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124AB" w:rsidRPr="00104A5A" w:rsidRDefault="00EE7417" w:rsidP="006C5CF0">
      <w:pPr>
        <w:spacing w:after="0" w:line="240" w:lineRule="auto"/>
        <w:jc w:val="center"/>
        <w:rPr>
          <w:rFonts w:ascii="Times New Roman" w:hAnsi="Times New Roman" w:cs="Times New Roman"/>
          <w:sz w:val="28"/>
          <w:szCs w:val="28"/>
        </w:rPr>
      </w:pPr>
      <w:r w:rsidRPr="00104A5A">
        <w:rPr>
          <w:rFonts w:ascii="Times New Roman" w:hAnsi="Times New Roman" w:cs="Times New Roman"/>
          <w:sz w:val="28"/>
          <w:szCs w:val="28"/>
        </w:rPr>
        <w:t>Казахский национальный университет имени аль-Фараби</w:t>
      </w:r>
    </w:p>
    <w:p w:rsidR="00EE7417" w:rsidRPr="00104A5A" w:rsidRDefault="00EE7417" w:rsidP="006C5CF0">
      <w:pPr>
        <w:spacing w:after="0" w:line="240" w:lineRule="auto"/>
        <w:rPr>
          <w:rFonts w:ascii="Times New Roman" w:hAnsi="Times New Roman" w:cs="Times New Roman"/>
          <w:sz w:val="28"/>
          <w:szCs w:val="28"/>
        </w:rPr>
      </w:pPr>
    </w:p>
    <w:p w:rsidR="00EE7417" w:rsidRPr="00104A5A" w:rsidRDefault="00EE7417" w:rsidP="006C5CF0">
      <w:pPr>
        <w:spacing w:after="0" w:line="240" w:lineRule="auto"/>
        <w:rPr>
          <w:rFonts w:ascii="Times New Roman" w:hAnsi="Times New Roman" w:cs="Times New Roman"/>
          <w:sz w:val="28"/>
          <w:szCs w:val="28"/>
        </w:rPr>
      </w:pPr>
    </w:p>
    <w:p w:rsidR="00EE7417" w:rsidRPr="00104A5A" w:rsidRDefault="00EE7417" w:rsidP="006C5CF0">
      <w:pPr>
        <w:tabs>
          <w:tab w:val="left" w:pos="6663"/>
        </w:tabs>
        <w:spacing w:after="0" w:line="240" w:lineRule="auto"/>
        <w:rPr>
          <w:rFonts w:ascii="Times New Roman" w:hAnsi="Times New Roman" w:cs="Times New Roman"/>
          <w:sz w:val="28"/>
          <w:szCs w:val="28"/>
        </w:rPr>
      </w:pPr>
      <w:r w:rsidRPr="00104A5A">
        <w:rPr>
          <w:rFonts w:ascii="Times New Roman" w:hAnsi="Times New Roman" w:cs="Times New Roman"/>
          <w:sz w:val="28"/>
          <w:szCs w:val="28"/>
        </w:rPr>
        <w:t>УДК</w:t>
      </w:r>
      <w:r w:rsidR="001F2FF2" w:rsidRPr="00104A5A">
        <w:t xml:space="preserve"> </w:t>
      </w:r>
      <w:r w:rsidR="001F2FF2" w:rsidRPr="00104A5A">
        <w:rPr>
          <w:rFonts w:ascii="Times New Roman" w:hAnsi="Times New Roman" w:cs="Times New Roman"/>
          <w:sz w:val="28"/>
          <w:szCs w:val="28"/>
        </w:rPr>
        <w:t>006</w:t>
      </w:r>
      <w:r w:rsidR="00054764">
        <w:rPr>
          <w:rFonts w:ascii="Times New Roman" w:hAnsi="Times New Roman" w:cs="Times New Roman"/>
          <w:sz w:val="28"/>
          <w:szCs w:val="28"/>
        </w:rPr>
        <w:t>:544 (</w:t>
      </w:r>
      <w:proofErr w:type="gramStart"/>
      <w:r w:rsidR="00054764">
        <w:rPr>
          <w:rFonts w:ascii="Times New Roman" w:hAnsi="Times New Roman" w:cs="Times New Roman"/>
          <w:sz w:val="28"/>
          <w:szCs w:val="28"/>
        </w:rPr>
        <w:t>043)</w:t>
      </w:r>
      <w:r w:rsidRPr="00104A5A">
        <w:rPr>
          <w:rFonts w:ascii="Times New Roman" w:hAnsi="Times New Roman" w:cs="Times New Roman"/>
          <w:sz w:val="28"/>
          <w:szCs w:val="28"/>
        </w:rPr>
        <w:tab/>
      </w:r>
      <w:proofErr w:type="gramEnd"/>
      <w:r w:rsidR="00054764">
        <w:rPr>
          <w:rFonts w:ascii="Times New Roman" w:hAnsi="Times New Roman" w:cs="Times New Roman"/>
          <w:sz w:val="28"/>
          <w:szCs w:val="28"/>
        </w:rPr>
        <w:t xml:space="preserve">      </w:t>
      </w:r>
      <w:r w:rsidRPr="00104A5A">
        <w:rPr>
          <w:rFonts w:ascii="Times New Roman" w:hAnsi="Times New Roman" w:cs="Times New Roman"/>
          <w:sz w:val="28"/>
          <w:szCs w:val="28"/>
        </w:rPr>
        <w:t>На правах рукописи</w:t>
      </w:r>
    </w:p>
    <w:p w:rsidR="00EE7417" w:rsidRPr="00104A5A" w:rsidRDefault="00EE7417" w:rsidP="006C5CF0">
      <w:pPr>
        <w:spacing w:after="0" w:line="240" w:lineRule="auto"/>
        <w:rPr>
          <w:rFonts w:ascii="Times New Roman" w:hAnsi="Times New Roman" w:cs="Times New Roman"/>
          <w:sz w:val="28"/>
          <w:szCs w:val="28"/>
        </w:rPr>
      </w:pPr>
    </w:p>
    <w:p w:rsidR="00EE7417" w:rsidRPr="00104A5A" w:rsidRDefault="00EE7417" w:rsidP="006C5CF0">
      <w:pPr>
        <w:spacing w:after="0" w:line="240" w:lineRule="auto"/>
        <w:rPr>
          <w:rFonts w:ascii="Times New Roman" w:hAnsi="Times New Roman" w:cs="Times New Roman"/>
          <w:sz w:val="28"/>
          <w:szCs w:val="28"/>
        </w:rPr>
      </w:pPr>
    </w:p>
    <w:p w:rsidR="00EE7417" w:rsidRPr="00104A5A" w:rsidRDefault="00EE7417" w:rsidP="006C5CF0">
      <w:pPr>
        <w:spacing w:after="0" w:line="240" w:lineRule="auto"/>
        <w:rPr>
          <w:rFonts w:ascii="Times New Roman" w:hAnsi="Times New Roman" w:cs="Times New Roman"/>
          <w:sz w:val="28"/>
          <w:szCs w:val="28"/>
        </w:rPr>
      </w:pPr>
    </w:p>
    <w:p w:rsidR="00EE7417" w:rsidRPr="00104A5A" w:rsidRDefault="00EE7417" w:rsidP="006C5CF0">
      <w:pPr>
        <w:spacing w:after="0" w:line="240" w:lineRule="auto"/>
        <w:rPr>
          <w:rFonts w:ascii="Times New Roman" w:hAnsi="Times New Roman" w:cs="Times New Roman"/>
          <w:sz w:val="28"/>
          <w:szCs w:val="28"/>
        </w:rPr>
      </w:pPr>
    </w:p>
    <w:p w:rsidR="00EE7417" w:rsidRPr="00104A5A" w:rsidRDefault="00EE7417" w:rsidP="006C5CF0">
      <w:pPr>
        <w:spacing w:after="0" w:line="240" w:lineRule="auto"/>
        <w:rPr>
          <w:rFonts w:ascii="Times New Roman" w:hAnsi="Times New Roman" w:cs="Times New Roman"/>
          <w:sz w:val="28"/>
          <w:szCs w:val="28"/>
        </w:rPr>
      </w:pPr>
    </w:p>
    <w:p w:rsidR="00EE7417" w:rsidRPr="00104A5A" w:rsidRDefault="00EE7417" w:rsidP="006C5CF0">
      <w:pPr>
        <w:spacing w:after="0" w:line="240" w:lineRule="auto"/>
        <w:jc w:val="center"/>
        <w:rPr>
          <w:rFonts w:ascii="Times New Roman" w:hAnsi="Times New Roman" w:cs="Times New Roman"/>
          <w:b/>
          <w:sz w:val="28"/>
          <w:szCs w:val="28"/>
        </w:rPr>
      </w:pPr>
      <w:r w:rsidRPr="00104A5A">
        <w:rPr>
          <w:rFonts w:ascii="Times New Roman" w:hAnsi="Times New Roman" w:cs="Times New Roman"/>
          <w:b/>
          <w:sz w:val="28"/>
          <w:szCs w:val="28"/>
        </w:rPr>
        <w:t>АКЫЛБАЕВА АЙГЕРИМ КАЙЫПЖАНОВНА</w:t>
      </w:r>
    </w:p>
    <w:p w:rsidR="00EE7417" w:rsidRPr="00104A5A" w:rsidRDefault="00EE7417" w:rsidP="006C5CF0">
      <w:pPr>
        <w:spacing w:after="0" w:line="240" w:lineRule="auto"/>
        <w:rPr>
          <w:rFonts w:ascii="Times New Roman" w:hAnsi="Times New Roman" w:cs="Times New Roman"/>
          <w:sz w:val="28"/>
          <w:szCs w:val="28"/>
        </w:rPr>
      </w:pPr>
    </w:p>
    <w:p w:rsidR="00EE7417" w:rsidRPr="00104A5A" w:rsidRDefault="00EE7417" w:rsidP="006C5CF0">
      <w:pPr>
        <w:spacing w:after="0" w:line="240" w:lineRule="auto"/>
        <w:rPr>
          <w:rFonts w:ascii="Times New Roman" w:hAnsi="Times New Roman" w:cs="Times New Roman"/>
          <w:sz w:val="28"/>
          <w:szCs w:val="28"/>
        </w:rPr>
      </w:pPr>
    </w:p>
    <w:p w:rsidR="00EE7417" w:rsidRPr="00104A5A" w:rsidRDefault="00EE7417" w:rsidP="006C5CF0">
      <w:pPr>
        <w:spacing w:after="0" w:line="240" w:lineRule="auto"/>
        <w:rPr>
          <w:rFonts w:ascii="Times New Roman" w:hAnsi="Times New Roman" w:cs="Times New Roman"/>
          <w:sz w:val="28"/>
          <w:szCs w:val="28"/>
        </w:rPr>
      </w:pPr>
    </w:p>
    <w:p w:rsidR="00C124AB" w:rsidRPr="00104A5A" w:rsidRDefault="00C124AB" w:rsidP="006C5CF0">
      <w:pPr>
        <w:spacing w:after="0" w:line="240" w:lineRule="auto"/>
        <w:jc w:val="center"/>
        <w:rPr>
          <w:rFonts w:ascii="Times New Roman" w:hAnsi="Times New Roman" w:cs="Times New Roman"/>
          <w:b/>
          <w:sz w:val="28"/>
          <w:szCs w:val="28"/>
        </w:rPr>
      </w:pPr>
      <w:r w:rsidRPr="00104A5A">
        <w:rPr>
          <w:rFonts w:ascii="Times New Roman" w:hAnsi="Times New Roman" w:cs="Times New Roman"/>
          <w:b/>
          <w:sz w:val="28"/>
          <w:szCs w:val="28"/>
        </w:rPr>
        <w:t>Разработка нормативно-технической документации для проведения ИК-спектрометрических исследований свойств молекулярных криокристаллов</w:t>
      </w:r>
    </w:p>
    <w:p w:rsidR="00C124AB" w:rsidRPr="00104A5A" w:rsidRDefault="00C124AB" w:rsidP="006C5CF0">
      <w:pPr>
        <w:spacing w:after="0" w:line="240" w:lineRule="auto"/>
        <w:rPr>
          <w:rFonts w:ascii="Times New Roman" w:hAnsi="Times New Roman" w:cs="Times New Roman"/>
          <w:sz w:val="28"/>
          <w:szCs w:val="28"/>
        </w:rPr>
      </w:pPr>
    </w:p>
    <w:p w:rsidR="00EE7417" w:rsidRPr="00104A5A" w:rsidRDefault="00EE7417" w:rsidP="006C5CF0">
      <w:pPr>
        <w:spacing w:after="0" w:line="240" w:lineRule="auto"/>
        <w:rPr>
          <w:rFonts w:ascii="Times New Roman" w:hAnsi="Times New Roman" w:cs="Times New Roman"/>
          <w:sz w:val="28"/>
          <w:szCs w:val="28"/>
        </w:rPr>
      </w:pPr>
    </w:p>
    <w:p w:rsidR="00EE7417" w:rsidRPr="00104A5A" w:rsidRDefault="00EE7417" w:rsidP="006C5CF0">
      <w:pPr>
        <w:spacing w:after="0" w:line="240" w:lineRule="auto"/>
        <w:jc w:val="center"/>
        <w:rPr>
          <w:rFonts w:ascii="Times New Roman" w:hAnsi="Times New Roman" w:cs="Times New Roman"/>
          <w:sz w:val="28"/>
          <w:szCs w:val="28"/>
        </w:rPr>
      </w:pPr>
      <w:r w:rsidRPr="00104A5A">
        <w:rPr>
          <w:rFonts w:ascii="Times New Roman" w:hAnsi="Times New Roman" w:cs="Times New Roman"/>
          <w:sz w:val="28"/>
          <w:szCs w:val="28"/>
        </w:rPr>
        <w:t>8D07502 – Стандартизация и сертификация (по отраслям)</w:t>
      </w:r>
    </w:p>
    <w:p w:rsidR="00EE7417" w:rsidRPr="00104A5A" w:rsidRDefault="00EE7417" w:rsidP="006C5CF0">
      <w:pPr>
        <w:spacing w:after="0" w:line="240" w:lineRule="auto"/>
        <w:rPr>
          <w:rFonts w:ascii="Times New Roman" w:hAnsi="Times New Roman" w:cs="Times New Roman"/>
          <w:sz w:val="28"/>
          <w:szCs w:val="28"/>
        </w:rPr>
      </w:pPr>
    </w:p>
    <w:p w:rsidR="00EE7417" w:rsidRPr="00104A5A" w:rsidRDefault="00EE7417" w:rsidP="006C5CF0">
      <w:pPr>
        <w:spacing w:after="0" w:line="240" w:lineRule="auto"/>
        <w:rPr>
          <w:rFonts w:ascii="Times New Roman" w:hAnsi="Times New Roman" w:cs="Times New Roman"/>
          <w:sz w:val="28"/>
          <w:szCs w:val="28"/>
        </w:rPr>
      </w:pPr>
    </w:p>
    <w:p w:rsidR="00EE7417" w:rsidRPr="00104A5A" w:rsidRDefault="00EE7417" w:rsidP="006C5CF0">
      <w:pPr>
        <w:spacing w:after="0" w:line="240" w:lineRule="auto"/>
        <w:jc w:val="center"/>
        <w:rPr>
          <w:rFonts w:ascii="Times New Roman" w:hAnsi="Times New Roman" w:cs="Times New Roman"/>
          <w:sz w:val="28"/>
          <w:szCs w:val="28"/>
        </w:rPr>
      </w:pPr>
      <w:r w:rsidRPr="00104A5A">
        <w:rPr>
          <w:rFonts w:ascii="Times New Roman" w:hAnsi="Times New Roman" w:cs="Times New Roman"/>
          <w:sz w:val="28"/>
          <w:szCs w:val="28"/>
        </w:rPr>
        <w:t>Диссертация на соискание степени</w:t>
      </w:r>
    </w:p>
    <w:p w:rsidR="00EE7417" w:rsidRPr="00104A5A" w:rsidRDefault="00EE7417" w:rsidP="006C5CF0">
      <w:pPr>
        <w:spacing w:after="0" w:line="240" w:lineRule="auto"/>
        <w:jc w:val="center"/>
        <w:rPr>
          <w:rFonts w:ascii="Times New Roman" w:hAnsi="Times New Roman" w:cs="Times New Roman"/>
          <w:sz w:val="28"/>
          <w:szCs w:val="28"/>
        </w:rPr>
      </w:pPr>
      <w:r w:rsidRPr="00104A5A">
        <w:rPr>
          <w:rFonts w:ascii="Times New Roman" w:hAnsi="Times New Roman" w:cs="Times New Roman"/>
          <w:sz w:val="28"/>
          <w:szCs w:val="28"/>
        </w:rPr>
        <w:t>доктора философии (PhD)</w:t>
      </w:r>
    </w:p>
    <w:p w:rsidR="00EE7417" w:rsidRPr="00104A5A" w:rsidRDefault="00EE7417" w:rsidP="006C5CF0">
      <w:pPr>
        <w:spacing w:after="0" w:line="240" w:lineRule="auto"/>
        <w:rPr>
          <w:rFonts w:ascii="Times New Roman" w:hAnsi="Times New Roman" w:cs="Times New Roman"/>
          <w:sz w:val="28"/>
          <w:szCs w:val="28"/>
        </w:rPr>
      </w:pPr>
    </w:p>
    <w:p w:rsidR="00EE7417" w:rsidRPr="00104A5A" w:rsidRDefault="00EE7417" w:rsidP="006C5CF0">
      <w:pPr>
        <w:spacing w:after="0" w:line="240" w:lineRule="auto"/>
        <w:rPr>
          <w:rFonts w:ascii="Times New Roman" w:hAnsi="Times New Roman" w:cs="Times New Roman"/>
          <w:sz w:val="28"/>
          <w:szCs w:val="28"/>
        </w:rPr>
      </w:pPr>
    </w:p>
    <w:p w:rsidR="00EE7417" w:rsidRDefault="00EE7417" w:rsidP="006C5CF0">
      <w:pPr>
        <w:spacing w:after="0" w:line="240" w:lineRule="auto"/>
        <w:rPr>
          <w:rFonts w:ascii="Times New Roman" w:hAnsi="Times New Roman" w:cs="Times New Roman"/>
          <w:sz w:val="28"/>
          <w:szCs w:val="28"/>
        </w:rPr>
      </w:pPr>
    </w:p>
    <w:p w:rsidR="00AF3CB0" w:rsidRDefault="00AF3CB0" w:rsidP="006C5CF0">
      <w:pPr>
        <w:spacing w:after="0" w:line="240" w:lineRule="auto"/>
        <w:rPr>
          <w:rFonts w:ascii="Times New Roman" w:hAnsi="Times New Roman" w:cs="Times New Roman"/>
          <w:sz w:val="28"/>
          <w:szCs w:val="28"/>
        </w:rPr>
      </w:pPr>
    </w:p>
    <w:p w:rsidR="00AF3CB0" w:rsidRDefault="00AF3CB0" w:rsidP="006C5CF0">
      <w:pPr>
        <w:spacing w:after="0" w:line="240" w:lineRule="auto"/>
        <w:rPr>
          <w:rFonts w:ascii="Times New Roman" w:hAnsi="Times New Roman" w:cs="Times New Roman"/>
          <w:sz w:val="28"/>
          <w:szCs w:val="28"/>
        </w:rPr>
      </w:pPr>
    </w:p>
    <w:p w:rsidR="00AF3CB0" w:rsidRPr="00104A5A" w:rsidRDefault="00AF3CB0" w:rsidP="006C5CF0">
      <w:pPr>
        <w:spacing w:after="0" w:line="240" w:lineRule="auto"/>
        <w:rPr>
          <w:rFonts w:ascii="Times New Roman" w:hAnsi="Times New Roman" w:cs="Times New Roman"/>
          <w:sz w:val="28"/>
          <w:szCs w:val="28"/>
        </w:rPr>
      </w:pPr>
    </w:p>
    <w:p w:rsidR="00EE7417" w:rsidRPr="00104A5A" w:rsidRDefault="00EE7417" w:rsidP="006C5CF0">
      <w:pPr>
        <w:spacing w:after="0" w:line="240" w:lineRule="auto"/>
        <w:jc w:val="right"/>
        <w:rPr>
          <w:rFonts w:ascii="Times New Roman" w:hAnsi="Times New Roman" w:cs="Times New Roman"/>
          <w:sz w:val="28"/>
          <w:szCs w:val="28"/>
        </w:rPr>
      </w:pPr>
      <w:r w:rsidRPr="00104A5A">
        <w:rPr>
          <w:rFonts w:ascii="Times New Roman" w:hAnsi="Times New Roman" w:cs="Times New Roman"/>
          <w:sz w:val="28"/>
          <w:szCs w:val="28"/>
        </w:rPr>
        <w:t>Научный консультант:</w:t>
      </w:r>
    </w:p>
    <w:p w:rsidR="00EE7417" w:rsidRPr="00104A5A" w:rsidRDefault="00EE7417" w:rsidP="006C5CF0">
      <w:pPr>
        <w:spacing w:after="0" w:line="240" w:lineRule="auto"/>
        <w:jc w:val="right"/>
        <w:rPr>
          <w:rFonts w:ascii="Times New Roman" w:hAnsi="Times New Roman" w:cs="Times New Roman"/>
          <w:sz w:val="28"/>
          <w:szCs w:val="28"/>
        </w:rPr>
      </w:pPr>
      <w:r w:rsidRPr="00104A5A">
        <w:rPr>
          <w:rFonts w:ascii="Times New Roman" w:hAnsi="Times New Roman" w:cs="Times New Roman"/>
          <w:sz w:val="28"/>
          <w:szCs w:val="28"/>
        </w:rPr>
        <w:t>Ережеп Дархан Есейұлы</w:t>
      </w:r>
    </w:p>
    <w:p w:rsidR="00552545" w:rsidRPr="00104A5A" w:rsidRDefault="00EE7417" w:rsidP="007C4B5F">
      <w:pPr>
        <w:spacing w:after="0" w:line="240" w:lineRule="auto"/>
        <w:jc w:val="right"/>
        <w:rPr>
          <w:rFonts w:ascii="Times New Roman" w:hAnsi="Times New Roman" w:cs="Times New Roman"/>
          <w:sz w:val="28"/>
          <w:szCs w:val="28"/>
        </w:rPr>
      </w:pPr>
      <w:r w:rsidRPr="00104A5A">
        <w:rPr>
          <w:rFonts w:ascii="Times New Roman" w:hAnsi="Times New Roman" w:cs="Times New Roman"/>
          <w:sz w:val="28"/>
          <w:szCs w:val="28"/>
        </w:rPr>
        <w:t>кандидат технических наук</w:t>
      </w:r>
      <w:r w:rsidR="00D07715" w:rsidRPr="00104A5A">
        <w:rPr>
          <w:rFonts w:ascii="Times New Roman" w:hAnsi="Times New Roman" w:cs="Times New Roman"/>
          <w:sz w:val="28"/>
          <w:szCs w:val="28"/>
        </w:rPr>
        <w:t>, PhD</w:t>
      </w:r>
      <w:r w:rsidR="00552545">
        <w:rPr>
          <w:rFonts w:ascii="Times New Roman" w:hAnsi="Times New Roman" w:cs="Times New Roman"/>
          <w:sz w:val="28"/>
          <w:szCs w:val="28"/>
        </w:rPr>
        <w:t>,</w:t>
      </w:r>
    </w:p>
    <w:p w:rsidR="00C124AB" w:rsidRPr="00104A5A" w:rsidRDefault="00EE7417" w:rsidP="006C5CF0">
      <w:pPr>
        <w:spacing w:after="0" w:line="240" w:lineRule="auto"/>
        <w:jc w:val="right"/>
        <w:rPr>
          <w:rFonts w:ascii="Times New Roman" w:hAnsi="Times New Roman" w:cs="Times New Roman"/>
          <w:sz w:val="28"/>
          <w:szCs w:val="28"/>
        </w:rPr>
      </w:pPr>
      <w:r w:rsidRPr="00104A5A">
        <w:rPr>
          <w:rFonts w:ascii="Times New Roman" w:hAnsi="Times New Roman" w:cs="Times New Roman"/>
          <w:sz w:val="28"/>
          <w:szCs w:val="28"/>
        </w:rPr>
        <w:t>Алматы, Казахстан</w:t>
      </w:r>
    </w:p>
    <w:p w:rsidR="00C124AB" w:rsidRPr="00104A5A" w:rsidRDefault="00C124AB" w:rsidP="006C5CF0">
      <w:pPr>
        <w:spacing w:after="0" w:line="240" w:lineRule="auto"/>
        <w:rPr>
          <w:rFonts w:ascii="Times New Roman" w:hAnsi="Times New Roman" w:cs="Times New Roman"/>
          <w:sz w:val="28"/>
          <w:szCs w:val="28"/>
        </w:rPr>
      </w:pPr>
    </w:p>
    <w:p w:rsidR="00EE7417" w:rsidRPr="00104A5A" w:rsidRDefault="00EE7417" w:rsidP="006C5CF0">
      <w:pPr>
        <w:spacing w:after="0" w:line="240" w:lineRule="auto"/>
        <w:rPr>
          <w:rFonts w:ascii="Times New Roman" w:hAnsi="Times New Roman" w:cs="Times New Roman"/>
          <w:sz w:val="28"/>
          <w:szCs w:val="28"/>
        </w:rPr>
      </w:pPr>
    </w:p>
    <w:p w:rsidR="00EE7417" w:rsidRPr="00104A5A" w:rsidRDefault="00EE7417" w:rsidP="006C5CF0">
      <w:pPr>
        <w:spacing w:after="0" w:line="240" w:lineRule="auto"/>
        <w:jc w:val="right"/>
        <w:rPr>
          <w:rFonts w:ascii="Times New Roman" w:hAnsi="Times New Roman" w:cs="Times New Roman"/>
          <w:sz w:val="28"/>
          <w:szCs w:val="28"/>
        </w:rPr>
      </w:pPr>
      <w:r w:rsidRPr="00104A5A">
        <w:rPr>
          <w:rFonts w:ascii="Times New Roman" w:hAnsi="Times New Roman" w:cs="Times New Roman"/>
          <w:sz w:val="28"/>
          <w:szCs w:val="28"/>
        </w:rPr>
        <w:t>Зарубежный научный консультант:</w:t>
      </w:r>
    </w:p>
    <w:p w:rsidR="00EE7417" w:rsidRPr="00104A5A" w:rsidRDefault="001F2FF2" w:rsidP="006C5CF0">
      <w:pPr>
        <w:spacing w:after="0" w:line="240" w:lineRule="auto"/>
        <w:jc w:val="right"/>
        <w:rPr>
          <w:rFonts w:ascii="Times New Roman" w:hAnsi="Times New Roman" w:cs="Times New Roman"/>
          <w:sz w:val="28"/>
          <w:szCs w:val="28"/>
        </w:rPr>
      </w:pPr>
      <w:r w:rsidRPr="00104A5A">
        <w:rPr>
          <w:rFonts w:ascii="Times New Roman" w:hAnsi="Times New Roman" w:cs="Times New Roman"/>
          <w:sz w:val="28"/>
          <w:szCs w:val="28"/>
        </w:rPr>
        <w:t>Стржемечечный Юрий Михайлович</w:t>
      </w:r>
    </w:p>
    <w:p w:rsidR="00EE7417" w:rsidRPr="00104A5A" w:rsidRDefault="00EE7417" w:rsidP="006C5CF0">
      <w:pPr>
        <w:spacing w:after="0" w:line="240" w:lineRule="auto"/>
        <w:jc w:val="right"/>
        <w:rPr>
          <w:rFonts w:ascii="Times New Roman" w:hAnsi="Times New Roman" w:cs="Times New Roman"/>
          <w:sz w:val="28"/>
          <w:szCs w:val="28"/>
        </w:rPr>
      </w:pPr>
      <w:r w:rsidRPr="00104A5A">
        <w:rPr>
          <w:rFonts w:ascii="Times New Roman" w:hAnsi="Times New Roman" w:cs="Times New Roman"/>
          <w:sz w:val="28"/>
          <w:szCs w:val="28"/>
        </w:rPr>
        <w:t>PhD, ассоциированный профессор</w:t>
      </w:r>
    </w:p>
    <w:p w:rsidR="00EE7417" w:rsidRPr="00104A5A" w:rsidRDefault="001F2FF2" w:rsidP="006C5CF0">
      <w:pPr>
        <w:spacing w:after="0" w:line="240" w:lineRule="auto"/>
        <w:jc w:val="right"/>
        <w:rPr>
          <w:rFonts w:ascii="Times New Roman" w:hAnsi="Times New Roman" w:cs="Times New Roman"/>
          <w:sz w:val="28"/>
          <w:szCs w:val="28"/>
        </w:rPr>
      </w:pPr>
      <w:r w:rsidRPr="00104A5A">
        <w:rPr>
          <w:rFonts w:ascii="Times New Roman" w:hAnsi="Times New Roman" w:cs="Times New Roman"/>
          <w:sz w:val="28"/>
          <w:szCs w:val="28"/>
        </w:rPr>
        <w:t>Форт-Уэрт, Штат Техас, США</w:t>
      </w:r>
    </w:p>
    <w:p w:rsidR="00EE7417" w:rsidRDefault="00EE7417" w:rsidP="006C5CF0">
      <w:pPr>
        <w:spacing w:after="0" w:line="240" w:lineRule="auto"/>
        <w:rPr>
          <w:rFonts w:ascii="Times New Roman" w:hAnsi="Times New Roman" w:cs="Times New Roman"/>
          <w:sz w:val="28"/>
          <w:szCs w:val="28"/>
        </w:rPr>
      </w:pPr>
    </w:p>
    <w:p w:rsidR="00AF3CB0" w:rsidRDefault="00AF3CB0" w:rsidP="006C5CF0">
      <w:pPr>
        <w:spacing w:after="0" w:line="240" w:lineRule="auto"/>
        <w:rPr>
          <w:rFonts w:ascii="Times New Roman" w:hAnsi="Times New Roman" w:cs="Times New Roman"/>
          <w:sz w:val="28"/>
          <w:szCs w:val="28"/>
        </w:rPr>
      </w:pPr>
    </w:p>
    <w:p w:rsidR="00AF3CB0" w:rsidRPr="00104A5A" w:rsidRDefault="00AF3CB0" w:rsidP="006C5CF0">
      <w:pPr>
        <w:spacing w:after="0" w:line="240" w:lineRule="auto"/>
        <w:rPr>
          <w:rFonts w:ascii="Times New Roman" w:hAnsi="Times New Roman" w:cs="Times New Roman"/>
          <w:sz w:val="28"/>
          <w:szCs w:val="28"/>
        </w:rPr>
      </w:pPr>
    </w:p>
    <w:p w:rsidR="001F2FF2" w:rsidRPr="00104A5A" w:rsidRDefault="001F2FF2" w:rsidP="006C5CF0">
      <w:pPr>
        <w:spacing w:after="0" w:line="240" w:lineRule="auto"/>
        <w:rPr>
          <w:rFonts w:ascii="Times New Roman" w:hAnsi="Times New Roman" w:cs="Times New Roman"/>
          <w:sz w:val="28"/>
          <w:szCs w:val="28"/>
        </w:rPr>
      </w:pPr>
    </w:p>
    <w:p w:rsidR="001F2FF2" w:rsidRPr="00104A5A" w:rsidRDefault="001F2FF2" w:rsidP="006C5CF0">
      <w:pPr>
        <w:spacing w:after="0" w:line="240" w:lineRule="auto"/>
        <w:jc w:val="center"/>
        <w:rPr>
          <w:rFonts w:ascii="Times New Roman" w:hAnsi="Times New Roman" w:cs="Times New Roman"/>
          <w:sz w:val="28"/>
          <w:szCs w:val="28"/>
        </w:rPr>
      </w:pPr>
      <w:r w:rsidRPr="00104A5A">
        <w:rPr>
          <w:rFonts w:ascii="Times New Roman" w:hAnsi="Times New Roman" w:cs="Times New Roman"/>
          <w:sz w:val="28"/>
          <w:szCs w:val="28"/>
        </w:rPr>
        <w:t>Республика Казахстан</w:t>
      </w:r>
    </w:p>
    <w:p w:rsidR="00DB174C" w:rsidRPr="00104A5A" w:rsidRDefault="001F2FF2" w:rsidP="006C5CF0">
      <w:pPr>
        <w:spacing w:after="0" w:line="240" w:lineRule="auto"/>
        <w:jc w:val="center"/>
        <w:rPr>
          <w:rFonts w:ascii="Times New Roman" w:hAnsi="Times New Roman" w:cs="Times New Roman"/>
          <w:sz w:val="28"/>
          <w:szCs w:val="28"/>
        </w:rPr>
      </w:pPr>
      <w:r w:rsidRPr="00104A5A">
        <w:rPr>
          <w:rFonts w:ascii="Times New Roman" w:hAnsi="Times New Roman" w:cs="Times New Roman"/>
          <w:sz w:val="28"/>
          <w:szCs w:val="28"/>
        </w:rPr>
        <w:t>Алматы, 2023</w:t>
      </w:r>
      <w:r w:rsidR="00DB174C" w:rsidRPr="00104A5A">
        <w:rPr>
          <w:rFonts w:ascii="Times New Roman" w:hAnsi="Times New Roman" w:cs="Times New Roman"/>
          <w:sz w:val="28"/>
          <w:szCs w:val="28"/>
        </w:rPr>
        <w:br w:type="page"/>
      </w:r>
    </w:p>
    <w:sdt>
      <w:sdtPr>
        <w:rPr>
          <w:rFonts w:ascii="Times New Roman" w:eastAsiaTheme="minorHAnsi" w:hAnsi="Times New Roman" w:cs="Times New Roman"/>
          <w:color w:val="auto"/>
          <w:sz w:val="28"/>
          <w:szCs w:val="28"/>
          <w:lang w:eastAsia="en-US"/>
        </w:rPr>
        <w:id w:val="-1685963349"/>
        <w:docPartObj>
          <w:docPartGallery w:val="Table of Contents"/>
          <w:docPartUnique/>
        </w:docPartObj>
      </w:sdtPr>
      <w:sdtEndPr>
        <w:rPr>
          <w:bCs/>
        </w:rPr>
      </w:sdtEndPr>
      <w:sdtContent>
        <w:p w:rsidR="0030097E" w:rsidRPr="00012BD3" w:rsidRDefault="001F2FF2" w:rsidP="00012BD3">
          <w:pPr>
            <w:pStyle w:val="af1"/>
            <w:spacing w:before="0" w:line="240" w:lineRule="auto"/>
            <w:jc w:val="center"/>
            <w:rPr>
              <w:rFonts w:ascii="Times New Roman" w:hAnsi="Times New Roman" w:cs="Times New Roman"/>
              <w:b/>
              <w:color w:val="auto"/>
              <w:sz w:val="28"/>
              <w:szCs w:val="28"/>
            </w:rPr>
          </w:pPr>
          <w:r w:rsidRPr="00012BD3">
            <w:rPr>
              <w:rFonts w:ascii="Times New Roman" w:hAnsi="Times New Roman" w:cs="Times New Roman"/>
              <w:b/>
              <w:color w:val="auto"/>
              <w:sz w:val="28"/>
              <w:szCs w:val="28"/>
            </w:rPr>
            <w:t>СОДЕРЖАНИЕ</w:t>
          </w:r>
        </w:p>
        <w:p w:rsidR="00FC488E" w:rsidRPr="00012BD3" w:rsidRDefault="00FC488E" w:rsidP="00012BD3">
          <w:pPr>
            <w:spacing w:after="0" w:line="240" w:lineRule="auto"/>
            <w:rPr>
              <w:rFonts w:ascii="Times New Roman" w:hAnsi="Times New Roman" w:cs="Times New Roman"/>
              <w:sz w:val="28"/>
              <w:szCs w:val="28"/>
              <w:lang w:eastAsia="ru-RU"/>
            </w:rPr>
          </w:pPr>
        </w:p>
        <w:p w:rsidR="00913247" w:rsidRDefault="0030097E" w:rsidP="00EE28DB">
          <w:pPr>
            <w:pStyle w:val="13"/>
            <w:rPr>
              <w:rFonts w:asciiTheme="minorHAnsi" w:hAnsiTheme="minorHAnsi" w:cstheme="minorBidi"/>
              <w:sz w:val="22"/>
              <w:szCs w:val="22"/>
            </w:rPr>
          </w:pPr>
          <w:r w:rsidRPr="00012BD3">
            <w:rPr>
              <w:bCs/>
            </w:rPr>
            <w:fldChar w:fldCharType="begin"/>
          </w:r>
          <w:r w:rsidRPr="00012BD3">
            <w:rPr>
              <w:bCs/>
            </w:rPr>
            <w:instrText xml:space="preserve"> TOC \o "1-3" \h \z \u </w:instrText>
          </w:r>
          <w:r w:rsidRPr="00012BD3">
            <w:rPr>
              <w:bCs/>
            </w:rPr>
            <w:fldChar w:fldCharType="separate"/>
          </w:r>
          <w:hyperlink w:anchor="_Toc146665832" w:history="1">
            <w:r w:rsidR="00913247" w:rsidRPr="00FC01D6">
              <w:rPr>
                <w:rStyle w:val="a4"/>
                <w:b/>
              </w:rPr>
              <w:t>НОРМАТИВНЫЕ ССЫЛКИ</w:t>
            </w:r>
            <w:r w:rsidR="00913247">
              <w:rPr>
                <w:webHidden/>
              </w:rPr>
              <w:tab/>
            </w:r>
            <w:r w:rsidR="00913247">
              <w:rPr>
                <w:webHidden/>
              </w:rPr>
              <w:fldChar w:fldCharType="begin"/>
            </w:r>
            <w:r w:rsidR="00913247">
              <w:rPr>
                <w:webHidden/>
              </w:rPr>
              <w:instrText xml:space="preserve"> PAGEREF _Toc146665832 \h </w:instrText>
            </w:r>
            <w:r w:rsidR="00913247">
              <w:rPr>
                <w:webHidden/>
              </w:rPr>
            </w:r>
            <w:r w:rsidR="00913247">
              <w:rPr>
                <w:webHidden/>
              </w:rPr>
              <w:fldChar w:fldCharType="separate"/>
            </w:r>
            <w:r w:rsidR="00C97D73">
              <w:rPr>
                <w:webHidden/>
              </w:rPr>
              <w:t>4</w:t>
            </w:r>
            <w:r w:rsidR="00913247">
              <w:rPr>
                <w:webHidden/>
              </w:rPr>
              <w:fldChar w:fldCharType="end"/>
            </w:r>
          </w:hyperlink>
        </w:p>
        <w:p w:rsidR="00913247" w:rsidRDefault="00C67F2E" w:rsidP="00EE28DB">
          <w:pPr>
            <w:pStyle w:val="13"/>
            <w:rPr>
              <w:rFonts w:asciiTheme="minorHAnsi" w:hAnsiTheme="minorHAnsi" w:cstheme="minorBidi"/>
              <w:sz w:val="22"/>
              <w:szCs w:val="22"/>
            </w:rPr>
          </w:pPr>
          <w:hyperlink w:anchor="_Toc146665833" w:history="1">
            <w:r w:rsidR="00913247" w:rsidRPr="00FC01D6">
              <w:rPr>
                <w:rStyle w:val="a4"/>
                <w:b/>
              </w:rPr>
              <w:t>ОПРЕДЕЛЕНИЯ И СОКРАЩЕНИЯ</w:t>
            </w:r>
            <w:r w:rsidR="00913247">
              <w:rPr>
                <w:webHidden/>
              </w:rPr>
              <w:tab/>
            </w:r>
            <w:r w:rsidR="00913247">
              <w:rPr>
                <w:webHidden/>
              </w:rPr>
              <w:fldChar w:fldCharType="begin"/>
            </w:r>
            <w:r w:rsidR="00913247">
              <w:rPr>
                <w:webHidden/>
              </w:rPr>
              <w:instrText xml:space="preserve"> PAGEREF _Toc146665833 \h </w:instrText>
            </w:r>
            <w:r w:rsidR="00913247">
              <w:rPr>
                <w:webHidden/>
              </w:rPr>
            </w:r>
            <w:r w:rsidR="00913247">
              <w:rPr>
                <w:webHidden/>
              </w:rPr>
              <w:fldChar w:fldCharType="separate"/>
            </w:r>
            <w:r w:rsidR="00C97D73">
              <w:rPr>
                <w:webHidden/>
              </w:rPr>
              <w:t>5</w:t>
            </w:r>
            <w:r w:rsidR="00913247">
              <w:rPr>
                <w:webHidden/>
              </w:rPr>
              <w:fldChar w:fldCharType="end"/>
            </w:r>
          </w:hyperlink>
        </w:p>
        <w:p w:rsidR="00913247" w:rsidRDefault="00C67F2E" w:rsidP="00EE28DB">
          <w:pPr>
            <w:pStyle w:val="13"/>
            <w:rPr>
              <w:rFonts w:asciiTheme="minorHAnsi" w:hAnsiTheme="minorHAnsi" w:cstheme="minorBidi"/>
              <w:sz w:val="22"/>
              <w:szCs w:val="22"/>
            </w:rPr>
          </w:pPr>
          <w:hyperlink w:anchor="_Toc146665834" w:history="1">
            <w:r w:rsidR="00913247" w:rsidRPr="00FC01D6">
              <w:rPr>
                <w:rStyle w:val="a4"/>
                <w:b/>
              </w:rPr>
              <w:t>ВВЕДЕНИЕ</w:t>
            </w:r>
            <w:r w:rsidR="00913247">
              <w:rPr>
                <w:webHidden/>
              </w:rPr>
              <w:tab/>
            </w:r>
            <w:r w:rsidR="00913247">
              <w:rPr>
                <w:webHidden/>
              </w:rPr>
              <w:fldChar w:fldCharType="begin"/>
            </w:r>
            <w:r w:rsidR="00913247">
              <w:rPr>
                <w:webHidden/>
              </w:rPr>
              <w:instrText xml:space="preserve"> PAGEREF _Toc146665834 \h </w:instrText>
            </w:r>
            <w:r w:rsidR="00913247">
              <w:rPr>
                <w:webHidden/>
              </w:rPr>
            </w:r>
            <w:r w:rsidR="00913247">
              <w:rPr>
                <w:webHidden/>
              </w:rPr>
              <w:fldChar w:fldCharType="separate"/>
            </w:r>
            <w:r w:rsidR="00C97D73">
              <w:rPr>
                <w:webHidden/>
              </w:rPr>
              <w:t>6</w:t>
            </w:r>
            <w:r w:rsidR="00913247">
              <w:rPr>
                <w:webHidden/>
              </w:rPr>
              <w:fldChar w:fldCharType="end"/>
            </w:r>
          </w:hyperlink>
        </w:p>
        <w:p w:rsidR="00913247" w:rsidRDefault="00C67F2E" w:rsidP="00EE28DB">
          <w:pPr>
            <w:pStyle w:val="13"/>
            <w:rPr>
              <w:rFonts w:asciiTheme="minorHAnsi" w:hAnsiTheme="minorHAnsi" w:cstheme="minorBidi"/>
              <w:sz w:val="22"/>
              <w:szCs w:val="22"/>
            </w:rPr>
          </w:pPr>
          <w:hyperlink w:anchor="_Toc146665835" w:history="1">
            <w:r w:rsidR="00913247" w:rsidRPr="00FC01D6">
              <w:rPr>
                <w:rStyle w:val="a4"/>
                <w:b/>
              </w:rPr>
              <w:t>1 ОБЗОР СТАНДАРТИЗИРОВАННЫХ МЕТОДОВ ИССЛЕДОВАНИЯ КРИСТАЛЛОВ</w:t>
            </w:r>
            <w:r w:rsidR="00913247">
              <w:rPr>
                <w:webHidden/>
              </w:rPr>
              <w:tab/>
            </w:r>
            <w:r w:rsidR="00913247">
              <w:rPr>
                <w:webHidden/>
              </w:rPr>
              <w:fldChar w:fldCharType="begin"/>
            </w:r>
            <w:r w:rsidR="00913247">
              <w:rPr>
                <w:webHidden/>
              </w:rPr>
              <w:instrText xml:space="preserve"> PAGEREF _Toc146665835 \h </w:instrText>
            </w:r>
            <w:r w:rsidR="00913247">
              <w:rPr>
                <w:webHidden/>
              </w:rPr>
            </w:r>
            <w:r w:rsidR="00913247">
              <w:rPr>
                <w:webHidden/>
              </w:rPr>
              <w:fldChar w:fldCharType="separate"/>
            </w:r>
            <w:r w:rsidR="00C97D73">
              <w:rPr>
                <w:webHidden/>
              </w:rPr>
              <w:t>12</w:t>
            </w:r>
            <w:r w:rsidR="00913247">
              <w:rPr>
                <w:webHidden/>
              </w:rPr>
              <w:fldChar w:fldCharType="end"/>
            </w:r>
          </w:hyperlink>
        </w:p>
        <w:p w:rsidR="00913247" w:rsidRDefault="00C67F2E" w:rsidP="00203A35">
          <w:pPr>
            <w:pStyle w:val="23"/>
            <w:spacing w:after="120" w:line="240" w:lineRule="auto"/>
            <w:rPr>
              <w:rFonts w:asciiTheme="minorHAnsi" w:hAnsiTheme="minorHAnsi" w:cstheme="minorBidi"/>
              <w:sz w:val="22"/>
              <w:szCs w:val="22"/>
              <w:shd w:val="clear" w:color="auto" w:fill="auto"/>
            </w:rPr>
          </w:pPr>
          <w:hyperlink w:anchor="_Toc146665836" w:history="1">
            <w:r w:rsidR="00913247" w:rsidRPr="00266F71">
              <w:rPr>
                <w:rStyle w:val="a4"/>
              </w:rPr>
              <w:t>1.1 Общие сведения о молекулярных кристаллах</w:t>
            </w:r>
            <w:r w:rsidR="00913247">
              <w:rPr>
                <w:webHidden/>
              </w:rPr>
              <w:tab/>
            </w:r>
            <w:r w:rsidR="00913247">
              <w:rPr>
                <w:webHidden/>
              </w:rPr>
              <w:fldChar w:fldCharType="begin"/>
            </w:r>
            <w:r w:rsidR="00913247">
              <w:rPr>
                <w:webHidden/>
              </w:rPr>
              <w:instrText xml:space="preserve"> PAGEREF _Toc146665836 \h </w:instrText>
            </w:r>
            <w:r w:rsidR="00913247">
              <w:rPr>
                <w:webHidden/>
              </w:rPr>
            </w:r>
            <w:r w:rsidR="00913247">
              <w:rPr>
                <w:webHidden/>
              </w:rPr>
              <w:fldChar w:fldCharType="separate"/>
            </w:r>
            <w:r w:rsidR="00C97D73">
              <w:rPr>
                <w:webHidden/>
              </w:rPr>
              <w:t>12</w:t>
            </w:r>
            <w:r w:rsidR="00913247">
              <w:rPr>
                <w:webHidden/>
              </w:rPr>
              <w:fldChar w:fldCharType="end"/>
            </w:r>
          </w:hyperlink>
        </w:p>
        <w:p w:rsidR="00913247" w:rsidRDefault="00C67F2E" w:rsidP="00203A35">
          <w:pPr>
            <w:pStyle w:val="23"/>
            <w:spacing w:after="120" w:line="240" w:lineRule="auto"/>
            <w:rPr>
              <w:rFonts w:asciiTheme="minorHAnsi" w:hAnsiTheme="minorHAnsi" w:cstheme="minorBidi"/>
              <w:sz w:val="22"/>
              <w:szCs w:val="22"/>
              <w:shd w:val="clear" w:color="auto" w:fill="auto"/>
            </w:rPr>
          </w:pPr>
          <w:hyperlink w:anchor="_Toc146665837" w:history="1">
            <w:r w:rsidR="00913247" w:rsidRPr="00266F71">
              <w:rPr>
                <w:rStyle w:val="a4"/>
              </w:rPr>
              <w:t>1.2 Общий анализ молекулярного кристалла</w:t>
            </w:r>
            <w:r w:rsidR="00913247">
              <w:rPr>
                <w:webHidden/>
              </w:rPr>
              <w:tab/>
            </w:r>
            <w:r w:rsidR="00913247">
              <w:rPr>
                <w:webHidden/>
              </w:rPr>
              <w:fldChar w:fldCharType="begin"/>
            </w:r>
            <w:r w:rsidR="00913247">
              <w:rPr>
                <w:webHidden/>
              </w:rPr>
              <w:instrText xml:space="preserve"> PAGEREF _Toc146665837 \h </w:instrText>
            </w:r>
            <w:r w:rsidR="00913247">
              <w:rPr>
                <w:webHidden/>
              </w:rPr>
            </w:r>
            <w:r w:rsidR="00913247">
              <w:rPr>
                <w:webHidden/>
              </w:rPr>
              <w:fldChar w:fldCharType="separate"/>
            </w:r>
            <w:r w:rsidR="00C97D73">
              <w:rPr>
                <w:webHidden/>
              </w:rPr>
              <w:t>13</w:t>
            </w:r>
            <w:r w:rsidR="00913247">
              <w:rPr>
                <w:webHidden/>
              </w:rPr>
              <w:fldChar w:fldCharType="end"/>
            </w:r>
          </w:hyperlink>
        </w:p>
        <w:p w:rsidR="00913247" w:rsidRDefault="00C67F2E" w:rsidP="00203A35">
          <w:pPr>
            <w:pStyle w:val="23"/>
            <w:spacing w:after="120" w:line="240" w:lineRule="auto"/>
          </w:pPr>
          <w:hyperlink w:anchor="_Toc146665838" w:history="1">
            <w:r w:rsidR="00913247" w:rsidRPr="00266F71">
              <w:rPr>
                <w:rStyle w:val="a4"/>
              </w:rPr>
              <w:t>1.3 Методы анализа молекулярного кристалла</w:t>
            </w:r>
            <w:r w:rsidR="00913247">
              <w:rPr>
                <w:webHidden/>
              </w:rPr>
              <w:tab/>
            </w:r>
            <w:r w:rsidR="00913247">
              <w:rPr>
                <w:webHidden/>
              </w:rPr>
              <w:fldChar w:fldCharType="begin"/>
            </w:r>
            <w:r w:rsidR="00913247">
              <w:rPr>
                <w:webHidden/>
              </w:rPr>
              <w:instrText xml:space="preserve"> PAGEREF _Toc146665838 \h </w:instrText>
            </w:r>
            <w:r w:rsidR="00913247">
              <w:rPr>
                <w:webHidden/>
              </w:rPr>
            </w:r>
            <w:r w:rsidR="00913247">
              <w:rPr>
                <w:webHidden/>
              </w:rPr>
              <w:fldChar w:fldCharType="separate"/>
            </w:r>
            <w:r w:rsidR="00C97D73">
              <w:rPr>
                <w:webHidden/>
              </w:rPr>
              <w:t>17</w:t>
            </w:r>
            <w:r w:rsidR="00913247">
              <w:rPr>
                <w:webHidden/>
              </w:rPr>
              <w:fldChar w:fldCharType="end"/>
            </w:r>
          </w:hyperlink>
        </w:p>
        <w:p w:rsidR="00203A35" w:rsidRPr="00203A35" w:rsidRDefault="00203A35" w:rsidP="00203A35">
          <w:pPr>
            <w:pStyle w:val="10"/>
            <w:spacing w:before="0" w:after="120" w:line="240" w:lineRule="auto"/>
            <w:jc w:val="both"/>
            <w:rPr>
              <w:rFonts w:ascii="Times New Roman" w:hAnsi="Times New Roman" w:cs="Times New Roman"/>
              <w:noProof/>
              <w:sz w:val="28"/>
              <w:szCs w:val="24"/>
              <w:lang w:eastAsia="ru-RU"/>
            </w:rPr>
          </w:pPr>
          <w:r>
            <w:rPr>
              <w:rFonts w:ascii="Times New Roman" w:hAnsi="Times New Roman" w:cs="Times New Roman"/>
              <w:noProof/>
              <w:sz w:val="28"/>
              <w:szCs w:val="24"/>
              <w:lang w:eastAsia="ru-RU"/>
            </w:rPr>
            <w:t xml:space="preserve">   </w:t>
          </w:r>
          <w:r w:rsidRPr="00203A35">
            <w:rPr>
              <w:rFonts w:ascii="Times New Roman" w:hAnsi="Times New Roman" w:cs="Times New Roman"/>
              <w:noProof/>
              <w:color w:val="auto"/>
              <w:sz w:val="28"/>
              <w:szCs w:val="24"/>
              <w:lang w:eastAsia="ru-RU"/>
            </w:rPr>
            <w:t>1.4</w:t>
          </w:r>
          <w:r>
            <w:rPr>
              <w:rFonts w:ascii="Times New Roman" w:hAnsi="Times New Roman" w:cs="Times New Roman"/>
              <w:noProof/>
              <w:sz w:val="28"/>
              <w:szCs w:val="24"/>
              <w:lang w:eastAsia="ru-RU"/>
            </w:rPr>
            <w:t xml:space="preserve"> </w:t>
          </w:r>
          <w:r w:rsidRPr="00203A35">
            <w:rPr>
              <w:rFonts w:ascii="Times New Roman" w:hAnsi="Times New Roman" w:cs="Times New Roman"/>
              <w:noProof/>
              <w:color w:val="auto"/>
              <w:sz w:val="28"/>
              <w:szCs w:val="28"/>
            </w:rPr>
            <w:t>Основные нормативно-технические докумен</w:t>
          </w:r>
          <w:r w:rsidR="00FF67D2">
            <w:rPr>
              <w:rFonts w:ascii="Times New Roman" w:hAnsi="Times New Roman" w:cs="Times New Roman"/>
              <w:noProof/>
              <w:color w:val="auto"/>
              <w:sz w:val="28"/>
              <w:szCs w:val="28"/>
            </w:rPr>
            <w:t>ты, применяемые в области криоте</w:t>
          </w:r>
          <w:r w:rsidRPr="00203A35">
            <w:rPr>
              <w:rFonts w:ascii="Times New Roman" w:hAnsi="Times New Roman" w:cs="Times New Roman"/>
              <w:noProof/>
              <w:color w:val="auto"/>
              <w:sz w:val="28"/>
              <w:szCs w:val="28"/>
            </w:rPr>
            <w:t>хнологий</w:t>
          </w:r>
          <w:r>
            <w:rPr>
              <w:rFonts w:ascii="Times New Roman" w:hAnsi="Times New Roman" w:cs="Times New Roman"/>
              <w:noProof/>
              <w:color w:val="auto"/>
              <w:sz w:val="28"/>
              <w:szCs w:val="28"/>
            </w:rPr>
            <w:t>…………………………………………………………………….27</w:t>
          </w:r>
        </w:p>
        <w:p w:rsidR="00913247" w:rsidRDefault="00C67F2E" w:rsidP="00203A35">
          <w:pPr>
            <w:pStyle w:val="23"/>
            <w:spacing w:after="120" w:line="240" w:lineRule="auto"/>
            <w:rPr>
              <w:rFonts w:asciiTheme="minorHAnsi" w:hAnsiTheme="minorHAnsi" w:cstheme="minorBidi"/>
              <w:sz w:val="22"/>
              <w:szCs w:val="22"/>
              <w:shd w:val="clear" w:color="auto" w:fill="auto"/>
            </w:rPr>
          </w:pPr>
          <w:hyperlink w:anchor="_Toc146665839" w:history="1">
            <w:r w:rsidR="00913247" w:rsidRPr="00266F71">
              <w:rPr>
                <w:rStyle w:val="a4"/>
              </w:rPr>
              <w:t>1.</w:t>
            </w:r>
            <w:r w:rsidR="00203A35">
              <w:rPr>
                <w:rStyle w:val="a4"/>
              </w:rPr>
              <w:t>5</w:t>
            </w:r>
            <w:r w:rsidR="00913247" w:rsidRPr="00266F71">
              <w:rPr>
                <w:rStyle w:val="a4"/>
              </w:rPr>
              <w:t xml:space="preserve"> Получение низких температур</w:t>
            </w:r>
            <w:r w:rsidR="00913247">
              <w:rPr>
                <w:webHidden/>
              </w:rPr>
              <w:tab/>
            </w:r>
            <w:r w:rsidR="00913247">
              <w:rPr>
                <w:webHidden/>
              </w:rPr>
              <w:fldChar w:fldCharType="begin"/>
            </w:r>
            <w:r w:rsidR="00913247">
              <w:rPr>
                <w:webHidden/>
              </w:rPr>
              <w:instrText xml:space="preserve"> PAGEREF _Toc146665839 \h </w:instrText>
            </w:r>
            <w:r w:rsidR="00913247">
              <w:rPr>
                <w:webHidden/>
              </w:rPr>
            </w:r>
            <w:r w:rsidR="00913247">
              <w:rPr>
                <w:webHidden/>
              </w:rPr>
              <w:fldChar w:fldCharType="separate"/>
            </w:r>
            <w:r w:rsidR="00C97D73">
              <w:rPr>
                <w:webHidden/>
              </w:rPr>
              <w:t>31</w:t>
            </w:r>
            <w:r w:rsidR="00913247">
              <w:rPr>
                <w:webHidden/>
              </w:rPr>
              <w:fldChar w:fldCharType="end"/>
            </w:r>
          </w:hyperlink>
        </w:p>
        <w:p w:rsidR="00913247" w:rsidRDefault="00C67F2E" w:rsidP="00203A35">
          <w:pPr>
            <w:pStyle w:val="23"/>
            <w:spacing w:after="120" w:line="240" w:lineRule="auto"/>
            <w:rPr>
              <w:rFonts w:asciiTheme="minorHAnsi" w:hAnsiTheme="minorHAnsi" w:cstheme="minorBidi"/>
              <w:sz w:val="22"/>
              <w:szCs w:val="22"/>
              <w:shd w:val="clear" w:color="auto" w:fill="auto"/>
            </w:rPr>
          </w:pPr>
          <w:hyperlink w:anchor="_Toc146665840" w:history="1">
            <w:r w:rsidR="00913247" w:rsidRPr="00266F71">
              <w:rPr>
                <w:rStyle w:val="a4"/>
              </w:rPr>
              <w:t>1.</w:t>
            </w:r>
            <w:r w:rsidR="00203A35">
              <w:rPr>
                <w:rStyle w:val="a4"/>
              </w:rPr>
              <w:t>6</w:t>
            </w:r>
            <w:r w:rsidR="00913247" w:rsidRPr="00266F71">
              <w:rPr>
                <w:rStyle w:val="a4"/>
              </w:rPr>
              <w:t xml:space="preserve"> Комбинированный метод исследования молекулярных кристаллов при низких температурах</w:t>
            </w:r>
            <w:r w:rsidR="00913247">
              <w:rPr>
                <w:webHidden/>
              </w:rPr>
              <w:tab/>
            </w:r>
            <w:r w:rsidR="00913247">
              <w:rPr>
                <w:webHidden/>
              </w:rPr>
              <w:fldChar w:fldCharType="begin"/>
            </w:r>
            <w:r w:rsidR="00913247">
              <w:rPr>
                <w:webHidden/>
              </w:rPr>
              <w:instrText xml:space="preserve"> PAGEREF _Toc146665840 \h </w:instrText>
            </w:r>
            <w:r w:rsidR="00913247">
              <w:rPr>
                <w:webHidden/>
              </w:rPr>
            </w:r>
            <w:r w:rsidR="00913247">
              <w:rPr>
                <w:webHidden/>
              </w:rPr>
              <w:fldChar w:fldCharType="separate"/>
            </w:r>
            <w:r w:rsidR="00C97D73">
              <w:rPr>
                <w:webHidden/>
              </w:rPr>
              <w:t>33</w:t>
            </w:r>
            <w:r w:rsidR="00913247">
              <w:rPr>
                <w:webHidden/>
              </w:rPr>
              <w:fldChar w:fldCharType="end"/>
            </w:r>
          </w:hyperlink>
        </w:p>
        <w:p w:rsidR="00913247" w:rsidRDefault="00C67F2E" w:rsidP="00203A35">
          <w:pPr>
            <w:pStyle w:val="23"/>
            <w:spacing w:after="120" w:line="240" w:lineRule="auto"/>
            <w:rPr>
              <w:rFonts w:asciiTheme="minorHAnsi" w:hAnsiTheme="minorHAnsi" w:cstheme="minorBidi"/>
              <w:sz w:val="22"/>
              <w:szCs w:val="22"/>
              <w:shd w:val="clear" w:color="auto" w:fill="auto"/>
            </w:rPr>
          </w:pPr>
          <w:hyperlink w:anchor="_Toc146665841" w:history="1">
            <w:r w:rsidR="00913247" w:rsidRPr="00266F71">
              <w:rPr>
                <w:rStyle w:val="a4"/>
              </w:rPr>
              <w:t>Выводы по разделу</w:t>
            </w:r>
            <w:r w:rsidR="00913247">
              <w:rPr>
                <w:webHidden/>
              </w:rPr>
              <w:tab/>
            </w:r>
            <w:r w:rsidR="00913247">
              <w:rPr>
                <w:webHidden/>
              </w:rPr>
              <w:fldChar w:fldCharType="begin"/>
            </w:r>
            <w:r w:rsidR="00913247">
              <w:rPr>
                <w:webHidden/>
              </w:rPr>
              <w:instrText xml:space="preserve"> PAGEREF _Toc146665841 \h </w:instrText>
            </w:r>
            <w:r w:rsidR="00913247">
              <w:rPr>
                <w:webHidden/>
              </w:rPr>
            </w:r>
            <w:r w:rsidR="00913247">
              <w:rPr>
                <w:webHidden/>
              </w:rPr>
              <w:fldChar w:fldCharType="separate"/>
            </w:r>
            <w:r w:rsidR="00C97D73">
              <w:rPr>
                <w:webHidden/>
              </w:rPr>
              <w:t>36</w:t>
            </w:r>
            <w:r w:rsidR="00913247">
              <w:rPr>
                <w:webHidden/>
              </w:rPr>
              <w:fldChar w:fldCharType="end"/>
            </w:r>
          </w:hyperlink>
        </w:p>
        <w:p w:rsidR="00913247" w:rsidRDefault="00C67F2E" w:rsidP="00EE28DB">
          <w:pPr>
            <w:pStyle w:val="13"/>
            <w:rPr>
              <w:rFonts w:asciiTheme="minorHAnsi" w:hAnsiTheme="minorHAnsi" w:cstheme="minorBidi"/>
              <w:sz w:val="22"/>
              <w:szCs w:val="22"/>
            </w:rPr>
          </w:pPr>
          <w:hyperlink w:anchor="_Toc146665842" w:history="1">
            <w:r w:rsidR="00913247" w:rsidRPr="00FC01D6">
              <w:rPr>
                <w:rStyle w:val="a4"/>
                <w:b/>
              </w:rPr>
              <w:t>2</w:t>
            </w:r>
            <w:r w:rsidR="00913247">
              <w:rPr>
                <w:rFonts w:asciiTheme="minorHAnsi" w:hAnsiTheme="minorHAnsi" w:cstheme="minorBidi"/>
                <w:sz w:val="22"/>
                <w:szCs w:val="22"/>
              </w:rPr>
              <w:tab/>
            </w:r>
            <w:r w:rsidR="00913247" w:rsidRPr="00FC01D6">
              <w:rPr>
                <w:rStyle w:val="a4"/>
                <w:b/>
                <w:shd w:val="clear" w:color="auto" w:fill="FFFFFF"/>
              </w:rPr>
              <w:t>ОБОРУДОВАНИЕ ДЛЯ КОНТРОЛЯ И МОНИТОРИНГА СТРУКТУРНО-ФАЗОВЫХ СОСТОЯНИЙ МОЛЕКУЛЯРНЫХ КРИОКРИСТАЛЛОВ</w:t>
            </w:r>
            <w:r w:rsidR="00913247">
              <w:rPr>
                <w:webHidden/>
              </w:rPr>
              <w:tab/>
            </w:r>
            <w:r w:rsidR="00913247">
              <w:rPr>
                <w:webHidden/>
              </w:rPr>
              <w:fldChar w:fldCharType="begin"/>
            </w:r>
            <w:r w:rsidR="00913247">
              <w:rPr>
                <w:webHidden/>
              </w:rPr>
              <w:instrText xml:space="preserve"> PAGEREF _Toc146665842 \h </w:instrText>
            </w:r>
            <w:r w:rsidR="00913247">
              <w:rPr>
                <w:webHidden/>
              </w:rPr>
            </w:r>
            <w:r w:rsidR="00913247">
              <w:rPr>
                <w:webHidden/>
              </w:rPr>
              <w:fldChar w:fldCharType="separate"/>
            </w:r>
            <w:r w:rsidR="00C97D73">
              <w:rPr>
                <w:webHidden/>
              </w:rPr>
              <w:t>38</w:t>
            </w:r>
            <w:r w:rsidR="00913247">
              <w:rPr>
                <w:webHidden/>
              </w:rPr>
              <w:fldChar w:fldCharType="end"/>
            </w:r>
          </w:hyperlink>
        </w:p>
        <w:p w:rsidR="00913247" w:rsidRDefault="00C67F2E">
          <w:pPr>
            <w:pStyle w:val="23"/>
            <w:rPr>
              <w:rFonts w:asciiTheme="minorHAnsi" w:hAnsiTheme="minorHAnsi" w:cstheme="minorBidi"/>
              <w:sz w:val="22"/>
              <w:szCs w:val="22"/>
              <w:shd w:val="clear" w:color="auto" w:fill="auto"/>
            </w:rPr>
          </w:pPr>
          <w:hyperlink w:anchor="_Toc146665843" w:history="1">
            <w:r w:rsidR="00913247" w:rsidRPr="00266F71">
              <w:rPr>
                <w:rStyle w:val="a4"/>
              </w:rPr>
              <w:t>2.1 Создание вакуума в универсальной криовакуумной установке</w:t>
            </w:r>
            <w:r w:rsidR="00913247">
              <w:rPr>
                <w:webHidden/>
              </w:rPr>
              <w:tab/>
            </w:r>
            <w:r w:rsidR="00913247">
              <w:rPr>
                <w:webHidden/>
              </w:rPr>
              <w:fldChar w:fldCharType="begin"/>
            </w:r>
            <w:r w:rsidR="00913247">
              <w:rPr>
                <w:webHidden/>
              </w:rPr>
              <w:instrText xml:space="preserve"> PAGEREF _Toc146665843 \h </w:instrText>
            </w:r>
            <w:r w:rsidR="00913247">
              <w:rPr>
                <w:webHidden/>
              </w:rPr>
            </w:r>
            <w:r w:rsidR="00913247">
              <w:rPr>
                <w:webHidden/>
              </w:rPr>
              <w:fldChar w:fldCharType="separate"/>
            </w:r>
            <w:r w:rsidR="00C97D73">
              <w:rPr>
                <w:webHidden/>
              </w:rPr>
              <w:t>40</w:t>
            </w:r>
            <w:r w:rsidR="00913247">
              <w:rPr>
                <w:webHidden/>
              </w:rPr>
              <w:fldChar w:fldCharType="end"/>
            </w:r>
          </w:hyperlink>
        </w:p>
        <w:p w:rsidR="00913247" w:rsidRDefault="00C67F2E">
          <w:pPr>
            <w:pStyle w:val="23"/>
            <w:rPr>
              <w:rFonts w:asciiTheme="minorHAnsi" w:hAnsiTheme="minorHAnsi" w:cstheme="minorBidi"/>
              <w:sz w:val="22"/>
              <w:szCs w:val="22"/>
              <w:shd w:val="clear" w:color="auto" w:fill="auto"/>
            </w:rPr>
          </w:pPr>
          <w:hyperlink w:anchor="_Toc146665844" w:history="1">
            <w:r w:rsidR="00913247" w:rsidRPr="00266F71">
              <w:rPr>
                <w:rStyle w:val="a4"/>
              </w:rPr>
              <w:t>2.2 Измерение давления в рабочей камере</w:t>
            </w:r>
            <w:r w:rsidR="00913247">
              <w:rPr>
                <w:webHidden/>
              </w:rPr>
              <w:tab/>
            </w:r>
            <w:r w:rsidR="00913247">
              <w:rPr>
                <w:webHidden/>
              </w:rPr>
              <w:fldChar w:fldCharType="begin"/>
            </w:r>
            <w:r w:rsidR="00913247">
              <w:rPr>
                <w:webHidden/>
              </w:rPr>
              <w:instrText xml:space="preserve"> PAGEREF _Toc146665844 \h </w:instrText>
            </w:r>
            <w:r w:rsidR="00913247">
              <w:rPr>
                <w:webHidden/>
              </w:rPr>
            </w:r>
            <w:r w:rsidR="00913247">
              <w:rPr>
                <w:webHidden/>
              </w:rPr>
              <w:fldChar w:fldCharType="separate"/>
            </w:r>
            <w:r w:rsidR="00C97D73">
              <w:rPr>
                <w:webHidden/>
              </w:rPr>
              <w:t>43</w:t>
            </w:r>
            <w:r w:rsidR="00913247">
              <w:rPr>
                <w:webHidden/>
              </w:rPr>
              <w:fldChar w:fldCharType="end"/>
            </w:r>
          </w:hyperlink>
        </w:p>
        <w:p w:rsidR="00913247" w:rsidRDefault="00C67F2E">
          <w:pPr>
            <w:pStyle w:val="23"/>
            <w:rPr>
              <w:rFonts w:asciiTheme="minorHAnsi" w:hAnsiTheme="minorHAnsi" w:cstheme="minorBidi"/>
              <w:sz w:val="22"/>
              <w:szCs w:val="22"/>
              <w:shd w:val="clear" w:color="auto" w:fill="auto"/>
            </w:rPr>
          </w:pPr>
          <w:hyperlink w:anchor="_Toc146665845" w:history="1">
            <w:r w:rsidR="00913247" w:rsidRPr="00266F71">
              <w:rPr>
                <w:rStyle w:val="a4"/>
              </w:rPr>
              <w:t>2.3 Измерение давления в системе пробоподготовки</w:t>
            </w:r>
            <w:r w:rsidR="00913247">
              <w:rPr>
                <w:webHidden/>
              </w:rPr>
              <w:tab/>
            </w:r>
            <w:r w:rsidR="00913247">
              <w:rPr>
                <w:webHidden/>
              </w:rPr>
              <w:fldChar w:fldCharType="begin"/>
            </w:r>
            <w:r w:rsidR="00913247">
              <w:rPr>
                <w:webHidden/>
              </w:rPr>
              <w:instrText xml:space="preserve"> PAGEREF _Toc146665845 \h </w:instrText>
            </w:r>
            <w:r w:rsidR="00913247">
              <w:rPr>
                <w:webHidden/>
              </w:rPr>
            </w:r>
            <w:r w:rsidR="00913247">
              <w:rPr>
                <w:webHidden/>
              </w:rPr>
              <w:fldChar w:fldCharType="separate"/>
            </w:r>
            <w:r w:rsidR="00C97D73">
              <w:rPr>
                <w:webHidden/>
              </w:rPr>
              <w:t>44</w:t>
            </w:r>
            <w:r w:rsidR="00913247">
              <w:rPr>
                <w:webHidden/>
              </w:rPr>
              <w:fldChar w:fldCharType="end"/>
            </w:r>
          </w:hyperlink>
        </w:p>
        <w:p w:rsidR="00913247" w:rsidRDefault="00C67F2E">
          <w:pPr>
            <w:pStyle w:val="23"/>
            <w:rPr>
              <w:rFonts w:asciiTheme="minorHAnsi" w:hAnsiTheme="minorHAnsi" w:cstheme="minorBidi"/>
              <w:sz w:val="22"/>
              <w:szCs w:val="22"/>
              <w:shd w:val="clear" w:color="auto" w:fill="auto"/>
            </w:rPr>
          </w:pPr>
          <w:hyperlink w:anchor="_Toc146665846" w:history="1">
            <w:r w:rsidR="00913247" w:rsidRPr="00266F71">
              <w:rPr>
                <w:rStyle w:val="a4"/>
              </w:rPr>
              <w:t>2.4 Измерение температуры</w:t>
            </w:r>
            <w:r w:rsidR="00913247">
              <w:rPr>
                <w:webHidden/>
              </w:rPr>
              <w:tab/>
            </w:r>
            <w:r w:rsidR="00913247">
              <w:rPr>
                <w:webHidden/>
              </w:rPr>
              <w:fldChar w:fldCharType="begin"/>
            </w:r>
            <w:r w:rsidR="00913247">
              <w:rPr>
                <w:webHidden/>
              </w:rPr>
              <w:instrText xml:space="preserve"> PAGEREF _Toc146665846 \h </w:instrText>
            </w:r>
            <w:r w:rsidR="00913247">
              <w:rPr>
                <w:webHidden/>
              </w:rPr>
            </w:r>
            <w:r w:rsidR="00913247">
              <w:rPr>
                <w:webHidden/>
              </w:rPr>
              <w:fldChar w:fldCharType="separate"/>
            </w:r>
            <w:r w:rsidR="00C97D73">
              <w:rPr>
                <w:webHidden/>
              </w:rPr>
              <w:t>45</w:t>
            </w:r>
            <w:r w:rsidR="00913247">
              <w:rPr>
                <w:webHidden/>
              </w:rPr>
              <w:fldChar w:fldCharType="end"/>
            </w:r>
          </w:hyperlink>
        </w:p>
        <w:p w:rsidR="00913247" w:rsidRDefault="00C67F2E">
          <w:pPr>
            <w:pStyle w:val="23"/>
            <w:rPr>
              <w:rFonts w:asciiTheme="minorHAnsi" w:hAnsiTheme="minorHAnsi" w:cstheme="minorBidi"/>
              <w:sz w:val="22"/>
              <w:szCs w:val="22"/>
              <w:shd w:val="clear" w:color="auto" w:fill="auto"/>
            </w:rPr>
          </w:pPr>
          <w:hyperlink w:anchor="_Toc146665847" w:history="1">
            <w:r w:rsidR="00913247" w:rsidRPr="00266F71">
              <w:rPr>
                <w:rStyle w:val="a4"/>
              </w:rPr>
              <w:t>2.5 Получение интерференционной картины</w:t>
            </w:r>
            <w:r w:rsidR="00913247">
              <w:rPr>
                <w:webHidden/>
              </w:rPr>
              <w:tab/>
            </w:r>
            <w:r w:rsidR="00913247">
              <w:rPr>
                <w:webHidden/>
              </w:rPr>
              <w:fldChar w:fldCharType="begin"/>
            </w:r>
            <w:r w:rsidR="00913247">
              <w:rPr>
                <w:webHidden/>
              </w:rPr>
              <w:instrText xml:space="preserve"> PAGEREF _Toc146665847 \h </w:instrText>
            </w:r>
            <w:r w:rsidR="00913247">
              <w:rPr>
                <w:webHidden/>
              </w:rPr>
            </w:r>
            <w:r w:rsidR="00913247">
              <w:rPr>
                <w:webHidden/>
              </w:rPr>
              <w:fldChar w:fldCharType="separate"/>
            </w:r>
            <w:r w:rsidR="00C97D73">
              <w:rPr>
                <w:webHidden/>
              </w:rPr>
              <w:t>49</w:t>
            </w:r>
            <w:r w:rsidR="00913247">
              <w:rPr>
                <w:webHidden/>
              </w:rPr>
              <w:fldChar w:fldCharType="end"/>
            </w:r>
          </w:hyperlink>
        </w:p>
        <w:p w:rsidR="00913247" w:rsidRDefault="00C67F2E">
          <w:pPr>
            <w:pStyle w:val="23"/>
            <w:rPr>
              <w:rFonts w:asciiTheme="minorHAnsi" w:hAnsiTheme="minorHAnsi" w:cstheme="minorBidi"/>
              <w:sz w:val="22"/>
              <w:szCs w:val="22"/>
              <w:shd w:val="clear" w:color="auto" w:fill="auto"/>
            </w:rPr>
          </w:pPr>
          <w:hyperlink w:anchor="_Toc146665848" w:history="1">
            <w:r w:rsidR="00913247" w:rsidRPr="00266F71">
              <w:rPr>
                <w:rStyle w:val="a4"/>
              </w:rPr>
              <w:t>2.6 Источник инфракрасного излучения</w:t>
            </w:r>
            <w:r w:rsidR="00913247">
              <w:rPr>
                <w:webHidden/>
              </w:rPr>
              <w:tab/>
            </w:r>
            <w:r w:rsidR="00913247">
              <w:rPr>
                <w:webHidden/>
              </w:rPr>
              <w:fldChar w:fldCharType="begin"/>
            </w:r>
            <w:r w:rsidR="00913247">
              <w:rPr>
                <w:webHidden/>
              </w:rPr>
              <w:instrText xml:space="preserve"> PAGEREF _Toc146665848 \h </w:instrText>
            </w:r>
            <w:r w:rsidR="00913247">
              <w:rPr>
                <w:webHidden/>
              </w:rPr>
            </w:r>
            <w:r w:rsidR="00913247">
              <w:rPr>
                <w:webHidden/>
              </w:rPr>
              <w:fldChar w:fldCharType="separate"/>
            </w:r>
            <w:r w:rsidR="00C97D73">
              <w:rPr>
                <w:webHidden/>
              </w:rPr>
              <w:t>51</w:t>
            </w:r>
            <w:r w:rsidR="00913247">
              <w:rPr>
                <w:webHidden/>
              </w:rPr>
              <w:fldChar w:fldCharType="end"/>
            </w:r>
          </w:hyperlink>
        </w:p>
        <w:p w:rsidR="00913247" w:rsidRDefault="00C67F2E">
          <w:pPr>
            <w:pStyle w:val="23"/>
            <w:rPr>
              <w:rFonts w:asciiTheme="minorHAnsi" w:hAnsiTheme="minorHAnsi" w:cstheme="minorBidi"/>
              <w:sz w:val="22"/>
              <w:szCs w:val="22"/>
              <w:shd w:val="clear" w:color="auto" w:fill="auto"/>
            </w:rPr>
          </w:pPr>
          <w:hyperlink w:anchor="_Toc146665849" w:history="1">
            <w:r w:rsidR="00913247" w:rsidRPr="00266F71">
              <w:rPr>
                <w:rStyle w:val="a4"/>
              </w:rPr>
              <w:t xml:space="preserve">2.7 </w:t>
            </w:r>
            <w:r w:rsidR="00913247" w:rsidRPr="00266F71">
              <w:rPr>
                <w:rStyle w:val="a4"/>
                <w:rFonts w:eastAsia="Times New Roman"/>
              </w:rPr>
              <w:t>Спектрометр ИКС-29</w:t>
            </w:r>
            <w:r w:rsidR="00913247">
              <w:rPr>
                <w:webHidden/>
              </w:rPr>
              <w:tab/>
            </w:r>
            <w:r w:rsidR="00913247">
              <w:rPr>
                <w:webHidden/>
              </w:rPr>
              <w:fldChar w:fldCharType="begin"/>
            </w:r>
            <w:r w:rsidR="00913247">
              <w:rPr>
                <w:webHidden/>
              </w:rPr>
              <w:instrText xml:space="preserve"> PAGEREF _Toc146665849 \h </w:instrText>
            </w:r>
            <w:r w:rsidR="00913247">
              <w:rPr>
                <w:webHidden/>
              </w:rPr>
            </w:r>
            <w:r w:rsidR="00913247">
              <w:rPr>
                <w:webHidden/>
              </w:rPr>
              <w:fldChar w:fldCharType="separate"/>
            </w:r>
            <w:r w:rsidR="00C97D73">
              <w:rPr>
                <w:webHidden/>
              </w:rPr>
              <w:t>52</w:t>
            </w:r>
            <w:r w:rsidR="00913247">
              <w:rPr>
                <w:webHidden/>
              </w:rPr>
              <w:fldChar w:fldCharType="end"/>
            </w:r>
          </w:hyperlink>
        </w:p>
        <w:p w:rsidR="00913247" w:rsidRDefault="00C67F2E">
          <w:pPr>
            <w:pStyle w:val="23"/>
            <w:rPr>
              <w:rFonts w:asciiTheme="minorHAnsi" w:hAnsiTheme="minorHAnsi" w:cstheme="minorBidi"/>
              <w:sz w:val="22"/>
              <w:szCs w:val="22"/>
              <w:shd w:val="clear" w:color="auto" w:fill="auto"/>
            </w:rPr>
          </w:pPr>
          <w:hyperlink w:anchor="_Toc146665850" w:history="1">
            <w:r w:rsidR="00913247" w:rsidRPr="00266F71">
              <w:rPr>
                <w:rStyle w:val="a4"/>
              </w:rPr>
              <w:t>Выводы по разделу</w:t>
            </w:r>
            <w:r w:rsidR="00913247">
              <w:rPr>
                <w:webHidden/>
              </w:rPr>
              <w:tab/>
            </w:r>
            <w:r w:rsidR="00913247">
              <w:rPr>
                <w:webHidden/>
              </w:rPr>
              <w:fldChar w:fldCharType="begin"/>
            </w:r>
            <w:r w:rsidR="00913247">
              <w:rPr>
                <w:webHidden/>
              </w:rPr>
              <w:instrText xml:space="preserve"> PAGEREF _Toc146665850 \h </w:instrText>
            </w:r>
            <w:r w:rsidR="00913247">
              <w:rPr>
                <w:webHidden/>
              </w:rPr>
            </w:r>
            <w:r w:rsidR="00913247">
              <w:rPr>
                <w:webHidden/>
              </w:rPr>
              <w:fldChar w:fldCharType="separate"/>
            </w:r>
            <w:r w:rsidR="00C97D73">
              <w:rPr>
                <w:webHidden/>
              </w:rPr>
              <w:t>53</w:t>
            </w:r>
            <w:r w:rsidR="00913247">
              <w:rPr>
                <w:webHidden/>
              </w:rPr>
              <w:fldChar w:fldCharType="end"/>
            </w:r>
          </w:hyperlink>
        </w:p>
        <w:p w:rsidR="00913247" w:rsidRDefault="00C67F2E" w:rsidP="00EE28DB">
          <w:pPr>
            <w:pStyle w:val="13"/>
            <w:rPr>
              <w:rFonts w:asciiTheme="minorHAnsi" w:hAnsiTheme="minorHAnsi" w:cstheme="minorBidi"/>
              <w:sz w:val="22"/>
              <w:szCs w:val="22"/>
            </w:rPr>
          </w:pPr>
          <w:hyperlink w:anchor="_Toc146665851" w:history="1">
            <w:r w:rsidR="00913247" w:rsidRPr="00FC01D6">
              <w:rPr>
                <w:rStyle w:val="a4"/>
                <w:rFonts w:eastAsiaTheme="minorHAnsi"/>
                <w:b/>
              </w:rPr>
              <w:t>3</w:t>
            </w:r>
            <w:r w:rsidR="00913247">
              <w:rPr>
                <w:rFonts w:asciiTheme="minorHAnsi" w:hAnsiTheme="minorHAnsi" w:cstheme="minorBidi"/>
                <w:sz w:val="22"/>
                <w:szCs w:val="22"/>
              </w:rPr>
              <w:tab/>
            </w:r>
            <w:r w:rsidR="00913247" w:rsidRPr="00FC01D6">
              <w:rPr>
                <w:rStyle w:val="a4"/>
                <w:b/>
              </w:rPr>
              <w:t>МОДЕРНИЗАЦИЯ УНИВЕРСАЛЬНОЙ КРИОВАКУУМНОЙ УСТАНОВКИ</w:t>
            </w:r>
            <w:r w:rsidR="00913247">
              <w:rPr>
                <w:webHidden/>
              </w:rPr>
              <w:tab/>
            </w:r>
            <w:r w:rsidR="00913247">
              <w:rPr>
                <w:webHidden/>
              </w:rPr>
              <w:fldChar w:fldCharType="begin"/>
            </w:r>
            <w:r w:rsidR="00913247">
              <w:rPr>
                <w:webHidden/>
              </w:rPr>
              <w:instrText xml:space="preserve"> PAGEREF _Toc146665851 \h </w:instrText>
            </w:r>
            <w:r w:rsidR="00913247">
              <w:rPr>
                <w:webHidden/>
              </w:rPr>
            </w:r>
            <w:r w:rsidR="00913247">
              <w:rPr>
                <w:webHidden/>
              </w:rPr>
              <w:fldChar w:fldCharType="separate"/>
            </w:r>
            <w:r w:rsidR="00C97D73">
              <w:rPr>
                <w:webHidden/>
              </w:rPr>
              <w:t>54</w:t>
            </w:r>
            <w:r w:rsidR="00913247">
              <w:rPr>
                <w:webHidden/>
              </w:rPr>
              <w:fldChar w:fldCharType="end"/>
            </w:r>
          </w:hyperlink>
        </w:p>
        <w:p w:rsidR="00913247" w:rsidRDefault="00C67F2E">
          <w:pPr>
            <w:pStyle w:val="23"/>
            <w:rPr>
              <w:rFonts w:asciiTheme="minorHAnsi" w:hAnsiTheme="minorHAnsi" w:cstheme="minorBidi"/>
              <w:sz w:val="22"/>
              <w:szCs w:val="22"/>
              <w:shd w:val="clear" w:color="auto" w:fill="auto"/>
            </w:rPr>
          </w:pPr>
          <w:hyperlink w:anchor="_Toc146665852" w:history="1">
            <w:r w:rsidR="00913247" w:rsidRPr="00266F71">
              <w:rPr>
                <w:rStyle w:val="a4"/>
              </w:rPr>
              <w:t>3.1 ИК-Фурье спектрометр</w:t>
            </w:r>
            <w:r w:rsidR="00913247">
              <w:rPr>
                <w:webHidden/>
              </w:rPr>
              <w:tab/>
            </w:r>
            <w:r w:rsidR="00913247">
              <w:rPr>
                <w:webHidden/>
              </w:rPr>
              <w:fldChar w:fldCharType="begin"/>
            </w:r>
            <w:r w:rsidR="00913247">
              <w:rPr>
                <w:webHidden/>
              </w:rPr>
              <w:instrText xml:space="preserve"> PAGEREF _Toc146665852 \h </w:instrText>
            </w:r>
            <w:r w:rsidR="00913247">
              <w:rPr>
                <w:webHidden/>
              </w:rPr>
            </w:r>
            <w:r w:rsidR="00913247">
              <w:rPr>
                <w:webHidden/>
              </w:rPr>
              <w:fldChar w:fldCharType="separate"/>
            </w:r>
            <w:r w:rsidR="00C97D73">
              <w:rPr>
                <w:webHidden/>
              </w:rPr>
              <w:t>55</w:t>
            </w:r>
            <w:r w:rsidR="00913247">
              <w:rPr>
                <w:webHidden/>
              </w:rPr>
              <w:fldChar w:fldCharType="end"/>
            </w:r>
          </w:hyperlink>
        </w:p>
        <w:p w:rsidR="00913247" w:rsidRDefault="00C67F2E">
          <w:pPr>
            <w:pStyle w:val="23"/>
            <w:rPr>
              <w:rFonts w:asciiTheme="minorHAnsi" w:hAnsiTheme="minorHAnsi" w:cstheme="minorBidi"/>
              <w:sz w:val="22"/>
              <w:szCs w:val="22"/>
              <w:shd w:val="clear" w:color="auto" w:fill="auto"/>
            </w:rPr>
          </w:pPr>
          <w:hyperlink w:anchor="_Toc146665853" w:history="1">
            <w:r w:rsidR="00913247" w:rsidRPr="00266F71">
              <w:rPr>
                <w:rStyle w:val="a4"/>
              </w:rPr>
              <w:t>3.2 У</w:t>
            </w:r>
            <w:r w:rsidR="00913247" w:rsidRPr="00266F71">
              <w:rPr>
                <w:rStyle w:val="a4"/>
                <w:rFonts w:eastAsia="Times New Roman"/>
              </w:rPr>
              <w:t>совершенствование системы пробоподготовки</w:t>
            </w:r>
            <w:r w:rsidR="00913247">
              <w:rPr>
                <w:webHidden/>
              </w:rPr>
              <w:tab/>
            </w:r>
            <w:r w:rsidR="00913247">
              <w:rPr>
                <w:webHidden/>
              </w:rPr>
              <w:fldChar w:fldCharType="begin"/>
            </w:r>
            <w:r w:rsidR="00913247">
              <w:rPr>
                <w:webHidden/>
              </w:rPr>
              <w:instrText xml:space="preserve"> PAGEREF _Toc146665853 \h </w:instrText>
            </w:r>
            <w:r w:rsidR="00913247">
              <w:rPr>
                <w:webHidden/>
              </w:rPr>
            </w:r>
            <w:r w:rsidR="00913247">
              <w:rPr>
                <w:webHidden/>
              </w:rPr>
              <w:fldChar w:fldCharType="separate"/>
            </w:r>
            <w:r w:rsidR="00C97D73">
              <w:rPr>
                <w:webHidden/>
              </w:rPr>
              <w:t>59</w:t>
            </w:r>
            <w:r w:rsidR="00913247">
              <w:rPr>
                <w:webHidden/>
              </w:rPr>
              <w:fldChar w:fldCharType="end"/>
            </w:r>
          </w:hyperlink>
        </w:p>
        <w:p w:rsidR="00913247" w:rsidRDefault="00C67F2E">
          <w:pPr>
            <w:pStyle w:val="23"/>
            <w:rPr>
              <w:rFonts w:asciiTheme="minorHAnsi" w:hAnsiTheme="minorHAnsi" w:cstheme="minorBidi"/>
              <w:sz w:val="22"/>
              <w:szCs w:val="22"/>
              <w:shd w:val="clear" w:color="auto" w:fill="auto"/>
            </w:rPr>
          </w:pPr>
          <w:hyperlink w:anchor="_Toc146665854" w:history="1">
            <w:r w:rsidR="00913247" w:rsidRPr="00266F71">
              <w:rPr>
                <w:rStyle w:val="a4"/>
              </w:rPr>
              <w:t>3.3 Анализатор масс-спектрометра</w:t>
            </w:r>
            <w:r w:rsidR="00913247">
              <w:rPr>
                <w:webHidden/>
              </w:rPr>
              <w:tab/>
            </w:r>
            <w:r w:rsidR="00913247">
              <w:rPr>
                <w:webHidden/>
              </w:rPr>
              <w:fldChar w:fldCharType="begin"/>
            </w:r>
            <w:r w:rsidR="00913247">
              <w:rPr>
                <w:webHidden/>
              </w:rPr>
              <w:instrText xml:space="preserve"> PAGEREF _Toc146665854 \h </w:instrText>
            </w:r>
            <w:r w:rsidR="00913247">
              <w:rPr>
                <w:webHidden/>
              </w:rPr>
            </w:r>
            <w:r w:rsidR="00913247">
              <w:rPr>
                <w:webHidden/>
              </w:rPr>
              <w:fldChar w:fldCharType="separate"/>
            </w:r>
            <w:r w:rsidR="00C97D73">
              <w:rPr>
                <w:webHidden/>
              </w:rPr>
              <w:t>60</w:t>
            </w:r>
            <w:r w:rsidR="00913247">
              <w:rPr>
                <w:webHidden/>
              </w:rPr>
              <w:fldChar w:fldCharType="end"/>
            </w:r>
          </w:hyperlink>
        </w:p>
        <w:p w:rsidR="00913247" w:rsidRDefault="00C67F2E">
          <w:pPr>
            <w:pStyle w:val="23"/>
            <w:rPr>
              <w:rFonts w:asciiTheme="minorHAnsi" w:hAnsiTheme="minorHAnsi" w:cstheme="minorBidi"/>
              <w:sz w:val="22"/>
              <w:szCs w:val="22"/>
              <w:shd w:val="clear" w:color="auto" w:fill="auto"/>
            </w:rPr>
          </w:pPr>
          <w:hyperlink w:anchor="_Toc146665855" w:history="1">
            <w:r w:rsidR="00913247" w:rsidRPr="00266F71">
              <w:rPr>
                <w:rStyle w:val="a4"/>
                <w:rFonts w:eastAsia="Times New Roman"/>
                <w:lang w:bidi="ru-RU"/>
              </w:rPr>
              <w:t>3.4 Описание установки после дооснащения и модернизации</w:t>
            </w:r>
            <w:r w:rsidR="00913247">
              <w:rPr>
                <w:webHidden/>
              </w:rPr>
              <w:tab/>
            </w:r>
            <w:r w:rsidR="00913247">
              <w:rPr>
                <w:webHidden/>
              </w:rPr>
              <w:fldChar w:fldCharType="begin"/>
            </w:r>
            <w:r w:rsidR="00913247">
              <w:rPr>
                <w:webHidden/>
              </w:rPr>
              <w:instrText xml:space="preserve"> PAGEREF _Toc146665855 \h </w:instrText>
            </w:r>
            <w:r w:rsidR="00913247">
              <w:rPr>
                <w:webHidden/>
              </w:rPr>
            </w:r>
            <w:r w:rsidR="00913247">
              <w:rPr>
                <w:webHidden/>
              </w:rPr>
              <w:fldChar w:fldCharType="separate"/>
            </w:r>
            <w:r w:rsidR="00C97D73">
              <w:rPr>
                <w:webHidden/>
              </w:rPr>
              <w:t>63</w:t>
            </w:r>
            <w:r w:rsidR="00913247">
              <w:rPr>
                <w:webHidden/>
              </w:rPr>
              <w:fldChar w:fldCharType="end"/>
            </w:r>
          </w:hyperlink>
        </w:p>
        <w:p w:rsidR="00913247" w:rsidRDefault="00C67F2E">
          <w:pPr>
            <w:pStyle w:val="23"/>
            <w:rPr>
              <w:rFonts w:asciiTheme="minorHAnsi" w:hAnsiTheme="minorHAnsi" w:cstheme="minorBidi"/>
              <w:sz w:val="22"/>
              <w:szCs w:val="22"/>
              <w:shd w:val="clear" w:color="auto" w:fill="auto"/>
            </w:rPr>
          </w:pPr>
          <w:hyperlink w:anchor="_Toc146665856" w:history="1">
            <w:r w:rsidR="00913247" w:rsidRPr="00266F71">
              <w:rPr>
                <w:rStyle w:val="a4"/>
              </w:rPr>
              <w:t>3.5 Калибровка ИК-Фурье-спектрометра</w:t>
            </w:r>
            <w:r w:rsidR="00913247">
              <w:rPr>
                <w:webHidden/>
              </w:rPr>
              <w:tab/>
            </w:r>
            <w:r w:rsidR="00913247">
              <w:rPr>
                <w:webHidden/>
              </w:rPr>
              <w:fldChar w:fldCharType="begin"/>
            </w:r>
            <w:r w:rsidR="00913247">
              <w:rPr>
                <w:webHidden/>
              </w:rPr>
              <w:instrText xml:space="preserve"> PAGEREF _Toc146665856 \h </w:instrText>
            </w:r>
            <w:r w:rsidR="00913247">
              <w:rPr>
                <w:webHidden/>
              </w:rPr>
            </w:r>
            <w:r w:rsidR="00913247">
              <w:rPr>
                <w:webHidden/>
              </w:rPr>
              <w:fldChar w:fldCharType="separate"/>
            </w:r>
            <w:r w:rsidR="00C97D73">
              <w:rPr>
                <w:webHidden/>
              </w:rPr>
              <w:t>67</w:t>
            </w:r>
            <w:r w:rsidR="00913247">
              <w:rPr>
                <w:webHidden/>
              </w:rPr>
              <w:fldChar w:fldCharType="end"/>
            </w:r>
          </w:hyperlink>
        </w:p>
        <w:p w:rsidR="00913247" w:rsidRDefault="00C67F2E">
          <w:pPr>
            <w:pStyle w:val="23"/>
            <w:rPr>
              <w:rFonts w:asciiTheme="minorHAnsi" w:hAnsiTheme="minorHAnsi" w:cstheme="minorBidi"/>
              <w:sz w:val="22"/>
              <w:szCs w:val="22"/>
              <w:shd w:val="clear" w:color="auto" w:fill="auto"/>
            </w:rPr>
          </w:pPr>
          <w:hyperlink w:anchor="_Toc146665857" w:history="1">
            <w:r w:rsidR="00913247" w:rsidRPr="00266F71">
              <w:rPr>
                <w:rStyle w:val="a4"/>
              </w:rPr>
              <w:t>Выводы по разделу</w:t>
            </w:r>
            <w:r w:rsidR="00913247">
              <w:rPr>
                <w:webHidden/>
              </w:rPr>
              <w:tab/>
            </w:r>
            <w:r w:rsidR="00913247">
              <w:rPr>
                <w:webHidden/>
              </w:rPr>
              <w:fldChar w:fldCharType="begin"/>
            </w:r>
            <w:r w:rsidR="00913247">
              <w:rPr>
                <w:webHidden/>
              </w:rPr>
              <w:instrText xml:space="preserve"> PAGEREF _Toc146665857 \h </w:instrText>
            </w:r>
            <w:r w:rsidR="00913247">
              <w:rPr>
                <w:webHidden/>
              </w:rPr>
            </w:r>
            <w:r w:rsidR="00913247">
              <w:rPr>
                <w:webHidden/>
              </w:rPr>
              <w:fldChar w:fldCharType="separate"/>
            </w:r>
            <w:r w:rsidR="00C97D73">
              <w:rPr>
                <w:webHidden/>
              </w:rPr>
              <w:t>75</w:t>
            </w:r>
            <w:r w:rsidR="00913247">
              <w:rPr>
                <w:webHidden/>
              </w:rPr>
              <w:fldChar w:fldCharType="end"/>
            </w:r>
          </w:hyperlink>
        </w:p>
        <w:p w:rsidR="00913247" w:rsidRDefault="00C67F2E" w:rsidP="00EE28DB">
          <w:pPr>
            <w:pStyle w:val="13"/>
            <w:rPr>
              <w:rFonts w:asciiTheme="minorHAnsi" w:hAnsiTheme="minorHAnsi" w:cstheme="minorBidi"/>
              <w:sz w:val="22"/>
              <w:szCs w:val="22"/>
            </w:rPr>
          </w:pPr>
          <w:hyperlink w:anchor="_Toc146665858" w:history="1">
            <w:r w:rsidR="00913247" w:rsidRPr="00FC01D6">
              <w:rPr>
                <w:rStyle w:val="a4"/>
                <w:rFonts w:eastAsiaTheme="minorHAnsi"/>
                <w:b/>
              </w:rPr>
              <w:t>4</w:t>
            </w:r>
            <w:r w:rsidR="00913247">
              <w:rPr>
                <w:rFonts w:asciiTheme="minorHAnsi" w:hAnsiTheme="minorHAnsi" w:cstheme="minorBidi"/>
                <w:sz w:val="22"/>
                <w:szCs w:val="22"/>
              </w:rPr>
              <w:tab/>
            </w:r>
            <w:r w:rsidR="00913247" w:rsidRPr="00FC01D6">
              <w:rPr>
                <w:rStyle w:val="a4"/>
                <w:b/>
              </w:rPr>
              <w:t>ИССЛЕДОВАНИЕ МОЛЕКУЛЯРНЫХ КРИОКРИСТАЛЛОВ С ПОМОЩЬЮ, МОДЕРНИЗИРОВАННОЙ УНИВЕРСАЛЬНОЙ КРИОВАКУУМНОЙ УСТАНОВКИ</w:t>
            </w:r>
            <w:r w:rsidR="00913247">
              <w:rPr>
                <w:webHidden/>
              </w:rPr>
              <w:tab/>
            </w:r>
            <w:r w:rsidR="00913247">
              <w:rPr>
                <w:webHidden/>
              </w:rPr>
              <w:fldChar w:fldCharType="begin"/>
            </w:r>
            <w:r w:rsidR="00913247">
              <w:rPr>
                <w:webHidden/>
              </w:rPr>
              <w:instrText xml:space="preserve"> PAGEREF _Toc146665858 \h </w:instrText>
            </w:r>
            <w:r w:rsidR="00913247">
              <w:rPr>
                <w:webHidden/>
              </w:rPr>
            </w:r>
            <w:r w:rsidR="00913247">
              <w:rPr>
                <w:webHidden/>
              </w:rPr>
              <w:fldChar w:fldCharType="separate"/>
            </w:r>
            <w:r w:rsidR="00C97D73">
              <w:rPr>
                <w:webHidden/>
              </w:rPr>
              <w:t>77</w:t>
            </w:r>
            <w:r w:rsidR="00913247">
              <w:rPr>
                <w:webHidden/>
              </w:rPr>
              <w:fldChar w:fldCharType="end"/>
            </w:r>
          </w:hyperlink>
        </w:p>
        <w:p w:rsidR="00913247" w:rsidRDefault="00C67F2E">
          <w:pPr>
            <w:pStyle w:val="23"/>
            <w:rPr>
              <w:rFonts w:asciiTheme="minorHAnsi" w:hAnsiTheme="minorHAnsi" w:cstheme="minorBidi"/>
              <w:sz w:val="22"/>
              <w:szCs w:val="22"/>
              <w:shd w:val="clear" w:color="auto" w:fill="auto"/>
            </w:rPr>
          </w:pPr>
          <w:hyperlink w:anchor="_Toc146665859" w:history="1">
            <w:r w:rsidR="00913247" w:rsidRPr="00266F71">
              <w:rPr>
                <w:rStyle w:val="a4"/>
              </w:rPr>
              <w:t>4.1 Сравнение полученных результатов до и после модернизации универсальной криовакуумной установки</w:t>
            </w:r>
            <w:r w:rsidR="00913247">
              <w:rPr>
                <w:webHidden/>
              </w:rPr>
              <w:tab/>
            </w:r>
            <w:r w:rsidR="00913247">
              <w:rPr>
                <w:webHidden/>
              </w:rPr>
              <w:fldChar w:fldCharType="begin"/>
            </w:r>
            <w:r w:rsidR="00913247">
              <w:rPr>
                <w:webHidden/>
              </w:rPr>
              <w:instrText xml:space="preserve"> PAGEREF _Toc146665859 \h </w:instrText>
            </w:r>
            <w:r w:rsidR="00913247">
              <w:rPr>
                <w:webHidden/>
              </w:rPr>
            </w:r>
            <w:r w:rsidR="00913247">
              <w:rPr>
                <w:webHidden/>
              </w:rPr>
              <w:fldChar w:fldCharType="separate"/>
            </w:r>
            <w:r w:rsidR="00C97D73">
              <w:rPr>
                <w:webHidden/>
              </w:rPr>
              <w:t>80</w:t>
            </w:r>
            <w:r w:rsidR="00913247">
              <w:rPr>
                <w:webHidden/>
              </w:rPr>
              <w:fldChar w:fldCharType="end"/>
            </w:r>
          </w:hyperlink>
        </w:p>
        <w:p w:rsidR="00913247" w:rsidRDefault="00C67F2E">
          <w:pPr>
            <w:pStyle w:val="23"/>
            <w:rPr>
              <w:rFonts w:asciiTheme="minorHAnsi" w:hAnsiTheme="minorHAnsi" w:cstheme="minorBidi"/>
              <w:sz w:val="22"/>
              <w:szCs w:val="22"/>
              <w:shd w:val="clear" w:color="auto" w:fill="auto"/>
            </w:rPr>
          </w:pPr>
          <w:hyperlink w:anchor="_Toc146665860" w:history="1">
            <w:r w:rsidR="00913247" w:rsidRPr="00266F71">
              <w:rPr>
                <w:rStyle w:val="a4"/>
              </w:rPr>
              <w:t>4.2 Исследование чистых веществ в модернизированной установке на примере фреона 134a</w:t>
            </w:r>
            <w:r w:rsidR="00913247">
              <w:rPr>
                <w:webHidden/>
              </w:rPr>
              <w:tab/>
            </w:r>
            <w:r w:rsidR="00913247">
              <w:rPr>
                <w:webHidden/>
              </w:rPr>
              <w:fldChar w:fldCharType="begin"/>
            </w:r>
            <w:r w:rsidR="00913247">
              <w:rPr>
                <w:webHidden/>
              </w:rPr>
              <w:instrText xml:space="preserve"> PAGEREF _Toc146665860 \h </w:instrText>
            </w:r>
            <w:r w:rsidR="00913247">
              <w:rPr>
                <w:webHidden/>
              </w:rPr>
            </w:r>
            <w:r w:rsidR="00913247">
              <w:rPr>
                <w:webHidden/>
              </w:rPr>
              <w:fldChar w:fldCharType="separate"/>
            </w:r>
            <w:r w:rsidR="00C97D73">
              <w:rPr>
                <w:webHidden/>
              </w:rPr>
              <w:t>83</w:t>
            </w:r>
            <w:r w:rsidR="00913247">
              <w:rPr>
                <w:webHidden/>
              </w:rPr>
              <w:fldChar w:fldCharType="end"/>
            </w:r>
          </w:hyperlink>
        </w:p>
        <w:p w:rsidR="00913247" w:rsidRDefault="00C67F2E">
          <w:pPr>
            <w:pStyle w:val="23"/>
            <w:rPr>
              <w:rFonts w:asciiTheme="minorHAnsi" w:hAnsiTheme="minorHAnsi" w:cstheme="minorBidi"/>
              <w:sz w:val="22"/>
              <w:szCs w:val="22"/>
              <w:shd w:val="clear" w:color="auto" w:fill="auto"/>
            </w:rPr>
          </w:pPr>
          <w:hyperlink w:anchor="_Toc146665861" w:history="1">
            <w:r w:rsidR="00913247" w:rsidRPr="00266F71">
              <w:rPr>
                <w:rStyle w:val="a4"/>
              </w:rPr>
              <w:t>4.3 Исследование смеси веществ в модернизированной установке на примере 15 % CH</w:t>
            </w:r>
            <w:r w:rsidR="00913247" w:rsidRPr="00266F71">
              <w:rPr>
                <w:rStyle w:val="a4"/>
                <w:vertAlign w:val="subscript"/>
              </w:rPr>
              <w:t>4</w:t>
            </w:r>
            <w:r w:rsidR="00913247" w:rsidRPr="00266F71">
              <w:rPr>
                <w:rStyle w:val="a4"/>
              </w:rPr>
              <w:t>+85 % H</w:t>
            </w:r>
            <w:r w:rsidR="00913247" w:rsidRPr="00266F71">
              <w:rPr>
                <w:rStyle w:val="a4"/>
                <w:vertAlign w:val="subscript"/>
              </w:rPr>
              <w:t>2</w:t>
            </w:r>
            <w:r w:rsidR="00913247" w:rsidRPr="00266F71">
              <w:rPr>
                <w:rStyle w:val="a4"/>
              </w:rPr>
              <w:t>O</w:t>
            </w:r>
            <w:r w:rsidR="00913247">
              <w:rPr>
                <w:webHidden/>
              </w:rPr>
              <w:tab/>
            </w:r>
            <w:r w:rsidR="00913247">
              <w:rPr>
                <w:webHidden/>
              </w:rPr>
              <w:fldChar w:fldCharType="begin"/>
            </w:r>
            <w:r w:rsidR="00913247">
              <w:rPr>
                <w:webHidden/>
              </w:rPr>
              <w:instrText xml:space="preserve"> PAGEREF _Toc146665861 \h </w:instrText>
            </w:r>
            <w:r w:rsidR="00913247">
              <w:rPr>
                <w:webHidden/>
              </w:rPr>
            </w:r>
            <w:r w:rsidR="00913247">
              <w:rPr>
                <w:webHidden/>
              </w:rPr>
              <w:fldChar w:fldCharType="separate"/>
            </w:r>
            <w:r w:rsidR="00C97D73">
              <w:rPr>
                <w:webHidden/>
              </w:rPr>
              <w:t>92</w:t>
            </w:r>
            <w:r w:rsidR="00913247">
              <w:rPr>
                <w:webHidden/>
              </w:rPr>
              <w:fldChar w:fldCharType="end"/>
            </w:r>
          </w:hyperlink>
        </w:p>
        <w:p w:rsidR="00913247" w:rsidRDefault="00C67F2E">
          <w:pPr>
            <w:pStyle w:val="23"/>
            <w:rPr>
              <w:rFonts w:asciiTheme="minorHAnsi" w:hAnsiTheme="minorHAnsi" w:cstheme="minorBidi"/>
              <w:sz w:val="22"/>
              <w:szCs w:val="22"/>
              <w:shd w:val="clear" w:color="auto" w:fill="auto"/>
            </w:rPr>
          </w:pPr>
          <w:hyperlink w:anchor="_Toc146665862" w:history="1">
            <w:r w:rsidR="00913247" w:rsidRPr="00266F71">
              <w:rPr>
                <w:rStyle w:val="a4"/>
              </w:rPr>
              <w:t>Выводы по разделу</w:t>
            </w:r>
            <w:r w:rsidR="00913247">
              <w:rPr>
                <w:webHidden/>
              </w:rPr>
              <w:tab/>
            </w:r>
            <w:r w:rsidR="00913247">
              <w:rPr>
                <w:webHidden/>
              </w:rPr>
              <w:fldChar w:fldCharType="begin"/>
            </w:r>
            <w:r w:rsidR="00913247">
              <w:rPr>
                <w:webHidden/>
              </w:rPr>
              <w:instrText xml:space="preserve"> PAGEREF _Toc146665862 \h </w:instrText>
            </w:r>
            <w:r w:rsidR="00913247">
              <w:rPr>
                <w:webHidden/>
              </w:rPr>
            </w:r>
            <w:r w:rsidR="00913247">
              <w:rPr>
                <w:webHidden/>
              </w:rPr>
              <w:fldChar w:fldCharType="separate"/>
            </w:r>
            <w:r w:rsidR="00C97D73">
              <w:rPr>
                <w:webHidden/>
              </w:rPr>
              <w:t>95</w:t>
            </w:r>
            <w:r w:rsidR="00913247">
              <w:rPr>
                <w:webHidden/>
              </w:rPr>
              <w:fldChar w:fldCharType="end"/>
            </w:r>
          </w:hyperlink>
        </w:p>
        <w:p w:rsidR="00913247" w:rsidRDefault="00C67F2E" w:rsidP="00EE28DB">
          <w:pPr>
            <w:pStyle w:val="13"/>
            <w:rPr>
              <w:rFonts w:asciiTheme="minorHAnsi" w:hAnsiTheme="minorHAnsi" w:cstheme="minorBidi"/>
              <w:sz w:val="22"/>
              <w:szCs w:val="22"/>
            </w:rPr>
          </w:pPr>
          <w:hyperlink w:anchor="_Toc146665863" w:history="1">
            <w:r w:rsidR="00913247" w:rsidRPr="00FC01D6">
              <w:rPr>
                <w:rStyle w:val="a4"/>
                <w:rFonts w:eastAsia="Times New Roman"/>
                <w:b/>
                <w:bCs/>
              </w:rPr>
              <w:t>5 ТЕХНИКО-ЭКОНОМИЧЕСКОЕ ОБОСНОВАНИЕ</w:t>
            </w:r>
            <w:r w:rsidR="00913247">
              <w:rPr>
                <w:webHidden/>
              </w:rPr>
              <w:tab/>
            </w:r>
            <w:r w:rsidR="00913247">
              <w:rPr>
                <w:webHidden/>
              </w:rPr>
              <w:fldChar w:fldCharType="begin"/>
            </w:r>
            <w:r w:rsidR="00913247">
              <w:rPr>
                <w:webHidden/>
              </w:rPr>
              <w:instrText xml:space="preserve"> PAGEREF _Toc146665863 \h </w:instrText>
            </w:r>
            <w:r w:rsidR="00913247">
              <w:rPr>
                <w:webHidden/>
              </w:rPr>
            </w:r>
            <w:r w:rsidR="00913247">
              <w:rPr>
                <w:webHidden/>
              </w:rPr>
              <w:fldChar w:fldCharType="separate"/>
            </w:r>
            <w:r w:rsidR="00C97D73">
              <w:rPr>
                <w:webHidden/>
              </w:rPr>
              <w:t>97</w:t>
            </w:r>
            <w:r w:rsidR="00913247">
              <w:rPr>
                <w:webHidden/>
              </w:rPr>
              <w:fldChar w:fldCharType="end"/>
            </w:r>
          </w:hyperlink>
        </w:p>
        <w:p w:rsidR="00913247" w:rsidRDefault="00C67F2E">
          <w:pPr>
            <w:pStyle w:val="23"/>
            <w:rPr>
              <w:rFonts w:asciiTheme="minorHAnsi" w:hAnsiTheme="minorHAnsi" w:cstheme="minorBidi"/>
              <w:sz w:val="22"/>
              <w:szCs w:val="22"/>
              <w:shd w:val="clear" w:color="auto" w:fill="auto"/>
            </w:rPr>
          </w:pPr>
          <w:hyperlink w:anchor="_Toc146665864" w:history="1">
            <w:r w:rsidR="00913247" w:rsidRPr="00266F71">
              <w:rPr>
                <w:rStyle w:val="a4"/>
              </w:rPr>
              <w:t>Выводы по разделу</w:t>
            </w:r>
            <w:r w:rsidR="00913247">
              <w:rPr>
                <w:webHidden/>
              </w:rPr>
              <w:tab/>
            </w:r>
            <w:r w:rsidR="00913247">
              <w:rPr>
                <w:webHidden/>
              </w:rPr>
              <w:fldChar w:fldCharType="begin"/>
            </w:r>
            <w:r w:rsidR="00913247">
              <w:rPr>
                <w:webHidden/>
              </w:rPr>
              <w:instrText xml:space="preserve"> PAGEREF _Toc146665864 \h </w:instrText>
            </w:r>
            <w:r w:rsidR="00913247">
              <w:rPr>
                <w:webHidden/>
              </w:rPr>
            </w:r>
            <w:r w:rsidR="00913247">
              <w:rPr>
                <w:webHidden/>
              </w:rPr>
              <w:fldChar w:fldCharType="separate"/>
            </w:r>
            <w:r w:rsidR="00C97D73">
              <w:rPr>
                <w:webHidden/>
              </w:rPr>
              <w:t>101</w:t>
            </w:r>
            <w:r w:rsidR="00913247">
              <w:rPr>
                <w:webHidden/>
              </w:rPr>
              <w:fldChar w:fldCharType="end"/>
            </w:r>
          </w:hyperlink>
        </w:p>
        <w:p w:rsidR="00913247" w:rsidRDefault="00C67F2E" w:rsidP="00EE28DB">
          <w:pPr>
            <w:pStyle w:val="13"/>
            <w:rPr>
              <w:rFonts w:asciiTheme="minorHAnsi" w:hAnsiTheme="minorHAnsi" w:cstheme="minorBidi"/>
              <w:sz w:val="22"/>
              <w:szCs w:val="22"/>
            </w:rPr>
          </w:pPr>
          <w:hyperlink w:anchor="_Toc146665865" w:history="1">
            <w:r w:rsidR="00913247" w:rsidRPr="00FC01D6">
              <w:rPr>
                <w:rStyle w:val="a4"/>
                <w:b/>
              </w:rPr>
              <w:t>ЗАКЛЮЧЕНИЕ</w:t>
            </w:r>
            <w:r w:rsidR="00913247">
              <w:rPr>
                <w:webHidden/>
              </w:rPr>
              <w:tab/>
            </w:r>
            <w:r w:rsidR="00913247">
              <w:rPr>
                <w:webHidden/>
              </w:rPr>
              <w:fldChar w:fldCharType="begin"/>
            </w:r>
            <w:r w:rsidR="00913247">
              <w:rPr>
                <w:webHidden/>
              </w:rPr>
              <w:instrText xml:space="preserve"> PAGEREF _Toc146665865 \h </w:instrText>
            </w:r>
            <w:r w:rsidR="00913247">
              <w:rPr>
                <w:webHidden/>
              </w:rPr>
            </w:r>
            <w:r w:rsidR="00913247">
              <w:rPr>
                <w:webHidden/>
              </w:rPr>
              <w:fldChar w:fldCharType="separate"/>
            </w:r>
            <w:r w:rsidR="00C97D73">
              <w:rPr>
                <w:webHidden/>
              </w:rPr>
              <w:t>102</w:t>
            </w:r>
            <w:r w:rsidR="00913247">
              <w:rPr>
                <w:webHidden/>
              </w:rPr>
              <w:fldChar w:fldCharType="end"/>
            </w:r>
          </w:hyperlink>
        </w:p>
        <w:p w:rsidR="00913247" w:rsidRDefault="00C67F2E" w:rsidP="00EE28DB">
          <w:pPr>
            <w:pStyle w:val="13"/>
            <w:rPr>
              <w:rFonts w:asciiTheme="minorHAnsi" w:hAnsiTheme="minorHAnsi" w:cstheme="minorBidi"/>
              <w:sz w:val="22"/>
              <w:szCs w:val="22"/>
            </w:rPr>
          </w:pPr>
          <w:hyperlink w:anchor="_Toc146665866" w:history="1">
            <w:r w:rsidR="00913247" w:rsidRPr="00FC01D6">
              <w:rPr>
                <w:rStyle w:val="a4"/>
                <w:b/>
              </w:rPr>
              <w:t>СПИСИК</w:t>
            </w:r>
            <w:r w:rsidR="00913247" w:rsidRPr="00FC01D6">
              <w:rPr>
                <w:rStyle w:val="a4"/>
                <w:b/>
                <w:lang w:val="en-US"/>
              </w:rPr>
              <w:t xml:space="preserve"> </w:t>
            </w:r>
            <w:r w:rsidR="00913247" w:rsidRPr="00FC01D6">
              <w:rPr>
                <w:rStyle w:val="a4"/>
                <w:b/>
              </w:rPr>
              <w:t>ИСПОЛЬЗОВАННЫХ</w:t>
            </w:r>
            <w:r w:rsidR="00913247" w:rsidRPr="00FC01D6">
              <w:rPr>
                <w:rStyle w:val="a4"/>
                <w:b/>
                <w:lang w:val="en-US"/>
              </w:rPr>
              <w:t xml:space="preserve"> </w:t>
            </w:r>
            <w:r w:rsidR="00913247" w:rsidRPr="00FC01D6">
              <w:rPr>
                <w:rStyle w:val="a4"/>
                <w:b/>
              </w:rPr>
              <w:t>ИСТОЧНИКОВ</w:t>
            </w:r>
            <w:r w:rsidR="00913247">
              <w:rPr>
                <w:webHidden/>
              </w:rPr>
              <w:tab/>
            </w:r>
            <w:r w:rsidR="00913247">
              <w:rPr>
                <w:webHidden/>
              </w:rPr>
              <w:fldChar w:fldCharType="begin"/>
            </w:r>
            <w:r w:rsidR="00913247">
              <w:rPr>
                <w:webHidden/>
              </w:rPr>
              <w:instrText xml:space="preserve"> PAGEREF _Toc146665866 \h </w:instrText>
            </w:r>
            <w:r w:rsidR="00913247">
              <w:rPr>
                <w:webHidden/>
              </w:rPr>
            </w:r>
            <w:r w:rsidR="00913247">
              <w:rPr>
                <w:webHidden/>
              </w:rPr>
              <w:fldChar w:fldCharType="separate"/>
            </w:r>
            <w:r w:rsidR="00C97D73">
              <w:rPr>
                <w:webHidden/>
              </w:rPr>
              <w:t>104</w:t>
            </w:r>
            <w:r w:rsidR="00913247">
              <w:rPr>
                <w:webHidden/>
              </w:rPr>
              <w:fldChar w:fldCharType="end"/>
            </w:r>
          </w:hyperlink>
        </w:p>
        <w:p w:rsidR="00913247" w:rsidRDefault="00C67F2E" w:rsidP="00EE28DB">
          <w:pPr>
            <w:pStyle w:val="13"/>
            <w:rPr>
              <w:rFonts w:asciiTheme="minorHAnsi" w:hAnsiTheme="minorHAnsi" w:cstheme="minorBidi"/>
              <w:sz w:val="22"/>
              <w:szCs w:val="22"/>
            </w:rPr>
          </w:pPr>
          <w:hyperlink w:anchor="_Toc146665867" w:history="1">
            <w:r w:rsidR="00913247" w:rsidRPr="00FC01D6">
              <w:rPr>
                <w:rStyle w:val="a4"/>
                <w:b/>
              </w:rPr>
              <w:t>ПРИЛОЖЕНИЕ А</w:t>
            </w:r>
            <w:r w:rsidR="00397FA5">
              <w:rPr>
                <w:rStyle w:val="a4"/>
                <w:b/>
              </w:rPr>
              <w:t xml:space="preserve"> </w:t>
            </w:r>
            <w:r w:rsidR="00397FA5" w:rsidRPr="00397FA5">
              <w:rPr>
                <w:rStyle w:val="a4"/>
              </w:rPr>
              <w:t>Патент на полезную модель</w:t>
            </w:r>
            <w:r w:rsidR="00913247">
              <w:rPr>
                <w:webHidden/>
              </w:rPr>
              <w:tab/>
            </w:r>
            <w:r w:rsidR="00913247">
              <w:rPr>
                <w:webHidden/>
              </w:rPr>
              <w:fldChar w:fldCharType="begin"/>
            </w:r>
            <w:r w:rsidR="00913247">
              <w:rPr>
                <w:webHidden/>
              </w:rPr>
              <w:instrText xml:space="preserve"> PAGEREF _Toc146665867 \h </w:instrText>
            </w:r>
            <w:r w:rsidR="00913247">
              <w:rPr>
                <w:webHidden/>
              </w:rPr>
            </w:r>
            <w:r w:rsidR="00913247">
              <w:rPr>
                <w:webHidden/>
              </w:rPr>
              <w:fldChar w:fldCharType="separate"/>
            </w:r>
            <w:r w:rsidR="00C97D73">
              <w:rPr>
                <w:webHidden/>
              </w:rPr>
              <w:t>114</w:t>
            </w:r>
            <w:r w:rsidR="00913247">
              <w:rPr>
                <w:webHidden/>
              </w:rPr>
              <w:fldChar w:fldCharType="end"/>
            </w:r>
          </w:hyperlink>
        </w:p>
        <w:p w:rsidR="00913247" w:rsidRDefault="00C67F2E" w:rsidP="00EE28DB">
          <w:pPr>
            <w:pStyle w:val="13"/>
            <w:rPr>
              <w:rFonts w:asciiTheme="minorHAnsi" w:hAnsiTheme="minorHAnsi" w:cstheme="minorBidi"/>
              <w:sz w:val="22"/>
              <w:szCs w:val="22"/>
            </w:rPr>
          </w:pPr>
          <w:hyperlink w:anchor="_Toc146665868" w:history="1">
            <w:r w:rsidR="00913247" w:rsidRPr="00FC01D6">
              <w:rPr>
                <w:rStyle w:val="a4"/>
                <w:b/>
              </w:rPr>
              <w:t>ПРИЛОЖЕНИЕ Б</w:t>
            </w:r>
            <w:r w:rsidR="00397FA5">
              <w:rPr>
                <w:rStyle w:val="a4"/>
                <w:b/>
              </w:rPr>
              <w:t xml:space="preserve"> </w:t>
            </w:r>
            <w:r w:rsidR="00397FA5" w:rsidRPr="00397FA5">
              <w:rPr>
                <w:rStyle w:val="a4"/>
              </w:rPr>
              <w:t>Свидетельство о внесении сведений в государственный реестр прав на объекты, охраняемые авторским правом</w:t>
            </w:r>
            <w:r w:rsidR="00913247">
              <w:rPr>
                <w:webHidden/>
              </w:rPr>
              <w:tab/>
            </w:r>
            <w:r w:rsidR="00913247">
              <w:rPr>
                <w:webHidden/>
              </w:rPr>
              <w:fldChar w:fldCharType="begin"/>
            </w:r>
            <w:r w:rsidR="00913247">
              <w:rPr>
                <w:webHidden/>
              </w:rPr>
              <w:instrText xml:space="preserve"> PAGEREF _Toc146665868 \h </w:instrText>
            </w:r>
            <w:r w:rsidR="00913247">
              <w:rPr>
                <w:webHidden/>
              </w:rPr>
            </w:r>
            <w:r w:rsidR="00913247">
              <w:rPr>
                <w:webHidden/>
              </w:rPr>
              <w:fldChar w:fldCharType="separate"/>
            </w:r>
            <w:r w:rsidR="00C97D73">
              <w:rPr>
                <w:webHidden/>
              </w:rPr>
              <w:t>115</w:t>
            </w:r>
            <w:r w:rsidR="00913247">
              <w:rPr>
                <w:webHidden/>
              </w:rPr>
              <w:fldChar w:fldCharType="end"/>
            </w:r>
          </w:hyperlink>
        </w:p>
        <w:p w:rsidR="00913247" w:rsidRDefault="00C67F2E" w:rsidP="00EE28DB">
          <w:pPr>
            <w:pStyle w:val="13"/>
            <w:rPr>
              <w:rFonts w:asciiTheme="minorHAnsi" w:hAnsiTheme="minorHAnsi" w:cstheme="minorBidi"/>
              <w:sz w:val="22"/>
              <w:szCs w:val="22"/>
            </w:rPr>
          </w:pPr>
          <w:hyperlink w:anchor="_Toc146665869" w:history="1">
            <w:r w:rsidR="00913247" w:rsidRPr="00FC01D6">
              <w:rPr>
                <w:rStyle w:val="a4"/>
                <w:b/>
              </w:rPr>
              <w:t>ПРИЛОЖЕНИЕ В</w:t>
            </w:r>
            <w:r w:rsidR="00397FA5">
              <w:rPr>
                <w:rStyle w:val="a4"/>
                <w:b/>
              </w:rPr>
              <w:t xml:space="preserve"> </w:t>
            </w:r>
            <w:r w:rsidR="00397FA5" w:rsidRPr="00397FA5">
              <w:rPr>
                <w:rStyle w:val="a4"/>
              </w:rPr>
              <w:t>Схематичный чертеж системы пробоподготовки</w:t>
            </w:r>
            <w:r w:rsidR="00913247">
              <w:rPr>
                <w:webHidden/>
              </w:rPr>
              <w:tab/>
            </w:r>
            <w:r w:rsidR="00913247">
              <w:rPr>
                <w:webHidden/>
              </w:rPr>
              <w:fldChar w:fldCharType="begin"/>
            </w:r>
            <w:r w:rsidR="00913247">
              <w:rPr>
                <w:webHidden/>
              </w:rPr>
              <w:instrText xml:space="preserve"> PAGEREF _Toc146665869 \h </w:instrText>
            </w:r>
            <w:r w:rsidR="00913247">
              <w:rPr>
                <w:webHidden/>
              </w:rPr>
            </w:r>
            <w:r w:rsidR="00913247">
              <w:rPr>
                <w:webHidden/>
              </w:rPr>
              <w:fldChar w:fldCharType="separate"/>
            </w:r>
            <w:r w:rsidR="00C97D73">
              <w:rPr>
                <w:webHidden/>
              </w:rPr>
              <w:t>116</w:t>
            </w:r>
            <w:r w:rsidR="00913247">
              <w:rPr>
                <w:webHidden/>
              </w:rPr>
              <w:fldChar w:fldCharType="end"/>
            </w:r>
          </w:hyperlink>
        </w:p>
        <w:p w:rsidR="00913247" w:rsidRDefault="00C67F2E" w:rsidP="00EE28DB">
          <w:pPr>
            <w:pStyle w:val="13"/>
            <w:rPr>
              <w:rFonts w:asciiTheme="minorHAnsi" w:hAnsiTheme="minorHAnsi" w:cstheme="minorBidi"/>
              <w:sz w:val="22"/>
              <w:szCs w:val="22"/>
            </w:rPr>
          </w:pPr>
          <w:hyperlink w:anchor="_Toc146665870" w:history="1">
            <w:r w:rsidR="00913247" w:rsidRPr="00FC01D6">
              <w:rPr>
                <w:rStyle w:val="a4"/>
                <w:b/>
              </w:rPr>
              <w:t>ПРИЛОЖЕНИЕ Г</w:t>
            </w:r>
            <w:r w:rsidR="00397FA5">
              <w:rPr>
                <w:rStyle w:val="a4"/>
                <w:b/>
              </w:rPr>
              <w:t xml:space="preserve"> </w:t>
            </w:r>
            <w:r w:rsidR="00397FA5" w:rsidRPr="00397FA5">
              <w:rPr>
                <w:rStyle w:val="a4"/>
              </w:rPr>
              <w:t>Проект стандарта организаци</w:t>
            </w:r>
            <w:r w:rsidR="00397FA5">
              <w:rPr>
                <w:rStyle w:val="a4"/>
              </w:rPr>
              <w:t>и</w:t>
            </w:r>
            <w:r w:rsidR="00913247">
              <w:rPr>
                <w:webHidden/>
              </w:rPr>
              <w:tab/>
            </w:r>
            <w:r w:rsidR="00913247">
              <w:rPr>
                <w:webHidden/>
              </w:rPr>
              <w:fldChar w:fldCharType="begin"/>
            </w:r>
            <w:r w:rsidR="00913247">
              <w:rPr>
                <w:webHidden/>
              </w:rPr>
              <w:instrText xml:space="preserve"> PAGEREF _Toc146665870 \h </w:instrText>
            </w:r>
            <w:r w:rsidR="00913247">
              <w:rPr>
                <w:webHidden/>
              </w:rPr>
            </w:r>
            <w:r w:rsidR="00913247">
              <w:rPr>
                <w:webHidden/>
              </w:rPr>
              <w:fldChar w:fldCharType="separate"/>
            </w:r>
            <w:r w:rsidR="00C97D73">
              <w:rPr>
                <w:webHidden/>
              </w:rPr>
              <w:t>117</w:t>
            </w:r>
            <w:r w:rsidR="00913247">
              <w:rPr>
                <w:webHidden/>
              </w:rPr>
              <w:fldChar w:fldCharType="end"/>
            </w:r>
          </w:hyperlink>
        </w:p>
        <w:p w:rsidR="00913247" w:rsidRDefault="00C67F2E" w:rsidP="00EE28DB">
          <w:pPr>
            <w:pStyle w:val="13"/>
            <w:rPr>
              <w:rFonts w:asciiTheme="minorHAnsi" w:hAnsiTheme="minorHAnsi" w:cstheme="minorBidi"/>
              <w:sz w:val="22"/>
              <w:szCs w:val="22"/>
            </w:rPr>
          </w:pPr>
          <w:hyperlink w:anchor="_Toc146665871" w:history="1">
            <w:r w:rsidR="00913247" w:rsidRPr="00FC01D6">
              <w:rPr>
                <w:rStyle w:val="a4"/>
                <w:b/>
              </w:rPr>
              <w:t>ПРИЛОЖЕНИЕ Д</w:t>
            </w:r>
            <w:r w:rsidR="00397FA5">
              <w:rPr>
                <w:rStyle w:val="a4"/>
                <w:b/>
              </w:rPr>
              <w:t xml:space="preserve"> </w:t>
            </w:r>
            <w:r w:rsidR="00397FA5" w:rsidRPr="00397FA5">
              <w:rPr>
                <w:rStyle w:val="a4"/>
              </w:rPr>
              <w:t>Акт внедрения</w:t>
            </w:r>
            <w:r w:rsidR="00913247">
              <w:rPr>
                <w:webHidden/>
              </w:rPr>
              <w:tab/>
            </w:r>
            <w:r w:rsidR="00913247">
              <w:rPr>
                <w:webHidden/>
              </w:rPr>
              <w:fldChar w:fldCharType="begin"/>
            </w:r>
            <w:r w:rsidR="00913247">
              <w:rPr>
                <w:webHidden/>
              </w:rPr>
              <w:instrText xml:space="preserve"> PAGEREF _Toc146665871 \h </w:instrText>
            </w:r>
            <w:r w:rsidR="00913247">
              <w:rPr>
                <w:webHidden/>
              </w:rPr>
            </w:r>
            <w:r w:rsidR="00913247">
              <w:rPr>
                <w:webHidden/>
              </w:rPr>
              <w:fldChar w:fldCharType="separate"/>
            </w:r>
            <w:r w:rsidR="00C97D73">
              <w:rPr>
                <w:webHidden/>
              </w:rPr>
              <w:t>127</w:t>
            </w:r>
            <w:r w:rsidR="00913247">
              <w:rPr>
                <w:webHidden/>
              </w:rPr>
              <w:fldChar w:fldCharType="end"/>
            </w:r>
          </w:hyperlink>
        </w:p>
        <w:p w:rsidR="00913247" w:rsidRDefault="00C67F2E" w:rsidP="00EE28DB">
          <w:pPr>
            <w:pStyle w:val="13"/>
            <w:rPr>
              <w:rFonts w:asciiTheme="minorHAnsi" w:hAnsiTheme="minorHAnsi" w:cstheme="minorBidi"/>
              <w:sz w:val="22"/>
              <w:szCs w:val="22"/>
            </w:rPr>
          </w:pPr>
          <w:hyperlink w:anchor="_Toc146665872" w:history="1">
            <w:r w:rsidR="00913247" w:rsidRPr="00FC01D6">
              <w:rPr>
                <w:rStyle w:val="a4"/>
                <w:b/>
              </w:rPr>
              <w:t>ПРИЛОЖЕНИЕ Е</w:t>
            </w:r>
            <w:r w:rsidR="00397FA5" w:rsidRPr="00397FA5">
              <w:t xml:space="preserve"> </w:t>
            </w:r>
            <w:r w:rsidR="00397FA5" w:rsidRPr="00397FA5">
              <w:rPr>
                <w:rStyle w:val="a4"/>
              </w:rPr>
              <w:t>Экспертное заключение</w:t>
            </w:r>
            <w:r w:rsidR="00913247">
              <w:rPr>
                <w:webHidden/>
              </w:rPr>
              <w:tab/>
            </w:r>
            <w:r w:rsidR="00913247">
              <w:rPr>
                <w:webHidden/>
              </w:rPr>
              <w:fldChar w:fldCharType="begin"/>
            </w:r>
            <w:r w:rsidR="00913247">
              <w:rPr>
                <w:webHidden/>
              </w:rPr>
              <w:instrText xml:space="preserve"> PAGEREF _Toc146665872 \h </w:instrText>
            </w:r>
            <w:r w:rsidR="00913247">
              <w:rPr>
                <w:webHidden/>
              </w:rPr>
            </w:r>
            <w:r w:rsidR="00913247">
              <w:rPr>
                <w:webHidden/>
              </w:rPr>
              <w:fldChar w:fldCharType="separate"/>
            </w:r>
            <w:r w:rsidR="00C97D73">
              <w:rPr>
                <w:webHidden/>
              </w:rPr>
              <w:t>129</w:t>
            </w:r>
            <w:r w:rsidR="00913247">
              <w:rPr>
                <w:webHidden/>
              </w:rPr>
              <w:fldChar w:fldCharType="end"/>
            </w:r>
          </w:hyperlink>
        </w:p>
        <w:p w:rsidR="00913247" w:rsidRDefault="00C67F2E" w:rsidP="00EE28DB">
          <w:pPr>
            <w:pStyle w:val="13"/>
            <w:rPr>
              <w:rFonts w:asciiTheme="minorHAnsi" w:hAnsiTheme="minorHAnsi" w:cstheme="minorBidi"/>
              <w:sz w:val="22"/>
              <w:szCs w:val="22"/>
            </w:rPr>
          </w:pPr>
          <w:hyperlink w:anchor="_Toc146665873" w:history="1">
            <w:r w:rsidR="00913247" w:rsidRPr="00FC01D6">
              <w:rPr>
                <w:rStyle w:val="a4"/>
                <w:b/>
              </w:rPr>
              <w:t>ПРИЛОЖЕНИЕ Ж</w:t>
            </w:r>
            <w:r w:rsidR="00397FA5">
              <w:rPr>
                <w:rStyle w:val="a4"/>
                <w:b/>
              </w:rPr>
              <w:t xml:space="preserve"> </w:t>
            </w:r>
            <w:r w:rsidR="00397FA5" w:rsidRPr="00397FA5">
              <w:rPr>
                <w:rStyle w:val="a4"/>
              </w:rPr>
              <w:t>Методика калибровки</w:t>
            </w:r>
            <w:r w:rsidR="00913247">
              <w:rPr>
                <w:webHidden/>
              </w:rPr>
              <w:tab/>
            </w:r>
            <w:r w:rsidR="00913247">
              <w:rPr>
                <w:webHidden/>
              </w:rPr>
              <w:fldChar w:fldCharType="begin"/>
            </w:r>
            <w:r w:rsidR="00913247">
              <w:rPr>
                <w:webHidden/>
              </w:rPr>
              <w:instrText xml:space="preserve"> PAGEREF _Toc146665873 \h </w:instrText>
            </w:r>
            <w:r w:rsidR="00913247">
              <w:rPr>
                <w:webHidden/>
              </w:rPr>
            </w:r>
            <w:r w:rsidR="00913247">
              <w:rPr>
                <w:webHidden/>
              </w:rPr>
              <w:fldChar w:fldCharType="separate"/>
            </w:r>
            <w:r w:rsidR="00C97D73">
              <w:rPr>
                <w:webHidden/>
              </w:rPr>
              <w:t>130</w:t>
            </w:r>
            <w:r w:rsidR="00913247">
              <w:rPr>
                <w:webHidden/>
              </w:rPr>
              <w:fldChar w:fldCharType="end"/>
            </w:r>
          </w:hyperlink>
        </w:p>
        <w:p w:rsidR="00913247" w:rsidRDefault="00C67F2E" w:rsidP="00EE28DB">
          <w:pPr>
            <w:pStyle w:val="13"/>
            <w:rPr>
              <w:rFonts w:asciiTheme="minorHAnsi" w:hAnsiTheme="minorHAnsi" w:cstheme="minorBidi"/>
              <w:sz w:val="22"/>
              <w:szCs w:val="22"/>
            </w:rPr>
          </w:pPr>
          <w:hyperlink w:anchor="_Toc146665874" w:history="1">
            <w:r w:rsidR="00913247" w:rsidRPr="00FC01D6">
              <w:rPr>
                <w:rStyle w:val="a4"/>
                <w:b/>
                <w:bCs/>
              </w:rPr>
              <w:t>ПРИЛОЖЕНИЕ З</w:t>
            </w:r>
            <w:r w:rsidR="00397FA5" w:rsidRPr="00397FA5">
              <w:t xml:space="preserve"> </w:t>
            </w:r>
            <w:r w:rsidR="00397FA5" w:rsidRPr="00397FA5">
              <w:rPr>
                <w:rStyle w:val="a4"/>
                <w:bCs/>
              </w:rPr>
              <w:t>Протокол калибровки 1</w:t>
            </w:r>
            <w:r w:rsidR="00913247">
              <w:rPr>
                <w:webHidden/>
              </w:rPr>
              <w:tab/>
            </w:r>
            <w:r w:rsidR="00913247">
              <w:rPr>
                <w:webHidden/>
              </w:rPr>
              <w:fldChar w:fldCharType="begin"/>
            </w:r>
            <w:r w:rsidR="00913247">
              <w:rPr>
                <w:webHidden/>
              </w:rPr>
              <w:instrText xml:space="preserve"> PAGEREF _Toc146665874 \h </w:instrText>
            </w:r>
            <w:r w:rsidR="00913247">
              <w:rPr>
                <w:webHidden/>
              </w:rPr>
            </w:r>
            <w:r w:rsidR="00913247">
              <w:rPr>
                <w:webHidden/>
              </w:rPr>
              <w:fldChar w:fldCharType="separate"/>
            </w:r>
            <w:r w:rsidR="00C97D73">
              <w:rPr>
                <w:webHidden/>
              </w:rPr>
              <w:t>139</w:t>
            </w:r>
            <w:r w:rsidR="00913247">
              <w:rPr>
                <w:webHidden/>
              </w:rPr>
              <w:fldChar w:fldCharType="end"/>
            </w:r>
          </w:hyperlink>
        </w:p>
        <w:p w:rsidR="00913247" w:rsidRDefault="00C67F2E" w:rsidP="00EE28DB">
          <w:pPr>
            <w:pStyle w:val="13"/>
            <w:rPr>
              <w:rFonts w:asciiTheme="minorHAnsi" w:hAnsiTheme="minorHAnsi" w:cstheme="minorBidi"/>
              <w:sz w:val="22"/>
              <w:szCs w:val="22"/>
            </w:rPr>
          </w:pPr>
          <w:hyperlink w:anchor="_Toc146665875" w:history="1">
            <w:r w:rsidR="00913247" w:rsidRPr="00FC01D6">
              <w:rPr>
                <w:rStyle w:val="a4"/>
                <w:b/>
              </w:rPr>
              <w:t>ПРИЛОЖЕНИЕ И</w:t>
            </w:r>
            <w:r w:rsidR="00397FA5">
              <w:rPr>
                <w:rStyle w:val="a4"/>
                <w:b/>
              </w:rPr>
              <w:t xml:space="preserve"> </w:t>
            </w:r>
            <w:r w:rsidR="00397FA5" w:rsidRPr="00397FA5">
              <w:rPr>
                <w:rStyle w:val="a4"/>
              </w:rPr>
              <w:t>Протокол межлабораторных результатов сравнения полученных при проведении испытаний с результатами других авторов</w:t>
            </w:r>
            <w:r w:rsidR="00913247" w:rsidRPr="00397FA5">
              <w:rPr>
                <w:webHidden/>
              </w:rPr>
              <w:tab/>
            </w:r>
            <w:r w:rsidR="00913247">
              <w:rPr>
                <w:webHidden/>
              </w:rPr>
              <w:fldChar w:fldCharType="begin"/>
            </w:r>
            <w:r w:rsidR="00913247">
              <w:rPr>
                <w:webHidden/>
              </w:rPr>
              <w:instrText xml:space="preserve"> PAGEREF _Toc146665875 \h </w:instrText>
            </w:r>
            <w:r w:rsidR="00913247">
              <w:rPr>
                <w:webHidden/>
              </w:rPr>
            </w:r>
            <w:r w:rsidR="00913247">
              <w:rPr>
                <w:webHidden/>
              </w:rPr>
              <w:fldChar w:fldCharType="separate"/>
            </w:r>
            <w:r w:rsidR="002461B0">
              <w:rPr>
                <w:webHidden/>
              </w:rPr>
              <w:t>143</w:t>
            </w:r>
            <w:r w:rsidR="00913247">
              <w:rPr>
                <w:webHidden/>
              </w:rPr>
              <w:fldChar w:fldCharType="end"/>
            </w:r>
          </w:hyperlink>
        </w:p>
        <w:p w:rsidR="00913247" w:rsidRDefault="00C67F2E" w:rsidP="00EE28DB">
          <w:pPr>
            <w:pStyle w:val="13"/>
            <w:rPr>
              <w:rFonts w:asciiTheme="minorHAnsi" w:hAnsiTheme="minorHAnsi" w:cstheme="minorBidi"/>
              <w:sz w:val="22"/>
              <w:szCs w:val="22"/>
            </w:rPr>
          </w:pPr>
          <w:hyperlink w:anchor="_Toc146665876" w:history="1">
            <w:r w:rsidR="00913247" w:rsidRPr="00FC01D6">
              <w:rPr>
                <w:rStyle w:val="a4"/>
                <w:b/>
              </w:rPr>
              <w:t>ПРИЛОЖЕНИЕ К</w:t>
            </w:r>
            <w:r w:rsidR="00397FA5">
              <w:rPr>
                <w:rStyle w:val="a4"/>
                <w:b/>
              </w:rPr>
              <w:t xml:space="preserve"> </w:t>
            </w:r>
            <w:r w:rsidR="00397FA5" w:rsidRPr="00397FA5">
              <w:rPr>
                <w:rStyle w:val="a4"/>
              </w:rPr>
              <w:t>Паспорт чистой воды</w:t>
            </w:r>
            <w:r w:rsidR="00913247">
              <w:rPr>
                <w:webHidden/>
              </w:rPr>
              <w:tab/>
            </w:r>
            <w:r w:rsidR="00913247">
              <w:rPr>
                <w:webHidden/>
              </w:rPr>
              <w:fldChar w:fldCharType="begin"/>
            </w:r>
            <w:r w:rsidR="00913247">
              <w:rPr>
                <w:webHidden/>
              </w:rPr>
              <w:instrText xml:space="preserve"> PAGEREF _Toc146665876 \h </w:instrText>
            </w:r>
            <w:r w:rsidR="00913247">
              <w:rPr>
                <w:webHidden/>
              </w:rPr>
            </w:r>
            <w:r w:rsidR="00913247">
              <w:rPr>
                <w:webHidden/>
              </w:rPr>
              <w:fldChar w:fldCharType="separate"/>
            </w:r>
            <w:r w:rsidR="00C97D73">
              <w:rPr>
                <w:webHidden/>
              </w:rPr>
              <w:t>1</w:t>
            </w:r>
            <w:r w:rsidR="002461B0">
              <w:rPr>
                <w:webHidden/>
              </w:rPr>
              <w:t>46</w:t>
            </w:r>
            <w:r w:rsidR="00913247">
              <w:rPr>
                <w:webHidden/>
              </w:rPr>
              <w:fldChar w:fldCharType="end"/>
            </w:r>
          </w:hyperlink>
        </w:p>
        <w:p w:rsidR="00913247" w:rsidRDefault="00C67F2E" w:rsidP="00EE28DB">
          <w:pPr>
            <w:pStyle w:val="13"/>
            <w:rPr>
              <w:rFonts w:asciiTheme="minorHAnsi" w:hAnsiTheme="minorHAnsi" w:cstheme="minorBidi"/>
              <w:sz w:val="22"/>
              <w:szCs w:val="22"/>
            </w:rPr>
          </w:pPr>
          <w:hyperlink w:anchor="_Toc146665877" w:history="1">
            <w:r w:rsidR="00913247" w:rsidRPr="00FC01D6">
              <w:rPr>
                <w:rStyle w:val="a4"/>
                <w:b/>
              </w:rPr>
              <w:t>ПРИЛОЖЕНИЕ Л</w:t>
            </w:r>
            <w:r w:rsidR="00397FA5">
              <w:rPr>
                <w:rStyle w:val="a4"/>
                <w:b/>
              </w:rPr>
              <w:t xml:space="preserve"> </w:t>
            </w:r>
            <w:r w:rsidR="00397FA5" w:rsidRPr="00397FA5">
              <w:rPr>
                <w:rStyle w:val="a4"/>
              </w:rPr>
              <w:t>Паспорт чистого диоксида углерода</w:t>
            </w:r>
            <w:r w:rsidR="00913247">
              <w:rPr>
                <w:webHidden/>
              </w:rPr>
              <w:tab/>
            </w:r>
            <w:r w:rsidR="00913247">
              <w:rPr>
                <w:webHidden/>
              </w:rPr>
              <w:fldChar w:fldCharType="begin"/>
            </w:r>
            <w:r w:rsidR="00913247">
              <w:rPr>
                <w:webHidden/>
              </w:rPr>
              <w:instrText xml:space="preserve"> PAGEREF _Toc146665877 \h </w:instrText>
            </w:r>
            <w:r w:rsidR="00913247">
              <w:rPr>
                <w:webHidden/>
              </w:rPr>
            </w:r>
            <w:r w:rsidR="00913247">
              <w:rPr>
                <w:webHidden/>
              </w:rPr>
              <w:fldChar w:fldCharType="separate"/>
            </w:r>
            <w:r w:rsidR="00C97D73">
              <w:rPr>
                <w:webHidden/>
              </w:rPr>
              <w:t>1</w:t>
            </w:r>
            <w:r w:rsidR="002461B0">
              <w:rPr>
                <w:webHidden/>
              </w:rPr>
              <w:t>47</w:t>
            </w:r>
            <w:r w:rsidR="00913247">
              <w:rPr>
                <w:webHidden/>
              </w:rPr>
              <w:fldChar w:fldCharType="end"/>
            </w:r>
          </w:hyperlink>
        </w:p>
        <w:p w:rsidR="00913247" w:rsidRDefault="00C67F2E" w:rsidP="00EE28DB">
          <w:pPr>
            <w:pStyle w:val="13"/>
            <w:rPr>
              <w:rFonts w:asciiTheme="minorHAnsi" w:hAnsiTheme="minorHAnsi" w:cstheme="minorBidi"/>
              <w:sz w:val="22"/>
              <w:szCs w:val="22"/>
            </w:rPr>
          </w:pPr>
          <w:hyperlink w:anchor="_Toc146665878" w:history="1">
            <w:r w:rsidR="00913247" w:rsidRPr="00FC01D6">
              <w:rPr>
                <w:rStyle w:val="a4"/>
                <w:b/>
              </w:rPr>
              <w:t>ПРИЛОЖЕНИЕ М</w:t>
            </w:r>
            <w:r w:rsidR="00397FA5">
              <w:rPr>
                <w:rStyle w:val="a4"/>
                <w:b/>
              </w:rPr>
              <w:t xml:space="preserve"> </w:t>
            </w:r>
            <w:r w:rsidR="00397FA5" w:rsidRPr="00397FA5">
              <w:rPr>
                <w:rStyle w:val="a4"/>
              </w:rPr>
              <w:t>Паспорт чистого этанола</w:t>
            </w:r>
            <w:r w:rsidR="00913247">
              <w:rPr>
                <w:webHidden/>
              </w:rPr>
              <w:tab/>
            </w:r>
            <w:r w:rsidR="00913247">
              <w:rPr>
                <w:webHidden/>
              </w:rPr>
              <w:fldChar w:fldCharType="begin"/>
            </w:r>
            <w:r w:rsidR="00913247">
              <w:rPr>
                <w:webHidden/>
              </w:rPr>
              <w:instrText xml:space="preserve"> PAGEREF _Toc146665878 \h </w:instrText>
            </w:r>
            <w:r w:rsidR="00913247">
              <w:rPr>
                <w:webHidden/>
              </w:rPr>
            </w:r>
            <w:r w:rsidR="00913247">
              <w:rPr>
                <w:webHidden/>
              </w:rPr>
              <w:fldChar w:fldCharType="separate"/>
            </w:r>
            <w:r w:rsidR="00C97D73">
              <w:rPr>
                <w:webHidden/>
              </w:rPr>
              <w:t>1</w:t>
            </w:r>
            <w:r w:rsidR="002461B0">
              <w:rPr>
                <w:webHidden/>
              </w:rPr>
              <w:t>48</w:t>
            </w:r>
            <w:r w:rsidR="00913247">
              <w:rPr>
                <w:webHidden/>
              </w:rPr>
              <w:fldChar w:fldCharType="end"/>
            </w:r>
          </w:hyperlink>
        </w:p>
        <w:p w:rsidR="00913247" w:rsidRDefault="00C67F2E" w:rsidP="00EE28DB">
          <w:pPr>
            <w:pStyle w:val="13"/>
            <w:rPr>
              <w:rFonts w:asciiTheme="minorHAnsi" w:hAnsiTheme="minorHAnsi" w:cstheme="minorBidi"/>
              <w:sz w:val="22"/>
              <w:szCs w:val="22"/>
            </w:rPr>
          </w:pPr>
          <w:hyperlink w:anchor="_Toc146665879" w:history="1">
            <w:r w:rsidR="00913247" w:rsidRPr="00FC01D6">
              <w:rPr>
                <w:rStyle w:val="a4"/>
                <w:b/>
              </w:rPr>
              <w:t>ПРИЛОЖЕНИЕ Н</w:t>
            </w:r>
            <w:r w:rsidR="00F82AEC">
              <w:rPr>
                <w:rStyle w:val="a4"/>
                <w:b/>
              </w:rPr>
              <w:t xml:space="preserve"> </w:t>
            </w:r>
            <w:r w:rsidR="00F82AEC" w:rsidRPr="00F82AEC">
              <w:rPr>
                <w:rStyle w:val="a4"/>
              </w:rPr>
              <w:t xml:space="preserve">Паспорт </w:t>
            </w:r>
            <w:r w:rsidR="00D93044" w:rsidRPr="00F82AEC">
              <w:rPr>
                <w:rStyle w:val="a4"/>
              </w:rPr>
              <w:t>ИК</w:t>
            </w:r>
            <w:r w:rsidR="00F82AEC" w:rsidRPr="00F82AEC">
              <w:rPr>
                <w:rStyle w:val="a4"/>
              </w:rPr>
              <w:t>-</w:t>
            </w:r>
            <w:r w:rsidR="00D93044" w:rsidRPr="00F82AEC">
              <w:rPr>
                <w:rStyle w:val="a4"/>
              </w:rPr>
              <w:t>Ф</w:t>
            </w:r>
            <w:r w:rsidR="00F82AEC" w:rsidRPr="00F82AEC">
              <w:rPr>
                <w:rStyle w:val="a4"/>
              </w:rPr>
              <w:t>урье спектрометра</w:t>
            </w:r>
            <w:r w:rsidR="00913247">
              <w:rPr>
                <w:webHidden/>
              </w:rPr>
              <w:tab/>
            </w:r>
            <w:r w:rsidR="00913247">
              <w:rPr>
                <w:webHidden/>
              </w:rPr>
              <w:fldChar w:fldCharType="begin"/>
            </w:r>
            <w:r w:rsidR="00913247">
              <w:rPr>
                <w:webHidden/>
              </w:rPr>
              <w:instrText xml:space="preserve"> PAGEREF _Toc146665879 \h </w:instrText>
            </w:r>
            <w:r w:rsidR="00913247">
              <w:rPr>
                <w:webHidden/>
              </w:rPr>
            </w:r>
            <w:r w:rsidR="00913247">
              <w:rPr>
                <w:webHidden/>
              </w:rPr>
              <w:fldChar w:fldCharType="separate"/>
            </w:r>
            <w:r w:rsidR="00C97D73">
              <w:rPr>
                <w:webHidden/>
              </w:rPr>
              <w:t>1</w:t>
            </w:r>
            <w:r w:rsidR="002461B0">
              <w:rPr>
                <w:webHidden/>
              </w:rPr>
              <w:t>50</w:t>
            </w:r>
            <w:r w:rsidR="00913247">
              <w:rPr>
                <w:webHidden/>
              </w:rPr>
              <w:fldChar w:fldCharType="end"/>
            </w:r>
          </w:hyperlink>
        </w:p>
        <w:p w:rsidR="0030097E" w:rsidRPr="00012BD3" w:rsidRDefault="0030097E" w:rsidP="00012BD3">
          <w:pPr>
            <w:spacing w:after="0" w:line="240" w:lineRule="auto"/>
            <w:jc w:val="both"/>
            <w:rPr>
              <w:rFonts w:ascii="Times New Roman" w:hAnsi="Times New Roman" w:cs="Times New Roman"/>
              <w:sz w:val="28"/>
              <w:szCs w:val="28"/>
            </w:rPr>
          </w:pPr>
          <w:r w:rsidRPr="00012BD3">
            <w:rPr>
              <w:rFonts w:ascii="Times New Roman" w:hAnsi="Times New Roman" w:cs="Times New Roman"/>
              <w:bCs/>
              <w:sz w:val="28"/>
              <w:szCs w:val="28"/>
            </w:rPr>
            <w:fldChar w:fldCharType="end"/>
          </w:r>
        </w:p>
      </w:sdtContent>
    </w:sdt>
    <w:p w:rsidR="001F2FF2" w:rsidRPr="00104A5A" w:rsidRDefault="001F2FF2" w:rsidP="006C5CF0">
      <w:pPr>
        <w:spacing w:after="0" w:line="240" w:lineRule="auto"/>
        <w:rPr>
          <w:rFonts w:ascii="Times New Roman" w:hAnsi="Times New Roman" w:cs="Times New Roman"/>
          <w:sz w:val="28"/>
          <w:szCs w:val="28"/>
        </w:rPr>
      </w:pPr>
      <w:r w:rsidRPr="00104A5A">
        <w:rPr>
          <w:rFonts w:ascii="Times New Roman" w:hAnsi="Times New Roman" w:cs="Times New Roman"/>
          <w:sz w:val="28"/>
          <w:szCs w:val="28"/>
        </w:rPr>
        <w:br w:type="page"/>
      </w:r>
    </w:p>
    <w:p w:rsidR="004076D7" w:rsidRPr="00104A5A" w:rsidRDefault="00D220C5" w:rsidP="006C5CF0">
      <w:pPr>
        <w:pStyle w:val="10"/>
        <w:spacing w:before="0" w:line="240" w:lineRule="auto"/>
        <w:jc w:val="center"/>
        <w:rPr>
          <w:rFonts w:ascii="Times New Roman" w:hAnsi="Times New Roman" w:cs="Times New Roman"/>
          <w:b/>
          <w:color w:val="auto"/>
          <w:sz w:val="28"/>
          <w:szCs w:val="28"/>
        </w:rPr>
      </w:pPr>
      <w:bookmarkStart w:id="0" w:name="_Toc146665832"/>
      <w:r>
        <w:rPr>
          <w:rFonts w:ascii="Times New Roman" w:hAnsi="Times New Roman" w:cs="Times New Roman"/>
          <w:b/>
          <w:color w:val="auto"/>
          <w:sz w:val="28"/>
          <w:szCs w:val="28"/>
        </w:rPr>
        <w:lastRenderedPageBreak/>
        <w:t>НОРМАТИВНЫЕ ССЫЛКИ</w:t>
      </w:r>
      <w:bookmarkEnd w:id="0"/>
    </w:p>
    <w:p w:rsidR="001F2FF2" w:rsidRPr="00104A5A" w:rsidRDefault="001F2FF2" w:rsidP="006C5CF0">
      <w:pPr>
        <w:spacing w:after="0" w:line="240" w:lineRule="auto"/>
        <w:rPr>
          <w:rFonts w:ascii="Times New Roman" w:hAnsi="Times New Roman" w:cs="Times New Roman"/>
          <w:sz w:val="28"/>
          <w:szCs w:val="28"/>
        </w:rPr>
      </w:pPr>
    </w:p>
    <w:p w:rsidR="00821C87" w:rsidRDefault="00821C87" w:rsidP="00821C87">
      <w:pPr>
        <w:spacing w:after="0" w:line="240" w:lineRule="auto"/>
        <w:ind w:firstLine="567"/>
        <w:jc w:val="both"/>
        <w:rPr>
          <w:rStyle w:val="fontstyle01"/>
          <w:sz w:val="28"/>
        </w:rPr>
      </w:pPr>
      <w:r w:rsidRPr="00821C87">
        <w:rPr>
          <w:rStyle w:val="fontstyle01"/>
          <w:sz w:val="28"/>
        </w:rPr>
        <w:t>В настоящей диссертации использованы ссылки на следующие стандарты</w:t>
      </w:r>
      <w:r>
        <w:rPr>
          <w:rStyle w:val="fontstyle01"/>
          <w:sz w:val="28"/>
        </w:rPr>
        <w:t>:</w:t>
      </w:r>
    </w:p>
    <w:p w:rsidR="00087F50" w:rsidRPr="00821C87" w:rsidRDefault="00087F50" w:rsidP="00821C87">
      <w:pPr>
        <w:spacing w:after="0" w:line="240" w:lineRule="auto"/>
        <w:ind w:firstLine="567"/>
        <w:jc w:val="both"/>
        <w:rPr>
          <w:rFonts w:ascii="TimesNewRomanPSMT" w:hAnsi="TimesNewRomanPSMT"/>
          <w:color w:val="000000"/>
          <w:sz w:val="28"/>
          <w:szCs w:val="26"/>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60"/>
        <w:gridCol w:w="6911"/>
      </w:tblGrid>
      <w:tr w:rsidR="00D220C5" w:rsidRPr="00104A5A" w:rsidTr="00D220C5">
        <w:tc>
          <w:tcPr>
            <w:tcW w:w="2660" w:type="dxa"/>
          </w:tcPr>
          <w:p w:rsidR="00D220C5" w:rsidRPr="00104A5A" w:rsidRDefault="00D220C5" w:rsidP="00D220C5">
            <w:pPr>
              <w:jc w:val="both"/>
              <w:rPr>
                <w:rFonts w:ascii="Times New Roman" w:hAnsi="Times New Roman" w:cs="Times New Roman"/>
                <w:sz w:val="28"/>
                <w:szCs w:val="28"/>
              </w:rPr>
            </w:pPr>
            <w:r w:rsidRPr="006C7754">
              <w:rPr>
                <w:rFonts w:ascii="Times New Roman" w:hAnsi="Times New Roman" w:cs="Times New Roman"/>
                <w:sz w:val="28"/>
                <w:szCs w:val="28"/>
                <w:shd w:val="clear" w:color="auto" w:fill="FFFFFF"/>
              </w:rPr>
              <w:t>ГОСТ 21957-76</w:t>
            </w:r>
          </w:p>
        </w:tc>
        <w:tc>
          <w:tcPr>
            <w:tcW w:w="6911" w:type="dxa"/>
          </w:tcPr>
          <w:p w:rsidR="00D220C5" w:rsidRPr="00104A5A" w:rsidRDefault="00D220C5" w:rsidP="00D220C5">
            <w:pPr>
              <w:jc w:val="both"/>
              <w:rPr>
                <w:rFonts w:ascii="Times New Roman" w:hAnsi="Times New Roman" w:cs="Times New Roman"/>
                <w:sz w:val="28"/>
                <w:szCs w:val="28"/>
              </w:rPr>
            </w:pPr>
            <w:r w:rsidRPr="006C7754">
              <w:rPr>
                <w:rFonts w:ascii="Times New Roman" w:hAnsi="Times New Roman" w:cs="Times New Roman"/>
                <w:sz w:val="28"/>
                <w:szCs w:val="28"/>
                <w:shd w:val="clear" w:color="auto" w:fill="FFFFFF"/>
              </w:rPr>
              <w:t>Техника криогенная. Термины и определения</w:t>
            </w:r>
          </w:p>
        </w:tc>
      </w:tr>
      <w:tr w:rsidR="00D220C5" w:rsidRPr="00104A5A" w:rsidTr="00D220C5">
        <w:tc>
          <w:tcPr>
            <w:tcW w:w="2660" w:type="dxa"/>
          </w:tcPr>
          <w:p w:rsidR="00D220C5" w:rsidRPr="00286EA1" w:rsidRDefault="00D220C5" w:rsidP="00D220C5">
            <w:pPr>
              <w:jc w:val="both"/>
              <w:rPr>
                <w:rFonts w:ascii="Times New Roman" w:hAnsi="Times New Roman" w:cs="Times New Roman"/>
                <w:sz w:val="28"/>
                <w:szCs w:val="28"/>
              </w:rPr>
            </w:pPr>
            <w:r w:rsidRPr="00286EA1">
              <w:rPr>
                <w:rFonts w:ascii="Times New Roman" w:hAnsi="Times New Roman" w:cs="Times New Roman"/>
                <w:sz w:val="28"/>
                <w:szCs w:val="28"/>
              </w:rPr>
              <w:t>ИСО 10241:1992</w:t>
            </w:r>
          </w:p>
          <w:p w:rsidR="00D220C5" w:rsidRPr="00104A5A" w:rsidRDefault="00D220C5" w:rsidP="00D220C5">
            <w:pPr>
              <w:jc w:val="both"/>
              <w:rPr>
                <w:rFonts w:ascii="Times New Roman" w:hAnsi="Times New Roman" w:cs="Times New Roman"/>
                <w:sz w:val="28"/>
                <w:szCs w:val="28"/>
              </w:rPr>
            </w:pPr>
          </w:p>
        </w:tc>
        <w:tc>
          <w:tcPr>
            <w:tcW w:w="6911" w:type="dxa"/>
          </w:tcPr>
          <w:p w:rsidR="00D220C5" w:rsidRPr="00104A5A" w:rsidRDefault="00D220C5" w:rsidP="00D220C5">
            <w:pPr>
              <w:jc w:val="both"/>
              <w:rPr>
                <w:rFonts w:ascii="Times New Roman" w:hAnsi="Times New Roman" w:cs="Times New Roman"/>
                <w:sz w:val="28"/>
                <w:szCs w:val="28"/>
              </w:rPr>
            </w:pPr>
            <w:r w:rsidRPr="00286EA1">
              <w:rPr>
                <w:rFonts w:ascii="Times New Roman" w:hAnsi="Times New Roman" w:cs="Times New Roman"/>
                <w:sz w:val="28"/>
                <w:szCs w:val="28"/>
              </w:rPr>
              <w:t>Международные стандарты терминологии. Подготовка и оформление</w:t>
            </w:r>
          </w:p>
        </w:tc>
      </w:tr>
      <w:tr w:rsidR="00D220C5" w:rsidRPr="00104A5A" w:rsidTr="00D220C5">
        <w:tc>
          <w:tcPr>
            <w:tcW w:w="2660" w:type="dxa"/>
          </w:tcPr>
          <w:p w:rsidR="00D220C5" w:rsidRPr="00821C87" w:rsidRDefault="00D220C5" w:rsidP="00D220C5">
            <w:pPr>
              <w:jc w:val="both"/>
              <w:rPr>
                <w:rFonts w:ascii="Times New Roman" w:hAnsi="Times New Roman" w:cs="Times New Roman"/>
                <w:sz w:val="28"/>
                <w:szCs w:val="28"/>
              </w:rPr>
            </w:pPr>
            <w:r w:rsidRPr="00821C87">
              <w:rPr>
                <w:rFonts w:ascii="Times New Roman" w:hAnsi="Times New Roman" w:cs="Times New Roman"/>
                <w:sz w:val="28"/>
                <w:szCs w:val="28"/>
              </w:rPr>
              <w:t>ИСО 1087-1:2000</w:t>
            </w:r>
          </w:p>
          <w:p w:rsidR="00D220C5" w:rsidRPr="00104A5A" w:rsidRDefault="00D220C5" w:rsidP="00D220C5">
            <w:pPr>
              <w:jc w:val="both"/>
              <w:rPr>
                <w:rFonts w:ascii="Times New Roman" w:hAnsi="Times New Roman" w:cs="Times New Roman"/>
                <w:sz w:val="28"/>
                <w:szCs w:val="28"/>
              </w:rPr>
            </w:pPr>
          </w:p>
        </w:tc>
        <w:tc>
          <w:tcPr>
            <w:tcW w:w="6911" w:type="dxa"/>
          </w:tcPr>
          <w:p w:rsidR="00D220C5" w:rsidRPr="00104A5A" w:rsidRDefault="00D220C5" w:rsidP="00D220C5">
            <w:pPr>
              <w:jc w:val="both"/>
              <w:rPr>
                <w:rFonts w:ascii="Times New Roman" w:hAnsi="Times New Roman" w:cs="Times New Roman"/>
                <w:sz w:val="28"/>
                <w:szCs w:val="28"/>
              </w:rPr>
            </w:pPr>
            <w:r w:rsidRPr="00821C87">
              <w:rPr>
                <w:rFonts w:ascii="Times New Roman" w:hAnsi="Times New Roman" w:cs="Times New Roman"/>
                <w:sz w:val="28"/>
                <w:szCs w:val="28"/>
              </w:rPr>
              <w:t>Терминологическая работа — Словарь — Часть 1: Теория и применение</w:t>
            </w:r>
            <w:r w:rsidRPr="00104A5A">
              <w:rPr>
                <w:rFonts w:ascii="Times New Roman" w:hAnsi="Times New Roman" w:cs="Times New Roman"/>
                <w:sz w:val="28"/>
                <w:szCs w:val="28"/>
              </w:rPr>
              <w:t xml:space="preserve"> </w:t>
            </w:r>
          </w:p>
        </w:tc>
      </w:tr>
      <w:tr w:rsidR="00D220C5" w:rsidRPr="00104A5A" w:rsidTr="00D220C5">
        <w:tc>
          <w:tcPr>
            <w:tcW w:w="2660" w:type="dxa"/>
          </w:tcPr>
          <w:p w:rsidR="00D220C5" w:rsidRPr="00286EA1" w:rsidRDefault="00D220C5" w:rsidP="00D220C5">
            <w:pPr>
              <w:rPr>
                <w:rFonts w:ascii="Times New Roman" w:hAnsi="Times New Roman" w:cs="Times New Roman"/>
                <w:sz w:val="28"/>
                <w:szCs w:val="28"/>
              </w:rPr>
            </w:pPr>
            <w:r w:rsidRPr="00D220C5">
              <w:rPr>
                <w:rFonts w:ascii="Times New Roman" w:hAnsi="Times New Roman" w:cs="Times New Roman"/>
                <w:sz w:val="28"/>
                <w:szCs w:val="28"/>
              </w:rPr>
              <w:t>РМГ 43-2001</w:t>
            </w:r>
          </w:p>
        </w:tc>
        <w:tc>
          <w:tcPr>
            <w:tcW w:w="6911" w:type="dxa"/>
          </w:tcPr>
          <w:p w:rsidR="00D220C5" w:rsidRPr="00286EA1" w:rsidRDefault="00D220C5" w:rsidP="00586ACF">
            <w:pPr>
              <w:jc w:val="both"/>
              <w:rPr>
                <w:rFonts w:ascii="Times New Roman" w:hAnsi="Times New Roman" w:cs="Times New Roman"/>
                <w:sz w:val="28"/>
                <w:szCs w:val="28"/>
              </w:rPr>
            </w:pPr>
            <w:r w:rsidRPr="00D220C5">
              <w:rPr>
                <w:rFonts w:ascii="Times New Roman" w:hAnsi="Times New Roman" w:cs="Times New Roman"/>
                <w:sz w:val="28"/>
                <w:szCs w:val="28"/>
              </w:rPr>
              <w:t>Г</w:t>
            </w:r>
            <w:r w:rsidR="00586ACF">
              <w:rPr>
                <w:rFonts w:ascii="Times New Roman" w:hAnsi="Times New Roman" w:cs="Times New Roman"/>
                <w:sz w:val="28"/>
                <w:szCs w:val="28"/>
              </w:rPr>
              <w:t>С ОЕИ</w:t>
            </w:r>
            <w:r w:rsidRPr="00D220C5">
              <w:rPr>
                <w:rFonts w:ascii="Times New Roman" w:hAnsi="Times New Roman" w:cs="Times New Roman"/>
                <w:sz w:val="28"/>
                <w:szCs w:val="28"/>
              </w:rPr>
              <w:t xml:space="preserve"> Применение «Руководства по выражению неопределенности измерений»</w:t>
            </w:r>
          </w:p>
        </w:tc>
      </w:tr>
      <w:tr w:rsidR="00D220C5" w:rsidRPr="00104A5A" w:rsidTr="00D220C5">
        <w:tc>
          <w:tcPr>
            <w:tcW w:w="2660" w:type="dxa"/>
          </w:tcPr>
          <w:p w:rsidR="00D220C5" w:rsidRPr="00104A5A" w:rsidRDefault="00D220C5" w:rsidP="00D220C5">
            <w:pPr>
              <w:jc w:val="both"/>
              <w:rPr>
                <w:rFonts w:ascii="Times New Roman" w:hAnsi="Times New Roman" w:cs="Times New Roman"/>
                <w:sz w:val="28"/>
                <w:szCs w:val="28"/>
              </w:rPr>
            </w:pPr>
            <w:r w:rsidRPr="00821C87">
              <w:rPr>
                <w:rFonts w:ascii="Times New Roman" w:hAnsi="Times New Roman" w:cs="Times New Roman"/>
                <w:sz w:val="28"/>
                <w:szCs w:val="28"/>
              </w:rPr>
              <w:t>ГОСТ ИСО 5725-1-2003</w:t>
            </w:r>
          </w:p>
        </w:tc>
        <w:tc>
          <w:tcPr>
            <w:tcW w:w="6911" w:type="dxa"/>
          </w:tcPr>
          <w:p w:rsidR="00D220C5" w:rsidRPr="00104A5A" w:rsidRDefault="00D220C5" w:rsidP="00D220C5">
            <w:pPr>
              <w:jc w:val="both"/>
              <w:rPr>
                <w:rFonts w:ascii="Times New Roman" w:hAnsi="Times New Roman" w:cs="Times New Roman"/>
                <w:sz w:val="28"/>
                <w:szCs w:val="28"/>
              </w:rPr>
            </w:pPr>
            <w:r w:rsidRPr="00821C87">
              <w:rPr>
                <w:rFonts w:ascii="Times New Roman" w:hAnsi="Times New Roman" w:cs="Times New Roman"/>
                <w:sz w:val="28"/>
                <w:szCs w:val="28"/>
              </w:rPr>
              <w:t xml:space="preserve">Точность (правильность и прецизионность) методов и результатов измерений. </w:t>
            </w:r>
          </w:p>
        </w:tc>
      </w:tr>
      <w:tr w:rsidR="00D220C5" w:rsidRPr="00104A5A" w:rsidTr="00D220C5">
        <w:tc>
          <w:tcPr>
            <w:tcW w:w="2660" w:type="dxa"/>
          </w:tcPr>
          <w:p w:rsidR="00D220C5" w:rsidRPr="00104A5A" w:rsidRDefault="00D220C5" w:rsidP="00D220C5">
            <w:pPr>
              <w:jc w:val="both"/>
              <w:rPr>
                <w:rFonts w:ascii="Times New Roman" w:hAnsi="Times New Roman" w:cs="Times New Roman"/>
                <w:sz w:val="28"/>
                <w:szCs w:val="28"/>
              </w:rPr>
            </w:pPr>
            <w:r w:rsidRPr="006C7754">
              <w:rPr>
                <w:rFonts w:ascii="Times New Roman" w:hAnsi="Times New Roman" w:cs="Times New Roman"/>
                <w:sz w:val="28"/>
                <w:szCs w:val="28"/>
                <w:shd w:val="clear" w:color="auto" w:fill="FFFFFF"/>
              </w:rPr>
              <w:t>ГОСТ Е</w:t>
            </w:r>
            <w:r>
              <w:rPr>
                <w:rFonts w:ascii="Times New Roman" w:hAnsi="Times New Roman" w:cs="Times New Roman"/>
                <w:sz w:val="28"/>
                <w:szCs w:val="28"/>
                <w:shd w:val="clear" w:color="auto" w:fill="FFFFFF"/>
                <w:lang w:val="en-US"/>
              </w:rPr>
              <w:t>N</w:t>
            </w:r>
            <w:r w:rsidRPr="006C7754">
              <w:rPr>
                <w:rFonts w:ascii="Times New Roman" w:hAnsi="Times New Roman" w:cs="Times New Roman"/>
                <w:sz w:val="28"/>
                <w:szCs w:val="28"/>
                <w:shd w:val="clear" w:color="auto" w:fill="FFFFFF"/>
              </w:rPr>
              <w:t xml:space="preserve"> 1252-1-2009</w:t>
            </w:r>
          </w:p>
        </w:tc>
        <w:tc>
          <w:tcPr>
            <w:tcW w:w="6911" w:type="dxa"/>
          </w:tcPr>
          <w:p w:rsidR="00D220C5" w:rsidRPr="00104A5A" w:rsidRDefault="00D220C5" w:rsidP="00D220C5">
            <w:pPr>
              <w:jc w:val="both"/>
              <w:rPr>
                <w:rFonts w:ascii="Times New Roman" w:hAnsi="Times New Roman" w:cs="Times New Roman"/>
                <w:sz w:val="28"/>
                <w:szCs w:val="28"/>
              </w:rPr>
            </w:pPr>
            <w:r w:rsidRPr="006C7754">
              <w:rPr>
                <w:rFonts w:ascii="Times New Roman" w:hAnsi="Times New Roman" w:cs="Times New Roman"/>
                <w:sz w:val="28"/>
                <w:szCs w:val="28"/>
                <w:shd w:val="clear" w:color="auto" w:fill="FFFFFF"/>
              </w:rPr>
              <w:t>Сосуды криогенные материалы. Часть 1. Требования к ударной вязкости при температурах ниже минус 80 °С</w:t>
            </w:r>
          </w:p>
        </w:tc>
      </w:tr>
      <w:tr w:rsidR="00D220C5" w:rsidRPr="00104A5A" w:rsidTr="00D220C5">
        <w:tc>
          <w:tcPr>
            <w:tcW w:w="2660" w:type="dxa"/>
          </w:tcPr>
          <w:p w:rsidR="00D220C5" w:rsidRPr="00104A5A" w:rsidRDefault="00D220C5" w:rsidP="00D220C5">
            <w:pPr>
              <w:jc w:val="both"/>
              <w:rPr>
                <w:rFonts w:ascii="Times New Roman" w:hAnsi="Times New Roman" w:cs="Times New Roman"/>
                <w:sz w:val="28"/>
                <w:szCs w:val="28"/>
              </w:rPr>
            </w:pPr>
            <w:r w:rsidRPr="006C7754">
              <w:rPr>
                <w:rFonts w:ascii="Times New Roman" w:hAnsi="Times New Roman" w:cs="Times New Roman"/>
                <w:sz w:val="28"/>
                <w:szCs w:val="28"/>
              </w:rPr>
              <w:t>СТ РК ISO 10810:2011</w:t>
            </w:r>
          </w:p>
        </w:tc>
        <w:tc>
          <w:tcPr>
            <w:tcW w:w="6911" w:type="dxa"/>
          </w:tcPr>
          <w:p w:rsidR="00D220C5" w:rsidRPr="00104A5A" w:rsidRDefault="00D220C5" w:rsidP="00D220C5">
            <w:pPr>
              <w:jc w:val="both"/>
              <w:rPr>
                <w:rFonts w:ascii="Times New Roman" w:hAnsi="Times New Roman" w:cs="Times New Roman"/>
                <w:sz w:val="28"/>
                <w:szCs w:val="28"/>
              </w:rPr>
            </w:pPr>
            <w:r w:rsidRPr="006C7754">
              <w:rPr>
                <w:rFonts w:ascii="Times New Roman" w:hAnsi="Times New Roman" w:cs="Times New Roman"/>
                <w:sz w:val="28"/>
                <w:szCs w:val="28"/>
              </w:rPr>
              <w:t>Анализ поверхности химический. Рентгеновская фотоэлектронная спектроскопия</w:t>
            </w:r>
          </w:p>
        </w:tc>
      </w:tr>
      <w:tr w:rsidR="00D220C5" w:rsidRPr="00104A5A" w:rsidTr="00D220C5">
        <w:tc>
          <w:tcPr>
            <w:tcW w:w="2660" w:type="dxa"/>
          </w:tcPr>
          <w:p w:rsidR="00D220C5" w:rsidRPr="00104A5A" w:rsidRDefault="00D220C5" w:rsidP="00D220C5">
            <w:pPr>
              <w:jc w:val="both"/>
              <w:rPr>
                <w:rFonts w:ascii="Times New Roman" w:hAnsi="Times New Roman" w:cs="Times New Roman"/>
                <w:sz w:val="28"/>
                <w:szCs w:val="28"/>
              </w:rPr>
            </w:pPr>
            <w:r w:rsidRPr="006C7754">
              <w:rPr>
                <w:rFonts w:ascii="Times New Roman" w:hAnsi="Times New Roman" w:cs="Times New Roman"/>
                <w:sz w:val="28"/>
                <w:szCs w:val="28"/>
              </w:rPr>
              <w:t>СТ РК ISO 18115-1-2012</w:t>
            </w:r>
          </w:p>
        </w:tc>
        <w:tc>
          <w:tcPr>
            <w:tcW w:w="6911" w:type="dxa"/>
          </w:tcPr>
          <w:p w:rsidR="00D220C5" w:rsidRPr="00104A5A" w:rsidRDefault="00D220C5" w:rsidP="00D220C5">
            <w:pPr>
              <w:jc w:val="both"/>
              <w:rPr>
                <w:rFonts w:ascii="Times New Roman" w:hAnsi="Times New Roman" w:cs="Times New Roman"/>
                <w:sz w:val="28"/>
                <w:szCs w:val="28"/>
              </w:rPr>
            </w:pPr>
            <w:r w:rsidRPr="006C7754">
              <w:rPr>
                <w:rFonts w:ascii="Times New Roman" w:hAnsi="Times New Roman" w:cs="Times New Roman"/>
                <w:sz w:val="28"/>
                <w:szCs w:val="28"/>
              </w:rPr>
              <w:t>Общие термины и термины, используемые в спектроскопии</w:t>
            </w:r>
          </w:p>
        </w:tc>
      </w:tr>
      <w:tr w:rsidR="00D220C5" w:rsidRPr="00104A5A" w:rsidTr="00D220C5">
        <w:tc>
          <w:tcPr>
            <w:tcW w:w="2660" w:type="dxa"/>
          </w:tcPr>
          <w:p w:rsidR="00D220C5" w:rsidRPr="00104A5A" w:rsidRDefault="00D220C5" w:rsidP="00D220C5">
            <w:pPr>
              <w:jc w:val="both"/>
              <w:rPr>
                <w:rFonts w:ascii="Times New Roman" w:hAnsi="Times New Roman" w:cs="Times New Roman"/>
                <w:sz w:val="28"/>
                <w:szCs w:val="28"/>
              </w:rPr>
            </w:pPr>
            <w:r w:rsidRPr="00821C87">
              <w:rPr>
                <w:rFonts w:ascii="Times New Roman" w:hAnsi="Times New Roman" w:cs="Times New Roman"/>
                <w:sz w:val="28"/>
                <w:szCs w:val="28"/>
              </w:rPr>
              <w:t>ИСО 18115-1:2013</w:t>
            </w:r>
          </w:p>
        </w:tc>
        <w:tc>
          <w:tcPr>
            <w:tcW w:w="6911" w:type="dxa"/>
          </w:tcPr>
          <w:p w:rsidR="00D220C5" w:rsidRPr="00104A5A" w:rsidRDefault="00D220C5" w:rsidP="00D220C5">
            <w:pPr>
              <w:jc w:val="both"/>
              <w:rPr>
                <w:rFonts w:ascii="Times New Roman" w:hAnsi="Times New Roman" w:cs="Times New Roman"/>
                <w:sz w:val="28"/>
                <w:szCs w:val="28"/>
              </w:rPr>
            </w:pPr>
            <w:r w:rsidRPr="00821C87">
              <w:rPr>
                <w:rFonts w:ascii="Times New Roman" w:hAnsi="Times New Roman" w:cs="Times New Roman"/>
                <w:sz w:val="28"/>
                <w:szCs w:val="28"/>
              </w:rPr>
              <w:t>Химический анализ поверхности. Словарь. Часть 1. Общие термины и термины, используемые в спектроскопии.</w:t>
            </w:r>
          </w:p>
        </w:tc>
      </w:tr>
      <w:tr w:rsidR="00D220C5" w:rsidRPr="00104A5A" w:rsidTr="00D220C5">
        <w:tc>
          <w:tcPr>
            <w:tcW w:w="2660" w:type="dxa"/>
          </w:tcPr>
          <w:p w:rsidR="00D220C5" w:rsidRPr="00104A5A" w:rsidRDefault="00D220C5" w:rsidP="00D220C5">
            <w:pPr>
              <w:jc w:val="both"/>
              <w:rPr>
                <w:rFonts w:ascii="Times New Roman" w:hAnsi="Times New Roman" w:cs="Times New Roman"/>
                <w:sz w:val="28"/>
                <w:szCs w:val="28"/>
              </w:rPr>
            </w:pPr>
            <w:r w:rsidRPr="006C7754">
              <w:rPr>
                <w:rFonts w:ascii="Times New Roman" w:hAnsi="Times New Roman" w:cs="Times New Roman"/>
                <w:sz w:val="28"/>
                <w:szCs w:val="28"/>
              </w:rPr>
              <w:t>СТ РК ISO/TS 10867-2014</w:t>
            </w:r>
          </w:p>
        </w:tc>
        <w:tc>
          <w:tcPr>
            <w:tcW w:w="6911" w:type="dxa"/>
          </w:tcPr>
          <w:p w:rsidR="00D220C5" w:rsidRPr="00104A5A" w:rsidRDefault="00D220C5" w:rsidP="00D220C5">
            <w:pPr>
              <w:jc w:val="both"/>
              <w:rPr>
                <w:rFonts w:ascii="Times New Roman" w:hAnsi="Times New Roman" w:cs="Times New Roman"/>
                <w:sz w:val="28"/>
                <w:szCs w:val="28"/>
              </w:rPr>
            </w:pPr>
            <w:r w:rsidRPr="006C7754">
              <w:rPr>
                <w:rFonts w:ascii="Times New Roman" w:hAnsi="Times New Roman" w:cs="Times New Roman"/>
                <w:sz w:val="28"/>
                <w:szCs w:val="28"/>
              </w:rPr>
              <w:t>Одностенные углеродные нанотрубки. Определение характеристик методом фотолюминесцентной спектроскопии в ближней инфракрасной области спектра</w:t>
            </w:r>
          </w:p>
        </w:tc>
      </w:tr>
      <w:tr w:rsidR="00D220C5" w:rsidRPr="00104A5A" w:rsidTr="00D220C5">
        <w:tc>
          <w:tcPr>
            <w:tcW w:w="2660" w:type="dxa"/>
          </w:tcPr>
          <w:p w:rsidR="00D220C5" w:rsidRPr="00286EA1" w:rsidRDefault="00D220C5" w:rsidP="00D220C5">
            <w:pPr>
              <w:rPr>
                <w:rFonts w:ascii="Times New Roman" w:hAnsi="Times New Roman" w:cs="Times New Roman"/>
                <w:sz w:val="28"/>
                <w:szCs w:val="28"/>
              </w:rPr>
            </w:pPr>
            <w:r>
              <w:rPr>
                <w:rFonts w:ascii="Times New Roman" w:hAnsi="Times New Roman" w:cs="Times New Roman"/>
                <w:sz w:val="28"/>
                <w:szCs w:val="28"/>
              </w:rPr>
              <w:t xml:space="preserve">№ 381-V ЗРК </w:t>
            </w:r>
            <w:r w:rsidRPr="00286EA1">
              <w:rPr>
                <w:rFonts w:ascii="Times New Roman" w:hAnsi="Times New Roman" w:cs="Times New Roman"/>
                <w:sz w:val="28"/>
                <w:szCs w:val="28"/>
              </w:rPr>
              <w:t>от 31 октября 2015</w:t>
            </w:r>
          </w:p>
        </w:tc>
        <w:tc>
          <w:tcPr>
            <w:tcW w:w="6911" w:type="dxa"/>
          </w:tcPr>
          <w:p w:rsidR="00D220C5" w:rsidRPr="00286EA1" w:rsidRDefault="00DC609E" w:rsidP="00D220C5">
            <w:pPr>
              <w:jc w:val="both"/>
              <w:rPr>
                <w:rFonts w:ascii="Times New Roman" w:hAnsi="Times New Roman" w:cs="Times New Roman"/>
                <w:sz w:val="28"/>
                <w:szCs w:val="28"/>
              </w:rPr>
            </w:pPr>
            <w:r>
              <w:rPr>
                <w:rFonts w:ascii="Times New Roman" w:hAnsi="Times New Roman" w:cs="Times New Roman"/>
                <w:sz w:val="28"/>
                <w:szCs w:val="28"/>
              </w:rPr>
              <w:t>Закон</w:t>
            </w:r>
            <w:r w:rsidR="00D220C5" w:rsidRPr="00286EA1">
              <w:rPr>
                <w:rFonts w:ascii="Times New Roman" w:hAnsi="Times New Roman" w:cs="Times New Roman"/>
                <w:sz w:val="28"/>
                <w:szCs w:val="28"/>
              </w:rPr>
              <w:t xml:space="preserve"> Республики Казахстан «О коммерциализации результатов научной и (или) научно-технической деятельности»</w:t>
            </w:r>
          </w:p>
        </w:tc>
      </w:tr>
      <w:tr w:rsidR="00D220C5" w:rsidRPr="00104A5A" w:rsidTr="00D220C5">
        <w:tc>
          <w:tcPr>
            <w:tcW w:w="2660" w:type="dxa"/>
          </w:tcPr>
          <w:p w:rsidR="00D220C5" w:rsidRPr="00104A5A" w:rsidRDefault="00D220C5" w:rsidP="00D220C5">
            <w:pPr>
              <w:jc w:val="both"/>
              <w:rPr>
                <w:rFonts w:ascii="Times New Roman" w:hAnsi="Times New Roman" w:cs="Times New Roman"/>
                <w:sz w:val="28"/>
                <w:szCs w:val="28"/>
              </w:rPr>
            </w:pPr>
            <w:r w:rsidRPr="006C7754">
              <w:rPr>
                <w:rFonts w:ascii="Times New Roman" w:hAnsi="Times New Roman" w:cs="Times New Roman"/>
                <w:sz w:val="28"/>
                <w:szCs w:val="28"/>
              </w:rPr>
              <w:t>СТ РК 2842-2016</w:t>
            </w:r>
          </w:p>
        </w:tc>
        <w:tc>
          <w:tcPr>
            <w:tcW w:w="6911" w:type="dxa"/>
          </w:tcPr>
          <w:p w:rsidR="00D220C5" w:rsidRPr="00104A5A" w:rsidRDefault="00D220C5" w:rsidP="00D220C5">
            <w:pPr>
              <w:jc w:val="both"/>
              <w:rPr>
                <w:rFonts w:ascii="Times New Roman" w:hAnsi="Times New Roman" w:cs="Times New Roman"/>
                <w:sz w:val="28"/>
                <w:szCs w:val="28"/>
              </w:rPr>
            </w:pPr>
            <w:r w:rsidRPr="00286EA1">
              <w:rPr>
                <w:rFonts w:ascii="Times New Roman" w:hAnsi="Times New Roman" w:cs="Times New Roman"/>
                <w:sz w:val="28"/>
                <w:szCs w:val="28"/>
              </w:rPr>
              <w:t>Гарантия космической продукции обнаружение органических загрязнений поверхности методами инфракрасной спектроскопии</w:t>
            </w:r>
          </w:p>
        </w:tc>
      </w:tr>
      <w:tr w:rsidR="00D220C5" w:rsidRPr="00104A5A" w:rsidTr="00D220C5">
        <w:tc>
          <w:tcPr>
            <w:tcW w:w="2660" w:type="dxa"/>
          </w:tcPr>
          <w:p w:rsidR="00D220C5" w:rsidRPr="00104A5A" w:rsidRDefault="00D220C5" w:rsidP="00D220C5">
            <w:pPr>
              <w:jc w:val="both"/>
              <w:rPr>
                <w:rFonts w:ascii="Times New Roman" w:hAnsi="Times New Roman" w:cs="Times New Roman"/>
                <w:sz w:val="28"/>
                <w:szCs w:val="28"/>
              </w:rPr>
            </w:pPr>
            <w:r w:rsidRPr="006C7754">
              <w:rPr>
                <w:rFonts w:ascii="Times New Roman" w:hAnsi="Times New Roman" w:cs="Times New Roman"/>
                <w:sz w:val="28"/>
                <w:szCs w:val="28"/>
              </w:rPr>
              <w:t>СТ РК EN 14626-2017</w:t>
            </w:r>
          </w:p>
        </w:tc>
        <w:tc>
          <w:tcPr>
            <w:tcW w:w="6911" w:type="dxa"/>
          </w:tcPr>
          <w:p w:rsidR="00D220C5" w:rsidRPr="00104A5A" w:rsidRDefault="00D220C5" w:rsidP="00D220C5">
            <w:pPr>
              <w:jc w:val="both"/>
              <w:rPr>
                <w:rFonts w:ascii="Times New Roman" w:hAnsi="Times New Roman" w:cs="Times New Roman"/>
                <w:sz w:val="28"/>
                <w:szCs w:val="28"/>
              </w:rPr>
            </w:pPr>
            <w:r w:rsidRPr="006C7754">
              <w:rPr>
                <w:rFonts w:ascii="Times New Roman" w:hAnsi="Times New Roman" w:cs="Times New Roman"/>
                <w:sz w:val="28"/>
                <w:szCs w:val="28"/>
              </w:rPr>
              <w:t>Стандартные методы измерения концентрации угарного газа не дисперсионной инфракрасной спектроскопией</w:t>
            </w:r>
          </w:p>
        </w:tc>
      </w:tr>
      <w:tr w:rsidR="00D220C5" w:rsidRPr="00104A5A" w:rsidTr="00D220C5">
        <w:tc>
          <w:tcPr>
            <w:tcW w:w="2660" w:type="dxa"/>
          </w:tcPr>
          <w:p w:rsidR="00D220C5" w:rsidRPr="00286EA1" w:rsidRDefault="00D220C5" w:rsidP="00D220C5">
            <w:pPr>
              <w:rPr>
                <w:rFonts w:ascii="Times New Roman" w:hAnsi="Times New Roman" w:cs="Times New Roman"/>
                <w:sz w:val="28"/>
                <w:szCs w:val="28"/>
                <w:lang w:val="en-US"/>
              </w:rPr>
            </w:pPr>
            <w:r>
              <w:rPr>
                <w:rFonts w:ascii="Times New Roman" w:hAnsi="Times New Roman" w:cs="Times New Roman"/>
                <w:sz w:val="28"/>
                <w:szCs w:val="28"/>
              </w:rPr>
              <w:t xml:space="preserve">ГОСТ </w:t>
            </w:r>
            <w:r>
              <w:rPr>
                <w:rFonts w:ascii="Times New Roman" w:hAnsi="Times New Roman" w:cs="Times New Roman"/>
                <w:sz w:val="28"/>
                <w:szCs w:val="28"/>
                <w:lang w:val="en-US"/>
              </w:rPr>
              <w:t>ISO/IEC 17025-2019</w:t>
            </w:r>
          </w:p>
        </w:tc>
        <w:tc>
          <w:tcPr>
            <w:tcW w:w="6911" w:type="dxa"/>
          </w:tcPr>
          <w:p w:rsidR="00D220C5" w:rsidRPr="00286EA1" w:rsidRDefault="00D220C5" w:rsidP="00D220C5">
            <w:pPr>
              <w:jc w:val="both"/>
              <w:rPr>
                <w:rFonts w:ascii="Times New Roman" w:hAnsi="Times New Roman" w:cs="Times New Roman"/>
                <w:sz w:val="28"/>
                <w:szCs w:val="28"/>
              </w:rPr>
            </w:pPr>
            <w:r>
              <w:rPr>
                <w:rFonts w:ascii="Times New Roman" w:hAnsi="Times New Roman" w:cs="Times New Roman"/>
                <w:sz w:val="28"/>
                <w:szCs w:val="28"/>
              </w:rPr>
              <w:t>Общие требования к компетентности испытательных и калибровочных (поверочных) лабораторий</w:t>
            </w:r>
            <w:r w:rsidRPr="00286EA1">
              <w:rPr>
                <w:rFonts w:ascii="Times New Roman" w:hAnsi="Times New Roman" w:cs="Times New Roman"/>
                <w:sz w:val="28"/>
                <w:szCs w:val="28"/>
              </w:rPr>
              <w:t xml:space="preserve"> </w:t>
            </w:r>
          </w:p>
        </w:tc>
      </w:tr>
      <w:tr w:rsidR="00D220C5" w:rsidRPr="00104A5A" w:rsidTr="00D220C5">
        <w:tc>
          <w:tcPr>
            <w:tcW w:w="2660" w:type="dxa"/>
          </w:tcPr>
          <w:p w:rsidR="00D220C5" w:rsidRPr="00104A5A" w:rsidRDefault="00D220C5" w:rsidP="00D220C5">
            <w:pPr>
              <w:jc w:val="both"/>
              <w:rPr>
                <w:rFonts w:ascii="Times New Roman" w:hAnsi="Times New Roman" w:cs="Times New Roman"/>
                <w:sz w:val="28"/>
                <w:szCs w:val="28"/>
              </w:rPr>
            </w:pPr>
            <w:r w:rsidRPr="006C7754">
              <w:rPr>
                <w:rFonts w:ascii="Times New Roman" w:hAnsi="Times New Roman" w:cs="Times New Roman"/>
                <w:sz w:val="28"/>
                <w:szCs w:val="28"/>
                <w:shd w:val="clear" w:color="auto" w:fill="FFFFFF"/>
              </w:rPr>
              <w:t>СТ РК ISO 21013-2019</w:t>
            </w:r>
          </w:p>
        </w:tc>
        <w:tc>
          <w:tcPr>
            <w:tcW w:w="6911" w:type="dxa"/>
          </w:tcPr>
          <w:p w:rsidR="00D220C5" w:rsidRPr="00104A5A" w:rsidRDefault="00D220C5" w:rsidP="00D220C5">
            <w:pPr>
              <w:jc w:val="both"/>
              <w:rPr>
                <w:rFonts w:ascii="Times New Roman" w:hAnsi="Times New Roman" w:cs="Times New Roman"/>
                <w:sz w:val="28"/>
                <w:szCs w:val="28"/>
              </w:rPr>
            </w:pPr>
            <w:r w:rsidRPr="006C7754">
              <w:rPr>
                <w:rFonts w:ascii="Times New Roman" w:hAnsi="Times New Roman" w:cs="Times New Roman"/>
                <w:sz w:val="28"/>
                <w:szCs w:val="28"/>
                <w:shd w:val="clear" w:color="auto" w:fill="FFFFFF"/>
              </w:rPr>
              <w:t>Приспособления для ограничения давления в криогенных сосудах</w:t>
            </w:r>
          </w:p>
        </w:tc>
      </w:tr>
      <w:tr w:rsidR="00D220C5" w:rsidRPr="00104A5A" w:rsidTr="00D220C5">
        <w:tc>
          <w:tcPr>
            <w:tcW w:w="2660" w:type="dxa"/>
          </w:tcPr>
          <w:p w:rsidR="00D220C5" w:rsidRPr="00104A5A" w:rsidRDefault="00D220C5" w:rsidP="00D220C5">
            <w:pPr>
              <w:jc w:val="both"/>
              <w:rPr>
                <w:rFonts w:ascii="Times New Roman" w:hAnsi="Times New Roman" w:cs="Times New Roman"/>
                <w:sz w:val="28"/>
                <w:szCs w:val="28"/>
              </w:rPr>
            </w:pPr>
            <w:r w:rsidRPr="006C7754">
              <w:rPr>
                <w:rFonts w:ascii="Times New Roman" w:hAnsi="Times New Roman" w:cs="Times New Roman"/>
                <w:sz w:val="28"/>
                <w:szCs w:val="28"/>
                <w:shd w:val="clear" w:color="auto" w:fill="FFFFFF"/>
              </w:rPr>
              <w:t>СТ РК ISO 20421-1-2019</w:t>
            </w:r>
          </w:p>
        </w:tc>
        <w:tc>
          <w:tcPr>
            <w:tcW w:w="6911" w:type="dxa"/>
          </w:tcPr>
          <w:p w:rsidR="00D220C5" w:rsidRPr="00104A5A" w:rsidRDefault="00D220C5" w:rsidP="00D220C5">
            <w:pPr>
              <w:jc w:val="both"/>
              <w:rPr>
                <w:rFonts w:ascii="Times New Roman" w:hAnsi="Times New Roman" w:cs="Times New Roman"/>
                <w:sz w:val="28"/>
                <w:szCs w:val="28"/>
              </w:rPr>
            </w:pPr>
            <w:r w:rsidRPr="006C7754">
              <w:rPr>
                <w:rFonts w:ascii="Times New Roman" w:hAnsi="Times New Roman" w:cs="Times New Roman"/>
                <w:sz w:val="28"/>
                <w:szCs w:val="28"/>
                <w:shd w:val="clear" w:color="auto" w:fill="FFFFFF"/>
              </w:rPr>
              <w:t>Конструкция, изготовление, контроль и испытания</w:t>
            </w:r>
          </w:p>
        </w:tc>
      </w:tr>
      <w:tr w:rsidR="00D220C5" w:rsidRPr="00104A5A" w:rsidTr="00D220C5">
        <w:tc>
          <w:tcPr>
            <w:tcW w:w="2660" w:type="dxa"/>
          </w:tcPr>
          <w:p w:rsidR="00D220C5" w:rsidRPr="00104A5A" w:rsidRDefault="00D220C5" w:rsidP="00D220C5">
            <w:pPr>
              <w:jc w:val="both"/>
              <w:rPr>
                <w:rFonts w:ascii="Times New Roman" w:hAnsi="Times New Roman" w:cs="Times New Roman"/>
                <w:sz w:val="28"/>
                <w:szCs w:val="28"/>
              </w:rPr>
            </w:pPr>
            <w:r w:rsidRPr="00821C87">
              <w:rPr>
                <w:rFonts w:ascii="Times New Roman" w:hAnsi="Times New Roman" w:cs="Times New Roman"/>
                <w:sz w:val="28"/>
                <w:szCs w:val="28"/>
              </w:rPr>
              <w:t>ИСО 18115-2:2021</w:t>
            </w:r>
          </w:p>
        </w:tc>
        <w:tc>
          <w:tcPr>
            <w:tcW w:w="6911" w:type="dxa"/>
          </w:tcPr>
          <w:p w:rsidR="00D220C5" w:rsidRPr="00104A5A" w:rsidRDefault="00D220C5" w:rsidP="00D220C5">
            <w:pPr>
              <w:jc w:val="both"/>
              <w:rPr>
                <w:rFonts w:ascii="Times New Roman" w:hAnsi="Times New Roman" w:cs="Times New Roman"/>
                <w:sz w:val="28"/>
                <w:szCs w:val="28"/>
              </w:rPr>
            </w:pPr>
            <w:r w:rsidRPr="00821C87">
              <w:rPr>
                <w:rFonts w:ascii="Times New Roman" w:hAnsi="Times New Roman" w:cs="Times New Roman"/>
                <w:sz w:val="28"/>
                <w:szCs w:val="28"/>
              </w:rPr>
              <w:t>Химический анализ поверхности. Словарь. Часть 2. Термины, используемые в сканирующей зондовой микроскопии.</w:t>
            </w:r>
          </w:p>
        </w:tc>
      </w:tr>
    </w:tbl>
    <w:p w:rsidR="00491C24" w:rsidRPr="00104A5A" w:rsidRDefault="00491C24" w:rsidP="00491C24">
      <w:pPr>
        <w:pStyle w:val="10"/>
        <w:spacing w:before="0" w:line="240" w:lineRule="auto"/>
        <w:jc w:val="center"/>
        <w:rPr>
          <w:rFonts w:ascii="Times New Roman" w:hAnsi="Times New Roman" w:cs="Times New Roman"/>
          <w:b/>
          <w:color w:val="auto"/>
          <w:sz w:val="28"/>
          <w:szCs w:val="28"/>
        </w:rPr>
      </w:pPr>
      <w:bookmarkStart w:id="1" w:name="_Toc146665833"/>
      <w:r w:rsidRPr="00104A5A">
        <w:rPr>
          <w:rFonts w:ascii="Times New Roman" w:hAnsi="Times New Roman" w:cs="Times New Roman"/>
          <w:b/>
          <w:color w:val="auto"/>
          <w:sz w:val="28"/>
          <w:szCs w:val="28"/>
        </w:rPr>
        <w:t>ОПРЕДЕЛЕНИЯ И СОКРАЩЕНИЯ</w:t>
      </w:r>
      <w:bookmarkEnd w:id="1"/>
    </w:p>
    <w:p w:rsidR="00491C24" w:rsidRPr="00104A5A" w:rsidRDefault="00491C24" w:rsidP="00491C24">
      <w:pPr>
        <w:spacing w:after="0" w:line="240" w:lineRule="auto"/>
        <w:rPr>
          <w:rFonts w:ascii="Times New Roman" w:hAnsi="Times New Roman" w:cs="Times New Roman"/>
          <w:sz w:val="28"/>
          <w:szCs w:val="28"/>
        </w:rPr>
      </w:pPr>
    </w:p>
    <w:p w:rsidR="00491C24" w:rsidRPr="00104A5A" w:rsidRDefault="00491C24" w:rsidP="00683470">
      <w:pPr>
        <w:spacing w:after="0" w:line="240" w:lineRule="auto"/>
        <w:ind w:firstLine="567"/>
        <w:jc w:val="both"/>
        <w:rPr>
          <w:rFonts w:ascii="Times New Roman" w:hAnsi="Times New Roman" w:cs="Times New Roman"/>
          <w:sz w:val="28"/>
          <w:szCs w:val="28"/>
        </w:rPr>
      </w:pPr>
      <w:r w:rsidRPr="00104A5A">
        <w:rPr>
          <w:rFonts w:ascii="Times New Roman" w:hAnsi="Times New Roman" w:cs="Times New Roman"/>
          <w:sz w:val="28"/>
          <w:szCs w:val="28"/>
        </w:rPr>
        <w:lastRenderedPageBreak/>
        <w:t>В данно</w:t>
      </w:r>
      <w:r w:rsidR="00683470">
        <w:rPr>
          <w:rFonts w:ascii="Times New Roman" w:hAnsi="Times New Roman" w:cs="Times New Roman"/>
          <w:sz w:val="28"/>
          <w:szCs w:val="28"/>
        </w:rPr>
        <w:t>й диссертационной работе применяют</w:t>
      </w:r>
      <w:r w:rsidRPr="00104A5A">
        <w:rPr>
          <w:rFonts w:ascii="Times New Roman" w:hAnsi="Times New Roman" w:cs="Times New Roman"/>
          <w:sz w:val="28"/>
          <w:szCs w:val="28"/>
        </w:rPr>
        <w:t xml:space="preserve"> следующие термины с соответствующими определениями.</w:t>
      </w:r>
    </w:p>
    <w:p w:rsidR="00491C24" w:rsidRPr="00104A5A" w:rsidRDefault="00491C24" w:rsidP="00491C24">
      <w:pPr>
        <w:spacing w:after="0" w:line="240" w:lineRule="auto"/>
        <w:ind w:firstLine="567"/>
        <w:rPr>
          <w:rFonts w:ascii="Times New Roman" w:hAnsi="Times New Roman" w:cs="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60"/>
        <w:gridCol w:w="6911"/>
      </w:tblGrid>
      <w:tr w:rsidR="00491C24" w:rsidRPr="0093306C" w:rsidTr="00027E2A">
        <w:tc>
          <w:tcPr>
            <w:tcW w:w="2660" w:type="dxa"/>
          </w:tcPr>
          <w:p w:rsidR="00491C24" w:rsidRPr="0093306C" w:rsidRDefault="00491C24" w:rsidP="00027E2A">
            <w:pPr>
              <w:rPr>
                <w:rFonts w:ascii="Times New Roman" w:hAnsi="Times New Roman" w:cs="Times New Roman"/>
                <w:sz w:val="27"/>
                <w:szCs w:val="27"/>
              </w:rPr>
            </w:pPr>
            <w:r w:rsidRPr="0093306C">
              <w:rPr>
                <w:rFonts w:ascii="Times New Roman" w:hAnsi="Times New Roman" w:cs="Times New Roman"/>
                <w:sz w:val="27"/>
                <w:szCs w:val="27"/>
              </w:rPr>
              <w:t>EN</w:t>
            </w:r>
          </w:p>
        </w:tc>
        <w:tc>
          <w:tcPr>
            <w:tcW w:w="6911" w:type="dxa"/>
          </w:tcPr>
          <w:p w:rsidR="00491C24" w:rsidRPr="0093306C" w:rsidRDefault="00491C24" w:rsidP="00027E2A">
            <w:pPr>
              <w:jc w:val="both"/>
              <w:rPr>
                <w:rFonts w:ascii="Times New Roman" w:hAnsi="Times New Roman" w:cs="Times New Roman"/>
                <w:sz w:val="27"/>
                <w:szCs w:val="27"/>
              </w:rPr>
            </w:pPr>
            <w:r w:rsidRPr="0093306C">
              <w:rPr>
                <w:rFonts w:ascii="Times New Roman" w:hAnsi="Times New Roman" w:cs="Times New Roman"/>
                <w:sz w:val="27"/>
                <w:szCs w:val="27"/>
              </w:rPr>
              <w:t>Европейский стандарт</w:t>
            </w:r>
          </w:p>
        </w:tc>
      </w:tr>
      <w:tr w:rsidR="00491C24" w:rsidRPr="0093306C" w:rsidTr="00027E2A">
        <w:tc>
          <w:tcPr>
            <w:tcW w:w="2660" w:type="dxa"/>
          </w:tcPr>
          <w:p w:rsidR="00491C24" w:rsidRPr="0093306C" w:rsidRDefault="00491C24" w:rsidP="00027E2A">
            <w:pPr>
              <w:rPr>
                <w:rFonts w:ascii="Times New Roman" w:hAnsi="Times New Roman" w:cs="Times New Roman"/>
                <w:sz w:val="27"/>
                <w:szCs w:val="27"/>
              </w:rPr>
            </w:pPr>
            <w:r w:rsidRPr="0093306C">
              <w:rPr>
                <w:rFonts w:ascii="Times New Roman" w:hAnsi="Times New Roman" w:cs="Times New Roman"/>
                <w:sz w:val="27"/>
                <w:szCs w:val="27"/>
              </w:rPr>
              <w:t>FTIR</w:t>
            </w:r>
          </w:p>
        </w:tc>
        <w:tc>
          <w:tcPr>
            <w:tcW w:w="6911" w:type="dxa"/>
          </w:tcPr>
          <w:p w:rsidR="00491C24" w:rsidRPr="0093306C" w:rsidRDefault="00491C24" w:rsidP="00027E2A">
            <w:pPr>
              <w:jc w:val="both"/>
              <w:rPr>
                <w:rFonts w:ascii="Times New Roman" w:hAnsi="Times New Roman" w:cs="Times New Roman"/>
                <w:sz w:val="27"/>
                <w:szCs w:val="27"/>
              </w:rPr>
            </w:pPr>
            <w:r w:rsidRPr="0093306C">
              <w:rPr>
                <w:rFonts w:ascii="Times New Roman" w:hAnsi="Times New Roman" w:cs="Times New Roman"/>
                <w:sz w:val="27"/>
                <w:szCs w:val="27"/>
              </w:rPr>
              <w:t>Инфракрасная спектроскопия с преобразованием Фурье</w:t>
            </w:r>
          </w:p>
        </w:tc>
      </w:tr>
      <w:tr w:rsidR="00491C24" w:rsidRPr="0093306C" w:rsidTr="00027E2A">
        <w:tc>
          <w:tcPr>
            <w:tcW w:w="2660" w:type="dxa"/>
          </w:tcPr>
          <w:p w:rsidR="00491C24" w:rsidRPr="0093306C" w:rsidRDefault="00491C24" w:rsidP="00027E2A">
            <w:pPr>
              <w:rPr>
                <w:rFonts w:ascii="Times New Roman" w:hAnsi="Times New Roman" w:cs="Times New Roman"/>
                <w:sz w:val="27"/>
                <w:szCs w:val="27"/>
              </w:rPr>
            </w:pPr>
            <w:r w:rsidRPr="0093306C">
              <w:rPr>
                <w:rFonts w:ascii="Times New Roman" w:hAnsi="Times New Roman" w:cs="Times New Roman"/>
                <w:sz w:val="27"/>
                <w:szCs w:val="27"/>
              </w:rPr>
              <w:t>ISO/TS</w:t>
            </w:r>
          </w:p>
        </w:tc>
        <w:tc>
          <w:tcPr>
            <w:tcW w:w="6911" w:type="dxa"/>
          </w:tcPr>
          <w:p w:rsidR="00491C24" w:rsidRPr="0093306C" w:rsidRDefault="00491C24" w:rsidP="00027E2A">
            <w:pPr>
              <w:jc w:val="both"/>
              <w:rPr>
                <w:rFonts w:ascii="Times New Roman" w:hAnsi="Times New Roman" w:cs="Times New Roman"/>
                <w:sz w:val="27"/>
                <w:szCs w:val="27"/>
              </w:rPr>
            </w:pPr>
            <w:r w:rsidRPr="0093306C">
              <w:rPr>
                <w:rFonts w:ascii="Times New Roman" w:hAnsi="Times New Roman" w:cs="Times New Roman"/>
                <w:sz w:val="27"/>
                <w:szCs w:val="27"/>
              </w:rPr>
              <w:t>Техническая спецификация Международной организации по стандартизации</w:t>
            </w:r>
          </w:p>
        </w:tc>
      </w:tr>
      <w:tr w:rsidR="00491C24" w:rsidRPr="0093306C" w:rsidTr="00027E2A">
        <w:tc>
          <w:tcPr>
            <w:tcW w:w="2660" w:type="dxa"/>
          </w:tcPr>
          <w:p w:rsidR="00491C24" w:rsidRPr="0093306C" w:rsidRDefault="00491C24" w:rsidP="00027E2A">
            <w:pPr>
              <w:rPr>
                <w:rFonts w:ascii="Times New Roman" w:hAnsi="Times New Roman" w:cs="Times New Roman"/>
                <w:sz w:val="27"/>
                <w:szCs w:val="27"/>
              </w:rPr>
            </w:pPr>
            <w:r w:rsidRPr="0093306C">
              <w:rPr>
                <w:rFonts w:ascii="Times New Roman" w:hAnsi="Times New Roman" w:cs="Times New Roman"/>
                <w:sz w:val="27"/>
                <w:szCs w:val="27"/>
              </w:rPr>
              <w:t>PVD</w:t>
            </w:r>
          </w:p>
        </w:tc>
        <w:tc>
          <w:tcPr>
            <w:tcW w:w="6911" w:type="dxa"/>
          </w:tcPr>
          <w:p w:rsidR="00491C24" w:rsidRPr="0093306C" w:rsidRDefault="00491C24" w:rsidP="00027E2A">
            <w:pPr>
              <w:jc w:val="both"/>
              <w:rPr>
                <w:rFonts w:ascii="Times New Roman" w:hAnsi="Times New Roman" w:cs="Times New Roman"/>
                <w:sz w:val="27"/>
                <w:szCs w:val="27"/>
              </w:rPr>
            </w:pPr>
            <w:r w:rsidRPr="0093306C">
              <w:rPr>
                <w:rFonts w:ascii="Times New Roman" w:hAnsi="Times New Roman" w:cs="Times New Roman"/>
                <w:sz w:val="27"/>
                <w:szCs w:val="27"/>
              </w:rPr>
              <w:t>Физическое газофазное осаждение</w:t>
            </w:r>
          </w:p>
        </w:tc>
      </w:tr>
      <w:tr w:rsidR="00491C24" w:rsidRPr="0093306C" w:rsidTr="00027E2A">
        <w:tc>
          <w:tcPr>
            <w:tcW w:w="2660" w:type="dxa"/>
          </w:tcPr>
          <w:p w:rsidR="00491C24" w:rsidRPr="0093306C" w:rsidRDefault="00491C24" w:rsidP="00027E2A">
            <w:pPr>
              <w:rPr>
                <w:rFonts w:ascii="Times New Roman" w:hAnsi="Times New Roman" w:cs="Times New Roman"/>
                <w:sz w:val="27"/>
                <w:szCs w:val="27"/>
              </w:rPr>
            </w:pPr>
            <w:r w:rsidRPr="0093306C">
              <w:rPr>
                <w:rFonts w:ascii="Times New Roman" w:hAnsi="Times New Roman" w:cs="Times New Roman"/>
                <w:sz w:val="27"/>
                <w:szCs w:val="27"/>
              </w:rPr>
              <w:t>АЦП</w:t>
            </w:r>
          </w:p>
        </w:tc>
        <w:tc>
          <w:tcPr>
            <w:tcW w:w="6911" w:type="dxa"/>
          </w:tcPr>
          <w:p w:rsidR="00491C24" w:rsidRPr="0093306C" w:rsidRDefault="00491C24" w:rsidP="00027E2A">
            <w:pPr>
              <w:jc w:val="both"/>
              <w:rPr>
                <w:rFonts w:ascii="Times New Roman" w:hAnsi="Times New Roman" w:cs="Times New Roman"/>
                <w:sz w:val="27"/>
                <w:szCs w:val="27"/>
              </w:rPr>
            </w:pPr>
            <w:r w:rsidRPr="0093306C">
              <w:rPr>
                <w:rFonts w:ascii="Times New Roman" w:hAnsi="Times New Roman" w:cs="Times New Roman"/>
                <w:sz w:val="27"/>
                <w:szCs w:val="27"/>
              </w:rPr>
              <w:t>Аналого-цифровой преобразователь</w:t>
            </w:r>
          </w:p>
        </w:tc>
      </w:tr>
      <w:tr w:rsidR="00491C24" w:rsidRPr="0093306C" w:rsidTr="00027E2A">
        <w:tc>
          <w:tcPr>
            <w:tcW w:w="2660" w:type="dxa"/>
          </w:tcPr>
          <w:p w:rsidR="00491C24" w:rsidRPr="0093306C" w:rsidRDefault="00491C24" w:rsidP="00027E2A">
            <w:pPr>
              <w:rPr>
                <w:rFonts w:ascii="Times New Roman" w:hAnsi="Times New Roman" w:cs="Times New Roman"/>
                <w:sz w:val="27"/>
                <w:szCs w:val="27"/>
              </w:rPr>
            </w:pPr>
            <w:r w:rsidRPr="0093306C">
              <w:rPr>
                <w:rFonts w:ascii="Times New Roman" w:hAnsi="Times New Roman" w:cs="Times New Roman"/>
                <w:sz w:val="27"/>
                <w:szCs w:val="27"/>
              </w:rPr>
              <w:t>ИКС</w:t>
            </w:r>
          </w:p>
        </w:tc>
        <w:tc>
          <w:tcPr>
            <w:tcW w:w="6911" w:type="dxa"/>
          </w:tcPr>
          <w:p w:rsidR="00491C24" w:rsidRPr="0093306C" w:rsidRDefault="00491C24" w:rsidP="00027E2A">
            <w:pPr>
              <w:jc w:val="both"/>
              <w:rPr>
                <w:rFonts w:ascii="Times New Roman" w:hAnsi="Times New Roman" w:cs="Times New Roman"/>
                <w:sz w:val="27"/>
                <w:szCs w:val="27"/>
              </w:rPr>
            </w:pPr>
            <w:r w:rsidRPr="0093306C">
              <w:rPr>
                <w:rFonts w:ascii="Times New Roman" w:hAnsi="Times New Roman" w:cs="Times New Roman"/>
                <w:sz w:val="27"/>
                <w:szCs w:val="27"/>
              </w:rPr>
              <w:t>Инфракрасная спектроскопия (колебательная спектроскопия)</w:t>
            </w:r>
          </w:p>
        </w:tc>
      </w:tr>
      <w:tr w:rsidR="00491C24" w:rsidRPr="0093306C" w:rsidTr="00027E2A">
        <w:tc>
          <w:tcPr>
            <w:tcW w:w="2660" w:type="dxa"/>
          </w:tcPr>
          <w:p w:rsidR="00491C24" w:rsidRPr="0093306C" w:rsidRDefault="00491C24" w:rsidP="00027E2A">
            <w:pPr>
              <w:rPr>
                <w:rFonts w:ascii="Times New Roman" w:hAnsi="Times New Roman" w:cs="Times New Roman"/>
                <w:sz w:val="27"/>
                <w:szCs w:val="27"/>
              </w:rPr>
            </w:pPr>
            <w:r w:rsidRPr="0093306C">
              <w:rPr>
                <w:rFonts w:ascii="Times New Roman" w:hAnsi="Times New Roman" w:cs="Times New Roman"/>
                <w:sz w:val="27"/>
                <w:szCs w:val="27"/>
              </w:rPr>
              <w:t>Интерференции</w:t>
            </w:r>
          </w:p>
        </w:tc>
        <w:tc>
          <w:tcPr>
            <w:tcW w:w="6911" w:type="dxa"/>
          </w:tcPr>
          <w:p w:rsidR="00491C24" w:rsidRPr="0093306C" w:rsidRDefault="00491C24" w:rsidP="00027E2A">
            <w:pPr>
              <w:jc w:val="both"/>
              <w:rPr>
                <w:rFonts w:ascii="Times New Roman" w:hAnsi="Times New Roman" w:cs="Times New Roman"/>
                <w:sz w:val="27"/>
                <w:szCs w:val="27"/>
              </w:rPr>
            </w:pPr>
            <w:r w:rsidRPr="0093306C">
              <w:rPr>
                <w:rFonts w:ascii="Times New Roman" w:hAnsi="Times New Roman" w:cs="Times New Roman"/>
                <w:sz w:val="27"/>
                <w:szCs w:val="27"/>
              </w:rPr>
              <w:t>Суммарный эффект комбинации двух или более цепочек волн, движущихся по пересекающимся или совпадающим путям</w:t>
            </w:r>
          </w:p>
        </w:tc>
      </w:tr>
      <w:tr w:rsidR="00491C24" w:rsidRPr="0093306C" w:rsidTr="00027E2A">
        <w:tc>
          <w:tcPr>
            <w:tcW w:w="2660" w:type="dxa"/>
          </w:tcPr>
          <w:p w:rsidR="00491C24" w:rsidRPr="0093306C" w:rsidRDefault="00491C24" w:rsidP="00027E2A">
            <w:pPr>
              <w:rPr>
                <w:rFonts w:ascii="Times New Roman" w:hAnsi="Times New Roman" w:cs="Times New Roman"/>
                <w:sz w:val="27"/>
                <w:szCs w:val="27"/>
              </w:rPr>
            </w:pPr>
            <w:r w:rsidRPr="0093306C">
              <w:rPr>
                <w:rFonts w:ascii="Times New Roman" w:hAnsi="Times New Roman" w:cs="Times New Roman"/>
                <w:sz w:val="27"/>
                <w:szCs w:val="27"/>
              </w:rPr>
              <w:t>Интерферограмма</w:t>
            </w:r>
          </w:p>
        </w:tc>
        <w:tc>
          <w:tcPr>
            <w:tcW w:w="6911" w:type="dxa"/>
          </w:tcPr>
          <w:p w:rsidR="00491C24" w:rsidRPr="0093306C" w:rsidRDefault="00491C24" w:rsidP="00027E2A">
            <w:pPr>
              <w:jc w:val="both"/>
              <w:rPr>
                <w:rFonts w:ascii="Times New Roman" w:hAnsi="Times New Roman" w:cs="Times New Roman"/>
                <w:sz w:val="27"/>
                <w:szCs w:val="27"/>
              </w:rPr>
            </w:pPr>
            <w:r w:rsidRPr="0093306C">
              <w:rPr>
                <w:rFonts w:ascii="Times New Roman" w:hAnsi="Times New Roman" w:cs="Times New Roman"/>
                <w:sz w:val="27"/>
                <w:szCs w:val="27"/>
              </w:rPr>
              <w:t>Картина, наблюдаемая при интерференции</w:t>
            </w:r>
          </w:p>
        </w:tc>
      </w:tr>
      <w:tr w:rsidR="00491C24" w:rsidRPr="0093306C" w:rsidTr="00027E2A">
        <w:tc>
          <w:tcPr>
            <w:tcW w:w="2660" w:type="dxa"/>
          </w:tcPr>
          <w:p w:rsidR="00491C24" w:rsidRPr="0093306C" w:rsidRDefault="00491C24" w:rsidP="00027E2A">
            <w:pPr>
              <w:rPr>
                <w:rFonts w:ascii="Times New Roman" w:hAnsi="Times New Roman" w:cs="Times New Roman"/>
                <w:sz w:val="27"/>
                <w:szCs w:val="27"/>
              </w:rPr>
            </w:pPr>
            <w:r w:rsidRPr="0093306C">
              <w:rPr>
                <w:rFonts w:ascii="Times New Roman" w:hAnsi="Times New Roman" w:cs="Times New Roman"/>
                <w:sz w:val="27"/>
                <w:szCs w:val="27"/>
              </w:rPr>
              <w:t>ИСО/ISO</w:t>
            </w:r>
          </w:p>
        </w:tc>
        <w:tc>
          <w:tcPr>
            <w:tcW w:w="6911" w:type="dxa"/>
          </w:tcPr>
          <w:p w:rsidR="00491C24" w:rsidRPr="0093306C" w:rsidRDefault="00491C24" w:rsidP="00027E2A">
            <w:pPr>
              <w:jc w:val="both"/>
              <w:rPr>
                <w:rFonts w:ascii="Times New Roman" w:hAnsi="Times New Roman" w:cs="Times New Roman"/>
                <w:sz w:val="27"/>
                <w:szCs w:val="27"/>
              </w:rPr>
            </w:pPr>
            <w:r w:rsidRPr="0093306C">
              <w:rPr>
                <w:rFonts w:ascii="Times New Roman" w:hAnsi="Times New Roman" w:cs="Times New Roman"/>
                <w:sz w:val="27"/>
                <w:szCs w:val="27"/>
              </w:rPr>
              <w:t>Международный стандарт</w:t>
            </w:r>
          </w:p>
        </w:tc>
      </w:tr>
      <w:tr w:rsidR="00491C24" w:rsidRPr="0093306C" w:rsidTr="00027E2A">
        <w:tc>
          <w:tcPr>
            <w:tcW w:w="2660" w:type="dxa"/>
          </w:tcPr>
          <w:p w:rsidR="00491C24" w:rsidRPr="0093306C" w:rsidRDefault="00491C24" w:rsidP="00027E2A">
            <w:pPr>
              <w:rPr>
                <w:rFonts w:ascii="Times New Roman" w:hAnsi="Times New Roman" w:cs="Times New Roman"/>
                <w:sz w:val="27"/>
                <w:szCs w:val="27"/>
              </w:rPr>
            </w:pPr>
            <w:r w:rsidRPr="0093306C">
              <w:rPr>
                <w:rFonts w:ascii="Times New Roman" w:hAnsi="Times New Roman" w:cs="Times New Roman"/>
                <w:sz w:val="27"/>
                <w:szCs w:val="27"/>
              </w:rPr>
              <w:t>КПД</w:t>
            </w:r>
          </w:p>
        </w:tc>
        <w:tc>
          <w:tcPr>
            <w:tcW w:w="6911" w:type="dxa"/>
          </w:tcPr>
          <w:p w:rsidR="00491C24" w:rsidRPr="0093306C" w:rsidRDefault="00491C24" w:rsidP="00027E2A">
            <w:pPr>
              <w:jc w:val="both"/>
              <w:rPr>
                <w:rFonts w:ascii="Times New Roman" w:hAnsi="Times New Roman" w:cs="Times New Roman"/>
                <w:sz w:val="27"/>
                <w:szCs w:val="27"/>
              </w:rPr>
            </w:pPr>
            <w:r w:rsidRPr="0093306C">
              <w:rPr>
                <w:rFonts w:ascii="Times New Roman" w:hAnsi="Times New Roman" w:cs="Times New Roman"/>
                <w:sz w:val="27"/>
                <w:szCs w:val="27"/>
              </w:rPr>
              <w:t>Коэффициент полезного действия</w:t>
            </w:r>
          </w:p>
        </w:tc>
      </w:tr>
      <w:tr w:rsidR="00491C24" w:rsidRPr="0093306C" w:rsidTr="00027E2A">
        <w:tc>
          <w:tcPr>
            <w:tcW w:w="2660" w:type="dxa"/>
          </w:tcPr>
          <w:p w:rsidR="00491C24" w:rsidRPr="0093306C" w:rsidRDefault="00491C24" w:rsidP="00027E2A">
            <w:pPr>
              <w:rPr>
                <w:rFonts w:ascii="Times New Roman" w:hAnsi="Times New Roman" w:cs="Times New Roman"/>
                <w:sz w:val="27"/>
                <w:szCs w:val="27"/>
              </w:rPr>
            </w:pPr>
            <w:r w:rsidRPr="0093306C">
              <w:rPr>
                <w:rFonts w:ascii="Times New Roman" w:hAnsi="Times New Roman" w:cs="Times New Roman"/>
                <w:sz w:val="27"/>
                <w:szCs w:val="27"/>
              </w:rPr>
              <w:t>Криоконденсат</w:t>
            </w:r>
          </w:p>
        </w:tc>
        <w:tc>
          <w:tcPr>
            <w:tcW w:w="6911" w:type="dxa"/>
          </w:tcPr>
          <w:p w:rsidR="00491C24" w:rsidRPr="0093306C" w:rsidRDefault="00491C24" w:rsidP="00027E2A">
            <w:pPr>
              <w:jc w:val="both"/>
              <w:rPr>
                <w:rFonts w:ascii="Times New Roman" w:hAnsi="Times New Roman" w:cs="Times New Roman"/>
                <w:sz w:val="27"/>
                <w:szCs w:val="27"/>
              </w:rPr>
            </w:pPr>
            <w:r w:rsidRPr="0093306C">
              <w:rPr>
                <w:rFonts w:ascii="Times New Roman" w:hAnsi="Times New Roman" w:cs="Times New Roman"/>
                <w:sz w:val="27"/>
                <w:szCs w:val="27"/>
              </w:rPr>
              <w:t>Вещество, осажденное на рабочую поверхность при низких температурах</w:t>
            </w:r>
          </w:p>
        </w:tc>
      </w:tr>
      <w:tr w:rsidR="00491C24" w:rsidRPr="0093306C" w:rsidTr="00027E2A">
        <w:tc>
          <w:tcPr>
            <w:tcW w:w="2660" w:type="dxa"/>
          </w:tcPr>
          <w:p w:rsidR="00491C24" w:rsidRPr="0093306C" w:rsidRDefault="00491C24" w:rsidP="00027E2A">
            <w:pPr>
              <w:rPr>
                <w:rFonts w:ascii="Times New Roman" w:hAnsi="Times New Roman" w:cs="Times New Roman"/>
                <w:sz w:val="27"/>
                <w:szCs w:val="27"/>
              </w:rPr>
            </w:pPr>
            <w:r w:rsidRPr="0093306C">
              <w:rPr>
                <w:rFonts w:ascii="Times New Roman" w:hAnsi="Times New Roman" w:cs="Times New Roman"/>
                <w:sz w:val="27"/>
                <w:szCs w:val="27"/>
              </w:rPr>
              <w:t>Криокристаллы</w:t>
            </w:r>
          </w:p>
        </w:tc>
        <w:tc>
          <w:tcPr>
            <w:tcW w:w="6911" w:type="dxa"/>
          </w:tcPr>
          <w:p w:rsidR="00491C24" w:rsidRPr="0093306C" w:rsidRDefault="00586ACF" w:rsidP="002715AD">
            <w:pPr>
              <w:jc w:val="both"/>
              <w:rPr>
                <w:rFonts w:ascii="Times New Roman" w:hAnsi="Times New Roman" w:cs="Times New Roman"/>
                <w:sz w:val="27"/>
                <w:szCs w:val="27"/>
              </w:rPr>
            </w:pPr>
            <w:r>
              <w:rPr>
                <w:rFonts w:ascii="Times New Roman" w:hAnsi="Times New Roman" w:cs="Times New Roman"/>
                <w:sz w:val="27"/>
                <w:szCs w:val="27"/>
                <w:lang w:val="kk-KZ"/>
              </w:rPr>
              <w:t>М</w:t>
            </w:r>
            <w:r w:rsidR="002715AD">
              <w:rPr>
                <w:rFonts w:ascii="Times New Roman" w:hAnsi="Times New Roman" w:cs="Times New Roman"/>
                <w:sz w:val="27"/>
                <w:szCs w:val="27"/>
              </w:rPr>
              <w:t>олекулярные</w:t>
            </w:r>
            <w:r w:rsidR="00491C24" w:rsidRPr="0093306C">
              <w:rPr>
                <w:rFonts w:ascii="Times New Roman" w:hAnsi="Times New Roman" w:cs="Times New Roman"/>
                <w:sz w:val="27"/>
                <w:szCs w:val="27"/>
              </w:rPr>
              <w:t xml:space="preserve"> веществ</w:t>
            </w:r>
            <w:r>
              <w:rPr>
                <w:rFonts w:ascii="Times New Roman" w:hAnsi="Times New Roman" w:cs="Times New Roman"/>
                <w:sz w:val="27"/>
                <w:szCs w:val="27"/>
                <w:lang w:val="kk-KZ"/>
              </w:rPr>
              <w:t xml:space="preserve">а образующиеся </w:t>
            </w:r>
            <w:r w:rsidR="00491C24" w:rsidRPr="0093306C">
              <w:rPr>
                <w:rFonts w:ascii="Times New Roman" w:hAnsi="Times New Roman" w:cs="Times New Roman"/>
                <w:sz w:val="27"/>
                <w:szCs w:val="27"/>
              </w:rPr>
              <w:t>при низкой температуре</w:t>
            </w:r>
          </w:p>
        </w:tc>
      </w:tr>
      <w:tr w:rsidR="00491C24" w:rsidRPr="0093306C" w:rsidTr="00027E2A">
        <w:tc>
          <w:tcPr>
            <w:tcW w:w="2660" w:type="dxa"/>
          </w:tcPr>
          <w:p w:rsidR="00491C24" w:rsidRPr="0093306C" w:rsidRDefault="00491C24" w:rsidP="00027E2A">
            <w:pPr>
              <w:rPr>
                <w:rFonts w:ascii="Times New Roman" w:hAnsi="Times New Roman" w:cs="Times New Roman"/>
                <w:sz w:val="27"/>
                <w:szCs w:val="27"/>
              </w:rPr>
            </w:pPr>
            <w:r w:rsidRPr="0093306C">
              <w:rPr>
                <w:rFonts w:ascii="Times New Roman" w:hAnsi="Times New Roman" w:cs="Times New Roman"/>
                <w:sz w:val="27"/>
                <w:szCs w:val="27"/>
              </w:rPr>
              <w:t>Криоповерхность</w:t>
            </w:r>
          </w:p>
        </w:tc>
        <w:tc>
          <w:tcPr>
            <w:tcW w:w="6911" w:type="dxa"/>
          </w:tcPr>
          <w:p w:rsidR="00491C24" w:rsidRPr="0093306C" w:rsidRDefault="00491C24" w:rsidP="00027E2A">
            <w:pPr>
              <w:jc w:val="both"/>
              <w:rPr>
                <w:rFonts w:ascii="Times New Roman" w:hAnsi="Times New Roman" w:cs="Times New Roman"/>
                <w:sz w:val="27"/>
                <w:szCs w:val="27"/>
              </w:rPr>
            </w:pPr>
            <w:r w:rsidRPr="0093306C">
              <w:rPr>
                <w:rFonts w:ascii="Times New Roman" w:hAnsi="Times New Roman" w:cs="Times New Roman"/>
                <w:sz w:val="27"/>
                <w:szCs w:val="27"/>
              </w:rPr>
              <w:t>Рабочая поверхность, охлажденная до низких температур</w:t>
            </w:r>
          </w:p>
        </w:tc>
      </w:tr>
      <w:tr w:rsidR="00491C24" w:rsidRPr="0093306C" w:rsidTr="00027E2A">
        <w:tc>
          <w:tcPr>
            <w:tcW w:w="2660" w:type="dxa"/>
          </w:tcPr>
          <w:p w:rsidR="00491C24" w:rsidRPr="0093306C" w:rsidRDefault="00491C24" w:rsidP="00027E2A">
            <w:pPr>
              <w:rPr>
                <w:rFonts w:ascii="Times New Roman" w:hAnsi="Times New Roman" w:cs="Times New Roman"/>
                <w:sz w:val="27"/>
                <w:szCs w:val="27"/>
              </w:rPr>
            </w:pPr>
            <w:r w:rsidRPr="0093306C">
              <w:rPr>
                <w:rFonts w:ascii="Times New Roman" w:hAnsi="Times New Roman" w:cs="Times New Roman"/>
                <w:sz w:val="27"/>
                <w:szCs w:val="27"/>
              </w:rPr>
              <w:t>Кристаллизация</w:t>
            </w:r>
          </w:p>
        </w:tc>
        <w:tc>
          <w:tcPr>
            <w:tcW w:w="6911" w:type="dxa"/>
          </w:tcPr>
          <w:p w:rsidR="00491C24" w:rsidRPr="00586ACF" w:rsidRDefault="00491C24" w:rsidP="00586ACF">
            <w:pPr>
              <w:jc w:val="both"/>
              <w:rPr>
                <w:rFonts w:ascii="Times New Roman" w:hAnsi="Times New Roman" w:cs="Times New Roman"/>
                <w:sz w:val="27"/>
                <w:szCs w:val="27"/>
                <w:lang w:val="kk-KZ"/>
              </w:rPr>
            </w:pPr>
            <w:r w:rsidRPr="0093306C">
              <w:rPr>
                <w:rFonts w:ascii="Times New Roman" w:hAnsi="Times New Roman" w:cs="Times New Roman"/>
                <w:sz w:val="27"/>
                <w:szCs w:val="27"/>
              </w:rPr>
              <w:t>Процесс конде</w:t>
            </w:r>
            <w:r w:rsidR="00586ACF">
              <w:rPr>
                <w:rFonts w:ascii="Times New Roman" w:hAnsi="Times New Roman" w:cs="Times New Roman"/>
                <w:sz w:val="27"/>
                <w:szCs w:val="27"/>
              </w:rPr>
              <w:t>нсации при низких температурах</w:t>
            </w:r>
          </w:p>
        </w:tc>
      </w:tr>
      <w:tr w:rsidR="00491C24" w:rsidRPr="0093306C" w:rsidTr="00027E2A">
        <w:tc>
          <w:tcPr>
            <w:tcW w:w="2660" w:type="dxa"/>
          </w:tcPr>
          <w:p w:rsidR="00491C24" w:rsidRPr="0093306C" w:rsidRDefault="00491C24" w:rsidP="00027E2A">
            <w:pPr>
              <w:rPr>
                <w:rFonts w:ascii="Times New Roman" w:hAnsi="Times New Roman" w:cs="Times New Roman"/>
                <w:sz w:val="27"/>
                <w:szCs w:val="27"/>
              </w:rPr>
            </w:pPr>
            <w:r w:rsidRPr="0093306C">
              <w:rPr>
                <w:rFonts w:ascii="Times New Roman" w:hAnsi="Times New Roman" w:cs="Times New Roman"/>
                <w:sz w:val="27"/>
                <w:szCs w:val="27"/>
              </w:rPr>
              <w:t>МКМ</w:t>
            </w:r>
          </w:p>
        </w:tc>
        <w:tc>
          <w:tcPr>
            <w:tcW w:w="6911" w:type="dxa"/>
          </w:tcPr>
          <w:p w:rsidR="00491C24" w:rsidRPr="0093306C" w:rsidRDefault="00491C24" w:rsidP="00027E2A">
            <w:pPr>
              <w:jc w:val="both"/>
              <w:rPr>
                <w:rFonts w:ascii="Times New Roman" w:hAnsi="Times New Roman" w:cs="Times New Roman"/>
                <w:sz w:val="27"/>
                <w:szCs w:val="27"/>
              </w:rPr>
            </w:pPr>
            <w:r w:rsidRPr="0093306C">
              <w:rPr>
                <w:rFonts w:ascii="Times New Roman" w:hAnsi="Times New Roman" w:cs="Times New Roman"/>
                <w:sz w:val="27"/>
                <w:szCs w:val="27"/>
              </w:rPr>
              <w:t>Микрокриогенная машина</w:t>
            </w:r>
          </w:p>
        </w:tc>
      </w:tr>
      <w:tr w:rsidR="00491C24" w:rsidRPr="0093306C" w:rsidTr="00027E2A">
        <w:tc>
          <w:tcPr>
            <w:tcW w:w="2660" w:type="dxa"/>
          </w:tcPr>
          <w:p w:rsidR="00491C24" w:rsidRPr="0093306C" w:rsidRDefault="00491C24" w:rsidP="00027E2A">
            <w:pPr>
              <w:rPr>
                <w:rFonts w:ascii="Times New Roman" w:hAnsi="Times New Roman" w:cs="Times New Roman"/>
                <w:sz w:val="27"/>
                <w:szCs w:val="27"/>
              </w:rPr>
            </w:pPr>
            <w:r w:rsidRPr="0093306C">
              <w:rPr>
                <w:rFonts w:ascii="Times New Roman" w:hAnsi="Times New Roman" w:cs="Times New Roman"/>
                <w:sz w:val="27"/>
                <w:szCs w:val="27"/>
              </w:rPr>
              <w:t>ПЗС</w:t>
            </w:r>
          </w:p>
        </w:tc>
        <w:tc>
          <w:tcPr>
            <w:tcW w:w="6911" w:type="dxa"/>
          </w:tcPr>
          <w:p w:rsidR="00491C24" w:rsidRPr="0093306C" w:rsidRDefault="00491C24" w:rsidP="00027E2A">
            <w:pPr>
              <w:jc w:val="both"/>
              <w:rPr>
                <w:rFonts w:ascii="Times New Roman" w:hAnsi="Times New Roman" w:cs="Times New Roman"/>
                <w:sz w:val="27"/>
                <w:szCs w:val="27"/>
              </w:rPr>
            </w:pPr>
            <w:r w:rsidRPr="0093306C">
              <w:rPr>
                <w:rFonts w:ascii="Times New Roman" w:hAnsi="Times New Roman" w:cs="Times New Roman"/>
                <w:sz w:val="27"/>
                <w:szCs w:val="27"/>
              </w:rPr>
              <w:t>Приборы с зарядовой связью</w:t>
            </w:r>
          </w:p>
        </w:tc>
      </w:tr>
      <w:tr w:rsidR="00491C24" w:rsidRPr="0093306C" w:rsidTr="00027E2A">
        <w:tc>
          <w:tcPr>
            <w:tcW w:w="2660" w:type="dxa"/>
          </w:tcPr>
          <w:p w:rsidR="00491C24" w:rsidRPr="0093306C" w:rsidRDefault="00491C24" w:rsidP="00027E2A">
            <w:pPr>
              <w:rPr>
                <w:rFonts w:ascii="Times New Roman" w:hAnsi="Times New Roman" w:cs="Times New Roman"/>
                <w:sz w:val="27"/>
                <w:szCs w:val="27"/>
              </w:rPr>
            </w:pPr>
            <w:r w:rsidRPr="0093306C">
              <w:rPr>
                <w:rFonts w:ascii="Times New Roman" w:hAnsi="Times New Roman" w:cs="Times New Roman"/>
                <w:sz w:val="27"/>
                <w:szCs w:val="27"/>
              </w:rPr>
              <w:t>ПИД регулятор</w:t>
            </w:r>
          </w:p>
        </w:tc>
        <w:tc>
          <w:tcPr>
            <w:tcW w:w="6911" w:type="dxa"/>
          </w:tcPr>
          <w:p w:rsidR="00491C24" w:rsidRPr="0093306C" w:rsidRDefault="00491C24" w:rsidP="00027E2A">
            <w:pPr>
              <w:jc w:val="both"/>
              <w:rPr>
                <w:rFonts w:ascii="Times New Roman" w:hAnsi="Times New Roman" w:cs="Times New Roman"/>
                <w:sz w:val="27"/>
                <w:szCs w:val="27"/>
              </w:rPr>
            </w:pPr>
            <w:r w:rsidRPr="0093306C">
              <w:rPr>
                <w:rFonts w:ascii="Times New Roman" w:hAnsi="Times New Roman" w:cs="Times New Roman"/>
                <w:sz w:val="27"/>
                <w:szCs w:val="27"/>
              </w:rPr>
              <w:t>Пропорционально-интегрально-дифференцирующий регулятор</w:t>
            </w:r>
          </w:p>
        </w:tc>
      </w:tr>
      <w:tr w:rsidR="00491C24" w:rsidRPr="0093306C" w:rsidTr="00027E2A">
        <w:tc>
          <w:tcPr>
            <w:tcW w:w="2660" w:type="dxa"/>
          </w:tcPr>
          <w:p w:rsidR="00491C24" w:rsidRPr="0093306C" w:rsidRDefault="00491C24" w:rsidP="00027E2A">
            <w:pPr>
              <w:rPr>
                <w:rFonts w:ascii="Times New Roman" w:hAnsi="Times New Roman" w:cs="Times New Roman"/>
                <w:sz w:val="27"/>
                <w:szCs w:val="27"/>
              </w:rPr>
            </w:pPr>
            <w:r w:rsidRPr="0093306C">
              <w:rPr>
                <w:rFonts w:ascii="Times New Roman" w:hAnsi="Times New Roman" w:cs="Times New Roman"/>
                <w:sz w:val="27"/>
                <w:szCs w:val="27"/>
              </w:rPr>
              <w:t>СИ</w:t>
            </w:r>
          </w:p>
        </w:tc>
        <w:tc>
          <w:tcPr>
            <w:tcW w:w="6911" w:type="dxa"/>
          </w:tcPr>
          <w:p w:rsidR="00491C24" w:rsidRPr="0093306C" w:rsidRDefault="00491C24" w:rsidP="00027E2A">
            <w:pPr>
              <w:jc w:val="both"/>
              <w:rPr>
                <w:rFonts w:ascii="Times New Roman" w:hAnsi="Times New Roman" w:cs="Times New Roman"/>
                <w:sz w:val="27"/>
                <w:szCs w:val="27"/>
              </w:rPr>
            </w:pPr>
            <w:r w:rsidRPr="0093306C">
              <w:rPr>
                <w:rFonts w:ascii="Times New Roman" w:hAnsi="Times New Roman" w:cs="Times New Roman"/>
                <w:sz w:val="27"/>
                <w:szCs w:val="27"/>
              </w:rPr>
              <w:t>Средства измерений</w:t>
            </w:r>
          </w:p>
        </w:tc>
      </w:tr>
      <w:tr w:rsidR="00491C24" w:rsidRPr="0093306C" w:rsidTr="00027E2A">
        <w:tc>
          <w:tcPr>
            <w:tcW w:w="2660" w:type="dxa"/>
          </w:tcPr>
          <w:p w:rsidR="00491C24" w:rsidRPr="0093306C" w:rsidRDefault="00491C24" w:rsidP="00027E2A">
            <w:pPr>
              <w:rPr>
                <w:rFonts w:ascii="Times New Roman" w:hAnsi="Times New Roman" w:cs="Times New Roman"/>
                <w:sz w:val="27"/>
                <w:szCs w:val="27"/>
              </w:rPr>
            </w:pPr>
            <w:r w:rsidRPr="0093306C">
              <w:rPr>
                <w:rFonts w:ascii="Times New Roman" w:hAnsi="Times New Roman" w:cs="Times New Roman"/>
                <w:sz w:val="27"/>
                <w:szCs w:val="27"/>
              </w:rPr>
              <w:t>СТ РК</w:t>
            </w:r>
          </w:p>
        </w:tc>
        <w:tc>
          <w:tcPr>
            <w:tcW w:w="6911" w:type="dxa"/>
          </w:tcPr>
          <w:p w:rsidR="00491C24" w:rsidRPr="0093306C" w:rsidRDefault="00491C24" w:rsidP="00027E2A">
            <w:pPr>
              <w:tabs>
                <w:tab w:val="left" w:pos="3261"/>
              </w:tabs>
              <w:jc w:val="both"/>
              <w:rPr>
                <w:rFonts w:ascii="Times New Roman" w:hAnsi="Times New Roman" w:cs="Times New Roman"/>
                <w:sz w:val="27"/>
                <w:szCs w:val="27"/>
              </w:rPr>
            </w:pPr>
            <w:r w:rsidRPr="0093306C">
              <w:rPr>
                <w:rFonts w:ascii="Times New Roman" w:hAnsi="Times New Roman" w:cs="Times New Roman"/>
                <w:sz w:val="27"/>
                <w:szCs w:val="27"/>
              </w:rPr>
              <w:t>Стандарт Республики Казахстан</w:t>
            </w:r>
          </w:p>
        </w:tc>
      </w:tr>
      <w:tr w:rsidR="00491C24" w:rsidRPr="0093306C" w:rsidTr="00027E2A">
        <w:tc>
          <w:tcPr>
            <w:tcW w:w="2660" w:type="dxa"/>
          </w:tcPr>
          <w:p w:rsidR="00491C24" w:rsidRPr="0093306C" w:rsidRDefault="00491C24" w:rsidP="00027E2A">
            <w:pPr>
              <w:rPr>
                <w:rFonts w:ascii="Times New Roman" w:hAnsi="Times New Roman" w:cs="Times New Roman"/>
                <w:sz w:val="27"/>
                <w:szCs w:val="27"/>
              </w:rPr>
            </w:pPr>
            <w:r w:rsidRPr="0093306C">
              <w:rPr>
                <w:rFonts w:ascii="Times New Roman" w:hAnsi="Times New Roman" w:cs="Times New Roman"/>
                <w:sz w:val="27"/>
                <w:szCs w:val="27"/>
              </w:rPr>
              <w:t>Термограмма</w:t>
            </w:r>
          </w:p>
        </w:tc>
        <w:tc>
          <w:tcPr>
            <w:tcW w:w="6911" w:type="dxa"/>
          </w:tcPr>
          <w:p w:rsidR="00491C24" w:rsidRPr="00586ACF" w:rsidRDefault="00586ACF" w:rsidP="00586ACF">
            <w:pPr>
              <w:jc w:val="both"/>
              <w:rPr>
                <w:rFonts w:ascii="Times New Roman" w:hAnsi="Times New Roman" w:cs="Times New Roman"/>
                <w:sz w:val="27"/>
                <w:szCs w:val="27"/>
                <w:lang w:val="kk-KZ"/>
              </w:rPr>
            </w:pPr>
            <w:r>
              <w:rPr>
                <w:rFonts w:ascii="Times New Roman" w:hAnsi="Times New Roman" w:cs="Times New Roman"/>
                <w:sz w:val="27"/>
                <w:szCs w:val="27"/>
                <w:lang w:val="kk-KZ"/>
              </w:rPr>
              <w:t>Температурная з</w:t>
            </w:r>
            <w:r>
              <w:rPr>
                <w:rFonts w:ascii="Times New Roman" w:hAnsi="Times New Roman" w:cs="Times New Roman"/>
                <w:sz w:val="27"/>
                <w:szCs w:val="27"/>
              </w:rPr>
              <w:t>ависимост</w:t>
            </w:r>
            <w:r>
              <w:rPr>
                <w:rFonts w:ascii="Times New Roman" w:hAnsi="Times New Roman" w:cs="Times New Roman"/>
                <w:sz w:val="27"/>
                <w:szCs w:val="27"/>
                <w:lang w:val="kk-KZ"/>
              </w:rPr>
              <w:t>ь</w:t>
            </w:r>
            <w:r w:rsidR="00491C24" w:rsidRPr="0093306C">
              <w:rPr>
                <w:rFonts w:ascii="Times New Roman" w:hAnsi="Times New Roman" w:cs="Times New Roman"/>
                <w:sz w:val="27"/>
                <w:szCs w:val="27"/>
              </w:rPr>
              <w:t xml:space="preserve"> изме</w:t>
            </w:r>
            <w:r>
              <w:rPr>
                <w:rFonts w:ascii="Times New Roman" w:hAnsi="Times New Roman" w:cs="Times New Roman"/>
                <w:sz w:val="27"/>
                <w:szCs w:val="27"/>
              </w:rPr>
              <w:t>нения отражательной способности</w:t>
            </w:r>
          </w:p>
        </w:tc>
      </w:tr>
      <w:tr w:rsidR="00491C24" w:rsidRPr="0093306C" w:rsidTr="00027E2A">
        <w:tc>
          <w:tcPr>
            <w:tcW w:w="2660" w:type="dxa"/>
          </w:tcPr>
          <w:p w:rsidR="00491C24" w:rsidRPr="0093306C" w:rsidRDefault="00491C24" w:rsidP="00027E2A">
            <w:pPr>
              <w:rPr>
                <w:rFonts w:ascii="Times New Roman" w:hAnsi="Times New Roman" w:cs="Times New Roman"/>
                <w:sz w:val="27"/>
                <w:szCs w:val="27"/>
              </w:rPr>
            </w:pPr>
            <w:r w:rsidRPr="0093306C">
              <w:rPr>
                <w:rFonts w:ascii="Times New Roman" w:hAnsi="Times New Roman" w:cs="Times New Roman"/>
                <w:sz w:val="27"/>
                <w:szCs w:val="27"/>
              </w:rPr>
              <w:t>ФЭУ</w:t>
            </w:r>
          </w:p>
        </w:tc>
        <w:tc>
          <w:tcPr>
            <w:tcW w:w="6911" w:type="dxa"/>
          </w:tcPr>
          <w:p w:rsidR="00491C24" w:rsidRPr="0093306C" w:rsidRDefault="00491C24" w:rsidP="00027E2A">
            <w:pPr>
              <w:jc w:val="both"/>
              <w:rPr>
                <w:rFonts w:ascii="Times New Roman" w:hAnsi="Times New Roman" w:cs="Times New Roman"/>
                <w:sz w:val="27"/>
                <w:szCs w:val="27"/>
              </w:rPr>
            </w:pPr>
            <w:r w:rsidRPr="0093306C">
              <w:rPr>
                <w:rFonts w:ascii="Times New Roman" w:hAnsi="Times New Roman" w:cs="Times New Roman"/>
                <w:sz w:val="27"/>
                <w:szCs w:val="27"/>
              </w:rPr>
              <w:t>Фотоэлектронный умножитель</w:t>
            </w:r>
          </w:p>
        </w:tc>
      </w:tr>
      <w:tr w:rsidR="0093306C" w:rsidRPr="0093306C" w:rsidTr="00027E2A">
        <w:tc>
          <w:tcPr>
            <w:tcW w:w="2660" w:type="dxa"/>
          </w:tcPr>
          <w:p w:rsidR="0093306C" w:rsidRPr="0093306C" w:rsidRDefault="0093306C" w:rsidP="00027E2A">
            <w:pPr>
              <w:rPr>
                <w:rFonts w:ascii="Times New Roman" w:hAnsi="Times New Roman" w:cs="Times New Roman"/>
                <w:sz w:val="27"/>
                <w:szCs w:val="27"/>
              </w:rPr>
            </w:pPr>
            <w:r w:rsidRPr="0093306C">
              <w:rPr>
                <w:rFonts w:ascii="Times New Roman" w:eastAsia="Calibri" w:hAnsi="Times New Roman" w:cs="Times New Roman"/>
                <w:sz w:val="27"/>
                <w:szCs w:val="27"/>
              </w:rPr>
              <w:t>ОПВ</w:t>
            </w:r>
          </w:p>
        </w:tc>
        <w:tc>
          <w:tcPr>
            <w:tcW w:w="6911" w:type="dxa"/>
          </w:tcPr>
          <w:p w:rsidR="0093306C" w:rsidRPr="0093306C" w:rsidRDefault="0093306C" w:rsidP="00027E2A">
            <w:pPr>
              <w:jc w:val="both"/>
              <w:rPr>
                <w:rFonts w:ascii="Times New Roman" w:hAnsi="Times New Roman" w:cs="Times New Roman"/>
                <w:sz w:val="27"/>
                <w:szCs w:val="27"/>
              </w:rPr>
            </w:pPr>
            <w:r w:rsidRPr="0093306C">
              <w:rPr>
                <w:rFonts w:ascii="Times New Roman" w:hAnsi="Times New Roman" w:cs="Times New Roman"/>
                <w:sz w:val="27"/>
                <w:szCs w:val="27"/>
              </w:rPr>
              <w:t>Обязательные пенсионные взносы</w:t>
            </w:r>
          </w:p>
        </w:tc>
      </w:tr>
      <w:tr w:rsidR="0093306C" w:rsidRPr="0093306C" w:rsidTr="00027E2A">
        <w:tc>
          <w:tcPr>
            <w:tcW w:w="2660" w:type="dxa"/>
          </w:tcPr>
          <w:p w:rsidR="0093306C" w:rsidRPr="0093306C" w:rsidRDefault="0093306C" w:rsidP="0093306C">
            <w:pPr>
              <w:rPr>
                <w:rFonts w:ascii="Times New Roman" w:hAnsi="Times New Roman" w:cs="Times New Roman"/>
                <w:sz w:val="27"/>
                <w:szCs w:val="27"/>
              </w:rPr>
            </w:pPr>
            <w:r w:rsidRPr="0093306C">
              <w:rPr>
                <w:rFonts w:ascii="Times New Roman" w:eastAsia="Calibri" w:hAnsi="Times New Roman" w:cs="Times New Roman"/>
                <w:sz w:val="27"/>
                <w:szCs w:val="27"/>
              </w:rPr>
              <w:t>ОСМС</w:t>
            </w:r>
          </w:p>
        </w:tc>
        <w:tc>
          <w:tcPr>
            <w:tcW w:w="6911" w:type="dxa"/>
          </w:tcPr>
          <w:p w:rsidR="0093306C" w:rsidRPr="0093306C" w:rsidRDefault="0093306C" w:rsidP="0093306C">
            <w:pPr>
              <w:jc w:val="both"/>
              <w:rPr>
                <w:rFonts w:ascii="Times New Roman" w:hAnsi="Times New Roman" w:cs="Times New Roman"/>
                <w:sz w:val="27"/>
                <w:szCs w:val="27"/>
              </w:rPr>
            </w:pPr>
            <w:r w:rsidRPr="0093306C">
              <w:rPr>
                <w:rFonts w:ascii="Times New Roman" w:hAnsi="Times New Roman" w:cs="Times New Roman"/>
                <w:sz w:val="27"/>
                <w:szCs w:val="27"/>
              </w:rPr>
              <w:t>Обязательное социальное медицинское страхование</w:t>
            </w:r>
          </w:p>
        </w:tc>
      </w:tr>
      <w:tr w:rsidR="0093306C" w:rsidRPr="0093306C" w:rsidTr="00027E2A">
        <w:tc>
          <w:tcPr>
            <w:tcW w:w="2660" w:type="dxa"/>
          </w:tcPr>
          <w:p w:rsidR="0093306C" w:rsidRPr="0093306C" w:rsidRDefault="0093306C" w:rsidP="00027E2A">
            <w:pPr>
              <w:rPr>
                <w:rFonts w:ascii="Times New Roman" w:hAnsi="Times New Roman" w:cs="Times New Roman"/>
                <w:sz w:val="27"/>
                <w:szCs w:val="27"/>
              </w:rPr>
            </w:pPr>
            <w:r w:rsidRPr="0093306C">
              <w:rPr>
                <w:rFonts w:ascii="Times New Roman" w:eastAsia="Calibri" w:hAnsi="Times New Roman" w:cs="Times New Roman"/>
                <w:sz w:val="27"/>
                <w:szCs w:val="27"/>
              </w:rPr>
              <w:t>ВОСМС</w:t>
            </w:r>
          </w:p>
        </w:tc>
        <w:tc>
          <w:tcPr>
            <w:tcW w:w="6911" w:type="dxa"/>
          </w:tcPr>
          <w:p w:rsidR="0093306C" w:rsidRPr="0093306C" w:rsidRDefault="0093306C" w:rsidP="00027E2A">
            <w:pPr>
              <w:jc w:val="both"/>
              <w:rPr>
                <w:rFonts w:ascii="Times New Roman" w:hAnsi="Times New Roman" w:cs="Times New Roman"/>
                <w:sz w:val="27"/>
                <w:szCs w:val="27"/>
              </w:rPr>
            </w:pPr>
            <w:r w:rsidRPr="0093306C">
              <w:rPr>
                <w:rFonts w:ascii="Times New Roman" w:hAnsi="Times New Roman" w:cs="Times New Roman"/>
                <w:sz w:val="27"/>
                <w:szCs w:val="27"/>
              </w:rPr>
              <w:t>Взносы ОСМС</w:t>
            </w:r>
          </w:p>
        </w:tc>
      </w:tr>
      <w:tr w:rsidR="0093306C" w:rsidRPr="0093306C" w:rsidTr="00027E2A">
        <w:tc>
          <w:tcPr>
            <w:tcW w:w="2660" w:type="dxa"/>
          </w:tcPr>
          <w:p w:rsidR="0093306C" w:rsidRPr="0093306C" w:rsidRDefault="0093306C" w:rsidP="00027E2A">
            <w:pPr>
              <w:rPr>
                <w:rFonts w:ascii="Times New Roman" w:hAnsi="Times New Roman" w:cs="Times New Roman"/>
                <w:sz w:val="27"/>
                <w:szCs w:val="27"/>
              </w:rPr>
            </w:pPr>
            <w:r w:rsidRPr="0093306C">
              <w:rPr>
                <w:rFonts w:ascii="Times New Roman" w:eastAsia="Calibri" w:hAnsi="Times New Roman" w:cs="Times New Roman"/>
                <w:sz w:val="27"/>
                <w:szCs w:val="27"/>
              </w:rPr>
              <w:t>ИПН</w:t>
            </w:r>
          </w:p>
        </w:tc>
        <w:tc>
          <w:tcPr>
            <w:tcW w:w="6911" w:type="dxa"/>
          </w:tcPr>
          <w:p w:rsidR="0093306C" w:rsidRPr="0093306C" w:rsidRDefault="0093306C" w:rsidP="00027E2A">
            <w:pPr>
              <w:jc w:val="both"/>
              <w:rPr>
                <w:rFonts w:ascii="Times New Roman" w:hAnsi="Times New Roman" w:cs="Times New Roman"/>
                <w:sz w:val="27"/>
                <w:szCs w:val="27"/>
              </w:rPr>
            </w:pPr>
            <w:r w:rsidRPr="0093306C">
              <w:rPr>
                <w:rFonts w:ascii="Times New Roman" w:hAnsi="Times New Roman" w:cs="Times New Roman"/>
                <w:sz w:val="27"/>
                <w:szCs w:val="27"/>
              </w:rPr>
              <w:t>Индивидуальный подоходный налог</w:t>
            </w:r>
          </w:p>
        </w:tc>
      </w:tr>
      <w:tr w:rsidR="0093306C" w:rsidRPr="0093306C" w:rsidTr="00027E2A">
        <w:tc>
          <w:tcPr>
            <w:tcW w:w="2660" w:type="dxa"/>
          </w:tcPr>
          <w:p w:rsidR="0093306C" w:rsidRPr="0093306C" w:rsidRDefault="0093306C" w:rsidP="00027E2A">
            <w:pPr>
              <w:rPr>
                <w:rFonts w:ascii="Times New Roman" w:hAnsi="Times New Roman" w:cs="Times New Roman"/>
                <w:sz w:val="27"/>
                <w:szCs w:val="27"/>
              </w:rPr>
            </w:pPr>
            <w:r w:rsidRPr="0093306C">
              <w:rPr>
                <w:rFonts w:ascii="Times New Roman" w:eastAsia="Calibri" w:hAnsi="Times New Roman" w:cs="Times New Roman"/>
                <w:sz w:val="27"/>
                <w:szCs w:val="27"/>
              </w:rPr>
              <w:t>СН</w:t>
            </w:r>
          </w:p>
        </w:tc>
        <w:tc>
          <w:tcPr>
            <w:tcW w:w="6911" w:type="dxa"/>
          </w:tcPr>
          <w:p w:rsidR="0093306C" w:rsidRPr="0093306C" w:rsidRDefault="0093306C" w:rsidP="00027E2A">
            <w:pPr>
              <w:jc w:val="both"/>
              <w:rPr>
                <w:rFonts w:ascii="Times New Roman" w:hAnsi="Times New Roman" w:cs="Times New Roman"/>
                <w:sz w:val="27"/>
                <w:szCs w:val="27"/>
              </w:rPr>
            </w:pPr>
            <w:r w:rsidRPr="0093306C">
              <w:rPr>
                <w:rFonts w:ascii="Times New Roman" w:hAnsi="Times New Roman" w:cs="Times New Roman"/>
                <w:sz w:val="27"/>
                <w:szCs w:val="27"/>
              </w:rPr>
              <w:t>Социальный налог</w:t>
            </w:r>
          </w:p>
        </w:tc>
      </w:tr>
      <w:tr w:rsidR="0093306C" w:rsidRPr="0093306C" w:rsidTr="00027E2A">
        <w:tc>
          <w:tcPr>
            <w:tcW w:w="2660" w:type="dxa"/>
          </w:tcPr>
          <w:p w:rsidR="0093306C" w:rsidRPr="0093306C" w:rsidRDefault="0093306C" w:rsidP="00027E2A">
            <w:pPr>
              <w:rPr>
                <w:rFonts w:ascii="Times New Roman" w:hAnsi="Times New Roman" w:cs="Times New Roman"/>
                <w:sz w:val="27"/>
                <w:szCs w:val="27"/>
              </w:rPr>
            </w:pPr>
            <w:r w:rsidRPr="0093306C">
              <w:rPr>
                <w:rFonts w:ascii="Times New Roman" w:eastAsia="Calibri" w:hAnsi="Times New Roman" w:cs="Times New Roman"/>
                <w:sz w:val="27"/>
                <w:szCs w:val="27"/>
              </w:rPr>
              <w:t>СО</w:t>
            </w:r>
          </w:p>
        </w:tc>
        <w:tc>
          <w:tcPr>
            <w:tcW w:w="6911" w:type="dxa"/>
          </w:tcPr>
          <w:p w:rsidR="0093306C" w:rsidRPr="0093306C" w:rsidRDefault="0093306C" w:rsidP="0093306C">
            <w:pPr>
              <w:jc w:val="both"/>
              <w:rPr>
                <w:rFonts w:ascii="Times New Roman" w:hAnsi="Times New Roman" w:cs="Times New Roman"/>
                <w:sz w:val="27"/>
                <w:szCs w:val="27"/>
              </w:rPr>
            </w:pPr>
            <w:r w:rsidRPr="0093306C">
              <w:rPr>
                <w:rFonts w:ascii="Times New Roman" w:hAnsi="Times New Roman" w:cs="Times New Roman"/>
                <w:sz w:val="27"/>
                <w:szCs w:val="27"/>
              </w:rPr>
              <w:t>Социальные отчисления</w:t>
            </w:r>
          </w:p>
        </w:tc>
      </w:tr>
    </w:tbl>
    <w:p w:rsidR="00491C24" w:rsidRDefault="00491C24" w:rsidP="00491C24">
      <w:pPr>
        <w:spacing w:after="0" w:line="240" w:lineRule="auto"/>
        <w:ind w:firstLine="567"/>
        <w:rPr>
          <w:rFonts w:ascii="Times New Roman" w:hAnsi="Times New Roman" w:cs="Times New Roman"/>
          <w:sz w:val="28"/>
          <w:szCs w:val="28"/>
        </w:rPr>
      </w:pPr>
      <w:r>
        <w:rPr>
          <w:rFonts w:ascii="Times New Roman" w:hAnsi="Times New Roman" w:cs="Times New Roman"/>
          <w:sz w:val="28"/>
          <w:szCs w:val="28"/>
        </w:rPr>
        <w:br w:type="page"/>
      </w:r>
    </w:p>
    <w:p w:rsidR="004076D7" w:rsidRPr="00104A5A" w:rsidRDefault="004076D7" w:rsidP="006C5CF0">
      <w:pPr>
        <w:pStyle w:val="10"/>
        <w:spacing w:before="0" w:line="240" w:lineRule="auto"/>
        <w:jc w:val="center"/>
        <w:rPr>
          <w:rFonts w:ascii="Times New Roman" w:hAnsi="Times New Roman" w:cs="Times New Roman"/>
          <w:b/>
          <w:color w:val="auto"/>
          <w:sz w:val="28"/>
          <w:szCs w:val="28"/>
        </w:rPr>
      </w:pPr>
      <w:bookmarkStart w:id="2" w:name="_Toc146665834"/>
      <w:r w:rsidRPr="00104A5A">
        <w:rPr>
          <w:rFonts w:ascii="Times New Roman" w:hAnsi="Times New Roman" w:cs="Times New Roman"/>
          <w:b/>
          <w:color w:val="auto"/>
          <w:sz w:val="28"/>
          <w:szCs w:val="28"/>
        </w:rPr>
        <w:lastRenderedPageBreak/>
        <w:t>ВВЕДЕНИЕ</w:t>
      </w:r>
      <w:bookmarkEnd w:id="2"/>
    </w:p>
    <w:p w:rsidR="004076D7" w:rsidRPr="00104A5A" w:rsidRDefault="004076D7" w:rsidP="006C5CF0">
      <w:pPr>
        <w:spacing w:after="0" w:line="240" w:lineRule="auto"/>
        <w:ind w:firstLine="567"/>
        <w:jc w:val="both"/>
        <w:rPr>
          <w:rFonts w:ascii="Times New Roman" w:hAnsi="Times New Roman" w:cs="Times New Roman"/>
          <w:sz w:val="28"/>
          <w:szCs w:val="28"/>
        </w:rPr>
      </w:pPr>
    </w:p>
    <w:p w:rsidR="004076D7" w:rsidRPr="00104A5A" w:rsidRDefault="00825511" w:rsidP="006C5CF0">
      <w:pPr>
        <w:spacing w:after="0" w:line="240" w:lineRule="auto"/>
        <w:ind w:firstLine="567"/>
        <w:jc w:val="both"/>
        <w:rPr>
          <w:rFonts w:ascii="Times New Roman" w:hAnsi="Times New Roman" w:cs="Times New Roman"/>
          <w:b/>
          <w:sz w:val="28"/>
          <w:szCs w:val="28"/>
        </w:rPr>
      </w:pPr>
      <w:r w:rsidRPr="00104A5A">
        <w:rPr>
          <w:rFonts w:ascii="Times New Roman" w:hAnsi="Times New Roman" w:cs="Times New Roman"/>
          <w:b/>
          <w:sz w:val="28"/>
          <w:szCs w:val="28"/>
        </w:rPr>
        <w:t>Общая характеристика работы</w:t>
      </w:r>
    </w:p>
    <w:p w:rsidR="00CC4040" w:rsidRPr="00104A5A" w:rsidRDefault="00CC4040" w:rsidP="006C5CF0">
      <w:pPr>
        <w:spacing w:after="0" w:line="240" w:lineRule="auto"/>
        <w:ind w:firstLine="567"/>
        <w:jc w:val="both"/>
        <w:rPr>
          <w:rFonts w:ascii="Times New Roman" w:hAnsi="Times New Roman" w:cs="Times New Roman"/>
          <w:sz w:val="28"/>
          <w:szCs w:val="28"/>
        </w:rPr>
      </w:pPr>
      <w:r w:rsidRPr="00104A5A">
        <w:rPr>
          <w:rFonts w:ascii="Times New Roman" w:hAnsi="Times New Roman" w:cs="Times New Roman"/>
          <w:sz w:val="28"/>
          <w:szCs w:val="28"/>
        </w:rPr>
        <w:t>В диссертационной работе представлены результаты разработки нормативно-технической документации для проведения ИК-спектрометрических исследований свойств молекулярных криокристаллов.</w:t>
      </w:r>
    </w:p>
    <w:p w:rsidR="00DB174C" w:rsidRPr="00104A5A" w:rsidRDefault="00825511" w:rsidP="006C5CF0">
      <w:pPr>
        <w:spacing w:after="0" w:line="240" w:lineRule="auto"/>
        <w:ind w:firstLine="567"/>
        <w:jc w:val="both"/>
        <w:rPr>
          <w:rFonts w:ascii="Times New Roman" w:hAnsi="Times New Roman" w:cs="Times New Roman"/>
          <w:b/>
          <w:sz w:val="28"/>
          <w:szCs w:val="28"/>
        </w:rPr>
      </w:pPr>
      <w:r w:rsidRPr="00104A5A">
        <w:rPr>
          <w:rFonts w:ascii="Times New Roman" w:hAnsi="Times New Roman" w:cs="Times New Roman"/>
          <w:b/>
          <w:sz w:val="28"/>
          <w:szCs w:val="28"/>
        </w:rPr>
        <w:t>Актуальность темы</w:t>
      </w:r>
    </w:p>
    <w:p w:rsidR="00CC4040" w:rsidRPr="00104A5A" w:rsidRDefault="00CC4040" w:rsidP="006C5CF0">
      <w:pPr>
        <w:spacing w:after="0" w:line="240" w:lineRule="auto"/>
        <w:ind w:firstLine="567"/>
        <w:jc w:val="both"/>
        <w:rPr>
          <w:rFonts w:ascii="Times New Roman" w:hAnsi="Times New Roman" w:cs="Times New Roman"/>
          <w:sz w:val="28"/>
          <w:szCs w:val="28"/>
        </w:rPr>
      </w:pPr>
      <w:r w:rsidRPr="00104A5A">
        <w:rPr>
          <w:rFonts w:ascii="Times New Roman" w:hAnsi="Times New Roman" w:cs="Times New Roman"/>
          <w:sz w:val="28"/>
          <w:szCs w:val="28"/>
        </w:rPr>
        <w:t>Стандартизация и сертификация направлена на установление технических требований для многократно применяющихся задач в наук</w:t>
      </w:r>
      <w:r w:rsidR="004B5119">
        <w:rPr>
          <w:rFonts w:ascii="Times New Roman" w:hAnsi="Times New Roman" w:cs="Times New Roman"/>
          <w:sz w:val="28"/>
          <w:szCs w:val="28"/>
        </w:rPr>
        <w:t>е</w:t>
      </w:r>
      <w:r w:rsidRPr="00104A5A">
        <w:rPr>
          <w:rFonts w:ascii="Times New Roman" w:hAnsi="Times New Roman" w:cs="Times New Roman"/>
          <w:sz w:val="28"/>
          <w:szCs w:val="28"/>
        </w:rPr>
        <w:t>, технике, промышленности</w:t>
      </w:r>
      <w:r w:rsidR="007E609A" w:rsidRPr="00104A5A">
        <w:rPr>
          <w:rFonts w:ascii="Times New Roman" w:hAnsi="Times New Roman" w:cs="Times New Roman"/>
          <w:sz w:val="28"/>
          <w:szCs w:val="28"/>
        </w:rPr>
        <w:t>, экономике. Конечным результатом является нормативно-технический документ в области технического нормирования, то есть стандарт</w:t>
      </w:r>
      <w:r w:rsidR="00A84AA9">
        <w:rPr>
          <w:rFonts w:ascii="Times New Roman" w:hAnsi="Times New Roman" w:cs="Times New Roman"/>
          <w:sz w:val="28"/>
          <w:szCs w:val="28"/>
        </w:rPr>
        <w:t xml:space="preserve"> организации</w:t>
      </w:r>
      <w:r w:rsidR="007E609A" w:rsidRPr="00104A5A">
        <w:rPr>
          <w:rFonts w:ascii="Times New Roman" w:hAnsi="Times New Roman" w:cs="Times New Roman"/>
          <w:sz w:val="28"/>
          <w:szCs w:val="28"/>
        </w:rPr>
        <w:t xml:space="preserve">. </w:t>
      </w:r>
    </w:p>
    <w:p w:rsidR="001A5046" w:rsidRPr="00104A5A" w:rsidRDefault="007E609A" w:rsidP="006C5CF0">
      <w:pPr>
        <w:spacing w:after="0" w:line="240" w:lineRule="auto"/>
        <w:ind w:firstLine="567"/>
        <w:jc w:val="both"/>
        <w:rPr>
          <w:rFonts w:ascii="Times New Roman" w:hAnsi="Times New Roman" w:cs="Times New Roman"/>
          <w:sz w:val="28"/>
          <w:szCs w:val="28"/>
        </w:rPr>
      </w:pPr>
      <w:r w:rsidRPr="00104A5A">
        <w:rPr>
          <w:rFonts w:ascii="Times New Roman" w:hAnsi="Times New Roman" w:cs="Times New Roman"/>
          <w:sz w:val="28"/>
          <w:szCs w:val="28"/>
        </w:rPr>
        <w:t xml:space="preserve">Стандартизация, как вид деятельности, направлена на достижение оптимальной степени упорядочения в определенной области. Так, </w:t>
      </w:r>
      <w:r w:rsidR="001A5046" w:rsidRPr="00104A5A">
        <w:rPr>
          <w:rFonts w:ascii="Times New Roman" w:hAnsi="Times New Roman" w:cs="Times New Roman"/>
          <w:sz w:val="28"/>
          <w:szCs w:val="28"/>
        </w:rPr>
        <w:t>современн</w:t>
      </w:r>
      <w:r w:rsidRPr="00104A5A">
        <w:rPr>
          <w:rFonts w:ascii="Times New Roman" w:hAnsi="Times New Roman" w:cs="Times New Roman"/>
          <w:sz w:val="28"/>
          <w:szCs w:val="28"/>
        </w:rPr>
        <w:t>ый индустриальный</w:t>
      </w:r>
      <w:r w:rsidR="001A5046" w:rsidRPr="00104A5A">
        <w:rPr>
          <w:rFonts w:ascii="Times New Roman" w:hAnsi="Times New Roman" w:cs="Times New Roman"/>
          <w:sz w:val="28"/>
          <w:szCs w:val="28"/>
        </w:rPr>
        <w:t xml:space="preserve"> мир</w:t>
      </w:r>
      <w:r w:rsidRPr="00104A5A">
        <w:rPr>
          <w:rFonts w:ascii="Times New Roman" w:hAnsi="Times New Roman" w:cs="Times New Roman"/>
          <w:sz w:val="28"/>
          <w:szCs w:val="28"/>
        </w:rPr>
        <w:t xml:space="preserve"> стремиться к оптимальной степени упорядочения и особое</w:t>
      </w:r>
      <w:r w:rsidR="001A5046" w:rsidRPr="00104A5A">
        <w:rPr>
          <w:rFonts w:ascii="Times New Roman" w:hAnsi="Times New Roman" w:cs="Times New Roman"/>
          <w:sz w:val="28"/>
          <w:szCs w:val="28"/>
        </w:rPr>
        <w:t xml:space="preserve"> внимание уделя</w:t>
      </w:r>
      <w:r w:rsidRPr="00104A5A">
        <w:rPr>
          <w:rFonts w:ascii="Times New Roman" w:hAnsi="Times New Roman" w:cs="Times New Roman"/>
          <w:sz w:val="28"/>
          <w:szCs w:val="28"/>
        </w:rPr>
        <w:t>ет</w:t>
      </w:r>
      <w:r w:rsidR="001A5046" w:rsidRPr="00104A5A">
        <w:rPr>
          <w:rFonts w:ascii="Times New Roman" w:hAnsi="Times New Roman" w:cs="Times New Roman"/>
          <w:sz w:val="28"/>
          <w:szCs w:val="28"/>
        </w:rPr>
        <w:t xml:space="preserve"> точности и качеству научно-технологического производства</w:t>
      </w:r>
      <w:r w:rsidRPr="00104A5A">
        <w:rPr>
          <w:rFonts w:ascii="Times New Roman" w:hAnsi="Times New Roman" w:cs="Times New Roman"/>
          <w:sz w:val="28"/>
          <w:szCs w:val="28"/>
        </w:rPr>
        <w:t>, что напрямую связано со стандартизацией и метрологией</w:t>
      </w:r>
      <w:r w:rsidR="001A5046" w:rsidRPr="00104A5A">
        <w:rPr>
          <w:rFonts w:ascii="Times New Roman" w:hAnsi="Times New Roman" w:cs="Times New Roman"/>
          <w:sz w:val="28"/>
          <w:szCs w:val="28"/>
        </w:rPr>
        <w:t>.</w:t>
      </w:r>
      <w:r w:rsidRPr="00104A5A">
        <w:rPr>
          <w:rFonts w:ascii="Times New Roman" w:hAnsi="Times New Roman" w:cs="Times New Roman"/>
          <w:sz w:val="28"/>
          <w:szCs w:val="28"/>
        </w:rPr>
        <w:t xml:space="preserve"> Это связано с тем, что н</w:t>
      </w:r>
      <w:r w:rsidR="001A5046" w:rsidRPr="00104A5A">
        <w:rPr>
          <w:rFonts w:ascii="Times New Roman" w:hAnsi="Times New Roman" w:cs="Times New Roman"/>
          <w:sz w:val="28"/>
          <w:szCs w:val="28"/>
        </w:rPr>
        <w:t>аучные компоненты становятся все более сложными, а требования к контролю качества повышаются. Поэтому разрабатываются новые технологии для выполнения</w:t>
      </w:r>
      <w:r w:rsidRPr="00104A5A">
        <w:rPr>
          <w:rFonts w:ascii="Times New Roman" w:hAnsi="Times New Roman" w:cs="Times New Roman"/>
          <w:sz w:val="28"/>
          <w:szCs w:val="28"/>
        </w:rPr>
        <w:t xml:space="preserve"> высоких</w:t>
      </w:r>
      <w:r w:rsidR="001A5046" w:rsidRPr="00104A5A">
        <w:rPr>
          <w:rFonts w:ascii="Times New Roman" w:hAnsi="Times New Roman" w:cs="Times New Roman"/>
          <w:sz w:val="28"/>
          <w:szCs w:val="28"/>
        </w:rPr>
        <w:t xml:space="preserve"> нормативных требований. </w:t>
      </w:r>
    </w:p>
    <w:p w:rsidR="007E609A" w:rsidRPr="00104A5A" w:rsidRDefault="001A5046" w:rsidP="006C5CF0">
      <w:pPr>
        <w:spacing w:after="0" w:line="240" w:lineRule="auto"/>
        <w:ind w:firstLine="567"/>
        <w:jc w:val="both"/>
        <w:rPr>
          <w:rFonts w:ascii="Times New Roman" w:hAnsi="Times New Roman" w:cs="Times New Roman"/>
          <w:sz w:val="28"/>
          <w:szCs w:val="28"/>
        </w:rPr>
      </w:pPr>
      <w:r w:rsidRPr="00104A5A">
        <w:rPr>
          <w:rFonts w:ascii="Times New Roman" w:hAnsi="Times New Roman" w:cs="Times New Roman"/>
          <w:sz w:val="28"/>
          <w:szCs w:val="28"/>
        </w:rPr>
        <w:t xml:space="preserve">Согласно Закону Республики Казахстан «О коммерциализации результатов научной и (или) научно-технической деятельности» коммерциализация результатов научной и (или) научно-технической деятельности наряду с научной и образовательной деятельностью является приоритетным направлением деятельности научных организаций. </w:t>
      </w:r>
    </w:p>
    <w:p w:rsidR="0062343C" w:rsidRPr="00104A5A" w:rsidRDefault="004B5119" w:rsidP="006C5CF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В</w:t>
      </w:r>
      <w:r w:rsidR="001A5046" w:rsidRPr="00104A5A">
        <w:rPr>
          <w:rFonts w:ascii="Times New Roman" w:hAnsi="Times New Roman" w:cs="Times New Roman"/>
          <w:sz w:val="28"/>
          <w:szCs w:val="28"/>
        </w:rPr>
        <w:t xml:space="preserve"> связи с этим возникает необходимость разработки ряда нормативно-технических документов </w:t>
      </w:r>
      <w:r w:rsidR="00003A9D" w:rsidRPr="00104A5A">
        <w:rPr>
          <w:rFonts w:ascii="Times New Roman" w:hAnsi="Times New Roman" w:cs="Times New Roman"/>
          <w:sz w:val="28"/>
          <w:szCs w:val="28"/>
        </w:rPr>
        <w:t xml:space="preserve">для </w:t>
      </w:r>
      <w:r w:rsidR="001A5046" w:rsidRPr="00104A5A">
        <w:rPr>
          <w:rFonts w:ascii="Times New Roman" w:hAnsi="Times New Roman" w:cs="Times New Roman"/>
          <w:sz w:val="28"/>
          <w:szCs w:val="28"/>
        </w:rPr>
        <w:t>проведени</w:t>
      </w:r>
      <w:r w:rsidR="00003A9D" w:rsidRPr="00104A5A">
        <w:rPr>
          <w:rFonts w:ascii="Times New Roman" w:hAnsi="Times New Roman" w:cs="Times New Roman"/>
          <w:sz w:val="28"/>
          <w:szCs w:val="28"/>
        </w:rPr>
        <w:t>я качественных</w:t>
      </w:r>
      <w:r w:rsidR="001A5046" w:rsidRPr="00104A5A">
        <w:rPr>
          <w:rFonts w:ascii="Times New Roman" w:hAnsi="Times New Roman" w:cs="Times New Roman"/>
          <w:sz w:val="28"/>
          <w:szCs w:val="28"/>
        </w:rPr>
        <w:t xml:space="preserve"> </w:t>
      </w:r>
      <w:r w:rsidR="001A5046" w:rsidRPr="00AF4CEB">
        <w:rPr>
          <w:rFonts w:ascii="Times New Roman" w:hAnsi="Times New Roman" w:cs="Times New Roman"/>
          <w:sz w:val="28"/>
          <w:szCs w:val="28"/>
        </w:rPr>
        <w:t xml:space="preserve">исследований в области </w:t>
      </w:r>
      <w:r w:rsidR="00003A9D" w:rsidRPr="00AF4CEB">
        <w:rPr>
          <w:rFonts w:ascii="Times New Roman" w:hAnsi="Times New Roman" w:cs="Times New Roman"/>
          <w:sz w:val="28"/>
          <w:szCs w:val="28"/>
        </w:rPr>
        <w:t xml:space="preserve">современной физики конденсированных сред. </w:t>
      </w:r>
      <w:r w:rsidR="00AF4CEB" w:rsidRPr="00AF4CEB">
        <w:rPr>
          <w:rFonts w:ascii="Times New Roman" w:hAnsi="Times New Roman" w:cs="Times New Roman"/>
          <w:sz w:val="28"/>
          <w:szCs w:val="28"/>
        </w:rPr>
        <w:t>Напр</w:t>
      </w:r>
      <w:r w:rsidR="00AF4CEB">
        <w:rPr>
          <w:rFonts w:ascii="Times New Roman" w:hAnsi="Times New Roman" w:cs="Times New Roman"/>
          <w:sz w:val="28"/>
          <w:szCs w:val="28"/>
        </w:rPr>
        <w:t>и</w:t>
      </w:r>
      <w:r w:rsidR="00AF4CEB" w:rsidRPr="00AF4CEB">
        <w:rPr>
          <w:rFonts w:ascii="Times New Roman" w:hAnsi="Times New Roman" w:cs="Times New Roman"/>
          <w:sz w:val="28"/>
          <w:szCs w:val="28"/>
        </w:rPr>
        <w:t xml:space="preserve">мер, изучение </w:t>
      </w:r>
      <w:r w:rsidR="00AF4CEB">
        <w:rPr>
          <w:rFonts w:ascii="Times New Roman" w:hAnsi="Times New Roman" w:cs="Times New Roman"/>
          <w:sz w:val="28"/>
          <w:szCs w:val="28"/>
        </w:rPr>
        <w:t xml:space="preserve">механизмов </w:t>
      </w:r>
      <w:r w:rsidR="00AF4CEB" w:rsidRPr="00104A5A">
        <w:rPr>
          <w:rFonts w:ascii="Times New Roman" w:hAnsi="Times New Roman" w:cs="Times New Roman"/>
          <w:sz w:val="28"/>
          <w:szCs w:val="28"/>
        </w:rPr>
        <w:t>формирования неупорядоченных систем</w:t>
      </w:r>
      <w:r w:rsidR="00AF4CEB">
        <w:rPr>
          <w:rFonts w:ascii="Times New Roman" w:hAnsi="Times New Roman" w:cs="Times New Roman"/>
          <w:sz w:val="28"/>
          <w:szCs w:val="28"/>
        </w:rPr>
        <w:t xml:space="preserve"> (метастабильного состояния) является актуальной задачей.</w:t>
      </w:r>
      <w:r w:rsidR="0062343C" w:rsidRPr="00104A5A">
        <w:rPr>
          <w:rFonts w:ascii="Times New Roman" w:hAnsi="Times New Roman" w:cs="Times New Roman"/>
          <w:sz w:val="28"/>
          <w:szCs w:val="28"/>
        </w:rPr>
        <w:t xml:space="preserve"> </w:t>
      </w:r>
      <w:r w:rsidR="00AF4CEB">
        <w:rPr>
          <w:rFonts w:ascii="Times New Roman" w:hAnsi="Times New Roman" w:cs="Times New Roman"/>
          <w:sz w:val="28"/>
          <w:szCs w:val="28"/>
        </w:rPr>
        <w:t xml:space="preserve">Состояние </w:t>
      </w:r>
      <w:r w:rsidR="00AF4CEB" w:rsidRPr="00104A5A">
        <w:rPr>
          <w:rFonts w:ascii="Times New Roman" w:hAnsi="Times New Roman" w:cs="Times New Roman"/>
          <w:sz w:val="28"/>
          <w:szCs w:val="28"/>
        </w:rPr>
        <w:t>неупорядоченных систем</w:t>
      </w:r>
      <w:r w:rsidR="00AF4CEB">
        <w:rPr>
          <w:rFonts w:ascii="Times New Roman" w:hAnsi="Times New Roman" w:cs="Times New Roman"/>
          <w:sz w:val="28"/>
          <w:szCs w:val="28"/>
        </w:rPr>
        <w:t xml:space="preserve"> </w:t>
      </w:r>
      <w:r w:rsidR="0062343C" w:rsidRPr="00104A5A">
        <w:rPr>
          <w:rFonts w:ascii="Times New Roman" w:hAnsi="Times New Roman" w:cs="Times New Roman"/>
          <w:sz w:val="28"/>
          <w:szCs w:val="28"/>
        </w:rPr>
        <w:t>зависит от состояния термодинамической системы и физико-химических свойств. В качестве примера можно рассмотреть молекулярные криокристаллы</w:t>
      </w:r>
      <w:r w:rsidR="00AF4CEB">
        <w:rPr>
          <w:rFonts w:ascii="Times New Roman" w:hAnsi="Times New Roman" w:cs="Times New Roman"/>
          <w:sz w:val="28"/>
          <w:szCs w:val="28"/>
        </w:rPr>
        <w:t>,</w:t>
      </w:r>
      <w:r w:rsidR="0062343C" w:rsidRPr="00104A5A">
        <w:rPr>
          <w:rFonts w:ascii="Times New Roman" w:hAnsi="Times New Roman" w:cs="Times New Roman"/>
          <w:sz w:val="28"/>
          <w:szCs w:val="28"/>
        </w:rPr>
        <w:t xml:space="preserve"> существую</w:t>
      </w:r>
      <w:r w:rsidR="00AF4CEB">
        <w:rPr>
          <w:rFonts w:ascii="Times New Roman" w:hAnsi="Times New Roman" w:cs="Times New Roman"/>
          <w:sz w:val="28"/>
          <w:szCs w:val="28"/>
        </w:rPr>
        <w:t>щие</w:t>
      </w:r>
      <w:r w:rsidR="0062343C" w:rsidRPr="00104A5A">
        <w:rPr>
          <w:rFonts w:ascii="Times New Roman" w:hAnsi="Times New Roman" w:cs="Times New Roman"/>
          <w:sz w:val="28"/>
          <w:szCs w:val="28"/>
        </w:rPr>
        <w:t xml:space="preserve"> </w:t>
      </w:r>
      <w:r w:rsidR="00AF4CEB">
        <w:rPr>
          <w:rFonts w:ascii="Times New Roman" w:hAnsi="Times New Roman" w:cs="Times New Roman"/>
          <w:sz w:val="28"/>
          <w:szCs w:val="28"/>
        </w:rPr>
        <w:t xml:space="preserve">и образующиеся в условиях </w:t>
      </w:r>
      <w:r w:rsidR="0062343C" w:rsidRPr="00104A5A">
        <w:rPr>
          <w:rFonts w:ascii="Times New Roman" w:hAnsi="Times New Roman" w:cs="Times New Roman"/>
          <w:sz w:val="28"/>
          <w:szCs w:val="28"/>
        </w:rPr>
        <w:t xml:space="preserve">низких температур. </w:t>
      </w:r>
    </w:p>
    <w:p w:rsidR="009C074D" w:rsidRDefault="0062343C" w:rsidP="00326A02">
      <w:pPr>
        <w:spacing w:after="0" w:line="240" w:lineRule="auto"/>
        <w:ind w:firstLine="567"/>
        <w:jc w:val="both"/>
        <w:rPr>
          <w:rFonts w:ascii="Times New Roman" w:hAnsi="Times New Roman" w:cs="Times New Roman"/>
          <w:sz w:val="28"/>
          <w:szCs w:val="28"/>
        </w:rPr>
      </w:pPr>
      <w:r w:rsidRPr="00104A5A">
        <w:rPr>
          <w:rFonts w:ascii="Times New Roman" w:hAnsi="Times New Roman" w:cs="Times New Roman"/>
          <w:sz w:val="28"/>
          <w:szCs w:val="28"/>
        </w:rPr>
        <w:t>С фундаментальной точки зрения молекулярные криокристаллы интересны во многих направлениях, таких как физика конденсированного состояния, астрофизик</w:t>
      </w:r>
      <w:r w:rsidR="004B5119">
        <w:rPr>
          <w:rFonts w:ascii="Times New Roman" w:hAnsi="Times New Roman" w:cs="Times New Roman"/>
          <w:sz w:val="28"/>
          <w:szCs w:val="28"/>
        </w:rPr>
        <w:t>а</w:t>
      </w:r>
      <w:r w:rsidRPr="00104A5A">
        <w:rPr>
          <w:rFonts w:ascii="Times New Roman" w:hAnsi="Times New Roman" w:cs="Times New Roman"/>
          <w:sz w:val="28"/>
          <w:szCs w:val="28"/>
        </w:rPr>
        <w:t>, физик</w:t>
      </w:r>
      <w:r w:rsidR="004B5119">
        <w:rPr>
          <w:rFonts w:ascii="Times New Roman" w:hAnsi="Times New Roman" w:cs="Times New Roman"/>
          <w:sz w:val="28"/>
          <w:szCs w:val="28"/>
        </w:rPr>
        <w:t>а</w:t>
      </w:r>
      <w:r w:rsidRPr="00104A5A">
        <w:rPr>
          <w:rFonts w:ascii="Times New Roman" w:hAnsi="Times New Roman" w:cs="Times New Roman"/>
          <w:sz w:val="28"/>
          <w:szCs w:val="28"/>
        </w:rPr>
        <w:t xml:space="preserve"> низких температур и материаловедени</w:t>
      </w:r>
      <w:r w:rsidR="004B5119">
        <w:rPr>
          <w:rFonts w:ascii="Times New Roman" w:hAnsi="Times New Roman" w:cs="Times New Roman"/>
          <w:sz w:val="28"/>
          <w:szCs w:val="28"/>
        </w:rPr>
        <w:t>е</w:t>
      </w:r>
      <w:r w:rsidRPr="00104A5A">
        <w:rPr>
          <w:rFonts w:ascii="Times New Roman" w:hAnsi="Times New Roman" w:cs="Times New Roman"/>
          <w:sz w:val="28"/>
          <w:szCs w:val="28"/>
        </w:rPr>
        <w:t xml:space="preserve">. Так, </w:t>
      </w:r>
      <w:r w:rsidR="007B1CC6">
        <w:rPr>
          <w:rFonts w:ascii="Times New Roman" w:hAnsi="Times New Roman" w:cs="Times New Roman"/>
          <w:sz w:val="28"/>
          <w:szCs w:val="28"/>
        </w:rPr>
        <w:t xml:space="preserve">криокристаллы можно охарактеризовать как вещества в твердом состоянии, где атомы </w:t>
      </w:r>
      <w:r w:rsidR="007B1CC6" w:rsidRPr="007B1CC6">
        <w:rPr>
          <w:rFonts w:ascii="Times New Roman" w:hAnsi="Times New Roman" w:cs="Times New Roman"/>
          <w:sz w:val="28"/>
          <w:szCs w:val="28"/>
        </w:rPr>
        <w:t>связаны Ван-Дер-</w:t>
      </w:r>
      <w:r w:rsidR="002869C9">
        <w:rPr>
          <w:rFonts w:ascii="Times New Roman" w:hAnsi="Times New Roman" w:cs="Times New Roman"/>
          <w:sz w:val="28"/>
          <w:szCs w:val="28"/>
        </w:rPr>
        <w:t>В</w:t>
      </w:r>
      <w:r w:rsidR="007B1CC6" w:rsidRPr="007B1CC6">
        <w:rPr>
          <w:rFonts w:ascii="Times New Roman" w:hAnsi="Times New Roman" w:cs="Times New Roman"/>
          <w:sz w:val="28"/>
          <w:szCs w:val="28"/>
        </w:rPr>
        <w:t>аальсовыми взаимодействиями</w:t>
      </w:r>
      <w:r w:rsidR="007B1CC6">
        <w:rPr>
          <w:rFonts w:ascii="Times New Roman" w:hAnsi="Times New Roman" w:cs="Times New Roman"/>
          <w:sz w:val="28"/>
          <w:szCs w:val="28"/>
        </w:rPr>
        <w:t>. Например, существуют такие молекулярные</w:t>
      </w:r>
      <w:r w:rsidR="00285EDD" w:rsidRPr="00104A5A">
        <w:rPr>
          <w:rFonts w:ascii="Times New Roman" w:hAnsi="Times New Roman" w:cs="Times New Roman"/>
          <w:sz w:val="28"/>
          <w:szCs w:val="28"/>
        </w:rPr>
        <w:t xml:space="preserve"> к</w:t>
      </w:r>
      <w:r w:rsidR="007B1CC6">
        <w:rPr>
          <w:rFonts w:ascii="Times New Roman" w:hAnsi="Times New Roman" w:cs="Times New Roman"/>
          <w:sz w:val="28"/>
          <w:szCs w:val="28"/>
        </w:rPr>
        <w:t xml:space="preserve">риокристаллы, </w:t>
      </w:r>
      <w:r w:rsidR="00285EDD" w:rsidRPr="00104A5A">
        <w:rPr>
          <w:rFonts w:ascii="Times New Roman" w:hAnsi="Times New Roman" w:cs="Times New Roman"/>
          <w:sz w:val="28"/>
          <w:szCs w:val="28"/>
        </w:rPr>
        <w:t xml:space="preserve">как азот, монооксид углерода, диоксид углерода, метан. </w:t>
      </w:r>
      <w:r w:rsidR="00285EDD" w:rsidRPr="00536762">
        <w:rPr>
          <w:rFonts w:ascii="Times New Roman" w:hAnsi="Times New Roman" w:cs="Times New Roman"/>
          <w:sz w:val="28"/>
          <w:szCs w:val="28"/>
        </w:rPr>
        <w:t xml:space="preserve">Молекулярные криокристаллы интересны собой как </w:t>
      </w:r>
      <w:r w:rsidR="00104A5A" w:rsidRPr="00536762">
        <w:rPr>
          <w:rFonts w:ascii="Times New Roman" w:hAnsi="Times New Roman" w:cs="Times New Roman"/>
          <w:sz w:val="28"/>
          <w:szCs w:val="28"/>
        </w:rPr>
        <w:t>объекты</w:t>
      </w:r>
      <w:r w:rsidR="00285EDD" w:rsidRPr="00536762">
        <w:rPr>
          <w:rFonts w:ascii="Times New Roman" w:hAnsi="Times New Roman" w:cs="Times New Roman"/>
          <w:sz w:val="28"/>
          <w:szCs w:val="28"/>
        </w:rPr>
        <w:t xml:space="preserve"> для</w:t>
      </w:r>
      <w:r w:rsidR="00536762" w:rsidRPr="00536762">
        <w:rPr>
          <w:rFonts w:ascii="Times New Roman" w:hAnsi="Times New Roman" w:cs="Times New Roman"/>
          <w:sz w:val="28"/>
          <w:szCs w:val="28"/>
        </w:rPr>
        <w:t xml:space="preserve"> исследования </w:t>
      </w:r>
      <w:r w:rsidR="00285EDD" w:rsidRPr="00536762">
        <w:rPr>
          <w:rFonts w:ascii="Times New Roman" w:hAnsi="Times New Roman" w:cs="Times New Roman"/>
          <w:sz w:val="28"/>
          <w:szCs w:val="28"/>
        </w:rPr>
        <w:t>принципиальных</w:t>
      </w:r>
      <w:r w:rsidR="00285EDD" w:rsidRPr="00104A5A">
        <w:rPr>
          <w:rFonts w:ascii="Times New Roman" w:hAnsi="Times New Roman" w:cs="Times New Roman"/>
          <w:sz w:val="28"/>
          <w:szCs w:val="28"/>
        </w:rPr>
        <w:t xml:space="preserve"> проблем</w:t>
      </w:r>
      <w:r w:rsidR="00536762">
        <w:rPr>
          <w:rFonts w:ascii="Times New Roman" w:hAnsi="Times New Roman" w:cs="Times New Roman"/>
          <w:sz w:val="28"/>
          <w:szCs w:val="28"/>
        </w:rPr>
        <w:t xml:space="preserve"> в области</w:t>
      </w:r>
      <w:r w:rsidR="00285EDD" w:rsidRPr="00104A5A">
        <w:rPr>
          <w:rFonts w:ascii="Times New Roman" w:hAnsi="Times New Roman" w:cs="Times New Roman"/>
          <w:sz w:val="28"/>
          <w:szCs w:val="28"/>
        </w:rPr>
        <w:t xml:space="preserve"> физики низких температур и физики конденсированного состояния. </w:t>
      </w:r>
      <w:r w:rsidR="007E230C">
        <w:rPr>
          <w:rFonts w:ascii="Times New Roman" w:hAnsi="Times New Roman" w:cs="Times New Roman"/>
          <w:sz w:val="28"/>
          <w:szCs w:val="28"/>
          <w:lang w:val="kk-KZ"/>
        </w:rPr>
        <w:t>В целом</w:t>
      </w:r>
      <w:r w:rsidR="007E230C">
        <w:rPr>
          <w:rFonts w:ascii="Times New Roman" w:hAnsi="Times New Roman" w:cs="Times New Roman"/>
          <w:sz w:val="28"/>
          <w:szCs w:val="28"/>
        </w:rPr>
        <w:t>, к</w:t>
      </w:r>
      <w:r w:rsidR="007E230C" w:rsidRPr="007E230C">
        <w:rPr>
          <w:rFonts w:ascii="Times New Roman" w:hAnsi="Times New Roman" w:cs="Times New Roman"/>
          <w:sz w:val="28"/>
          <w:szCs w:val="28"/>
        </w:rPr>
        <w:t xml:space="preserve">риокристаллы — это тип кристаллов, которые образуются при очень низких температурах. В этих кристаллах энергия движения частиц сравнима с энергией межмолекулярного взаимодействия. Это означает, что поведение криокристаллов определяется </w:t>
      </w:r>
      <w:r w:rsidR="007E230C" w:rsidRPr="007E230C">
        <w:rPr>
          <w:rFonts w:ascii="Times New Roman" w:hAnsi="Times New Roman" w:cs="Times New Roman"/>
          <w:sz w:val="28"/>
          <w:szCs w:val="28"/>
        </w:rPr>
        <w:lastRenderedPageBreak/>
        <w:t xml:space="preserve">квантовой физикой, и их интересно изучать как при термостатировании, так и при термоциклировании. </w:t>
      </w:r>
      <w:r w:rsidR="00E71CAB" w:rsidRPr="00104A5A">
        <w:rPr>
          <w:rFonts w:ascii="Times New Roman" w:hAnsi="Times New Roman" w:cs="Times New Roman"/>
          <w:sz w:val="28"/>
          <w:szCs w:val="28"/>
        </w:rPr>
        <w:t>Таким образом, необходимо улучшать контроль внешних параметров криоконденсации и напуск исследуемого вещества для дальнейшего детального исследования обособленной формы полиморфного состоян</w:t>
      </w:r>
      <w:r w:rsidR="009C074D">
        <w:rPr>
          <w:rFonts w:ascii="Times New Roman" w:hAnsi="Times New Roman" w:cs="Times New Roman"/>
          <w:sz w:val="28"/>
          <w:szCs w:val="28"/>
        </w:rPr>
        <w:t>ия молекулярных криокристаллов.</w:t>
      </w:r>
    </w:p>
    <w:p w:rsidR="00E10391" w:rsidRPr="000B0AFD" w:rsidRDefault="00E71CAB" w:rsidP="00E10391">
      <w:pPr>
        <w:spacing w:after="0" w:line="240" w:lineRule="auto"/>
        <w:ind w:firstLine="567"/>
        <w:jc w:val="both"/>
        <w:rPr>
          <w:rFonts w:ascii="Times New Roman" w:hAnsi="Times New Roman" w:cs="Times New Roman"/>
          <w:sz w:val="28"/>
          <w:szCs w:val="28"/>
        </w:rPr>
      </w:pPr>
      <w:r w:rsidRPr="00104A5A">
        <w:rPr>
          <w:rFonts w:ascii="Times New Roman" w:hAnsi="Times New Roman" w:cs="Times New Roman"/>
          <w:sz w:val="28"/>
          <w:szCs w:val="28"/>
        </w:rPr>
        <w:t xml:space="preserve">Разработка нормативно-технических документов (методик) позволит точно контролировать </w:t>
      </w:r>
      <w:r w:rsidR="00A03A68" w:rsidRPr="00104A5A">
        <w:rPr>
          <w:rFonts w:ascii="Times New Roman" w:hAnsi="Times New Roman" w:cs="Times New Roman"/>
          <w:sz w:val="28"/>
          <w:szCs w:val="28"/>
        </w:rPr>
        <w:t xml:space="preserve">и стандартизировать </w:t>
      </w:r>
      <w:r w:rsidRPr="00104A5A">
        <w:rPr>
          <w:rFonts w:ascii="Times New Roman" w:hAnsi="Times New Roman" w:cs="Times New Roman"/>
          <w:sz w:val="28"/>
          <w:szCs w:val="28"/>
        </w:rPr>
        <w:t xml:space="preserve">условия эксперимента </w:t>
      </w:r>
      <w:r w:rsidR="00A03A68" w:rsidRPr="00104A5A">
        <w:rPr>
          <w:rFonts w:ascii="Times New Roman" w:hAnsi="Times New Roman" w:cs="Times New Roman"/>
          <w:sz w:val="28"/>
          <w:szCs w:val="28"/>
        </w:rPr>
        <w:t>для установления однозначной корреляции между свойствами молекулярных криокристаллов и условиями их образования.</w:t>
      </w:r>
      <w:r w:rsidR="00326A02">
        <w:rPr>
          <w:rFonts w:ascii="Times New Roman" w:hAnsi="Times New Roman" w:cs="Times New Roman"/>
          <w:sz w:val="28"/>
          <w:szCs w:val="28"/>
        </w:rPr>
        <w:t xml:space="preserve"> </w:t>
      </w:r>
    </w:p>
    <w:p w:rsidR="000B0AFD" w:rsidRPr="00326A02" w:rsidRDefault="000B0AFD" w:rsidP="000B0AFD">
      <w:pPr>
        <w:pStyle w:val="af0"/>
        <w:spacing w:after="0" w:line="240" w:lineRule="auto"/>
        <w:ind w:left="0" w:firstLine="567"/>
        <w:jc w:val="both"/>
        <w:rPr>
          <w:rFonts w:ascii="Times New Roman" w:hAnsi="Times New Roman" w:cs="Times New Roman"/>
          <w:sz w:val="28"/>
          <w:szCs w:val="28"/>
        </w:rPr>
      </w:pPr>
      <w:r w:rsidRPr="000B0AFD">
        <w:rPr>
          <w:rFonts w:ascii="Times New Roman" w:hAnsi="Times New Roman" w:cs="Times New Roman"/>
          <w:sz w:val="28"/>
          <w:szCs w:val="28"/>
        </w:rPr>
        <w:t xml:space="preserve">Стандарты и нормы прописываются с намерением установления порядка действий в каждой конкретной ситуации и области </w:t>
      </w:r>
      <w:r>
        <w:rPr>
          <w:rFonts w:ascii="Times New Roman" w:hAnsi="Times New Roman" w:cs="Times New Roman"/>
          <w:sz w:val="28"/>
          <w:szCs w:val="28"/>
        </w:rPr>
        <w:t>исследования</w:t>
      </w:r>
      <w:r w:rsidRPr="000B0AFD">
        <w:rPr>
          <w:rFonts w:ascii="Times New Roman" w:hAnsi="Times New Roman" w:cs="Times New Roman"/>
          <w:sz w:val="28"/>
          <w:szCs w:val="28"/>
        </w:rPr>
        <w:t xml:space="preserve">. </w:t>
      </w:r>
    </w:p>
    <w:p w:rsidR="00DB174C" w:rsidRPr="00104A5A" w:rsidRDefault="00E71CAB" w:rsidP="006C5CF0">
      <w:pPr>
        <w:spacing w:after="0" w:line="240" w:lineRule="auto"/>
        <w:ind w:firstLine="567"/>
        <w:jc w:val="both"/>
        <w:rPr>
          <w:rFonts w:ascii="Times New Roman" w:hAnsi="Times New Roman" w:cs="Times New Roman"/>
          <w:sz w:val="28"/>
          <w:szCs w:val="28"/>
        </w:rPr>
      </w:pPr>
      <w:r w:rsidRPr="00104A5A">
        <w:rPr>
          <w:rFonts w:ascii="Times New Roman" w:hAnsi="Times New Roman" w:cs="Times New Roman"/>
          <w:sz w:val="28"/>
          <w:szCs w:val="28"/>
        </w:rPr>
        <w:t>На основе вышеизложенного, диссертационная работа посвящена повышению качества проводимых исследований и разработке нормативно-технической документации для проведения ИК-спектрометрических исследований свойств молекулярных криокристаллов.</w:t>
      </w:r>
    </w:p>
    <w:p w:rsidR="00E71CAB" w:rsidRPr="00104A5A" w:rsidRDefault="00E71CAB" w:rsidP="006C5CF0">
      <w:pPr>
        <w:spacing w:after="0" w:line="240" w:lineRule="auto"/>
        <w:ind w:firstLine="567"/>
        <w:jc w:val="both"/>
        <w:rPr>
          <w:rFonts w:ascii="Times New Roman" w:hAnsi="Times New Roman" w:cs="Times New Roman"/>
          <w:b/>
          <w:sz w:val="28"/>
          <w:szCs w:val="28"/>
        </w:rPr>
      </w:pPr>
      <w:r w:rsidRPr="00104A5A">
        <w:rPr>
          <w:rFonts w:ascii="Times New Roman" w:hAnsi="Times New Roman" w:cs="Times New Roman"/>
          <w:b/>
          <w:sz w:val="28"/>
          <w:szCs w:val="28"/>
        </w:rPr>
        <w:t>Связь темы диссертации с планом научных работ</w:t>
      </w:r>
    </w:p>
    <w:p w:rsidR="00E71CAB" w:rsidRPr="00104A5A" w:rsidRDefault="007E230C" w:rsidP="006C5CF0">
      <w:pPr>
        <w:spacing w:after="0" w:line="240" w:lineRule="auto"/>
        <w:ind w:firstLine="567"/>
        <w:jc w:val="both"/>
        <w:rPr>
          <w:rFonts w:ascii="Times New Roman" w:hAnsi="Times New Roman" w:cs="Times New Roman"/>
          <w:sz w:val="28"/>
          <w:szCs w:val="28"/>
        </w:rPr>
      </w:pPr>
      <w:r w:rsidRPr="007E230C">
        <w:rPr>
          <w:rFonts w:ascii="Times New Roman" w:hAnsi="Times New Roman" w:cs="Times New Roman"/>
          <w:sz w:val="28"/>
          <w:szCs w:val="28"/>
        </w:rPr>
        <w:t xml:space="preserve">Диссертация выполнена в соответствии с утвержденным планом исследования </w:t>
      </w:r>
      <w:r w:rsidR="00E71CAB" w:rsidRPr="00104A5A">
        <w:rPr>
          <w:rFonts w:ascii="Times New Roman" w:hAnsi="Times New Roman" w:cs="Times New Roman"/>
          <w:sz w:val="28"/>
          <w:szCs w:val="28"/>
        </w:rPr>
        <w:t>МНВО РК</w:t>
      </w:r>
      <w:r>
        <w:rPr>
          <w:rFonts w:ascii="Times New Roman" w:hAnsi="Times New Roman" w:cs="Times New Roman"/>
          <w:sz w:val="28"/>
          <w:szCs w:val="28"/>
        </w:rPr>
        <w:t>, а также при</w:t>
      </w:r>
      <w:r w:rsidR="00E71CAB" w:rsidRPr="00104A5A">
        <w:rPr>
          <w:rFonts w:ascii="Times New Roman" w:hAnsi="Times New Roman" w:cs="Times New Roman"/>
          <w:sz w:val="28"/>
          <w:szCs w:val="28"/>
        </w:rPr>
        <w:t xml:space="preserve"> </w:t>
      </w:r>
      <w:r>
        <w:rPr>
          <w:rFonts w:ascii="Times New Roman" w:hAnsi="Times New Roman" w:cs="Times New Roman"/>
          <w:sz w:val="28"/>
          <w:szCs w:val="28"/>
        </w:rPr>
        <w:t>грантовом финансировании научных</w:t>
      </w:r>
      <w:r w:rsidR="00E71CAB" w:rsidRPr="00104A5A">
        <w:rPr>
          <w:rFonts w:ascii="Times New Roman" w:hAnsi="Times New Roman" w:cs="Times New Roman"/>
          <w:sz w:val="28"/>
          <w:szCs w:val="28"/>
        </w:rPr>
        <w:t xml:space="preserve"> исследований по темам: «Структурно-фазовые превращения и релаксационные процессы в тонких пленках криовакуумных конденсатов стеклообразующих органических молекул» (2020-2022 гг., шифр AP08855738, №</w:t>
      </w:r>
      <w:r w:rsidR="00E71CAB" w:rsidRPr="00104A5A">
        <w:rPr>
          <w:rFonts w:ascii="Times New Roman" w:hAnsi="Times New Roman" w:cs="Times New Roman"/>
          <w:bCs/>
          <w:sz w:val="28"/>
          <w:szCs w:val="28"/>
        </w:rPr>
        <w:t xml:space="preserve"> госрегистрации </w:t>
      </w:r>
      <w:r w:rsidR="00E71CAB" w:rsidRPr="00104A5A">
        <w:rPr>
          <w:rFonts w:ascii="Times New Roman" w:hAnsi="Times New Roman" w:cs="Times New Roman"/>
          <w:sz w:val="28"/>
          <w:szCs w:val="28"/>
        </w:rPr>
        <w:t>0120РК00576); «Исследование влияния криоконденсированного излучения на оптические характеристики рабочих поверхностей криогенного оборудования» (2020-2022 гг., шифр AP08052736); «Исследование процессов криозахвата и десорбции линейных молекул в пленке воды при низких температурах» (2020-2022 гг., шифр AP08855681, №</w:t>
      </w:r>
      <w:r w:rsidR="00E71CAB" w:rsidRPr="00104A5A">
        <w:rPr>
          <w:rFonts w:ascii="Times New Roman" w:hAnsi="Times New Roman" w:cs="Times New Roman"/>
          <w:bCs/>
          <w:sz w:val="28"/>
          <w:szCs w:val="28"/>
        </w:rPr>
        <w:t xml:space="preserve"> госрегистрации </w:t>
      </w:r>
      <w:r w:rsidR="00E71CAB" w:rsidRPr="00104A5A">
        <w:rPr>
          <w:rFonts w:ascii="Times New Roman" w:hAnsi="Times New Roman" w:cs="Times New Roman"/>
          <w:sz w:val="28"/>
          <w:szCs w:val="28"/>
        </w:rPr>
        <w:t xml:space="preserve">0120РК00577); </w:t>
      </w:r>
      <w:r w:rsidR="00E71CAB" w:rsidRPr="00104A5A">
        <w:rPr>
          <w:rFonts w:ascii="Times New Roman" w:hAnsi="Times New Roman" w:cs="Times New Roman"/>
          <w:bCs/>
          <w:sz w:val="28"/>
          <w:szCs w:val="28"/>
        </w:rPr>
        <w:t xml:space="preserve">«Изучение механизма спекания объемных наноструктурированных термоэлектрических материалов в процессе их формирования» </w:t>
      </w:r>
      <w:r w:rsidR="00E71CAB" w:rsidRPr="00104A5A">
        <w:rPr>
          <w:rFonts w:ascii="Times New Roman" w:hAnsi="Times New Roman" w:cs="Times New Roman"/>
          <w:sz w:val="28"/>
          <w:szCs w:val="28"/>
        </w:rPr>
        <w:t>(2022-2024 гг., шифр AP15473758);</w:t>
      </w:r>
      <w:r w:rsidR="00E71CAB" w:rsidRPr="00104A5A">
        <w:rPr>
          <w:rFonts w:ascii="Times New Roman" w:hAnsi="Times New Roman" w:cs="Times New Roman"/>
          <w:bCs/>
          <w:sz w:val="28"/>
          <w:szCs w:val="28"/>
        </w:rPr>
        <w:t xml:space="preserve"> «Разработка универсальной криоповерхности для охлаждения и научных исследований физико-химических и оптических свойств веществ от комнатных температур до 80 К» </w:t>
      </w:r>
      <w:r w:rsidR="00E71CAB" w:rsidRPr="00104A5A">
        <w:rPr>
          <w:rFonts w:ascii="Times New Roman" w:hAnsi="Times New Roman" w:cs="Times New Roman"/>
          <w:sz w:val="28"/>
          <w:szCs w:val="28"/>
        </w:rPr>
        <w:t>(2023-2025 гг., шифр AP19576644).</w:t>
      </w:r>
    </w:p>
    <w:p w:rsidR="00656B66" w:rsidRPr="00104A5A" w:rsidRDefault="00825511" w:rsidP="006C5CF0">
      <w:pPr>
        <w:spacing w:after="0" w:line="240" w:lineRule="auto"/>
        <w:ind w:firstLine="567"/>
        <w:jc w:val="both"/>
        <w:rPr>
          <w:rFonts w:ascii="Times New Roman" w:hAnsi="Times New Roman" w:cs="Times New Roman"/>
          <w:sz w:val="28"/>
          <w:szCs w:val="28"/>
        </w:rPr>
      </w:pPr>
      <w:r w:rsidRPr="00104A5A">
        <w:rPr>
          <w:rFonts w:ascii="Times New Roman" w:hAnsi="Times New Roman" w:cs="Times New Roman"/>
          <w:b/>
          <w:sz w:val="28"/>
          <w:szCs w:val="28"/>
        </w:rPr>
        <w:t xml:space="preserve">Целью </w:t>
      </w:r>
      <w:r w:rsidR="00656B66" w:rsidRPr="00104A5A">
        <w:rPr>
          <w:rFonts w:ascii="Times New Roman" w:hAnsi="Times New Roman" w:cs="Times New Roman"/>
          <w:b/>
          <w:sz w:val="28"/>
          <w:szCs w:val="28"/>
        </w:rPr>
        <w:t xml:space="preserve">диссертационной </w:t>
      </w:r>
      <w:r w:rsidRPr="00104A5A">
        <w:rPr>
          <w:rFonts w:ascii="Times New Roman" w:hAnsi="Times New Roman" w:cs="Times New Roman"/>
          <w:b/>
          <w:sz w:val="28"/>
          <w:szCs w:val="28"/>
        </w:rPr>
        <w:t>работы</w:t>
      </w:r>
      <w:r w:rsidRPr="00104A5A">
        <w:rPr>
          <w:rFonts w:ascii="Times New Roman" w:hAnsi="Times New Roman" w:cs="Times New Roman"/>
          <w:sz w:val="28"/>
          <w:szCs w:val="28"/>
        </w:rPr>
        <w:t xml:space="preserve"> является</w:t>
      </w:r>
      <w:r w:rsidR="00D07715" w:rsidRPr="00104A5A">
        <w:rPr>
          <w:rFonts w:ascii="Times New Roman" w:hAnsi="Times New Roman" w:cs="Times New Roman"/>
          <w:sz w:val="28"/>
          <w:szCs w:val="28"/>
        </w:rPr>
        <w:t xml:space="preserve"> </w:t>
      </w:r>
      <w:r w:rsidR="00BD788D" w:rsidRPr="00104A5A">
        <w:rPr>
          <w:rFonts w:ascii="Times New Roman" w:hAnsi="Times New Roman" w:cs="Times New Roman"/>
          <w:sz w:val="28"/>
          <w:szCs w:val="28"/>
        </w:rPr>
        <w:t xml:space="preserve">решение научно-технической проблемы обеспечения </w:t>
      </w:r>
      <w:r w:rsidR="00BB7F5C">
        <w:rPr>
          <w:rFonts w:ascii="Times New Roman" w:hAnsi="Times New Roman" w:cs="Times New Roman"/>
          <w:sz w:val="28"/>
          <w:szCs w:val="28"/>
        </w:rPr>
        <w:t>эффективности</w:t>
      </w:r>
      <w:r w:rsidR="00BD788D" w:rsidRPr="00104A5A">
        <w:rPr>
          <w:rFonts w:ascii="Times New Roman" w:hAnsi="Times New Roman" w:cs="Times New Roman"/>
          <w:sz w:val="28"/>
          <w:szCs w:val="28"/>
        </w:rPr>
        <w:t xml:space="preserve"> стандартизации с помощью </w:t>
      </w:r>
      <w:r w:rsidR="00656B66" w:rsidRPr="00104A5A">
        <w:rPr>
          <w:rFonts w:ascii="Times New Roman" w:hAnsi="Times New Roman" w:cs="Times New Roman"/>
          <w:sz w:val="28"/>
          <w:szCs w:val="28"/>
        </w:rPr>
        <w:t>разработки нормативно-технической документации по проведению ИК-спектрометрических исследований свойств молекулярных криокристаллов</w:t>
      </w:r>
      <w:r w:rsidR="006C7754" w:rsidRPr="00104A5A">
        <w:rPr>
          <w:rFonts w:ascii="Times New Roman" w:hAnsi="Times New Roman" w:cs="Times New Roman"/>
          <w:sz w:val="28"/>
          <w:szCs w:val="28"/>
        </w:rPr>
        <w:t xml:space="preserve"> на универсальной криовакуумной установке методом газофазного осаждения</w:t>
      </w:r>
      <w:r w:rsidR="00656B66" w:rsidRPr="00104A5A">
        <w:rPr>
          <w:rFonts w:ascii="Times New Roman" w:hAnsi="Times New Roman" w:cs="Times New Roman"/>
          <w:sz w:val="28"/>
          <w:szCs w:val="28"/>
        </w:rPr>
        <w:t>.</w:t>
      </w:r>
    </w:p>
    <w:p w:rsidR="00825511" w:rsidRPr="00104A5A" w:rsidRDefault="00825511" w:rsidP="006C5CF0">
      <w:pPr>
        <w:spacing w:after="0" w:line="240" w:lineRule="auto"/>
        <w:ind w:firstLine="567"/>
        <w:jc w:val="both"/>
        <w:rPr>
          <w:rFonts w:ascii="Times New Roman" w:hAnsi="Times New Roman" w:cs="Times New Roman"/>
          <w:sz w:val="28"/>
          <w:szCs w:val="28"/>
        </w:rPr>
      </w:pPr>
      <w:r w:rsidRPr="00104A5A">
        <w:rPr>
          <w:rFonts w:ascii="Times New Roman" w:hAnsi="Times New Roman" w:cs="Times New Roman"/>
          <w:sz w:val="28"/>
          <w:szCs w:val="28"/>
        </w:rPr>
        <w:t>Для достижения пост</w:t>
      </w:r>
      <w:r w:rsidR="00656B66" w:rsidRPr="00104A5A">
        <w:rPr>
          <w:rFonts w:ascii="Times New Roman" w:hAnsi="Times New Roman" w:cs="Times New Roman"/>
          <w:sz w:val="28"/>
          <w:szCs w:val="28"/>
        </w:rPr>
        <w:t>ав</w:t>
      </w:r>
      <w:r w:rsidRPr="00104A5A">
        <w:rPr>
          <w:rFonts w:ascii="Times New Roman" w:hAnsi="Times New Roman" w:cs="Times New Roman"/>
          <w:sz w:val="28"/>
          <w:szCs w:val="28"/>
        </w:rPr>
        <w:t xml:space="preserve">ленной цели необходимо было решить следующие </w:t>
      </w:r>
      <w:r w:rsidRPr="00104A5A">
        <w:rPr>
          <w:rFonts w:ascii="Times New Roman" w:hAnsi="Times New Roman" w:cs="Times New Roman"/>
          <w:b/>
          <w:sz w:val="28"/>
          <w:szCs w:val="28"/>
        </w:rPr>
        <w:t>задачи:</w:t>
      </w:r>
    </w:p>
    <w:p w:rsidR="00BD788D" w:rsidRPr="00104A5A" w:rsidRDefault="004B5119" w:rsidP="004B5119">
      <w:pPr>
        <w:pStyle w:val="af0"/>
        <w:numPr>
          <w:ilvl w:val="0"/>
          <w:numId w:val="25"/>
        </w:numPr>
        <w:tabs>
          <w:tab w:val="left" w:pos="851"/>
        </w:tabs>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Провести к</w:t>
      </w:r>
      <w:r w:rsidR="00BD788D" w:rsidRPr="00104A5A">
        <w:rPr>
          <w:rFonts w:ascii="Times New Roman" w:hAnsi="Times New Roman" w:cs="Times New Roman"/>
          <w:sz w:val="28"/>
          <w:szCs w:val="28"/>
        </w:rPr>
        <w:t>омплексный анализ проблем получения качественных и стандартизированных результатов ИК-спектрометрических исследований свойств молекулярных криокристаллов;</w:t>
      </w:r>
    </w:p>
    <w:p w:rsidR="006C7754" w:rsidRPr="00104A5A" w:rsidRDefault="006C7754" w:rsidP="004B5119">
      <w:pPr>
        <w:pStyle w:val="af0"/>
        <w:numPr>
          <w:ilvl w:val="0"/>
          <w:numId w:val="25"/>
        </w:numPr>
        <w:tabs>
          <w:tab w:val="left" w:pos="851"/>
        </w:tabs>
        <w:spacing w:after="0" w:line="240" w:lineRule="auto"/>
        <w:ind w:left="0" w:firstLine="567"/>
        <w:jc w:val="both"/>
        <w:rPr>
          <w:rFonts w:ascii="Times New Roman" w:hAnsi="Times New Roman" w:cs="Times New Roman"/>
          <w:sz w:val="28"/>
          <w:szCs w:val="28"/>
        </w:rPr>
      </w:pPr>
      <w:r w:rsidRPr="00104A5A">
        <w:rPr>
          <w:rFonts w:ascii="Times New Roman" w:hAnsi="Times New Roman" w:cs="Times New Roman"/>
          <w:sz w:val="28"/>
          <w:szCs w:val="28"/>
        </w:rPr>
        <w:t>Модернизировать универсальную криовакуумную установку для повышения качества проводимых</w:t>
      </w:r>
      <w:r w:rsidR="004715C2">
        <w:rPr>
          <w:rFonts w:ascii="Times New Roman" w:hAnsi="Times New Roman" w:cs="Times New Roman"/>
          <w:sz w:val="28"/>
          <w:szCs w:val="28"/>
        </w:rPr>
        <w:t xml:space="preserve"> исследований</w:t>
      </w:r>
      <w:r w:rsidRPr="00104A5A">
        <w:rPr>
          <w:rFonts w:ascii="Times New Roman" w:hAnsi="Times New Roman" w:cs="Times New Roman"/>
          <w:sz w:val="28"/>
          <w:szCs w:val="28"/>
        </w:rPr>
        <w:t>;</w:t>
      </w:r>
    </w:p>
    <w:p w:rsidR="006C7754" w:rsidRPr="004715C2" w:rsidRDefault="006C7754" w:rsidP="004715C2">
      <w:pPr>
        <w:pStyle w:val="af0"/>
        <w:numPr>
          <w:ilvl w:val="0"/>
          <w:numId w:val="25"/>
        </w:numPr>
        <w:tabs>
          <w:tab w:val="left" w:pos="851"/>
        </w:tabs>
        <w:spacing w:after="0" w:line="240" w:lineRule="auto"/>
        <w:ind w:left="0" w:firstLine="567"/>
        <w:jc w:val="both"/>
        <w:rPr>
          <w:rFonts w:ascii="Times New Roman" w:hAnsi="Times New Roman" w:cs="Times New Roman"/>
          <w:sz w:val="28"/>
          <w:szCs w:val="28"/>
        </w:rPr>
      </w:pPr>
      <w:r w:rsidRPr="004715C2">
        <w:rPr>
          <w:rFonts w:ascii="Times New Roman" w:hAnsi="Times New Roman" w:cs="Times New Roman"/>
          <w:sz w:val="28"/>
          <w:szCs w:val="28"/>
        </w:rPr>
        <w:lastRenderedPageBreak/>
        <w:t xml:space="preserve">Разработать </w:t>
      </w:r>
      <w:r w:rsidR="004715C2" w:rsidRPr="004715C2">
        <w:rPr>
          <w:rFonts w:ascii="Times New Roman" w:hAnsi="Times New Roman" w:cs="Times New Roman"/>
          <w:sz w:val="28"/>
          <w:szCs w:val="28"/>
        </w:rPr>
        <w:t xml:space="preserve">стандартизированную </w:t>
      </w:r>
      <w:r w:rsidRPr="004715C2">
        <w:rPr>
          <w:rFonts w:ascii="Times New Roman" w:hAnsi="Times New Roman" w:cs="Times New Roman"/>
          <w:sz w:val="28"/>
          <w:szCs w:val="28"/>
        </w:rPr>
        <w:t xml:space="preserve">методику калибровки ИК-Фурье спектрометра </w:t>
      </w:r>
      <w:r w:rsidR="004715C2" w:rsidRPr="004715C2">
        <w:rPr>
          <w:rFonts w:ascii="Times New Roman" w:hAnsi="Times New Roman" w:cs="Times New Roman"/>
          <w:sz w:val="28"/>
          <w:szCs w:val="28"/>
        </w:rPr>
        <w:t>на универсальной криовакуумной установк</w:t>
      </w:r>
      <w:r w:rsidR="004715C2">
        <w:rPr>
          <w:rFonts w:ascii="Times New Roman" w:hAnsi="Times New Roman" w:cs="Times New Roman"/>
          <w:sz w:val="28"/>
          <w:szCs w:val="28"/>
        </w:rPr>
        <w:t xml:space="preserve">е </w:t>
      </w:r>
      <w:r w:rsidRPr="004715C2">
        <w:rPr>
          <w:rFonts w:ascii="Times New Roman" w:hAnsi="Times New Roman" w:cs="Times New Roman"/>
          <w:sz w:val="28"/>
          <w:szCs w:val="28"/>
        </w:rPr>
        <w:t xml:space="preserve">для </w:t>
      </w:r>
      <w:r w:rsidR="004715C2">
        <w:rPr>
          <w:rFonts w:ascii="Times New Roman" w:hAnsi="Times New Roman" w:cs="Times New Roman"/>
          <w:sz w:val="28"/>
          <w:szCs w:val="28"/>
        </w:rPr>
        <w:t>получения</w:t>
      </w:r>
      <w:r w:rsidRPr="004715C2">
        <w:rPr>
          <w:rFonts w:ascii="Times New Roman" w:hAnsi="Times New Roman" w:cs="Times New Roman"/>
          <w:sz w:val="28"/>
          <w:szCs w:val="28"/>
        </w:rPr>
        <w:t xml:space="preserve"> </w:t>
      </w:r>
      <w:r w:rsidR="004715C2">
        <w:rPr>
          <w:rFonts w:ascii="Times New Roman" w:hAnsi="Times New Roman" w:cs="Times New Roman"/>
          <w:sz w:val="28"/>
          <w:szCs w:val="28"/>
        </w:rPr>
        <w:t>материалов с заданными свойствами</w:t>
      </w:r>
      <w:r w:rsidRPr="004715C2">
        <w:rPr>
          <w:rFonts w:ascii="Times New Roman" w:hAnsi="Times New Roman" w:cs="Times New Roman"/>
          <w:sz w:val="28"/>
          <w:szCs w:val="28"/>
        </w:rPr>
        <w:t>;</w:t>
      </w:r>
    </w:p>
    <w:p w:rsidR="004715C2" w:rsidRPr="004715C2" w:rsidRDefault="006C7754" w:rsidP="004715C2">
      <w:pPr>
        <w:pStyle w:val="af0"/>
        <w:numPr>
          <w:ilvl w:val="0"/>
          <w:numId w:val="25"/>
        </w:numPr>
        <w:tabs>
          <w:tab w:val="left" w:pos="851"/>
        </w:tabs>
        <w:spacing w:after="0" w:line="240" w:lineRule="auto"/>
        <w:ind w:left="0" w:firstLine="567"/>
        <w:jc w:val="both"/>
        <w:rPr>
          <w:rFonts w:ascii="Times New Roman" w:hAnsi="Times New Roman" w:cs="Times New Roman"/>
          <w:sz w:val="28"/>
          <w:szCs w:val="28"/>
        </w:rPr>
      </w:pPr>
      <w:r w:rsidRPr="00104A5A">
        <w:rPr>
          <w:rFonts w:ascii="Times New Roman" w:hAnsi="Times New Roman" w:cs="Times New Roman"/>
          <w:sz w:val="28"/>
          <w:szCs w:val="28"/>
        </w:rPr>
        <w:t xml:space="preserve">Разработать </w:t>
      </w:r>
      <w:r w:rsidR="004715C2">
        <w:rPr>
          <w:rFonts w:ascii="Times New Roman" w:hAnsi="Times New Roman" w:cs="Times New Roman"/>
          <w:sz w:val="28"/>
          <w:szCs w:val="28"/>
        </w:rPr>
        <w:t>стандарт организации</w:t>
      </w:r>
      <w:r w:rsidR="005923DD">
        <w:rPr>
          <w:rFonts w:ascii="Times New Roman" w:hAnsi="Times New Roman" w:cs="Times New Roman"/>
          <w:sz w:val="28"/>
          <w:szCs w:val="28"/>
        </w:rPr>
        <w:t>,</w:t>
      </w:r>
      <w:r w:rsidR="004715C2">
        <w:rPr>
          <w:rFonts w:ascii="Times New Roman" w:hAnsi="Times New Roman" w:cs="Times New Roman"/>
          <w:sz w:val="28"/>
          <w:szCs w:val="28"/>
        </w:rPr>
        <w:t xml:space="preserve"> направленный на получение тонких пленок молекулярных криокристаллов </w:t>
      </w:r>
      <w:r w:rsidRPr="00104A5A">
        <w:rPr>
          <w:rFonts w:ascii="Times New Roman" w:hAnsi="Times New Roman" w:cs="Times New Roman"/>
          <w:sz w:val="28"/>
          <w:szCs w:val="28"/>
        </w:rPr>
        <w:t xml:space="preserve">с заданным интервалом неопределенности. </w:t>
      </w:r>
    </w:p>
    <w:p w:rsidR="00DB174C" w:rsidRPr="00104A5A" w:rsidRDefault="00825511" w:rsidP="006C5CF0">
      <w:pPr>
        <w:spacing w:after="0" w:line="240" w:lineRule="auto"/>
        <w:ind w:firstLine="567"/>
        <w:jc w:val="both"/>
        <w:rPr>
          <w:rFonts w:ascii="Times New Roman" w:hAnsi="Times New Roman" w:cs="Times New Roman"/>
          <w:sz w:val="28"/>
          <w:szCs w:val="28"/>
        </w:rPr>
      </w:pPr>
      <w:r w:rsidRPr="00104A5A">
        <w:rPr>
          <w:rFonts w:ascii="Times New Roman" w:hAnsi="Times New Roman" w:cs="Times New Roman"/>
          <w:b/>
          <w:sz w:val="28"/>
          <w:szCs w:val="28"/>
        </w:rPr>
        <w:t>Объектом исследования</w:t>
      </w:r>
      <w:r w:rsidR="000B2076">
        <w:rPr>
          <w:rFonts w:ascii="Times New Roman" w:hAnsi="Times New Roman" w:cs="Times New Roman"/>
          <w:sz w:val="28"/>
          <w:szCs w:val="28"/>
        </w:rPr>
        <w:t xml:space="preserve"> являю</w:t>
      </w:r>
      <w:r w:rsidRPr="00104A5A">
        <w:rPr>
          <w:rFonts w:ascii="Times New Roman" w:hAnsi="Times New Roman" w:cs="Times New Roman"/>
          <w:sz w:val="28"/>
          <w:szCs w:val="28"/>
        </w:rPr>
        <w:t xml:space="preserve">тся </w:t>
      </w:r>
      <w:r w:rsidR="000B2076" w:rsidRPr="000B2076">
        <w:rPr>
          <w:rFonts w:ascii="Times New Roman" w:hAnsi="Times New Roman" w:cs="Times New Roman"/>
          <w:sz w:val="28"/>
          <w:szCs w:val="28"/>
        </w:rPr>
        <w:t xml:space="preserve">тонкие пленки, нанесенные на холодную </w:t>
      </w:r>
      <w:r w:rsidR="000B2076">
        <w:rPr>
          <w:rFonts w:ascii="Times New Roman" w:hAnsi="Times New Roman" w:cs="Times New Roman"/>
          <w:sz w:val="28"/>
          <w:szCs w:val="28"/>
        </w:rPr>
        <w:t>подложку при температурах</w:t>
      </w:r>
      <w:r w:rsidR="000B2076" w:rsidRPr="000B2076">
        <w:rPr>
          <w:rFonts w:ascii="Times New Roman" w:hAnsi="Times New Roman" w:cs="Times New Roman"/>
          <w:sz w:val="28"/>
          <w:szCs w:val="28"/>
        </w:rPr>
        <w:t xml:space="preserve"> от 10 до 200 К и давлениях от </w:t>
      </w:r>
      <w:r w:rsidR="000B2076">
        <w:rPr>
          <w:rFonts w:ascii="Times New Roman" w:hAnsi="Times New Roman" w:cs="Times New Roman"/>
          <w:sz w:val="28"/>
          <w:szCs w:val="28"/>
        </w:rPr>
        <w:t>1</w:t>
      </w:r>
      <w:r w:rsidR="000B2076" w:rsidRPr="000B2076">
        <w:rPr>
          <w:rFonts w:ascii="Times New Roman" w:hAnsi="Times New Roman" w:cs="Times New Roman"/>
          <w:sz w:val="28"/>
          <w:szCs w:val="28"/>
        </w:rPr>
        <w:t xml:space="preserve"> до </w:t>
      </w:r>
      <w:r w:rsidR="00C1392E">
        <w:rPr>
          <w:rFonts w:ascii="Times New Roman" w:hAnsi="Times New Roman" w:cs="Times New Roman"/>
          <w:sz w:val="28"/>
          <w:szCs w:val="28"/>
        </w:rPr>
        <w:t>1000 </w:t>
      </w:r>
      <w:r w:rsidR="000B2076">
        <w:rPr>
          <w:rFonts w:ascii="Times New Roman" w:hAnsi="Times New Roman" w:cs="Times New Roman"/>
          <w:sz w:val="28"/>
          <w:szCs w:val="28"/>
        </w:rPr>
        <w:t>μ</w:t>
      </w:r>
      <w:r w:rsidR="000B2076" w:rsidRPr="000B2076">
        <w:rPr>
          <w:rFonts w:ascii="Times New Roman" w:hAnsi="Times New Roman" w:cs="Times New Roman"/>
          <w:sz w:val="28"/>
          <w:szCs w:val="28"/>
        </w:rPr>
        <w:t xml:space="preserve">Торр, коэффициент пропускания </w:t>
      </w:r>
      <w:r w:rsidR="000B2076">
        <w:rPr>
          <w:rFonts w:ascii="Times New Roman" w:hAnsi="Times New Roman" w:cs="Times New Roman"/>
          <w:sz w:val="28"/>
          <w:szCs w:val="28"/>
        </w:rPr>
        <w:t>которых изменяется</w:t>
      </w:r>
      <w:r w:rsidR="000B2076" w:rsidRPr="000B2076">
        <w:rPr>
          <w:rFonts w:ascii="Times New Roman" w:hAnsi="Times New Roman" w:cs="Times New Roman"/>
          <w:sz w:val="28"/>
          <w:szCs w:val="28"/>
        </w:rPr>
        <w:t xml:space="preserve"> при нагревании и охлаждении.</w:t>
      </w:r>
    </w:p>
    <w:p w:rsidR="00B00DF3" w:rsidRDefault="009033AD" w:rsidP="006C5CF0">
      <w:pPr>
        <w:spacing w:after="0" w:line="240" w:lineRule="auto"/>
        <w:ind w:firstLine="567"/>
        <w:jc w:val="both"/>
        <w:rPr>
          <w:rFonts w:ascii="Times New Roman" w:hAnsi="Times New Roman" w:cs="Times New Roman"/>
          <w:sz w:val="28"/>
          <w:szCs w:val="28"/>
        </w:rPr>
      </w:pPr>
      <w:r w:rsidRPr="00104A5A">
        <w:rPr>
          <w:rFonts w:ascii="Times New Roman" w:hAnsi="Times New Roman" w:cs="Times New Roman"/>
          <w:b/>
          <w:sz w:val="28"/>
          <w:szCs w:val="28"/>
        </w:rPr>
        <w:t>Предмет</w:t>
      </w:r>
      <w:r w:rsidR="00610518">
        <w:rPr>
          <w:rFonts w:ascii="Times New Roman" w:hAnsi="Times New Roman" w:cs="Times New Roman"/>
          <w:b/>
          <w:sz w:val="28"/>
          <w:szCs w:val="28"/>
        </w:rPr>
        <w:t>ом</w:t>
      </w:r>
      <w:r w:rsidRPr="00104A5A">
        <w:rPr>
          <w:rFonts w:ascii="Times New Roman" w:hAnsi="Times New Roman" w:cs="Times New Roman"/>
          <w:b/>
          <w:sz w:val="28"/>
          <w:szCs w:val="28"/>
        </w:rPr>
        <w:t xml:space="preserve"> исследования </w:t>
      </w:r>
      <w:r w:rsidR="00B00DF3">
        <w:rPr>
          <w:rFonts w:ascii="Times New Roman" w:hAnsi="Times New Roman" w:cs="Times New Roman"/>
          <w:b/>
          <w:sz w:val="28"/>
          <w:szCs w:val="28"/>
        </w:rPr>
        <w:t xml:space="preserve">являются </w:t>
      </w:r>
      <w:r w:rsidR="00B00DF3" w:rsidRPr="00B00DF3">
        <w:rPr>
          <w:rFonts w:ascii="Times New Roman" w:hAnsi="Times New Roman" w:cs="Times New Roman"/>
          <w:sz w:val="28"/>
          <w:szCs w:val="28"/>
        </w:rPr>
        <w:t xml:space="preserve">стандартизованные методы исследования теплофизических и оптических свойств молекулярных криокристаллов. </w:t>
      </w:r>
    </w:p>
    <w:p w:rsidR="009033AD" w:rsidRPr="00104A5A" w:rsidRDefault="009033AD" w:rsidP="006C5CF0">
      <w:pPr>
        <w:spacing w:after="0" w:line="240" w:lineRule="auto"/>
        <w:ind w:firstLine="567"/>
        <w:jc w:val="both"/>
        <w:rPr>
          <w:rFonts w:ascii="Times New Roman" w:hAnsi="Times New Roman" w:cs="Times New Roman"/>
          <w:b/>
          <w:sz w:val="28"/>
          <w:szCs w:val="28"/>
        </w:rPr>
      </w:pPr>
      <w:r w:rsidRPr="00104A5A">
        <w:rPr>
          <w:rFonts w:ascii="Times New Roman" w:hAnsi="Times New Roman" w:cs="Times New Roman"/>
          <w:b/>
          <w:sz w:val="28"/>
          <w:szCs w:val="28"/>
        </w:rPr>
        <w:t>Методы исследования</w:t>
      </w:r>
    </w:p>
    <w:p w:rsidR="009033AD" w:rsidRPr="00104A5A" w:rsidRDefault="003B4208" w:rsidP="006C5CF0">
      <w:pPr>
        <w:spacing w:after="0" w:line="240" w:lineRule="auto"/>
        <w:ind w:firstLine="567"/>
        <w:jc w:val="both"/>
        <w:rPr>
          <w:rFonts w:ascii="Times New Roman" w:hAnsi="Times New Roman" w:cs="Times New Roman"/>
          <w:sz w:val="28"/>
          <w:szCs w:val="28"/>
        </w:rPr>
      </w:pPr>
      <w:r w:rsidRPr="00104A5A">
        <w:rPr>
          <w:rFonts w:ascii="Times New Roman" w:hAnsi="Times New Roman" w:cs="Times New Roman"/>
          <w:sz w:val="28"/>
          <w:szCs w:val="28"/>
        </w:rPr>
        <w:t>При решении задач, необходимых для достижения поставленных целей, использовались следующие методы:</w:t>
      </w:r>
    </w:p>
    <w:p w:rsidR="003B4208" w:rsidRPr="00104A5A" w:rsidRDefault="003B4208" w:rsidP="006C5CF0">
      <w:pPr>
        <w:spacing w:after="0" w:line="240" w:lineRule="auto"/>
        <w:ind w:firstLine="567"/>
        <w:jc w:val="both"/>
        <w:rPr>
          <w:rFonts w:ascii="Times New Roman" w:hAnsi="Times New Roman" w:cs="Times New Roman"/>
          <w:sz w:val="28"/>
          <w:szCs w:val="28"/>
        </w:rPr>
      </w:pPr>
      <w:r w:rsidRPr="00104A5A">
        <w:rPr>
          <w:rFonts w:ascii="Times New Roman" w:hAnsi="Times New Roman" w:cs="Times New Roman"/>
          <w:sz w:val="28"/>
          <w:szCs w:val="28"/>
        </w:rPr>
        <w:t>Лазерно-интерферометрический метод измерения скорости конденсации, толщины и коэффициента преломления криоконденсатов воды, диоксида углерода, фреона 134а</w:t>
      </w:r>
      <w:r w:rsidR="006C7754" w:rsidRPr="00104A5A">
        <w:rPr>
          <w:rFonts w:ascii="Times New Roman" w:hAnsi="Times New Roman" w:cs="Times New Roman"/>
          <w:sz w:val="28"/>
          <w:szCs w:val="28"/>
        </w:rPr>
        <w:t xml:space="preserve"> и смеси метана;</w:t>
      </w:r>
    </w:p>
    <w:p w:rsidR="003B4208" w:rsidRPr="00104A5A" w:rsidRDefault="003B4208" w:rsidP="006C5CF0">
      <w:pPr>
        <w:spacing w:after="0" w:line="240" w:lineRule="auto"/>
        <w:ind w:firstLine="567"/>
        <w:jc w:val="both"/>
        <w:rPr>
          <w:rFonts w:ascii="Times New Roman" w:hAnsi="Times New Roman" w:cs="Times New Roman"/>
          <w:sz w:val="28"/>
          <w:szCs w:val="28"/>
        </w:rPr>
      </w:pPr>
      <w:r w:rsidRPr="00104A5A">
        <w:rPr>
          <w:rFonts w:ascii="Times New Roman" w:hAnsi="Times New Roman" w:cs="Times New Roman"/>
          <w:sz w:val="28"/>
          <w:szCs w:val="28"/>
        </w:rPr>
        <w:t>ИК-спектроскопический метод анализа процессов структурно-фазовых превращений фреона 134а и смеси метана с помощью ИК-Фурье спектрометра</w:t>
      </w:r>
      <w:r w:rsidR="006C7754" w:rsidRPr="00104A5A">
        <w:rPr>
          <w:rFonts w:ascii="Times New Roman" w:hAnsi="Times New Roman" w:cs="Times New Roman"/>
          <w:sz w:val="28"/>
          <w:szCs w:val="28"/>
        </w:rPr>
        <w:t>;</w:t>
      </w:r>
    </w:p>
    <w:p w:rsidR="009033AD" w:rsidRPr="00104A5A" w:rsidRDefault="003B4208" w:rsidP="006C5CF0">
      <w:pPr>
        <w:spacing w:after="0" w:line="240" w:lineRule="auto"/>
        <w:ind w:firstLine="567"/>
        <w:jc w:val="both"/>
        <w:rPr>
          <w:rFonts w:ascii="Times New Roman" w:hAnsi="Times New Roman" w:cs="Times New Roman"/>
          <w:sz w:val="28"/>
          <w:szCs w:val="28"/>
        </w:rPr>
      </w:pPr>
      <w:r w:rsidRPr="00104A5A">
        <w:rPr>
          <w:rFonts w:ascii="Times New Roman" w:hAnsi="Times New Roman" w:cs="Times New Roman"/>
          <w:sz w:val="28"/>
          <w:szCs w:val="28"/>
        </w:rPr>
        <w:t xml:space="preserve">Термодесорбционный метод определения теплофизических и оптических параметров в образцах фреона 134а и смеси метана. </w:t>
      </w:r>
    </w:p>
    <w:p w:rsidR="009033AD" w:rsidRPr="00104A5A" w:rsidRDefault="009033AD" w:rsidP="006C5CF0">
      <w:pPr>
        <w:spacing w:after="0" w:line="240" w:lineRule="auto"/>
        <w:ind w:firstLine="567"/>
        <w:jc w:val="both"/>
        <w:rPr>
          <w:rFonts w:ascii="Times New Roman" w:hAnsi="Times New Roman" w:cs="Times New Roman"/>
          <w:sz w:val="36"/>
          <w:szCs w:val="28"/>
        </w:rPr>
      </w:pPr>
      <w:r w:rsidRPr="00104A5A">
        <w:rPr>
          <w:rFonts w:ascii="Times New Roman" w:hAnsi="Times New Roman" w:cs="Times New Roman"/>
          <w:b/>
          <w:sz w:val="28"/>
        </w:rPr>
        <w:t>Научная новизна</w:t>
      </w:r>
      <w:r w:rsidRPr="00104A5A">
        <w:rPr>
          <w:rFonts w:ascii="Times New Roman" w:hAnsi="Times New Roman" w:cs="Times New Roman"/>
          <w:sz w:val="28"/>
        </w:rPr>
        <w:t xml:space="preserve"> </w:t>
      </w:r>
      <w:r w:rsidRPr="00104A5A">
        <w:rPr>
          <w:rFonts w:ascii="Times New Roman" w:hAnsi="Times New Roman" w:cs="Times New Roman"/>
          <w:b/>
          <w:sz w:val="28"/>
        </w:rPr>
        <w:t>работы заключается в том, что впервые</w:t>
      </w:r>
    </w:p>
    <w:p w:rsidR="00610518" w:rsidRPr="00610518" w:rsidRDefault="004B5119" w:rsidP="004B5119">
      <w:pPr>
        <w:pStyle w:val="af0"/>
        <w:numPr>
          <w:ilvl w:val="0"/>
          <w:numId w:val="26"/>
        </w:numPr>
        <w:tabs>
          <w:tab w:val="left" w:pos="709"/>
        </w:tabs>
        <w:spacing w:after="0" w:line="240" w:lineRule="auto"/>
        <w:ind w:left="0" w:firstLine="567"/>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 </w:t>
      </w:r>
      <w:r w:rsidR="005923DD">
        <w:rPr>
          <w:rFonts w:ascii="Times New Roman" w:hAnsi="Times New Roman" w:cs="Times New Roman"/>
          <w:sz w:val="28"/>
          <w:szCs w:val="28"/>
          <w:shd w:val="clear" w:color="auto" w:fill="FFFFFF"/>
        </w:rPr>
        <w:t>М</w:t>
      </w:r>
      <w:r w:rsidR="005923DD" w:rsidRPr="00610518">
        <w:rPr>
          <w:rFonts w:ascii="Times New Roman" w:hAnsi="Times New Roman" w:cs="Times New Roman"/>
          <w:sz w:val="28"/>
          <w:szCs w:val="28"/>
          <w:shd w:val="clear" w:color="auto" w:fill="FFFFFF"/>
        </w:rPr>
        <w:t>одернизирована</w:t>
      </w:r>
      <w:r w:rsidR="005923DD">
        <w:rPr>
          <w:rFonts w:ascii="Times New Roman" w:hAnsi="Times New Roman" w:cs="Times New Roman"/>
          <w:sz w:val="28"/>
          <w:szCs w:val="28"/>
          <w:shd w:val="clear" w:color="auto" w:fill="FFFFFF"/>
        </w:rPr>
        <w:t xml:space="preserve"> у</w:t>
      </w:r>
      <w:r w:rsidR="00610518">
        <w:rPr>
          <w:rFonts w:ascii="Times New Roman" w:hAnsi="Times New Roman" w:cs="Times New Roman"/>
          <w:sz w:val="28"/>
          <w:szCs w:val="28"/>
          <w:shd w:val="clear" w:color="auto" w:fill="FFFFFF"/>
        </w:rPr>
        <w:t>ниверсальная к</w:t>
      </w:r>
      <w:r w:rsidR="00610518" w:rsidRPr="00610518">
        <w:rPr>
          <w:rFonts w:ascii="Times New Roman" w:hAnsi="Times New Roman" w:cs="Times New Roman"/>
          <w:sz w:val="28"/>
          <w:szCs w:val="28"/>
          <w:shd w:val="clear" w:color="auto" w:fill="FFFFFF"/>
        </w:rPr>
        <w:t>риовакуумная установка новым оборудованием</w:t>
      </w:r>
      <w:r w:rsidR="00610518">
        <w:rPr>
          <w:rFonts w:ascii="Times New Roman" w:hAnsi="Times New Roman" w:cs="Times New Roman"/>
          <w:sz w:val="28"/>
          <w:szCs w:val="28"/>
          <w:shd w:val="clear" w:color="auto" w:fill="FFFFFF"/>
        </w:rPr>
        <w:t xml:space="preserve"> и</w:t>
      </w:r>
      <w:r w:rsidR="00610518" w:rsidRPr="00610518">
        <w:rPr>
          <w:rFonts w:ascii="Times New Roman" w:hAnsi="Times New Roman" w:cs="Times New Roman"/>
          <w:sz w:val="28"/>
          <w:szCs w:val="28"/>
          <w:shd w:val="clear" w:color="auto" w:fill="FFFFFF"/>
        </w:rPr>
        <w:t xml:space="preserve"> прогр</w:t>
      </w:r>
      <w:r w:rsidR="00610518">
        <w:rPr>
          <w:rFonts w:ascii="Times New Roman" w:hAnsi="Times New Roman" w:cs="Times New Roman"/>
          <w:sz w:val="28"/>
          <w:szCs w:val="28"/>
          <w:shd w:val="clear" w:color="auto" w:fill="FFFFFF"/>
        </w:rPr>
        <w:t>аммным обеспечением, что позволяе</w:t>
      </w:r>
      <w:r w:rsidR="00610518" w:rsidRPr="00610518">
        <w:rPr>
          <w:rFonts w:ascii="Times New Roman" w:hAnsi="Times New Roman" w:cs="Times New Roman"/>
          <w:sz w:val="28"/>
          <w:szCs w:val="28"/>
          <w:shd w:val="clear" w:color="auto" w:fill="FFFFFF"/>
        </w:rPr>
        <w:t xml:space="preserve">т </w:t>
      </w:r>
      <w:r w:rsidR="00FB3E9E">
        <w:rPr>
          <w:rFonts w:ascii="Times New Roman" w:hAnsi="Times New Roman" w:cs="Times New Roman"/>
          <w:sz w:val="28"/>
          <w:szCs w:val="28"/>
          <w:shd w:val="clear" w:color="auto" w:fill="FFFFFF"/>
        </w:rPr>
        <w:t>качественно исследовать</w:t>
      </w:r>
      <w:r w:rsidR="00610518" w:rsidRPr="00610518">
        <w:rPr>
          <w:rFonts w:ascii="Times New Roman" w:hAnsi="Times New Roman" w:cs="Times New Roman"/>
          <w:sz w:val="28"/>
          <w:szCs w:val="28"/>
          <w:shd w:val="clear" w:color="auto" w:fill="FFFFFF"/>
        </w:rPr>
        <w:t xml:space="preserve"> фундаментальные характеристики криоконденсированных систем при низких температурах.</w:t>
      </w:r>
    </w:p>
    <w:p w:rsidR="006C7754" w:rsidRPr="00104A5A" w:rsidRDefault="004B5119" w:rsidP="004B5119">
      <w:pPr>
        <w:pStyle w:val="af0"/>
        <w:numPr>
          <w:ilvl w:val="0"/>
          <w:numId w:val="26"/>
        </w:numPr>
        <w:tabs>
          <w:tab w:val="left" w:pos="709"/>
          <w:tab w:val="left" w:pos="851"/>
        </w:tabs>
        <w:spacing w:after="0" w:line="240" w:lineRule="auto"/>
        <w:ind w:left="0" w:firstLine="567"/>
        <w:jc w:val="both"/>
        <w:rPr>
          <w:rFonts w:ascii="Times New Roman" w:hAnsi="Times New Roman" w:cs="Times New Roman"/>
          <w:sz w:val="28"/>
          <w:szCs w:val="28"/>
          <w:shd w:val="clear" w:color="auto" w:fill="FFFFFF"/>
        </w:rPr>
      </w:pPr>
      <w:r>
        <w:rPr>
          <w:rFonts w:ascii="Times New Roman" w:hAnsi="Times New Roman" w:cs="Times New Roman"/>
          <w:sz w:val="28"/>
          <w:szCs w:val="28"/>
        </w:rPr>
        <w:t xml:space="preserve"> </w:t>
      </w:r>
      <w:r w:rsidR="006C7754" w:rsidRPr="00104A5A">
        <w:rPr>
          <w:rFonts w:ascii="Times New Roman" w:hAnsi="Times New Roman" w:cs="Times New Roman"/>
          <w:sz w:val="28"/>
          <w:szCs w:val="28"/>
        </w:rPr>
        <w:t xml:space="preserve">Разработана и утверждена методика калибровки ИК-Фурье спектрометра </w:t>
      </w:r>
      <w:r w:rsidR="00FB3E9E" w:rsidRPr="00104A5A">
        <w:rPr>
          <w:rFonts w:ascii="Times New Roman" w:hAnsi="Times New Roman" w:cs="Times New Roman"/>
          <w:sz w:val="28"/>
          <w:szCs w:val="28"/>
        </w:rPr>
        <w:t>универ</w:t>
      </w:r>
      <w:r w:rsidR="00FB3E9E">
        <w:rPr>
          <w:rFonts w:ascii="Times New Roman" w:hAnsi="Times New Roman" w:cs="Times New Roman"/>
          <w:sz w:val="28"/>
          <w:szCs w:val="28"/>
        </w:rPr>
        <w:t>сальной криовакуумной установки</w:t>
      </w:r>
      <w:r w:rsidR="006C7754" w:rsidRPr="00104A5A">
        <w:rPr>
          <w:rFonts w:ascii="Times New Roman" w:hAnsi="Times New Roman" w:cs="Times New Roman"/>
          <w:sz w:val="28"/>
          <w:szCs w:val="28"/>
        </w:rPr>
        <w:t xml:space="preserve">, </w:t>
      </w:r>
      <w:r w:rsidR="006C7754" w:rsidRPr="00104A5A">
        <w:rPr>
          <w:rFonts w:ascii="Times New Roman" w:hAnsi="Times New Roman" w:cs="Times New Roman"/>
          <w:sz w:val="28"/>
          <w:szCs w:val="28"/>
          <w:shd w:val="clear" w:color="auto" w:fill="FFFFFF"/>
        </w:rPr>
        <w:t xml:space="preserve">что позволило получить материалы с заданными свойствами, например, такие как </w:t>
      </w:r>
      <w:r w:rsidR="00FB3E9E">
        <w:rPr>
          <w:rFonts w:ascii="Times New Roman" w:hAnsi="Times New Roman" w:cs="Times New Roman"/>
          <w:sz w:val="28"/>
          <w:szCs w:val="28"/>
          <w:shd w:val="clear" w:color="auto" w:fill="FFFFFF"/>
        </w:rPr>
        <w:t>тонкие пленки криокристаллов</w:t>
      </w:r>
      <w:r w:rsidR="006C7754" w:rsidRPr="00104A5A">
        <w:rPr>
          <w:rFonts w:ascii="Times New Roman" w:hAnsi="Times New Roman" w:cs="Times New Roman"/>
          <w:sz w:val="28"/>
          <w:szCs w:val="28"/>
          <w:shd w:val="clear" w:color="auto" w:fill="FFFFFF"/>
        </w:rPr>
        <w:t xml:space="preserve">.  </w:t>
      </w:r>
    </w:p>
    <w:p w:rsidR="006C7754" w:rsidRPr="00104A5A" w:rsidRDefault="004B5119" w:rsidP="004B5119">
      <w:pPr>
        <w:pStyle w:val="af0"/>
        <w:numPr>
          <w:ilvl w:val="0"/>
          <w:numId w:val="26"/>
        </w:numPr>
        <w:tabs>
          <w:tab w:val="left" w:pos="709"/>
          <w:tab w:val="left" w:pos="851"/>
        </w:tabs>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shd w:val="clear" w:color="auto" w:fill="FFFFFF"/>
        </w:rPr>
        <w:t xml:space="preserve"> </w:t>
      </w:r>
      <w:r w:rsidR="006C7754" w:rsidRPr="00104A5A">
        <w:rPr>
          <w:rFonts w:ascii="Times New Roman" w:hAnsi="Times New Roman" w:cs="Times New Roman"/>
          <w:sz w:val="28"/>
          <w:szCs w:val="28"/>
          <w:shd w:val="clear" w:color="auto" w:fill="FFFFFF"/>
        </w:rPr>
        <w:t xml:space="preserve">Разработана </w:t>
      </w:r>
      <w:r w:rsidR="00FB3E9E">
        <w:rPr>
          <w:rFonts w:ascii="Times New Roman" w:hAnsi="Times New Roman" w:cs="Times New Roman"/>
          <w:sz w:val="28"/>
          <w:szCs w:val="28"/>
          <w:shd w:val="clear" w:color="auto" w:fill="FFFFFF"/>
        </w:rPr>
        <w:t xml:space="preserve">стандартизированная </w:t>
      </w:r>
      <w:r w:rsidR="006C7754" w:rsidRPr="00104A5A">
        <w:rPr>
          <w:rFonts w:ascii="Times New Roman" w:hAnsi="Times New Roman" w:cs="Times New Roman"/>
          <w:sz w:val="28"/>
          <w:szCs w:val="28"/>
          <w:shd w:val="clear" w:color="auto" w:fill="FFFFFF"/>
        </w:rPr>
        <w:t>методика</w:t>
      </w:r>
      <w:r w:rsidR="006C7754" w:rsidRPr="00104A5A">
        <w:rPr>
          <w:rFonts w:ascii="Times New Roman" w:hAnsi="Times New Roman" w:cs="Times New Roman"/>
          <w:sz w:val="28"/>
          <w:szCs w:val="28"/>
        </w:rPr>
        <w:t xml:space="preserve"> измерений на универсальной криовакуумной установке, которая позволяет повысить качество проводимого эксперимента и может применяться для ИК-спектрометрических исследовани</w:t>
      </w:r>
      <w:r>
        <w:rPr>
          <w:rFonts w:ascii="Times New Roman" w:hAnsi="Times New Roman" w:cs="Times New Roman"/>
          <w:sz w:val="28"/>
          <w:szCs w:val="28"/>
        </w:rPr>
        <w:t>й</w:t>
      </w:r>
      <w:r w:rsidR="006C7754" w:rsidRPr="00104A5A">
        <w:rPr>
          <w:rFonts w:ascii="Times New Roman" w:hAnsi="Times New Roman" w:cs="Times New Roman"/>
          <w:sz w:val="28"/>
          <w:szCs w:val="28"/>
        </w:rPr>
        <w:t xml:space="preserve"> свойств молекулярных криокристаллов. </w:t>
      </w:r>
    </w:p>
    <w:p w:rsidR="009033AD" w:rsidRPr="00104A5A" w:rsidRDefault="009033AD" w:rsidP="006C5CF0">
      <w:pPr>
        <w:spacing w:after="0" w:line="240" w:lineRule="auto"/>
        <w:ind w:firstLine="567"/>
        <w:jc w:val="both"/>
        <w:rPr>
          <w:rFonts w:ascii="Times New Roman" w:hAnsi="Times New Roman" w:cs="Times New Roman"/>
          <w:b/>
          <w:sz w:val="28"/>
          <w:szCs w:val="28"/>
        </w:rPr>
      </w:pPr>
      <w:r w:rsidRPr="00104A5A">
        <w:rPr>
          <w:rFonts w:ascii="Times New Roman" w:hAnsi="Times New Roman" w:cs="Times New Roman"/>
          <w:b/>
          <w:sz w:val="28"/>
          <w:szCs w:val="28"/>
        </w:rPr>
        <w:t>Положения, выносимые на защиту</w:t>
      </w:r>
    </w:p>
    <w:p w:rsidR="00254093" w:rsidRPr="00254093" w:rsidRDefault="00254093" w:rsidP="0025409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 </w:t>
      </w:r>
      <w:r w:rsidRPr="00254093">
        <w:rPr>
          <w:rFonts w:ascii="Times New Roman" w:hAnsi="Times New Roman" w:cs="Times New Roman"/>
          <w:sz w:val="28"/>
          <w:szCs w:val="28"/>
        </w:rPr>
        <w:t>Модернизированная универсальная криовакуумная установка обеспечивает контроль напуска исследуемого вещества при давлении в диапазоне от 1 до 100 μТорр, и увеличивает спектральный диапазон с 420-4200 1/см до 370-7800 1/см с разрешением от 1 1/см до 0,5 1/см при получении ИК-спектров во время эксперимента, при этом снизив среднее время выполнения стандартного эксперимента в 4 раза (с 8 часов до 2 часов).</w:t>
      </w:r>
    </w:p>
    <w:p w:rsidR="00254093" w:rsidRPr="00254093" w:rsidRDefault="00254093" w:rsidP="0025409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2</w:t>
      </w:r>
      <w:r w:rsidRPr="00254093">
        <w:rPr>
          <w:rFonts w:ascii="Times New Roman" w:hAnsi="Times New Roman" w:cs="Times New Roman"/>
          <w:sz w:val="28"/>
          <w:szCs w:val="28"/>
        </w:rPr>
        <w:t xml:space="preserve"> Разработанная методика калибровки для ИК-Фурье спектрометра универсальной криовакуумной установки позволяет обеспечить оценку достоверности результатов экспериментальных данных в интервале волновых </w:t>
      </w:r>
      <w:r w:rsidRPr="00254093">
        <w:rPr>
          <w:rFonts w:ascii="Times New Roman" w:hAnsi="Times New Roman" w:cs="Times New Roman"/>
          <w:sz w:val="28"/>
          <w:szCs w:val="28"/>
        </w:rPr>
        <w:lastRenderedPageBreak/>
        <w:t xml:space="preserve">чисел 400-7800 1/см с доверительной вероятностью 95 % и коэффициентом охвата равным 2. </w:t>
      </w:r>
    </w:p>
    <w:p w:rsidR="00254093" w:rsidRPr="00254093" w:rsidRDefault="00254093" w:rsidP="0025409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3</w:t>
      </w:r>
      <w:r w:rsidRPr="00254093">
        <w:rPr>
          <w:rFonts w:ascii="Times New Roman" w:hAnsi="Times New Roman" w:cs="Times New Roman"/>
          <w:sz w:val="28"/>
          <w:szCs w:val="28"/>
        </w:rPr>
        <w:t xml:space="preserve"> Разработанная стандартизированная методика измерений эффективно используется при получении и анализе тонких пленок молекулярных криокристаллов в условиях сверхнизкого вакуума в диапазоне от 0,1 до 100 μТорр и низкой температуры от 10 до 50 К.</w:t>
      </w:r>
    </w:p>
    <w:p w:rsidR="007F3933" w:rsidRPr="00104A5A" w:rsidRDefault="007F3933" w:rsidP="006C5CF0">
      <w:pPr>
        <w:spacing w:after="0" w:line="240" w:lineRule="auto"/>
        <w:ind w:firstLine="567"/>
        <w:jc w:val="both"/>
        <w:rPr>
          <w:rFonts w:ascii="Times New Roman" w:hAnsi="Times New Roman" w:cs="Times New Roman"/>
          <w:b/>
          <w:sz w:val="28"/>
          <w:szCs w:val="28"/>
        </w:rPr>
      </w:pPr>
      <w:r w:rsidRPr="00104A5A">
        <w:rPr>
          <w:rFonts w:ascii="Times New Roman" w:hAnsi="Times New Roman" w:cs="Times New Roman"/>
          <w:b/>
          <w:sz w:val="28"/>
          <w:szCs w:val="28"/>
        </w:rPr>
        <w:t>Теоретическая и практическая значимость работы</w:t>
      </w:r>
    </w:p>
    <w:p w:rsidR="00610518" w:rsidRDefault="00610518" w:rsidP="006C5CF0">
      <w:pPr>
        <w:spacing w:after="0" w:line="240" w:lineRule="auto"/>
        <w:ind w:firstLine="567"/>
        <w:jc w:val="both"/>
        <w:rPr>
          <w:rFonts w:ascii="Times New Roman" w:hAnsi="Times New Roman" w:cs="Times New Roman"/>
          <w:sz w:val="28"/>
          <w:szCs w:val="28"/>
        </w:rPr>
      </w:pPr>
      <w:r w:rsidRPr="00610518">
        <w:rPr>
          <w:rFonts w:ascii="Times New Roman" w:hAnsi="Times New Roman" w:cs="Times New Roman"/>
          <w:sz w:val="28"/>
          <w:szCs w:val="28"/>
        </w:rPr>
        <w:t>Результат</w:t>
      </w:r>
      <w:r w:rsidR="005923DD">
        <w:rPr>
          <w:rFonts w:ascii="Times New Roman" w:hAnsi="Times New Roman" w:cs="Times New Roman"/>
          <w:sz w:val="28"/>
          <w:szCs w:val="28"/>
        </w:rPr>
        <w:t>ы</w:t>
      </w:r>
      <w:r w:rsidRPr="00610518">
        <w:rPr>
          <w:rFonts w:ascii="Times New Roman" w:hAnsi="Times New Roman" w:cs="Times New Roman"/>
          <w:sz w:val="28"/>
          <w:szCs w:val="28"/>
        </w:rPr>
        <w:t xml:space="preserve"> данного исследования, наряду с разработкой нормативно-технической документации по ИК-спектрометрическим исследованиям свойств молекулярных криокристаллов, позволят сделать фундаментальные </w:t>
      </w:r>
      <w:r>
        <w:rPr>
          <w:rFonts w:ascii="Times New Roman" w:hAnsi="Times New Roman" w:cs="Times New Roman"/>
          <w:sz w:val="28"/>
          <w:szCs w:val="28"/>
        </w:rPr>
        <w:t xml:space="preserve">исследования </w:t>
      </w:r>
      <w:r w:rsidRPr="00610518">
        <w:rPr>
          <w:rFonts w:ascii="Times New Roman" w:hAnsi="Times New Roman" w:cs="Times New Roman"/>
          <w:sz w:val="28"/>
          <w:szCs w:val="28"/>
        </w:rPr>
        <w:t>в области низкотемпературной физики конденсированного состояния.</w:t>
      </w:r>
    </w:p>
    <w:p w:rsidR="00D67766" w:rsidRPr="00104A5A" w:rsidRDefault="00D67766" w:rsidP="006C5CF0">
      <w:pPr>
        <w:spacing w:after="0" w:line="240" w:lineRule="auto"/>
        <w:ind w:firstLine="567"/>
        <w:jc w:val="both"/>
        <w:rPr>
          <w:rFonts w:ascii="Times New Roman" w:hAnsi="Times New Roman" w:cs="Times New Roman"/>
          <w:sz w:val="28"/>
          <w:szCs w:val="28"/>
        </w:rPr>
      </w:pPr>
      <w:r w:rsidRPr="00104A5A">
        <w:rPr>
          <w:rFonts w:ascii="Times New Roman" w:hAnsi="Times New Roman" w:cs="Times New Roman"/>
          <w:sz w:val="28"/>
          <w:szCs w:val="28"/>
        </w:rPr>
        <w:t>В ходе выполнения диссертационной работы разработана методика получения тонкой пленки криокристалла, методика выполнения измерения оптических свойств тонких пленок криокристаллов, а также методика калибровки для ИК-Фурье спектрометра.</w:t>
      </w:r>
      <w:r w:rsidR="006C7754" w:rsidRPr="00104A5A">
        <w:rPr>
          <w:rFonts w:ascii="Times New Roman" w:hAnsi="Times New Roman" w:cs="Times New Roman"/>
          <w:sz w:val="28"/>
          <w:szCs w:val="28"/>
        </w:rPr>
        <w:t xml:space="preserve"> </w:t>
      </w:r>
    </w:p>
    <w:p w:rsidR="00D67766" w:rsidRPr="00104A5A" w:rsidRDefault="006C7754" w:rsidP="009966E7">
      <w:pPr>
        <w:spacing w:after="0" w:line="240" w:lineRule="auto"/>
        <w:ind w:firstLine="567"/>
        <w:jc w:val="both"/>
        <w:rPr>
          <w:rFonts w:ascii="Times New Roman" w:hAnsi="Times New Roman" w:cs="Times New Roman"/>
          <w:sz w:val="28"/>
          <w:szCs w:val="28"/>
        </w:rPr>
      </w:pPr>
      <w:r w:rsidRPr="00104A5A">
        <w:rPr>
          <w:rFonts w:ascii="Times New Roman" w:hAnsi="Times New Roman" w:cs="Times New Roman"/>
          <w:sz w:val="28"/>
          <w:szCs w:val="28"/>
        </w:rPr>
        <w:t>При модернизации и внедрении новой методики выполнения измерений достигнуто н</w:t>
      </w:r>
      <w:r w:rsidR="002715AD">
        <w:rPr>
          <w:rFonts w:ascii="Times New Roman" w:hAnsi="Times New Roman" w:cs="Times New Roman"/>
          <w:sz w:val="28"/>
          <w:szCs w:val="28"/>
        </w:rPr>
        <w:t>е</w:t>
      </w:r>
      <w:r w:rsidRPr="00104A5A">
        <w:rPr>
          <w:rFonts w:ascii="Times New Roman" w:hAnsi="Times New Roman" w:cs="Times New Roman"/>
          <w:sz w:val="28"/>
          <w:szCs w:val="28"/>
        </w:rPr>
        <w:t xml:space="preserve"> только улучшение качества проводимого эксперимента, но и достигнут значительный экономический эффект от внедрения полученных нормативно-технических документов, который составляет 25 млн. тенге за 3</w:t>
      </w:r>
      <w:r w:rsidR="002715AD">
        <w:rPr>
          <w:rFonts w:ascii="Times New Roman" w:hAnsi="Times New Roman" w:cs="Times New Roman"/>
          <w:sz w:val="28"/>
          <w:szCs w:val="28"/>
        </w:rPr>
        <w:t>6 месяцев</w:t>
      </w:r>
      <w:r w:rsidRPr="00104A5A">
        <w:rPr>
          <w:rFonts w:ascii="Times New Roman" w:hAnsi="Times New Roman" w:cs="Times New Roman"/>
          <w:sz w:val="28"/>
          <w:szCs w:val="28"/>
        </w:rPr>
        <w:t>.</w:t>
      </w:r>
      <w:r w:rsidR="00054764">
        <w:rPr>
          <w:rFonts w:ascii="Times New Roman" w:hAnsi="Times New Roman" w:cs="Times New Roman"/>
          <w:sz w:val="28"/>
          <w:szCs w:val="28"/>
        </w:rPr>
        <w:t xml:space="preserve"> </w:t>
      </w:r>
      <w:r w:rsidR="00D67766" w:rsidRPr="00104A5A">
        <w:rPr>
          <w:rFonts w:ascii="Times New Roman" w:hAnsi="Times New Roman" w:cs="Times New Roman"/>
          <w:sz w:val="28"/>
          <w:szCs w:val="28"/>
        </w:rPr>
        <w:t xml:space="preserve">Результаты работы внедрены в </w:t>
      </w:r>
      <w:r w:rsidR="009966E7" w:rsidRPr="00104A5A">
        <w:rPr>
          <w:rFonts w:ascii="Times New Roman" w:hAnsi="Times New Roman" w:cs="Times New Roman"/>
          <w:sz w:val="28"/>
          <w:szCs w:val="28"/>
        </w:rPr>
        <w:t>Испытательную лабораторию ТОО «Ғылыми-зерт</w:t>
      </w:r>
      <w:r w:rsidR="00635D38" w:rsidRPr="00104A5A">
        <w:rPr>
          <w:rFonts w:ascii="Times New Roman" w:hAnsi="Times New Roman" w:cs="Times New Roman"/>
          <w:sz w:val="28"/>
          <w:szCs w:val="28"/>
        </w:rPr>
        <w:t>теу орталығы «Алматы-</w:t>
      </w:r>
      <w:r w:rsidR="0007239A" w:rsidRPr="00104A5A">
        <w:rPr>
          <w:rFonts w:ascii="Times New Roman" w:hAnsi="Times New Roman" w:cs="Times New Roman"/>
          <w:sz w:val="28"/>
          <w:szCs w:val="28"/>
        </w:rPr>
        <w:t>Стандарт</w:t>
      </w:r>
      <w:r w:rsidR="00635D38" w:rsidRPr="00104A5A">
        <w:rPr>
          <w:rFonts w:ascii="Times New Roman" w:hAnsi="Times New Roman" w:cs="Times New Roman"/>
          <w:sz w:val="28"/>
          <w:szCs w:val="28"/>
        </w:rPr>
        <w:t>»», получен акт внедрения.</w:t>
      </w:r>
    </w:p>
    <w:p w:rsidR="009033AD" w:rsidRPr="00104A5A" w:rsidRDefault="00D67766" w:rsidP="006C5CF0">
      <w:pPr>
        <w:spacing w:after="0" w:line="240" w:lineRule="auto"/>
        <w:ind w:firstLine="567"/>
        <w:jc w:val="both"/>
        <w:rPr>
          <w:rFonts w:ascii="Times New Roman" w:hAnsi="Times New Roman" w:cs="Times New Roman"/>
          <w:sz w:val="28"/>
          <w:szCs w:val="28"/>
        </w:rPr>
      </w:pPr>
      <w:r w:rsidRPr="00104A5A">
        <w:rPr>
          <w:rFonts w:ascii="Times New Roman" w:hAnsi="Times New Roman" w:cs="Times New Roman"/>
          <w:sz w:val="28"/>
          <w:szCs w:val="28"/>
        </w:rPr>
        <w:t>Практическая з</w:t>
      </w:r>
      <w:r w:rsidR="007F3933" w:rsidRPr="00104A5A">
        <w:rPr>
          <w:rFonts w:ascii="Times New Roman" w:hAnsi="Times New Roman" w:cs="Times New Roman"/>
          <w:sz w:val="28"/>
          <w:szCs w:val="28"/>
        </w:rPr>
        <w:t xml:space="preserve">начимость полученных результатов подтверждается публикациями в международных рецензируемых изданиях и участием в регулярных международных конференциях, а также патентом РК № </w:t>
      </w:r>
      <w:r w:rsidRPr="00104A5A">
        <w:rPr>
          <w:rFonts w:ascii="Times New Roman" w:hAnsi="Times New Roman" w:cs="Times New Roman"/>
          <w:sz w:val="28"/>
          <w:szCs w:val="28"/>
        </w:rPr>
        <w:t>7959</w:t>
      </w:r>
      <w:r w:rsidR="007F3933" w:rsidRPr="00104A5A">
        <w:rPr>
          <w:rFonts w:ascii="Times New Roman" w:hAnsi="Times New Roman" w:cs="Times New Roman"/>
          <w:sz w:val="28"/>
          <w:szCs w:val="28"/>
        </w:rPr>
        <w:t>, авторским свидетельством</w:t>
      </w:r>
      <w:r w:rsidRPr="00104A5A">
        <w:rPr>
          <w:rFonts w:ascii="Times New Roman" w:hAnsi="Times New Roman" w:cs="Times New Roman"/>
          <w:sz w:val="28"/>
          <w:szCs w:val="28"/>
        </w:rPr>
        <w:t xml:space="preserve"> РК</w:t>
      </w:r>
      <w:r w:rsidR="007F3933" w:rsidRPr="00104A5A">
        <w:rPr>
          <w:rFonts w:ascii="Times New Roman" w:hAnsi="Times New Roman" w:cs="Times New Roman"/>
          <w:sz w:val="28"/>
          <w:szCs w:val="28"/>
        </w:rPr>
        <w:t xml:space="preserve"> № </w:t>
      </w:r>
      <w:r w:rsidRPr="00104A5A">
        <w:rPr>
          <w:rFonts w:ascii="Times New Roman" w:hAnsi="Times New Roman" w:cs="Times New Roman"/>
          <w:sz w:val="28"/>
          <w:szCs w:val="28"/>
        </w:rPr>
        <w:t>33250.</w:t>
      </w:r>
    </w:p>
    <w:p w:rsidR="00610518" w:rsidRDefault="009033AD" w:rsidP="006C5CF0">
      <w:pPr>
        <w:spacing w:after="0" w:line="240" w:lineRule="auto"/>
        <w:ind w:firstLine="567"/>
        <w:jc w:val="both"/>
        <w:rPr>
          <w:rFonts w:ascii="Times New Roman" w:hAnsi="Times New Roman" w:cs="Times New Roman"/>
          <w:sz w:val="28"/>
          <w:szCs w:val="28"/>
        </w:rPr>
      </w:pPr>
      <w:r w:rsidRPr="00104A5A">
        <w:rPr>
          <w:rFonts w:ascii="Times New Roman" w:hAnsi="Times New Roman" w:cs="Times New Roman"/>
          <w:b/>
          <w:sz w:val="28"/>
          <w:szCs w:val="28"/>
        </w:rPr>
        <w:t>Личный вклад автора</w:t>
      </w:r>
      <w:r w:rsidR="006B01B0">
        <w:rPr>
          <w:rFonts w:ascii="Times New Roman" w:hAnsi="Times New Roman" w:cs="Times New Roman"/>
          <w:sz w:val="28"/>
          <w:szCs w:val="28"/>
        </w:rPr>
        <w:t xml:space="preserve"> заключается в </w:t>
      </w:r>
      <w:proofErr w:type="gramStart"/>
      <w:r w:rsidR="006B01B0">
        <w:rPr>
          <w:rFonts w:ascii="Times New Roman" w:hAnsi="Times New Roman" w:cs="Times New Roman"/>
          <w:sz w:val="28"/>
          <w:szCs w:val="28"/>
        </w:rPr>
        <w:t>том</w:t>
      </w:r>
      <w:r w:rsidRPr="00104A5A">
        <w:rPr>
          <w:rFonts w:ascii="Times New Roman" w:hAnsi="Times New Roman" w:cs="Times New Roman"/>
          <w:sz w:val="28"/>
          <w:szCs w:val="28"/>
        </w:rPr>
        <w:t xml:space="preserve"> </w:t>
      </w:r>
      <w:r w:rsidR="00314781">
        <w:rPr>
          <w:rFonts w:ascii="Times New Roman" w:hAnsi="Times New Roman" w:cs="Times New Roman"/>
          <w:sz w:val="28"/>
          <w:szCs w:val="28"/>
        </w:rPr>
        <w:t xml:space="preserve"> </w:t>
      </w:r>
      <w:r w:rsidR="00314781" w:rsidRPr="00104A5A">
        <w:rPr>
          <w:rFonts w:ascii="Times New Roman" w:hAnsi="Times New Roman" w:cs="Times New Roman"/>
          <w:sz w:val="28"/>
          <w:szCs w:val="28"/>
        </w:rPr>
        <w:t>что</w:t>
      </w:r>
      <w:proofErr w:type="gramEnd"/>
      <w:r w:rsidR="00314781" w:rsidRPr="00104A5A">
        <w:rPr>
          <w:rFonts w:ascii="Times New Roman" w:hAnsi="Times New Roman" w:cs="Times New Roman"/>
          <w:sz w:val="28"/>
          <w:szCs w:val="28"/>
        </w:rPr>
        <w:t>,</w:t>
      </w:r>
      <w:r w:rsidRPr="00104A5A">
        <w:rPr>
          <w:rFonts w:ascii="Times New Roman" w:hAnsi="Times New Roman" w:cs="Times New Roman"/>
          <w:sz w:val="28"/>
          <w:szCs w:val="28"/>
        </w:rPr>
        <w:t xml:space="preserve"> </w:t>
      </w:r>
      <w:r w:rsidR="00610518" w:rsidRPr="00610518">
        <w:rPr>
          <w:rFonts w:ascii="Times New Roman" w:hAnsi="Times New Roman" w:cs="Times New Roman"/>
          <w:sz w:val="28"/>
          <w:szCs w:val="28"/>
        </w:rPr>
        <w:t>самостоятельно осуществи</w:t>
      </w:r>
      <w:r w:rsidR="005923DD">
        <w:rPr>
          <w:rFonts w:ascii="Times New Roman" w:hAnsi="Times New Roman" w:cs="Times New Roman"/>
          <w:sz w:val="28"/>
          <w:szCs w:val="28"/>
        </w:rPr>
        <w:t>л</w:t>
      </w:r>
      <w:r w:rsidR="00610518" w:rsidRPr="00610518">
        <w:rPr>
          <w:rFonts w:ascii="Times New Roman" w:hAnsi="Times New Roman" w:cs="Times New Roman"/>
          <w:sz w:val="28"/>
          <w:szCs w:val="28"/>
        </w:rPr>
        <w:t xml:space="preserve"> весь процесс исследования, от выбора метода исследования до разработки нормативно-технической документации. Автор также работал совместно с руководителями над постановкой задач и обсуждением результатов.</w:t>
      </w:r>
    </w:p>
    <w:p w:rsidR="009033AD" w:rsidRPr="00104A5A" w:rsidRDefault="009033AD" w:rsidP="006C5CF0">
      <w:pPr>
        <w:spacing w:after="0" w:line="240" w:lineRule="auto"/>
        <w:ind w:firstLine="567"/>
        <w:jc w:val="both"/>
        <w:rPr>
          <w:rFonts w:ascii="Times New Roman" w:hAnsi="Times New Roman" w:cs="Times New Roman"/>
          <w:b/>
          <w:sz w:val="28"/>
          <w:szCs w:val="28"/>
        </w:rPr>
      </w:pPr>
      <w:r w:rsidRPr="00104A5A">
        <w:rPr>
          <w:rFonts w:ascii="Times New Roman" w:hAnsi="Times New Roman" w:cs="Times New Roman"/>
          <w:b/>
          <w:sz w:val="28"/>
          <w:szCs w:val="28"/>
        </w:rPr>
        <w:t>Достоверность и обоснованность полученных результатов</w:t>
      </w:r>
    </w:p>
    <w:p w:rsidR="009033AD" w:rsidRPr="00104A5A" w:rsidRDefault="00E95E10" w:rsidP="006C5CF0">
      <w:pPr>
        <w:spacing w:after="0" w:line="240" w:lineRule="auto"/>
        <w:ind w:firstLine="567"/>
        <w:jc w:val="both"/>
        <w:rPr>
          <w:rFonts w:ascii="Times New Roman" w:hAnsi="Times New Roman" w:cs="Times New Roman"/>
          <w:sz w:val="28"/>
          <w:szCs w:val="28"/>
        </w:rPr>
      </w:pPr>
      <w:r w:rsidRPr="00104A5A">
        <w:rPr>
          <w:rFonts w:ascii="Times New Roman" w:hAnsi="Times New Roman" w:cs="Times New Roman"/>
          <w:sz w:val="28"/>
          <w:szCs w:val="28"/>
        </w:rPr>
        <w:t xml:space="preserve">Достоверность и обоснованность полученных результатов подтверждается публикациями в высокорейтинговых журналах дальнего зарубежья с высоким импакт-фактором и в изданиях, рекомендованных КОКСНВО МНВО РК для публикации основных результатов научной деятельности, и в трудах международных научных конференции ближнего и дальнего зарубежья. </w:t>
      </w:r>
    </w:p>
    <w:p w:rsidR="009033AD" w:rsidRPr="00104A5A" w:rsidRDefault="009033AD" w:rsidP="006C5CF0">
      <w:pPr>
        <w:spacing w:after="0" w:line="240" w:lineRule="auto"/>
        <w:ind w:firstLine="567"/>
        <w:jc w:val="both"/>
        <w:rPr>
          <w:rFonts w:ascii="Times New Roman" w:hAnsi="Times New Roman" w:cs="Times New Roman"/>
          <w:b/>
          <w:sz w:val="28"/>
          <w:szCs w:val="28"/>
        </w:rPr>
      </w:pPr>
      <w:r w:rsidRPr="00104A5A">
        <w:rPr>
          <w:rFonts w:ascii="Times New Roman" w:hAnsi="Times New Roman" w:cs="Times New Roman"/>
          <w:b/>
          <w:sz w:val="28"/>
          <w:szCs w:val="28"/>
        </w:rPr>
        <w:t>Апробация диссертационной работы</w:t>
      </w:r>
      <w:r w:rsidR="00530378" w:rsidRPr="00104A5A">
        <w:rPr>
          <w:rFonts w:ascii="Times New Roman" w:hAnsi="Times New Roman" w:cs="Times New Roman"/>
          <w:b/>
          <w:sz w:val="28"/>
          <w:szCs w:val="28"/>
        </w:rPr>
        <w:t xml:space="preserve"> и публикации</w:t>
      </w:r>
      <w:r w:rsidRPr="00104A5A">
        <w:rPr>
          <w:rFonts w:ascii="Times New Roman" w:hAnsi="Times New Roman" w:cs="Times New Roman"/>
          <w:b/>
          <w:sz w:val="28"/>
          <w:szCs w:val="28"/>
        </w:rPr>
        <w:t xml:space="preserve"> </w:t>
      </w:r>
    </w:p>
    <w:p w:rsidR="009033AD" w:rsidRPr="00104A5A" w:rsidRDefault="00530378" w:rsidP="006C5CF0">
      <w:pPr>
        <w:spacing w:after="0" w:line="240" w:lineRule="auto"/>
        <w:ind w:firstLine="567"/>
        <w:jc w:val="both"/>
        <w:rPr>
          <w:rFonts w:ascii="Times New Roman" w:hAnsi="Times New Roman" w:cs="Times New Roman"/>
          <w:sz w:val="28"/>
          <w:szCs w:val="28"/>
        </w:rPr>
      </w:pPr>
      <w:r w:rsidRPr="00104A5A">
        <w:rPr>
          <w:rFonts w:ascii="Times New Roman" w:hAnsi="Times New Roman" w:cs="Times New Roman"/>
          <w:sz w:val="28"/>
          <w:szCs w:val="28"/>
        </w:rPr>
        <w:t>Основные результаты по те</w:t>
      </w:r>
      <w:r w:rsidR="00E61338" w:rsidRPr="00104A5A">
        <w:rPr>
          <w:rFonts w:ascii="Times New Roman" w:hAnsi="Times New Roman" w:cs="Times New Roman"/>
          <w:sz w:val="28"/>
          <w:szCs w:val="28"/>
        </w:rPr>
        <w:t>ме дис</w:t>
      </w:r>
      <w:r w:rsidRPr="00104A5A">
        <w:rPr>
          <w:rFonts w:ascii="Times New Roman" w:hAnsi="Times New Roman" w:cs="Times New Roman"/>
          <w:sz w:val="28"/>
          <w:szCs w:val="28"/>
        </w:rPr>
        <w:t>сертационной работы опубликованы в</w:t>
      </w:r>
      <w:r w:rsidR="00E61338" w:rsidRPr="00104A5A">
        <w:rPr>
          <w:rFonts w:ascii="Times New Roman" w:hAnsi="Times New Roman" w:cs="Times New Roman"/>
          <w:sz w:val="28"/>
          <w:szCs w:val="28"/>
        </w:rPr>
        <w:t xml:space="preserve"> 1</w:t>
      </w:r>
      <w:r w:rsidR="0076349F" w:rsidRPr="00104A5A">
        <w:rPr>
          <w:rFonts w:ascii="Times New Roman" w:hAnsi="Times New Roman" w:cs="Times New Roman"/>
          <w:sz w:val="28"/>
          <w:szCs w:val="28"/>
        </w:rPr>
        <w:t>4</w:t>
      </w:r>
      <w:r w:rsidR="00E61338" w:rsidRPr="00104A5A">
        <w:rPr>
          <w:rFonts w:ascii="Times New Roman" w:hAnsi="Times New Roman" w:cs="Times New Roman"/>
          <w:sz w:val="28"/>
          <w:szCs w:val="28"/>
        </w:rPr>
        <w:t xml:space="preserve"> научных печатных работ</w:t>
      </w:r>
      <w:r w:rsidR="0076349F" w:rsidRPr="00104A5A">
        <w:rPr>
          <w:rFonts w:ascii="Times New Roman" w:hAnsi="Times New Roman" w:cs="Times New Roman"/>
          <w:sz w:val="28"/>
          <w:szCs w:val="28"/>
        </w:rPr>
        <w:t>ах</w:t>
      </w:r>
      <w:r w:rsidR="00E61338" w:rsidRPr="00104A5A">
        <w:rPr>
          <w:rFonts w:ascii="Times New Roman" w:hAnsi="Times New Roman" w:cs="Times New Roman"/>
          <w:sz w:val="28"/>
          <w:szCs w:val="28"/>
        </w:rPr>
        <w:t>, в том числе</w:t>
      </w:r>
      <w:r w:rsidR="0076349F" w:rsidRPr="00104A5A">
        <w:rPr>
          <w:rFonts w:ascii="Times New Roman" w:hAnsi="Times New Roman" w:cs="Times New Roman"/>
          <w:sz w:val="28"/>
          <w:szCs w:val="28"/>
        </w:rPr>
        <w:t xml:space="preserve"> в 2 статьях</w:t>
      </w:r>
      <w:r w:rsidR="00E61338" w:rsidRPr="00104A5A">
        <w:rPr>
          <w:rFonts w:ascii="Times New Roman" w:hAnsi="Times New Roman" w:cs="Times New Roman"/>
          <w:sz w:val="28"/>
          <w:szCs w:val="28"/>
        </w:rPr>
        <w:t xml:space="preserve"> </w:t>
      </w:r>
      <w:r w:rsidR="004B5119">
        <w:rPr>
          <w:rFonts w:ascii="Times New Roman" w:hAnsi="Times New Roman" w:cs="Times New Roman"/>
          <w:sz w:val="28"/>
          <w:szCs w:val="28"/>
        </w:rPr>
        <w:t xml:space="preserve">в </w:t>
      </w:r>
      <w:r w:rsidR="00E61338" w:rsidRPr="00104A5A">
        <w:rPr>
          <w:rFonts w:ascii="Times New Roman" w:hAnsi="Times New Roman" w:cs="Times New Roman"/>
          <w:sz w:val="28"/>
          <w:szCs w:val="28"/>
        </w:rPr>
        <w:t>научных издани</w:t>
      </w:r>
      <w:r w:rsidR="004B5119">
        <w:rPr>
          <w:rFonts w:ascii="Times New Roman" w:hAnsi="Times New Roman" w:cs="Times New Roman"/>
          <w:sz w:val="28"/>
          <w:szCs w:val="28"/>
        </w:rPr>
        <w:t>ях</w:t>
      </w:r>
      <w:r w:rsidR="00E61338" w:rsidRPr="00104A5A">
        <w:rPr>
          <w:rFonts w:ascii="Times New Roman" w:hAnsi="Times New Roman" w:cs="Times New Roman"/>
          <w:sz w:val="28"/>
          <w:szCs w:val="28"/>
        </w:rPr>
        <w:t>, входящих в международные информационные ресурсы Web of Science (Clarivate Analytics, США) и Scopus (Elsevier, Нидерланды), 4 стать</w:t>
      </w:r>
      <w:r w:rsidR="004B5119">
        <w:rPr>
          <w:rFonts w:ascii="Times New Roman" w:hAnsi="Times New Roman" w:cs="Times New Roman"/>
          <w:sz w:val="28"/>
          <w:szCs w:val="28"/>
        </w:rPr>
        <w:t>ях</w:t>
      </w:r>
      <w:r w:rsidR="00E61338" w:rsidRPr="00104A5A">
        <w:rPr>
          <w:rFonts w:ascii="Times New Roman" w:hAnsi="Times New Roman" w:cs="Times New Roman"/>
          <w:sz w:val="28"/>
          <w:szCs w:val="28"/>
        </w:rPr>
        <w:t xml:space="preserve"> в научных изданиях, рекомендованных КОКСНВО МНВО РК для получения ученой степени доктора философии (РhD</w:t>
      </w:r>
      <w:r w:rsidR="0076349F" w:rsidRPr="00104A5A">
        <w:rPr>
          <w:rFonts w:ascii="Times New Roman" w:hAnsi="Times New Roman" w:cs="Times New Roman"/>
          <w:sz w:val="28"/>
          <w:szCs w:val="28"/>
        </w:rPr>
        <w:t>), 6</w:t>
      </w:r>
      <w:r w:rsidR="00E61338" w:rsidRPr="00104A5A">
        <w:rPr>
          <w:rFonts w:ascii="Times New Roman" w:hAnsi="Times New Roman" w:cs="Times New Roman"/>
          <w:sz w:val="28"/>
          <w:szCs w:val="28"/>
        </w:rPr>
        <w:t xml:space="preserve"> работ</w:t>
      </w:r>
      <w:r w:rsidR="004B5119">
        <w:rPr>
          <w:rFonts w:ascii="Times New Roman" w:hAnsi="Times New Roman" w:cs="Times New Roman"/>
          <w:sz w:val="28"/>
          <w:szCs w:val="28"/>
        </w:rPr>
        <w:t>ах</w:t>
      </w:r>
      <w:r w:rsidR="00E61338" w:rsidRPr="00104A5A">
        <w:rPr>
          <w:rFonts w:ascii="Times New Roman" w:hAnsi="Times New Roman" w:cs="Times New Roman"/>
          <w:sz w:val="28"/>
          <w:szCs w:val="28"/>
        </w:rPr>
        <w:t xml:space="preserve"> в виде тезисо</w:t>
      </w:r>
      <w:r w:rsidR="0076349F" w:rsidRPr="00104A5A">
        <w:rPr>
          <w:rFonts w:ascii="Times New Roman" w:hAnsi="Times New Roman" w:cs="Times New Roman"/>
          <w:sz w:val="28"/>
          <w:szCs w:val="28"/>
        </w:rPr>
        <w:t>в на международных конференциях, патент</w:t>
      </w:r>
      <w:r w:rsidR="004B5119">
        <w:rPr>
          <w:rFonts w:ascii="Times New Roman" w:hAnsi="Times New Roman" w:cs="Times New Roman"/>
          <w:sz w:val="28"/>
          <w:szCs w:val="28"/>
        </w:rPr>
        <w:t>е</w:t>
      </w:r>
      <w:r w:rsidR="0076349F" w:rsidRPr="00104A5A">
        <w:rPr>
          <w:rFonts w:ascii="Times New Roman" w:hAnsi="Times New Roman" w:cs="Times New Roman"/>
          <w:sz w:val="28"/>
          <w:szCs w:val="28"/>
        </w:rPr>
        <w:t xml:space="preserve"> на полезную модель и </w:t>
      </w:r>
      <w:r w:rsidR="001A0C74">
        <w:rPr>
          <w:rFonts w:ascii="Times New Roman" w:hAnsi="Times New Roman" w:cs="Times New Roman"/>
          <w:sz w:val="28"/>
          <w:szCs w:val="28"/>
        </w:rPr>
        <w:t>свидетельстве</w:t>
      </w:r>
      <w:r w:rsidR="001A0C74" w:rsidRPr="001A0C74">
        <w:rPr>
          <w:rFonts w:ascii="Times New Roman" w:hAnsi="Times New Roman" w:cs="Times New Roman"/>
          <w:sz w:val="28"/>
          <w:szCs w:val="28"/>
        </w:rPr>
        <w:t xml:space="preserve"> о внесении сведений в государственный реестр прав на объекты, охраняемые авторским правом</w:t>
      </w:r>
      <w:r w:rsidR="001A0C74">
        <w:rPr>
          <w:rFonts w:ascii="Times New Roman" w:hAnsi="Times New Roman" w:cs="Times New Roman"/>
          <w:sz w:val="28"/>
          <w:szCs w:val="28"/>
        </w:rPr>
        <w:t xml:space="preserve"> </w:t>
      </w:r>
      <w:r w:rsidR="001A0C74" w:rsidRPr="00104A5A">
        <w:rPr>
          <w:rFonts w:ascii="Times New Roman" w:hAnsi="Times New Roman" w:cs="Times New Roman"/>
          <w:sz w:val="28"/>
          <w:szCs w:val="28"/>
        </w:rPr>
        <w:t>РК</w:t>
      </w:r>
      <w:r w:rsidR="0076349F" w:rsidRPr="00104A5A">
        <w:rPr>
          <w:rFonts w:ascii="Times New Roman" w:hAnsi="Times New Roman" w:cs="Times New Roman"/>
          <w:sz w:val="28"/>
          <w:szCs w:val="28"/>
        </w:rPr>
        <w:t>.</w:t>
      </w:r>
      <w:r w:rsidR="00E61338" w:rsidRPr="00104A5A">
        <w:rPr>
          <w:rFonts w:ascii="Times New Roman" w:hAnsi="Times New Roman" w:cs="Times New Roman"/>
          <w:sz w:val="28"/>
          <w:szCs w:val="28"/>
        </w:rPr>
        <w:t xml:space="preserve"> </w:t>
      </w:r>
    </w:p>
    <w:p w:rsidR="009033AD" w:rsidRPr="00104A5A" w:rsidRDefault="009033AD" w:rsidP="00C50151">
      <w:pPr>
        <w:tabs>
          <w:tab w:val="left" w:pos="851"/>
        </w:tabs>
        <w:spacing w:after="0" w:line="240" w:lineRule="auto"/>
        <w:ind w:firstLine="567"/>
        <w:jc w:val="both"/>
        <w:rPr>
          <w:rFonts w:ascii="Times New Roman" w:hAnsi="Times New Roman" w:cs="Times New Roman"/>
          <w:b/>
          <w:sz w:val="28"/>
          <w:szCs w:val="28"/>
        </w:rPr>
      </w:pPr>
      <w:r w:rsidRPr="00104A5A">
        <w:rPr>
          <w:rFonts w:ascii="Times New Roman" w:hAnsi="Times New Roman" w:cs="Times New Roman"/>
          <w:b/>
          <w:sz w:val="28"/>
          <w:szCs w:val="28"/>
        </w:rPr>
        <w:lastRenderedPageBreak/>
        <w:t>Научные публикации с высоким импакт-фактором, входящих в международную базу</w:t>
      </w:r>
      <w:r w:rsidR="0093306C">
        <w:rPr>
          <w:rFonts w:ascii="Times New Roman" w:hAnsi="Times New Roman" w:cs="Times New Roman"/>
          <w:b/>
          <w:sz w:val="28"/>
          <w:szCs w:val="28"/>
        </w:rPr>
        <w:t xml:space="preserve"> данных Scopus и Web of Science</w:t>
      </w:r>
    </w:p>
    <w:p w:rsidR="0044313D" w:rsidRPr="001A0C74" w:rsidRDefault="0044313D" w:rsidP="001A0C74">
      <w:pPr>
        <w:pStyle w:val="af0"/>
        <w:numPr>
          <w:ilvl w:val="0"/>
          <w:numId w:val="15"/>
        </w:numPr>
        <w:tabs>
          <w:tab w:val="num" w:pos="360"/>
          <w:tab w:val="left" w:pos="851"/>
        </w:tabs>
        <w:spacing w:after="0" w:line="240" w:lineRule="auto"/>
        <w:ind w:left="0" w:firstLine="567"/>
        <w:jc w:val="both"/>
        <w:rPr>
          <w:rFonts w:ascii="Times New Roman" w:hAnsi="Times New Roman" w:cs="Times New Roman"/>
          <w:sz w:val="28"/>
          <w:szCs w:val="28"/>
          <w:lang w:val="en-US"/>
        </w:rPr>
      </w:pPr>
      <w:r w:rsidRPr="001A0C74">
        <w:rPr>
          <w:rFonts w:ascii="Times New Roman" w:hAnsi="Times New Roman" w:cs="Times New Roman"/>
          <w:sz w:val="28"/>
          <w:szCs w:val="28"/>
          <w:lang w:val="en-US"/>
        </w:rPr>
        <w:t>Aldiyarov</w:t>
      </w:r>
      <w:r w:rsidR="001A0C74">
        <w:rPr>
          <w:rFonts w:ascii="Times New Roman" w:hAnsi="Times New Roman" w:cs="Times New Roman"/>
          <w:sz w:val="28"/>
          <w:szCs w:val="28"/>
          <w:lang w:val="en-US"/>
        </w:rPr>
        <w:t xml:space="preserve"> A., Sokolov</w:t>
      </w:r>
      <w:r w:rsidRPr="001A0C74">
        <w:rPr>
          <w:rFonts w:ascii="Times New Roman" w:hAnsi="Times New Roman" w:cs="Times New Roman"/>
          <w:sz w:val="28"/>
          <w:szCs w:val="28"/>
          <w:lang w:val="en-US"/>
        </w:rPr>
        <w:t xml:space="preserve"> D., </w:t>
      </w:r>
      <w:r w:rsidRPr="001A0C74">
        <w:rPr>
          <w:rFonts w:ascii="Times New Roman" w:hAnsi="Times New Roman" w:cs="Times New Roman"/>
          <w:b/>
          <w:bCs/>
          <w:sz w:val="28"/>
          <w:szCs w:val="28"/>
          <w:u w:val="single"/>
          <w:lang w:val="en-US"/>
        </w:rPr>
        <w:t>Akylbayeva A</w:t>
      </w:r>
      <w:r w:rsidRPr="001A0C74">
        <w:rPr>
          <w:rFonts w:ascii="Times New Roman" w:hAnsi="Times New Roman" w:cs="Times New Roman"/>
          <w:b/>
          <w:bCs/>
          <w:sz w:val="28"/>
          <w:szCs w:val="28"/>
          <w:lang w:val="en-US"/>
        </w:rPr>
        <w:t xml:space="preserve">., </w:t>
      </w:r>
      <w:r w:rsidR="001A0C74">
        <w:rPr>
          <w:rFonts w:ascii="Times New Roman" w:hAnsi="Times New Roman" w:cs="Times New Roman"/>
          <w:sz w:val="28"/>
          <w:szCs w:val="28"/>
          <w:lang w:val="en-US"/>
        </w:rPr>
        <w:t>Nurmukan A., Tokmoldin</w:t>
      </w:r>
      <w:r w:rsidRPr="001A0C74">
        <w:rPr>
          <w:rFonts w:ascii="Times New Roman" w:hAnsi="Times New Roman" w:cs="Times New Roman"/>
          <w:sz w:val="28"/>
          <w:szCs w:val="28"/>
          <w:lang w:val="en-US"/>
        </w:rPr>
        <w:t xml:space="preserve"> N. On thermal stability of cryovacuum deposited CH</w:t>
      </w:r>
      <w:r w:rsidRPr="005923DD">
        <w:rPr>
          <w:rFonts w:ascii="Times New Roman" w:hAnsi="Times New Roman" w:cs="Times New Roman"/>
          <w:sz w:val="28"/>
          <w:szCs w:val="28"/>
          <w:vertAlign w:val="subscript"/>
          <w:lang w:val="en-US"/>
        </w:rPr>
        <w:t>4</w:t>
      </w:r>
      <w:r w:rsidRPr="001A0C74">
        <w:rPr>
          <w:rFonts w:ascii="Times New Roman" w:hAnsi="Times New Roman" w:cs="Times New Roman"/>
          <w:sz w:val="28"/>
          <w:szCs w:val="28"/>
          <w:lang w:val="en-US"/>
        </w:rPr>
        <w:t>+H</w:t>
      </w:r>
      <w:r w:rsidRPr="005923DD">
        <w:rPr>
          <w:rFonts w:ascii="Times New Roman" w:hAnsi="Times New Roman" w:cs="Times New Roman"/>
          <w:sz w:val="28"/>
          <w:szCs w:val="28"/>
          <w:vertAlign w:val="subscript"/>
          <w:lang w:val="en-US"/>
        </w:rPr>
        <w:t>2</w:t>
      </w:r>
      <w:r w:rsidRPr="001A0C74">
        <w:rPr>
          <w:rFonts w:ascii="Times New Roman" w:hAnsi="Times New Roman" w:cs="Times New Roman"/>
          <w:sz w:val="28"/>
          <w:szCs w:val="28"/>
          <w:lang w:val="en-US"/>
        </w:rPr>
        <w:t>O films</w:t>
      </w:r>
      <w:r w:rsidR="001B6481" w:rsidRPr="001A0C74">
        <w:rPr>
          <w:rFonts w:ascii="Times New Roman" w:hAnsi="Times New Roman" w:cs="Times New Roman"/>
          <w:sz w:val="28"/>
          <w:szCs w:val="28"/>
          <w:lang w:val="en-US"/>
        </w:rPr>
        <w:t xml:space="preserve"> </w:t>
      </w:r>
      <w:r w:rsidRPr="001A0C74">
        <w:rPr>
          <w:rFonts w:ascii="Times New Roman" w:hAnsi="Times New Roman" w:cs="Times New Roman"/>
          <w:sz w:val="28"/>
          <w:szCs w:val="28"/>
          <w:lang w:val="en-US"/>
        </w:rPr>
        <w:t>//</w:t>
      </w:r>
      <w:r w:rsidR="001B6481" w:rsidRPr="001A0C74">
        <w:rPr>
          <w:rFonts w:ascii="Times New Roman" w:hAnsi="Times New Roman" w:cs="Times New Roman"/>
          <w:sz w:val="28"/>
          <w:szCs w:val="28"/>
          <w:lang w:val="en-US"/>
        </w:rPr>
        <w:t xml:space="preserve"> </w:t>
      </w:r>
      <w:r w:rsidRPr="001A0C74">
        <w:rPr>
          <w:rFonts w:ascii="Times New Roman" w:hAnsi="Times New Roman" w:cs="Times New Roman"/>
          <w:sz w:val="28"/>
          <w:szCs w:val="28"/>
          <w:lang w:val="en-US"/>
        </w:rPr>
        <w:t>Low Temperature Physics. – 2020. – V</w:t>
      </w:r>
      <w:r w:rsidR="001A0C74">
        <w:rPr>
          <w:rFonts w:ascii="Times New Roman" w:hAnsi="Times New Roman" w:cs="Times New Roman"/>
          <w:sz w:val="28"/>
          <w:szCs w:val="28"/>
          <w:lang w:val="en-US"/>
        </w:rPr>
        <w:t>ol</w:t>
      </w:r>
      <w:r w:rsidRPr="001A0C74">
        <w:rPr>
          <w:rFonts w:ascii="Times New Roman" w:hAnsi="Times New Roman" w:cs="Times New Roman"/>
          <w:sz w:val="28"/>
          <w:szCs w:val="28"/>
          <w:lang w:val="en-US"/>
        </w:rPr>
        <w:t>.</w:t>
      </w:r>
      <w:r w:rsidR="00E61338" w:rsidRPr="001A0C74">
        <w:rPr>
          <w:rFonts w:ascii="Times New Roman" w:hAnsi="Times New Roman" w:cs="Times New Roman"/>
          <w:sz w:val="28"/>
          <w:szCs w:val="28"/>
          <w:lang w:val="en-US"/>
        </w:rPr>
        <w:t>46</w:t>
      </w:r>
      <w:r w:rsidR="001A0C74">
        <w:rPr>
          <w:rFonts w:ascii="Times New Roman" w:hAnsi="Times New Roman" w:cs="Times New Roman"/>
          <w:sz w:val="28"/>
          <w:szCs w:val="28"/>
          <w:lang w:val="en-US"/>
        </w:rPr>
        <w:t>,</w:t>
      </w:r>
      <w:r w:rsidR="00E61338" w:rsidRPr="001A0C74">
        <w:rPr>
          <w:rFonts w:ascii="Times New Roman" w:hAnsi="Times New Roman" w:cs="Times New Roman"/>
          <w:sz w:val="28"/>
          <w:szCs w:val="28"/>
          <w:lang w:val="en-US"/>
        </w:rPr>
        <w:t xml:space="preserve"> No.</w:t>
      </w:r>
      <w:r w:rsidR="001A0C74">
        <w:rPr>
          <w:rFonts w:ascii="Times New Roman" w:hAnsi="Times New Roman" w:cs="Times New Roman"/>
          <w:sz w:val="28"/>
          <w:szCs w:val="28"/>
          <w:lang w:val="en-US"/>
        </w:rPr>
        <w:t xml:space="preserve"> </w:t>
      </w:r>
      <w:r w:rsidR="00E61338" w:rsidRPr="001A0C74">
        <w:rPr>
          <w:rFonts w:ascii="Times New Roman" w:hAnsi="Times New Roman" w:cs="Times New Roman"/>
          <w:sz w:val="28"/>
          <w:szCs w:val="28"/>
          <w:lang w:val="en-US"/>
        </w:rPr>
        <w:t xml:space="preserve">11. </w:t>
      </w:r>
      <w:r w:rsidRPr="001A0C74">
        <w:rPr>
          <w:rFonts w:ascii="Times New Roman" w:hAnsi="Times New Roman" w:cs="Times New Roman"/>
          <w:sz w:val="28"/>
          <w:szCs w:val="28"/>
          <w:lang w:val="en-US"/>
        </w:rPr>
        <w:t>–</w:t>
      </w:r>
      <w:r w:rsidR="00E61338" w:rsidRPr="001A0C74">
        <w:rPr>
          <w:rFonts w:ascii="Times New Roman" w:hAnsi="Times New Roman" w:cs="Times New Roman"/>
          <w:sz w:val="28"/>
          <w:szCs w:val="28"/>
          <w:lang w:val="en-US"/>
        </w:rPr>
        <w:t xml:space="preserve"> </w:t>
      </w:r>
      <w:r w:rsidRPr="001A0C74">
        <w:rPr>
          <w:rFonts w:ascii="Times New Roman" w:hAnsi="Times New Roman" w:cs="Times New Roman"/>
          <w:sz w:val="28"/>
          <w:szCs w:val="28"/>
          <w:lang w:val="en-US"/>
        </w:rPr>
        <w:t>P.1121</w:t>
      </w:r>
      <w:r w:rsidR="00E61338" w:rsidRPr="001A0C74">
        <w:rPr>
          <w:rFonts w:ascii="Times New Roman" w:hAnsi="Times New Roman" w:cs="Times New Roman"/>
          <w:sz w:val="28"/>
          <w:szCs w:val="28"/>
          <w:lang w:val="en-US"/>
        </w:rPr>
        <w:t>-1124</w:t>
      </w:r>
      <w:r w:rsidRPr="001A0C74">
        <w:rPr>
          <w:rFonts w:ascii="Times New Roman" w:hAnsi="Times New Roman" w:cs="Times New Roman"/>
          <w:sz w:val="28"/>
          <w:szCs w:val="28"/>
          <w:lang w:val="en-US"/>
        </w:rPr>
        <w:t xml:space="preserve">. </w:t>
      </w:r>
      <w:hyperlink r:id="rId8" w:history="1">
        <w:r w:rsidR="00E61338" w:rsidRPr="001A0C74">
          <w:rPr>
            <w:rStyle w:val="a4"/>
            <w:rFonts w:ascii="Times New Roman" w:hAnsi="Times New Roman" w:cs="Times New Roman"/>
            <w:sz w:val="28"/>
            <w:szCs w:val="28"/>
            <w:lang w:val="en-US"/>
          </w:rPr>
          <w:t>https://doi.org/10.1063/10.0002156</w:t>
        </w:r>
      </w:hyperlink>
      <w:r w:rsidR="00E61338" w:rsidRPr="001A0C74">
        <w:rPr>
          <w:rFonts w:ascii="Times New Roman" w:hAnsi="Times New Roman" w:cs="Times New Roman"/>
          <w:sz w:val="28"/>
          <w:szCs w:val="28"/>
          <w:lang w:val="en-US"/>
        </w:rPr>
        <w:t xml:space="preserve"> </w:t>
      </w:r>
      <w:r w:rsidRPr="001A0C74">
        <w:rPr>
          <w:rFonts w:ascii="Times New Roman" w:hAnsi="Times New Roman" w:cs="Times New Roman"/>
          <w:sz w:val="28"/>
          <w:szCs w:val="28"/>
          <w:lang w:val="en-US"/>
        </w:rPr>
        <w:t xml:space="preserve">(IF=0.891, </w:t>
      </w:r>
      <w:r w:rsidRPr="001A0C74">
        <w:rPr>
          <w:rFonts w:ascii="Times New Roman" w:hAnsi="Times New Roman" w:cs="Times New Roman"/>
          <w:b/>
          <w:sz w:val="28"/>
          <w:szCs w:val="28"/>
          <w:lang w:val="en-US"/>
        </w:rPr>
        <w:t>Q3</w:t>
      </w:r>
      <w:r w:rsidRPr="001A0C74">
        <w:rPr>
          <w:rFonts w:ascii="Times New Roman" w:hAnsi="Times New Roman" w:cs="Times New Roman"/>
          <w:sz w:val="28"/>
          <w:szCs w:val="28"/>
          <w:lang w:val="en-US"/>
        </w:rPr>
        <w:t>, Percentile=37%)</w:t>
      </w:r>
    </w:p>
    <w:p w:rsidR="0044313D" w:rsidRPr="004F78F7" w:rsidRDefault="0044313D" w:rsidP="001A0C74">
      <w:pPr>
        <w:numPr>
          <w:ilvl w:val="0"/>
          <w:numId w:val="15"/>
        </w:numPr>
        <w:tabs>
          <w:tab w:val="num" w:pos="360"/>
          <w:tab w:val="left" w:pos="851"/>
        </w:tabs>
        <w:spacing w:after="0" w:line="240" w:lineRule="auto"/>
        <w:ind w:left="0" w:firstLine="567"/>
        <w:jc w:val="both"/>
        <w:rPr>
          <w:rFonts w:ascii="Times New Roman" w:hAnsi="Times New Roman" w:cs="Times New Roman"/>
          <w:sz w:val="28"/>
          <w:szCs w:val="28"/>
          <w:lang w:val="en-US"/>
        </w:rPr>
      </w:pPr>
      <w:r w:rsidRPr="004F78F7">
        <w:rPr>
          <w:rFonts w:ascii="Times New Roman" w:hAnsi="Times New Roman" w:cs="Times New Roman"/>
          <w:sz w:val="28"/>
          <w:szCs w:val="28"/>
          <w:lang w:val="en-US"/>
        </w:rPr>
        <w:t xml:space="preserve">Yerezhep D., </w:t>
      </w:r>
      <w:r w:rsidRPr="004F78F7">
        <w:rPr>
          <w:rFonts w:ascii="Times New Roman" w:hAnsi="Times New Roman" w:cs="Times New Roman"/>
          <w:b/>
          <w:bCs/>
          <w:sz w:val="28"/>
          <w:szCs w:val="28"/>
          <w:u w:val="single"/>
          <w:lang w:val="en-US"/>
        </w:rPr>
        <w:t>Akylbayeva A.</w:t>
      </w:r>
      <w:r w:rsidRPr="004F78F7">
        <w:rPr>
          <w:rFonts w:ascii="Times New Roman" w:hAnsi="Times New Roman" w:cs="Times New Roman"/>
          <w:sz w:val="28"/>
          <w:szCs w:val="28"/>
          <w:lang w:val="en-US"/>
        </w:rPr>
        <w:t>, Sokolov D., Shinbayeva A., Aldiyarov A. Analysis of Vibrational Spectra of Tetrafluoroethane Glasses Deposited by Physical Vapor Deposition // ACS Omega</w:t>
      </w:r>
      <w:r w:rsidR="00E61338" w:rsidRPr="004F78F7">
        <w:rPr>
          <w:rFonts w:ascii="Times New Roman" w:hAnsi="Times New Roman" w:cs="Times New Roman"/>
          <w:sz w:val="28"/>
          <w:szCs w:val="28"/>
          <w:lang w:val="en-US"/>
        </w:rPr>
        <w:t>.</w:t>
      </w:r>
      <w:r w:rsidR="005923DD" w:rsidRPr="005923DD">
        <w:rPr>
          <w:rFonts w:ascii="Times New Roman" w:hAnsi="Times New Roman" w:cs="Times New Roman"/>
          <w:sz w:val="28"/>
          <w:szCs w:val="28"/>
          <w:lang w:val="en-US"/>
        </w:rPr>
        <w:t xml:space="preserve"> </w:t>
      </w:r>
      <w:r w:rsidR="005923DD" w:rsidRPr="004F78F7">
        <w:rPr>
          <w:rFonts w:ascii="Times New Roman" w:hAnsi="Times New Roman" w:cs="Times New Roman"/>
          <w:sz w:val="28"/>
          <w:szCs w:val="28"/>
          <w:lang w:val="en-US"/>
        </w:rPr>
        <w:t>–</w:t>
      </w:r>
      <w:r w:rsidR="00E61338" w:rsidRPr="004F78F7">
        <w:rPr>
          <w:rFonts w:ascii="Times New Roman" w:hAnsi="Times New Roman" w:cs="Times New Roman"/>
          <w:sz w:val="28"/>
          <w:szCs w:val="28"/>
          <w:lang w:val="en-US"/>
        </w:rPr>
        <w:t xml:space="preserve"> 2023</w:t>
      </w:r>
      <w:r w:rsidRPr="004F78F7">
        <w:rPr>
          <w:rFonts w:ascii="Times New Roman" w:hAnsi="Times New Roman" w:cs="Times New Roman"/>
          <w:sz w:val="28"/>
          <w:szCs w:val="28"/>
          <w:lang w:val="en-US"/>
        </w:rPr>
        <w:t xml:space="preserve">. </w:t>
      </w:r>
      <w:r w:rsidR="00E61338" w:rsidRPr="004F78F7">
        <w:rPr>
          <w:rFonts w:ascii="Times New Roman" w:hAnsi="Times New Roman" w:cs="Times New Roman"/>
          <w:sz w:val="28"/>
          <w:szCs w:val="28"/>
          <w:lang w:val="en-US"/>
        </w:rPr>
        <w:t>– V</w:t>
      </w:r>
      <w:r w:rsidR="001A0C74">
        <w:rPr>
          <w:rFonts w:ascii="Times New Roman" w:hAnsi="Times New Roman" w:cs="Times New Roman"/>
          <w:sz w:val="28"/>
          <w:szCs w:val="28"/>
          <w:lang w:val="en-US"/>
        </w:rPr>
        <w:t>ol</w:t>
      </w:r>
      <w:r w:rsidR="00E61338" w:rsidRPr="004F78F7">
        <w:rPr>
          <w:rFonts w:ascii="Times New Roman" w:hAnsi="Times New Roman" w:cs="Times New Roman"/>
          <w:sz w:val="28"/>
          <w:szCs w:val="28"/>
          <w:lang w:val="en-US"/>
        </w:rPr>
        <w:t>.8</w:t>
      </w:r>
      <w:r w:rsidR="001A0C74">
        <w:rPr>
          <w:rFonts w:ascii="Times New Roman" w:hAnsi="Times New Roman" w:cs="Times New Roman"/>
          <w:sz w:val="28"/>
          <w:szCs w:val="28"/>
          <w:lang w:val="en-US"/>
        </w:rPr>
        <w:t>,</w:t>
      </w:r>
      <w:r w:rsidR="00E61338" w:rsidRPr="004F78F7">
        <w:rPr>
          <w:rFonts w:ascii="Times New Roman" w:hAnsi="Times New Roman" w:cs="Times New Roman"/>
          <w:sz w:val="28"/>
          <w:szCs w:val="28"/>
          <w:lang w:val="en-US"/>
        </w:rPr>
        <w:t xml:space="preserve"> No.</w:t>
      </w:r>
      <w:r w:rsidR="001A0C74">
        <w:rPr>
          <w:rFonts w:ascii="Times New Roman" w:hAnsi="Times New Roman" w:cs="Times New Roman"/>
          <w:sz w:val="28"/>
          <w:szCs w:val="28"/>
          <w:lang w:val="en-US"/>
        </w:rPr>
        <w:t xml:space="preserve"> </w:t>
      </w:r>
      <w:r w:rsidR="00E61338" w:rsidRPr="004F78F7">
        <w:rPr>
          <w:rFonts w:ascii="Times New Roman" w:hAnsi="Times New Roman" w:cs="Times New Roman"/>
          <w:sz w:val="28"/>
          <w:szCs w:val="28"/>
          <w:lang w:val="en-US"/>
        </w:rPr>
        <w:t>2</w:t>
      </w:r>
      <w:r w:rsidR="00545958">
        <w:rPr>
          <w:rFonts w:ascii="Times New Roman" w:hAnsi="Times New Roman" w:cs="Times New Roman"/>
          <w:sz w:val="28"/>
          <w:szCs w:val="28"/>
          <w:lang w:val="en-US"/>
        </w:rPr>
        <w:t>2</w:t>
      </w:r>
      <w:r w:rsidR="00E61338" w:rsidRPr="004F78F7">
        <w:rPr>
          <w:rFonts w:ascii="Times New Roman" w:hAnsi="Times New Roman" w:cs="Times New Roman"/>
          <w:sz w:val="28"/>
          <w:szCs w:val="28"/>
          <w:lang w:val="en-US"/>
        </w:rPr>
        <w:t>. – P.</w:t>
      </w:r>
      <w:r w:rsidR="00545958" w:rsidRPr="002715AD">
        <w:rPr>
          <w:rFonts w:ascii="Arial" w:hAnsi="Arial" w:cs="Arial"/>
          <w:color w:val="000000"/>
          <w:sz w:val="18"/>
          <w:szCs w:val="18"/>
          <w:shd w:val="clear" w:color="auto" w:fill="FFFFFF"/>
          <w:lang w:val="en-US"/>
        </w:rPr>
        <w:t xml:space="preserve"> </w:t>
      </w:r>
      <w:r w:rsidR="00545958" w:rsidRPr="002715AD">
        <w:rPr>
          <w:rFonts w:ascii="Times New Roman" w:hAnsi="Times New Roman" w:cs="Times New Roman"/>
          <w:sz w:val="28"/>
          <w:szCs w:val="28"/>
          <w:lang w:val="en-US"/>
        </w:rPr>
        <w:t>19567</w:t>
      </w:r>
      <w:r w:rsidR="00545958">
        <w:rPr>
          <w:rFonts w:ascii="Times New Roman" w:hAnsi="Times New Roman" w:cs="Times New Roman"/>
          <w:sz w:val="28"/>
          <w:szCs w:val="28"/>
          <w:lang w:val="en-US"/>
        </w:rPr>
        <w:t>-</w:t>
      </w:r>
      <w:r w:rsidR="00545958" w:rsidRPr="002715AD">
        <w:rPr>
          <w:rFonts w:ascii="Times New Roman" w:hAnsi="Times New Roman" w:cs="Times New Roman"/>
          <w:sz w:val="28"/>
          <w:szCs w:val="28"/>
          <w:lang w:val="en-US"/>
        </w:rPr>
        <w:t>19574</w:t>
      </w:r>
      <w:r w:rsidR="00E61338" w:rsidRPr="004F78F7">
        <w:rPr>
          <w:rFonts w:ascii="Times New Roman" w:hAnsi="Times New Roman" w:cs="Times New Roman"/>
          <w:sz w:val="28"/>
          <w:szCs w:val="28"/>
          <w:lang w:val="en-US"/>
        </w:rPr>
        <w:t xml:space="preserve">. </w:t>
      </w:r>
      <w:hyperlink r:id="rId9" w:history="1">
        <w:r w:rsidR="00E61338" w:rsidRPr="004F78F7">
          <w:rPr>
            <w:rStyle w:val="a4"/>
            <w:rFonts w:ascii="Times New Roman" w:hAnsi="Times New Roman" w:cs="Times New Roman"/>
            <w:sz w:val="28"/>
            <w:szCs w:val="28"/>
            <w:lang w:val="en-US"/>
          </w:rPr>
          <w:t>https://doi.org/10.1021/acsomega.3c00985</w:t>
        </w:r>
      </w:hyperlink>
      <w:r w:rsidR="00E61338" w:rsidRPr="004F78F7">
        <w:rPr>
          <w:rFonts w:ascii="Times New Roman" w:hAnsi="Times New Roman" w:cs="Times New Roman"/>
          <w:sz w:val="28"/>
          <w:szCs w:val="28"/>
          <w:lang w:val="en-US"/>
        </w:rPr>
        <w:t xml:space="preserve">  </w:t>
      </w:r>
      <w:r w:rsidRPr="004F78F7">
        <w:rPr>
          <w:rFonts w:ascii="Times New Roman" w:hAnsi="Times New Roman" w:cs="Times New Roman"/>
          <w:sz w:val="28"/>
          <w:szCs w:val="28"/>
          <w:lang w:val="en-US"/>
        </w:rPr>
        <w:t xml:space="preserve">(IF=4.132, </w:t>
      </w:r>
      <w:r w:rsidRPr="004F78F7">
        <w:rPr>
          <w:rFonts w:ascii="Times New Roman" w:hAnsi="Times New Roman" w:cs="Times New Roman"/>
          <w:b/>
          <w:sz w:val="28"/>
          <w:szCs w:val="28"/>
          <w:lang w:val="en-US"/>
        </w:rPr>
        <w:t>Q</w:t>
      </w:r>
      <w:r w:rsidR="00E61338" w:rsidRPr="004F78F7">
        <w:rPr>
          <w:rFonts w:ascii="Times New Roman" w:hAnsi="Times New Roman" w:cs="Times New Roman"/>
          <w:b/>
          <w:sz w:val="28"/>
          <w:szCs w:val="28"/>
          <w:lang w:val="en-US"/>
        </w:rPr>
        <w:t>2</w:t>
      </w:r>
      <w:r w:rsidRPr="004F78F7">
        <w:rPr>
          <w:rFonts w:ascii="Times New Roman" w:hAnsi="Times New Roman" w:cs="Times New Roman"/>
          <w:sz w:val="28"/>
          <w:szCs w:val="28"/>
          <w:lang w:val="en-US"/>
        </w:rPr>
        <w:t>, Percentile=73%)</w:t>
      </w:r>
    </w:p>
    <w:p w:rsidR="009033AD" w:rsidRPr="00104A5A" w:rsidRDefault="009033AD" w:rsidP="00C50151">
      <w:pPr>
        <w:tabs>
          <w:tab w:val="left" w:pos="851"/>
        </w:tabs>
        <w:spacing w:after="0" w:line="240" w:lineRule="auto"/>
        <w:ind w:firstLine="567"/>
        <w:jc w:val="both"/>
        <w:rPr>
          <w:rFonts w:ascii="Times New Roman" w:hAnsi="Times New Roman" w:cs="Times New Roman"/>
          <w:b/>
          <w:sz w:val="28"/>
          <w:szCs w:val="28"/>
        </w:rPr>
      </w:pPr>
      <w:r w:rsidRPr="00104A5A">
        <w:rPr>
          <w:rFonts w:ascii="Times New Roman" w:hAnsi="Times New Roman" w:cs="Times New Roman"/>
          <w:b/>
          <w:sz w:val="28"/>
          <w:szCs w:val="28"/>
        </w:rPr>
        <w:t>Научные публикации, рекомендованные КОКСНВО МНВО РК для публикации основных результатов научной деятельности</w:t>
      </w:r>
    </w:p>
    <w:p w:rsidR="0044313D" w:rsidRPr="001A0C74" w:rsidRDefault="0044313D" w:rsidP="001A0C74">
      <w:pPr>
        <w:pStyle w:val="af0"/>
        <w:numPr>
          <w:ilvl w:val="0"/>
          <w:numId w:val="31"/>
        </w:numPr>
        <w:tabs>
          <w:tab w:val="clear" w:pos="720"/>
          <w:tab w:val="num" w:pos="360"/>
          <w:tab w:val="left" w:pos="851"/>
        </w:tabs>
        <w:spacing w:after="0" w:line="240" w:lineRule="auto"/>
        <w:ind w:left="0" w:firstLine="567"/>
        <w:jc w:val="both"/>
        <w:rPr>
          <w:rFonts w:ascii="Times New Roman" w:hAnsi="Times New Roman" w:cs="Times New Roman"/>
          <w:sz w:val="28"/>
          <w:szCs w:val="28"/>
        </w:rPr>
      </w:pPr>
      <w:r w:rsidRPr="001A0C74">
        <w:rPr>
          <w:rFonts w:ascii="Times New Roman" w:hAnsi="Times New Roman" w:cs="Times New Roman"/>
          <w:sz w:val="28"/>
          <w:szCs w:val="28"/>
        </w:rPr>
        <w:t xml:space="preserve">Алдияров А., </w:t>
      </w:r>
      <w:r w:rsidRPr="001A0C74">
        <w:rPr>
          <w:rFonts w:ascii="Times New Roman" w:hAnsi="Times New Roman" w:cs="Times New Roman"/>
          <w:b/>
          <w:bCs/>
          <w:sz w:val="28"/>
          <w:szCs w:val="28"/>
          <w:u w:val="single"/>
        </w:rPr>
        <w:t xml:space="preserve">Акылбаева А., </w:t>
      </w:r>
      <w:r w:rsidRPr="001A0C74">
        <w:rPr>
          <w:rFonts w:ascii="Times New Roman" w:hAnsi="Times New Roman" w:cs="Times New Roman"/>
          <w:sz w:val="28"/>
          <w:szCs w:val="28"/>
        </w:rPr>
        <w:t>Соколов Д., Стржмечный Ю. Методы совершенствования измерений в области ИК-спектрометрии</w:t>
      </w:r>
      <w:r w:rsidR="009A7E0C" w:rsidRPr="001A0C74">
        <w:rPr>
          <w:rFonts w:ascii="Times New Roman" w:hAnsi="Times New Roman" w:cs="Times New Roman"/>
          <w:sz w:val="28"/>
          <w:szCs w:val="28"/>
        </w:rPr>
        <w:t xml:space="preserve"> </w:t>
      </w:r>
      <w:r w:rsidRPr="001A0C74">
        <w:rPr>
          <w:rFonts w:ascii="Times New Roman" w:hAnsi="Times New Roman" w:cs="Times New Roman"/>
          <w:sz w:val="28"/>
          <w:szCs w:val="28"/>
        </w:rPr>
        <w:t>//</w:t>
      </w:r>
      <w:r w:rsidR="009A7E0C" w:rsidRPr="001A0C74">
        <w:rPr>
          <w:rFonts w:ascii="Times New Roman" w:hAnsi="Times New Roman" w:cs="Times New Roman"/>
          <w:sz w:val="28"/>
          <w:szCs w:val="28"/>
        </w:rPr>
        <w:t xml:space="preserve"> </w:t>
      </w:r>
      <w:r w:rsidRPr="001A0C74">
        <w:rPr>
          <w:rFonts w:ascii="Times New Roman" w:hAnsi="Times New Roman" w:cs="Times New Roman"/>
          <w:sz w:val="28"/>
          <w:szCs w:val="28"/>
        </w:rPr>
        <w:t>Вестник КазНИТУ. – 2019. –</w:t>
      </w:r>
      <w:r w:rsidR="005923DD">
        <w:rPr>
          <w:rFonts w:ascii="Times New Roman" w:hAnsi="Times New Roman" w:cs="Times New Roman"/>
          <w:sz w:val="28"/>
          <w:szCs w:val="28"/>
        </w:rPr>
        <w:t xml:space="preserve"> </w:t>
      </w:r>
      <w:r w:rsidRPr="001A0C74">
        <w:rPr>
          <w:rFonts w:ascii="Times New Roman" w:hAnsi="Times New Roman" w:cs="Times New Roman"/>
          <w:sz w:val="28"/>
          <w:szCs w:val="28"/>
        </w:rPr>
        <w:t>V</w:t>
      </w:r>
      <w:r w:rsidR="001A0C74">
        <w:rPr>
          <w:rFonts w:ascii="Times New Roman" w:hAnsi="Times New Roman" w:cs="Times New Roman"/>
          <w:sz w:val="28"/>
          <w:szCs w:val="28"/>
          <w:lang w:val="en-US"/>
        </w:rPr>
        <w:t>ol</w:t>
      </w:r>
      <w:r w:rsidRPr="001A0C74">
        <w:rPr>
          <w:rFonts w:ascii="Times New Roman" w:hAnsi="Times New Roman" w:cs="Times New Roman"/>
          <w:sz w:val="28"/>
          <w:szCs w:val="28"/>
        </w:rPr>
        <w:t>.</w:t>
      </w:r>
      <w:r w:rsidR="005923DD">
        <w:rPr>
          <w:rFonts w:ascii="Times New Roman" w:hAnsi="Times New Roman" w:cs="Times New Roman"/>
          <w:sz w:val="28"/>
          <w:szCs w:val="28"/>
        </w:rPr>
        <w:t xml:space="preserve"> </w:t>
      </w:r>
      <w:r w:rsidRPr="001A0C74">
        <w:rPr>
          <w:rFonts w:ascii="Times New Roman" w:hAnsi="Times New Roman" w:cs="Times New Roman"/>
          <w:sz w:val="28"/>
          <w:szCs w:val="28"/>
        </w:rPr>
        <w:t>5</w:t>
      </w:r>
      <w:r w:rsidR="005923DD">
        <w:rPr>
          <w:rFonts w:ascii="Times New Roman" w:hAnsi="Times New Roman" w:cs="Times New Roman"/>
          <w:sz w:val="28"/>
          <w:szCs w:val="28"/>
        </w:rPr>
        <w:t>.</w:t>
      </w:r>
      <w:r w:rsidR="001A0C74" w:rsidRPr="001A0C74">
        <w:rPr>
          <w:rFonts w:ascii="Times New Roman" w:hAnsi="Times New Roman" w:cs="Times New Roman"/>
          <w:sz w:val="28"/>
          <w:szCs w:val="28"/>
        </w:rPr>
        <w:t xml:space="preserve"> </w:t>
      </w:r>
      <w:r w:rsidRPr="001A0C74">
        <w:rPr>
          <w:rFonts w:ascii="Times New Roman" w:hAnsi="Times New Roman" w:cs="Times New Roman"/>
          <w:sz w:val="28"/>
          <w:szCs w:val="28"/>
        </w:rPr>
        <w:t xml:space="preserve"> </w:t>
      </w:r>
      <w:r w:rsidR="005923DD" w:rsidRPr="001A0C74">
        <w:rPr>
          <w:rFonts w:ascii="Times New Roman" w:hAnsi="Times New Roman" w:cs="Times New Roman"/>
          <w:sz w:val="28"/>
          <w:szCs w:val="28"/>
        </w:rPr>
        <w:t>–</w:t>
      </w:r>
      <w:r w:rsidR="005923DD">
        <w:rPr>
          <w:rFonts w:ascii="Times New Roman" w:hAnsi="Times New Roman" w:cs="Times New Roman"/>
          <w:sz w:val="28"/>
          <w:szCs w:val="28"/>
        </w:rPr>
        <w:t xml:space="preserve"> </w:t>
      </w:r>
      <w:r w:rsidRPr="001A0C74">
        <w:rPr>
          <w:rFonts w:ascii="Times New Roman" w:hAnsi="Times New Roman" w:cs="Times New Roman"/>
          <w:sz w:val="28"/>
          <w:szCs w:val="28"/>
        </w:rPr>
        <w:t>P. 372</w:t>
      </w:r>
      <w:r w:rsidR="005923DD">
        <w:rPr>
          <w:rFonts w:ascii="Times New Roman" w:hAnsi="Times New Roman" w:cs="Times New Roman"/>
          <w:sz w:val="28"/>
          <w:szCs w:val="28"/>
        </w:rPr>
        <w:t>-377</w:t>
      </w:r>
      <w:r w:rsidRPr="001A0C74">
        <w:rPr>
          <w:rFonts w:ascii="Times New Roman" w:hAnsi="Times New Roman" w:cs="Times New Roman"/>
          <w:sz w:val="28"/>
          <w:szCs w:val="28"/>
        </w:rPr>
        <w:t>.</w:t>
      </w:r>
    </w:p>
    <w:p w:rsidR="0044313D" w:rsidRPr="00104A5A" w:rsidRDefault="0044313D" w:rsidP="001A0C74">
      <w:pPr>
        <w:numPr>
          <w:ilvl w:val="0"/>
          <w:numId w:val="31"/>
        </w:numPr>
        <w:tabs>
          <w:tab w:val="clear" w:pos="720"/>
          <w:tab w:val="num" w:pos="360"/>
          <w:tab w:val="num" w:pos="567"/>
          <w:tab w:val="left" w:pos="851"/>
        </w:tabs>
        <w:spacing w:after="0" w:line="240" w:lineRule="auto"/>
        <w:ind w:left="0" w:firstLine="567"/>
        <w:jc w:val="both"/>
        <w:rPr>
          <w:rFonts w:ascii="Times New Roman" w:hAnsi="Times New Roman" w:cs="Times New Roman"/>
          <w:sz w:val="28"/>
          <w:szCs w:val="28"/>
        </w:rPr>
      </w:pPr>
      <w:r w:rsidRPr="00104A5A">
        <w:rPr>
          <w:rFonts w:ascii="Times New Roman" w:hAnsi="Times New Roman" w:cs="Times New Roman"/>
          <w:sz w:val="28"/>
          <w:szCs w:val="28"/>
        </w:rPr>
        <w:t>A</w:t>
      </w:r>
      <w:r w:rsidR="001A0C74">
        <w:rPr>
          <w:rFonts w:ascii="Times New Roman" w:hAnsi="Times New Roman" w:cs="Times New Roman"/>
          <w:sz w:val="28"/>
          <w:szCs w:val="28"/>
        </w:rPr>
        <w:t>ldiyarov A., Sokolov</w:t>
      </w:r>
      <w:r w:rsidRPr="00104A5A">
        <w:rPr>
          <w:rFonts w:ascii="Times New Roman" w:hAnsi="Times New Roman" w:cs="Times New Roman"/>
          <w:sz w:val="28"/>
          <w:szCs w:val="28"/>
        </w:rPr>
        <w:t xml:space="preserve"> D., </w:t>
      </w:r>
      <w:r w:rsidR="001A0C74">
        <w:rPr>
          <w:rFonts w:ascii="Times New Roman" w:hAnsi="Times New Roman" w:cs="Times New Roman"/>
          <w:b/>
          <w:bCs/>
          <w:sz w:val="28"/>
          <w:szCs w:val="28"/>
          <w:u w:val="single"/>
        </w:rPr>
        <w:t>Akylbayeva</w:t>
      </w:r>
      <w:r w:rsidRPr="00104A5A">
        <w:rPr>
          <w:rFonts w:ascii="Times New Roman" w:hAnsi="Times New Roman" w:cs="Times New Roman"/>
          <w:b/>
          <w:bCs/>
          <w:sz w:val="28"/>
          <w:szCs w:val="28"/>
          <w:u w:val="single"/>
        </w:rPr>
        <w:t xml:space="preserve"> A</w:t>
      </w:r>
      <w:r w:rsidRPr="00104A5A">
        <w:rPr>
          <w:rFonts w:ascii="Times New Roman" w:hAnsi="Times New Roman" w:cs="Times New Roman"/>
          <w:b/>
          <w:bCs/>
          <w:sz w:val="28"/>
          <w:szCs w:val="28"/>
        </w:rPr>
        <w:t xml:space="preserve">., </w:t>
      </w:r>
      <w:r w:rsidR="001A0C74">
        <w:rPr>
          <w:rFonts w:ascii="Times New Roman" w:hAnsi="Times New Roman" w:cs="Times New Roman"/>
          <w:sz w:val="28"/>
          <w:szCs w:val="28"/>
        </w:rPr>
        <w:t>Nurmukan A., Tokmoldin</w:t>
      </w:r>
      <w:r w:rsidRPr="00104A5A">
        <w:rPr>
          <w:rFonts w:ascii="Times New Roman" w:hAnsi="Times New Roman" w:cs="Times New Roman"/>
          <w:sz w:val="28"/>
          <w:szCs w:val="28"/>
        </w:rPr>
        <w:t xml:space="preserve"> N. Термостабільність кріовакуумних конденсованих плівок CH</w:t>
      </w:r>
      <w:r w:rsidRPr="001A0C74">
        <w:rPr>
          <w:rFonts w:ascii="Times New Roman" w:hAnsi="Times New Roman" w:cs="Times New Roman"/>
          <w:sz w:val="28"/>
          <w:szCs w:val="28"/>
          <w:vertAlign w:val="subscript"/>
        </w:rPr>
        <w:t>4</w:t>
      </w:r>
      <w:r w:rsidRPr="00104A5A">
        <w:rPr>
          <w:rFonts w:ascii="Times New Roman" w:hAnsi="Times New Roman" w:cs="Times New Roman"/>
          <w:sz w:val="28"/>
          <w:szCs w:val="28"/>
        </w:rPr>
        <w:t xml:space="preserve"> + H</w:t>
      </w:r>
      <w:r w:rsidRPr="001A0C74">
        <w:rPr>
          <w:rFonts w:ascii="Times New Roman" w:hAnsi="Times New Roman" w:cs="Times New Roman"/>
          <w:sz w:val="28"/>
          <w:szCs w:val="28"/>
          <w:vertAlign w:val="subscript"/>
        </w:rPr>
        <w:t>2</w:t>
      </w:r>
      <w:r w:rsidRPr="00104A5A">
        <w:rPr>
          <w:rFonts w:ascii="Times New Roman" w:hAnsi="Times New Roman" w:cs="Times New Roman"/>
          <w:sz w:val="28"/>
          <w:szCs w:val="28"/>
        </w:rPr>
        <w:t>O</w:t>
      </w:r>
      <w:r w:rsidR="001B6481" w:rsidRPr="00104A5A">
        <w:rPr>
          <w:rFonts w:ascii="Times New Roman" w:hAnsi="Times New Roman" w:cs="Times New Roman"/>
          <w:sz w:val="28"/>
          <w:szCs w:val="28"/>
        </w:rPr>
        <w:t xml:space="preserve"> </w:t>
      </w:r>
      <w:r w:rsidRPr="00104A5A">
        <w:rPr>
          <w:rFonts w:ascii="Times New Roman" w:hAnsi="Times New Roman" w:cs="Times New Roman"/>
          <w:sz w:val="28"/>
          <w:szCs w:val="28"/>
        </w:rPr>
        <w:t>//</w:t>
      </w:r>
      <w:r w:rsidR="00E61338" w:rsidRPr="00104A5A">
        <w:t xml:space="preserve"> </w:t>
      </w:r>
      <w:r w:rsidR="00E61338" w:rsidRPr="00104A5A">
        <w:rPr>
          <w:rFonts w:ascii="Times New Roman" w:hAnsi="Times New Roman" w:cs="Times New Roman"/>
          <w:sz w:val="28"/>
          <w:szCs w:val="28"/>
        </w:rPr>
        <w:t>Физика низких температур.</w:t>
      </w:r>
      <w:r w:rsidRPr="00104A5A">
        <w:rPr>
          <w:rFonts w:ascii="Times New Roman" w:hAnsi="Times New Roman" w:cs="Times New Roman"/>
          <w:sz w:val="28"/>
          <w:szCs w:val="28"/>
        </w:rPr>
        <w:t xml:space="preserve"> – 2020. – V</w:t>
      </w:r>
      <w:r w:rsidR="001A0C74">
        <w:rPr>
          <w:rFonts w:ascii="Times New Roman" w:hAnsi="Times New Roman" w:cs="Times New Roman"/>
          <w:sz w:val="28"/>
          <w:szCs w:val="28"/>
          <w:lang w:val="en-US"/>
        </w:rPr>
        <w:t>ol</w:t>
      </w:r>
      <w:r w:rsidRPr="00104A5A">
        <w:rPr>
          <w:rFonts w:ascii="Times New Roman" w:hAnsi="Times New Roman" w:cs="Times New Roman"/>
          <w:sz w:val="28"/>
          <w:szCs w:val="28"/>
        </w:rPr>
        <w:t>.</w:t>
      </w:r>
      <w:r w:rsidR="005923DD">
        <w:rPr>
          <w:rFonts w:ascii="Times New Roman" w:hAnsi="Times New Roman" w:cs="Times New Roman"/>
          <w:sz w:val="28"/>
          <w:szCs w:val="28"/>
        </w:rPr>
        <w:t xml:space="preserve"> </w:t>
      </w:r>
      <w:r w:rsidRPr="00104A5A">
        <w:rPr>
          <w:rFonts w:ascii="Times New Roman" w:hAnsi="Times New Roman" w:cs="Times New Roman"/>
          <w:sz w:val="28"/>
          <w:szCs w:val="28"/>
        </w:rPr>
        <w:t>4. –</w:t>
      </w:r>
      <w:r w:rsidR="001A0C74" w:rsidRPr="001A0C74">
        <w:rPr>
          <w:rFonts w:ascii="Times New Roman" w:hAnsi="Times New Roman" w:cs="Times New Roman"/>
          <w:sz w:val="28"/>
          <w:szCs w:val="28"/>
        </w:rPr>
        <w:t xml:space="preserve"> </w:t>
      </w:r>
      <w:r w:rsidRPr="00104A5A">
        <w:rPr>
          <w:rFonts w:ascii="Times New Roman" w:hAnsi="Times New Roman" w:cs="Times New Roman"/>
          <w:sz w:val="28"/>
          <w:szCs w:val="28"/>
        </w:rPr>
        <w:t>P. 1318</w:t>
      </w:r>
      <w:r w:rsidR="005923DD">
        <w:rPr>
          <w:rFonts w:ascii="Times New Roman" w:hAnsi="Times New Roman" w:cs="Times New Roman"/>
          <w:sz w:val="28"/>
          <w:szCs w:val="28"/>
        </w:rPr>
        <w:t>-1321</w:t>
      </w:r>
      <w:r w:rsidRPr="00104A5A">
        <w:rPr>
          <w:rFonts w:ascii="Times New Roman" w:hAnsi="Times New Roman" w:cs="Times New Roman"/>
          <w:sz w:val="28"/>
          <w:szCs w:val="28"/>
        </w:rPr>
        <w:t xml:space="preserve">. </w:t>
      </w:r>
    </w:p>
    <w:p w:rsidR="0044313D" w:rsidRPr="00104A5A" w:rsidRDefault="0044313D" w:rsidP="001A0C74">
      <w:pPr>
        <w:numPr>
          <w:ilvl w:val="0"/>
          <w:numId w:val="31"/>
        </w:numPr>
        <w:tabs>
          <w:tab w:val="clear" w:pos="720"/>
          <w:tab w:val="num" w:pos="360"/>
          <w:tab w:val="num" w:pos="567"/>
          <w:tab w:val="left" w:pos="851"/>
        </w:tabs>
        <w:spacing w:after="0" w:line="240" w:lineRule="auto"/>
        <w:ind w:left="0" w:firstLine="567"/>
        <w:jc w:val="both"/>
        <w:rPr>
          <w:rFonts w:ascii="Times New Roman" w:hAnsi="Times New Roman" w:cs="Times New Roman"/>
          <w:sz w:val="28"/>
          <w:szCs w:val="28"/>
        </w:rPr>
      </w:pPr>
      <w:r w:rsidRPr="00104A5A">
        <w:rPr>
          <w:rFonts w:ascii="Times New Roman" w:hAnsi="Times New Roman" w:cs="Times New Roman"/>
          <w:sz w:val="28"/>
          <w:szCs w:val="28"/>
        </w:rPr>
        <w:t xml:space="preserve">Алдияров А., </w:t>
      </w:r>
      <w:r w:rsidRPr="00104A5A">
        <w:rPr>
          <w:rFonts w:ascii="Times New Roman" w:hAnsi="Times New Roman" w:cs="Times New Roman"/>
          <w:b/>
          <w:bCs/>
          <w:sz w:val="28"/>
          <w:szCs w:val="28"/>
          <w:u w:val="single"/>
        </w:rPr>
        <w:t xml:space="preserve">Акылбаева А., </w:t>
      </w:r>
      <w:r w:rsidRPr="00104A5A">
        <w:rPr>
          <w:rFonts w:ascii="Times New Roman" w:hAnsi="Times New Roman" w:cs="Times New Roman"/>
          <w:sz w:val="28"/>
          <w:szCs w:val="28"/>
        </w:rPr>
        <w:t xml:space="preserve">Соколов Д., Стржмечный Ю., Молдыбаев Д. Внедрение </w:t>
      </w:r>
      <w:r w:rsidR="00805E61" w:rsidRPr="00104A5A">
        <w:rPr>
          <w:rFonts w:ascii="Times New Roman" w:hAnsi="Times New Roman" w:cs="Times New Roman"/>
          <w:sz w:val="28"/>
          <w:szCs w:val="28"/>
        </w:rPr>
        <w:t>стандартов</w:t>
      </w:r>
      <w:r w:rsidRPr="00104A5A">
        <w:rPr>
          <w:rFonts w:ascii="Times New Roman" w:hAnsi="Times New Roman" w:cs="Times New Roman"/>
          <w:sz w:val="28"/>
          <w:szCs w:val="28"/>
        </w:rPr>
        <w:t xml:space="preserve"> ИСО 5725 для оценивания точности результатов в измерительных лабораториях РК</w:t>
      </w:r>
      <w:r w:rsidR="001B6481" w:rsidRPr="00104A5A">
        <w:rPr>
          <w:rFonts w:ascii="Times New Roman" w:hAnsi="Times New Roman" w:cs="Times New Roman"/>
          <w:sz w:val="28"/>
          <w:szCs w:val="28"/>
        </w:rPr>
        <w:t xml:space="preserve"> </w:t>
      </w:r>
      <w:r w:rsidRPr="00104A5A">
        <w:rPr>
          <w:rFonts w:ascii="Times New Roman" w:hAnsi="Times New Roman" w:cs="Times New Roman"/>
          <w:sz w:val="28"/>
          <w:szCs w:val="28"/>
        </w:rPr>
        <w:t>//</w:t>
      </w:r>
      <w:r w:rsidR="001B6481" w:rsidRPr="00104A5A">
        <w:rPr>
          <w:rFonts w:ascii="Times New Roman" w:hAnsi="Times New Roman" w:cs="Times New Roman"/>
          <w:sz w:val="28"/>
          <w:szCs w:val="28"/>
        </w:rPr>
        <w:t xml:space="preserve"> </w:t>
      </w:r>
      <w:r w:rsidRPr="00104A5A">
        <w:rPr>
          <w:rFonts w:ascii="Times New Roman" w:hAnsi="Times New Roman" w:cs="Times New Roman"/>
          <w:sz w:val="28"/>
          <w:szCs w:val="28"/>
        </w:rPr>
        <w:t>Вестник КазНИТУ. – 2020. –</w:t>
      </w:r>
      <w:r w:rsidR="005923DD">
        <w:rPr>
          <w:rFonts w:ascii="Times New Roman" w:hAnsi="Times New Roman" w:cs="Times New Roman"/>
          <w:sz w:val="28"/>
          <w:szCs w:val="28"/>
        </w:rPr>
        <w:t xml:space="preserve"> </w:t>
      </w:r>
      <w:r w:rsidRPr="00104A5A">
        <w:rPr>
          <w:rFonts w:ascii="Times New Roman" w:hAnsi="Times New Roman" w:cs="Times New Roman"/>
          <w:sz w:val="28"/>
          <w:szCs w:val="28"/>
        </w:rPr>
        <w:t>V</w:t>
      </w:r>
      <w:r w:rsidR="001A0C74">
        <w:rPr>
          <w:rFonts w:ascii="Times New Roman" w:hAnsi="Times New Roman" w:cs="Times New Roman"/>
          <w:sz w:val="28"/>
          <w:szCs w:val="28"/>
          <w:lang w:val="en-US"/>
        </w:rPr>
        <w:t>ol</w:t>
      </w:r>
      <w:r w:rsidRPr="00104A5A">
        <w:rPr>
          <w:rFonts w:ascii="Times New Roman" w:hAnsi="Times New Roman" w:cs="Times New Roman"/>
          <w:sz w:val="28"/>
          <w:szCs w:val="28"/>
        </w:rPr>
        <w:t>.</w:t>
      </w:r>
      <w:r w:rsidR="005923DD">
        <w:rPr>
          <w:rFonts w:ascii="Times New Roman" w:hAnsi="Times New Roman" w:cs="Times New Roman"/>
          <w:sz w:val="28"/>
          <w:szCs w:val="28"/>
        </w:rPr>
        <w:t xml:space="preserve"> </w:t>
      </w:r>
      <w:r w:rsidRPr="00104A5A">
        <w:rPr>
          <w:rFonts w:ascii="Times New Roman" w:hAnsi="Times New Roman" w:cs="Times New Roman"/>
          <w:sz w:val="28"/>
          <w:szCs w:val="28"/>
        </w:rPr>
        <w:t>3. – P. 471</w:t>
      </w:r>
      <w:r w:rsidR="005923DD">
        <w:rPr>
          <w:rFonts w:ascii="Times New Roman" w:hAnsi="Times New Roman" w:cs="Times New Roman"/>
          <w:sz w:val="28"/>
          <w:szCs w:val="28"/>
        </w:rPr>
        <w:t>-476</w:t>
      </w:r>
      <w:r w:rsidRPr="00104A5A">
        <w:rPr>
          <w:rFonts w:ascii="Times New Roman" w:hAnsi="Times New Roman" w:cs="Times New Roman"/>
          <w:sz w:val="28"/>
          <w:szCs w:val="28"/>
        </w:rPr>
        <w:t>.</w:t>
      </w:r>
    </w:p>
    <w:p w:rsidR="0044313D" w:rsidRPr="00104A5A" w:rsidRDefault="0044313D" w:rsidP="001A0C74">
      <w:pPr>
        <w:numPr>
          <w:ilvl w:val="0"/>
          <w:numId w:val="31"/>
        </w:numPr>
        <w:tabs>
          <w:tab w:val="clear" w:pos="720"/>
          <w:tab w:val="num" w:pos="360"/>
          <w:tab w:val="num" w:pos="567"/>
          <w:tab w:val="left" w:pos="851"/>
        </w:tabs>
        <w:spacing w:after="0" w:line="240" w:lineRule="auto"/>
        <w:ind w:left="0" w:firstLine="567"/>
        <w:jc w:val="both"/>
        <w:rPr>
          <w:rFonts w:ascii="Times New Roman" w:hAnsi="Times New Roman" w:cs="Times New Roman"/>
          <w:sz w:val="28"/>
          <w:szCs w:val="28"/>
        </w:rPr>
      </w:pPr>
      <w:r w:rsidRPr="00104A5A">
        <w:rPr>
          <w:rFonts w:ascii="Times New Roman" w:hAnsi="Times New Roman" w:cs="Times New Roman"/>
          <w:b/>
          <w:bCs/>
          <w:sz w:val="28"/>
          <w:szCs w:val="28"/>
          <w:u w:val="single"/>
        </w:rPr>
        <w:t>Акылбаева А</w:t>
      </w:r>
      <w:r w:rsidRPr="00104A5A">
        <w:rPr>
          <w:rFonts w:ascii="Times New Roman" w:hAnsi="Times New Roman" w:cs="Times New Roman"/>
          <w:sz w:val="28"/>
          <w:szCs w:val="28"/>
        </w:rPr>
        <w:t>., Соколов Д., Алдияров А., Голиков О., Карымсакова Л., Ережеп Д. Анализ дооснащения универсального вакуумного криогенного спектрометра</w:t>
      </w:r>
      <w:r w:rsidR="001B6481" w:rsidRPr="00104A5A">
        <w:rPr>
          <w:rFonts w:ascii="Times New Roman" w:hAnsi="Times New Roman" w:cs="Times New Roman"/>
          <w:sz w:val="28"/>
          <w:szCs w:val="28"/>
        </w:rPr>
        <w:t xml:space="preserve"> </w:t>
      </w:r>
      <w:r w:rsidRPr="00104A5A">
        <w:rPr>
          <w:rFonts w:ascii="Times New Roman" w:hAnsi="Times New Roman" w:cs="Times New Roman"/>
          <w:sz w:val="28"/>
          <w:szCs w:val="28"/>
        </w:rPr>
        <w:t>//</w:t>
      </w:r>
      <w:r w:rsidR="001B6481" w:rsidRPr="00104A5A">
        <w:rPr>
          <w:rFonts w:ascii="Times New Roman" w:hAnsi="Times New Roman" w:cs="Times New Roman"/>
          <w:sz w:val="28"/>
          <w:szCs w:val="28"/>
        </w:rPr>
        <w:t xml:space="preserve"> </w:t>
      </w:r>
      <w:r w:rsidRPr="00104A5A">
        <w:rPr>
          <w:rFonts w:ascii="Times New Roman" w:hAnsi="Times New Roman" w:cs="Times New Roman"/>
          <w:sz w:val="28"/>
          <w:szCs w:val="28"/>
        </w:rPr>
        <w:t>Вестник КазНУ. – 2023. –</w:t>
      </w:r>
      <w:r w:rsidR="00805E61" w:rsidRPr="00104A5A">
        <w:rPr>
          <w:rFonts w:ascii="Times New Roman" w:hAnsi="Times New Roman" w:cs="Times New Roman"/>
          <w:sz w:val="28"/>
          <w:szCs w:val="28"/>
        </w:rPr>
        <w:t xml:space="preserve"> </w:t>
      </w:r>
      <w:r w:rsidRPr="00104A5A">
        <w:rPr>
          <w:rFonts w:ascii="Times New Roman" w:hAnsi="Times New Roman" w:cs="Times New Roman"/>
          <w:sz w:val="28"/>
          <w:szCs w:val="28"/>
        </w:rPr>
        <w:t>V</w:t>
      </w:r>
      <w:r w:rsidR="001A0C74">
        <w:rPr>
          <w:rFonts w:ascii="Times New Roman" w:hAnsi="Times New Roman" w:cs="Times New Roman"/>
          <w:sz w:val="28"/>
          <w:szCs w:val="28"/>
          <w:lang w:val="en-US"/>
        </w:rPr>
        <w:t>ol</w:t>
      </w:r>
      <w:r w:rsidRPr="00104A5A">
        <w:rPr>
          <w:rFonts w:ascii="Times New Roman" w:hAnsi="Times New Roman" w:cs="Times New Roman"/>
          <w:sz w:val="28"/>
          <w:szCs w:val="28"/>
        </w:rPr>
        <w:t>.</w:t>
      </w:r>
      <w:r w:rsidR="005923DD">
        <w:rPr>
          <w:rFonts w:ascii="Times New Roman" w:hAnsi="Times New Roman" w:cs="Times New Roman"/>
          <w:sz w:val="28"/>
          <w:szCs w:val="28"/>
        </w:rPr>
        <w:t xml:space="preserve"> </w:t>
      </w:r>
      <w:r w:rsidRPr="00104A5A">
        <w:rPr>
          <w:rFonts w:ascii="Times New Roman" w:hAnsi="Times New Roman" w:cs="Times New Roman"/>
          <w:sz w:val="28"/>
          <w:szCs w:val="28"/>
        </w:rPr>
        <w:t xml:space="preserve">9. </w:t>
      </w:r>
      <w:r w:rsidR="00805E61" w:rsidRPr="00104A5A">
        <w:rPr>
          <w:rFonts w:ascii="Times New Roman" w:hAnsi="Times New Roman" w:cs="Times New Roman"/>
          <w:sz w:val="28"/>
          <w:szCs w:val="28"/>
        </w:rPr>
        <w:t>– P. 82-90.</w:t>
      </w:r>
    </w:p>
    <w:p w:rsidR="006707A4" w:rsidRPr="00104A5A" w:rsidRDefault="006707A4" w:rsidP="00C50151">
      <w:pPr>
        <w:tabs>
          <w:tab w:val="left" w:pos="851"/>
        </w:tabs>
        <w:spacing w:after="0" w:line="240" w:lineRule="auto"/>
        <w:ind w:firstLine="567"/>
        <w:jc w:val="both"/>
        <w:rPr>
          <w:rFonts w:ascii="Times New Roman" w:hAnsi="Times New Roman" w:cs="Times New Roman"/>
          <w:b/>
          <w:sz w:val="28"/>
          <w:szCs w:val="28"/>
        </w:rPr>
      </w:pPr>
      <w:r w:rsidRPr="00104A5A">
        <w:rPr>
          <w:rFonts w:ascii="Times New Roman" w:hAnsi="Times New Roman" w:cs="Times New Roman"/>
          <w:b/>
          <w:sz w:val="28"/>
          <w:szCs w:val="28"/>
        </w:rPr>
        <w:t>Публикации в сборниках тезисов докладов по результатам Ме</w:t>
      </w:r>
      <w:r w:rsidR="0093306C">
        <w:rPr>
          <w:rFonts w:ascii="Times New Roman" w:hAnsi="Times New Roman" w:cs="Times New Roman"/>
          <w:b/>
          <w:sz w:val="28"/>
          <w:szCs w:val="28"/>
        </w:rPr>
        <w:t>ждународных научных конференции</w:t>
      </w:r>
    </w:p>
    <w:p w:rsidR="0044313D" w:rsidRPr="005923DD" w:rsidRDefault="0044313D" w:rsidP="005923DD">
      <w:pPr>
        <w:pStyle w:val="af0"/>
        <w:numPr>
          <w:ilvl w:val="0"/>
          <w:numId w:val="32"/>
        </w:numPr>
        <w:tabs>
          <w:tab w:val="clear" w:pos="720"/>
          <w:tab w:val="num" w:pos="567"/>
          <w:tab w:val="left" w:pos="851"/>
        </w:tabs>
        <w:spacing w:after="0" w:line="240" w:lineRule="auto"/>
        <w:ind w:left="0" w:firstLine="567"/>
        <w:jc w:val="both"/>
        <w:rPr>
          <w:rFonts w:ascii="Times New Roman" w:hAnsi="Times New Roman" w:cs="Times New Roman"/>
          <w:sz w:val="28"/>
          <w:szCs w:val="28"/>
          <w:lang w:val="en-US"/>
        </w:rPr>
      </w:pPr>
      <w:r w:rsidRPr="001A0C74">
        <w:rPr>
          <w:rFonts w:ascii="Times New Roman" w:hAnsi="Times New Roman" w:cs="Times New Roman"/>
          <w:sz w:val="28"/>
          <w:szCs w:val="28"/>
        </w:rPr>
        <w:t>Алдияров</w:t>
      </w:r>
      <w:r w:rsidRPr="001A0C74">
        <w:rPr>
          <w:rFonts w:ascii="Times New Roman" w:hAnsi="Times New Roman" w:cs="Times New Roman"/>
          <w:sz w:val="28"/>
          <w:szCs w:val="28"/>
          <w:lang w:val="en-US"/>
        </w:rPr>
        <w:t xml:space="preserve"> </w:t>
      </w:r>
      <w:r w:rsidRPr="001A0C74">
        <w:rPr>
          <w:rFonts w:ascii="Times New Roman" w:hAnsi="Times New Roman" w:cs="Times New Roman"/>
          <w:sz w:val="28"/>
          <w:szCs w:val="28"/>
        </w:rPr>
        <w:t>А</w:t>
      </w:r>
      <w:r w:rsidRPr="001A0C74">
        <w:rPr>
          <w:rFonts w:ascii="Times New Roman" w:hAnsi="Times New Roman" w:cs="Times New Roman"/>
          <w:sz w:val="28"/>
          <w:szCs w:val="28"/>
          <w:lang w:val="en-US"/>
        </w:rPr>
        <w:t xml:space="preserve">., </w:t>
      </w:r>
      <w:r w:rsidRPr="001A0C74">
        <w:rPr>
          <w:rFonts w:ascii="Times New Roman" w:hAnsi="Times New Roman" w:cs="Times New Roman"/>
          <w:sz w:val="28"/>
          <w:szCs w:val="28"/>
        </w:rPr>
        <w:t>Дробышев</w:t>
      </w:r>
      <w:r w:rsidRPr="001A0C74">
        <w:rPr>
          <w:rFonts w:ascii="Times New Roman" w:hAnsi="Times New Roman" w:cs="Times New Roman"/>
          <w:sz w:val="28"/>
          <w:szCs w:val="28"/>
          <w:lang w:val="en-US"/>
        </w:rPr>
        <w:t xml:space="preserve"> </w:t>
      </w:r>
      <w:r w:rsidRPr="001A0C74">
        <w:rPr>
          <w:rFonts w:ascii="Times New Roman" w:hAnsi="Times New Roman" w:cs="Times New Roman"/>
          <w:sz w:val="28"/>
          <w:szCs w:val="28"/>
        </w:rPr>
        <w:t>А</w:t>
      </w:r>
      <w:r w:rsidRPr="001A0C74">
        <w:rPr>
          <w:rFonts w:ascii="Times New Roman" w:hAnsi="Times New Roman" w:cs="Times New Roman"/>
          <w:sz w:val="28"/>
          <w:szCs w:val="28"/>
          <w:lang w:val="en-US"/>
        </w:rPr>
        <w:t xml:space="preserve">., </w:t>
      </w:r>
      <w:r w:rsidRPr="001A0C74">
        <w:rPr>
          <w:rFonts w:ascii="Times New Roman" w:hAnsi="Times New Roman" w:cs="Times New Roman"/>
          <w:sz w:val="28"/>
          <w:szCs w:val="28"/>
        </w:rPr>
        <w:t>Соколов</w:t>
      </w:r>
      <w:r w:rsidRPr="001A0C74">
        <w:rPr>
          <w:rFonts w:ascii="Times New Roman" w:hAnsi="Times New Roman" w:cs="Times New Roman"/>
          <w:sz w:val="28"/>
          <w:szCs w:val="28"/>
          <w:lang w:val="en-US"/>
        </w:rPr>
        <w:t xml:space="preserve"> </w:t>
      </w:r>
      <w:r w:rsidRPr="001A0C74">
        <w:rPr>
          <w:rFonts w:ascii="Times New Roman" w:hAnsi="Times New Roman" w:cs="Times New Roman"/>
          <w:sz w:val="28"/>
          <w:szCs w:val="28"/>
        </w:rPr>
        <w:t>Д</w:t>
      </w:r>
      <w:r w:rsidRPr="001A0C74">
        <w:rPr>
          <w:rFonts w:ascii="Times New Roman" w:hAnsi="Times New Roman" w:cs="Times New Roman"/>
          <w:sz w:val="28"/>
          <w:szCs w:val="28"/>
          <w:lang w:val="en-US"/>
        </w:rPr>
        <w:t xml:space="preserve">., </w:t>
      </w:r>
      <w:r w:rsidRPr="001A0C74">
        <w:rPr>
          <w:rFonts w:ascii="Times New Roman" w:hAnsi="Times New Roman" w:cs="Times New Roman"/>
          <w:b/>
          <w:bCs/>
          <w:sz w:val="28"/>
          <w:szCs w:val="28"/>
          <w:u w:val="single"/>
        </w:rPr>
        <w:t>Акылбаева</w:t>
      </w:r>
      <w:r w:rsidRPr="001A0C74">
        <w:rPr>
          <w:rFonts w:ascii="Times New Roman" w:hAnsi="Times New Roman" w:cs="Times New Roman"/>
          <w:b/>
          <w:bCs/>
          <w:sz w:val="28"/>
          <w:szCs w:val="28"/>
          <w:u w:val="single"/>
          <w:lang w:val="en-US"/>
        </w:rPr>
        <w:t xml:space="preserve"> </w:t>
      </w:r>
      <w:r w:rsidRPr="001A0C74">
        <w:rPr>
          <w:rFonts w:ascii="Times New Roman" w:hAnsi="Times New Roman" w:cs="Times New Roman"/>
          <w:b/>
          <w:bCs/>
          <w:sz w:val="28"/>
          <w:szCs w:val="28"/>
          <w:u w:val="single"/>
        </w:rPr>
        <w:t>А</w:t>
      </w:r>
      <w:r w:rsidRPr="001A0C74">
        <w:rPr>
          <w:rFonts w:ascii="Times New Roman" w:hAnsi="Times New Roman" w:cs="Times New Roman"/>
          <w:b/>
          <w:bCs/>
          <w:sz w:val="28"/>
          <w:szCs w:val="28"/>
          <w:u w:val="single"/>
          <w:lang w:val="en-US"/>
        </w:rPr>
        <w:t>.</w:t>
      </w:r>
      <w:r w:rsidRPr="001A0C74">
        <w:rPr>
          <w:rFonts w:ascii="Times New Roman" w:hAnsi="Times New Roman" w:cs="Times New Roman"/>
          <w:sz w:val="28"/>
          <w:szCs w:val="28"/>
          <w:lang w:val="en-US"/>
        </w:rPr>
        <w:t xml:space="preserve">, </w:t>
      </w:r>
      <w:r w:rsidRPr="001A0C74">
        <w:rPr>
          <w:rFonts w:ascii="Times New Roman" w:hAnsi="Times New Roman" w:cs="Times New Roman"/>
          <w:sz w:val="28"/>
          <w:szCs w:val="28"/>
        </w:rPr>
        <w:t>Нурмукан</w:t>
      </w:r>
      <w:r w:rsidRPr="001A0C74">
        <w:rPr>
          <w:rFonts w:ascii="Times New Roman" w:hAnsi="Times New Roman" w:cs="Times New Roman"/>
          <w:sz w:val="28"/>
          <w:szCs w:val="28"/>
          <w:lang w:val="en-US"/>
        </w:rPr>
        <w:t xml:space="preserve"> </w:t>
      </w:r>
      <w:r w:rsidRPr="001A0C74">
        <w:rPr>
          <w:rFonts w:ascii="Times New Roman" w:hAnsi="Times New Roman" w:cs="Times New Roman"/>
          <w:sz w:val="28"/>
          <w:szCs w:val="28"/>
        </w:rPr>
        <w:t>А</w:t>
      </w:r>
      <w:r w:rsidRPr="001A0C74">
        <w:rPr>
          <w:rFonts w:ascii="Times New Roman" w:hAnsi="Times New Roman" w:cs="Times New Roman"/>
          <w:sz w:val="28"/>
          <w:szCs w:val="28"/>
          <w:lang w:val="en-US"/>
        </w:rPr>
        <w:t xml:space="preserve">., </w:t>
      </w:r>
      <w:r w:rsidRPr="001A0C74">
        <w:rPr>
          <w:rFonts w:ascii="Times New Roman" w:hAnsi="Times New Roman" w:cs="Times New Roman"/>
          <w:sz w:val="28"/>
          <w:szCs w:val="28"/>
        </w:rPr>
        <w:t>Токмолдин</w:t>
      </w:r>
      <w:r w:rsidRPr="001A0C74">
        <w:rPr>
          <w:rFonts w:ascii="Times New Roman" w:hAnsi="Times New Roman" w:cs="Times New Roman"/>
          <w:sz w:val="28"/>
          <w:szCs w:val="28"/>
          <w:lang w:val="en-US"/>
        </w:rPr>
        <w:t xml:space="preserve"> </w:t>
      </w:r>
      <w:r w:rsidRPr="001A0C74">
        <w:rPr>
          <w:rFonts w:ascii="Times New Roman" w:hAnsi="Times New Roman" w:cs="Times New Roman"/>
          <w:sz w:val="28"/>
          <w:szCs w:val="28"/>
        </w:rPr>
        <w:t>Н</w:t>
      </w:r>
      <w:r w:rsidRPr="001A0C74">
        <w:rPr>
          <w:rFonts w:ascii="Times New Roman" w:hAnsi="Times New Roman" w:cs="Times New Roman"/>
          <w:sz w:val="28"/>
          <w:szCs w:val="28"/>
          <w:lang w:val="en-US"/>
        </w:rPr>
        <w:t>. On thermal stability of cryovacuum deposited CH</w:t>
      </w:r>
      <w:r w:rsidRPr="001A0C74">
        <w:rPr>
          <w:rFonts w:ascii="Times New Roman" w:hAnsi="Times New Roman" w:cs="Times New Roman"/>
          <w:sz w:val="28"/>
          <w:szCs w:val="28"/>
          <w:vertAlign w:val="subscript"/>
          <w:lang w:val="en-US"/>
        </w:rPr>
        <w:t>4</w:t>
      </w:r>
      <w:r w:rsidRPr="001A0C74">
        <w:rPr>
          <w:rFonts w:ascii="Times New Roman" w:hAnsi="Times New Roman" w:cs="Times New Roman"/>
          <w:sz w:val="28"/>
          <w:szCs w:val="28"/>
          <w:lang w:val="en-US"/>
        </w:rPr>
        <w:t>+H</w:t>
      </w:r>
      <w:r w:rsidRPr="001A0C74">
        <w:rPr>
          <w:rFonts w:ascii="Times New Roman" w:hAnsi="Times New Roman" w:cs="Times New Roman"/>
          <w:sz w:val="28"/>
          <w:szCs w:val="28"/>
          <w:vertAlign w:val="subscript"/>
          <w:lang w:val="en-US"/>
        </w:rPr>
        <w:t>2</w:t>
      </w:r>
      <w:r w:rsidRPr="001A0C74">
        <w:rPr>
          <w:rFonts w:ascii="Times New Roman" w:hAnsi="Times New Roman" w:cs="Times New Roman"/>
          <w:sz w:val="28"/>
          <w:szCs w:val="28"/>
          <w:lang w:val="en-US"/>
        </w:rPr>
        <w:t>O films</w:t>
      </w:r>
      <w:r w:rsidR="001B6481" w:rsidRPr="001A0C74">
        <w:rPr>
          <w:rFonts w:ascii="Times New Roman" w:hAnsi="Times New Roman" w:cs="Times New Roman"/>
          <w:sz w:val="28"/>
          <w:szCs w:val="28"/>
          <w:lang w:val="en-US"/>
        </w:rPr>
        <w:t xml:space="preserve"> </w:t>
      </w:r>
      <w:r w:rsidRPr="001A0C74">
        <w:rPr>
          <w:rFonts w:ascii="Times New Roman" w:hAnsi="Times New Roman" w:cs="Times New Roman"/>
          <w:sz w:val="28"/>
          <w:szCs w:val="28"/>
          <w:lang w:val="en-US"/>
        </w:rPr>
        <w:t>// Pacific Conference on Spectroscopy and Dynamics. – USA, San Diego</w:t>
      </w:r>
      <w:r w:rsidR="001A0C74" w:rsidRPr="001A0C74">
        <w:rPr>
          <w:rFonts w:ascii="Times New Roman" w:hAnsi="Times New Roman" w:cs="Times New Roman"/>
          <w:sz w:val="28"/>
          <w:szCs w:val="28"/>
          <w:lang w:val="en-US"/>
        </w:rPr>
        <w:t>,</w:t>
      </w:r>
      <w:r w:rsidRPr="001A0C74">
        <w:rPr>
          <w:rFonts w:ascii="Times New Roman" w:hAnsi="Times New Roman" w:cs="Times New Roman"/>
          <w:sz w:val="28"/>
          <w:szCs w:val="28"/>
          <w:lang w:val="en-US"/>
        </w:rPr>
        <w:t xml:space="preserve"> 2020. </w:t>
      </w:r>
      <w:r w:rsidR="001B6481" w:rsidRPr="001A0C74">
        <w:rPr>
          <w:rFonts w:ascii="Times New Roman" w:hAnsi="Times New Roman" w:cs="Times New Roman"/>
          <w:sz w:val="28"/>
          <w:szCs w:val="28"/>
          <w:lang w:val="en-US"/>
        </w:rPr>
        <w:t>–</w:t>
      </w:r>
      <w:r w:rsidRPr="001A0C74">
        <w:rPr>
          <w:rFonts w:ascii="Times New Roman" w:hAnsi="Times New Roman" w:cs="Times New Roman"/>
          <w:sz w:val="28"/>
          <w:szCs w:val="28"/>
          <w:lang w:val="en-US"/>
        </w:rPr>
        <w:t xml:space="preserve"> </w:t>
      </w:r>
      <w:r w:rsidRPr="005923DD">
        <w:rPr>
          <w:rFonts w:ascii="Times New Roman" w:hAnsi="Times New Roman" w:cs="Times New Roman"/>
          <w:sz w:val="28"/>
          <w:szCs w:val="28"/>
          <w:lang w:val="en-US"/>
        </w:rPr>
        <w:t>P</w:t>
      </w:r>
      <w:r w:rsidR="001B6481" w:rsidRPr="005923DD">
        <w:rPr>
          <w:rFonts w:ascii="Times New Roman" w:hAnsi="Times New Roman" w:cs="Times New Roman"/>
          <w:sz w:val="28"/>
          <w:szCs w:val="28"/>
          <w:lang w:val="en-US"/>
        </w:rPr>
        <w:t>.</w:t>
      </w:r>
      <w:r w:rsidR="005923DD" w:rsidRPr="005923DD">
        <w:rPr>
          <w:rFonts w:ascii="Times New Roman" w:hAnsi="Times New Roman" w:cs="Times New Roman"/>
          <w:sz w:val="28"/>
          <w:szCs w:val="28"/>
          <w:lang w:val="en-US"/>
        </w:rPr>
        <w:t xml:space="preserve"> </w:t>
      </w:r>
      <w:r w:rsidR="001B6481" w:rsidRPr="005923DD">
        <w:rPr>
          <w:rFonts w:ascii="Times New Roman" w:hAnsi="Times New Roman" w:cs="Times New Roman"/>
          <w:sz w:val="28"/>
          <w:szCs w:val="28"/>
          <w:lang w:val="en-US"/>
        </w:rPr>
        <w:t>17</w:t>
      </w:r>
      <w:r w:rsidRPr="005923DD">
        <w:rPr>
          <w:rFonts w:ascii="Times New Roman" w:hAnsi="Times New Roman" w:cs="Times New Roman"/>
          <w:sz w:val="28"/>
          <w:szCs w:val="28"/>
          <w:lang w:val="en-US"/>
        </w:rPr>
        <w:t xml:space="preserve">. </w:t>
      </w:r>
    </w:p>
    <w:p w:rsidR="0044313D" w:rsidRPr="004F78F7" w:rsidRDefault="0044313D" w:rsidP="001A0C74">
      <w:pPr>
        <w:numPr>
          <w:ilvl w:val="0"/>
          <w:numId w:val="32"/>
        </w:numPr>
        <w:tabs>
          <w:tab w:val="clear" w:pos="720"/>
          <w:tab w:val="num" w:pos="567"/>
          <w:tab w:val="left" w:pos="851"/>
        </w:tabs>
        <w:spacing w:after="0" w:line="240" w:lineRule="auto"/>
        <w:ind w:left="0" w:firstLine="567"/>
        <w:jc w:val="both"/>
        <w:rPr>
          <w:rFonts w:ascii="Times New Roman" w:hAnsi="Times New Roman" w:cs="Times New Roman"/>
          <w:sz w:val="28"/>
          <w:szCs w:val="28"/>
          <w:lang w:val="en-US"/>
        </w:rPr>
      </w:pPr>
      <w:r w:rsidRPr="00104A5A">
        <w:rPr>
          <w:rFonts w:ascii="Times New Roman" w:hAnsi="Times New Roman" w:cs="Times New Roman"/>
          <w:sz w:val="28"/>
          <w:szCs w:val="28"/>
        </w:rPr>
        <w:t>Алдияров</w:t>
      </w:r>
      <w:r w:rsidRPr="004F78F7">
        <w:rPr>
          <w:rFonts w:ascii="Times New Roman" w:hAnsi="Times New Roman" w:cs="Times New Roman"/>
          <w:sz w:val="28"/>
          <w:szCs w:val="28"/>
          <w:lang w:val="en-US"/>
        </w:rPr>
        <w:t xml:space="preserve"> </w:t>
      </w:r>
      <w:r w:rsidRPr="00104A5A">
        <w:rPr>
          <w:rFonts w:ascii="Times New Roman" w:hAnsi="Times New Roman" w:cs="Times New Roman"/>
          <w:sz w:val="28"/>
          <w:szCs w:val="28"/>
        </w:rPr>
        <w:t>А</w:t>
      </w:r>
      <w:r w:rsidRPr="004F78F7">
        <w:rPr>
          <w:rFonts w:ascii="Times New Roman" w:hAnsi="Times New Roman" w:cs="Times New Roman"/>
          <w:sz w:val="28"/>
          <w:szCs w:val="28"/>
          <w:lang w:val="en-US"/>
        </w:rPr>
        <w:t xml:space="preserve">., </w:t>
      </w:r>
      <w:r w:rsidRPr="00104A5A">
        <w:rPr>
          <w:rFonts w:ascii="Times New Roman" w:hAnsi="Times New Roman" w:cs="Times New Roman"/>
          <w:sz w:val="28"/>
          <w:szCs w:val="28"/>
        </w:rPr>
        <w:t>Соколов</w:t>
      </w:r>
      <w:r w:rsidRPr="004F78F7">
        <w:rPr>
          <w:rFonts w:ascii="Times New Roman" w:hAnsi="Times New Roman" w:cs="Times New Roman"/>
          <w:sz w:val="28"/>
          <w:szCs w:val="28"/>
          <w:lang w:val="en-US"/>
        </w:rPr>
        <w:t xml:space="preserve"> </w:t>
      </w:r>
      <w:r w:rsidRPr="00104A5A">
        <w:rPr>
          <w:rFonts w:ascii="Times New Roman" w:hAnsi="Times New Roman" w:cs="Times New Roman"/>
          <w:sz w:val="28"/>
          <w:szCs w:val="28"/>
        </w:rPr>
        <w:t>Д</w:t>
      </w:r>
      <w:r w:rsidRPr="004F78F7">
        <w:rPr>
          <w:rFonts w:ascii="Times New Roman" w:hAnsi="Times New Roman" w:cs="Times New Roman"/>
          <w:sz w:val="28"/>
          <w:szCs w:val="28"/>
          <w:lang w:val="en-US"/>
        </w:rPr>
        <w:t xml:space="preserve">., </w:t>
      </w:r>
      <w:r w:rsidRPr="00104A5A">
        <w:rPr>
          <w:rFonts w:ascii="Times New Roman" w:hAnsi="Times New Roman" w:cs="Times New Roman"/>
          <w:b/>
          <w:bCs/>
          <w:sz w:val="28"/>
          <w:szCs w:val="28"/>
          <w:u w:val="single"/>
        </w:rPr>
        <w:t>Акылбаева</w:t>
      </w:r>
      <w:r w:rsidRPr="004F78F7">
        <w:rPr>
          <w:rFonts w:ascii="Times New Roman" w:hAnsi="Times New Roman" w:cs="Times New Roman"/>
          <w:b/>
          <w:bCs/>
          <w:sz w:val="28"/>
          <w:szCs w:val="28"/>
          <w:u w:val="single"/>
          <w:lang w:val="en-US"/>
        </w:rPr>
        <w:t xml:space="preserve"> </w:t>
      </w:r>
      <w:r w:rsidRPr="00104A5A">
        <w:rPr>
          <w:rFonts w:ascii="Times New Roman" w:hAnsi="Times New Roman" w:cs="Times New Roman"/>
          <w:b/>
          <w:bCs/>
          <w:sz w:val="28"/>
          <w:szCs w:val="28"/>
          <w:u w:val="single"/>
        </w:rPr>
        <w:t>А</w:t>
      </w:r>
      <w:r w:rsidRPr="004F78F7">
        <w:rPr>
          <w:rFonts w:ascii="Times New Roman" w:hAnsi="Times New Roman" w:cs="Times New Roman"/>
          <w:sz w:val="28"/>
          <w:szCs w:val="28"/>
          <w:lang w:val="en-US"/>
        </w:rPr>
        <w:t xml:space="preserve">., </w:t>
      </w:r>
      <w:r w:rsidRPr="00104A5A">
        <w:rPr>
          <w:rFonts w:ascii="Times New Roman" w:hAnsi="Times New Roman" w:cs="Times New Roman"/>
          <w:sz w:val="28"/>
          <w:szCs w:val="28"/>
        </w:rPr>
        <w:t>Нурмукан</w:t>
      </w:r>
      <w:r w:rsidRPr="004F78F7">
        <w:rPr>
          <w:rFonts w:ascii="Times New Roman" w:hAnsi="Times New Roman" w:cs="Times New Roman"/>
          <w:sz w:val="28"/>
          <w:szCs w:val="28"/>
          <w:lang w:val="en-US"/>
        </w:rPr>
        <w:t xml:space="preserve"> </w:t>
      </w:r>
      <w:r w:rsidRPr="00104A5A">
        <w:rPr>
          <w:rFonts w:ascii="Times New Roman" w:hAnsi="Times New Roman" w:cs="Times New Roman"/>
          <w:sz w:val="28"/>
          <w:szCs w:val="28"/>
        </w:rPr>
        <w:t>А</w:t>
      </w:r>
      <w:r w:rsidRPr="004F78F7">
        <w:rPr>
          <w:rFonts w:ascii="Times New Roman" w:hAnsi="Times New Roman" w:cs="Times New Roman"/>
          <w:sz w:val="28"/>
          <w:szCs w:val="28"/>
          <w:lang w:val="en-US"/>
        </w:rPr>
        <w:t xml:space="preserve">., </w:t>
      </w:r>
      <w:r w:rsidRPr="00104A5A">
        <w:rPr>
          <w:rFonts w:ascii="Times New Roman" w:hAnsi="Times New Roman" w:cs="Times New Roman"/>
          <w:sz w:val="28"/>
          <w:szCs w:val="28"/>
        </w:rPr>
        <w:t>Рамос</w:t>
      </w:r>
      <w:r w:rsidRPr="004F78F7">
        <w:rPr>
          <w:rFonts w:ascii="Times New Roman" w:hAnsi="Times New Roman" w:cs="Times New Roman"/>
          <w:sz w:val="28"/>
          <w:szCs w:val="28"/>
          <w:lang w:val="en-US"/>
        </w:rPr>
        <w:t xml:space="preserve"> </w:t>
      </w:r>
      <w:r w:rsidRPr="00104A5A">
        <w:rPr>
          <w:rFonts w:ascii="Times New Roman" w:hAnsi="Times New Roman" w:cs="Times New Roman"/>
          <w:sz w:val="28"/>
          <w:szCs w:val="28"/>
        </w:rPr>
        <w:t>М</w:t>
      </w:r>
      <w:r w:rsidRPr="004F78F7">
        <w:rPr>
          <w:rFonts w:ascii="Times New Roman" w:hAnsi="Times New Roman" w:cs="Times New Roman"/>
          <w:sz w:val="28"/>
          <w:szCs w:val="28"/>
          <w:lang w:val="en-US"/>
        </w:rPr>
        <w:t>. Refractive index at low temperature of tetrachloromethane and tetrafluoroethane cryovacuum condensate</w:t>
      </w:r>
      <w:r w:rsidR="001B6481" w:rsidRPr="004F78F7">
        <w:rPr>
          <w:rFonts w:ascii="Times New Roman" w:hAnsi="Times New Roman" w:cs="Times New Roman"/>
          <w:sz w:val="28"/>
          <w:szCs w:val="28"/>
          <w:lang w:val="en-US"/>
        </w:rPr>
        <w:t xml:space="preserve"> </w:t>
      </w:r>
      <w:r w:rsidRPr="004F78F7">
        <w:rPr>
          <w:rFonts w:ascii="Times New Roman" w:hAnsi="Times New Roman" w:cs="Times New Roman"/>
          <w:sz w:val="28"/>
          <w:szCs w:val="28"/>
          <w:lang w:val="en-US"/>
        </w:rPr>
        <w:t>// Pacific Conference on Spectroscopy and Dynamics. – USA, San Diego</w:t>
      </w:r>
      <w:r w:rsidR="001A0C74">
        <w:rPr>
          <w:rFonts w:ascii="Times New Roman" w:hAnsi="Times New Roman" w:cs="Times New Roman"/>
          <w:sz w:val="28"/>
          <w:szCs w:val="28"/>
          <w:lang w:val="en-US"/>
        </w:rPr>
        <w:t>,</w:t>
      </w:r>
      <w:r w:rsidRPr="004F78F7">
        <w:rPr>
          <w:rFonts w:ascii="Times New Roman" w:hAnsi="Times New Roman" w:cs="Times New Roman"/>
          <w:sz w:val="28"/>
          <w:szCs w:val="28"/>
          <w:lang w:val="en-US"/>
        </w:rPr>
        <w:t xml:space="preserve"> 2020. - </w:t>
      </w:r>
      <w:r w:rsidR="001B6481" w:rsidRPr="004F78F7">
        <w:rPr>
          <w:rFonts w:ascii="Times New Roman" w:hAnsi="Times New Roman" w:cs="Times New Roman"/>
          <w:sz w:val="28"/>
          <w:szCs w:val="28"/>
          <w:lang w:val="en-US"/>
        </w:rPr>
        <w:t>P.</w:t>
      </w:r>
      <w:r w:rsidR="005923DD" w:rsidRPr="005923DD">
        <w:rPr>
          <w:rFonts w:ascii="Times New Roman" w:hAnsi="Times New Roman" w:cs="Times New Roman"/>
          <w:sz w:val="28"/>
          <w:szCs w:val="28"/>
          <w:lang w:val="en-US"/>
        </w:rPr>
        <w:t xml:space="preserve"> </w:t>
      </w:r>
      <w:r w:rsidR="001B6481" w:rsidRPr="004F78F7">
        <w:rPr>
          <w:rFonts w:ascii="Times New Roman" w:hAnsi="Times New Roman" w:cs="Times New Roman"/>
          <w:sz w:val="28"/>
          <w:szCs w:val="28"/>
          <w:lang w:val="en-US"/>
        </w:rPr>
        <w:t>18.</w:t>
      </w:r>
    </w:p>
    <w:p w:rsidR="0044313D" w:rsidRPr="000517CA" w:rsidRDefault="0044313D" w:rsidP="001A0C74">
      <w:pPr>
        <w:numPr>
          <w:ilvl w:val="0"/>
          <w:numId w:val="32"/>
        </w:numPr>
        <w:tabs>
          <w:tab w:val="clear" w:pos="720"/>
          <w:tab w:val="num" w:pos="567"/>
          <w:tab w:val="left" w:pos="851"/>
        </w:tabs>
        <w:spacing w:after="0" w:line="240" w:lineRule="auto"/>
        <w:ind w:left="0" w:firstLine="567"/>
        <w:jc w:val="both"/>
        <w:rPr>
          <w:rFonts w:ascii="Times New Roman" w:hAnsi="Times New Roman" w:cs="Times New Roman"/>
          <w:sz w:val="28"/>
          <w:szCs w:val="28"/>
        </w:rPr>
      </w:pPr>
      <w:r w:rsidRPr="000517CA">
        <w:rPr>
          <w:rFonts w:ascii="Times New Roman" w:hAnsi="Times New Roman" w:cs="Times New Roman"/>
          <w:sz w:val="28"/>
          <w:szCs w:val="28"/>
        </w:rPr>
        <w:t xml:space="preserve">Алдияров А., </w:t>
      </w:r>
      <w:r w:rsidRPr="000517CA">
        <w:rPr>
          <w:rFonts w:ascii="Times New Roman" w:hAnsi="Times New Roman" w:cs="Times New Roman"/>
          <w:b/>
          <w:bCs/>
          <w:sz w:val="28"/>
          <w:szCs w:val="28"/>
          <w:u w:val="single"/>
        </w:rPr>
        <w:t>Акылбаева А.</w:t>
      </w:r>
      <w:r w:rsidRPr="000517CA">
        <w:rPr>
          <w:rFonts w:ascii="Times New Roman" w:hAnsi="Times New Roman" w:cs="Times New Roman"/>
          <w:sz w:val="28"/>
          <w:szCs w:val="28"/>
        </w:rPr>
        <w:t xml:space="preserve"> Определение точности при ИК-спектрометрических измерениях</w:t>
      </w:r>
      <w:r w:rsidR="001B6481" w:rsidRPr="000517CA">
        <w:rPr>
          <w:rFonts w:ascii="Times New Roman" w:hAnsi="Times New Roman" w:cs="Times New Roman"/>
          <w:sz w:val="28"/>
          <w:szCs w:val="28"/>
        </w:rPr>
        <w:t xml:space="preserve"> </w:t>
      </w:r>
      <w:r w:rsidRPr="000517CA">
        <w:rPr>
          <w:rFonts w:ascii="Times New Roman" w:hAnsi="Times New Roman" w:cs="Times New Roman"/>
          <w:sz w:val="28"/>
          <w:szCs w:val="28"/>
        </w:rPr>
        <w:t>//</w:t>
      </w:r>
      <w:r w:rsidR="001B6481" w:rsidRPr="000517CA">
        <w:rPr>
          <w:rFonts w:ascii="Times New Roman" w:hAnsi="Times New Roman" w:cs="Times New Roman"/>
          <w:sz w:val="28"/>
          <w:szCs w:val="28"/>
        </w:rPr>
        <w:t xml:space="preserve"> </w:t>
      </w:r>
      <w:r w:rsidRPr="000517CA">
        <w:rPr>
          <w:rFonts w:ascii="Times New Roman" w:hAnsi="Times New Roman" w:cs="Times New Roman"/>
          <w:sz w:val="28"/>
          <w:szCs w:val="28"/>
        </w:rPr>
        <w:t>V Международная научно-практическая конференция «Global Science And Innovations 2019: Central Asia»</w:t>
      </w:r>
      <w:r w:rsidR="001A0C74" w:rsidRPr="001A0C74">
        <w:rPr>
          <w:rFonts w:ascii="Times New Roman" w:hAnsi="Times New Roman" w:cs="Times New Roman"/>
          <w:sz w:val="28"/>
          <w:szCs w:val="28"/>
        </w:rPr>
        <w:t>,</w:t>
      </w:r>
      <w:r w:rsidRPr="000517CA">
        <w:rPr>
          <w:rFonts w:ascii="Times New Roman" w:hAnsi="Times New Roman" w:cs="Times New Roman"/>
          <w:sz w:val="28"/>
          <w:szCs w:val="28"/>
        </w:rPr>
        <w:t xml:space="preserve"> 2019. –</w:t>
      </w:r>
      <w:r w:rsidR="005923DD">
        <w:rPr>
          <w:rFonts w:ascii="Times New Roman" w:hAnsi="Times New Roman" w:cs="Times New Roman"/>
          <w:sz w:val="28"/>
          <w:szCs w:val="28"/>
        </w:rPr>
        <w:t xml:space="preserve"> </w:t>
      </w:r>
      <w:r w:rsidRPr="000517CA">
        <w:rPr>
          <w:rFonts w:ascii="Times New Roman" w:hAnsi="Times New Roman" w:cs="Times New Roman"/>
          <w:sz w:val="28"/>
          <w:szCs w:val="28"/>
        </w:rPr>
        <w:t>т.</w:t>
      </w:r>
      <w:r w:rsidR="005923DD">
        <w:rPr>
          <w:rFonts w:ascii="Times New Roman" w:hAnsi="Times New Roman" w:cs="Times New Roman"/>
          <w:sz w:val="28"/>
          <w:szCs w:val="28"/>
        </w:rPr>
        <w:t xml:space="preserve"> 3. </w:t>
      </w:r>
      <w:r w:rsidR="001B6481" w:rsidRPr="000517CA">
        <w:rPr>
          <w:rFonts w:ascii="Times New Roman" w:hAnsi="Times New Roman" w:cs="Times New Roman"/>
          <w:sz w:val="28"/>
          <w:szCs w:val="28"/>
        </w:rPr>
        <w:t xml:space="preserve"> – С. 231.</w:t>
      </w:r>
    </w:p>
    <w:p w:rsidR="0044313D" w:rsidRPr="00104A5A" w:rsidRDefault="0044313D" w:rsidP="001A0C74">
      <w:pPr>
        <w:numPr>
          <w:ilvl w:val="0"/>
          <w:numId w:val="32"/>
        </w:numPr>
        <w:tabs>
          <w:tab w:val="clear" w:pos="720"/>
          <w:tab w:val="num" w:pos="567"/>
          <w:tab w:val="left" w:pos="851"/>
        </w:tabs>
        <w:spacing w:after="0" w:line="240" w:lineRule="auto"/>
        <w:ind w:left="0" w:firstLine="567"/>
        <w:jc w:val="both"/>
        <w:rPr>
          <w:rFonts w:ascii="Times New Roman" w:hAnsi="Times New Roman" w:cs="Times New Roman"/>
          <w:sz w:val="28"/>
          <w:szCs w:val="28"/>
        </w:rPr>
      </w:pPr>
      <w:r w:rsidRPr="00104A5A">
        <w:rPr>
          <w:rFonts w:ascii="Times New Roman" w:hAnsi="Times New Roman" w:cs="Times New Roman"/>
          <w:b/>
          <w:bCs/>
          <w:sz w:val="28"/>
          <w:szCs w:val="28"/>
          <w:u w:val="single"/>
        </w:rPr>
        <w:t xml:space="preserve">Акылбаева А., </w:t>
      </w:r>
      <w:r w:rsidRPr="00104A5A">
        <w:rPr>
          <w:rFonts w:ascii="Times New Roman" w:hAnsi="Times New Roman" w:cs="Times New Roman"/>
          <w:sz w:val="28"/>
          <w:szCs w:val="28"/>
        </w:rPr>
        <w:t>Стржмечный Ю. Пересмотр международной системы единиц СИ</w:t>
      </w:r>
      <w:r w:rsidR="001B6481" w:rsidRPr="00104A5A">
        <w:rPr>
          <w:rFonts w:ascii="Times New Roman" w:hAnsi="Times New Roman" w:cs="Times New Roman"/>
          <w:sz w:val="28"/>
          <w:szCs w:val="28"/>
        </w:rPr>
        <w:t xml:space="preserve"> </w:t>
      </w:r>
      <w:r w:rsidRPr="00104A5A">
        <w:rPr>
          <w:rFonts w:ascii="Times New Roman" w:hAnsi="Times New Roman" w:cs="Times New Roman"/>
          <w:sz w:val="28"/>
          <w:szCs w:val="28"/>
        </w:rPr>
        <w:t>//</w:t>
      </w:r>
      <w:r w:rsidR="001B6481" w:rsidRPr="00104A5A">
        <w:rPr>
          <w:rFonts w:ascii="Times New Roman" w:hAnsi="Times New Roman" w:cs="Times New Roman"/>
          <w:sz w:val="28"/>
          <w:szCs w:val="28"/>
        </w:rPr>
        <w:t xml:space="preserve"> </w:t>
      </w:r>
      <w:r w:rsidRPr="00104A5A">
        <w:rPr>
          <w:rFonts w:ascii="Times New Roman" w:hAnsi="Times New Roman" w:cs="Times New Roman"/>
          <w:sz w:val="28"/>
          <w:szCs w:val="28"/>
        </w:rPr>
        <w:t>Международная научная конференция студентов и молодых ученных «Фараби Әлемі</w:t>
      </w:r>
      <w:r w:rsidR="001B6481" w:rsidRPr="00104A5A">
        <w:rPr>
          <w:rFonts w:ascii="Times New Roman" w:hAnsi="Times New Roman" w:cs="Times New Roman"/>
          <w:sz w:val="28"/>
          <w:szCs w:val="28"/>
        </w:rPr>
        <w:t>»</w:t>
      </w:r>
      <w:r w:rsidR="001A0C74" w:rsidRPr="001A0C74">
        <w:rPr>
          <w:rFonts w:ascii="Times New Roman" w:hAnsi="Times New Roman" w:cs="Times New Roman"/>
          <w:sz w:val="28"/>
          <w:szCs w:val="28"/>
        </w:rPr>
        <w:t>,</w:t>
      </w:r>
      <w:r w:rsidRPr="00104A5A">
        <w:rPr>
          <w:rFonts w:ascii="Times New Roman" w:hAnsi="Times New Roman" w:cs="Times New Roman"/>
          <w:sz w:val="28"/>
          <w:szCs w:val="28"/>
        </w:rPr>
        <w:t xml:space="preserve"> 2019.</w:t>
      </w:r>
      <w:r w:rsidR="001B6481" w:rsidRPr="00104A5A">
        <w:rPr>
          <w:rFonts w:ascii="Times New Roman" w:hAnsi="Times New Roman" w:cs="Times New Roman"/>
          <w:sz w:val="28"/>
          <w:szCs w:val="28"/>
        </w:rPr>
        <w:t xml:space="preserve"> – С. 297.</w:t>
      </w:r>
    </w:p>
    <w:p w:rsidR="0044313D" w:rsidRPr="00104A5A" w:rsidRDefault="0044313D" w:rsidP="001A0C74">
      <w:pPr>
        <w:numPr>
          <w:ilvl w:val="0"/>
          <w:numId w:val="32"/>
        </w:numPr>
        <w:tabs>
          <w:tab w:val="clear" w:pos="720"/>
          <w:tab w:val="num" w:pos="567"/>
          <w:tab w:val="left" w:pos="851"/>
        </w:tabs>
        <w:spacing w:after="0" w:line="240" w:lineRule="auto"/>
        <w:ind w:left="0" w:firstLine="567"/>
        <w:jc w:val="both"/>
        <w:rPr>
          <w:rFonts w:ascii="Times New Roman" w:hAnsi="Times New Roman" w:cs="Times New Roman"/>
          <w:sz w:val="28"/>
          <w:szCs w:val="28"/>
        </w:rPr>
      </w:pPr>
      <w:r w:rsidRPr="00104A5A">
        <w:rPr>
          <w:rFonts w:ascii="Times New Roman" w:hAnsi="Times New Roman" w:cs="Times New Roman"/>
          <w:b/>
          <w:bCs/>
          <w:sz w:val="28"/>
          <w:szCs w:val="28"/>
          <w:u w:val="single"/>
        </w:rPr>
        <w:t>Акылбаева А</w:t>
      </w:r>
      <w:r w:rsidRPr="00104A5A">
        <w:rPr>
          <w:rFonts w:ascii="Times New Roman" w:hAnsi="Times New Roman" w:cs="Times New Roman"/>
          <w:sz w:val="28"/>
          <w:szCs w:val="28"/>
        </w:rPr>
        <w:t xml:space="preserve">., Ережеп Д. Получение криокристаллов </w:t>
      </w:r>
      <w:r w:rsidR="001B6481" w:rsidRPr="00104A5A">
        <w:rPr>
          <w:rFonts w:ascii="Times New Roman" w:hAnsi="Times New Roman" w:cs="Times New Roman"/>
          <w:sz w:val="28"/>
          <w:szCs w:val="28"/>
        </w:rPr>
        <w:t>N</w:t>
      </w:r>
      <w:r w:rsidRPr="005923DD">
        <w:rPr>
          <w:rFonts w:ascii="Times New Roman" w:hAnsi="Times New Roman" w:cs="Times New Roman"/>
          <w:sz w:val="28"/>
          <w:szCs w:val="28"/>
          <w:vertAlign w:val="subscript"/>
        </w:rPr>
        <w:t>2</w:t>
      </w:r>
      <w:r w:rsidR="001B6481" w:rsidRPr="00104A5A">
        <w:rPr>
          <w:rFonts w:ascii="Times New Roman" w:hAnsi="Times New Roman" w:cs="Times New Roman"/>
          <w:sz w:val="28"/>
          <w:szCs w:val="28"/>
        </w:rPr>
        <w:t>O</w:t>
      </w:r>
      <w:r w:rsidRPr="00104A5A">
        <w:rPr>
          <w:rFonts w:ascii="Times New Roman" w:hAnsi="Times New Roman" w:cs="Times New Roman"/>
          <w:sz w:val="28"/>
          <w:szCs w:val="28"/>
        </w:rPr>
        <w:t xml:space="preserve"> методом конденсации из газовой фазы</w:t>
      </w:r>
      <w:r w:rsidR="001B6481" w:rsidRPr="00104A5A">
        <w:rPr>
          <w:rFonts w:ascii="Times New Roman" w:hAnsi="Times New Roman" w:cs="Times New Roman"/>
          <w:sz w:val="28"/>
          <w:szCs w:val="28"/>
        </w:rPr>
        <w:t xml:space="preserve"> </w:t>
      </w:r>
      <w:r w:rsidR="005923DD">
        <w:rPr>
          <w:rFonts w:ascii="Times New Roman" w:hAnsi="Times New Roman" w:cs="Times New Roman"/>
          <w:sz w:val="28"/>
          <w:szCs w:val="28"/>
        </w:rPr>
        <w:t>// Международная Конференция п</w:t>
      </w:r>
      <w:r w:rsidRPr="00104A5A">
        <w:rPr>
          <w:rFonts w:ascii="Times New Roman" w:hAnsi="Times New Roman" w:cs="Times New Roman"/>
          <w:sz w:val="28"/>
          <w:szCs w:val="28"/>
        </w:rPr>
        <w:t>амяти Академика Н</w:t>
      </w:r>
      <w:r w:rsidR="001A0C74">
        <w:rPr>
          <w:rFonts w:ascii="Times New Roman" w:hAnsi="Times New Roman" w:cs="Times New Roman"/>
          <w:sz w:val="28"/>
          <w:szCs w:val="28"/>
        </w:rPr>
        <w:t>АН РК Эрнста Гербертовича Бооса,</w:t>
      </w:r>
      <w:r w:rsidRPr="00104A5A">
        <w:rPr>
          <w:rFonts w:ascii="Times New Roman" w:hAnsi="Times New Roman" w:cs="Times New Roman"/>
          <w:sz w:val="28"/>
          <w:szCs w:val="28"/>
        </w:rPr>
        <w:t xml:space="preserve"> 2023.</w:t>
      </w:r>
      <w:r w:rsidR="001B6481" w:rsidRPr="00104A5A">
        <w:rPr>
          <w:rFonts w:ascii="Times New Roman" w:hAnsi="Times New Roman" w:cs="Times New Roman"/>
          <w:sz w:val="28"/>
          <w:szCs w:val="28"/>
        </w:rPr>
        <w:t xml:space="preserve"> – С. </w:t>
      </w:r>
      <w:r w:rsidR="0076349F" w:rsidRPr="00104A5A">
        <w:rPr>
          <w:rFonts w:ascii="Times New Roman" w:hAnsi="Times New Roman" w:cs="Times New Roman"/>
          <w:sz w:val="28"/>
          <w:szCs w:val="28"/>
        </w:rPr>
        <w:t>33</w:t>
      </w:r>
      <w:r w:rsidR="001B6481" w:rsidRPr="00104A5A">
        <w:rPr>
          <w:rFonts w:ascii="Times New Roman" w:hAnsi="Times New Roman" w:cs="Times New Roman"/>
          <w:sz w:val="28"/>
          <w:szCs w:val="28"/>
        </w:rPr>
        <w:t>.</w:t>
      </w:r>
    </w:p>
    <w:p w:rsidR="0044313D" w:rsidRPr="00104A5A" w:rsidRDefault="0044313D" w:rsidP="001A0C74">
      <w:pPr>
        <w:numPr>
          <w:ilvl w:val="0"/>
          <w:numId w:val="32"/>
        </w:numPr>
        <w:tabs>
          <w:tab w:val="clear" w:pos="720"/>
          <w:tab w:val="num" w:pos="567"/>
          <w:tab w:val="left" w:pos="851"/>
        </w:tabs>
        <w:spacing w:after="0" w:line="240" w:lineRule="auto"/>
        <w:ind w:left="0" w:firstLine="567"/>
        <w:jc w:val="both"/>
        <w:rPr>
          <w:rFonts w:ascii="Times New Roman" w:hAnsi="Times New Roman" w:cs="Times New Roman"/>
          <w:sz w:val="28"/>
          <w:szCs w:val="28"/>
        </w:rPr>
      </w:pPr>
      <w:r w:rsidRPr="00104A5A">
        <w:rPr>
          <w:rFonts w:ascii="Times New Roman" w:hAnsi="Times New Roman" w:cs="Times New Roman"/>
          <w:b/>
          <w:bCs/>
          <w:sz w:val="28"/>
          <w:szCs w:val="28"/>
          <w:u w:val="single"/>
        </w:rPr>
        <w:lastRenderedPageBreak/>
        <w:t xml:space="preserve">Акылбаева А., </w:t>
      </w:r>
      <w:r w:rsidRPr="00104A5A">
        <w:rPr>
          <w:rFonts w:ascii="Times New Roman" w:hAnsi="Times New Roman" w:cs="Times New Roman"/>
          <w:sz w:val="28"/>
          <w:szCs w:val="28"/>
        </w:rPr>
        <w:t>Ережеп Д. Газ фазалық конденсациялау әдісімен алынған N</w:t>
      </w:r>
      <w:r w:rsidRPr="005923DD">
        <w:rPr>
          <w:rFonts w:ascii="Times New Roman" w:hAnsi="Times New Roman" w:cs="Times New Roman"/>
          <w:sz w:val="28"/>
          <w:szCs w:val="28"/>
          <w:vertAlign w:val="subscript"/>
        </w:rPr>
        <w:t>2</w:t>
      </w:r>
      <w:r w:rsidRPr="00104A5A">
        <w:rPr>
          <w:rFonts w:ascii="Times New Roman" w:hAnsi="Times New Roman" w:cs="Times New Roman"/>
          <w:sz w:val="28"/>
          <w:szCs w:val="28"/>
        </w:rPr>
        <w:t>О мұзының спектроскопиялық зерттеуі</w:t>
      </w:r>
      <w:r w:rsidR="001B6481" w:rsidRPr="00104A5A">
        <w:rPr>
          <w:rFonts w:ascii="Times New Roman" w:hAnsi="Times New Roman" w:cs="Times New Roman"/>
          <w:sz w:val="28"/>
          <w:szCs w:val="28"/>
        </w:rPr>
        <w:t xml:space="preserve"> </w:t>
      </w:r>
      <w:r w:rsidRPr="00104A5A">
        <w:rPr>
          <w:rFonts w:ascii="Times New Roman" w:hAnsi="Times New Roman" w:cs="Times New Roman"/>
          <w:sz w:val="28"/>
          <w:szCs w:val="28"/>
        </w:rPr>
        <w:t>//</w:t>
      </w:r>
      <w:r w:rsidR="001B6481" w:rsidRPr="00104A5A">
        <w:rPr>
          <w:rFonts w:ascii="Times New Roman" w:hAnsi="Times New Roman" w:cs="Times New Roman"/>
          <w:sz w:val="28"/>
          <w:szCs w:val="28"/>
        </w:rPr>
        <w:t xml:space="preserve"> </w:t>
      </w:r>
      <w:r w:rsidRPr="00104A5A">
        <w:rPr>
          <w:rFonts w:ascii="Times New Roman" w:hAnsi="Times New Roman" w:cs="Times New Roman"/>
          <w:sz w:val="28"/>
          <w:szCs w:val="28"/>
        </w:rPr>
        <w:t>Международная научная конференция студентов и молодых учены</w:t>
      </w:r>
      <w:r w:rsidR="001A0C74">
        <w:rPr>
          <w:rFonts w:ascii="Times New Roman" w:hAnsi="Times New Roman" w:cs="Times New Roman"/>
          <w:sz w:val="28"/>
          <w:szCs w:val="28"/>
        </w:rPr>
        <w:t>х «Фараби Әлемі»,</w:t>
      </w:r>
      <w:r w:rsidRPr="00104A5A">
        <w:rPr>
          <w:rFonts w:ascii="Times New Roman" w:hAnsi="Times New Roman" w:cs="Times New Roman"/>
          <w:sz w:val="28"/>
          <w:szCs w:val="28"/>
        </w:rPr>
        <w:t xml:space="preserve"> 2023. </w:t>
      </w:r>
      <w:r w:rsidR="001B6481" w:rsidRPr="00104A5A">
        <w:rPr>
          <w:rFonts w:ascii="Times New Roman" w:hAnsi="Times New Roman" w:cs="Times New Roman"/>
          <w:sz w:val="28"/>
          <w:szCs w:val="28"/>
        </w:rPr>
        <w:t xml:space="preserve">– С. </w:t>
      </w:r>
      <w:r w:rsidR="009A75D8" w:rsidRPr="00104A5A">
        <w:rPr>
          <w:rFonts w:ascii="Times New Roman" w:hAnsi="Times New Roman" w:cs="Times New Roman"/>
          <w:sz w:val="28"/>
          <w:szCs w:val="28"/>
        </w:rPr>
        <w:t>234</w:t>
      </w:r>
      <w:r w:rsidR="001B6481" w:rsidRPr="00104A5A">
        <w:rPr>
          <w:rFonts w:ascii="Times New Roman" w:hAnsi="Times New Roman" w:cs="Times New Roman"/>
          <w:sz w:val="28"/>
          <w:szCs w:val="28"/>
        </w:rPr>
        <w:t>.</w:t>
      </w:r>
    </w:p>
    <w:p w:rsidR="006707A4" w:rsidRPr="00104A5A" w:rsidRDefault="0044313D" w:rsidP="001A0C74">
      <w:pPr>
        <w:tabs>
          <w:tab w:val="left" w:pos="709"/>
        </w:tabs>
        <w:spacing w:after="0" w:line="240" w:lineRule="auto"/>
        <w:ind w:firstLine="567"/>
        <w:jc w:val="both"/>
        <w:rPr>
          <w:rFonts w:ascii="Times New Roman" w:hAnsi="Times New Roman" w:cs="Times New Roman"/>
          <w:b/>
          <w:sz w:val="28"/>
          <w:szCs w:val="28"/>
        </w:rPr>
      </w:pPr>
      <w:r w:rsidRPr="00104A5A">
        <w:rPr>
          <w:rFonts w:ascii="Times New Roman" w:hAnsi="Times New Roman" w:cs="Times New Roman"/>
          <w:b/>
          <w:sz w:val="28"/>
          <w:szCs w:val="28"/>
        </w:rPr>
        <w:t>Патент на полезную модель</w:t>
      </w:r>
    </w:p>
    <w:p w:rsidR="001A0C74" w:rsidRDefault="008C4786" w:rsidP="008C4786">
      <w:pPr>
        <w:tabs>
          <w:tab w:val="left" w:pos="1134"/>
        </w:tabs>
        <w:spacing w:after="0" w:line="240" w:lineRule="auto"/>
        <w:ind w:firstLine="567"/>
        <w:jc w:val="both"/>
        <w:rPr>
          <w:rFonts w:ascii="Times New Roman" w:hAnsi="Times New Roman" w:cs="Times New Roman"/>
          <w:sz w:val="28"/>
          <w:szCs w:val="28"/>
        </w:rPr>
      </w:pPr>
      <w:r w:rsidRPr="00104A5A">
        <w:rPr>
          <w:rFonts w:ascii="Times New Roman" w:hAnsi="Times New Roman" w:cs="Times New Roman"/>
          <w:sz w:val="28"/>
          <w:szCs w:val="28"/>
        </w:rPr>
        <w:t xml:space="preserve">Пат. 7959 РК. Криовакуумная установка для проведения исследований свойств молекулярных криокристаллов / </w:t>
      </w:r>
      <w:r w:rsidRPr="00E77B34">
        <w:rPr>
          <w:rFonts w:ascii="Times New Roman" w:hAnsi="Times New Roman" w:cs="Times New Roman"/>
          <w:b/>
          <w:sz w:val="28"/>
          <w:szCs w:val="28"/>
          <w:u w:val="single"/>
        </w:rPr>
        <w:t>Акылбаева А.,</w:t>
      </w:r>
      <w:r w:rsidRPr="00104A5A">
        <w:rPr>
          <w:rFonts w:ascii="Times New Roman" w:hAnsi="Times New Roman" w:cs="Times New Roman"/>
          <w:sz w:val="28"/>
          <w:szCs w:val="28"/>
        </w:rPr>
        <w:t xml:space="preserve"> Ережеп Д., Алдияров А., Соколов Д. Г.О.; </w:t>
      </w:r>
      <w:proofErr w:type="gramStart"/>
      <w:r w:rsidRPr="00104A5A">
        <w:rPr>
          <w:rFonts w:ascii="Times New Roman" w:hAnsi="Times New Roman" w:cs="Times New Roman"/>
          <w:sz w:val="28"/>
          <w:szCs w:val="28"/>
        </w:rPr>
        <w:t>опубл.:</w:t>
      </w:r>
      <w:proofErr w:type="gramEnd"/>
      <w:r w:rsidRPr="00104A5A">
        <w:rPr>
          <w:rFonts w:ascii="Times New Roman" w:hAnsi="Times New Roman" w:cs="Times New Roman"/>
          <w:sz w:val="28"/>
          <w:szCs w:val="28"/>
        </w:rPr>
        <w:t xml:space="preserve"> 14.04.2023</w:t>
      </w:r>
      <w:r w:rsidR="005923DD">
        <w:rPr>
          <w:rFonts w:ascii="Times New Roman" w:hAnsi="Times New Roman" w:cs="Times New Roman"/>
          <w:sz w:val="28"/>
          <w:szCs w:val="28"/>
        </w:rPr>
        <w:t>.</w:t>
      </w:r>
      <w:r w:rsidRPr="00104A5A">
        <w:rPr>
          <w:rFonts w:ascii="Times New Roman" w:hAnsi="Times New Roman" w:cs="Times New Roman"/>
          <w:sz w:val="28"/>
          <w:szCs w:val="28"/>
        </w:rPr>
        <w:t xml:space="preserve"> – 1 с.</w:t>
      </w:r>
      <w:r>
        <w:rPr>
          <w:rFonts w:ascii="Times New Roman" w:hAnsi="Times New Roman" w:cs="Times New Roman"/>
          <w:sz w:val="28"/>
          <w:szCs w:val="28"/>
        </w:rPr>
        <w:t xml:space="preserve"> </w:t>
      </w:r>
    </w:p>
    <w:p w:rsidR="001A0C74" w:rsidRPr="001A0C74" w:rsidRDefault="001A0C74" w:rsidP="001A0C74">
      <w:pPr>
        <w:pStyle w:val="af0"/>
        <w:tabs>
          <w:tab w:val="left" w:pos="709"/>
        </w:tabs>
        <w:spacing w:after="0" w:line="240" w:lineRule="auto"/>
        <w:ind w:left="0" w:firstLine="567"/>
        <w:jc w:val="both"/>
        <w:rPr>
          <w:rFonts w:ascii="Times New Roman" w:hAnsi="Times New Roman" w:cs="Times New Roman"/>
          <w:sz w:val="28"/>
          <w:szCs w:val="28"/>
        </w:rPr>
      </w:pPr>
      <w:r w:rsidRPr="001A0C74">
        <w:rPr>
          <w:rFonts w:ascii="Times New Roman" w:hAnsi="Times New Roman" w:cs="Times New Roman"/>
          <w:b/>
          <w:sz w:val="28"/>
          <w:szCs w:val="28"/>
        </w:rPr>
        <w:t>Свидетельство о внесении сведений в государственный реестр прав на объекты, охраняемые авторским правом</w:t>
      </w:r>
    </w:p>
    <w:p w:rsidR="0044313D" w:rsidRPr="00104A5A" w:rsidRDefault="008C4786" w:rsidP="001A0C74">
      <w:pPr>
        <w:pStyle w:val="af0"/>
        <w:tabs>
          <w:tab w:val="left" w:pos="709"/>
        </w:tabs>
        <w:spacing w:after="0" w:line="240" w:lineRule="auto"/>
        <w:ind w:left="0" w:firstLine="567"/>
        <w:jc w:val="both"/>
        <w:rPr>
          <w:rFonts w:ascii="Times New Roman" w:hAnsi="Times New Roman" w:cs="Times New Roman"/>
          <w:b/>
          <w:sz w:val="28"/>
          <w:szCs w:val="28"/>
        </w:rPr>
      </w:pPr>
      <w:r w:rsidRPr="00104A5A">
        <w:rPr>
          <w:rFonts w:ascii="Times New Roman" w:hAnsi="Times New Roman" w:cs="Times New Roman"/>
          <w:sz w:val="28"/>
          <w:szCs w:val="28"/>
        </w:rPr>
        <w:t xml:space="preserve">Авторское свид. 33250 РК. Анализ дооснащения универсального вакуумного криогенного спектрометра / </w:t>
      </w:r>
      <w:r w:rsidRPr="00E77B34">
        <w:rPr>
          <w:rFonts w:ascii="Times New Roman" w:hAnsi="Times New Roman" w:cs="Times New Roman"/>
          <w:b/>
          <w:sz w:val="28"/>
          <w:szCs w:val="28"/>
          <w:u w:val="single"/>
        </w:rPr>
        <w:t>Акылбаева А.,</w:t>
      </w:r>
      <w:r w:rsidRPr="00104A5A">
        <w:rPr>
          <w:rFonts w:ascii="Times New Roman" w:hAnsi="Times New Roman" w:cs="Times New Roman"/>
          <w:sz w:val="28"/>
          <w:szCs w:val="28"/>
        </w:rPr>
        <w:t xml:space="preserve"> Ережеп Д.; </w:t>
      </w:r>
      <w:proofErr w:type="gramStart"/>
      <w:r w:rsidRPr="00104A5A">
        <w:rPr>
          <w:rFonts w:ascii="Times New Roman" w:hAnsi="Times New Roman" w:cs="Times New Roman"/>
          <w:sz w:val="28"/>
          <w:szCs w:val="28"/>
        </w:rPr>
        <w:t>опубл.:</w:t>
      </w:r>
      <w:proofErr w:type="gramEnd"/>
      <w:r w:rsidRPr="00104A5A">
        <w:rPr>
          <w:rFonts w:ascii="Times New Roman" w:hAnsi="Times New Roman" w:cs="Times New Roman"/>
          <w:sz w:val="28"/>
          <w:szCs w:val="28"/>
        </w:rPr>
        <w:t xml:space="preserve"> 03.03.2023</w:t>
      </w:r>
      <w:r w:rsidR="005923DD">
        <w:rPr>
          <w:rFonts w:ascii="Times New Roman" w:hAnsi="Times New Roman" w:cs="Times New Roman"/>
          <w:sz w:val="28"/>
          <w:szCs w:val="28"/>
        </w:rPr>
        <w:t>.</w:t>
      </w:r>
      <w:r w:rsidRPr="00104A5A">
        <w:rPr>
          <w:rFonts w:ascii="Times New Roman" w:hAnsi="Times New Roman" w:cs="Times New Roman"/>
          <w:sz w:val="28"/>
          <w:szCs w:val="28"/>
        </w:rPr>
        <w:t xml:space="preserve"> - 8 с.</w:t>
      </w:r>
    </w:p>
    <w:p w:rsidR="00DB174C" w:rsidRPr="00104A5A" w:rsidRDefault="006707A4" w:rsidP="006C5CF0">
      <w:pPr>
        <w:spacing w:after="0" w:line="240" w:lineRule="auto"/>
        <w:ind w:firstLine="567"/>
        <w:jc w:val="both"/>
        <w:rPr>
          <w:rFonts w:ascii="Times New Roman" w:hAnsi="Times New Roman" w:cs="Times New Roman"/>
          <w:b/>
          <w:sz w:val="28"/>
          <w:szCs w:val="28"/>
        </w:rPr>
      </w:pPr>
      <w:r w:rsidRPr="00104A5A">
        <w:rPr>
          <w:rFonts w:ascii="Times New Roman" w:hAnsi="Times New Roman" w:cs="Times New Roman"/>
          <w:b/>
          <w:sz w:val="28"/>
          <w:szCs w:val="28"/>
        </w:rPr>
        <w:t>Структура и объем диссертации</w:t>
      </w:r>
    </w:p>
    <w:p w:rsidR="00DB174C" w:rsidRPr="00104A5A" w:rsidRDefault="006707A4" w:rsidP="006C5CF0">
      <w:pPr>
        <w:spacing w:after="0" w:line="240" w:lineRule="auto"/>
        <w:ind w:firstLine="567"/>
        <w:jc w:val="both"/>
        <w:rPr>
          <w:rFonts w:ascii="Times New Roman" w:hAnsi="Times New Roman" w:cs="Times New Roman"/>
          <w:sz w:val="28"/>
          <w:szCs w:val="28"/>
        </w:rPr>
      </w:pPr>
      <w:r w:rsidRPr="00F91721">
        <w:rPr>
          <w:rFonts w:ascii="Times New Roman" w:hAnsi="Times New Roman" w:cs="Times New Roman"/>
          <w:sz w:val="28"/>
          <w:szCs w:val="28"/>
        </w:rPr>
        <w:t xml:space="preserve">Диссертация состоит из введения, пяти разделов, заключения, списка использованных источников и содержит </w:t>
      </w:r>
      <w:r w:rsidR="00273CA2" w:rsidRPr="00273CA2">
        <w:rPr>
          <w:rFonts w:ascii="Times New Roman" w:hAnsi="Times New Roman" w:cs="Times New Roman"/>
          <w:sz w:val="28"/>
          <w:szCs w:val="28"/>
        </w:rPr>
        <w:t>тринадцать</w:t>
      </w:r>
      <w:r w:rsidR="0076349F" w:rsidRPr="00273CA2">
        <w:rPr>
          <w:rFonts w:ascii="Times New Roman" w:hAnsi="Times New Roman" w:cs="Times New Roman"/>
          <w:sz w:val="28"/>
          <w:szCs w:val="28"/>
        </w:rPr>
        <w:t xml:space="preserve"> </w:t>
      </w:r>
      <w:r w:rsidR="0076349F" w:rsidRPr="00F91721">
        <w:rPr>
          <w:rFonts w:ascii="Times New Roman" w:hAnsi="Times New Roman" w:cs="Times New Roman"/>
          <w:sz w:val="28"/>
          <w:szCs w:val="28"/>
        </w:rPr>
        <w:t>приложений</w:t>
      </w:r>
      <w:r w:rsidRPr="00F91721">
        <w:rPr>
          <w:rFonts w:ascii="Times New Roman" w:hAnsi="Times New Roman" w:cs="Times New Roman"/>
          <w:sz w:val="28"/>
          <w:szCs w:val="28"/>
        </w:rPr>
        <w:t xml:space="preserve">. Работа изложена на </w:t>
      </w:r>
      <w:r w:rsidR="00F64C2E">
        <w:rPr>
          <w:rFonts w:ascii="Times New Roman" w:hAnsi="Times New Roman" w:cs="Times New Roman"/>
          <w:sz w:val="28"/>
          <w:szCs w:val="28"/>
        </w:rPr>
        <w:t>1</w:t>
      </w:r>
      <w:r w:rsidR="00273CA2">
        <w:rPr>
          <w:rFonts w:ascii="Times New Roman" w:hAnsi="Times New Roman" w:cs="Times New Roman"/>
          <w:sz w:val="28"/>
          <w:szCs w:val="28"/>
          <w:lang w:val="kk-KZ"/>
        </w:rPr>
        <w:t>51</w:t>
      </w:r>
      <w:r w:rsidRPr="00F91721">
        <w:rPr>
          <w:rFonts w:ascii="Times New Roman" w:hAnsi="Times New Roman" w:cs="Times New Roman"/>
          <w:sz w:val="28"/>
          <w:szCs w:val="28"/>
        </w:rPr>
        <w:t xml:space="preserve"> страницах машинописного текста, иллюстрируется </w:t>
      </w:r>
      <w:r w:rsidR="0065355C" w:rsidRPr="00F91721">
        <w:rPr>
          <w:rFonts w:ascii="Times New Roman" w:hAnsi="Times New Roman" w:cs="Times New Roman"/>
          <w:sz w:val="28"/>
          <w:szCs w:val="28"/>
        </w:rPr>
        <w:t>5</w:t>
      </w:r>
      <w:r w:rsidR="00F473A0">
        <w:rPr>
          <w:rFonts w:ascii="Times New Roman" w:hAnsi="Times New Roman" w:cs="Times New Roman"/>
          <w:sz w:val="28"/>
          <w:szCs w:val="28"/>
        </w:rPr>
        <w:t>2</w:t>
      </w:r>
      <w:r w:rsidRPr="00F91721">
        <w:rPr>
          <w:rFonts w:ascii="Times New Roman" w:hAnsi="Times New Roman" w:cs="Times New Roman"/>
          <w:sz w:val="28"/>
          <w:szCs w:val="28"/>
        </w:rPr>
        <w:t xml:space="preserve"> рисунками, приведено </w:t>
      </w:r>
      <w:r w:rsidR="0065355C" w:rsidRPr="00F91721">
        <w:rPr>
          <w:rFonts w:ascii="Times New Roman" w:hAnsi="Times New Roman" w:cs="Times New Roman"/>
          <w:sz w:val="28"/>
          <w:szCs w:val="28"/>
        </w:rPr>
        <w:t>18</w:t>
      </w:r>
      <w:r w:rsidRPr="00F91721">
        <w:rPr>
          <w:rFonts w:ascii="Times New Roman" w:hAnsi="Times New Roman" w:cs="Times New Roman"/>
          <w:sz w:val="28"/>
          <w:szCs w:val="28"/>
        </w:rPr>
        <w:t xml:space="preserve"> формул, </w:t>
      </w:r>
      <w:r w:rsidR="009E5FC8" w:rsidRPr="00F91721">
        <w:rPr>
          <w:rFonts w:ascii="Times New Roman" w:hAnsi="Times New Roman" w:cs="Times New Roman"/>
          <w:sz w:val="28"/>
          <w:szCs w:val="28"/>
        </w:rPr>
        <w:t>2</w:t>
      </w:r>
      <w:r w:rsidR="00F64C2E">
        <w:rPr>
          <w:rFonts w:ascii="Times New Roman" w:hAnsi="Times New Roman" w:cs="Times New Roman"/>
          <w:sz w:val="28"/>
          <w:szCs w:val="28"/>
        </w:rPr>
        <w:t>6</w:t>
      </w:r>
      <w:r w:rsidRPr="00F91721">
        <w:rPr>
          <w:rFonts w:ascii="Times New Roman" w:hAnsi="Times New Roman" w:cs="Times New Roman"/>
          <w:sz w:val="28"/>
          <w:szCs w:val="28"/>
        </w:rPr>
        <w:t xml:space="preserve"> таблиц</w:t>
      </w:r>
      <w:r w:rsidR="00CA48BE">
        <w:rPr>
          <w:rFonts w:ascii="Times New Roman" w:hAnsi="Times New Roman" w:cs="Times New Roman"/>
          <w:sz w:val="28"/>
          <w:szCs w:val="28"/>
        </w:rPr>
        <w:t>ы</w:t>
      </w:r>
      <w:r w:rsidRPr="00F91721">
        <w:rPr>
          <w:rFonts w:ascii="Times New Roman" w:hAnsi="Times New Roman" w:cs="Times New Roman"/>
          <w:sz w:val="28"/>
          <w:szCs w:val="28"/>
        </w:rPr>
        <w:t xml:space="preserve">, список использованных источников содержит </w:t>
      </w:r>
      <w:r w:rsidR="00F473A0">
        <w:rPr>
          <w:rFonts w:ascii="Times New Roman" w:hAnsi="Times New Roman" w:cs="Times New Roman"/>
          <w:sz w:val="28"/>
          <w:szCs w:val="28"/>
        </w:rPr>
        <w:t>143</w:t>
      </w:r>
      <w:r w:rsidRPr="00F91721">
        <w:rPr>
          <w:rFonts w:ascii="Times New Roman" w:hAnsi="Times New Roman" w:cs="Times New Roman"/>
          <w:sz w:val="28"/>
          <w:szCs w:val="28"/>
        </w:rPr>
        <w:t xml:space="preserve"> наименовани</w:t>
      </w:r>
      <w:r w:rsidR="005923DD">
        <w:rPr>
          <w:rFonts w:ascii="Times New Roman" w:hAnsi="Times New Roman" w:cs="Times New Roman"/>
          <w:sz w:val="28"/>
          <w:szCs w:val="28"/>
        </w:rPr>
        <w:t>я</w:t>
      </w:r>
      <w:r w:rsidR="00F64C2E">
        <w:rPr>
          <w:rFonts w:ascii="Times New Roman" w:hAnsi="Times New Roman" w:cs="Times New Roman"/>
          <w:sz w:val="28"/>
          <w:szCs w:val="28"/>
        </w:rPr>
        <w:t xml:space="preserve"> и </w:t>
      </w:r>
      <w:r w:rsidR="00273CA2">
        <w:rPr>
          <w:rFonts w:ascii="Times New Roman" w:hAnsi="Times New Roman" w:cs="Times New Roman"/>
          <w:sz w:val="28"/>
          <w:szCs w:val="28"/>
          <w:lang w:val="kk-KZ"/>
        </w:rPr>
        <w:t>13</w:t>
      </w:r>
      <w:r w:rsidR="00F64C2E">
        <w:rPr>
          <w:rFonts w:ascii="Times New Roman" w:hAnsi="Times New Roman" w:cs="Times New Roman"/>
          <w:sz w:val="28"/>
          <w:szCs w:val="28"/>
        </w:rPr>
        <w:t xml:space="preserve"> приложений</w:t>
      </w:r>
      <w:r w:rsidRPr="00F91721">
        <w:rPr>
          <w:rFonts w:ascii="Times New Roman" w:hAnsi="Times New Roman" w:cs="Times New Roman"/>
          <w:sz w:val="28"/>
          <w:szCs w:val="28"/>
        </w:rPr>
        <w:t>.</w:t>
      </w:r>
    </w:p>
    <w:p w:rsidR="00DB174C" w:rsidRPr="00104A5A" w:rsidRDefault="00DB174C" w:rsidP="006C5CF0">
      <w:pPr>
        <w:spacing w:after="0" w:line="240" w:lineRule="auto"/>
        <w:ind w:firstLine="567"/>
        <w:jc w:val="both"/>
        <w:rPr>
          <w:rFonts w:ascii="Times New Roman" w:hAnsi="Times New Roman" w:cs="Times New Roman"/>
          <w:sz w:val="28"/>
          <w:szCs w:val="28"/>
        </w:rPr>
      </w:pPr>
    </w:p>
    <w:p w:rsidR="00DB174C" w:rsidRPr="00104A5A" w:rsidRDefault="00DB174C" w:rsidP="006C5CF0">
      <w:pPr>
        <w:spacing w:after="0" w:line="240" w:lineRule="auto"/>
        <w:ind w:firstLine="567"/>
        <w:jc w:val="both"/>
        <w:rPr>
          <w:rFonts w:ascii="Times New Roman" w:hAnsi="Times New Roman" w:cs="Times New Roman"/>
          <w:sz w:val="28"/>
          <w:szCs w:val="28"/>
        </w:rPr>
      </w:pPr>
    </w:p>
    <w:p w:rsidR="00DB174C" w:rsidRPr="00104A5A" w:rsidRDefault="00DB174C" w:rsidP="006C5CF0">
      <w:pPr>
        <w:spacing w:after="0" w:line="240" w:lineRule="auto"/>
        <w:rPr>
          <w:rFonts w:ascii="Times New Roman" w:hAnsi="Times New Roman" w:cs="Times New Roman"/>
          <w:sz w:val="28"/>
          <w:szCs w:val="28"/>
        </w:rPr>
      </w:pPr>
      <w:r w:rsidRPr="00104A5A">
        <w:rPr>
          <w:rFonts w:ascii="Times New Roman" w:hAnsi="Times New Roman" w:cs="Times New Roman"/>
          <w:sz w:val="28"/>
          <w:szCs w:val="28"/>
        </w:rPr>
        <w:br w:type="page"/>
      </w:r>
      <w:bookmarkStart w:id="3" w:name="_GoBack"/>
      <w:bookmarkEnd w:id="3"/>
    </w:p>
    <w:p w:rsidR="00CD12D6" w:rsidRDefault="00B51867" w:rsidP="006C5CF0">
      <w:pPr>
        <w:spacing w:after="0" w:line="240" w:lineRule="auto"/>
        <w:ind w:firstLine="567"/>
        <w:jc w:val="both"/>
        <w:outlineLvl w:val="0"/>
        <w:rPr>
          <w:rFonts w:ascii="Times New Roman" w:hAnsi="Times New Roman" w:cs="Times New Roman"/>
          <w:b/>
          <w:sz w:val="28"/>
          <w:szCs w:val="28"/>
        </w:rPr>
      </w:pPr>
      <w:bookmarkStart w:id="4" w:name="_Toc146665835"/>
      <w:r w:rsidRPr="00104A5A">
        <w:rPr>
          <w:rFonts w:ascii="Times New Roman" w:hAnsi="Times New Roman" w:cs="Times New Roman"/>
          <w:b/>
          <w:sz w:val="28"/>
          <w:szCs w:val="28"/>
        </w:rPr>
        <w:lastRenderedPageBreak/>
        <w:t>1 О</w:t>
      </w:r>
      <w:r w:rsidR="004076D7" w:rsidRPr="00104A5A">
        <w:rPr>
          <w:rFonts w:ascii="Times New Roman" w:hAnsi="Times New Roman" w:cs="Times New Roman"/>
          <w:b/>
          <w:sz w:val="28"/>
          <w:szCs w:val="28"/>
        </w:rPr>
        <w:t>БЗОР СТАНДАРТИЗИРОВАННЫХ МЕТОДОВ ИССЛЕДОВАНИЯ КРИСТАЛЛОВ</w:t>
      </w:r>
      <w:bookmarkEnd w:id="4"/>
    </w:p>
    <w:p w:rsidR="004076D7" w:rsidRPr="00104A5A" w:rsidRDefault="004076D7" w:rsidP="006C5CF0">
      <w:pPr>
        <w:spacing w:after="0" w:line="240" w:lineRule="auto"/>
        <w:ind w:firstLine="567"/>
        <w:jc w:val="both"/>
        <w:rPr>
          <w:rFonts w:ascii="Times New Roman" w:hAnsi="Times New Roman" w:cs="Times New Roman"/>
          <w:sz w:val="28"/>
          <w:szCs w:val="28"/>
        </w:rPr>
      </w:pPr>
      <w:r w:rsidRPr="00104A5A">
        <w:rPr>
          <w:rFonts w:ascii="Times New Roman" w:hAnsi="Times New Roman" w:cs="Times New Roman"/>
          <w:sz w:val="28"/>
          <w:szCs w:val="28"/>
        </w:rPr>
        <w:t>В современном индустриальном мире основное внимание уделяется точности технологического производства.</w:t>
      </w:r>
      <w:r w:rsidR="001D5AD7" w:rsidRPr="00104A5A">
        <w:rPr>
          <w:rFonts w:ascii="Times New Roman" w:hAnsi="Times New Roman" w:cs="Times New Roman"/>
          <w:sz w:val="28"/>
          <w:szCs w:val="28"/>
        </w:rPr>
        <w:t xml:space="preserve"> </w:t>
      </w:r>
      <w:r w:rsidR="00B11E43" w:rsidRPr="00104A5A">
        <w:rPr>
          <w:rFonts w:ascii="Times New Roman" w:hAnsi="Times New Roman" w:cs="Times New Roman"/>
          <w:sz w:val="28"/>
          <w:szCs w:val="28"/>
        </w:rPr>
        <w:t>Так, п</w:t>
      </w:r>
      <w:r w:rsidRPr="00104A5A">
        <w:rPr>
          <w:rFonts w:ascii="Times New Roman" w:hAnsi="Times New Roman" w:cs="Times New Roman"/>
          <w:sz w:val="28"/>
          <w:szCs w:val="28"/>
        </w:rPr>
        <w:t xml:space="preserve">ромышленные компоненты становятся все более сложными, а требования к контролю качества </w:t>
      </w:r>
      <w:r w:rsidR="001D5AD7" w:rsidRPr="00104A5A">
        <w:rPr>
          <w:rFonts w:ascii="Times New Roman" w:hAnsi="Times New Roman" w:cs="Times New Roman"/>
          <w:sz w:val="28"/>
          <w:szCs w:val="28"/>
        </w:rPr>
        <w:t>повышае</w:t>
      </w:r>
      <w:r w:rsidRPr="00104A5A">
        <w:rPr>
          <w:rFonts w:ascii="Times New Roman" w:hAnsi="Times New Roman" w:cs="Times New Roman"/>
          <w:sz w:val="28"/>
          <w:szCs w:val="28"/>
        </w:rPr>
        <w:t>тся. Поэтому</w:t>
      </w:r>
      <w:r w:rsidR="001D5AD7" w:rsidRPr="00104A5A">
        <w:rPr>
          <w:rFonts w:ascii="Times New Roman" w:hAnsi="Times New Roman" w:cs="Times New Roman"/>
          <w:sz w:val="28"/>
          <w:szCs w:val="28"/>
        </w:rPr>
        <w:t xml:space="preserve"> актуальной задачей является разработка нормативно технических документов для эффективных методов и методологий исследований для получения новых актуальных материалов с заданными характеристиками</w:t>
      </w:r>
      <w:r w:rsidRPr="00104A5A">
        <w:rPr>
          <w:rFonts w:ascii="Times New Roman" w:hAnsi="Times New Roman" w:cs="Times New Roman"/>
          <w:sz w:val="28"/>
          <w:szCs w:val="28"/>
        </w:rPr>
        <w:t>.</w:t>
      </w:r>
      <w:r w:rsidR="001D5AD7" w:rsidRPr="00104A5A">
        <w:rPr>
          <w:rFonts w:ascii="Times New Roman" w:hAnsi="Times New Roman" w:cs="Times New Roman"/>
          <w:sz w:val="28"/>
          <w:szCs w:val="28"/>
        </w:rPr>
        <w:t xml:space="preserve"> </w:t>
      </w:r>
    </w:p>
    <w:p w:rsidR="004076D7" w:rsidRDefault="004076D7" w:rsidP="006C5CF0">
      <w:pPr>
        <w:pStyle w:val="af0"/>
        <w:tabs>
          <w:tab w:val="left" w:pos="1134"/>
        </w:tabs>
        <w:spacing w:after="0" w:line="240" w:lineRule="auto"/>
        <w:ind w:left="567"/>
        <w:jc w:val="both"/>
        <w:outlineLvl w:val="0"/>
        <w:rPr>
          <w:rFonts w:ascii="Times New Roman" w:hAnsi="Times New Roman" w:cs="Times New Roman"/>
          <w:b/>
          <w:sz w:val="28"/>
          <w:szCs w:val="28"/>
        </w:rPr>
      </w:pPr>
    </w:p>
    <w:p w:rsidR="009B5AE3" w:rsidRPr="00104A5A" w:rsidRDefault="009B5AE3" w:rsidP="006C5CF0">
      <w:pPr>
        <w:pStyle w:val="af0"/>
        <w:tabs>
          <w:tab w:val="left" w:pos="1134"/>
        </w:tabs>
        <w:spacing w:after="0" w:line="240" w:lineRule="auto"/>
        <w:ind w:left="567"/>
        <w:jc w:val="both"/>
        <w:outlineLvl w:val="0"/>
        <w:rPr>
          <w:rFonts w:ascii="Times New Roman" w:hAnsi="Times New Roman" w:cs="Times New Roman"/>
          <w:b/>
          <w:sz w:val="28"/>
          <w:szCs w:val="28"/>
        </w:rPr>
      </w:pPr>
    </w:p>
    <w:p w:rsidR="005C4409" w:rsidRPr="00104A5A" w:rsidRDefault="00B51867" w:rsidP="006C5CF0">
      <w:pPr>
        <w:pStyle w:val="af0"/>
        <w:tabs>
          <w:tab w:val="left" w:pos="1134"/>
        </w:tabs>
        <w:spacing w:after="0" w:line="240" w:lineRule="auto"/>
        <w:ind w:left="567"/>
        <w:jc w:val="both"/>
        <w:outlineLvl w:val="1"/>
        <w:rPr>
          <w:rFonts w:ascii="Times New Roman" w:hAnsi="Times New Roman" w:cs="Times New Roman"/>
          <w:b/>
          <w:sz w:val="28"/>
          <w:szCs w:val="28"/>
        </w:rPr>
      </w:pPr>
      <w:bookmarkStart w:id="5" w:name="_Toc146665836"/>
      <w:r w:rsidRPr="00104A5A">
        <w:rPr>
          <w:rFonts w:ascii="Times New Roman" w:hAnsi="Times New Roman" w:cs="Times New Roman"/>
          <w:b/>
          <w:sz w:val="28"/>
          <w:szCs w:val="28"/>
        </w:rPr>
        <w:t xml:space="preserve">1.1 </w:t>
      </w:r>
      <w:r w:rsidR="00B2558E" w:rsidRPr="00104A5A">
        <w:rPr>
          <w:rFonts w:ascii="Times New Roman" w:hAnsi="Times New Roman" w:cs="Times New Roman"/>
          <w:b/>
          <w:sz w:val="28"/>
          <w:szCs w:val="28"/>
        </w:rPr>
        <w:t>Общие сведения о молекулярных</w:t>
      </w:r>
      <w:r w:rsidR="005C4409" w:rsidRPr="00104A5A">
        <w:rPr>
          <w:rFonts w:ascii="Times New Roman" w:hAnsi="Times New Roman" w:cs="Times New Roman"/>
          <w:b/>
          <w:sz w:val="28"/>
          <w:szCs w:val="28"/>
        </w:rPr>
        <w:t xml:space="preserve"> кристалл</w:t>
      </w:r>
      <w:r w:rsidR="00AF0816" w:rsidRPr="00104A5A">
        <w:rPr>
          <w:rFonts w:ascii="Times New Roman" w:hAnsi="Times New Roman" w:cs="Times New Roman"/>
          <w:b/>
          <w:sz w:val="28"/>
          <w:szCs w:val="28"/>
        </w:rPr>
        <w:t>ах</w:t>
      </w:r>
      <w:bookmarkEnd w:id="5"/>
    </w:p>
    <w:p w:rsidR="00465D0D" w:rsidRPr="00104A5A" w:rsidRDefault="00465D0D" w:rsidP="006C5CF0">
      <w:pPr>
        <w:spacing w:after="0" w:line="240" w:lineRule="auto"/>
        <w:ind w:firstLine="567"/>
        <w:contextualSpacing/>
        <w:jc w:val="both"/>
        <w:rPr>
          <w:rFonts w:ascii="Times New Roman" w:hAnsi="Times New Roman" w:cs="Times New Roman"/>
          <w:sz w:val="28"/>
          <w:szCs w:val="28"/>
        </w:rPr>
      </w:pPr>
      <w:r w:rsidRPr="00104A5A">
        <w:rPr>
          <w:rFonts w:ascii="Times New Roman" w:hAnsi="Times New Roman" w:cs="Times New Roman"/>
          <w:sz w:val="28"/>
          <w:szCs w:val="28"/>
        </w:rPr>
        <w:t xml:space="preserve">В этом разделе представлен краткий обзор развития молекулярных кристаллов и кристаллической структуры примерно до 2000 года. Работы после 2000 года все чаще включают внутримолекулярную гибкость, вклад колебательной энергии и квантово-химические методы. </w:t>
      </w:r>
    </w:p>
    <w:p w:rsidR="00412F84" w:rsidRPr="00104A5A" w:rsidRDefault="00465D0D" w:rsidP="006C5CF0">
      <w:pPr>
        <w:spacing w:after="0" w:line="240" w:lineRule="auto"/>
        <w:ind w:firstLine="567"/>
        <w:contextualSpacing/>
        <w:jc w:val="both"/>
        <w:rPr>
          <w:rFonts w:ascii="Times New Roman" w:hAnsi="Times New Roman" w:cs="Times New Roman"/>
          <w:sz w:val="28"/>
          <w:szCs w:val="28"/>
        </w:rPr>
      </w:pPr>
      <w:r w:rsidRPr="00104A5A">
        <w:rPr>
          <w:rFonts w:ascii="Times New Roman" w:hAnsi="Times New Roman" w:cs="Times New Roman"/>
          <w:sz w:val="28"/>
          <w:szCs w:val="28"/>
        </w:rPr>
        <w:t>Первое серьезное размышление о проблеме плотной упаковки и ее предсказуемости, вер</w:t>
      </w:r>
      <w:r w:rsidR="00BD42A6" w:rsidRPr="00104A5A">
        <w:rPr>
          <w:rFonts w:ascii="Times New Roman" w:hAnsi="Times New Roman" w:cs="Times New Roman"/>
          <w:sz w:val="28"/>
          <w:szCs w:val="28"/>
        </w:rPr>
        <w:t xml:space="preserve">оятно, было сделано Гильбертом </w:t>
      </w:r>
      <w:r w:rsidR="005F6889" w:rsidRPr="00104A5A">
        <w:rPr>
          <w:rFonts w:ascii="Times New Roman" w:hAnsi="Times New Roman" w:cs="Times New Roman"/>
          <w:sz w:val="28"/>
          <w:szCs w:val="28"/>
        </w:rPr>
        <w:fldChar w:fldCharType="begin" w:fldLock="1"/>
      </w:r>
      <w:r w:rsidR="00166517" w:rsidRPr="00104A5A">
        <w:rPr>
          <w:rFonts w:ascii="Times New Roman" w:hAnsi="Times New Roman" w:cs="Times New Roman"/>
          <w:sz w:val="28"/>
          <w:szCs w:val="28"/>
        </w:rPr>
        <w:instrText>ADDIN CSL_CITATION {"citationItems":[{"id":"ITEM-1","itemData":{"DOI":"10.1090/S0002-9904-1902-00923-3","ISSN":"0273-0979","author":[{"dropping-particle":"","family":"Hilbert","given":"David","non-dropping-particle":"","parse-names":false,"suffix":""}],"container-title":"Bulletin of the American Mathematical Society","id":"ITEM-1","issue":"10","issued":{"date-parts":[["1902"]]},"page":"437-479","title":"Mathematical problems","type":"article-journal","volume":"8"},"uris":["http://www.mendeley.com/documents/?uuid=31ed0c95-d718-46c7-80d5-ca88e118bad4"]}],"mendeley":{"formattedCitation":"[1]","plainTextFormattedCitation":"[1]","previouslyFormattedCitation":"[1]"},"properties":{"noteIndex":0},"schema":"https://github.com/citation-style-language/schema/raw/master/csl-citation.json"}</w:instrText>
      </w:r>
      <w:r w:rsidR="005F6889" w:rsidRPr="00104A5A">
        <w:rPr>
          <w:rFonts w:ascii="Times New Roman" w:hAnsi="Times New Roman" w:cs="Times New Roman"/>
          <w:sz w:val="28"/>
          <w:szCs w:val="28"/>
        </w:rPr>
        <w:fldChar w:fldCharType="separate"/>
      </w:r>
      <w:r w:rsidR="005F6889" w:rsidRPr="00104A5A">
        <w:rPr>
          <w:rFonts w:ascii="Times New Roman" w:hAnsi="Times New Roman" w:cs="Times New Roman"/>
          <w:noProof/>
          <w:sz w:val="28"/>
          <w:szCs w:val="28"/>
        </w:rPr>
        <w:t>[1]</w:t>
      </w:r>
      <w:r w:rsidR="005F6889" w:rsidRPr="00104A5A">
        <w:rPr>
          <w:rFonts w:ascii="Times New Roman" w:hAnsi="Times New Roman" w:cs="Times New Roman"/>
          <w:sz w:val="28"/>
          <w:szCs w:val="28"/>
        </w:rPr>
        <w:fldChar w:fldCharType="end"/>
      </w:r>
      <w:r w:rsidRPr="00104A5A">
        <w:rPr>
          <w:rFonts w:ascii="Times New Roman" w:hAnsi="Times New Roman" w:cs="Times New Roman"/>
          <w:sz w:val="28"/>
          <w:szCs w:val="28"/>
        </w:rPr>
        <w:t>.</w:t>
      </w:r>
      <w:r w:rsidR="00BD42A6" w:rsidRPr="00104A5A">
        <w:rPr>
          <w:rFonts w:ascii="Times New Roman" w:hAnsi="Times New Roman" w:cs="Times New Roman"/>
          <w:sz w:val="28"/>
          <w:szCs w:val="28"/>
        </w:rPr>
        <w:t xml:space="preserve"> Однако, </w:t>
      </w:r>
      <w:r w:rsidRPr="00104A5A">
        <w:rPr>
          <w:rFonts w:ascii="Times New Roman" w:hAnsi="Times New Roman" w:cs="Times New Roman"/>
          <w:sz w:val="28"/>
          <w:szCs w:val="28"/>
        </w:rPr>
        <w:t>Уильямс впервые применил компьютерные расчеты кристаллических структур в 1960-х годах</w:t>
      </w:r>
      <w:r w:rsidR="00166517" w:rsidRPr="00104A5A">
        <w:rPr>
          <w:rFonts w:ascii="Times New Roman" w:hAnsi="Times New Roman" w:cs="Times New Roman"/>
          <w:sz w:val="28"/>
          <w:szCs w:val="28"/>
        </w:rPr>
        <w:t xml:space="preserve"> </w:t>
      </w:r>
      <w:r w:rsidR="00166517" w:rsidRPr="00104A5A">
        <w:rPr>
          <w:rFonts w:ascii="Times New Roman" w:hAnsi="Times New Roman" w:cs="Times New Roman"/>
          <w:sz w:val="28"/>
          <w:szCs w:val="28"/>
        </w:rPr>
        <w:fldChar w:fldCharType="begin" w:fldLock="1"/>
      </w:r>
      <w:r w:rsidR="00166517" w:rsidRPr="00104A5A">
        <w:rPr>
          <w:rFonts w:ascii="Times New Roman" w:hAnsi="Times New Roman" w:cs="Times New Roman"/>
          <w:sz w:val="28"/>
          <w:szCs w:val="28"/>
        </w:rPr>
        <w:instrText>ADDIN CSL_CITATION {"citationItems":[{"id":"ITEM-1","itemData":{"DOI":"10.1126/science.147.3658.605","ISSN":"0036-8075","author":[{"dropping-particle":"","family":"Williams","given":"Donald E.","non-dropping-particle":"","parse-names":false,"suffix":""}],"container-title":"Science","id":"ITEM-1","issue":"3658","issued":{"date-parts":[["1965","2","5"]]},"page":"605-606","title":"Crystal Packing of Molecules","type":"article-journal","volume":"147"},"uris":["http://www.mendeley.com/documents/?uuid=81983ece-a9ca-4f75-a9f2-db2d35b1bc1e"]}],"mendeley":{"formattedCitation":"[2]","plainTextFormattedCitation":"[2]","previouslyFormattedCitation":"[2]"},"properties":{"noteIndex":0},"schema":"https://github.com/citation-style-language/schema/raw/master/csl-citation.json"}</w:instrText>
      </w:r>
      <w:r w:rsidR="00166517" w:rsidRPr="00104A5A">
        <w:rPr>
          <w:rFonts w:ascii="Times New Roman" w:hAnsi="Times New Roman" w:cs="Times New Roman"/>
          <w:sz w:val="28"/>
          <w:szCs w:val="28"/>
        </w:rPr>
        <w:fldChar w:fldCharType="separate"/>
      </w:r>
      <w:r w:rsidR="00166517" w:rsidRPr="00104A5A">
        <w:rPr>
          <w:rFonts w:ascii="Times New Roman" w:hAnsi="Times New Roman" w:cs="Times New Roman"/>
          <w:noProof/>
          <w:sz w:val="28"/>
          <w:szCs w:val="28"/>
        </w:rPr>
        <w:t>[2]</w:t>
      </w:r>
      <w:r w:rsidR="00166517" w:rsidRPr="00104A5A">
        <w:rPr>
          <w:rFonts w:ascii="Times New Roman" w:hAnsi="Times New Roman" w:cs="Times New Roman"/>
          <w:sz w:val="28"/>
          <w:szCs w:val="28"/>
        </w:rPr>
        <w:fldChar w:fldCharType="end"/>
      </w:r>
      <w:r w:rsidRPr="00104A5A">
        <w:rPr>
          <w:rFonts w:ascii="Times New Roman" w:hAnsi="Times New Roman" w:cs="Times New Roman"/>
          <w:sz w:val="28"/>
          <w:szCs w:val="28"/>
        </w:rPr>
        <w:t>. Он понял, что оптимизация геометрии путем минимизации энергии решетки может привести к получению кристаллических структур, которые можно использовать в качестве отправных точек для индексации и уточнения экспериментальных результатов дифракции рентгеновских лучей</w:t>
      </w:r>
      <w:r w:rsidR="00BD42A6" w:rsidRPr="00104A5A">
        <w:rPr>
          <w:rFonts w:ascii="Times New Roman" w:hAnsi="Times New Roman" w:cs="Times New Roman"/>
          <w:sz w:val="28"/>
          <w:szCs w:val="28"/>
        </w:rPr>
        <w:t xml:space="preserve"> </w:t>
      </w:r>
      <w:r w:rsidR="00166517" w:rsidRPr="00104A5A">
        <w:rPr>
          <w:rFonts w:ascii="Times New Roman" w:hAnsi="Times New Roman" w:cs="Times New Roman"/>
          <w:sz w:val="28"/>
          <w:szCs w:val="28"/>
        </w:rPr>
        <w:fldChar w:fldCharType="begin" w:fldLock="1"/>
      </w:r>
      <w:r w:rsidR="00166517" w:rsidRPr="00104A5A">
        <w:rPr>
          <w:rFonts w:ascii="Times New Roman" w:hAnsi="Times New Roman" w:cs="Times New Roman"/>
          <w:sz w:val="28"/>
          <w:szCs w:val="28"/>
        </w:rPr>
        <w:instrText>ADDIN CSL_CITATION {"citationItems":[{"id":"ITEM-1","itemData":{"DOI":"10.1107/S0567739469000933","ISSN":"0567-7394","author":[{"dropping-particle":"","family":"Williams","given":"D. E.","non-dropping-particle":"","parse-names":false,"suffix":""}],"container-title":"Acta Crystallographica Section A","id":"ITEM-1","issue":"3","issued":{"date-parts":[["1969","5","1"]]},"page":"464-470","title":"A method of calculating molecular crystal structures","type":"article-journal","volume":"25"},"uris":["http://www.mendeley.com/documents/?uuid=3eb5697d-5f40-4fd1-9d5c-9e9645c86084"]},{"id":"ITEM-2","itemData":{"DOI":"10.1107/S0567739472001561","ISSN":"0567-7394","author":[{"dropping-particle":"","family":"Williams","given":"D. E.","non-dropping-particle":"","parse-names":false,"suffix":""}],"container-title":"Acta Crystallographica Section A","id":"ITEM-2","issue":"6","issued":{"date-parts":[["1972","11","1"]]},"page":"629-635","title":"Molecular packing analysis","type":"article-journal","volume":"28"},"uris":["http://www.mendeley.com/documents/?uuid=e4dffc30-3ae9-4789-be34-9c1b937ba67a"]}],"mendeley":{"formattedCitation":"[3,4]","plainTextFormattedCitation":"[3,4]","previouslyFormattedCitation":"[3,4]"},"properties":{"noteIndex":0},"schema":"https://github.com/citation-style-language/schema/raw/master/csl-citation.json"}</w:instrText>
      </w:r>
      <w:r w:rsidR="00166517" w:rsidRPr="00104A5A">
        <w:rPr>
          <w:rFonts w:ascii="Times New Roman" w:hAnsi="Times New Roman" w:cs="Times New Roman"/>
          <w:sz w:val="28"/>
          <w:szCs w:val="28"/>
        </w:rPr>
        <w:fldChar w:fldCharType="separate"/>
      </w:r>
      <w:r w:rsidR="00166517" w:rsidRPr="00104A5A">
        <w:rPr>
          <w:rFonts w:ascii="Times New Roman" w:hAnsi="Times New Roman" w:cs="Times New Roman"/>
          <w:noProof/>
          <w:sz w:val="28"/>
          <w:szCs w:val="28"/>
        </w:rPr>
        <w:t>[3,4]</w:t>
      </w:r>
      <w:r w:rsidR="00166517" w:rsidRPr="00104A5A">
        <w:rPr>
          <w:rFonts w:ascii="Times New Roman" w:hAnsi="Times New Roman" w:cs="Times New Roman"/>
          <w:sz w:val="28"/>
          <w:szCs w:val="28"/>
        </w:rPr>
        <w:fldChar w:fldCharType="end"/>
      </w:r>
      <w:r w:rsidR="00412F84" w:rsidRPr="00104A5A">
        <w:rPr>
          <w:rFonts w:ascii="Times New Roman" w:hAnsi="Times New Roman" w:cs="Times New Roman"/>
          <w:sz w:val="28"/>
          <w:szCs w:val="28"/>
        </w:rPr>
        <w:t xml:space="preserve">. </w:t>
      </w:r>
      <w:r w:rsidR="00BD42A6" w:rsidRPr="00104A5A">
        <w:rPr>
          <w:rFonts w:ascii="Times New Roman" w:hAnsi="Times New Roman" w:cs="Times New Roman"/>
          <w:sz w:val="28"/>
          <w:szCs w:val="28"/>
        </w:rPr>
        <w:t>Китай</w:t>
      </w:r>
      <w:r w:rsidR="00412F84" w:rsidRPr="00104A5A">
        <w:rPr>
          <w:rFonts w:ascii="Times New Roman" w:hAnsi="Times New Roman" w:cs="Times New Roman"/>
          <w:sz w:val="28"/>
          <w:szCs w:val="28"/>
        </w:rPr>
        <w:t>городский</w:t>
      </w:r>
      <w:r w:rsidR="00BD42A6" w:rsidRPr="00104A5A">
        <w:rPr>
          <w:rFonts w:ascii="Times New Roman" w:hAnsi="Times New Roman" w:cs="Times New Roman"/>
          <w:sz w:val="28"/>
          <w:szCs w:val="28"/>
        </w:rPr>
        <w:t xml:space="preserve"> попытался предсказать кристаллические структуры в 1960-х годах с помощью невычислительных методов </w:t>
      </w:r>
      <w:r w:rsidR="00166517" w:rsidRPr="00104A5A">
        <w:rPr>
          <w:rFonts w:ascii="Times New Roman" w:hAnsi="Times New Roman" w:cs="Times New Roman"/>
          <w:sz w:val="28"/>
          <w:szCs w:val="28"/>
        </w:rPr>
        <w:fldChar w:fldCharType="begin" w:fldLock="1"/>
      </w:r>
      <w:r w:rsidR="00166517" w:rsidRPr="00104A5A">
        <w:rPr>
          <w:rFonts w:ascii="Times New Roman" w:hAnsi="Times New Roman" w:cs="Times New Roman"/>
          <w:sz w:val="28"/>
          <w:szCs w:val="28"/>
        </w:rPr>
        <w:instrText>ADDIN CSL_CITATION {"citationItems":[{"id":"ITEM-1","itemData":{"DOI":"10.1107/S0365110X65001391","ISSN":"0365-110X","author":[{"dropping-particle":"","family":"Kitaigorodskii","given":"A. I.","non-dropping-particle":"","parse-names":false,"suffix":""}],"container-title":"Acta Crystallographica","id":"ITEM-1","issue":"4","issued":{"date-parts":[["1965","4","1"]]},"page":"585-590","title":"The principle of close packing and the condition of thermodynamic stability of organic crystals","type":"article-journal","volume":"18"},"uris":["http://www.mendeley.com/documents/?uuid=63516939-77e2-48de-aa4e-6c9e920f7670"]}],"mendeley":{"formattedCitation":"[5]","plainTextFormattedCitation":"[5]","previouslyFormattedCitation":"[5]"},"properties":{"noteIndex":0},"schema":"https://github.com/citation-style-language/schema/raw/master/csl-citation.json"}</w:instrText>
      </w:r>
      <w:r w:rsidR="00166517" w:rsidRPr="00104A5A">
        <w:rPr>
          <w:rFonts w:ascii="Times New Roman" w:hAnsi="Times New Roman" w:cs="Times New Roman"/>
          <w:sz w:val="28"/>
          <w:szCs w:val="28"/>
        </w:rPr>
        <w:fldChar w:fldCharType="separate"/>
      </w:r>
      <w:r w:rsidR="00166517" w:rsidRPr="00104A5A">
        <w:rPr>
          <w:rFonts w:ascii="Times New Roman" w:hAnsi="Times New Roman" w:cs="Times New Roman"/>
          <w:noProof/>
          <w:sz w:val="28"/>
          <w:szCs w:val="28"/>
        </w:rPr>
        <w:t>[5]</w:t>
      </w:r>
      <w:r w:rsidR="00166517" w:rsidRPr="00104A5A">
        <w:rPr>
          <w:rFonts w:ascii="Times New Roman" w:hAnsi="Times New Roman" w:cs="Times New Roman"/>
          <w:sz w:val="28"/>
          <w:szCs w:val="28"/>
        </w:rPr>
        <w:fldChar w:fldCharType="end"/>
      </w:r>
      <w:r w:rsidR="00166517" w:rsidRPr="00104A5A">
        <w:rPr>
          <w:rFonts w:ascii="Times New Roman" w:hAnsi="Times New Roman" w:cs="Times New Roman"/>
          <w:sz w:val="28"/>
          <w:szCs w:val="28"/>
        </w:rPr>
        <w:t>.</w:t>
      </w:r>
      <w:r w:rsidR="00BD42A6" w:rsidRPr="00104A5A">
        <w:rPr>
          <w:rFonts w:ascii="Times New Roman" w:hAnsi="Times New Roman" w:cs="Times New Roman"/>
          <w:sz w:val="28"/>
          <w:szCs w:val="28"/>
        </w:rPr>
        <w:t xml:space="preserve"> </w:t>
      </w:r>
      <w:r w:rsidR="00412F84" w:rsidRPr="00104A5A">
        <w:rPr>
          <w:rFonts w:ascii="Times New Roman" w:hAnsi="Times New Roman" w:cs="Times New Roman"/>
          <w:sz w:val="28"/>
          <w:szCs w:val="28"/>
        </w:rPr>
        <w:t>Им было</w:t>
      </w:r>
      <w:r w:rsidR="00BD42A6" w:rsidRPr="00104A5A">
        <w:rPr>
          <w:rFonts w:ascii="Times New Roman" w:hAnsi="Times New Roman" w:cs="Times New Roman"/>
          <w:sz w:val="28"/>
          <w:szCs w:val="28"/>
        </w:rPr>
        <w:t xml:space="preserve"> </w:t>
      </w:r>
      <w:r w:rsidR="00412F84" w:rsidRPr="00104A5A">
        <w:rPr>
          <w:rFonts w:ascii="Times New Roman" w:hAnsi="Times New Roman" w:cs="Times New Roman"/>
          <w:sz w:val="28"/>
          <w:szCs w:val="28"/>
        </w:rPr>
        <w:t>отмечено</w:t>
      </w:r>
      <w:r w:rsidR="00BD42A6" w:rsidRPr="00104A5A">
        <w:rPr>
          <w:rFonts w:ascii="Times New Roman" w:hAnsi="Times New Roman" w:cs="Times New Roman"/>
          <w:sz w:val="28"/>
          <w:szCs w:val="28"/>
        </w:rPr>
        <w:t>, что молеку</w:t>
      </w:r>
      <w:r w:rsidR="00412F84" w:rsidRPr="00104A5A">
        <w:rPr>
          <w:rFonts w:ascii="Times New Roman" w:hAnsi="Times New Roman" w:cs="Times New Roman"/>
          <w:sz w:val="28"/>
          <w:szCs w:val="28"/>
        </w:rPr>
        <w:t>лярные кристаллы упаковываются «</w:t>
      </w:r>
      <w:r w:rsidR="00BD42A6" w:rsidRPr="00104A5A">
        <w:rPr>
          <w:rFonts w:ascii="Times New Roman" w:hAnsi="Times New Roman" w:cs="Times New Roman"/>
          <w:sz w:val="28"/>
          <w:szCs w:val="28"/>
        </w:rPr>
        <w:t xml:space="preserve">таким образом, что </w:t>
      </w:r>
      <w:r w:rsidR="00AF0816" w:rsidRPr="00104A5A">
        <w:rPr>
          <w:rFonts w:ascii="Times New Roman" w:hAnsi="Times New Roman" w:cs="Times New Roman"/>
          <w:sz w:val="28"/>
          <w:szCs w:val="28"/>
        </w:rPr>
        <w:t>«</w:t>
      </w:r>
      <w:r w:rsidR="00BD42A6" w:rsidRPr="00104A5A">
        <w:rPr>
          <w:rFonts w:ascii="Times New Roman" w:hAnsi="Times New Roman" w:cs="Times New Roman"/>
          <w:sz w:val="28"/>
          <w:szCs w:val="28"/>
        </w:rPr>
        <w:t>выступы</w:t>
      </w:r>
      <w:r w:rsidR="00AF0816" w:rsidRPr="00104A5A">
        <w:rPr>
          <w:rFonts w:ascii="Times New Roman" w:hAnsi="Times New Roman" w:cs="Times New Roman"/>
          <w:sz w:val="28"/>
          <w:szCs w:val="28"/>
        </w:rPr>
        <w:t>»</w:t>
      </w:r>
      <w:r w:rsidR="00BD42A6" w:rsidRPr="00104A5A">
        <w:rPr>
          <w:rFonts w:ascii="Times New Roman" w:hAnsi="Times New Roman" w:cs="Times New Roman"/>
          <w:sz w:val="28"/>
          <w:szCs w:val="28"/>
        </w:rPr>
        <w:t xml:space="preserve">, образованные атомами одной молекулы, заполняют </w:t>
      </w:r>
      <w:r w:rsidR="00AF0816" w:rsidRPr="00104A5A">
        <w:rPr>
          <w:rFonts w:ascii="Times New Roman" w:hAnsi="Times New Roman" w:cs="Times New Roman"/>
          <w:sz w:val="28"/>
          <w:szCs w:val="28"/>
        </w:rPr>
        <w:t>«</w:t>
      </w:r>
      <w:r w:rsidR="00BD42A6" w:rsidRPr="00104A5A">
        <w:rPr>
          <w:rFonts w:ascii="Times New Roman" w:hAnsi="Times New Roman" w:cs="Times New Roman"/>
          <w:sz w:val="28"/>
          <w:szCs w:val="28"/>
        </w:rPr>
        <w:t>впадины</w:t>
      </w:r>
      <w:r w:rsidR="00AF0816" w:rsidRPr="00104A5A">
        <w:rPr>
          <w:rFonts w:ascii="Times New Roman" w:hAnsi="Times New Roman" w:cs="Times New Roman"/>
          <w:sz w:val="28"/>
          <w:szCs w:val="28"/>
        </w:rPr>
        <w:t>»</w:t>
      </w:r>
      <w:r w:rsidR="00BD42A6" w:rsidRPr="00104A5A">
        <w:rPr>
          <w:rFonts w:ascii="Times New Roman" w:hAnsi="Times New Roman" w:cs="Times New Roman"/>
          <w:sz w:val="28"/>
          <w:szCs w:val="28"/>
        </w:rPr>
        <w:t xml:space="preserve"> между атомами соседних молекул, молекул</w:t>
      </w:r>
      <w:r w:rsidR="00412F84" w:rsidRPr="00104A5A">
        <w:rPr>
          <w:rFonts w:ascii="Times New Roman" w:hAnsi="Times New Roman" w:cs="Times New Roman"/>
          <w:sz w:val="28"/>
          <w:szCs w:val="28"/>
        </w:rPr>
        <w:t>ы плотно прилегают друг к другу»</w:t>
      </w:r>
      <w:r w:rsidR="00BD42A6" w:rsidRPr="00104A5A">
        <w:rPr>
          <w:rFonts w:ascii="Times New Roman" w:hAnsi="Times New Roman" w:cs="Times New Roman"/>
          <w:sz w:val="28"/>
          <w:szCs w:val="28"/>
        </w:rPr>
        <w:t>. Используя такие эмпирические принципы, он предсказал кристаллические структуры с помощью осязаемой упаковки - модели молекул заполняли пространство настолько плотно, насколько это было возможно. Китайгородский также выполнил расчеты энергии решетки силового поля и предвидел полезность компьютерного предсказания кристаллической структуры</w:t>
      </w:r>
      <w:r w:rsidR="00166517" w:rsidRPr="00104A5A">
        <w:rPr>
          <w:rFonts w:ascii="Times New Roman" w:hAnsi="Times New Roman" w:cs="Times New Roman"/>
          <w:sz w:val="28"/>
          <w:szCs w:val="28"/>
        </w:rPr>
        <w:t xml:space="preserve"> </w:t>
      </w:r>
      <w:r w:rsidR="00166517" w:rsidRPr="00104A5A">
        <w:rPr>
          <w:rFonts w:ascii="Times New Roman" w:hAnsi="Times New Roman" w:cs="Times New Roman"/>
          <w:sz w:val="28"/>
          <w:szCs w:val="28"/>
        </w:rPr>
        <w:fldChar w:fldCharType="begin" w:fldLock="1"/>
      </w:r>
      <w:r w:rsidR="00166517" w:rsidRPr="00104A5A">
        <w:rPr>
          <w:rFonts w:ascii="Times New Roman" w:hAnsi="Times New Roman" w:cs="Times New Roman"/>
          <w:sz w:val="28"/>
          <w:szCs w:val="28"/>
        </w:rPr>
        <w:instrText>ADDIN CSL_CITATION {"citationItems":[{"id":"ITEM-1","itemData":{"DOI":"10.1016/0025-5408(72)90106-7","ISSN":"00255408","author":[{"dropping-particle":"","family":"Kitaigorodsky","given":"A.I.","non-dropping-particle":"","parse-names":false,"suffix":""},{"dropping-particle":"","family":"Mirskaya","given":"K.V.","non-dropping-particle":"","parse-names":false,"suffix":""}],"container-title":"Materials Research Bulletin","id":"ITEM-1","issue":"11","issued":{"date-parts":[["1972","11"]]},"page":"1271-1280","title":"Prediction of the structure of an organic crystal","type":"article-journal","volume":"7"},"uris":["http://www.mendeley.com/documents/?uuid=98cc7d5a-22a8-4976-8088-e30cc9f0836a"]},{"id":"ITEM-2","itemData":{"DOI":"10.1016/B978-0-12-410550-8.50005-8","id":"ITEM-2","issued":{"date-parts":[["1973"]]},"page":"1-133","title":"Structure of Crystals","type":"chapter"},"uris":["http://www.mendeley.com/documents/?uuid=baf4c485-48f8-4260-88d9-ebe8582f210d"]}],"mendeley":{"formattedCitation":"[6,7]","plainTextFormattedCitation":"[6,7]","previouslyFormattedCitation":"[6,7]"},"properties":{"noteIndex":0},"schema":"https://github.com/citation-style-language/schema/raw/master/csl-citation.json"}</w:instrText>
      </w:r>
      <w:r w:rsidR="00166517" w:rsidRPr="00104A5A">
        <w:rPr>
          <w:rFonts w:ascii="Times New Roman" w:hAnsi="Times New Roman" w:cs="Times New Roman"/>
          <w:sz w:val="28"/>
          <w:szCs w:val="28"/>
        </w:rPr>
        <w:fldChar w:fldCharType="separate"/>
      </w:r>
      <w:r w:rsidR="00166517" w:rsidRPr="00104A5A">
        <w:rPr>
          <w:rFonts w:ascii="Times New Roman" w:hAnsi="Times New Roman" w:cs="Times New Roman"/>
          <w:noProof/>
          <w:sz w:val="28"/>
          <w:szCs w:val="28"/>
        </w:rPr>
        <w:t>[6,7]</w:t>
      </w:r>
      <w:r w:rsidR="00166517" w:rsidRPr="00104A5A">
        <w:rPr>
          <w:rFonts w:ascii="Times New Roman" w:hAnsi="Times New Roman" w:cs="Times New Roman"/>
          <w:sz w:val="28"/>
          <w:szCs w:val="28"/>
        </w:rPr>
        <w:fldChar w:fldCharType="end"/>
      </w:r>
      <w:r w:rsidR="00BD42A6" w:rsidRPr="00104A5A">
        <w:rPr>
          <w:rFonts w:ascii="Times New Roman" w:hAnsi="Times New Roman" w:cs="Times New Roman"/>
          <w:sz w:val="28"/>
          <w:szCs w:val="28"/>
        </w:rPr>
        <w:t>.</w:t>
      </w:r>
      <w:r w:rsidR="00412F84" w:rsidRPr="00104A5A">
        <w:rPr>
          <w:rFonts w:ascii="Times New Roman" w:hAnsi="Times New Roman" w:cs="Times New Roman"/>
          <w:sz w:val="28"/>
          <w:szCs w:val="28"/>
        </w:rPr>
        <w:t xml:space="preserve"> </w:t>
      </w:r>
    </w:p>
    <w:p w:rsidR="00DB61ED" w:rsidRPr="00104A5A" w:rsidRDefault="00412F84" w:rsidP="006C5CF0">
      <w:pPr>
        <w:spacing w:after="0" w:line="240" w:lineRule="auto"/>
        <w:ind w:firstLine="567"/>
        <w:contextualSpacing/>
        <w:jc w:val="both"/>
        <w:rPr>
          <w:rFonts w:ascii="Times New Roman" w:hAnsi="Times New Roman" w:cs="Times New Roman"/>
          <w:sz w:val="28"/>
          <w:szCs w:val="28"/>
        </w:rPr>
      </w:pPr>
      <w:r w:rsidRPr="00104A5A">
        <w:rPr>
          <w:rFonts w:ascii="Times New Roman" w:hAnsi="Times New Roman" w:cs="Times New Roman"/>
          <w:sz w:val="28"/>
          <w:szCs w:val="28"/>
        </w:rPr>
        <w:t xml:space="preserve">Однако, первая попытка того, что сейчас назвали бы предсказанием кристаллической структуры, была предпринята Дзябченко </w:t>
      </w:r>
      <w:r w:rsidR="00166517" w:rsidRPr="00104A5A">
        <w:rPr>
          <w:rFonts w:ascii="Times New Roman" w:hAnsi="Times New Roman" w:cs="Times New Roman"/>
          <w:sz w:val="28"/>
          <w:szCs w:val="28"/>
        </w:rPr>
        <w:fldChar w:fldCharType="begin" w:fldLock="1"/>
      </w:r>
      <w:r w:rsidR="00166517" w:rsidRPr="00104A5A">
        <w:rPr>
          <w:rFonts w:ascii="Times New Roman" w:hAnsi="Times New Roman" w:cs="Times New Roman"/>
          <w:sz w:val="28"/>
          <w:szCs w:val="28"/>
        </w:rPr>
        <w:instrText>ADDIN CSL_CITATION {"citationItems":[{"id":"ITEM-1","itemData":{"DOI":"10.1007/BF00749334","ISSN":"0022-4766","author":[{"dropping-particle":"V.","family":"Dzyabchenko","given":"A.","non-dropping-particle":"","parse-names":false,"suffix":""}],"container-title":"Journal of Structural Chemistry","id":"ITEM-1","issue":"3","issued":{"date-parts":[["1984"]]},"page":"416-420","title":"Theoretical structures of crystalline benzene: The search for a global minimum of the lattice energy in four space groups","type":"article-journal","volume":"25"},"uris":["http://www.mendeley.com/documents/?uuid=678c3256-5793-4ac9-a282-23f11ade334d"]}],"mendeley":{"formattedCitation":"[8]","plainTextFormattedCitation":"[8]","previouslyFormattedCitation":"[8]"},"properties":{"noteIndex":0},"schema":"https://github.com/citation-style-language/schema/raw/master/csl-citation.json"}</w:instrText>
      </w:r>
      <w:r w:rsidR="00166517" w:rsidRPr="00104A5A">
        <w:rPr>
          <w:rFonts w:ascii="Times New Roman" w:hAnsi="Times New Roman" w:cs="Times New Roman"/>
          <w:sz w:val="28"/>
          <w:szCs w:val="28"/>
        </w:rPr>
        <w:fldChar w:fldCharType="separate"/>
      </w:r>
      <w:r w:rsidR="00166517" w:rsidRPr="00104A5A">
        <w:rPr>
          <w:rFonts w:ascii="Times New Roman" w:hAnsi="Times New Roman" w:cs="Times New Roman"/>
          <w:noProof/>
          <w:sz w:val="28"/>
          <w:szCs w:val="28"/>
        </w:rPr>
        <w:t>[8]</w:t>
      </w:r>
      <w:r w:rsidR="00166517" w:rsidRPr="00104A5A">
        <w:rPr>
          <w:rFonts w:ascii="Times New Roman" w:hAnsi="Times New Roman" w:cs="Times New Roman"/>
          <w:sz w:val="28"/>
          <w:szCs w:val="28"/>
        </w:rPr>
        <w:fldChar w:fldCharType="end"/>
      </w:r>
      <w:r w:rsidRPr="00104A5A">
        <w:rPr>
          <w:rFonts w:ascii="Times New Roman" w:hAnsi="Times New Roman" w:cs="Times New Roman"/>
          <w:sz w:val="28"/>
          <w:szCs w:val="28"/>
        </w:rPr>
        <w:t>. В 1984 году он искал минимумы энергии решетки случайно сгенерированных кристаллов бензола в четырех пространственных группах. Для расчета энергии решетки использовалось силовое поле. Глобальный энергетический минимум соответствовал известной стабильной кристаллической структуре, а также была воспроизведена форма бензола при высоком давлении. Далее, Гавеццотти и Дезираджу изучали упаковку ароматических углеводородов в 1989 году</w:t>
      </w:r>
      <w:r w:rsidR="00166517" w:rsidRPr="00104A5A">
        <w:rPr>
          <w:rFonts w:ascii="Times New Roman" w:hAnsi="Times New Roman" w:cs="Times New Roman"/>
          <w:sz w:val="28"/>
          <w:szCs w:val="28"/>
        </w:rPr>
        <w:t xml:space="preserve"> </w:t>
      </w:r>
      <w:r w:rsidR="00166517" w:rsidRPr="00104A5A">
        <w:rPr>
          <w:rFonts w:ascii="Times New Roman" w:hAnsi="Times New Roman" w:cs="Times New Roman"/>
          <w:sz w:val="28"/>
          <w:szCs w:val="28"/>
        </w:rPr>
        <w:fldChar w:fldCharType="begin" w:fldLock="1"/>
      </w:r>
      <w:r w:rsidR="002E791B" w:rsidRPr="00104A5A">
        <w:rPr>
          <w:rFonts w:ascii="Times New Roman" w:hAnsi="Times New Roman" w:cs="Times New Roman"/>
          <w:sz w:val="28"/>
          <w:szCs w:val="28"/>
        </w:rPr>
        <w:instrText>ADDIN CSL_CITATION {"citationItems":[{"id":"ITEM-1","itemData":{"DOI":"10.1016/0379-6779(91)91781-5","ISSN":"03796779","author":[{"dropping-particle":"","family":"Gavezzotti","given":"A.","non-dropping-particle":"","parse-names":false,"suffix":""},{"dropping-particle":"","family":"Filippini","given":"G.","non-dropping-particle":"","parse-names":false,"suffix":""}],"container-title":"Synthetic Metals","id":"ITEM-1","issue":"2","issued":{"date-parts":[["1991","4"]]},"page":"257-266","title":"Crystal packing and lattice energies of polythienyls: calculations and predictions","type":"article-journal","volume":"40"},"uris":["http://www.mendeley.com/documents/?uuid=9c2c1a47-0e9b-463e-ab19-59bedb8255b6"]}],"mendeley":{"formattedCitation":"[9]","plainTextFormattedCitation":"[9]","previouslyFormattedCitation":"[9]"},"properties":{"noteIndex":0},"schema":"https://github.com/citation-style-language/schema/raw/master/csl-citation.json"}</w:instrText>
      </w:r>
      <w:r w:rsidR="00166517" w:rsidRPr="00104A5A">
        <w:rPr>
          <w:rFonts w:ascii="Times New Roman" w:hAnsi="Times New Roman" w:cs="Times New Roman"/>
          <w:sz w:val="28"/>
          <w:szCs w:val="28"/>
        </w:rPr>
        <w:fldChar w:fldCharType="separate"/>
      </w:r>
      <w:r w:rsidR="00166517" w:rsidRPr="00104A5A">
        <w:rPr>
          <w:rFonts w:ascii="Times New Roman" w:hAnsi="Times New Roman" w:cs="Times New Roman"/>
          <w:noProof/>
          <w:sz w:val="28"/>
          <w:szCs w:val="28"/>
        </w:rPr>
        <w:t>[9]</w:t>
      </w:r>
      <w:r w:rsidR="00166517" w:rsidRPr="00104A5A">
        <w:rPr>
          <w:rFonts w:ascii="Times New Roman" w:hAnsi="Times New Roman" w:cs="Times New Roman"/>
          <w:sz w:val="28"/>
          <w:szCs w:val="28"/>
        </w:rPr>
        <w:fldChar w:fldCharType="end"/>
      </w:r>
      <w:r w:rsidRPr="00104A5A">
        <w:rPr>
          <w:rFonts w:ascii="Times New Roman" w:hAnsi="Times New Roman" w:cs="Times New Roman"/>
          <w:sz w:val="28"/>
          <w:szCs w:val="28"/>
        </w:rPr>
        <w:t xml:space="preserve">. Кристаллические структуры были классифицированы и рационализированы с точки зрения геометрических характеристик и энергетических расчетов. </w:t>
      </w:r>
    </w:p>
    <w:p w:rsidR="00DB61ED" w:rsidRPr="00104A5A" w:rsidRDefault="005923DD" w:rsidP="006C5CF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М</w:t>
      </w:r>
      <w:r w:rsidR="00DB61ED" w:rsidRPr="00104A5A">
        <w:rPr>
          <w:rFonts w:ascii="Times New Roman" w:hAnsi="Times New Roman" w:cs="Times New Roman"/>
          <w:sz w:val="28"/>
          <w:szCs w:val="28"/>
        </w:rPr>
        <w:t xml:space="preserve">олекулярный кристалл, содержащий только один химический компонент, называется однокомпонентный кристалл, иначе многокомпонентный кристалл. Если все частицы в многокомпонентном кристалле изолированы друг от друга в </w:t>
      </w:r>
      <w:r w:rsidR="00DB61ED" w:rsidRPr="00104A5A">
        <w:rPr>
          <w:rFonts w:ascii="Times New Roman" w:hAnsi="Times New Roman" w:cs="Times New Roman"/>
          <w:sz w:val="28"/>
          <w:szCs w:val="28"/>
        </w:rPr>
        <w:lastRenderedPageBreak/>
        <w:t>твердом состоянии при комнатной температуре и давлении, говорят, что это сокристалл</w:t>
      </w:r>
      <w:r w:rsidR="002E791B" w:rsidRPr="00104A5A">
        <w:rPr>
          <w:rFonts w:ascii="Times New Roman" w:hAnsi="Times New Roman" w:cs="Times New Roman"/>
          <w:sz w:val="28"/>
          <w:szCs w:val="28"/>
        </w:rPr>
        <w:t xml:space="preserve"> </w:t>
      </w:r>
      <w:r w:rsidR="002E791B" w:rsidRPr="00104A5A">
        <w:rPr>
          <w:rFonts w:ascii="Times New Roman" w:hAnsi="Times New Roman" w:cs="Times New Roman"/>
          <w:sz w:val="28"/>
          <w:szCs w:val="28"/>
        </w:rPr>
        <w:fldChar w:fldCharType="begin" w:fldLock="1"/>
      </w:r>
      <w:r w:rsidR="002E791B" w:rsidRPr="00104A5A">
        <w:rPr>
          <w:rFonts w:ascii="Times New Roman" w:hAnsi="Times New Roman" w:cs="Times New Roman"/>
          <w:sz w:val="28"/>
          <w:szCs w:val="28"/>
        </w:rPr>
        <w:instrText>ADDIN CSL_CITATION {"citationItems":[{"id":"ITEM-1","itemData":{"DOI":"10.1016/B978-0-12-823747-2.00009-3","author":[{"dropping-particle":"","family":"Gavezzotti","given":"Angelo","non-dropping-particle":"","parse-names":false,"suffix":""}],"id":"ITEM-1","issued":{"date-parts":[["2021"]]},"page":"169-199","title":"Multi-molecular asymmetric units and cocrystals: Symmetry violation","type":"chapter"},"uris":["http://www.mendeley.com/documents/?uuid=ba7248cd-29df-45bf-b632-360fb2570d56"]}],"mendeley":{"formattedCitation":"[10]","plainTextFormattedCitation":"[10]","previouslyFormattedCitation":"[10]"},"properties":{"noteIndex":0},"schema":"https://github.com/citation-style-language/schema/raw/master/csl-citation.json"}</w:instrText>
      </w:r>
      <w:r w:rsidR="002E791B" w:rsidRPr="00104A5A">
        <w:rPr>
          <w:rFonts w:ascii="Times New Roman" w:hAnsi="Times New Roman" w:cs="Times New Roman"/>
          <w:sz w:val="28"/>
          <w:szCs w:val="28"/>
        </w:rPr>
        <w:fldChar w:fldCharType="separate"/>
      </w:r>
      <w:r w:rsidR="002E791B" w:rsidRPr="00104A5A">
        <w:rPr>
          <w:rFonts w:ascii="Times New Roman" w:hAnsi="Times New Roman" w:cs="Times New Roman"/>
          <w:noProof/>
          <w:sz w:val="28"/>
          <w:szCs w:val="28"/>
        </w:rPr>
        <w:t>[10]</w:t>
      </w:r>
      <w:r w:rsidR="002E791B" w:rsidRPr="00104A5A">
        <w:rPr>
          <w:rFonts w:ascii="Times New Roman" w:hAnsi="Times New Roman" w:cs="Times New Roman"/>
          <w:sz w:val="28"/>
          <w:szCs w:val="28"/>
        </w:rPr>
        <w:fldChar w:fldCharType="end"/>
      </w:r>
      <w:r w:rsidR="00DB61ED" w:rsidRPr="00104A5A">
        <w:rPr>
          <w:rFonts w:ascii="Times New Roman" w:hAnsi="Times New Roman" w:cs="Times New Roman"/>
          <w:sz w:val="28"/>
          <w:szCs w:val="28"/>
        </w:rPr>
        <w:t>. Если одно или несколько составляющих соединений являются жидкими в условиях окружающей среды, мы говорим, что кристалл является сольватом, если только этот растворитель не является водой, тогда кристалл называется гидрат. Обычно сольваты образуются при кристаллизации из растворов одного и того же растворителя.</w:t>
      </w:r>
    </w:p>
    <w:p w:rsidR="00DB61ED" w:rsidRPr="00104A5A" w:rsidRDefault="003D0869" w:rsidP="006C5CF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Н</w:t>
      </w:r>
      <w:r w:rsidR="000F4F38" w:rsidRPr="00104A5A">
        <w:rPr>
          <w:rFonts w:ascii="Times New Roman" w:hAnsi="Times New Roman" w:cs="Times New Roman"/>
          <w:sz w:val="28"/>
          <w:szCs w:val="28"/>
        </w:rPr>
        <w:t>еобходимо отметить к</w:t>
      </w:r>
      <w:r w:rsidR="00DB61ED" w:rsidRPr="00104A5A">
        <w:rPr>
          <w:rFonts w:ascii="Times New Roman" w:hAnsi="Times New Roman" w:cs="Times New Roman"/>
          <w:sz w:val="28"/>
          <w:szCs w:val="28"/>
        </w:rPr>
        <w:t>латраты – это кристаллы, которые инкапсулируют или «инклатратируют» элемент или соединение, обычно газообразное. Молекулы газа заключены в дискретные структуры, напоминающие клетки. Так называемые соединения включения также поглощают и удерживают газообразные или жидкие молекулы гостя, но в полости канального типа</w:t>
      </w:r>
      <w:r w:rsidR="002E791B" w:rsidRPr="00104A5A">
        <w:rPr>
          <w:rFonts w:ascii="Times New Roman" w:hAnsi="Times New Roman" w:cs="Times New Roman"/>
          <w:sz w:val="28"/>
          <w:szCs w:val="28"/>
        </w:rPr>
        <w:t xml:space="preserve"> </w:t>
      </w:r>
      <w:r w:rsidR="002E791B" w:rsidRPr="00104A5A">
        <w:rPr>
          <w:rFonts w:ascii="Times New Roman" w:hAnsi="Times New Roman" w:cs="Times New Roman"/>
          <w:sz w:val="28"/>
          <w:szCs w:val="28"/>
        </w:rPr>
        <w:fldChar w:fldCharType="begin" w:fldLock="1"/>
      </w:r>
      <w:r w:rsidR="002E791B" w:rsidRPr="00104A5A">
        <w:rPr>
          <w:rFonts w:ascii="Times New Roman" w:hAnsi="Times New Roman" w:cs="Times New Roman"/>
          <w:sz w:val="28"/>
          <w:szCs w:val="28"/>
        </w:rPr>
        <w:instrText>ADDIN CSL_CITATION {"citationItems":[{"id":"ITEM-1","itemData":{"DOI":"10.1016/S1380-7323(99)80046-6","author":[{"dropping-particle":"","family":"Tanaka","given":"Hideki","non-dropping-particle":"","parse-names":false,"suffix":""}],"id":"ITEM-1","issued":{"date-parts":[["1999"]]},"page":"533-578","title":"Stability and dynamics of ice and clathrate hydrate","type":"chapter"},"uris":["http://www.mendeley.com/documents/?uuid=7221e00e-f782-41d8-95f8-ce1358ec96ac"]}],"mendeley":{"formattedCitation":"[11]","plainTextFormattedCitation":"[11]","previouslyFormattedCitation":"[11]"},"properties":{"noteIndex":0},"schema":"https://github.com/citation-style-language/schema/raw/master/csl-citation.json"}</w:instrText>
      </w:r>
      <w:r w:rsidR="002E791B" w:rsidRPr="00104A5A">
        <w:rPr>
          <w:rFonts w:ascii="Times New Roman" w:hAnsi="Times New Roman" w:cs="Times New Roman"/>
          <w:sz w:val="28"/>
          <w:szCs w:val="28"/>
        </w:rPr>
        <w:fldChar w:fldCharType="separate"/>
      </w:r>
      <w:r w:rsidR="002E791B" w:rsidRPr="00104A5A">
        <w:rPr>
          <w:rFonts w:ascii="Times New Roman" w:hAnsi="Times New Roman" w:cs="Times New Roman"/>
          <w:noProof/>
          <w:sz w:val="28"/>
          <w:szCs w:val="28"/>
        </w:rPr>
        <w:t>[11]</w:t>
      </w:r>
      <w:r w:rsidR="002E791B" w:rsidRPr="00104A5A">
        <w:rPr>
          <w:rFonts w:ascii="Times New Roman" w:hAnsi="Times New Roman" w:cs="Times New Roman"/>
          <w:sz w:val="28"/>
          <w:szCs w:val="28"/>
        </w:rPr>
        <w:fldChar w:fldCharType="end"/>
      </w:r>
      <w:r w:rsidR="00DB61ED" w:rsidRPr="00104A5A">
        <w:rPr>
          <w:rFonts w:ascii="Times New Roman" w:hAnsi="Times New Roman" w:cs="Times New Roman"/>
          <w:sz w:val="28"/>
          <w:szCs w:val="28"/>
        </w:rPr>
        <w:t>.</w:t>
      </w:r>
      <w:r w:rsidR="000F4F38" w:rsidRPr="00104A5A">
        <w:rPr>
          <w:rFonts w:ascii="Times New Roman" w:hAnsi="Times New Roman" w:cs="Times New Roman"/>
          <w:sz w:val="28"/>
          <w:szCs w:val="28"/>
        </w:rPr>
        <w:t xml:space="preserve"> </w:t>
      </w:r>
      <w:r w:rsidR="00DB61ED" w:rsidRPr="00104A5A">
        <w:rPr>
          <w:rFonts w:ascii="Times New Roman" w:hAnsi="Times New Roman" w:cs="Times New Roman"/>
          <w:sz w:val="28"/>
          <w:szCs w:val="28"/>
        </w:rPr>
        <w:t xml:space="preserve">Допускается почти любая комбинация вышеуказанных </w:t>
      </w:r>
      <w:r w:rsidR="000F4F38" w:rsidRPr="00104A5A">
        <w:rPr>
          <w:rFonts w:ascii="Times New Roman" w:hAnsi="Times New Roman" w:cs="Times New Roman"/>
          <w:sz w:val="28"/>
          <w:szCs w:val="28"/>
        </w:rPr>
        <w:t>молекулярных кристаллов, то есть могут образовываться как</w:t>
      </w:r>
      <w:r w:rsidR="00DB61ED" w:rsidRPr="00104A5A">
        <w:rPr>
          <w:rFonts w:ascii="Times New Roman" w:hAnsi="Times New Roman" w:cs="Times New Roman"/>
          <w:sz w:val="28"/>
          <w:szCs w:val="28"/>
        </w:rPr>
        <w:t xml:space="preserve"> сольваты кристаллов солей</w:t>
      </w:r>
      <w:r w:rsidR="000F4F38" w:rsidRPr="00104A5A">
        <w:rPr>
          <w:rFonts w:ascii="Times New Roman" w:hAnsi="Times New Roman" w:cs="Times New Roman"/>
          <w:sz w:val="28"/>
          <w:szCs w:val="28"/>
        </w:rPr>
        <w:t xml:space="preserve">, так </w:t>
      </w:r>
      <w:r w:rsidR="00DB61ED" w:rsidRPr="00104A5A">
        <w:rPr>
          <w:rFonts w:ascii="Times New Roman" w:hAnsi="Times New Roman" w:cs="Times New Roman"/>
          <w:sz w:val="28"/>
          <w:szCs w:val="28"/>
        </w:rPr>
        <w:t>и клатраты</w:t>
      </w:r>
      <w:r w:rsidR="000F4F38" w:rsidRPr="00104A5A">
        <w:rPr>
          <w:rFonts w:ascii="Times New Roman" w:hAnsi="Times New Roman" w:cs="Times New Roman"/>
          <w:sz w:val="28"/>
          <w:szCs w:val="28"/>
        </w:rPr>
        <w:t xml:space="preserve"> </w:t>
      </w:r>
      <w:r w:rsidR="00DB61ED" w:rsidRPr="00104A5A">
        <w:rPr>
          <w:rFonts w:ascii="Times New Roman" w:hAnsi="Times New Roman" w:cs="Times New Roman"/>
          <w:sz w:val="28"/>
          <w:szCs w:val="28"/>
        </w:rPr>
        <w:t xml:space="preserve">гидратов и т. д. </w:t>
      </w:r>
    </w:p>
    <w:p w:rsidR="000F4F38" w:rsidRPr="00104A5A" w:rsidRDefault="00412F84" w:rsidP="006C5CF0">
      <w:pPr>
        <w:spacing w:after="0" w:line="240" w:lineRule="auto"/>
        <w:ind w:firstLine="567"/>
        <w:contextualSpacing/>
        <w:jc w:val="both"/>
        <w:rPr>
          <w:rFonts w:ascii="Times New Roman" w:hAnsi="Times New Roman" w:cs="Times New Roman"/>
          <w:sz w:val="28"/>
          <w:szCs w:val="28"/>
          <w:highlight w:val="green"/>
        </w:rPr>
      </w:pPr>
      <w:r w:rsidRPr="00104A5A">
        <w:rPr>
          <w:rFonts w:ascii="Times New Roman" w:hAnsi="Times New Roman" w:cs="Times New Roman"/>
          <w:sz w:val="28"/>
          <w:szCs w:val="28"/>
        </w:rPr>
        <w:t>Два года спустя Гавеццотти попытался предсказать кристаллы бензола и полиэтилен</w:t>
      </w:r>
      <w:r w:rsidR="001A0C74">
        <w:rPr>
          <w:rFonts w:ascii="Times New Roman" w:hAnsi="Times New Roman" w:cs="Times New Roman"/>
          <w:sz w:val="28"/>
          <w:szCs w:val="28"/>
          <w:lang w:val="kk-KZ"/>
        </w:rPr>
        <w:t>а</w:t>
      </w:r>
      <w:r w:rsidRPr="00104A5A">
        <w:rPr>
          <w:rFonts w:ascii="Times New Roman" w:hAnsi="Times New Roman" w:cs="Times New Roman"/>
          <w:sz w:val="28"/>
          <w:szCs w:val="28"/>
        </w:rPr>
        <w:t xml:space="preserve">, используя свое собственное силовое поле </w:t>
      </w:r>
      <w:r w:rsidR="002E791B" w:rsidRPr="00104A5A">
        <w:rPr>
          <w:rFonts w:ascii="Times New Roman" w:hAnsi="Times New Roman" w:cs="Times New Roman"/>
          <w:sz w:val="28"/>
          <w:szCs w:val="28"/>
        </w:rPr>
        <w:fldChar w:fldCharType="begin" w:fldLock="1"/>
      </w:r>
      <w:r w:rsidR="002E791B" w:rsidRPr="00104A5A">
        <w:rPr>
          <w:rFonts w:ascii="Times New Roman" w:hAnsi="Times New Roman" w:cs="Times New Roman"/>
          <w:sz w:val="28"/>
          <w:szCs w:val="28"/>
        </w:rPr>
        <w:instrText>ADDIN CSL_CITATION {"citationItems":[{"id":"ITEM-1","itemData":{"DOI":"10.1007/978-94-011-3278-7_7","author":[{"dropping-particle":"","family":"Gavezzotti","given":"A.","non-dropping-particle":"","parse-names":false,"suffix":""}],"container-title":"Electron Crystallography of Organic Molecules","id":"ITEM-1","issued":{"date-parts":[["1991"]]},"page":"77-83","publisher":"Springer Netherlands","publisher-place":"Dordrecht","title":"The Prediction of the Crystal Packing of Organic Molecules: Geometry and Intermolecular Potentials","type":"chapter"},"uris":["http://www.mendeley.com/documents/?uuid=1112caba-03ac-4434-8bf9-5c03a1d2ffa5"]}],"mendeley":{"formattedCitation":"[12]","plainTextFormattedCitation":"[12]","previouslyFormattedCitation":"[12]"},"properties":{"noteIndex":0},"schema":"https://github.com/citation-style-language/schema/raw/master/csl-citation.json"}</w:instrText>
      </w:r>
      <w:r w:rsidR="002E791B" w:rsidRPr="00104A5A">
        <w:rPr>
          <w:rFonts w:ascii="Times New Roman" w:hAnsi="Times New Roman" w:cs="Times New Roman"/>
          <w:sz w:val="28"/>
          <w:szCs w:val="28"/>
        </w:rPr>
        <w:fldChar w:fldCharType="separate"/>
      </w:r>
      <w:r w:rsidR="002E791B" w:rsidRPr="00104A5A">
        <w:rPr>
          <w:rFonts w:ascii="Times New Roman" w:hAnsi="Times New Roman" w:cs="Times New Roman"/>
          <w:noProof/>
          <w:sz w:val="28"/>
          <w:szCs w:val="28"/>
        </w:rPr>
        <w:t>[12]</w:t>
      </w:r>
      <w:r w:rsidR="002E791B" w:rsidRPr="00104A5A">
        <w:rPr>
          <w:rFonts w:ascii="Times New Roman" w:hAnsi="Times New Roman" w:cs="Times New Roman"/>
          <w:sz w:val="28"/>
          <w:szCs w:val="28"/>
        </w:rPr>
        <w:fldChar w:fldCharType="end"/>
      </w:r>
      <w:r w:rsidRPr="00104A5A">
        <w:rPr>
          <w:rFonts w:ascii="Times New Roman" w:hAnsi="Times New Roman" w:cs="Times New Roman"/>
          <w:sz w:val="28"/>
          <w:szCs w:val="28"/>
        </w:rPr>
        <w:t>. За этим последовала дискуссия о сложности предсказания кристаллической структуры в 1994 году</w:t>
      </w:r>
      <w:r w:rsidR="002E791B" w:rsidRPr="00104A5A">
        <w:rPr>
          <w:rFonts w:ascii="Times New Roman" w:hAnsi="Times New Roman" w:cs="Times New Roman"/>
          <w:sz w:val="28"/>
          <w:szCs w:val="28"/>
        </w:rPr>
        <w:t xml:space="preserve"> </w:t>
      </w:r>
      <w:r w:rsidR="002E791B" w:rsidRPr="00104A5A">
        <w:rPr>
          <w:rFonts w:ascii="Times New Roman" w:hAnsi="Times New Roman" w:cs="Times New Roman"/>
          <w:sz w:val="28"/>
          <w:szCs w:val="28"/>
        </w:rPr>
        <w:fldChar w:fldCharType="begin" w:fldLock="1"/>
      </w:r>
      <w:r w:rsidR="002E791B" w:rsidRPr="00104A5A">
        <w:rPr>
          <w:rFonts w:ascii="Times New Roman" w:hAnsi="Times New Roman" w:cs="Times New Roman"/>
          <w:sz w:val="28"/>
          <w:szCs w:val="28"/>
        </w:rPr>
        <w:instrText>ADDIN CSL_CITATION {"citationItems":[{"id":"ITEM-1","itemData":{"DOI":"10.1021/ar00046a004","ISSN":"0001-4842","author":[{"dropping-particle":"","family":"Gavezzotti","given":"Angelo","non-dropping-particle":"","parse-names":false,"suffix":""}],"container-title":"Accounts of Chemical Research","id":"ITEM-1","issue":"10","issued":{"date-parts":[["1994","10","1"]]},"page":"309-314","title":"Are Crystal Structures Predictable?","type":"article-journal","volume":"27"},"uris":["http://www.mendeley.com/documents/?uuid=28d2e290-8cfb-43fe-a456-a806af1ba7c8"]}],"mendeley":{"formattedCitation":"[13]","plainTextFormattedCitation":"[13]","previouslyFormattedCitation":"[13]"},"properties":{"noteIndex":0},"schema":"https://github.com/citation-style-language/schema/raw/master/csl-citation.json"}</w:instrText>
      </w:r>
      <w:r w:rsidR="002E791B" w:rsidRPr="00104A5A">
        <w:rPr>
          <w:rFonts w:ascii="Times New Roman" w:hAnsi="Times New Roman" w:cs="Times New Roman"/>
          <w:sz w:val="28"/>
          <w:szCs w:val="28"/>
        </w:rPr>
        <w:fldChar w:fldCharType="separate"/>
      </w:r>
      <w:r w:rsidR="002E791B" w:rsidRPr="00104A5A">
        <w:rPr>
          <w:rFonts w:ascii="Times New Roman" w:hAnsi="Times New Roman" w:cs="Times New Roman"/>
          <w:noProof/>
          <w:sz w:val="28"/>
          <w:szCs w:val="28"/>
        </w:rPr>
        <w:t>[13]</w:t>
      </w:r>
      <w:r w:rsidR="002E791B" w:rsidRPr="00104A5A">
        <w:rPr>
          <w:rFonts w:ascii="Times New Roman" w:hAnsi="Times New Roman" w:cs="Times New Roman"/>
          <w:sz w:val="28"/>
          <w:szCs w:val="28"/>
        </w:rPr>
        <w:fldChar w:fldCharType="end"/>
      </w:r>
      <w:r w:rsidRPr="00104A5A">
        <w:rPr>
          <w:rFonts w:ascii="Times New Roman" w:hAnsi="Times New Roman" w:cs="Times New Roman"/>
          <w:sz w:val="28"/>
          <w:szCs w:val="28"/>
        </w:rPr>
        <w:t xml:space="preserve"> и важное исследование попарных различий полиморфов, в котором также учитывались тепловые вклады </w:t>
      </w:r>
      <w:r w:rsidR="002E791B" w:rsidRPr="00104A5A">
        <w:rPr>
          <w:rFonts w:ascii="Times New Roman" w:hAnsi="Times New Roman" w:cs="Times New Roman"/>
          <w:sz w:val="28"/>
          <w:szCs w:val="28"/>
        </w:rPr>
        <w:fldChar w:fldCharType="begin" w:fldLock="1"/>
      </w:r>
      <w:r w:rsidR="002E791B" w:rsidRPr="00104A5A">
        <w:rPr>
          <w:rFonts w:ascii="Times New Roman" w:hAnsi="Times New Roman" w:cs="Times New Roman"/>
          <w:sz w:val="28"/>
          <w:szCs w:val="28"/>
        </w:rPr>
        <w:instrText>ADDIN CSL_CITATION {"citationItems":[{"id":"ITEM-1","itemData":{"DOI":"10.1021/ja00154a032","ISSN":"0002-7863","author":[{"dropping-particle":"","family":"Gavezzotti","given":"A.","non-dropping-particle":"","parse-names":false,"suffix":""},{"dropping-particle":"","family":"Filippini","given":"G.","non-dropping-particle":"","parse-names":false,"suffix":""}],"container-title":"Journal of the American Chemical Society","id":"ITEM-1","issue":"49","issued":{"date-parts":[["1995","12","1"]]},"page":"12299-12305","title":"Polymorphic Forms of Organic Crystals at Room Conditions: Thermodynamic and Structural Implications","type":"article-journal","volume":"117"},"uris":["http://www.mendeley.com/documents/?uuid=c51c065d-ed55-43e9-96fa-8f50723eef17"]}],"mendeley":{"formattedCitation":"[14]","plainTextFormattedCitation":"[14]","previouslyFormattedCitation":"[14]"},"properties":{"noteIndex":0},"schema":"https://github.com/citation-style-language/schema/raw/master/csl-citation.json"}</w:instrText>
      </w:r>
      <w:r w:rsidR="002E791B" w:rsidRPr="00104A5A">
        <w:rPr>
          <w:rFonts w:ascii="Times New Roman" w:hAnsi="Times New Roman" w:cs="Times New Roman"/>
          <w:sz w:val="28"/>
          <w:szCs w:val="28"/>
        </w:rPr>
        <w:fldChar w:fldCharType="separate"/>
      </w:r>
      <w:r w:rsidR="002E791B" w:rsidRPr="00104A5A">
        <w:rPr>
          <w:rFonts w:ascii="Times New Roman" w:hAnsi="Times New Roman" w:cs="Times New Roman"/>
          <w:noProof/>
          <w:sz w:val="28"/>
          <w:szCs w:val="28"/>
        </w:rPr>
        <w:t>[14]</w:t>
      </w:r>
      <w:r w:rsidR="002E791B" w:rsidRPr="00104A5A">
        <w:rPr>
          <w:rFonts w:ascii="Times New Roman" w:hAnsi="Times New Roman" w:cs="Times New Roman"/>
          <w:sz w:val="28"/>
          <w:szCs w:val="28"/>
        </w:rPr>
        <w:fldChar w:fldCharType="end"/>
      </w:r>
      <w:r w:rsidRPr="00104A5A">
        <w:rPr>
          <w:rFonts w:ascii="Times New Roman" w:hAnsi="Times New Roman" w:cs="Times New Roman"/>
          <w:sz w:val="28"/>
          <w:szCs w:val="28"/>
        </w:rPr>
        <w:t>.</w:t>
      </w:r>
      <w:r w:rsidR="005C0B6B" w:rsidRPr="00104A5A">
        <w:rPr>
          <w:rFonts w:ascii="Times New Roman" w:hAnsi="Times New Roman" w:cs="Times New Roman"/>
          <w:sz w:val="28"/>
          <w:szCs w:val="28"/>
        </w:rPr>
        <w:t xml:space="preserve"> В 1992 году методом Монте-Карло были успешно обнаружены кристаллические структуры гексаметилбензола и этилена</w:t>
      </w:r>
      <w:r w:rsidR="002E791B" w:rsidRPr="00104A5A">
        <w:rPr>
          <w:rFonts w:ascii="Times New Roman" w:hAnsi="Times New Roman" w:cs="Times New Roman"/>
          <w:sz w:val="28"/>
          <w:szCs w:val="28"/>
        </w:rPr>
        <w:t xml:space="preserve"> </w:t>
      </w:r>
      <w:r w:rsidR="002E791B" w:rsidRPr="00104A5A">
        <w:rPr>
          <w:rFonts w:ascii="Times New Roman" w:hAnsi="Times New Roman" w:cs="Times New Roman"/>
          <w:sz w:val="28"/>
          <w:szCs w:val="28"/>
        </w:rPr>
        <w:fldChar w:fldCharType="begin" w:fldLock="1"/>
      </w:r>
      <w:r w:rsidR="002E791B" w:rsidRPr="00104A5A">
        <w:rPr>
          <w:rFonts w:ascii="Times New Roman" w:hAnsi="Times New Roman" w:cs="Times New Roman"/>
          <w:sz w:val="28"/>
          <w:szCs w:val="28"/>
        </w:rPr>
        <w:instrText>ADDIN CSL_CITATION {"citationItems":[{"id":"ITEM-1","itemData":{"DOI":"10.1016/0009-2614(92)85357-G","ISSN":"00092614","author":[{"dropping-particle":"","family":"Gdanitz","given":"Robert J.","non-dropping-particle":"","parse-names":false,"suffix":""}],"container-title":"Chemical Physics Letters","id":"ITEM-1","issue":"3-4","issued":{"date-parts":[["1992","3"]]},"page":"391-396","title":"Prediction of molecular crystal structures by Monte Carlo simulated annealing without reference to diffraction data","type":"article-journal","volume":"190"},"uris":["http://www.mendeley.com/documents/?uuid=4e52aa15-70ec-480f-a46c-2317b60bc33a"]}],"mendeley":{"formattedCitation":"[15]","plainTextFormattedCitation":"[15]","previouslyFormattedCitation":"[15]"},"properties":{"noteIndex":0},"schema":"https://github.com/citation-style-language/schema/raw/master/csl-citation.json"}</w:instrText>
      </w:r>
      <w:r w:rsidR="002E791B" w:rsidRPr="00104A5A">
        <w:rPr>
          <w:rFonts w:ascii="Times New Roman" w:hAnsi="Times New Roman" w:cs="Times New Roman"/>
          <w:sz w:val="28"/>
          <w:szCs w:val="28"/>
        </w:rPr>
        <w:fldChar w:fldCharType="separate"/>
      </w:r>
      <w:r w:rsidR="002E791B" w:rsidRPr="00104A5A">
        <w:rPr>
          <w:rFonts w:ascii="Times New Roman" w:hAnsi="Times New Roman" w:cs="Times New Roman"/>
          <w:noProof/>
          <w:sz w:val="28"/>
          <w:szCs w:val="28"/>
        </w:rPr>
        <w:t>[15]</w:t>
      </w:r>
      <w:r w:rsidR="002E791B" w:rsidRPr="00104A5A">
        <w:rPr>
          <w:rFonts w:ascii="Times New Roman" w:hAnsi="Times New Roman" w:cs="Times New Roman"/>
          <w:sz w:val="28"/>
          <w:szCs w:val="28"/>
        </w:rPr>
        <w:fldChar w:fldCharType="end"/>
      </w:r>
      <w:r w:rsidR="005C0B6B" w:rsidRPr="00104A5A">
        <w:rPr>
          <w:rFonts w:ascii="Times New Roman" w:hAnsi="Times New Roman" w:cs="Times New Roman"/>
          <w:sz w:val="28"/>
          <w:szCs w:val="28"/>
        </w:rPr>
        <w:t xml:space="preserve">. Год спустя с использованием того же метода были продемонстрированы первые достоверные предсказания ранее неизвестных кристаллических структур </w:t>
      </w:r>
      <w:r w:rsidR="002E791B" w:rsidRPr="00104A5A">
        <w:rPr>
          <w:rFonts w:ascii="Times New Roman" w:hAnsi="Times New Roman" w:cs="Times New Roman"/>
          <w:sz w:val="28"/>
          <w:szCs w:val="28"/>
        </w:rPr>
        <w:fldChar w:fldCharType="begin" w:fldLock="1"/>
      </w:r>
      <w:r w:rsidR="00C4022C" w:rsidRPr="00104A5A">
        <w:rPr>
          <w:rFonts w:ascii="Times New Roman" w:hAnsi="Times New Roman" w:cs="Times New Roman"/>
          <w:sz w:val="28"/>
          <w:szCs w:val="28"/>
        </w:rPr>
        <w:instrText>ADDIN CSL_CITATION {"citationItems":[{"id":"ITEM-1","itemData":{"DOI":"10.1007/BF00708708","ISSN":"0928-1045","author":[{"dropping-particle":"","family":"Karfunkel","given":"Heinrich R.","non-dropping-particle":"","parse-names":false,"suffix":""},{"dropping-particle":"","family":"Leusen","given":"Frank J. J.","non-dropping-particle":"","parse-names":false,"suffix":""},{"dropping-particle":"","family":"Gdanitz","given":"Robert J.","non-dropping-particle":"","parse-names":false,"suffix":""}],"container-title":"Journal of Computer-Aided Materials Design","id":"ITEM-1","issue":"2","issued":{"date-parts":[["1994","4"]]},"page":"177-185","title":"The ab initio prediction of yet unknown molecular crystal structures by solving the crystal packing problem","type":"article-journal","volume":"1"},"uris":["http://www.mendeley.com/documents/?uuid=b54ac9d1-25f7-4e9e-9c90-16bd367a22a6"]}],"mendeley":{"formattedCitation":"[16]","plainTextFormattedCitation":"[16]","previouslyFormattedCitation":"[16]"},"properties":{"noteIndex":0},"schema":"https://github.com/citation-style-language/schema/raw/master/csl-citation.json"}</w:instrText>
      </w:r>
      <w:r w:rsidR="002E791B" w:rsidRPr="00104A5A">
        <w:rPr>
          <w:rFonts w:ascii="Times New Roman" w:hAnsi="Times New Roman" w:cs="Times New Roman"/>
          <w:sz w:val="28"/>
          <w:szCs w:val="28"/>
        </w:rPr>
        <w:fldChar w:fldCharType="separate"/>
      </w:r>
      <w:r w:rsidR="002E791B" w:rsidRPr="00104A5A">
        <w:rPr>
          <w:rFonts w:ascii="Times New Roman" w:hAnsi="Times New Roman" w:cs="Times New Roman"/>
          <w:noProof/>
          <w:sz w:val="28"/>
          <w:szCs w:val="28"/>
        </w:rPr>
        <w:t>[16]</w:t>
      </w:r>
      <w:r w:rsidR="002E791B" w:rsidRPr="00104A5A">
        <w:rPr>
          <w:rFonts w:ascii="Times New Roman" w:hAnsi="Times New Roman" w:cs="Times New Roman"/>
          <w:sz w:val="28"/>
          <w:szCs w:val="28"/>
        </w:rPr>
        <w:fldChar w:fldCharType="end"/>
      </w:r>
      <w:r w:rsidR="005C0B6B" w:rsidRPr="00104A5A">
        <w:rPr>
          <w:rFonts w:ascii="Times New Roman" w:hAnsi="Times New Roman" w:cs="Times New Roman"/>
          <w:sz w:val="28"/>
          <w:szCs w:val="28"/>
        </w:rPr>
        <w:t>.</w:t>
      </w:r>
    </w:p>
    <w:p w:rsidR="006937A5" w:rsidRPr="00104A5A" w:rsidRDefault="005C0B6B" w:rsidP="006C5CF0">
      <w:pPr>
        <w:spacing w:after="0" w:line="240" w:lineRule="auto"/>
        <w:ind w:firstLine="567"/>
        <w:contextualSpacing/>
        <w:jc w:val="both"/>
        <w:rPr>
          <w:rFonts w:ascii="Times New Roman" w:hAnsi="Times New Roman" w:cs="Times New Roman"/>
          <w:sz w:val="28"/>
          <w:szCs w:val="28"/>
        </w:rPr>
      </w:pPr>
      <w:r w:rsidRPr="00104A5A">
        <w:rPr>
          <w:rFonts w:ascii="Times New Roman" w:hAnsi="Times New Roman" w:cs="Times New Roman"/>
          <w:sz w:val="28"/>
          <w:szCs w:val="28"/>
        </w:rPr>
        <w:t xml:space="preserve">Если </w:t>
      </w:r>
      <w:r w:rsidR="00AF0816" w:rsidRPr="00104A5A">
        <w:rPr>
          <w:rFonts w:ascii="Times New Roman" w:hAnsi="Times New Roman" w:cs="Times New Roman"/>
          <w:sz w:val="28"/>
          <w:szCs w:val="28"/>
        </w:rPr>
        <w:t>подытожить</w:t>
      </w:r>
      <w:r w:rsidRPr="00104A5A">
        <w:rPr>
          <w:rFonts w:ascii="Times New Roman" w:hAnsi="Times New Roman" w:cs="Times New Roman"/>
          <w:sz w:val="28"/>
          <w:szCs w:val="28"/>
        </w:rPr>
        <w:t xml:space="preserve"> </w:t>
      </w:r>
      <w:r w:rsidR="001A0C74">
        <w:rPr>
          <w:rFonts w:ascii="Times New Roman" w:hAnsi="Times New Roman" w:cs="Times New Roman"/>
          <w:sz w:val="28"/>
          <w:szCs w:val="28"/>
        </w:rPr>
        <w:t xml:space="preserve">сведения </w:t>
      </w:r>
      <w:r w:rsidRPr="00104A5A">
        <w:rPr>
          <w:rFonts w:ascii="Times New Roman" w:hAnsi="Times New Roman" w:cs="Times New Roman"/>
          <w:sz w:val="28"/>
          <w:szCs w:val="28"/>
        </w:rPr>
        <w:t>о молекулярных кристаллах, то</w:t>
      </w:r>
      <w:r w:rsidR="00DA60CA" w:rsidRPr="00104A5A">
        <w:rPr>
          <w:rFonts w:ascii="Times New Roman" w:hAnsi="Times New Roman" w:cs="Times New Roman"/>
          <w:sz w:val="28"/>
          <w:szCs w:val="28"/>
        </w:rPr>
        <w:t xml:space="preserve"> часто бывает удобно игнорировать реальные атомы, ионы или молекулы и сосредоточиться на геометрии периодических массивов. Затем кристалл </w:t>
      </w:r>
      <w:r w:rsidRPr="00104A5A">
        <w:rPr>
          <w:rFonts w:ascii="Times New Roman" w:hAnsi="Times New Roman" w:cs="Times New Roman"/>
          <w:sz w:val="28"/>
          <w:szCs w:val="28"/>
        </w:rPr>
        <w:t>удобно представить</w:t>
      </w:r>
      <w:r w:rsidR="00DA60CA" w:rsidRPr="00104A5A">
        <w:rPr>
          <w:rFonts w:ascii="Times New Roman" w:hAnsi="Times New Roman" w:cs="Times New Roman"/>
          <w:sz w:val="28"/>
          <w:szCs w:val="28"/>
        </w:rPr>
        <w:t xml:space="preserve"> в виде решетки, то есть трехмерного массива точек (узлов решетки), каждая из которых имеет идентичное окружение</w:t>
      </w:r>
      <w:r w:rsidRPr="00104A5A">
        <w:rPr>
          <w:rFonts w:ascii="Times New Roman" w:hAnsi="Times New Roman" w:cs="Times New Roman"/>
          <w:sz w:val="28"/>
          <w:szCs w:val="28"/>
        </w:rPr>
        <w:t>. Соответственно, к</w:t>
      </w:r>
      <w:r w:rsidR="0005608A" w:rsidRPr="00104A5A">
        <w:rPr>
          <w:rFonts w:ascii="Times New Roman" w:hAnsi="Times New Roman" w:cs="Times New Roman"/>
          <w:sz w:val="28"/>
          <w:szCs w:val="28"/>
        </w:rPr>
        <w:t xml:space="preserve">ристаллическая структура и симметрия </w:t>
      </w:r>
      <w:r w:rsidRPr="00104A5A">
        <w:rPr>
          <w:rFonts w:ascii="Times New Roman" w:hAnsi="Times New Roman" w:cs="Times New Roman"/>
          <w:sz w:val="28"/>
          <w:szCs w:val="28"/>
        </w:rPr>
        <w:t xml:space="preserve">решетки </w:t>
      </w:r>
      <w:r w:rsidR="0005608A" w:rsidRPr="00104A5A">
        <w:rPr>
          <w:rFonts w:ascii="Times New Roman" w:hAnsi="Times New Roman" w:cs="Times New Roman"/>
          <w:sz w:val="28"/>
          <w:szCs w:val="28"/>
        </w:rPr>
        <w:t>играют решающую роль в определении многих физических свойств, таких как спайность, структура электронной зоны и оптическая прозрачность</w:t>
      </w:r>
      <w:r w:rsidR="00C4022C" w:rsidRPr="00104A5A">
        <w:rPr>
          <w:rFonts w:ascii="Times New Roman" w:hAnsi="Times New Roman" w:cs="Times New Roman"/>
          <w:sz w:val="28"/>
          <w:szCs w:val="28"/>
        </w:rPr>
        <w:t xml:space="preserve"> </w:t>
      </w:r>
      <w:r w:rsidR="00C4022C" w:rsidRPr="00104A5A">
        <w:rPr>
          <w:rFonts w:ascii="Times New Roman" w:hAnsi="Times New Roman" w:cs="Times New Roman"/>
          <w:sz w:val="28"/>
          <w:szCs w:val="28"/>
        </w:rPr>
        <w:fldChar w:fldCharType="begin" w:fldLock="1"/>
      </w:r>
      <w:r w:rsidR="00C4022C" w:rsidRPr="00104A5A">
        <w:rPr>
          <w:rFonts w:ascii="Times New Roman" w:hAnsi="Times New Roman" w:cs="Times New Roman"/>
          <w:sz w:val="28"/>
          <w:szCs w:val="28"/>
        </w:rPr>
        <w:instrText>ADDIN CSL_CITATION {"citationItems":[{"id":"ITEM-1","itemData":{"DOI":"10.1016/B978-0-12-819576-5.00003-7","author":[{"dropping-particle":"","family":"Takai","given":"Kazuyuki","non-dropping-particle":"","parse-names":false,"suffix":""},{"dropping-particle":"","family":"Tsujimura","given":"Seiya","non-dropping-particle":"","parse-names":false,"suffix":""},{"dropping-particle":"","family":"Kang","given":"Feiyu","non-dropping-particle":"","parse-names":false,"suffix":""},{"dropping-particle":"","family":"Inagaki","given":"Michio","non-dropping-particle":"","parse-names":false,"suffix":""}],"container-title":"Graphene","id":"ITEM-1","issued":{"date-parts":[["2020"]]},"page":"173-249","publisher":"Elsevier","title":"Electrical properties and applications","type":"chapter"},"uris":["http://www.mendeley.com/documents/?uuid=13af393d-565d-4f91-95aa-298f012a98c2"]}],"mendeley":{"formattedCitation":"[17]","plainTextFormattedCitation":"[17]","previouslyFormattedCitation":"[17]"},"properties":{"noteIndex":0},"schema":"https://github.com/citation-style-language/schema/raw/master/csl-citation.json"}</w:instrText>
      </w:r>
      <w:r w:rsidR="00C4022C" w:rsidRPr="00104A5A">
        <w:rPr>
          <w:rFonts w:ascii="Times New Roman" w:hAnsi="Times New Roman" w:cs="Times New Roman"/>
          <w:sz w:val="28"/>
          <w:szCs w:val="28"/>
        </w:rPr>
        <w:fldChar w:fldCharType="separate"/>
      </w:r>
      <w:r w:rsidR="00C4022C" w:rsidRPr="00104A5A">
        <w:rPr>
          <w:rFonts w:ascii="Times New Roman" w:hAnsi="Times New Roman" w:cs="Times New Roman"/>
          <w:noProof/>
          <w:sz w:val="28"/>
          <w:szCs w:val="28"/>
        </w:rPr>
        <w:t>[17]</w:t>
      </w:r>
      <w:r w:rsidR="00C4022C" w:rsidRPr="00104A5A">
        <w:rPr>
          <w:rFonts w:ascii="Times New Roman" w:hAnsi="Times New Roman" w:cs="Times New Roman"/>
          <w:sz w:val="28"/>
          <w:szCs w:val="28"/>
        </w:rPr>
        <w:fldChar w:fldCharType="end"/>
      </w:r>
      <w:r w:rsidR="0005608A" w:rsidRPr="00104A5A">
        <w:rPr>
          <w:rFonts w:ascii="Times New Roman" w:hAnsi="Times New Roman" w:cs="Times New Roman"/>
          <w:sz w:val="28"/>
          <w:szCs w:val="28"/>
        </w:rPr>
        <w:t xml:space="preserve">. </w:t>
      </w:r>
    </w:p>
    <w:p w:rsidR="00E952C5" w:rsidRDefault="00E952C5" w:rsidP="006C5CF0">
      <w:pPr>
        <w:spacing w:after="0" w:line="240" w:lineRule="auto"/>
        <w:ind w:firstLine="567"/>
        <w:jc w:val="both"/>
        <w:rPr>
          <w:rFonts w:ascii="Times New Roman" w:hAnsi="Times New Roman" w:cs="Times New Roman"/>
          <w:sz w:val="28"/>
          <w:szCs w:val="28"/>
        </w:rPr>
      </w:pPr>
    </w:p>
    <w:p w:rsidR="00676740" w:rsidRPr="00104A5A" w:rsidRDefault="00676740" w:rsidP="006C5CF0">
      <w:pPr>
        <w:spacing w:after="0" w:line="240" w:lineRule="auto"/>
        <w:ind w:firstLine="567"/>
        <w:jc w:val="both"/>
        <w:rPr>
          <w:rFonts w:ascii="Times New Roman" w:hAnsi="Times New Roman" w:cs="Times New Roman"/>
          <w:sz w:val="28"/>
          <w:szCs w:val="28"/>
        </w:rPr>
      </w:pPr>
    </w:p>
    <w:p w:rsidR="00E952C5" w:rsidRPr="00104A5A" w:rsidRDefault="00E952C5" w:rsidP="006C5CF0">
      <w:pPr>
        <w:pStyle w:val="2"/>
        <w:spacing w:before="0" w:line="240" w:lineRule="auto"/>
        <w:ind w:firstLine="567"/>
        <w:rPr>
          <w:rFonts w:ascii="Times New Roman" w:hAnsi="Times New Roman" w:cs="Times New Roman"/>
          <w:b/>
          <w:color w:val="auto"/>
          <w:sz w:val="28"/>
          <w:szCs w:val="28"/>
        </w:rPr>
      </w:pPr>
      <w:bookmarkStart w:id="6" w:name="_Toc146665837"/>
      <w:r w:rsidRPr="00104A5A">
        <w:rPr>
          <w:rFonts w:ascii="Times New Roman" w:hAnsi="Times New Roman" w:cs="Times New Roman"/>
          <w:b/>
          <w:color w:val="auto"/>
          <w:sz w:val="28"/>
          <w:szCs w:val="28"/>
        </w:rPr>
        <w:t>1.2 Общий анализ молекулярного кристалла</w:t>
      </w:r>
      <w:bookmarkEnd w:id="6"/>
      <w:r w:rsidRPr="00104A5A">
        <w:rPr>
          <w:rFonts w:ascii="Times New Roman" w:hAnsi="Times New Roman" w:cs="Times New Roman"/>
          <w:b/>
          <w:color w:val="auto"/>
          <w:sz w:val="28"/>
          <w:szCs w:val="28"/>
        </w:rPr>
        <w:t xml:space="preserve"> </w:t>
      </w:r>
    </w:p>
    <w:p w:rsidR="004A60EA" w:rsidRDefault="004A60EA" w:rsidP="006C5CF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О</w:t>
      </w:r>
      <w:r w:rsidR="00E952C5" w:rsidRPr="00104A5A">
        <w:rPr>
          <w:rFonts w:ascii="Times New Roman" w:hAnsi="Times New Roman" w:cs="Times New Roman"/>
          <w:sz w:val="28"/>
          <w:szCs w:val="28"/>
        </w:rPr>
        <w:t xml:space="preserve">дним из наиболее широко используемых методов определения молекулярной структуры является спектроскопия изолированных молекул в газовой фазе с высоким разрешением. Спектроскопические методы стали популярными в этом отношении благодаря их исключительной чувствительности к форме молекул, которая определяется связями между составляющими атомами и их относительным расположением в трехмерном пространстве. Посредством возбуждения колебательного и вращательного движения молекулы при дискретных энергиях можно охарактеризовать молекулярные связи и пространственное расположение составляющих их атомов. </w:t>
      </w:r>
    </w:p>
    <w:p w:rsidR="00017404" w:rsidRPr="00104A5A" w:rsidRDefault="00017404" w:rsidP="006C5CF0">
      <w:pPr>
        <w:spacing w:after="0" w:line="240" w:lineRule="auto"/>
        <w:ind w:firstLine="567"/>
        <w:jc w:val="both"/>
        <w:rPr>
          <w:rFonts w:ascii="Times New Roman" w:hAnsi="Times New Roman" w:cs="Times New Roman"/>
          <w:sz w:val="28"/>
          <w:szCs w:val="28"/>
        </w:rPr>
      </w:pPr>
      <w:r w:rsidRPr="00104A5A">
        <w:rPr>
          <w:rFonts w:ascii="Times New Roman" w:hAnsi="Times New Roman" w:cs="Times New Roman"/>
          <w:sz w:val="28"/>
          <w:szCs w:val="28"/>
        </w:rPr>
        <w:lastRenderedPageBreak/>
        <w:t>Одно из первых описаний спектра поглощения относится к 1802 г., когда Волластон наблюдал</w:t>
      </w:r>
      <w:r w:rsidR="00C15BF5" w:rsidRPr="00104A5A">
        <w:rPr>
          <w:rFonts w:ascii="Times New Roman" w:hAnsi="Times New Roman" w:cs="Times New Roman"/>
          <w:sz w:val="28"/>
          <w:szCs w:val="28"/>
        </w:rPr>
        <w:t xml:space="preserve"> </w:t>
      </w:r>
      <w:r w:rsidRPr="00104A5A">
        <w:rPr>
          <w:rFonts w:ascii="Times New Roman" w:hAnsi="Times New Roman" w:cs="Times New Roman"/>
          <w:sz w:val="28"/>
          <w:szCs w:val="28"/>
        </w:rPr>
        <w:t>сери</w:t>
      </w:r>
      <w:r w:rsidR="00C15BF5" w:rsidRPr="00104A5A">
        <w:rPr>
          <w:rFonts w:ascii="Times New Roman" w:hAnsi="Times New Roman" w:cs="Times New Roman"/>
          <w:sz w:val="28"/>
          <w:szCs w:val="28"/>
        </w:rPr>
        <w:t>ю</w:t>
      </w:r>
      <w:r w:rsidRPr="00104A5A">
        <w:rPr>
          <w:rFonts w:ascii="Times New Roman" w:hAnsi="Times New Roman" w:cs="Times New Roman"/>
          <w:sz w:val="28"/>
          <w:szCs w:val="28"/>
        </w:rPr>
        <w:t xml:space="preserve"> темных линий, прерывающих непрерывный спектр рассеянного призмой солнечного света </w:t>
      </w:r>
      <w:r w:rsidR="00C4022C" w:rsidRPr="00104A5A">
        <w:rPr>
          <w:rFonts w:ascii="Times New Roman" w:hAnsi="Times New Roman" w:cs="Times New Roman"/>
          <w:sz w:val="28"/>
          <w:szCs w:val="28"/>
        </w:rPr>
        <w:fldChar w:fldCharType="begin" w:fldLock="1"/>
      </w:r>
      <w:r w:rsidR="00C4022C" w:rsidRPr="00104A5A">
        <w:rPr>
          <w:rFonts w:ascii="Times New Roman" w:hAnsi="Times New Roman" w:cs="Times New Roman"/>
          <w:sz w:val="28"/>
          <w:szCs w:val="28"/>
        </w:rPr>
        <w:instrText>ADDIN CSL_CITATION {"citationItems":[{"id":"ITEM-1","itemData":{"DOI":"10.1098/rstl.1802.0014","ISSN":"0261-0523","abstract":"In examining the power with which various substances refract and disperse light, I have for some time past employed a me­thod unnoticed by writers on optical subjects; and, as it is not only convenient in common cases of refraction, but also capable of affording results not attainable by other means, I have been induced to draw up a short account of the method itself, and of the most remarkable instances of its application. This method was suggested by a consideration of Sir Isaac Newton’s prismatic eye-glass, the principle of which depends on the reflection of light at the inner surface of a dense re­fracting medium.","container-title":"Philosophical Transactions of the Royal Society of London","id":"ITEM-1","issued":{"date-parts":[["1802","12","31"]]},"page":"365-380","title":"XII. A method of examining refractive and dispersive powers, by prismatic reflection","type":"article-journal","volume":"92"},"uris":["http://www.mendeley.com/documents/?uuid=10161a1d-1ba8-4bcf-a0d2-5cf2744651a5"]}],"mendeley":{"formattedCitation":"[18]","plainTextFormattedCitation":"[18]","previouslyFormattedCitation":"[18]"},"properties":{"noteIndex":0},"schema":"https://github.com/citation-style-language/schema/raw/master/csl-citation.json"}</w:instrText>
      </w:r>
      <w:r w:rsidR="00C4022C" w:rsidRPr="00104A5A">
        <w:rPr>
          <w:rFonts w:ascii="Times New Roman" w:hAnsi="Times New Roman" w:cs="Times New Roman"/>
          <w:sz w:val="28"/>
          <w:szCs w:val="28"/>
        </w:rPr>
        <w:fldChar w:fldCharType="separate"/>
      </w:r>
      <w:r w:rsidR="00C4022C" w:rsidRPr="00104A5A">
        <w:rPr>
          <w:rFonts w:ascii="Times New Roman" w:hAnsi="Times New Roman" w:cs="Times New Roman"/>
          <w:noProof/>
          <w:sz w:val="28"/>
          <w:szCs w:val="28"/>
        </w:rPr>
        <w:t>[18]</w:t>
      </w:r>
      <w:r w:rsidR="00C4022C" w:rsidRPr="00104A5A">
        <w:rPr>
          <w:rFonts w:ascii="Times New Roman" w:hAnsi="Times New Roman" w:cs="Times New Roman"/>
          <w:sz w:val="28"/>
          <w:szCs w:val="28"/>
        </w:rPr>
        <w:fldChar w:fldCharType="end"/>
      </w:r>
      <w:r w:rsidRPr="00104A5A">
        <w:rPr>
          <w:rFonts w:ascii="Times New Roman" w:hAnsi="Times New Roman" w:cs="Times New Roman"/>
          <w:sz w:val="28"/>
          <w:szCs w:val="28"/>
        </w:rPr>
        <w:t>.</w:t>
      </w:r>
      <w:r w:rsidR="00C15BF5" w:rsidRPr="00104A5A">
        <w:rPr>
          <w:rFonts w:ascii="Times New Roman" w:hAnsi="Times New Roman" w:cs="Times New Roman"/>
          <w:sz w:val="28"/>
          <w:szCs w:val="28"/>
        </w:rPr>
        <w:t xml:space="preserve"> </w:t>
      </w:r>
      <w:r w:rsidRPr="00104A5A">
        <w:rPr>
          <w:rFonts w:ascii="Times New Roman" w:hAnsi="Times New Roman" w:cs="Times New Roman"/>
          <w:sz w:val="28"/>
          <w:szCs w:val="28"/>
        </w:rPr>
        <w:t>Вскоре после этого Фраунгофер начал более подробно исследовать эту серию т</w:t>
      </w:r>
      <w:r w:rsidR="00C15BF5" w:rsidRPr="00104A5A">
        <w:rPr>
          <w:rFonts w:ascii="Times New Roman" w:hAnsi="Times New Roman" w:cs="Times New Roman"/>
          <w:sz w:val="28"/>
          <w:szCs w:val="28"/>
        </w:rPr>
        <w:t xml:space="preserve">емных линий от солнечного света </w:t>
      </w:r>
      <w:r w:rsidRPr="00104A5A">
        <w:rPr>
          <w:rFonts w:ascii="Times New Roman" w:hAnsi="Times New Roman" w:cs="Times New Roman"/>
          <w:sz w:val="28"/>
          <w:szCs w:val="28"/>
        </w:rPr>
        <w:t>и смог измерить длину волны некоторых из более сильных л</w:t>
      </w:r>
      <w:r w:rsidR="00C15BF5" w:rsidRPr="00104A5A">
        <w:rPr>
          <w:rFonts w:ascii="Times New Roman" w:hAnsi="Times New Roman" w:cs="Times New Roman"/>
          <w:sz w:val="28"/>
          <w:szCs w:val="28"/>
        </w:rPr>
        <w:t xml:space="preserve">иний, используя первую дифракционную </w:t>
      </w:r>
      <w:r w:rsidRPr="00104A5A">
        <w:rPr>
          <w:rFonts w:ascii="Times New Roman" w:hAnsi="Times New Roman" w:cs="Times New Roman"/>
          <w:sz w:val="28"/>
          <w:szCs w:val="28"/>
        </w:rPr>
        <w:t>решетк</w:t>
      </w:r>
      <w:r w:rsidR="00C15BF5" w:rsidRPr="00104A5A">
        <w:rPr>
          <w:rFonts w:ascii="Times New Roman" w:hAnsi="Times New Roman" w:cs="Times New Roman"/>
          <w:sz w:val="28"/>
          <w:szCs w:val="28"/>
        </w:rPr>
        <w:t>у</w:t>
      </w:r>
      <w:r w:rsidR="00C4022C" w:rsidRPr="00104A5A">
        <w:rPr>
          <w:rFonts w:ascii="Times New Roman" w:hAnsi="Times New Roman" w:cs="Times New Roman"/>
          <w:sz w:val="28"/>
          <w:szCs w:val="28"/>
        </w:rPr>
        <w:t xml:space="preserve"> </w:t>
      </w:r>
      <w:r w:rsidR="00C4022C" w:rsidRPr="00104A5A">
        <w:rPr>
          <w:rFonts w:ascii="Times New Roman" w:hAnsi="Times New Roman" w:cs="Times New Roman"/>
          <w:sz w:val="28"/>
          <w:szCs w:val="28"/>
        </w:rPr>
        <w:fldChar w:fldCharType="begin" w:fldLock="1"/>
      </w:r>
      <w:r w:rsidR="00C4022C" w:rsidRPr="00104A5A">
        <w:rPr>
          <w:rFonts w:ascii="Times New Roman" w:hAnsi="Times New Roman" w:cs="Times New Roman"/>
          <w:sz w:val="28"/>
          <w:szCs w:val="28"/>
        </w:rPr>
        <w:instrText>ADDIN CSL_CITATION {"citationItems":[{"id":"ITEM-1","itemData":{"DOI":"10.1002/andp.18170560706","ISSN":"00033804","author":[{"dropping-particle":"","family":"Fraunhofer","given":"Joseph","non-dropping-particle":"","parse-names":false,"suffix":""}],"container-title":"Annalen der Physik","id":"ITEM-1","issue":"7","issued":{"date-parts":[["1817"]]},"page":"264-313","title":"Bestimmung des Brechungs- und des Farbenzerstreungs-Vermögens verschiedener Glasarten, in Bezug auf die Vervollkommnung achromatischer Fernröhre","type":"article-journal","volume":"56"},"uris":["http://www.mendeley.com/documents/?uuid=1178454a-ae3f-4466-ab09-3d715c7ecec6"]}],"mendeley":{"formattedCitation":"[19]","plainTextFormattedCitation":"[19]","previouslyFormattedCitation":"[19]"},"properties":{"noteIndex":0},"schema":"https://github.com/citation-style-language/schema/raw/master/csl-citation.json"}</w:instrText>
      </w:r>
      <w:r w:rsidR="00C4022C" w:rsidRPr="00104A5A">
        <w:rPr>
          <w:rFonts w:ascii="Times New Roman" w:hAnsi="Times New Roman" w:cs="Times New Roman"/>
          <w:sz w:val="28"/>
          <w:szCs w:val="28"/>
        </w:rPr>
        <w:fldChar w:fldCharType="separate"/>
      </w:r>
      <w:r w:rsidR="00C4022C" w:rsidRPr="00104A5A">
        <w:rPr>
          <w:rFonts w:ascii="Times New Roman" w:hAnsi="Times New Roman" w:cs="Times New Roman"/>
          <w:noProof/>
          <w:sz w:val="28"/>
          <w:szCs w:val="28"/>
        </w:rPr>
        <w:t>[19]</w:t>
      </w:r>
      <w:r w:rsidR="00C4022C" w:rsidRPr="00104A5A">
        <w:rPr>
          <w:rFonts w:ascii="Times New Roman" w:hAnsi="Times New Roman" w:cs="Times New Roman"/>
          <w:sz w:val="28"/>
          <w:szCs w:val="28"/>
        </w:rPr>
        <w:fldChar w:fldCharType="end"/>
      </w:r>
      <w:r w:rsidRPr="00104A5A">
        <w:rPr>
          <w:rFonts w:ascii="Times New Roman" w:hAnsi="Times New Roman" w:cs="Times New Roman"/>
          <w:sz w:val="28"/>
          <w:szCs w:val="28"/>
        </w:rPr>
        <w:t>. Кроме того, Фраунгофер наблюдал в телескоп свет ярких звезд и обнаружил</w:t>
      </w:r>
      <w:r w:rsidR="00C15BF5" w:rsidRPr="00104A5A">
        <w:rPr>
          <w:rFonts w:ascii="Times New Roman" w:hAnsi="Times New Roman" w:cs="Times New Roman"/>
          <w:sz w:val="28"/>
          <w:szCs w:val="28"/>
        </w:rPr>
        <w:t xml:space="preserve"> </w:t>
      </w:r>
      <w:r w:rsidRPr="00104A5A">
        <w:rPr>
          <w:rFonts w:ascii="Times New Roman" w:hAnsi="Times New Roman" w:cs="Times New Roman"/>
          <w:sz w:val="28"/>
          <w:szCs w:val="28"/>
        </w:rPr>
        <w:t>что узоры темных линий отличались от солнечных. Только в 1860 г.</w:t>
      </w:r>
      <w:r w:rsidR="00C15BF5" w:rsidRPr="00104A5A">
        <w:rPr>
          <w:rFonts w:ascii="Times New Roman" w:hAnsi="Times New Roman" w:cs="Times New Roman"/>
          <w:sz w:val="28"/>
          <w:szCs w:val="28"/>
        </w:rPr>
        <w:t xml:space="preserve"> </w:t>
      </w:r>
      <w:r w:rsidRPr="00104A5A">
        <w:rPr>
          <w:rFonts w:ascii="Times New Roman" w:hAnsi="Times New Roman" w:cs="Times New Roman"/>
          <w:sz w:val="28"/>
          <w:szCs w:val="28"/>
        </w:rPr>
        <w:t>Кирхгоф предложил теорию для объяснения узоров темных линий, наблюдаемых Волластоном и</w:t>
      </w:r>
      <w:r w:rsidR="00C15BF5" w:rsidRPr="00104A5A">
        <w:rPr>
          <w:rFonts w:ascii="Times New Roman" w:hAnsi="Times New Roman" w:cs="Times New Roman"/>
          <w:sz w:val="28"/>
          <w:szCs w:val="28"/>
        </w:rPr>
        <w:t xml:space="preserve"> </w:t>
      </w:r>
      <w:r w:rsidRPr="00104A5A">
        <w:rPr>
          <w:rFonts w:ascii="Times New Roman" w:hAnsi="Times New Roman" w:cs="Times New Roman"/>
          <w:sz w:val="28"/>
          <w:szCs w:val="28"/>
        </w:rPr>
        <w:t>Фраунгофер</w:t>
      </w:r>
      <w:r w:rsidR="00C15BF5" w:rsidRPr="00104A5A">
        <w:rPr>
          <w:rFonts w:ascii="Times New Roman" w:hAnsi="Times New Roman" w:cs="Times New Roman"/>
          <w:sz w:val="28"/>
          <w:szCs w:val="28"/>
        </w:rPr>
        <w:t>ом</w:t>
      </w:r>
      <w:r w:rsidR="00C4022C" w:rsidRPr="00104A5A">
        <w:rPr>
          <w:rFonts w:ascii="Times New Roman" w:hAnsi="Times New Roman" w:cs="Times New Roman"/>
          <w:sz w:val="28"/>
          <w:szCs w:val="28"/>
        </w:rPr>
        <w:t xml:space="preserve"> </w:t>
      </w:r>
      <w:r w:rsidR="00C4022C" w:rsidRPr="00104A5A">
        <w:rPr>
          <w:rFonts w:ascii="Times New Roman" w:hAnsi="Times New Roman" w:cs="Times New Roman"/>
          <w:sz w:val="28"/>
          <w:szCs w:val="28"/>
        </w:rPr>
        <w:fldChar w:fldCharType="begin" w:fldLock="1"/>
      </w:r>
      <w:r w:rsidR="00C4022C" w:rsidRPr="00104A5A">
        <w:rPr>
          <w:rFonts w:ascii="Times New Roman" w:hAnsi="Times New Roman" w:cs="Times New Roman"/>
          <w:sz w:val="28"/>
          <w:szCs w:val="28"/>
        </w:rPr>
        <w:instrText>ADDIN CSL_CITATION {"citationItems":[{"id":"ITEM-1","itemData":{"DOI":"10.1002/andp.18601850115","ISSN":"00033804","author":[{"dropping-particle":"","family":"Kirchhoff","given":"G.","non-dropping-particle":"","parse-names":false,"suffix":""}],"container-title":"Annalen der Physik und Chemie","id":"ITEM-1","issue":"1","issued":{"date-parts":[["1860"]]},"page":"148-150","title":"Ueber die Fraunhofer'schen Linien","type":"article-journal","volume":"185"},"uris":["http://www.mendeley.com/documents/?uuid=d6b2696b-79cf-44bf-8d40-64a38c59ae3f"]}],"mendeley":{"formattedCitation":"[20]","plainTextFormattedCitation":"[20]","previouslyFormattedCitation":"[20]"},"properties":{"noteIndex":0},"schema":"https://github.com/citation-style-language/schema/raw/master/csl-citation.json"}</w:instrText>
      </w:r>
      <w:r w:rsidR="00C4022C" w:rsidRPr="00104A5A">
        <w:rPr>
          <w:rFonts w:ascii="Times New Roman" w:hAnsi="Times New Roman" w:cs="Times New Roman"/>
          <w:sz w:val="28"/>
          <w:szCs w:val="28"/>
        </w:rPr>
        <w:fldChar w:fldCharType="separate"/>
      </w:r>
      <w:r w:rsidR="00C4022C" w:rsidRPr="00104A5A">
        <w:rPr>
          <w:rFonts w:ascii="Times New Roman" w:hAnsi="Times New Roman" w:cs="Times New Roman"/>
          <w:noProof/>
          <w:sz w:val="28"/>
          <w:szCs w:val="28"/>
        </w:rPr>
        <w:t>[20]</w:t>
      </w:r>
      <w:r w:rsidR="00C4022C" w:rsidRPr="00104A5A">
        <w:rPr>
          <w:rFonts w:ascii="Times New Roman" w:hAnsi="Times New Roman" w:cs="Times New Roman"/>
          <w:sz w:val="28"/>
          <w:szCs w:val="28"/>
        </w:rPr>
        <w:fldChar w:fldCharType="end"/>
      </w:r>
      <w:r w:rsidRPr="00104A5A">
        <w:rPr>
          <w:rFonts w:ascii="Times New Roman" w:hAnsi="Times New Roman" w:cs="Times New Roman"/>
          <w:sz w:val="28"/>
          <w:szCs w:val="28"/>
        </w:rPr>
        <w:t>. Кирхгоф предположил, что темные линии в солнечном спектре являются результатом</w:t>
      </w:r>
      <w:r w:rsidR="00C15BF5" w:rsidRPr="00104A5A">
        <w:rPr>
          <w:rFonts w:ascii="Times New Roman" w:hAnsi="Times New Roman" w:cs="Times New Roman"/>
          <w:sz w:val="28"/>
          <w:szCs w:val="28"/>
        </w:rPr>
        <w:t xml:space="preserve"> </w:t>
      </w:r>
      <w:r w:rsidRPr="00104A5A">
        <w:rPr>
          <w:rFonts w:ascii="Times New Roman" w:hAnsi="Times New Roman" w:cs="Times New Roman"/>
          <w:sz w:val="28"/>
          <w:szCs w:val="28"/>
        </w:rPr>
        <w:t>газов во внешней атмосфере Солнца, поглощающих непрерывный свет на дискретных длинах волн. Эти</w:t>
      </w:r>
      <w:r w:rsidR="00C15BF5" w:rsidRPr="00104A5A">
        <w:rPr>
          <w:rFonts w:ascii="Times New Roman" w:hAnsi="Times New Roman" w:cs="Times New Roman"/>
          <w:sz w:val="28"/>
          <w:szCs w:val="28"/>
        </w:rPr>
        <w:t xml:space="preserve"> </w:t>
      </w:r>
      <w:r w:rsidRPr="00104A5A">
        <w:rPr>
          <w:rFonts w:ascii="Times New Roman" w:hAnsi="Times New Roman" w:cs="Times New Roman"/>
          <w:sz w:val="28"/>
          <w:szCs w:val="28"/>
        </w:rPr>
        <w:t>идеи породили технику спектрального анализа, которую Кирхгоф и Бунзен использовали для</w:t>
      </w:r>
      <w:r w:rsidR="00C15BF5" w:rsidRPr="00104A5A">
        <w:rPr>
          <w:rFonts w:ascii="Times New Roman" w:hAnsi="Times New Roman" w:cs="Times New Roman"/>
          <w:sz w:val="28"/>
          <w:szCs w:val="28"/>
        </w:rPr>
        <w:t xml:space="preserve"> </w:t>
      </w:r>
      <w:r w:rsidR="00AF0816" w:rsidRPr="00104A5A">
        <w:rPr>
          <w:rFonts w:ascii="Times New Roman" w:hAnsi="Times New Roman" w:cs="Times New Roman"/>
          <w:sz w:val="28"/>
          <w:szCs w:val="28"/>
        </w:rPr>
        <w:t>идентифицирования</w:t>
      </w:r>
      <w:r w:rsidRPr="00104A5A">
        <w:rPr>
          <w:rFonts w:ascii="Times New Roman" w:hAnsi="Times New Roman" w:cs="Times New Roman"/>
          <w:sz w:val="28"/>
          <w:szCs w:val="28"/>
        </w:rPr>
        <w:t xml:space="preserve"> спектральны</w:t>
      </w:r>
      <w:r w:rsidR="00C15BF5" w:rsidRPr="00104A5A">
        <w:rPr>
          <w:rFonts w:ascii="Times New Roman" w:hAnsi="Times New Roman" w:cs="Times New Roman"/>
          <w:sz w:val="28"/>
          <w:szCs w:val="28"/>
        </w:rPr>
        <w:t>х</w:t>
      </w:r>
      <w:r w:rsidRPr="00104A5A">
        <w:rPr>
          <w:rFonts w:ascii="Times New Roman" w:hAnsi="Times New Roman" w:cs="Times New Roman"/>
          <w:sz w:val="28"/>
          <w:szCs w:val="28"/>
        </w:rPr>
        <w:t xml:space="preserve"> отпечатк</w:t>
      </w:r>
      <w:r w:rsidR="00C15BF5" w:rsidRPr="00104A5A">
        <w:rPr>
          <w:rFonts w:ascii="Times New Roman" w:hAnsi="Times New Roman" w:cs="Times New Roman"/>
          <w:sz w:val="28"/>
          <w:szCs w:val="28"/>
        </w:rPr>
        <w:t>ов</w:t>
      </w:r>
      <w:r w:rsidRPr="00104A5A">
        <w:rPr>
          <w:rFonts w:ascii="Times New Roman" w:hAnsi="Times New Roman" w:cs="Times New Roman"/>
          <w:sz w:val="28"/>
          <w:szCs w:val="28"/>
        </w:rPr>
        <w:t xml:space="preserve"> ряда материалов в видимой области электромагнитного</w:t>
      </w:r>
      <w:r w:rsidR="00C15BF5" w:rsidRPr="00104A5A">
        <w:rPr>
          <w:rFonts w:ascii="Times New Roman" w:hAnsi="Times New Roman" w:cs="Times New Roman"/>
          <w:sz w:val="28"/>
          <w:szCs w:val="28"/>
        </w:rPr>
        <w:t xml:space="preserve"> </w:t>
      </w:r>
      <w:r w:rsidRPr="00104A5A">
        <w:rPr>
          <w:rFonts w:ascii="Times New Roman" w:hAnsi="Times New Roman" w:cs="Times New Roman"/>
          <w:sz w:val="28"/>
          <w:szCs w:val="28"/>
        </w:rPr>
        <w:t xml:space="preserve">спектра </w:t>
      </w:r>
      <w:r w:rsidR="00C4022C" w:rsidRPr="00104A5A">
        <w:rPr>
          <w:rFonts w:ascii="Times New Roman" w:hAnsi="Times New Roman" w:cs="Times New Roman"/>
          <w:sz w:val="28"/>
          <w:szCs w:val="28"/>
        </w:rPr>
        <w:fldChar w:fldCharType="begin" w:fldLock="1"/>
      </w:r>
      <w:r w:rsidR="00C4022C" w:rsidRPr="00104A5A">
        <w:rPr>
          <w:rFonts w:ascii="Times New Roman" w:hAnsi="Times New Roman" w:cs="Times New Roman"/>
          <w:sz w:val="28"/>
          <w:szCs w:val="28"/>
        </w:rPr>
        <w:instrText>ADDIN CSL_CITATION {"citationItems":[{"id":"ITEM-1","itemData":{"DOI":"10.1002/andp.18601860602","ISSN":"00033804","author":[{"dropping-particle":"","family":"Kirchhoff","given":"G.","non-dropping-particle":"","parse-names":false,"suffix":""},{"dropping-particle":"","family":"Bunsen","given":"R.","non-dropping-particle":"","parse-names":false,"suffix":""}],"container-title":"Annalen der Physik und Chemie","id":"ITEM-1","issue":"6","issued":{"date-parts":[["1860"]]},"page":"161-189","title":"Chemische Analyse durch Spectralbeobachtungen","type":"article-journal","volume":"186"},"uris":["http://www.mendeley.com/documents/?uuid=65cbef65-2cd4-4d49-9a8e-4b8352ebf811"]},{"id":"ITEM-2","itemData":{"DOI":"10.1002/andp.18611890702","ISSN":"00033804","author":[{"dropping-particle":"","family":"Kirchhoff","given":"G.","non-dropping-particle":"","parse-names":false,"suffix":""},{"dropping-particle":"","family":"Bunsen","given":"R.","non-dropping-particle":"","parse-names":false,"suffix":""}],"container-title":"Annalen der Physik und Chemie","id":"ITEM-2","issue":"7","issued":{"date-parts":[["1861"]]},"page":"337-381","title":"Chemische Analyse durch Spectralbeobachtungen","type":"article-journal","volume":"189"},"uris":["http://www.mendeley.com/documents/?uuid=311a76aa-4241-4f13-a1d0-c32eff92c087"]}],"mendeley":{"formattedCitation":"[21,22]","plainTextFormattedCitation":"[21,22]","previouslyFormattedCitation":"[21,22]"},"properties":{"noteIndex":0},"schema":"https://github.com/citation-style-language/schema/raw/master/csl-citation.json"}</w:instrText>
      </w:r>
      <w:r w:rsidR="00C4022C" w:rsidRPr="00104A5A">
        <w:rPr>
          <w:rFonts w:ascii="Times New Roman" w:hAnsi="Times New Roman" w:cs="Times New Roman"/>
          <w:sz w:val="28"/>
          <w:szCs w:val="28"/>
        </w:rPr>
        <w:fldChar w:fldCharType="separate"/>
      </w:r>
      <w:r w:rsidR="00C4022C" w:rsidRPr="00104A5A">
        <w:rPr>
          <w:rFonts w:ascii="Times New Roman" w:hAnsi="Times New Roman" w:cs="Times New Roman"/>
          <w:noProof/>
          <w:sz w:val="28"/>
          <w:szCs w:val="28"/>
        </w:rPr>
        <w:t>[21,22]</w:t>
      </w:r>
      <w:r w:rsidR="00C4022C" w:rsidRPr="00104A5A">
        <w:rPr>
          <w:rFonts w:ascii="Times New Roman" w:hAnsi="Times New Roman" w:cs="Times New Roman"/>
          <w:sz w:val="28"/>
          <w:szCs w:val="28"/>
        </w:rPr>
        <w:fldChar w:fldCharType="end"/>
      </w:r>
      <w:r w:rsidRPr="00104A5A">
        <w:rPr>
          <w:rFonts w:ascii="Times New Roman" w:hAnsi="Times New Roman" w:cs="Times New Roman"/>
          <w:sz w:val="28"/>
          <w:szCs w:val="28"/>
        </w:rPr>
        <w:t>.</w:t>
      </w:r>
    </w:p>
    <w:p w:rsidR="00017404" w:rsidRPr="00104A5A" w:rsidRDefault="005923DD" w:rsidP="006C5CF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В 1881 г.</w:t>
      </w:r>
      <w:r w:rsidR="00017404" w:rsidRPr="00104A5A">
        <w:rPr>
          <w:rFonts w:ascii="Times New Roman" w:hAnsi="Times New Roman" w:cs="Times New Roman"/>
          <w:sz w:val="28"/>
          <w:szCs w:val="28"/>
        </w:rPr>
        <w:t xml:space="preserve"> Эбней и Фестинг расширили методы, впервые предложенные Кирхгофом и Бунзеном</w:t>
      </w:r>
      <w:r w:rsidR="004A60EA">
        <w:rPr>
          <w:rFonts w:ascii="Times New Roman" w:hAnsi="Times New Roman" w:cs="Times New Roman"/>
          <w:sz w:val="28"/>
          <w:szCs w:val="28"/>
        </w:rPr>
        <w:t>, из</w:t>
      </w:r>
      <w:r w:rsidR="00C15BF5" w:rsidRPr="00104A5A">
        <w:rPr>
          <w:rFonts w:ascii="Times New Roman" w:hAnsi="Times New Roman" w:cs="Times New Roman"/>
          <w:sz w:val="28"/>
          <w:szCs w:val="28"/>
        </w:rPr>
        <w:t xml:space="preserve"> </w:t>
      </w:r>
      <w:r w:rsidR="00017404" w:rsidRPr="00104A5A">
        <w:rPr>
          <w:rFonts w:ascii="Times New Roman" w:hAnsi="Times New Roman" w:cs="Times New Roman"/>
          <w:sz w:val="28"/>
          <w:szCs w:val="28"/>
        </w:rPr>
        <w:t>видимого в инфракрасное. Им удалось получить инфракрасные спектры поглощения широкого диапазона</w:t>
      </w:r>
      <w:r w:rsidR="00C15BF5" w:rsidRPr="00104A5A">
        <w:rPr>
          <w:rFonts w:ascii="Times New Roman" w:hAnsi="Times New Roman" w:cs="Times New Roman"/>
          <w:sz w:val="28"/>
          <w:szCs w:val="28"/>
        </w:rPr>
        <w:t xml:space="preserve"> </w:t>
      </w:r>
      <w:r w:rsidR="00017404" w:rsidRPr="00104A5A">
        <w:rPr>
          <w:rFonts w:ascii="Times New Roman" w:hAnsi="Times New Roman" w:cs="Times New Roman"/>
          <w:sz w:val="28"/>
          <w:szCs w:val="28"/>
        </w:rPr>
        <w:t>соединений и продемонстрирова</w:t>
      </w:r>
      <w:r w:rsidR="004A60EA">
        <w:rPr>
          <w:rFonts w:ascii="Times New Roman" w:hAnsi="Times New Roman" w:cs="Times New Roman"/>
          <w:sz w:val="28"/>
          <w:szCs w:val="28"/>
        </w:rPr>
        <w:t>ть</w:t>
      </w:r>
      <w:r w:rsidR="00017404" w:rsidRPr="00104A5A">
        <w:rPr>
          <w:rFonts w:ascii="Times New Roman" w:hAnsi="Times New Roman" w:cs="Times New Roman"/>
          <w:sz w:val="28"/>
          <w:szCs w:val="28"/>
        </w:rPr>
        <w:t>, что определенные полосы поглощения коррелируют с присутствием</w:t>
      </w:r>
      <w:r w:rsidR="00C15BF5" w:rsidRPr="00104A5A">
        <w:rPr>
          <w:rFonts w:ascii="Times New Roman" w:hAnsi="Times New Roman" w:cs="Times New Roman"/>
          <w:sz w:val="28"/>
          <w:szCs w:val="28"/>
        </w:rPr>
        <w:t xml:space="preserve"> </w:t>
      </w:r>
      <w:r w:rsidR="00017404" w:rsidRPr="00104A5A">
        <w:rPr>
          <w:rFonts w:ascii="Times New Roman" w:hAnsi="Times New Roman" w:cs="Times New Roman"/>
          <w:sz w:val="28"/>
          <w:szCs w:val="28"/>
        </w:rPr>
        <w:t>определенных молекулярных групп</w:t>
      </w:r>
      <w:r w:rsidR="00C4022C" w:rsidRPr="00104A5A">
        <w:rPr>
          <w:rFonts w:ascii="Times New Roman" w:hAnsi="Times New Roman" w:cs="Times New Roman"/>
          <w:sz w:val="28"/>
          <w:szCs w:val="28"/>
        </w:rPr>
        <w:t xml:space="preserve"> </w:t>
      </w:r>
      <w:r w:rsidR="00C4022C" w:rsidRPr="00104A5A">
        <w:rPr>
          <w:rFonts w:ascii="Times New Roman" w:hAnsi="Times New Roman" w:cs="Times New Roman"/>
          <w:sz w:val="28"/>
          <w:szCs w:val="28"/>
        </w:rPr>
        <w:fldChar w:fldCharType="begin" w:fldLock="1"/>
      </w:r>
      <w:r w:rsidR="00C4022C" w:rsidRPr="00104A5A">
        <w:rPr>
          <w:rFonts w:ascii="Times New Roman" w:hAnsi="Times New Roman" w:cs="Times New Roman"/>
          <w:sz w:val="28"/>
          <w:szCs w:val="28"/>
        </w:rPr>
        <w:instrText>ADDIN CSL_CITATION {"citationItems":[{"id":"ITEM-1","itemData":{"DOI":"10.1021/ac60017a003","ISSN":"0003-2700","author":[{"dropping-particle":"","family":"Barnes","given":"R. B.","non-dropping-particle":"","parse-names":false,"suffix":""},{"dropping-particle":"","family":"Gore","given":"R. C.","non-dropping-particle":"","parse-names":false,"suffix":""},{"dropping-particle":"","family":"Stafford","given":"R. W.","non-dropping-particle":"","parse-names":false,"suffix":""},{"dropping-particle":"","family":"Williams","given":"V. Z.","non-dropping-particle":"","parse-names":false,"suffix":""}],"container-title":"Analytical Chemistry","id":"ITEM-1","issue":"5","issued":{"date-parts":[["1948","5","18"]]},"page":"402-410","title":"Qualitative Organic Analysis and Infrared Spectrometry","type":"article-journal","volume":"20"},"uris":["http://www.mendeley.com/documents/?uuid=ad92105b-6b6c-4bb8-b514-47ae6d20af4e"]}],"mendeley":{"formattedCitation":"[23]","plainTextFormattedCitation":"[23]","previouslyFormattedCitation":"[23]"},"properties":{"noteIndex":0},"schema":"https://github.com/citation-style-language/schema/raw/master/csl-citation.json"}</w:instrText>
      </w:r>
      <w:r w:rsidR="00C4022C" w:rsidRPr="00104A5A">
        <w:rPr>
          <w:rFonts w:ascii="Times New Roman" w:hAnsi="Times New Roman" w:cs="Times New Roman"/>
          <w:sz w:val="28"/>
          <w:szCs w:val="28"/>
        </w:rPr>
        <w:fldChar w:fldCharType="separate"/>
      </w:r>
      <w:r w:rsidR="00C4022C" w:rsidRPr="00104A5A">
        <w:rPr>
          <w:rFonts w:ascii="Times New Roman" w:hAnsi="Times New Roman" w:cs="Times New Roman"/>
          <w:noProof/>
          <w:sz w:val="28"/>
          <w:szCs w:val="28"/>
        </w:rPr>
        <w:t>[23]</w:t>
      </w:r>
      <w:r w:rsidR="00C4022C" w:rsidRPr="00104A5A">
        <w:rPr>
          <w:rFonts w:ascii="Times New Roman" w:hAnsi="Times New Roman" w:cs="Times New Roman"/>
          <w:sz w:val="28"/>
          <w:szCs w:val="28"/>
        </w:rPr>
        <w:fldChar w:fldCharType="end"/>
      </w:r>
      <w:r w:rsidR="00017404" w:rsidRPr="00104A5A">
        <w:rPr>
          <w:rFonts w:ascii="Times New Roman" w:hAnsi="Times New Roman" w:cs="Times New Roman"/>
          <w:sz w:val="28"/>
          <w:szCs w:val="28"/>
        </w:rPr>
        <w:t xml:space="preserve">. </w:t>
      </w:r>
    </w:p>
    <w:p w:rsidR="004D0750" w:rsidRPr="00104A5A" w:rsidRDefault="003D0869" w:rsidP="006C5CF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М</w:t>
      </w:r>
      <w:r w:rsidR="00017404" w:rsidRPr="00104A5A">
        <w:rPr>
          <w:rFonts w:ascii="Times New Roman" w:hAnsi="Times New Roman" w:cs="Times New Roman"/>
          <w:sz w:val="28"/>
          <w:szCs w:val="28"/>
        </w:rPr>
        <w:t>етод инфракрасной спектроскопии приобрел популярность благодаря своей способности обеспечивать уникальн</w:t>
      </w:r>
      <w:r w:rsidR="002715AD">
        <w:rPr>
          <w:rFonts w:ascii="Times New Roman" w:hAnsi="Times New Roman" w:cs="Times New Roman"/>
          <w:sz w:val="28"/>
          <w:szCs w:val="28"/>
        </w:rPr>
        <w:t>ы</w:t>
      </w:r>
      <w:r w:rsidR="00017404" w:rsidRPr="00104A5A">
        <w:rPr>
          <w:rFonts w:ascii="Times New Roman" w:hAnsi="Times New Roman" w:cs="Times New Roman"/>
          <w:sz w:val="28"/>
          <w:szCs w:val="28"/>
        </w:rPr>
        <w:t>е</w:t>
      </w:r>
      <w:r w:rsidR="00C15BF5" w:rsidRPr="00104A5A">
        <w:rPr>
          <w:rFonts w:ascii="Times New Roman" w:hAnsi="Times New Roman" w:cs="Times New Roman"/>
          <w:sz w:val="28"/>
          <w:szCs w:val="28"/>
        </w:rPr>
        <w:t xml:space="preserve"> </w:t>
      </w:r>
      <w:r w:rsidR="00017404" w:rsidRPr="00104A5A">
        <w:rPr>
          <w:rFonts w:ascii="Times New Roman" w:hAnsi="Times New Roman" w:cs="Times New Roman"/>
          <w:sz w:val="28"/>
          <w:szCs w:val="28"/>
        </w:rPr>
        <w:t>спектральные отпечатки пальцев для многих сложных молекул и информацию о молекулярной структуре. В тандеме с развитием инфракрасной спектроскопии была создана теория квантовой механики, а усилия Борна и Оппенгеймера заложили основу для квантовой трактовки</w:t>
      </w:r>
      <w:r w:rsidR="00C15BF5" w:rsidRPr="00104A5A">
        <w:rPr>
          <w:rFonts w:ascii="Times New Roman" w:hAnsi="Times New Roman" w:cs="Times New Roman"/>
          <w:sz w:val="28"/>
          <w:szCs w:val="28"/>
        </w:rPr>
        <w:t xml:space="preserve"> </w:t>
      </w:r>
      <w:r w:rsidR="00017404" w:rsidRPr="00104A5A">
        <w:rPr>
          <w:rFonts w:ascii="Times New Roman" w:hAnsi="Times New Roman" w:cs="Times New Roman"/>
          <w:sz w:val="28"/>
          <w:szCs w:val="28"/>
        </w:rPr>
        <w:t>молекулярной структуры</w:t>
      </w:r>
      <w:r w:rsidR="00E27CA0" w:rsidRPr="00104A5A">
        <w:rPr>
          <w:rFonts w:ascii="Times New Roman" w:hAnsi="Times New Roman" w:cs="Times New Roman"/>
          <w:sz w:val="28"/>
          <w:szCs w:val="28"/>
        </w:rPr>
        <w:t xml:space="preserve"> </w:t>
      </w:r>
      <w:r w:rsidR="00C4022C" w:rsidRPr="00104A5A">
        <w:rPr>
          <w:rFonts w:ascii="Times New Roman" w:hAnsi="Times New Roman" w:cs="Times New Roman"/>
          <w:sz w:val="28"/>
          <w:szCs w:val="28"/>
        </w:rPr>
        <w:fldChar w:fldCharType="begin" w:fldLock="1"/>
      </w:r>
      <w:r w:rsidR="00C4022C" w:rsidRPr="00104A5A">
        <w:rPr>
          <w:rFonts w:ascii="Times New Roman" w:hAnsi="Times New Roman" w:cs="Times New Roman"/>
          <w:sz w:val="28"/>
          <w:szCs w:val="28"/>
        </w:rPr>
        <w:instrText>ADDIN CSL_CITATION {"citationItems":[{"id":"ITEM-1","itemData":{"DOI":"10.1002/andp.19273892002","ISSN":"00033804","author":[{"dropping-particle":"","family":"Born","given":"M.","non-dropping-particle":"","parse-names":false,"suffix":""},{"dropping-particle":"","family":"Oppenheimer","given":"R.","non-dropping-particle":"","parse-names":false,"suffix":""}],"container-title":"Annalen der Physik","id":"ITEM-1","issue":"20","issued":{"date-parts":[["1927"]]},"page":"457-484","title":"Zur Quantentheorie der Molekeln","type":"article-journal","volume":"389"},"uris":["http://www.mendeley.com/documents/?uuid=68596117-1276-407a-a93f-0c17763b44e6"]}],"mendeley":{"formattedCitation":"[24]","plainTextFormattedCitation":"[24]","previouslyFormattedCitation":"[24]"},"properties":{"noteIndex":0},"schema":"https://github.com/citation-style-language/schema/raw/master/csl-citation.json"}</w:instrText>
      </w:r>
      <w:r w:rsidR="00C4022C" w:rsidRPr="00104A5A">
        <w:rPr>
          <w:rFonts w:ascii="Times New Roman" w:hAnsi="Times New Roman" w:cs="Times New Roman"/>
          <w:sz w:val="28"/>
          <w:szCs w:val="28"/>
        </w:rPr>
        <w:fldChar w:fldCharType="separate"/>
      </w:r>
      <w:r w:rsidR="00C4022C" w:rsidRPr="00104A5A">
        <w:rPr>
          <w:rFonts w:ascii="Times New Roman" w:hAnsi="Times New Roman" w:cs="Times New Roman"/>
          <w:noProof/>
          <w:sz w:val="28"/>
          <w:szCs w:val="28"/>
        </w:rPr>
        <w:t>[24]</w:t>
      </w:r>
      <w:r w:rsidR="00C4022C" w:rsidRPr="00104A5A">
        <w:rPr>
          <w:rFonts w:ascii="Times New Roman" w:hAnsi="Times New Roman" w:cs="Times New Roman"/>
          <w:sz w:val="28"/>
          <w:szCs w:val="28"/>
        </w:rPr>
        <w:fldChar w:fldCharType="end"/>
      </w:r>
      <w:r w:rsidR="00017404" w:rsidRPr="00104A5A">
        <w:rPr>
          <w:rFonts w:ascii="Times New Roman" w:hAnsi="Times New Roman" w:cs="Times New Roman"/>
          <w:sz w:val="28"/>
          <w:szCs w:val="28"/>
        </w:rPr>
        <w:t xml:space="preserve">. </w:t>
      </w:r>
      <w:r w:rsidR="004A60EA">
        <w:rPr>
          <w:rFonts w:ascii="Times New Roman" w:hAnsi="Times New Roman" w:cs="Times New Roman"/>
          <w:sz w:val="28"/>
          <w:szCs w:val="28"/>
        </w:rPr>
        <w:t>К</w:t>
      </w:r>
      <w:r w:rsidR="00805ED2" w:rsidRPr="00104A5A">
        <w:rPr>
          <w:rFonts w:ascii="Times New Roman" w:hAnsi="Times New Roman" w:cs="Times New Roman"/>
          <w:sz w:val="28"/>
          <w:szCs w:val="28"/>
        </w:rPr>
        <w:t>лючевым компонентом метода, представленного Борном и Оппенгеймером, является разделение молекулярного</w:t>
      </w:r>
      <w:r w:rsidR="004D0750" w:rsidRPr="00104A5A">
        <w:rPr>
          <w:rFonts w:ascii="Times New Roman" w:hAnsi="Times New Roman" w:cs="Times New Roman"/>
          <w:sz w:val="28"/>
          <w:szCs w:val="28"/>
        </w:rPr>
        <w:t xml:space="preserve"> гамильтониана</w:t>
      </w:r>
      <w:r w:rsidR="00805ED2" w:rsidRPr="00104A5A">
        <w:rPr>
          <w:rFonts w:ascii="Times New Roman" w:hAnsi="Times New Roman" w:cs="Times New Roman"/>
          <w:sz w:val="28"/>
          <w:szCs w:val="28"/>
        </w:rPr>
        <w:t xml:space="preserve"> на электронную и ядерную составляющие. </w:t>
      </w:r>
    </w:p>
    <w:p w:rsidR="004D0750" w:rsidRPr="003B4DC0" w:rsidRDefault="004D0750" w:rsidP="003B4DC0">
      <w:pPr>
        <w:spacing w:after="0" w:line="240" w:lineRule="auto"/>
        <w:ind w:firstLine="567"/>
        <w:jc w:val="both"/>
        <w:rPr>
          <w:rFonts w:ascii="Times New Roman" w:hAnsi="Times New Roman" w:cs="Times New Roman"/>
          <w:sz w:val="28"/>
          <w:szCs w:val="28"/>
          <w:highlight w:val="yellow"/>
        </w:rPr>
      </w:pPr>
      <w:r w:rsidRPr="00104A5A">
        <w:rPr>
          <w:rFonts w:ascii="Times New Roman" w:hAnsi="Times New Roman" w:cs="Times New Roman"/>
          <w:sz w:val="28"/>
          <w:szCs w:val="28"/>
        </w:rPr>
        <w:t>Р</w:t>
      </w:r>
      <w:r w:rsidR="00805ED2" w:rsidRPr="00104A5A">
        <w:rPr>
          <w:rFonts w:ascii="Times New Roman" w:hAnsi="Times New Roman" w:cs="Times New Roman"/>
          <w:sz w:val="28"/>
          <w:szCs w:val="28"/>
        </w:rPr>
        <w:t>азделение</w:t>
      </w:r>
      <w:r w:rsidRPr="00104A5A">
        <w:rPr>
          <w:rFonts w:ascii="Times New Roman" w:hAnsi="Times New Roman" w:cs="Times New Roman"/>
          <w:sz w:val="28"/>
          <w:szCs w:val="28"/>
        </w:rPr>
        <w:t xml:space="preserve"> молекулярного гамильтониана</w:t>
      </w:r>
      <w:r w:rsidR="00805ED2" w:rsidRPr="00104A5A">
        <w:rPr>
          <w:rFonts w:ascii="Times New Roman" w:hAnsi="Times New Roman" w:cs="Times New Roman"/>
          <w:sz w:val="28"/>
          <w:szCs w:val="28"/>
        </w:rPr>
        <w:t xml:space="preserve"> справедливо во многих сценариях.</w:t>
      </w:r>
      <w:r w:rsidR="00C15BF5" w:rsidRPr="00104A5A">
        <w:rPr>
          <w:rFonts w:ascii="Times New Roman" w:hAnsi="Times New Roman" w:cs="Times New Roman"/>
          <w:sz w:val="28"/>
          <w:szCs w:val="28"/>
        </w:rPr>
        <w:t xml:space="preserve"> </w:t>
      </w:r>
      <w:r w:rsidR="003B4DC0">
        <w:rPr>
          <w:rFonts w:ascii="Times New Roman" w:hAnsi="Times New Roman" w:cs="Times New Roman"/>
          <w:sz w:val="28"/>
          <w:szCs w:val="28"/>
        </w:rPr>
        <w:t xml:space="preserve">Если предположить, что </w:t>
      </w:r>
      <w:r w:rsidR="003B4DC0" w:rsidRPr="003B4DC0">
        <w:rPr>
          <w:rFonts w:ascii="Times New Roman" w:hAnsi="Times New Roman" w:cs="Times New Roman"/>
          <w:sz w:val="28"/>
          <w:szCs w:val="28"/>
        </w:rPr>
        <w:t>и</w:t>
      </w:r>
      <w:r w:rsidR="00805ED2" w:rsidRPr="003B4DC0">
        <w:rPr>
          <w:rFonts w:ascii="Times New Roman" w:hAnsi="Times New Roman" w:cs="Times New Roman"/>
          <w:sz w:val="28"/>
          <w:szCs w:val="28"/>
        </w:rPr>
        <w:t>з-за большой разницы масс электронов и ядер</w:t>
      </w:r>
      <w:r w:rsidR="003B4DC0" w:rsidRPr="003B4DC0">
        <w:rPr>
          <w:rFonts w:ascii="Times New Roman" w:hAnsi="Times New Roman" w:cs="Times New Roman"/>
          <w:sz w:val="28"/>
          <w:szCs w:val="28"/>
        </w:rPr>
        <w:t xml:space="preserve">, </w:t>
      </w:r>
      <w:r w:rsidR="00805ED2" w:rsidRPr="003B4DC0">
        <w:rPr>
          <w:rFonts w:ascii="Times New Roman" w:hAnsi="Times New Roman" w:cs="Times New Roman"/>
          <w:sz w:val="28"/>
          <w:szCs w:val="28"/>
        </w:rPr>
        <w:t>ядра неподвижны</w:t>
      </w:r>
      <w:r w:rsidR="003B4DC0" w:rsidRPr="003B4DC0">
        <w:rPr>
          <w:rFonts w:ascii="Times New Roman" w:hAnsi="Times New Roman" w:cs="Times New Roman"/>
          <w:sz w:val="28"/>
          <w:szCs w:val="28"/>
        </w:rPr>
        <w:t xml:space="preserve">, то есть </w:t>
      </w:r>
      <w:r w:rsidR="00805ED2" w:rsidRPr="003B4DC0">
        <w:rPr>
          <w:rFonts w:ascii="Times New Roman" w:hAnsi="Times New Roman" w:cs="Times New Roman"/>
          <w:sz w:val="28"/>
          <w:szCs w:val="28"/>
        </w:rPr>
        <w:t>пренебре</w:t>
      </w:r>
      <w:r w:rsidR="003B4DC0" w:rsidRPr="003B4DC0">
        <w:rPr>
          <w:rFonts w:ascii="Times New Roman" w:hAnsi="Times New Roman" w:cs="Times New Roman"/>
          <w:sz w:val="28"/>
          <w:szCs w:val="28"/>
        </w:rPr>
        <w:t>чь</w:t>
      </w:r>
      <w:r w:rsidR="00805ED2" w:rsidRPr="003B4DC0">
        <w:rPr>
          <w:rFonts w:ascii="Times New Roman" w:hAnsi="Times New Roman" w:cs="Times New Roman"/>
          <w:sz w:val="28"/>
          <w:szCs w:val="28"/>
        </w:rPr>
        <w:t xml:space="preserve"> ядерной кинети</w:t>
      </w:r>
      <w:r w:rsidR="006B07EE" w:rsidRPr="003B4DC0">
        <w:rPr>
          <w:rFonts w:ascii="Times New Roman" w:hAnsi="Times New Roman" w:cs="Times New Roman"/>
          <w:sz w:val="28"/>
          <w:szCs w:val="28"/>
        </w:rPr>
        <w:t>чес</w:t>
      </w:r>
      <w:r w:rsidR="00805ED2" w:rsidRPr="003B4DC0">
        <w:rPr>
          <w:rFonts w:ascii="Times New Roman" w:hAnsi="Times New Roman" w:cs="Times New Roman"/>
          <w:sz w:val="28"/>
          <w:szCs w:val="28"/>
        </w:rPr>
        <w:t>кой</w:t>
      </w:r>
      <w:r w:rsidR="00C15BF5" w:rsidRPr="003B4DC0">
        <w:rPr>
          <w:rFonts w:ascii="Times New Roman" w:hAnsi="Times New Roman" w:cs="Times New Roman"/>
          <w:sz w:val="28"/>
          <w:szCs w:val="28"/>
        </w:rPr>
        <w:t xml:space="preserve"> </w:t>
      </w:r>
      <w:r w:rsidR="003B4DC0">
        <w:rPr>
          <w:rFonts w:ascii="Times New Roman" w:hAnsi="Times New Roman" w:cs="Times New Roman"/>
          <w:sz w:val="28"/>
          <w:szCs w:val="28"/>
        </w:rPr>
        <w:t>энергией</w:t>
      </w:r>
      <w:r w:rsidR="003B4DC0" w:rsidRPr="003B4DC0">
        <w:rPr>
          <w:rFonts w:ascii="Times New Roman" w:hAnsi="Times New Roman" w:cs="Times New Roman"/>
          <w:sz w:val="28"/>
          <w:szCs w:val="28"/>
        </w:rPr>
        <w:t>, то это п</w:t>
      </w:r>
      <w:r w:rsidR="003B4DC0">
        <w:rPr>
          <w:rFonts w:ascii="Times New Roman" w:hAnsi="Times New Roman" w:cs="Times New Roman"/>
          <w:sz w:val="28"/>
          <w:szCs w:val="28"/>
        </w:rPr>
        <w:t>озволяет</w:t>
      </w:r>
      <w:r w:rsidR="003B4DC0" w:rsidRPr="003B4DC0">
        <w:rPr>
          <w:rFonts w:ascii="Times New Roman" w:hAnsi="Times New Roman" w:cs="Times New Roman"/>
          <w:sz w:val="28"/>
          <w:szCs w:val="28"/>
        </w:rPr>
        <w:t xml:space="preserve"> упростить решение</w:t>
      </w:r>
      <w:r w:rsidR="00805ED2" w:rsidRPr="003B4DC0">
        <w:rPr>
          <w:rFonts w:ascii="Times New Roman" w:hAnsi="Times New Roman" w:cs="Times New Roman"/>
          <w:sz w:val="28"/>
          <w:szCs w:val="28"/>
        </w:rPr>
        <w:t>.</w:t>
      </w:r>
      <w:r w:rsidR="00805ED2" w:rsidRPr="00104A5A">
        <w:rPr>
          <w:rFonts w:ascii="Times New Roman" w:hAnsi="Times New Roman" w:cs="Times New Roman"/>
          <w:sz w:val="28"/>
          <w:szCs w:val="28"/>
        </w:rPr>
        <w:t xml:space="preserve"> Первое порождает дискретные электронные</w:t>
      </w:r>
      <w:r w:rsidR="00C15BF5" w:rsidRPr="00104A5A">
        <w:rPr>
          <w:rFonts w:ascii="Times New Roman" w:hAnsi="Times New Roman" w:cs="Times New Roman"/>
          <w:sz w:val="28"/>
          <w:szCs w:val="28"/>
        </w:rPr>
        <w:t xml:space="preserve"> </w:t>
      </w:r>
      <w:r w:rsidR="00805ED2" w:rsidRPr="00104A5A">
        <w:rPr>
          <w:rFonts w:ascii="Times New Roman" w:hAnsi="Times New Roman" w:cs="Times New Roman"/>
          <w:sz w:val="28"/>
          <w:szCs w:val="28"/>
        </w:rPr>
        <w:t>энергетические уровни, совпадающие с энергией видимых фотонов, а последняя порождает</w:t>
      </w:r>
      <w:r w:rsidR="00C15BF5" w:rsidRPr="00104A5A">
        <w:rPr>
          <w:rFonts w:ascii="Times New Roman" w:hAnsi="Times New Roman" w:cs="Times New Roman"/>
          <w:sz w:val="28"/>
          <w:szCs w:val="28"/>
        </w:rPr>
        <w:t xml:space="preserve"> </w:t>
      </w:r>
      <w:r w:rsidR="00805ED2" w:rsidRPr="00104A5A">
        <w:rPr>
          <w:rFonts w:ascii="Times New Roman" w:hAnsi="Times New Roman" w:cs="Times New Roman"/>
          <w:sz w:val="28"/>
          <w:szCs w:val="28"/>
        </w:rPr>
        <w:t>дискретные вращательные и колебательные уровни энергии молекулы, совпадающие с энергией</w:t>
      </w:r>
      <w:r w:rsidR="00C15BF5" w:rsidRPr="00104A5A">
        <w:rPr>
          <w:rFonts w:ascii="Times New Roman" w:hAnsi="Times New Roman" w:cs="Times New Roman"/>
          <w:sz w:val="28"/>
          <w:szCs w:val="28"/>
        </w:rPr>
        <w:t xml:space="preserve"> </w:t>
      </w:r>
      <w:r w:rsidR="00805ED2" w:rsidRPr="00104A5A">
        <w:rPr>
          <w:rFonts w:ascii="Times New Roman" w:hAnsi="Times New Roman" w:cs="Times New Roman"/>
          <w:sz w:val="28"/>
          <w:szCs w:val="28"/>
        </w:rPr>
        <w:t>инфракрасны</w:t>
      </w:r>
      <w:r w:rsidR="006B07EE" w:rsidRPr="00104A5A">
        <w:rPr>
          <w:rFonts w:ascii="Times New Roman" w:hAnsi="Times New Roman" w:cs="Times New Roman"/>
          <w:sz w:val="28"/>
          <w:szCs w:val="28"/>
        </w:rPr>
        <w:t>х</w:t>
      </w:r>
      <w:r w:rsidR="00805ED2" w:rsidRPr="00104A5A">
        <w:rPr>
          <w:rFonts w:ascii="Times New Roman" w:hAnsi="Times New Roman" w:cs="Times New Roman"/>
          <w:sz w:val="28"/>
          <w:szCs w:val="28"/>
        </w:rPr>
        <w:t xml:space="preserve"> фотон</w:t>
      </w:r>
      <w:r w:rsidR="006B07EE" w:rsidRPr="00104A5A">
        <w:rPr>
          <w:rFonts w:ascii="Times New Roman" w:hAnsi="Times New Roman" w:cs="Times New Roman"/>
          <w:sz w:val="28"/>
          <w:szCs w:val="28"/>
        </w:rPr>
        <w:t>ов</w:t>
      </w:r>
      <w:r w:rsidR="00805ED2" w:rsidRPr="00104A5A">
        <w:rPr>
          <w:rFonts w:ascii="Times New Roman" w:hAnsi="Times New Roman" w:cs="Times New Roman"/>
          <w:sz w:val="28"/>
          <w:szCs w:val="28"/>
        </w:rPr>
        <w:t xml:space="preserve">. </w:t>
      </w:r>
    </w:p>
    <w:p w:rsidR="004D0750" w:rsidRPr="00104A5A" w:rsidRDefault="003D0869" w:rsidP="006C5CF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И</w:t>
      </w:r>
      <w:r w:rsidR="00805ED2" w:rsidRPr="00104A5A">
        <w:rPr>
          <w:rFonts w:ascii="Times New Roman" w:hAnsi="Times New Roman" w:cs="Times New Roman"/>
          <w:sz w:val="28"/>
          <w:szCs w:val="28"/>
        </w:rPr>
        <w:t>нфракрасная спектроскопия эффективно исследует возбуждения механических</w:t>
      </w:r>
      <w:r w:rsidR="00C15BF5" w:rsidRPr="00104A5A">
        <w:rPr>
          <w:rFonts w:ascii="Times New Roman" w:hAnsi="Times New Roman" w:cs="Times New Roman"/>
          <w:sz w:val="28"/>
          <w:szCs w:val="28"/>
        </w:rPr>
        <w:t xml:space="preserve"> </w:t>
      </w:r>
      <w:r w:rsidR="00805ED2" w:rsidRPr="00104A5A">
        <w:rPr>
          <w:rFonts w:ascii="Times New Roman" w:hAnsi="Times New Roman" w:cs="Times New Roman"/>
          <w:sz w:val="28"/>
          <w:szCs w:val="28"/>
        </w:rPr>
        <w:t>движени</w:t>
      </w:r>
      <w:r w:rsidR="006B07EE" w:rsidRPr="00104A5A">
        <w:rPr>
          <w:rFonts w:ascii="Times New Roman" w:hAnsi="Times New Roman" w:cs="Times New Roman"/>
          <w:sz w:val="28"/>
          <w:szCs w:val="28"/>
        </w:rPr>
        <w:t>й</w:t>
      </w:r>
      <w:r w:rsidR="00805ED2" w:rsidRPr="00104A5A">
        <w:rPr>
          <w:rFonts w:ascii="Times New Roman" w:hAnsi="Times New Roman" w:cs="Times New Roman"/>
          <w:sz w:val="28"/>
          <w:szCs w:val="28"/>
        </w:rPr>
        <w:t xml:space="preserve"> атомов, составляющих данную молекулу. Тогда можно связать возбуждение</w:t>
      </w:r>
      <w:r w:rsidR="00C15BF5" w:rsidRPr="00104A5A">
        <w:rPr>
          <w:rFonts w:ascii="Times New Roman" w:hAnsi="Times New Roman" w:cs="Times New Roman"/>
          <w:sz w:val="28"/>
          <w:szCs w:val="28"/>
        </w:rPr>
        <w:t xml:space="preserve"> </w:t>
      </w:r>
      <w:r w:rsidR="00805ED2" w:rsidRPr="00104A5A">
        <w:rPr>
          <w:rFonts w:ascii="Times New Roman" w:hAnsi="Times New Roman" w:cs="Times New Roman"/>
          <w:sz w:val="28"/>
          <w:szCs w:val="28"/>
        </w:rPr>
        <w:t>энерги</w:t>
      </w:r>
      <w:r w:rsidR="006B07EE" w:rsidRPr="00104A5A">
        <w:rPr>
          <w:rFonts w:ascii="Times New Roman" w:hAnsi="Times New Roman" w:cs="Times New Roman"/>
          <w:sz w:val="28"/>
          <w:szCs w:val="28"/>
        </w:rPr>
        <w:t>и</w:t>
      </w:r>
      <w:r w:rsidR="00805ED2" w:rsidRPr="00104A5A">
        <w:rPr>
          <w:rFonts w:ascii="Times New Roman" w:hAnsi="Times New Roman" w:cs="Times New Roman"/>
          <w:sz w:val="28"/>
          <w:szCs w:val="28"/>
        </w:rPr>
        <w:t xml:space="preserve"> этого механического движения </w:t>
      </w:r>
      <w:r w:rsidR="004A60EA">
        <w:rPr>
          <w:rFonts w:ascii="Times New Roman" w:hAnsi="Times New Roman" w:cs="Times New Roman"/>
          <w:sz w:val="28"/>
          <w:szCs w:val="28"/>
        </w:rPr>
        <w:t>с</w:t>
      </w:r>
      <w:r w:rsidR="00805ED2" w:rsidRPr="00104A5A">
        <w:rPr>
          <w:rFonts w:ascii="Times New Roman" w:hAnsi="Times New Roman" w:cs="Times New Roman"/>
          <w:sz w:val="28"/>
          <w:szCs w:val="28"/>
        </w:rPr>
        <w:t xml:space="preserve"> молекулярным</w:t>
      </w:r>
      <w:r w:rsidR="004A60EA">
        <w:rPr>
          <w:rFonts w:ascii="Times New Roman" w:hAnsi="Times New Roman" w:cs="Times New Roman"/>
          <w:sz w:val="28"/>
          <w:szCs w:val="28"/>
        </w:rPr>
        <w:t>и</w:t>
      </w:r>
      <w:r w:rsidR="00805ED2" w:rsidRPr="00104A5A">
        <w:rPr>
          <w:rFonts w:ascii="Times New Roman" w:hAnsi="Times New Roman" w:cs="Times New Roman"/>
          <w:sz w:val="28"/>
          <w:szCs w:val="28"/>
        </w:rPr>
        <w:t xml:space="preserve"> свойствам</w:t>
      </w:r>
      <w:r w:rsidR="004A60EA">
        <w:rPr>
          <w:rFonts w:ascii="Times New Roman" w:hAnsi="Times New Roman" w:cs="Times New Roman"/>
          <w:sz w:val="28"/>
          <w:szCs w:val="28"/>
        </w:rPr>
        <w:t>и</w:t>
      </w:r>
      <w:r w:rsidR="00805ED2" w:rsidRPr="00104A5A">
        <w:rPr>
          <w:rFonts w:ascii="Times New Roman" w:hAnsi="Times New Roman" w:cs="Times New Roman"/>
          <w:sz w:val="28"/>
          <w:szCs w:val="28"/>
        </w:rPr>
        <w:t>, таким как длина связи, ориентация и</w:t>
      </w:r>
      <w:r w:rsidR="00C15BF5" w:rsidRPr="00104A5A">
        <w:rPr>
          <w:rFonts w:ascii="Times New Roman" w:hAnsi="Times New Roman" w:cs="Times New Roman"/>
          <w:sz w:val="28"/>
          <w:szCs w:val="28"/>
        </w:rPr>
        <w:t xml:space="preserve"> </w:t>
      </w:r>
      <w:r w:rsidR="00805ED2" w:rsidRPr="00104A5A">
        <w:rPr>
          <w:rFonts w:ascii="Times New Roman" w:hAnsi="Times New Roman" w:cs="Times New Roman"/>
          <w:sz w:val="28"/>
          <w:szCs w:val="28"/>
        </w:rPr>
        <w:t xml:space="preserve">сила. На </w:t>
      </w:r>
      <w:r w:rsidR="00EB3D0D" w:rsidRPr="00104A5A">
        <w:rPr>
          <w:rFonts w:ascii="Times New Roman" w:hAnsi="Times New Roman" w:cs="Times New Roman"/>
          <w:sz w:val="28"/>
          <w:szCs w:val="28"/>
        </w:rPr>
        <w:t>р</w:t>
      </w:r>
      <w:r w:rsidR="00805ED2" w:rsidRPr="00104A5A">
        <w:rPr>
          <w:rFonts w:ascii="Times New Roman" w:hAnsi="Times New Roman" w:cs="Times New Roman"/>
          <w:sz w:val="28"/>
          <w:szCs w:val="28"/>
        </w:rPr>
        <w:t>ис</w:t>
      </w:r>
      <w:r w:rsidR="001E32DD" w:rsidRPr="00104A5A">
        <w:rPr>
          <w:rFonts w:ascii="Times New Roman" w:hAnsi="Times New Roman" w:cs="Times New Roman"/>
          <w:sz w:val="28"/>
          <w:szCs w:val="28"/>
        </w:rPr>
        <w:t xml:space="preserve">унке </w:t>
      </w:r>
      <w:r w:rsidR="00805ED2" w:rsidRPr="00104A5A">
        <w:rPr>
          <w:rFonts w:ascii="Times New Roman" w:hAnsi="Times New Roman" w:cs="Times New Roman"/>
          <w:sz w:val="28"/>
          <w:szCs w:val="28"/>
        </w:rPr>
        <w:t>1 дано упрощенное представление колебаний и вращений двухатомной молекулы</w:t>
      </w:r>
      <w:r w:rsidR="006B07EE" w:rsidRPr="00104A5A">
        <w:rPr>
          <w:rFonts w:ascii="Times New Roman" w:hAnsi="Times New Roman" w:cs="Times New Roman"/>
          <w:sz w:val="28"/>
          <w:szCs w:val="28"/>
        </w:rPr>
        <w:t>,</w:t>
      </w:r>
      <w:r w:rsidR="00C15BF5" w:rsidRPr="00104A5A">
        <w:rPr>
          <w:rFonts w:ascii="Times New Roman" w:hAnsi="Times New Roman" w:cs="Times New Roman"/>
          <w:sz w:val="28"/>
          <w:szCs w:val="28"/>
        </w:rPr>
        <w:t xml:space="preserve"> </w:t>
      </w:r>
      <w:r w:rsidR="00805ED2" w:rsidRPr="00104A5A">
        <w:rPr>
          <w:rFonts w:ascii="Times New Roman" w:hAnsi="Times New Roman" w:cs="Times New Roman"/>
          <w:sz w:val="28"/>
          <w:szCs w:val="28"/>
        </w:rPr>
        <w:t xml:space="preserve">и эти движения </w:t>
      </w:r>
      <w:r w:rsidR="004D0750" w:rsidRPr="00104A5A">
        <w:rPr>
          <w:rFonts w:ascii="Times New Roman" w:hAnsi="Times New Roman" w:cs="Times New Roman"/>
          <w:sz w:val="28"/>
          <w:szCs w:val="28"/>
        </w:rPr>
        <w:t xml:space="preserve">сравниваются </w:t>
      </w:r>
      <w:r w:rsidR="00805ED2" w:rsidRPr="00104A5A">
        <w:rPr>
          <w:rFonts w:ascii="Times New Roman" w:hAnsi="Times New Roman" w:cs="Times New Roman"/>
          <w:sz w:val="28"/>
          <w:szCs w:val="28"/>
        </w:rPr>
        <w:t>с классическими аналогами простого гармонического осциллятора и жесткого ротора,</w:t>
      </w:r>
      <w:r w:rsidR="00C15BF5" w:rsidRPr="00104A5A">
        <w:rPr>
          <w:rFonts w:ascii="Times New Roman" w:hAnsi="Times New Roman" w:cs="Times New Roman"/>
          <w:sz w:val="28"/>
          <w:szCs w:val="28"/>
        </w:rPr>
        <w:t xml:space="preserve"> </w:t>
      </w:r>
      <w:r w:rsidR="00805ED2" w:rsidRPr="00104A5A">
        <w:rPr>
          <w:rFonts w:ascii="Times New Roman" w:hAnsi="Times New Roman" w:cs="Times New Roman"/>
          <w:sz w:val="28"/>
          <w:szCs w:val="28"/>
        </w:rPr>
        <w:t xml:space="preserve">соответственно. </w:t>
      </w:r>
    </w:p>
    <w:p w:rsidR="00805ED2" w:rsidRPr="00104A5A" w:rsidRDefault="00805ED2" w:rsidP="006C5CF0">
      <w:pPr>
        <w:spacing w:after="0" w:line="240" w:lineRule="auto"/>
        <w:ind w:firstLine="567"/>
        <w:jc w:val="both"/>
        <w:rPr>
          <w:rFonts w:ascii="Times New Roman" w:hAnsi="Times New Roman" w:cs="Times New Roman"/>
          <w:sz w:val="28"/>
          <w:szCs w:val="28"/>
        </w:rPr>
      </w:pPr>
      <w:r w:rsidRPr="00104A5A">
        <w:rPr>
          <w:rFonts w:ascii="Times New Roman" w:hAnsi="Times New Roman" w:cs="Times New Roman"/>
          <w:sz w:val="28"/>
          <w:szCs w:val="28"/>
        </w:rPr>
        <w:t xml:space="preserve">Из рисунка </w:t>
      </w:r>
      <w:r w:rsidR="004D0750" w:rsidRPr="00104A5A">
        <w:rPr>
          <w:rFonts w:ascii="Times New Roman" w:hAnsi="Times New Roman" w:cs="Times New Roman"/>
          <w:sz w:val="28"/>
          <w:szCs w:val="28"/>
        </w:rPr>
        <w:t xml:space="preserve">1 </w:t>
      </w:r>
      <w:r w:rsidRPr="00104A5A">
        <w:rPr>
          <w:rFonts w:ascii="Times New Roman" w:hAnsi="Times New Roman" w:cs="Times New Roman"/>
          <w:sz w:val="28"/>
          <w:szCs w:val="28"/>
        </w:rPr>
        <w:t>видно, что, измеряя изменение колебательного или вращательного</w:t>
      </w:r>
      <w:r w:rsidR="00C15BF5" w:rsidRPr="00104A5A">
        <w:rPr>
          <w:rFonts w:ascii="Times New Roman" w:hAnsi="Times New Roman" w:cs="Times New Roman"/>
          <w:sz w:val="28"/>
          <w:szCs w:val="28"/>
        </w:rPr>
        <w:t xml:space="preserve"> </w:t>
      </w:r>
      <w:r w:rsidR="006B07EE" w:rsidRPr="00104A5A">
        <w:rPr>
          <w:rFonts w:ascii="Times New Roman" w:hAnsi="Times New Roman" w:cs="Times New Roman"/>
          <w:sz w:val="28"/>
          <w:szCs w:val="28"/>
        </w:rPr>
        <w:t xml:space="preserve">движения </w:t>
      </w:r>
      <w:r w:rsidRPr="00104A5A">
        <w:rPr>
          <w:rFonts w:ascii="Times New Roman" w:hAnsi="Times New Roman" w:cs="Times New Roman"/>
          <w:sz w:val="28"/>
          <w:szCs w:val="28"/>
        </w:rPr>
        <w:t>энергии при поглощении инфракрасного фотона можно определить естественную колебательную</w:t>
      </w:r>
      <w:r w:rsidR="00C15BF5" w:rsidRPr="00104A5A">
        <w:rPr>
          <w:rFonts w:ascii="Times New Roman" w:hAnsi="Times New Roman" w:cs="Times New Roman"/>
          <w:sz w:val="28"/>
          <w:szCs w:val="28"/>
        </w:rPr>
        <w:t xml:space="preserve"> </w:t>
      </w:r>
      <w:r w:rsidRPr="00104A5A">
        <w:rPr>
          <w:rFonts w:ascii="Times New Roman" w:hAnsi="Times New Roman" w:cs="Times New Roman"/>
          <w:sz w:val="28"/>
          <w:szCs w:val="28"/>
        </w:rPr>
        <w:t>частот</w:t>
      </w:r>
      <w:r w:rsidR="006B07EE" w:rsidRPr="00104A5A">
        <w:rPr>
          <w:rFonts w:ascii="Times New Roman" w:hAnsi="Times New Roman" w:cs="Times New Roman"/>
          <w:sz w:val="28"/>
          <w:szCs w:val="28"/>
        </w:rPr>
        <w:t>у</w:t>
      </w:r>
      <w:r w:rsidRPr="00104A5A">
        <w:rPr>
          <w:rFonts w:ascii="Times New Roman" w:hAnsi="Times New Roman" w:cs="Times New Roman"/>
          <w:sz w:val="28"/>
          <w:szCs w:val="28"/>
        </w:rPr>
        <w:t xml:space="preserve"> вращения </w:t>
      </w:r>
      <w:r w:rsidR="003B4DC0">
        <w:rPr>
          <w:rFonts w:ascii="Times New Roman" w:hAnsi="Times New Roman" w:cs="Times New Roman"/>
          <w:sz w:val="28"/>
          <w:szCs w:val="28"/>
        </w:rPr>
        <w:t>проч</w:t>
      </w:r>
      <w:r w:rsidR="004A60EA">
        <w:rPr>
          <w:rFonts w:ascii="Times New Roman" w:hAnsi="Times New Roman" w:cs="Times New Roman"/>
          <w:sz w:val="28"/>
          <w:szCs w:val="28"/>
        </w:rPr>
        <w:t xml:space="preserve">ности </w:t>
      </w:r>
      <w:r w:rsidR="004A60EA">
        <w:rPr>
          <w:rFonts w:ascii="Times New Roman" w:hAnsi="Times New Roman" w:cs="Times New Roman"/>
          <w:sz w:val="28"/>
          <w:szCs w:val="28"/>
        </w:rPr>
        <w:lastRenderedPageBreak/>
        <w:t xml:space="preserve">соединения </w:t>
      </w:r>
      <w:r w:rsidRPr="00104A5A">
        <w:rPr>
          <w:rFonts w:ascii="Times New Roman" w:hAnsi="Times New Roman" w:cs="Times New Roman"/>
          <w:i/>
          <w:sz w:val="28"/>
          <w:szCs w:val="28"/>
        </w:rPr>
        <w:t>ω</w:t>
      </w:r>
      <w:r w:rsidRPr="00104A5A">
        <w:rPr>
          <w:rFonts w:ascii="Times New Roman" w:hAnsi="Times New Roman" w:cs="Times New Roman"/>
          <w:i/>
          <w:sz w:val="28"/>
          <w:szCs w:val="28"/>
          <w:vertAlign w:val="subscript"/>
        </w:rPr>
        <w:t>e</w:t>
      </w:r>
      <w:r w:rsidR="003B4DC0">
        <w:rPr>
          <w:rFonts w:ascii="Times New Roman" w:hAnsi="Times New Roman" w:cs="Times New Roman"/>
          <w:sz w:val="28"/>
          <w:szCs w:val="28"/>
        </w:rPr>
        <w:t xml:space="preserve"> </w:t>
      </w:r>
      <w:r w:rsidRPr="00104A5A">
        <w:rPr>
          <w:rFonts w:ascii="Times New Roman" w:hAnsi="Times New Roman" w:cs="Times New Roman"/>
          <w:sz w:val="28"/>
          <w:szCs w:val="28"/>
        </w:rPr>
        <w:t>и</w:t>
      </w:r>
      <w:r w:rsidR="004A60EA">
        <w:rPr>
          <w:rFonts w:ascii="Times New Roman" w:hAnsi="Times New Roman" w:cs="Times New Roman"/>
          <w:sz w:val="28"/>
          <w:szCs w:val="28"/>
        </w:rPr>
        <w:t xml:space="preserve"> длины соединения</w:t>
      </w:r>
      <w:r w:rsidRPr="00104A5A">
        <w:rPr>
          <w:rFonts w:ascii="Times New Roman" w:hAnsi="Times New Roman" w:cs="Times New Roman"/>
          <w:sz w:val="28"/>
          <w:szCs w:val="28"/>
        </w:rPr>
        <w:t xml:space="preserve"> </w:t>
      </w:r>
      <w:r w:rsidRPr="00104A5A">
        <w:rPr>
          <w:rFonts w:ascii="Times New Roman" w:hAnsi="Times New Roman" w:cs="Times New Roman"/>
          <w:i/>
          <w:sz w:val="28"/>
          <w:szCs w:val="28"/>
        </w:rPr>
        <w:t>B</w:t>
      </w:r>
      <w:r w:rsidRPr="00104A5A">
        <w:rPr>
          <w:rFonts w:ascii="Times New Roman" w:hAnsi="Times New Roman" w:cs="Times New Roman"/>
          <w:i/>
          <w:sz w:val="28"/>
          <w:szCs w:val="28"/>
          <w:vertAlign w:val="subscript"/>
        </w:rPr>
        <w:t>e</w:t>
      </w:r>
      <w:r w:rsidRPr="00104A5A">
        <w:rPr>
          <w:rFonts w:ascii="Times New Roman" w:hAnsi="Times New Roman" w:cs="Times New Roman"/>
          <w:i/>
          <w:sz w:val="28"/>
          <w:szCs w:val="28"/>
        </w:rPr>
        <w:t xml:space="preserve"> </w:t>
      </w:r>
      <w:r w:rsidRPr="00104A5A">
        <w:rPr>
          <w:rFonts w:ascii="Times New Roman" w:hAnsi="Times New Roman" w:cs="Times New Roman"/>
          <w:sz w:val="28"/>
          <w:szCs w:val="28"/>
        </w:rPr>
        <w:t>соответственно. Затем эти параметры могут быть связаны с</w:t>
      </w:r>
      <w:r w:rsidR="00C15BF5" w:rsidRPr="00104A5A">
        <w:rPr>
          <w:rFonts w:ascii="Times New Roman" w:hAnsi="Times New Roman" w:cs="Times New Roman"/>
          <w:sz w:val="28"/>
          <w:szCs w:val="28"/>
        </w:rPr>
        <w:t xml:space="preserve"> </w:t>
      </w:r>
      <w:r w:rsidRPr="00104A5A">
        <w:rPr>
          <w:rFonts w:ascii="Times New Roman" w:hAnsi="Times New Roman" w:cs="Times New Roman"/>
          <w:sz w:val="28"/>
          <w:szCs w:val="28"/>
        </w:rPr>
        <w:t>силов</w:t>
      </w:r>
      <w:r w:rsidR="006B07EE" w:rsidRPr="00104A5A">
        <w:rPr>
          <w:rFonts w:ascii="Times New Roman" w:hAnsi="Times New Roman" w:cs="Times New Roman"/>
          <w:sz w:val="28"/>
          <w:szCs w:val="28"/>
        </w:rPr>
        <w:t>ой</w:t>
      </w:r>
      <w:r w:rsidRPr="00104A5A">
        <w:rPr>
          <w:rFonts w:ascii="Times New Roman" w:hAnsi="Times New Roman" w:cs="Times New Roman"/>
          <w:sz w:val="28"/>
          <w:szCs w:val="28"/>
        </w:rPr>
        <w:t xml:space="preserve"> постоянн</w:t>
      </w:r>
      <w:r w:rsidR="006B07EE" w:rsidRPr="00104A5A">
        <w:rPr>
          <w:rFonts w:ascii="Times New Roman" w:hAnsi="Times New Roman" w:cs="Times New Roman"/>
          <w:sz w:val="28"/>
          <w:szCs w:val="28"/>
        </w:rPr>
        <w:t>ой</w:t>
      </w:r>
      <w:r w:rsidRPr="00104A5A">
        <w:rPr>
          <w:rFonts w:ascii="Times New Roman" w:hAnsi="Times New Roman" w:cs="Times New Roman"/>
          <w:sz w:val="28"/>
          <w:szCs w:val="28"/>
        </w:rPr>
        <w:t xml:space="preserve"> </w:t>
      </w:r>
      <w:r w:rsidRPr="00104A5A">
        <w:rPr>
          <w:rFonts w:ascii="Times New Roman" w:hAnsi="Times New Roman" w:cs="Times New Roman"/>
          <w:i/>
          <w:sz w:val="28"/>
          <w:szCs w:val="28"/>
        </w:rPr>
        <w:t>k</w:t>
      </w:r>
      <w:r w:rsidRPr="00104A5A">
        <w:rPr>
          <w:rFonts w:ascii="Times New Roman" w:hAnsi="Times New Roman" w:cs="Times New Roman"/>
          <w:i/>
          <w:sz w:val="28"/>
          <w:szCs w:val="28"/>
          <w:vertAlign w:val="subscript"/>
        </w:rPr>
        <w:t>v</w:t>
      </w:r>
      <w:r w:rsidR="004A60EA">
        <w:rPr>
          <w:rFonts w:ascii="Times New Roman" w:hAnsi="Times New Roman" w:cs="Times New Roman"/>
          <w:sz w:val="28"/>
          <w:szCs w:val="28"/>
        </w:rPr>
        <w:t xml:space="preserve"> (т.</w:t>
      </w:r>
      <w:r w:rsidRPr="00104A5A">
        <w:rPr>
          <w:rFonts w:ascii="Times New Roman" w:hAnsi="Times New Roman" w:cs="Times New Roman"/>
          <w:sz w:val="28"/>
          <w:szCs w:val="28"/>
        </w:rPr>
        <w:t>е. прочность</w:t>
      </w:r>
      <w:r w:rsidR="004A60EA">
        <w:rPr>
          <w:rFonts w:ascii="Times New Roman" w:hAnsi="Times New Roman" w:cs="Times New Roman"/>
          <w:sz w:val="28"/>
          <w:szCs w:val="28"/>
        </w:rPr>
        <w:t>ю связи) и равновесным</w:t>
      </w:r>
      <w:r w:rsidRPr="00104A5A">
        <w:rPr>
          <w:rFonts w:ascii="Times New Roman" w:hAnsi="Times New Roman" w:cs="Times New Roman"/>
          <w:sz w:val="28"/>
          <w:szCs w:val="28"/>
        </w:rPr>
        <w:t xml:space="preserve"> расстояние между составляющими</w:t>
      </w:r>
      <w:r w:rsidR="00C15BF5" w:rsidRPr="00104A5A">
        <w:rPr>
          <w:rFonts w:ascii="Times New Roman" w:hAnsi="Times New Roman" w:cs="Times New Roman"/>
          <w:sz w:val="28"/>
          <w:szCs w:val="28"/>
        </w:rPr>
        <w:t xml:space="preserve"> </w:t>
      </w:r>
      <w:r w:rsidRPr="00104A5A">
        <w:rPr>
          <w:rFonts w:ascii="Times New Roman" w:hAnsi="Times New Roman" w:cs="Times New Roman"/>
          <w:sz w:val="28"/>
          <w:szCs w:val="28"/>
        </w:rPr>
        <w:t xml:space="preserve">атомов </w:t>
      </w:r>
      <w:r w:rsidRPr="00104A5A">
        <w:rPr>
          <w:rFonts w:ascii="Times New Roman" w:hAnsi="Times New Roman" w:cs="Times New Roman"/>
          <w:i/>
          <w:sz w:val="28"/>
          <w:szCs w:val="28"/>
        </w:rPr>
        <w:t>r</w:t>
      </w:r>
      <w:r w:rsidRPr="00104A5A">
        <w:rPr>
          <w:rFonts w:ascii="Times New Roman" w:hAnsi="Times New Roman" w:cs="Times New Roman"/>
          <w:i/>
          <w:sz w:val="28"/>
          <w:szCs w:val="28"/>
          <w:vertAlign w:val="subscript"/>
        </w:rPr>
        <w:t>e</w:t>
      </w:r>
      <w:r w:rsidR="004A60EA">
        <w:rPr>
          <w:rFonts w:ascii="Times New Roman" w:hAnsi="Times New Roman" w:cs="Times New Roman"/>
          <w:sz w:val="28"/>
          <w:szCs w:val="28"/>
        </w:rPr>
        <w:t xml:space="preserve"> (т.</w:t>
      </w:r>
      <w:r w:rsidRPr="00104A5A">
        <w:rPr>
          <w:rFonts w:ascii="Times New Roman" w:hAnsi="Times New Roman" w:cs="Times New Roman"/>
          <w:sz w:val="28"/>
          <w:szCs w:val="28"/>
        </w:rPr>
        <w:t>е. длин</w:t>
      </w:r>
      <w:r w:rsidR="004A60EA">
        <w:rPr>
          <w:rFonts w:ascii="Times New Roman" w:hAnsi="Times New Roman" w:cs="Times New Roman"/>
          <w:sz w:val="28"/>
          <w:szCs w:val="28"/>
          <w:lang w:val="kk-KZ"/>
        </w:rPr>
        <w:t>ой</w:t>
      </w:r>
      <w:r w:rsidRPr="00104A5A">
        <w:rPr>
          <w:rFonts w:ascii="Times New Roman" w:hAnsi="Times New Roman" w:cs="Times New Roman"/>
          <w:sz w:val="28"/>
          <w:szCs w:val="28"/>
        </w:rPr>
        <w:t xml:space="preserve"> связи), которая определяет структуру молекулы. </w:t>
      </w:r>
    </w:p>
    <w:p w:rsidR="00805ED2" w:rsidRPr="00104A5A" w:rsidRDefault="00C4022C" w:rsidP="005C5F0E">
      <w:pPr>
        <w:spacing w:after="0" w:line="240" w:lineRule="auto"/>
        <w:jc w:val="center"/>
        <w:rPr>
          <w:rFonts w:ascii="Times New Roman" w:hAnsi="Times New Roman" w:cs="Times New Roman"/>
          <w:sz w:val="28"/>
          <w:szCs w:val="28"/>
        </w:rPr>
      </w:pPr>
      <w:r w:rsidRPr="00104A5A">
        <w:rPr>
          <w:rFonts w:ascii="Times New Roman" w:hAnsi="Times New Roman" w:cs="Times New Roman"/>
          <w:noProof/>
          <w:sz w:val="28"/>
          <w:szCs w:val="28"/>
          <w:lang w:eastAsia="ru-RU"/>
        </w:rPr>
        <w:drawing>
          <wp:inline distT="0" distB="0" distL="0" distR="0" wp14:anchorId="11060FD1" wp14:editId="30997867">
            <wp:extent cx="4579620" cy="4039429"/>
            <wp:effectExtent l="0" t="0" r="0" b="0"/>
            <wp:docPr id="4" name="Рисунок 4" descr="C:\Users\Айгерим\Desktop\докторантура\мви\рисунки\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Айгерим\Desktop\докторантура\мви\рисунки\1.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589642" cy="4048268"/>
                    </a:xfrm>
                    <a:prstGeom prst="rect">
                      <a:avLst/>
                    </a:prstGeom>
                    <a:noFill/>
                    <a:ln>
                      <a:noFill/>
                    </a:ln>
                  </pic:spPr>
                </pic:pic>
              </a:graphicData>
            </a:graphic>
          </wp:inline>
        </w:drawing>
      </w:r>
    </w:p>
    <w:p w:rsidR="004A60EA" w:rsidRDefault="004A60EA" w:rsidP="003D0869">
      <w:pPr>
        <w:spacing w:after="0" w:line="240" w:lineRule="auto"/>
        <w:jc w:val="center"/>
        <w:rPr>
          <w:rFonts w:ascii="Times New Roman" w:hAnsi="Times New Roman" w:cs="Times New Roman"/>
          <w:sz w:val="28"/>
          <w:szCs w:val="28"/>
        </w:rPr>
      </w:pPr>
    </w:p>
    <w:p w:rsidR="001E32DD" w:rsidRPr="00104A5A" w:rsidRDefault="00805ED2" w:rsidP="003D0869">
      <w:pPr>
        <w:spacing w:after="0" w:line="240" w:lineRule="auto"/>
        <w:jc w:val="center"/>
        <w:rPr>
          <w:rFonts w:ascii="Times New Roman" w:hAnsi="Times New Roman" w:cs="Times New Roman"/>
          <w:sz w:val="28"/>
          <w:szCs w:val="28"/>
        </w:rPr>
      </w:pPr>
      <w:r w:rsidRPr="00104A5A">
        <w:rPr>
          <w:rFonts w:ascii="Times New Roman" w:hAnsi="Times New Roman" w:cs="Times New Roman"/>
          <w:sz w:val="28"/>
          <w:szCs w:val="28"/>
        </w:rPr>
        <w:t>Рисунок 1</w:t>
      </w:r>
      <w:r w:rsidR="00CD12D6" w:rsidRPr="00104A5A">
        <w:rPr>
          <w:rFonts w:ascii="Times New Roman" w:hAnsi="Times New Roman" w:cs="Times New Roman"/>
          <w:sz w:val="28"/>
          <w:szCs w:val="28"/>
        </w:rPr>
        <w:t xml:space="preserve"> – </w:t>
      </w:r>
      <w:r w:rsidRPr="00104A5A">
        <w:rPr>
          <w:rFonts w:ascii="Times New Roman" w:hAnsi="Times New Roman" w:cs="Times New Roman"/>
          <w:sz w:val="28"/>
          <w:szCs w:val="28"/>
        </w:rPr>
        <w:t>Упрощенное представление колебаний и вращений в молекуле и их связь с классическими аналогами простого гармонического осциллятора и жесткого ротора</w:t>
      </w:r>
      <w:r w:rsidR="004D0750" w:rsidRPr="00104A5A">
        <w:rPr>
          <w:rFonts w:ascii="Times New Roman" w:hAnsi="Times New Roman" w:cs="Times New Roman"/>
          <w:sz w:val="28"/>
          <w:szCs w:val="28"/>
        </w:rPr>
        <w:t>,</w:t>
      </w:r>
      <w:r w:rsidR="00C4022C" w:rsidRPr="00104A5A">
        <w:rPr>
          <w:rFonts w:ascii="Times New Roman" w:hAnsi="Times New Roman" w:cs="Times New Roman"/>
          <w:sz w:val="28"/>
          <w:szCs w:val="28"/>
        </w:rPr>
        <w:t xml:space="preserve"> соответственно</w:t>
      </w:r>
    </w:p>
    <w:p w:rsidR="00C4022C" w:rsidRPr="00104A5A" w:rsidRDefault="00C4022C" w:rsidP="006C5CF0">
      <w:pPr>
        <w:spacing w:after="0" w:line="240" w:lineRule="auto"/>
        <w:ind w:firstLine="567"/>
        <w:jc w:val="both"/>
        <w:rPr>
          <w:rFonts w:ascii="Times New Roman" w:hAnsi="Times New Roman" w:cs="Times New Roman"/>
          <w:sz w:val="28"/>
          <w:szCs w:val="28"/>
        </w:rPr>
      </w:pPr>
    </w:p>
    <w:p w:rsidR="008C0620" w:rsidRPr="00104A5A" w:rsidRDefault="001E32DD" w:rsidP="006C5CF0">
      <w:pPr>
        <w:spacing w:after="0" w:line="240" w:lineRule="auto"/>
        <w:ind w:firstLine="567"/>
        <w:jc w:val="both"/>
        <w:rPr>
          <w:rFonts w:ascii="Times New Roman" w:hAnsi="Times New Roman" w:cs="Times New Roman"/>
          <w:sz w:val="28"/>
          <w:szCs w:val="28"/>
        </w:rPr>
      </w:pPr>
      <w:r w:rsidRPr="00104A5A">
        <w:rPr>
          <w:rFonts w:ascii="Times New Roman" w:hAnsi="Times New Roman" w:cs="Times New Roman"/>
          <w:sz w:val="28"/>
          <w:szCs w:val="28"/>
        </w:rPr>
        <w:t>И</w:t>
      </w:r>
      <w:r w:rsidR="00805ED2" w:rsidRPr="00104A5A">
        <w:rPr>
          <w:rFonts w:ascii="Times New Roman" w:hAnsi="Times New Roman" w:cs="Times New Roman"/>
          <w:sz w:val="28"/>
          <w:szCs w:val="28"/>
        </w:rPr>
        <w:t>зменени</w:t>
      </w:r>
      <w:r w:rsidRPr="00104A5A">
        <w:rPr>
          <w:rFonts w:ascii="Times New Roman" w:hAnsi="Times New Roman" w:cs="Times New Roman"/>
          <w:sz w:val="28"/>
          <w:szCs w:val="28"/>
        </w:rPr>
        <w:t>е</w:t>
      </w:r>
      <w:r w:rsidR="00805ED2" w:rsidRPr="00104A5A">
        <w:rPr>
          <w:rFonts w:ascii="Times New Roman" w:hAnsi="Times New Roman" w:cs="Times New Roman"/>
          <w:sz w:val="28"/>
          <w:szCs w:val="28"/>
        </w:rPr>
        <w:t xml:space="preserve"> колебательной энергии</w:t>
      </w:r>
      <w:r w:rsidR="004A60EA">
        <w:rPr>
          <w:rFonts w:ascii="Times New Roman" w:hAnsi="Times New Roman" w:cs="Times New Roman"/>
          <w:sz w:val="28"/>
          <w:szCs w:val="28"/>
        </w:rPr>
        <w:t xml:space="preserve"> </w:t>
      </w:r>
      <w:r w:rsidR="004A60EA" w:rsidRPr="002033A0">
        <w:rPr>
          <w:rFonts w:ascii="Times New Roman" w:hAnsi="Times New Roman" w:cs="Times New Roman"/>
          <w:i/>
          <w:sz w:val="28"/>
          <w:szCs w:val="28"/>
        </w:rPr>
        <w:t>∆</w:t>
      </w:r>
      <w:r w:rsidR="004A60EA" w:rsidRPr="002033A0">
        <w:rPr>
          <w:rFonts w:ascii="Times New Roman" w:hAnsi="Times New Roman" w:cs="Times New Roman"/>
          <w:i/>
          <w:sz w:val="28"/>
          <w:szCs w:val="28"/>
          <w:lang w:val="en-US"/>
        </w:rPr>
        <w:t>E</w:t>
      </w:r>
      <w:r w:rsidR="00805ED2" w:rsidRPr="00104A5A">
        <w:rPr>
          <w:rFonts w:ascii="Times New Roman" w:hAnsi="Times New Roman" w:cs="Times New Roman"/>
          <w:sz w:val="28"/>
          <w:szCs w:val="28"/>
        </w:rPr>
        <w:t xml:space="preserve"> (пропорциональное </w:t>
      </w:r>
      <w:r w:rsidRPr="00104A5A">
        <w:rPr>
          <w:rFonts w:ascii="Times New Roman" w:hAnsi="Times New Roman" w:cs="Times New Roman"/>
          <w:i/>
          <w:sz w:val="28"/>
          <w:szCs w:val="28"/>
        </w:rPr>
        <w:t>ω</w:t>
      </w:r>
      <w:r w:rsidRPr="00104A5A">
        <w:rPr>
          <w:rFonts w:ascii="Times New Roman" w:hAnsi="Times New Roman" w:cs="Times New Roman"/>
          <w:i/>
          <w:sz w:val="28"/>
          <w:szCs w:val="28"/>
          <w:vertAlign w:val="subscript"/>
        </w:rPr>
        <w:t>e</w:t>
      </w:r>
      <w:r w:rsidR="00805ED2" w:rsidRPr="00104A5A">
        <w:rPr>
          <w:rFonts w:ascii="Times New Roman" w:hAnsi="Times New Roman" w:cs="Times New Roman"/>
          <w:sz w:val="28"/>
          <w:szCs w:val="28"/>
        </w:rPr>
        <w:t>) дает информацию о</w:t>
      </w:r>
      <w:r w:rsidR="00C15BF5" w:rsidRPr="00104A5A">
        <w:rPr>
          <w:rFonts w:ascii="Times New Roman" w:hAnsi="Times New Roman" w:cs="Times New Roman"/>
          <w:sz w:val="28"/>
          <w:szCs w:val="28"/>
        </w:rPr>
        <w:t xml:space="preserve"> </w:t>
      </w:r>
      <w:r w:rsidR="00805ED2" w:rsidRPr="00104A5A">
        <w:rPr>
          <w:rFonts w:ascii="Times New Roman" w:hAnsi="Times New Roman" w:cs="Times New Roman"/>
          <w:sz w:val="28"/>
          <w:szCs w:val="28"/>
        </w:rPr>
        <w:t>силов</w:t>
      </w:r>
      <w:r w:rsidRPr="00104A5A">
        <w:rPr>
          <w:rFonts w:ascii="Times New Roman" w:hAnsi="Times New Roman" w:cs="Times New Roman"/>
          <w:sz w:val="28"/>
          <w:szCs w:val="28"/>
        </w:rPr>
        <w:t>ой</w:t>
      </w:r>
      <w:r w:rsidR="00805ED2" w:rsidRPr="00104A5A">
        <w:rPr>
          <w:rFonts w:ascii="Times New Roman" w:hAnsi="Times New Roman" w:cs="Times New Roman"/>
          <w:sz w:val="28"/>
          <w:szCs w:val="28"/>
        </w:rPr>
        <w:t xml:space="preserve"> постоянн</w:t>
      </w:r>
      <w:r w:rsidRPr="00104A5A">
        <w:rPr>
          <w:rFonts w:ascii="Times New Roman" w:hAnsi="Times New Roman" w:cs="Times New Roman"/>
          <w:sz w:val="28"/>
          <w:szCs w:val="28"/>
        </w:rPr>
        <w:t>ой</w:t>
      </w:r>
      <w:r w:rsidR="00805ED2" w:rsidRPr="00104A5A">
        <w:rPr>
          <w:rFonts w:ascii="Times New Roman" w:hAnsi="Times New Roman" w:cs="Times New Roman"/>
          <w:sz w:val="28"/>
          <w:szCs w:val="28"/>
        </w:rPr>
        <w:t xml:space="preserve"> </w:t>
      </w:r>
      <w:r w:rsidRPr="00104A5A">
        <w:rPr>
          <w:rFonts w:ascii="Times New Roman" w:hAnsi="Times New Roman" w:cs="Times New Roman"/>
          <w:i/>
          <w:sz w:val="28"/>
          <w:szCs w:val="28"/>
        </w:rPr>
        <w:t>k</w:t>
      </w:r>
      <w:r w:rsidRPr="00104A5A">
        <w:rPr>
          <w:rFonts w:ascii="Times New Roman" w:hAnsi="Times New Roman" w:cs="Times New Roman"/>
          <w:i/>
          <w:sz w:val="28"/>
          <w:szCs w:val="28"/>
          <w:vertAlign w:val="subscript"/>
        </w:rPr>
        <w:t>v</w:t>
      </w:r>
      <w:r w:rsidR="00805ED2" w:rsidRPr="00104A5A">
        <w:rPr>
          <w:rFonts w:ascii="Times New Roman" w:hAnsi="Times New Roman" w:cs="Times New Roman"/>
          <w:sz w:val="28"/>
          <w:szCs w:val="28"/>
        </w:rPr>
        <w:t xml:space="preserve"> (т.е. прочност</w:t>
      </w:r>
      <w:r w:rsidR="004A60EA">
        <w:rPr>
          <w:rFonts w:ascii="Times New Roman" w:hAnsi="Times New Roman" w:cs="Times New Roman"/>
          <w:sz w:val="28"/>
          <w:szCs w:val="28"/>
          <w:lang w:val="kk-KZ"/>
        </w:rPr>
        <w:t>и</w:t>
      </w:r>
      <w:r w:rsidR="00805ED2" w:rsidRPr="00104A5A">
        <w:rPr>
          <w:rFonts w:ascii="Times New Roman" w:hAnsi="Times New Roman" w:cs="Times New Roman"/>
          <w:sz w:val="28"/>
          <w:szCs w:val="28"/>
        </w:rPr>
        <w:t xml:space="preserve"> связи), а изменени</w:t>
      </w:r>
      <w:r w:rsidRPr="00104A5A">
        <w:rPr>
          <w:rFonts w:ascii="Times New Roman" w:hAnsi="Times New Roman" w:cs="Times New Roman"/>
          <w:sz w:val="28"/>
          <w:szCs w:val="28"/>
        </w:rPr>
        <w:t>е</w:t>
      </w:r>
      <w:r w:rsidR="00805ED2" w:rsidRPr="00104A5A">
        <w:rPr>
          <w:rFonts w:ascii="Times New Roman" w:hAnsi="Times New Roman" w:cs="Times New Roman"/>
          <w:sz w:val="28"/>
          <w:szCs w:val="28"/>
        </w:rPr>
        <w:t xml:space="preserve"> энергии вращения</w:t>
      </w:r>
      <w:r w:rsidR="00C15BF5" w:rsidRPr="00104A5A">
        <w:rPr>
          <w:rFonts w:ascii="Times New Roman" w:hAnsi="Times New Roman" w:cs="Times New Roman"/>
          <w:sz w:val="28"/>
          <w:szCs w:val="28"/>
        </w:rPr>
        <w:t xml:space="preserve"> </w:t>
      </w:r>
      <w:r w:rsidR="00805ED2" w:rsidRPr="00104A5A">
        <w:rPr>
          <w:rFonts w:ascii="Times New Roman" w:hAnsi="Times New Roman" w:cs="Times New Roman"/>
          <w:sz w:val="28"/>
          <w:szCs w:val="28"/>
        </w:rPr>
        <w:t xml:space="preserve">(пропорционально </w:t>
      </w:r>
      <w:r w:rsidRPr="00104A5A">
        <w:rPr>
          <w:rFonts w:ascii="Times New Roman" w:hAnsi="Times New Roman" w:cs="Times New Roman"/>
          <w:i/>
          <w:sz w:val="28"/>
          <w:szCs w:val="28"/>
        </w:rPr>
        <w:t>B</w:t>
      </w:r>
      <w:r w:rsidRPr="00104A5A">
        <w:rPr>
          <w:rFonts w:ascii="Times New Roman" w:hAnsi="Times New Roman" w:cs="Times New Roman"/>
          <w:i/>
          <w:sz w:val="28"/>
          <w:szCs w:val="28"/>
          <w:vertAlign w:val="subscript"/>
        </w:rPr>
        <w:t>e</w:t>
      </w:r>
      <w:r w:rsidR="00805ED2" w:rsidRPr="00104A5A">
        <w:rPr>
          <w:rFonts w:ascii="Times New Roman" w:hAnsi="Times New Roman" w:cs="Times New Roman"/>
          <w:sz w:val="28"/>
          <w:szCs w:val="28"/>
        </w:rPr>
        <w:t>) дает информацию о равновесном расстоянии между составляющими</w:t>
      </w:r>
      <w:r w:rsidR="00C15BF5" w:rsidRPr="00104A5A">
        <w:rPr>
          <w:rFonts w:ascii="Times New Roman" w:hAnsi="Times New Roman" w:cs="Times New Roman"/>
          <w:sz w:val="28"/>
          <w:szCs w:val="28"/>
        </w:rPr>
        <w:t xml:space="preserve"> </w:t>
      </w:r>
      <w:r w:rsidR="00805ED2" w:rsidRPr="00104A5A">
        <w:rPr>
          <w:rFonts w:ascii="Times New Roman" w:hAnsi="Times New Roman" w:cs="Times New Roman"/>
          <w:sz w:val="28"/>
          <w:szCs w:val="28"/>
        </w:rPr>
        <w:t xml:space="preserve">атомов </w:t>
      </w:r>
      <w:r w:rsidRPr="00104A5A">
        <w:rPr>
          <w:rFonts w:ascii="Times New Roman" w:hAnsi="Times New Roman" w:cs="Times New Roman"/>
          <w:i/>
          <w:sz w:val="28"/>
          <w:szCs w:val="28"/>
        </w:rPr>
        <w:t>r</w:t>
      </w:r>
      <w:r w:rsidRPr="00104A5A">
        <w:rPr>
          <w:rFonts w:ascii="Times New Roman" w:hAnsi="Times New Roman" w:cs="Times New Roman"/>
          <w:i/>
          <w:sz w:val="28"/>
          <w:szCs w:val="28"/>
          <w:vertAlign w:val="subscript"/>
        </w:rPr>
        <w:t>e</w:t>
      </w:r>
      <w:r w:rsidR="004A60EA">
        <w:rPr>
          <w:rFonts w:ascii="Times New Roman" w:hAnsi="Times New Roman" w:cs="Times New Roman"/>
          <w:sz w:val="28"/>
          <w:szCs w:val="28"/>
        </w:rPr>
        <w:t xml:space="preserve"> (т.</w:t>
      </w:r>
      <w:r w:rsidR="00805ED2" w:rsidRPr="00104A5A">
        <w:rPr>
          <w:rFonts w:ascii="Times New Roman" w:hAnsi="Times New Roman" w:cs="Times New Roman"/>
          <w:sz w:val="28"/>
          <w:szCs w:val="28"/>
        </w:rPr>
        <w:t>е. длин</w:t>
      </w:r>
      <w:r w:rsidR="004A60EA">
        <w:rPr>
          <w:rFonts w:ascii="Times New Roman" w:hAnsi="Times New Roman" w:cs="Times New Roman"/>
          <w:sz w:val="28"/>
          <w:szCs w:val="28"/>
          <w:lang w:val="kk-KZ"/>
        </w:rPr>
        <w:t>е</w:t>
      </w:r>
      <w:r w:rsidR="00805ED2" w:rsidRPr="00104A5A">
        <w:rPr>
          <w:rFonts w:ascii="Times New Roman" w:hAnsi="Times New Roman" w:cs="Times New Roman"/>
          <w:sz w:val="28"/>
          <w:szCs w:val="28"/>
        </w:rPr>
        <w:t xml:space="preserve"> связи). Параметры </w:t>
      </w:r>
      <w:r w:rsidR="00805ED2" w:rsidRPr="00104A5A">
        <w:rPr>
          <w:rFonts w:ascii="Times New Roman" w:hAnsi="Times New Roman" w:cs="Times New Roman"/>
          <w:i/>
          <w:sz w:val="28"/>
          <w:szCs w:val="28"/>
        </w:rPr>
        <w:t>h</w:t>
      </w:r>
      <w:r w:rsidR="00805ED2" w:rsidRPr="00104A5A">
        <w:rPr>
          <w:rFonts w:ascii="Times New Roman" w:hAnsi="Times New Roman" w:cs="Times New Roman"/>
          <w:sz w:val="28"/>
          <w:szCs w:val="28"/>
        </w:rPr>
        <w:t xml:space="preserve">, </w:t>
      </w:r>
      <w:r w:rsidR="00805ED2" w:rsidRPr="00104A5A">
        <w:rPr>
          <w:rFonts w:ascii="Times New Roman" w:hAnsi="Times New Roman" w:cs="Times New Roman"/>
          <w:i/>
          <w:sz w:val="28"/>
          <w:szCs w:val="28"/>
        </w:rPr>
        <w:t>c</w:t>
      </w:r>
      <w:r w:rsidR="00805ED2" w:rsidRPr="00104A5A">
        <w:rPr>
          <w:rFonts w:ascii="Times New Roman" w:hAnsi="Times New Roman" w:cs="Times New Roman"/>
          <w:sz w:val="28"/>
          <w:szCs w:val="28"/>
        </w:rPr>
        <w:t xml:space="preserve"> и </w:t>
      </w:r>
      <w:r w:rsidR="00805ED2" w:rsidRPr="00104A5A">
        <w:rPr>
          <w:rFonts w:ascii="Times New Roman" w:hAnsi="Times New Roman" w:cs="Times New Roman"/>
          <w:i/>
          <w:sz w:val="28"/>
          <w:szCs w:val="28"/>
        </w:rPr>
        <w:t>µ</w:t>
      </w:r>
      <w:r w:rsidR="00805ED2" w:rsidRPr="00104A5A">
        <w:rPr>
          <w:rFonts w:ascii="Times New Roman" w:hAnsi="Times New Roman" w:cs="Times New Roman"/>
          <w:sz w:val="28"/>
          <w:szCs w:val="28"/>
        </w:rPr>
        <w:t xml:space="preserve"> </w:t>
      </w:r>
      <w:r w:rsidR="00BA569F">
        <w:rPr>
          <w:rFonts w:ascii="Times New Roman" w:hAnsi="Times New Roman" w:cs="Times New Roman"/>
          <w:sz w:val="28"/>
          <w:szCs w:val="28"/>
        </w:rPr>
        <w:t>-</w:t>
      </w:r>
      <w:r w:rsidR="00805ED2" w:rsidRPr="00104A5A">
        <w:rPr>
          <w:rFonts w:ascii="Times New Roman" w:hAnsi="Times New Roman" w:cs="Times New Roman"/>
          <w:sz w:val="28"/>
          <w:szCs w:val="28"/>
        </w:rPr>
        <w:t xml:space="preserve"> постоянная Планка, скорость света,</w:t>
      </w:r>
      <w:r w:rsidR="00C15BF5" w:rsidRPr="00104A5A">
        <w:rPr>
          <w:rFonts w:ascii="Times New Roman" w:hAnsi="Times New Roman" w:cs="Times New Roman"/>
          <w:sz w:val="28"/>
          <w:szCs w:val="28"/>
        </w:rPr>
        <w:t xml:space="preserve"> </w:t>
      </w:r>
      <w:r w:rsidR="00805ED2" w:rsidRPr="00104A5A">
        <w:rPr>
          <w:rFonts w:ascii="Times New Roman" w:hAnsi="Times New Roman" w:cs="Times New Roman"/>
          <w:sz w:val="28"/>
          <w:szCs w:val="28"/>
        </w:rPr>
        <w:t>и приведенная масса молекулы соответственно.</w:t>
      </w:r>
    </w:p>
    <w:p w:rsidR="009E49FF" w:rsidRPr="00104A5A" w:rsidRDefault="004A60EA" w:rsidP="006C5CF0">
      <w:pPr>
        <w:pStyle w:val="a5"/>
        <w:ind w:firstLine="708"/>
        <w:jc w:val="both"/>
        <w:rPr>
          <w:rFonts w:ascii="Times New Roman" w:hAnsi="Times New Roman" w:cs="Times New Roman"/>
          <w:sz w:val="28"/>
          <w:szCs w:val="28"/>
        </w:rPr>
      </w:pPr>
      <w:r>
        <w:rPr>
          <w:rFonts w:ascii="Times New Roman" w:hAnsi="Times New Roman" w:cs="Times New Roman"/>
          <w:sz w:val="28"/>
          <w:szCs w:val="28"/>
          <w:lang w:val="kk-KZ"/>
        </w:rPr>
        <w:t>Д</w:t>
      </w:r>
      <w:r w:rsidR="008D36BE" w:rsidRPr="00104A5A">
        <w:rPr>
          <w:rFonts w:ascii="Times New Roman" w:hAnsi="Times New Roman" w:cs="Times New Roman"/>
          <w:sz w:val="28"/>
          <w:szCs w:val="28"/>
        </w:rPr>
        <w:t>ля более крупных многоатомных молекул можно определить молекулярную структуру путем измерения инфракрасных спектров</w:t>
      </w:r>
      <w:r w:rsidR="00C4022C" w:rsidRPr="00104A5A">
        <w:rPr>
          <w:rFonts w:ascii="Times New Roman" w:hAnsi="Times New Roman" w:cs="Times New Roman"/>
          <w:sz w:val="28"/>
          <w:szCs w:val="28"/>
        </w:rPr>
        <w:t xml:space="preserve"> </w:t>
      </w:r>
      <w:r w:rsidR="00C4022C" w:rsidRPr="00104A5A">
        <w:rPr>
          <w:rFonts w:ascii="Times New Roman" w:hAnsi="Times New Roman" w:cs="Times New Roman"/>
          <w:sz w:val="28"/>
          <w:szCs w:val="28"/>
        </w:rPr>
        <w:fldChar w:fldCharType="begin" w:fldLock="1"/>
      </w:r>
      <w:r w:rsidR="00C4022C" w:rsidRPr="00104A5A">
        <w:rPr>
          <w:rFonts w:ascii="Times New Roman" w:hAnsi="Times New Roman" w:cs="Times New Roman"/>
          <w:sz w:val="28"/>
          <w:szCs w:val="28"/>
        </w:rPr>
        <w:instrText>ADDIN CSL_CITATION {"citationItems":[{"id":"ITEM-1","itemData":{"DOI":"10.1021/ar00020a001","ISSN":"0001-4842","author":[{"dropping-particle":"","family":"Harmony","given":"Marlin D.","non-dropping-particle":"","parse-names":false,"suffix":""}],"container-title":"Accounts of Chemical Research","id":"ITEM-1","issue":"8","issued":{"date-parts":[["1992","8","1"]]},"page":"321-327","title":"The elusive equilibrium bond length in organic polyatomic molecules: finally obtainable from spectroscopy?","type":"article-journal","volume":"25"},"uris":["http://www.mendeley.com/documents/?uuid=6ffd2e2f-44ad-4289-97bb-6347526fd0e1"]},{"id":"ITEM-2","itemData":{"DOI":"10.1146/annurev.physchem.49.1.481","ISSN":"0066-426X","abstract":"▪ Abstract A review of recent high-resolution microwave, infrared, and optical spectroscopy experiments demonstrates that remarkable progress has been made in the past 20 years in determining the equilibrium geometries of large polyatomic molecules and their clusters in the gas phase, and how these geometries change when the photon is absorbed. A special focus is on the dynamical information that can be obtained from such studies, particularly of electronically excited states.","author":[{"dropping-particle":"","family":"Pratt","given":"David W.","non-dropping-particle":"","parse-names":false,"suffix":""}],"container-title":"Annual Review of Physical Chemistry","id":"ITEM-2","issue":"1","issued":{"date-parts":[["1998","10"]]},"page":"481-530","title":"HIGH RESOLUTION SPECTROSCOPY IN THE GAS PHASE: Even Large Molecules Have Well-Defined Shapes","type":"article-journal","volume":"49"},"uris":["http://www.mendeley.com/documents/?uuid=3e511e61-2839-447a-ad53-d26ec4e5c521"]}],"mendeley":{"formattedCitation":"[25,26]","plainTextFormattedCitation":"[25,26]","previouslyFormattedCitation":"[25,26]"},"properties":{"noteIndex":0},"schema":"https://github.com/citation-style-language/schema/raw/master/csl-citation.json"}</w:instrText>
      </w:r>
      <w:r w:rsidR="00C4022C" w:rsidRPr="00104A5A">
        <w:rPr>
          <w:rFonts w:ascii="Times New Roman" w:hAnsi="Times New Roman" w:cs="Times New Roman"/>
          <w:sz w:val="28"/>
          <w:szCs w:val="28"/>
        </w:rPr>
        <w:fldChar w:fldCharType="separate"/>
      </w:r>
      <w:r w:rsidR="00C4022C" w:rsidRPr="00104A5A">
        <w:rPr>
          <w:rFonts w:ascii="Times New Roman" w:hAnsi="Times New Roman" w:cs="Times New Roman"/>
          <w:noProof/>
          <w:sz w:val="28"/>
          <w:szCs w:val="28"/>
        </w:rPr>
        <w:t>[25,26]</w:t>
      </w:r>
      <w:r w:rsidR="00C4022C" w:rsidRPr="00104A5A">
        <w:rPr>
          <w:rFonts w:ascii="Times New Roman" w:hAnsi="Times New Roman" w:cs="Times New Roman"/>
          <w:sz w:val="28"/>
          <w:szCs w:val="28"/>
        </w:rPr>
        <w:fldChar w:fldCharType="end"/>
      </w:r>
      <w:r w:rsidR="008D36BE" w:rsidRPr="00104A5A">
        <w:rPr>
          <w:rFonts w:ascii="Times New Roman" w:hAnsi="Times New Roman" w:cs="Times New Roman"/>
          <w:sz w:val="28"/>
          <w:szCs w:val="28"/>
        </w:rPr>
        <w:t xml:space="preserve">. Тем не </w:t>
      </w:r>
      <w:r w:rsidR="00C7427B" w:rsidRPr="00104A5A">
        <w:rPr>
          <w:rFonts w:ascii="Times New Roman" w:hAnsi="Times New Roman" w:cs="Times New Roman"/>
          <w:sz w:val="28"/>
          <w:szCs w:val="28"/>
        </w:rPr>
        <w:t>менее,</w:t>
      </w:r>
      <w:r w:rsidR="008D36BE" w:rsidRPr="00104A5A">
        <w:rPr>
          <w:rFonts w:ascii="Times New Roman" w:hAnsi="Times New Roman" w:cs="Times New Roman"/>
          <w:sz w:val="28"/>
          <w:szCs w:val="28"/>
        </w:rPr>
        <w:t xml:space="preserve"> эти методы требуют точного определения вращательных постоянных для многих различных </w:t>
      </w:r>
      <w:r w:rsidR="009E49FF" w:rsidRPr="00104A5A">
        <w:rPr>
          <w:rFonts w:ascii="Times New Roman" w:hAnsi="Times New Roman" w:cs="Times New Roman"/>
          <w:sz w:val="28"/>
          <w:szCs w:val="28"/>
        </w:rPr>
        <w:t>молекул, которые различаются только по изотопному составу атомов. Из этого следует, что необходимо иметь</w:t>
      </w:r>
      <w:r w:rsidR="008D36BE" w:rsidRPr="00104A5A">
        <w:rPr>
          <w:rFonts w:ascii="Times New Roman" w:hAnsi="Times New Roman" w:cs="Times New Roman"/>
          <w:sz w:val="28"/>
          <w:szCs w:val="28"/>
        </w:rPr>
        <w:t xml:space="preserve"> широк</w:t>
      </w:r>
      <w:r w:rsidR="009E49FF" w:rsidRPr="00104A5A">
        <w:rPr>
          <w:rFonts w:ascii="Times New Roman" w:hAnsi="Times New Roman" w:cs="Times New Roman"/>
          <w:sz w:val="28"/>
          <w:szCs w:val="28"/>
        </w:rPr>
        <w:t>ую</w:t>
      </w:r>
      <w:r w:rsidR="008D36BE" w:rsidRPr="00104A5A">
        <w:rPr>
          <w:rFonts w:ascii="Times New Roman" w:hAnsi="Times New Roman" w:cs="Times New Roman"/>
          <w:sz w:val="28"/>
          <w:szCs w:val="28"/>
        </w:rPr>
        <w:t xml:space="preserve"> полос</w:t>
      </w:r>
      <w:r w:rsidR="009E49FF" w:rsidRPr="00104A5A">
        <w:rPr>
          <w:rFonts w:ascii="Times New Roman" w:hAnsi="Times New Roman" w:cs="Times New Roman"/>
          <w:sz w:val="28"/>
          <w:szCs w:val="28"/>
        </w:rPr>
        <w:t>у</w:t>
      </w:r>
      <w:r w:rsidR="008D36BE" w:rsidRPr="00104A5A">
        <w:rPr>
          <w:rFonts w:ascii="Times New Roman" w:hAnsi="Times New Roman" w:cs="Times New Roman"/>
          <w:sz w:val="28"/>
          <w:szCs w:val="28"/>
        </w:rPr>
        <w:t xml:space="preserve"> спектра,</w:t>
      </w:r>
      <w:r w:rsidR="009E49FF" w:rsidRPr="00104A5A">
        <w:rPr>
          <w:rFonts w:ascii="Times New Roman" w:hAnsi="Times New Roman" w:cs="Times New Roman"/>
          <w:sz w:val="28"/>
          <w:szCs w:val="28"/>
        </w:rPr>
        <w:t xml:space="preserve"> высокую чувствительность</w:t>
      </w:r>
      <w:r w:rsidR="008D36BE" w:rsidRPr="00104A5A">
        <w:rPr>
          <w:rFonts w:ascii="Times New Roman" w:hAnsi="Times New Roman" w:cs="Times New Roman"/>
          <w:sz w:val="28"/>
          <w:szCs w:val="28"/>
        </w:rPr>
        <w:t xml:space="preserve"> и высок</w:t>
      </w:r>
      <w:r w:rsidR="009E49FF" w:rsidRPr="00104A5A">
        <w:rPr>
          <w:rFonts w:ascii="Times New Roman" w:hAnsi="Times New Roman" w:cs="Times New Roman"/>
          <w:sz w:val="28"/>
          <w:szCs w:val="28"/>
        </w:rPr>
        <w:t>ое спектроскопическое</w:t>
      </w:r>
      <w:r w:rsidR="008D36BE" w:rsidRPr="00104A5A">
        <w:rPr>
          <w:rFonts w:ascii="Times New Roman" w:hAnsi="Times New Roman" w:cs="Times New Roman"/>
          <w:sz w:val="28"/>
          <w:szCs w:val="28"/>
        </w:rPr>
        <w:t xml:space="preserve"> </w:t>
      </w:r>
      <w:r w:rsidR="009E49FF" w:rsidRPr="00104A5A">
        <w:rPr>
          <w:rFonts w:ascii="Times New Roman" w:hAnsi="Times New Roman" w:cs="Times New Roman"/>
          <w:sz w:val="28"/>
          <w:szCs w:val="28"/>
        </w:rPr>
        <w:t xml:space="preserve">разрешение. </w:t>
      </w:r>
      <w:r w:rsidR="008D36BE" w:rsidRPr="00104A5A">
        <w:rPr>
          <w:rFonts w:ascii="Times New Roman" w:hAnsi="Times New Roman" w:cs="Times New Roman"/>
          <w:sz w:val="28"/>
          <w:szCs w:val="28"/>
        </w:rPr>
        <w:t xml:space="preserve">Поэтому, в настоящей диссертационной работе будут рассмотрены методы, которые используются для спектроскопии поглощения изолированных молекул газовой фазы. </w:t>
      </w:r>
    </w:p>
    <w:p w:rsidR="008D36BE" w:rsidRPr="00104A5A" w:rsidRDefault="008D36BE" w:rsidP="006C5CF0">
      <w:pPr>
        <w:pStyle w:val="a5"/>
        <w:ind w:firstLine="708"/>
        <w:jc w:val="both"/>
        <w:rPr>
          <w:rFonts w:ascii="Times New Roman" w:hAnsi="Times New Roman" w:cs="Times New Roman"/>
          <w:sz w:val="28"/>
          <w:szCs w:val="28"/>
        </w:rPr>
      </w:pPr>
      <w:r w:rsidRPr="00104A5A">
        <w:rPr>
          <w:rFonts w:ascii="Times New Roman" w:hAnsi="Times New Roman" w:cs="Times New Roman"/>
          <w:sz w:val="28"/>
          <w:szCs w:val="28"/>
        </w:rPr>
        <w:lastRenderedPageBreak/>
        <w:t xml:space="preserve">На рисунке 2 представлен обзор доступных в настоящее время широкополосных и широко настраиваемых источников, используемых для спектроскопии. Возможно, самым большим преимуществом широкополосной спектроскопии является возможность одновременного получения спектров высокого разрешения на множестве различных частот, что значительно сокращает время </w:t>
      </w:r>
      <w:r w:rsidR="009E49FF" w:rsidRPr="00104A5A">
        <w:rPr>
          <w:rFonts w:ascii="Times New Roman" w:hAnsi="Times New Roman" w:cs="Times New Roman"/>
          <w:sz w:val="28"/>
          <w:szCs w:val="28"/>
        </w:rPr>
        <w:t>получения и обработки результатов измерения</w:t>
      </w:r>
      <w:r w:rsidRPr="00104A5A">
        <w:rPr>
          <w:rFonts w:ascii="Times New Roman" w:hAnsi="Times New Roman" w:cs="Times New Roman"/>
          <w:sz w:val="28"/>
          <w:szCs w:val="28"/>
        </w:rPr>
        <w:t xml:space="preserve">. </w:t>
      </w:r>
    </w:p>
    <w:p w:rsidR="008D36BE" w:rsidRPr="00104A5A" w:rsidRDefault="008D36BE" w:rsidP="006C5CF0">
      <w:pPr>
        <w:pStyle w:val="a5"/>
        <w:ind w:firstLine="708"/>
        <w:jc w:val="both"/>
        <w:rPr>
          <w:rFonts w:ascii="Times New Roman" w:hAnsi="Times New Roman" w:cs="Times New Roman"/>
          <w:sz w:val="28"/>
          <w:szCs w:val="28"/>
        </w:rPr>
      </w:pPr>
    </w:p>
    <w:p w:rsidR="008D36BE" w:rsidRPr="00104A5A" w:rsidRDefault="00C4022C" w:rsidP="006C5CF0">
      <w:pPr>
        <w:pStyle w:val="a5"/>
        <w:jc w:val="both"/>
        <w:rPr>
          <w:rFonts w:ascii="Times New Roman" w:hAnsi="Times New Roman" w:cs="Times New Roman"/>
          <w:sz w:val="28"/>
          <w:szCs w:val="28"/>
        </w:rPr>
      </w:pPr>
      <w:r w:rsidRPr="00104A5A">
        <w:rPr>
          <w:rFonts w:ascii="Times New Roman" w:hAnsi="Times New Roman" w:cs="Times New Roman"/>
          <w:noProof/>
          <w:sz w:val="28"/>
          <w:szCs w:val="28"/>
          <w:lang w:eastAsia="ru-RU"/>
        </w:rPr>
        <w:drawing>
          <wp:inline distT="0" distB="0" distL="0" distR="0" wp14:anchorId="77D0E75F" wp14:editId="244920D3">
            <wp:extent cx="5940425" cy="2493645"/>
            <wp:effectExtent l="0" t="0" r="3175" b="1905"/>
            <wp:docPr id="24" name="Рисунок 24" descr="C:\Users\Айгерим\Desktop\докторантура\мви\рисунки\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Айгерим\Desktop\докторантура\мви\рисунки\2.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0425" cy="2493645"/>
                    </a:xfrm>
                    <a:prstGeom prst="rect">
                      <a:avLst/>
                    </a:prstGeom>
                    <a:noFill/>
                    <a:ln>
                      <a:noFill/>
                    </a:ln>
                  </pic:spPr>
                </pic:pic>
              </a:graphicData>
            </a:graphic>
          </wp:inline>
        </w:drawing>
      </w:r>
    </w:p>
    <w:p w:rsidR="001D3EF1" w:rsidRDefault="001D3EF1" w:rsidP="003D0869">
      <w:pPr>
        <w:spacing w:after="0" w:line="240" w:lineRule="auto"/>
        <w:jc w:val="center"/>
        <w:rPr>
          <w:rFonts w:ascii="Times New Roman" w:hAnsi="Times New Roman" w:cs="Times New Roman"/>
          <w:sz w:val="28"/>
          <w:szCs w:val="28"/>
        </w:rPr>
      </w:pPr>
    </w:p>
    <w:p w:rsidR="008D36BE" w:rsidRPr="00104A5A" w:rsidRDefault="008D36BE" w:rsidP="003D0869">
      <w:pPr>
        <w:spacing w:after="0" w:line="240" w:lineRule="auto"/>
        <w:jc w:val="center"/>
        <w:rPr>
          <w:rFonts w:ascii="Times New Roman" w:hAnsi="Times New Roman" w:cs="Times New Roman"/>
          <w:sz w:val="28"/>
          <w:szCs w:val="28"/>
        </w:rPr>
      </w:pPr>
      <w:r w:rsidRPr="00104A5A">
        <w:rPr>
          <w:rFonts w:ascii="Times New Roman" w:hAnsi="Times New Roman" w:cs="Times New Roman"/>
          <w:sz w:val="28"/>
          <w:szCs w:val="28"/>
        </w:rPr>
        <w:t>Рисунок 2 – Схематичное изображение доступных широкополосных и широко настраиваемых источников для спектроскопии в различных областях спектра</w:t>
      </w:r>
    </w:p>
    <w:p w:rsidR="00C4022C" w:rsidRPr="00104A5A" w:rsidRDefault="00C4022C" w:rsidP="006C5CF0">
      <w:pPr>
        <w:shd w:val="clear" w:color="auto" w:fill="FFFFFF"/>
        <w:spacing w:after="0" w:line="240" w:lineRule="auto"/>
        <w:jc w:val="both"/>
        <w:rPr>
          <w:rFonts w:ascii="Times New Roman" w:hAnsi="Times New Roman" w:cs="Times New Roman"/>
          <w:sz w:val="28"/>
          <w:szCs w:val="28"/>
        </w:rPr>
      </w:pPr>
    </w:p>
    <w:p w:rsidR="008D36BE" w:rsidRPr="00104A5A" w:rsidRDefault="008D36BE" w:rsidP="006C5CF0">
      <w:pPr>
        <w:shd w:val="clear" w:color="auto" w:fill="FFFFFF"/>
        <w:spacing w:after="0" w:line="240" w:lineRule="auto"/>
        <w:ind w:firstLine="567"/>
        <w:jc w:val="both"/>
        <w:rPr>
          <w:rFonts w:ascii="Times New Roman" w:hAnsi="Times New Roman" w:cs="Times New Roman"/>
          <w:color w:val="222222"/>
          <w:sz w:val="28"/>
          <w:szCs w:val="28"/>
        </w:rPr>
      </w:pPr>
      <w:r w:rsidRPr="00104A5A">
        <w:rPr>
          <w:rFonts w:ascii="Times New Roman" w:hAnsi="Times New Roman" w:cs="Times New Roman"/>
          <w:sz w:val="28"/>
          <w:szCs w:val="28"/>
        </w:rPr>
        <w:t xml:space="preserve">На переднем крае современных широкополосных методов находится </w:t>
      </w:r>
      <w:r w:rsidR="0072434A" w:rsidRPr="00104A5A">
        <w:rPr>
          <w:rFonts w:ascii="Times New Roman" w:hAnsi="Times New Roman" w:cs="Times New Roman"/>
          <w:sz w:val="28"/>
          <w:szCs w:val="28"/>
        </w:rPr>
        <w:t>газофазная широкополосная спектроскопия</w:t>
      </w:r>
      <w:r w:rsidRPr="00104A5A">
        <w:rPr>
          <w:rFonts w:ascii="Times New Roman" w:hAnsi="Times New Roman" w:cs="Times New Roman"/>
          <w:sz w:val="28"/>
          <w:szCs w:val="28"/>
        </w:rPr>
        <w:t xml:space="preserve">, которая сочетает </w:t>
      </w:r>
      <w:r w:rsidR="001D3EF1" w:rsidRPr="00104A5A">
        <w:rPr>
          <w:rFonts w:ascii="Times New Roman" w:hAnsi="Times New Roman" w:cs="Times New Roman"/>
          <w:sz w:val="28"/>
          <w:szCs w:val="28"/>
        </w:rPr>
        <w:t xml:space="preserve">в себе </w:t>
      </w:r>
      <w:r w:rsidRPr="00104A5A">
        <w:rPr>
          <w:rFonts w:ascii="Times New Roman" w:hAnsi="Times New Roman" w:cs="Times New Roman"/>
          <w:sz w:val="28"/>
          <w:szCs w:val="28"/>
        </w:rPr>
        <w:t>преимущества широкой спектральной полосы пропускания, высокого спектрального разрешения и высокой спектральной интенсивности в единой технологии</w:t>
      </w:r>
      <w:r w:rsidR="00C4022C" w:rsidRPr="00104A5A">
        <w:rPr>
          <w:rFonts w:ascii="Times New Roman" w:hAnsi="Times New Roman" w:cs="Times New Roman"/>
          <w:sz w:val="28"/>
          <w:szCs w:val="28"/>
        </w:rPr>
        <w:t xml:space="preserve"> </w:t>
      </w:r>
      <w:r w:rsidR="00C4022C" w:rsidRPr="00104A5A">
        <w:rPr>
          <w:rFonts w:ascii="Times New Roman" w:hAnsi="Times New Roman" w:cs="Times New Roman"/>
          <w:sz w:val="28"/>
          <w:szCs w:val="28"/>
        </w:rPr>
        <w:fldChar w:fldCharType="begin" w:fldLock="1"/>
      </w:r>
      <w:r w:rsidR="00C4022C" w:rsidRPr="00104A5A">
        <w:rPr>
          <w:rFonts w:ascii="Times New Roman" w:hAnsi="Times New Roman" w:cs="Times New Roman"/>
          <w:sz w:val="28"/>
          <w:szCs w:val="28"/>
        </w:rPr>
        <w:instrText>ADDIN CSL_CITATION {"citationItems":[{"id":"ITEM-1","itemData":{"DOI":"10.1364/JOSAB.34.000104","ISSN":"0740-3224","author":[{"dropping-particle":"","family":"Cossel","given":"Kevin C.","non-dropping-particle":"","parse-names":false,"suffix":""},{"dropping-particle":"","family":"Waxman","given":"Eleanor M.","non-dropping-particle":"","parse-names":false,"suffix":""},{"dropping-particle":"","family":"Finneran","given":"Ian A.","non-dropping-particle":"","parse-names":false,"suffix":""},{"dropping-particle":"","family":"Blake","given":"Geoffrey A.","non-dropping-particle":"","parse-names":false,"suffix":""},{"dropping-particle":"","family":"Ye","given":"Jun","non-dropping-particle":"","parse-names":false,"suffix":""},{"dropping-particle":"","family":"Newbury","given":"Nathan R.","non-dropping-particle":"","parse-names":false,"suffix":""}],"container-title":"Journal of the Optical Society of America B","id":"ITEM-1","issue":"1","issued":{"date-parts":[["2017","1","1"]]},"page":"104","title":"Gas-phase broadband spectroscopy using active sources: progress, status, and applications [Invited]","type":"article-journal","volume":"34"},"uris":["http://www.mendeley.com/documents/?uuid=127216c3-f9a5-434a-815c-d573a341b3f4"]},{"id":"ITEM-2","itemData":{"DOI":"10.1103/RevModPhys.75.325","ISSN":"0034-6861","author":[{"dropping-particle":"","family":"Cundiff","given":"Steven T.","non-dropping-particle":"","parse-names":false,"suffix":""},{"dropping-particle":"","family":"Ye","given":"Jun","non-dropping-particle":"","parse-names":false,"suffix":""}],"container-title":"Reviews of Modern Physics","id":"ITEM-2","issue":"1","issued":{"date-parts":[["2003","3","10"]]},"page":"325-342","title":"Colloquium : Femtosecond optical frequency combs","type":"article-journal","volume":"75"},"uris":["http://www.mendeley.com/documents/?uuid=818ecafe-1e10-4435-882b-3f6474d3365e"]}],"mendeley":{"formattedCitation":"[27,28]","plainTextFormattedCitation":"[27,28]","previouslyFormattedCitation":"[27,28]"},"properties":{"noteIndex":0},"schema":"https://github.com/citation-style-language/schema/raw/master/csl-citation.json"}</w:instrText>
      </w:r>
      <w:r w:rsidR="00C4022C" w:rsidRPr="00104A5A">
        <w:rPr>
          <w:rFonts w:ascii="Times New Roman" w:hAnsi="Times New Roman" w:cs="Times New Roman"/>
          <w:sz w:val="28"/>
          <w:szCs w:val="28"/>
        </w:rPr>
        <w:fldChar w:fldCharType="separate"/>
      </w:r>
      <w:r w:rsidR="00C4022C" w:rsidRPr="00104A5A">
        <w:rPr>
          <w:rFonts w:ascii="Times New Roman" w:hAnsi="Times New Roman" w:cs="Times New Roman"/>
          <w:noProof/>
          <w:sz w:val="28"/>
          <w:szCs w:val="28"/>
        </w:rPr>
        <w:t>[27,28]</w:t>
      </w:r>
      <w:r w:rsidR="00C4022C" w:rsidRPr="00104A5A">
        <w:rPr>
          <w:rFonts w:ascii="Times New Roman" w:hAnsi="Times New Roman" w:cs="Times New Roman"/>
          <w:sz w:val="28"/>
          <w:szCs w:val="28"/>
        </w:rPr>
        <w:fldChar w:fldCharType="end"/>
      </w:r>
      <w:r w:rsidRPr="00104A5A">
        <w:rPr>
          <w:rFonts w:ascii="Times New Roman" w:hAnsi="Times New Roman" w:cs="Times New Roman"/>
          <w:sz w:val="28"/>
          <w:szCs w:val="28"/>
        </w:rPr>
        <w:t>. Кроме того, использование высокоточного оптического</w:t>
      </w:r>
      <w:r w:rsidR="0072434A" w:rsidRPr="00104A5A">
        <w:rPr>
          <w:rFonts w:ascii="Times New Roman" w:hAnsi="Times New Roman" w:cs="Times New Roman"/>
          <w:sz w:val="28"/>
          <w:szCs w:val="28"/>
        </w:rPr>
        <w:t xml:space="preserve"> резонатора, такого как диффузно-корреляционная спектроскопия </w:t>
      </w:r>
      <w:r w:rsidRPr="00104A5A">
        <w:rPr>
          <w:rFonts w:ascii="Times New Roman" w:hAnsi="Times New Roman" w:cs="Times New Roman"/>
          <w:sz w:val="28"/>
          <w:szCs w:val="28"/>
        </w:rPr>
        <w:t>с усилением резонатора</w:t>
      </w:r>
      <w:r w:rsidR="00C4022C" w:rsidRPr="00104A5A">
        <w:rPr>
          <w:rFonts w:ascii="Times New Roman" w:hAnsi="Times New Roman" w:cs="Times New Roman"/>
          <w:sz w:val="28"/>
          <w:szCs w:val="28"/>
        </w:rPr>
        <w:t xml:space="preserve"> </w:t>
      </w:r>
      <w:r w:rsidR="00C4022C" w:rsidRPr="00104A5A">
        <w:rPr>
          <w:rFonts w:ascii="Times New Roman" w:hAnsi="Times New Roman" w:cs="Times New Roman"/>
          <w:sz w:val="28"/>
          <w:szCs w:val="28"/>
        </w:rPr>
        <w:fldChar w:fldCharType="begin" w:fldLock="1"/>
      </w:r>
      <w:r w:rsidR="00C4022C" w:rsidRPr="00104A5A">
        <w:rPr>
          <w:rFonts w:ascii="Times New Roman" w:hAnsi="Times New Roman" w:cs="Times New Roman"/>
          <w:sz w:val="28"/>
          <w:szCs w:val="28"/>
        </w:rPr>
        <w:instrText>ADDIN CSL_CITATION {"citationItems":[{"id":"ITEM-1","itemData":{"DOI":"10.1007/s00340-008-3019-1","ISSN":"0946-2171","author":[{"dropping-particle":"","family":"Thorpe","given":"M.J.","non-dropping-particle":"","parse-names":false,"suffix":""},{"dropping-particle":"","family":"Ye","given":"J.","non-dropping-particle":"","parse-names":false,"suffix":""}],"container-title":"Applied Physics B","id":"ITEM-1","issue":"3-4","issued":{"date-parts":[["2008","6","8"]]},"page":"397-414","title":"Cavity-enhanced direct frequency comb spectroscopy","type":"article-journal","volume":"91"},"uris":["http://www.mendeley.com/documents/?uuid=41da2ea3-c672-4f96-b4ed-ac15dbab2730"]}],"mendeley":{"formattedCitation":"[29]","plainTextFormattedCitation":"[29]","previouslyFormattedCitation":"[29]"},"properties":{"noteIndex":0},"schema":"https://github.com/citation-style-language/schema/raw/master/csl-citation.json"}</w:instrText>
      </w:r>
      <w:r w:rsidR="00C4022C" w:rsidRPr="00104A5A">
        <w:rPr>
          <w:rFonts w:ascii="Times New Roman" w:hAnsi="Times New Roman" w:cs="Times New Roman"/>
          <w:sz w:val="28"/>
          <w:szCs w:val="28"/>
        </w:rPr>
        <w:fldChar w:fldCharType="separate"/>
      </w:r>
      <w:r w:rsidR="00C4022C" w:rsidRPr="00104A5A">
        <w:rPr>
          <w:rFonts w:ascii="Times New Roman" w:hAnsi="Times New Roman" w:cs="Times New Roman"/>
          <w:noProof/>
          <w:sz w:val="28"/>
          <w:szCs w:val="28"/>
        </w:rPr>
        <w:t>[29]</w:t>
      </w:r>
      <w:r w:rsidR="00C4022C" w:rsidRPr="00104A5A">
        <w:rPr>
          <w:rFonts w:ascii="Times New Roman" w:hAnsi="Times New Roman" w:cs="Times New Roman"/>
          <w:sz w:val="28"/>
          <w:szCs w:val="28"/>
        </w:rPr>
        <w:fldChar w:fldCharType="end"/>
      </w:r>
      <w:r w:rsidRPr="00104A5A">
        <w:rPr>
          <w:rFonts w:ascii="Times New Roman" w:hAnsi="Times New Roman" w:cs="Times New Roman"/>
          <w:sz w:val="28"/>
          <w:szCs w:val="28"/>
        </w:rPr>
        <w:t xml:space="preserve">, обеспечивает существенное повышение чувствительности обнаружения. Однако </w:t>
      </w:r>
      <w:r w:rsidR="0072434A" w:rsidRPr="00104A5A">
        <w:rPr>
          <w:rFonts w:ascii="Times New Roman" w:hAnsi="Times New Roman" w:cs="Times New Roman"/>
          <w:sz w:val="28"/>
          <w:szCs w:val="28"/>
        </w:rPr>
        <w:t>данный вид спектроскопии</w:t>
      </w:r>
      <w:r w:rsidRPr="00104A5A">
        <w:rPr>
          <w:rFonts w:ascii="Times New Roman" w:hAnsi="Times New Roman" w:cs="Times New Roman"/>
          <w:sz w:val="28"/>
          <w:szCs w:val="28"/>
        </w:rPr>
        <w:t xml:space="preserve"> все еще </w:t>
      </w:r>
      <w:r w:rsidRPr="000E4AEF">
        <w:rPr>
          <w:rFonts w:ascii="Times New Roman" w:hAnsi="Times New Roman" w:cs="Times New Roman"/>
          <w:sz w:val="28"/>
          <w:szCs w:val="28"/>
        </w:rPr>
        <w:t>явля</w:t>
      </w:r>
      <w:r w:rsidR="001D3EF1" w:rsidRPr="000E4AEF">
        <w:rPr>
          <w:rFonts w:ascii="Times New Roman" w:hAnsi="Times New Roman" w:cs="Times New Roman"/>
          <w:sz w:val="28"/>
          <w:szCs w:val="28"/>
        </w:rPr>
        <w:t>е</w:t>
      </w:r>
      <w:r w:rsidRPr="000E4AEF">
        <w:rPr>
          <w:rFonts w:ascii="Times New Roman" w:hAnsi="Times New Roman" w:cs="Times New Roman"/>
          <w:sz w:val="28"/>
          <w:szCs w:val="28"/>
        </w:rPr>
        <w:t>тся</w:t>
      </w:r>
      <w:r w:rsidRPr="00104A5A">
        <w:rPr>
          <w:rFonts w:ascii="Times New Roman" w:hAnsi="Times New Roman" w:cs="Times New Roman"/>
          <w:sz w:val="28"/>
          <w:szCs w:val="28"/>
        </w:rPr>
        <w:t xml:space="preserve"> развивающейся технологией, что делает </w:t>
      </w:r>
      <w:r w:rsidR="001D3EF1">
        <w:rPr>
          <w:rFonts w:ascii="Times New Roman" w:hAnsi="Times New Roman" w:cs="Times New Roman"/>
          <w:sz w:val="28"/>
          <w:szCs w:val="28"/>
          <w:lang w:val="kk-KZ"/>
        </w:rPr>
        <w:t>ее</w:t>
      </w:r>
      <w:r w:rsidRPr="00104A5A">
        <w:rPr>
          <w:rFonts w:ascii="Times New Roman" w:hAnsi="Times New Roman" w:cs="Times New Roman"/>
          <w:sz w:val="28"/>
          <w:szCs w:val="28"/>
        </w:rPr>
        <w:t xml:space="preserve"> относительно недоступн</w:t>
      </w:r>
      <w:r w:rsidR="001D3EF1">
        <w:rPr>
          <w:rFonts w:ascii="Times New Roman" w:hAnsi="Times New Roman" w:cs="Times New Roman"/>
          <w:sz w:val="28"/>
          <w:szCs w:val="28"/>
        </w:rPr>
        <w:t>ой</w:t>
      </w:r>
      <w:r w:rsidRPr="00104A5A">
        <w:rPr>
          <w:rFonts w:ascii="Times New Roman" w:hAnsi="Times New Roman" w:cs="Times New Roman"/>
          <w:sz w:val="28"/>
          <w:szCs w:val="28"/>
        </w:rPr>
        <w:t xml:space="preserve"> в инфракрасном диапазоне. В этой области электромагнитного спектра типичный широкополосный источник состоит из горячей нити накала (например, глобар), которая действует как абсолютно черное тело. </w:t>
      </w:r>
      <w:r w:rsidR="0072434A" w:rsidRPr="00104A5A">
        <w:rPr>
          <w:rFonts w:ascii="Times New Roman" w:hAnsi="Times New Roman" w:cs="Times New Roman"/>
          <w:sz w:val="28"/>
          <w:szCs w:val="28"/>
        </w:rPr>
        <w:t xml:space="preserve">Так, в </w:t>
      </w:r>
      <w:r w:rsidRPr="00104A5A">
        <w:rPr>
          <w:rFonts w:ascii="Times New Roman" w:hAnsi="Times New Roman" w:cs="Times New Roman"/>
          <w:sz w:val="28"/>
          <w:szCs w:val="28"/>
        </w:rPr>
        <w:t>работ</w:t>
      </w:r>
      <w:r w:rsidR="002715AD">
        <w:rPr>
          <w:rFonts w:ascii="Times New Roman" w:hAnsi="Times New Roman" w:cs="Times New Roman"/>
          <w:sz w:val="28"/>
          <w:szCs w:val="28"/>
        </w:rPr>
        <w:t>е</w:t>
      </w:r>
      <w:r w:rsidR="00C4022C" w:rsidRPr="00104A5A">
        <w:rPr>
          <w:rFonts w:ascii="Times New Roman" w:hAnsi="Times New Roman" w:cs="Times New Roman"/>
          <w:sz w:val="28"/>
          <w:szCs w:val="28"/>
        </w:rPr>
        <w:t xml:space="preserve"> </w:t>
      </w:r>
      <w:r w:rsidR="00C4022C" w:rsidRPr="00104A5A">
        <w:rPr>
          <w:rFonts w:ascii="Times New Roman" w:hAnsi="Times New Roman" w:cs="Times New Roman"/>
          <w:sz w:val="28"/>
          <w:szCs w:val="28"/>
        </w:rPr>
        <w:fldChar w:fldCharType="begin" w:fldLock="1"/>
      </w:r>
      <w:r w:rsidR="00C4022C" w:rsidRPr="00104A5A">
        <w:rPr>
          <w:rFonts w:ascii="Times New Roman" w:hAnsi="Times New Roman" w:cs="Times New Roman"/>
          <w:sz w:val="28"/>
          <w:szCs w:val="28"/>
        </w:rPr>
        <w:instrText>ADDIN CSL_CITATION {"citationItems":[{"id":"ITEM-1","itemData":{"DOI":"10.1038/nphoton.2014.213","ISSN":"1749-4885","author":[{"dropping-particle":"","family":"Petersen","given":"Christian Rosenberg","non-dropping-particle":"","parse-names":false,"suffix":""},{"dropping-particle":"","family":"Møller","given":"Uffe","non-dropping-particle":"","parse-names":false,"suffix":""},{"dropping-particle":"","family":"Kubat","given":"Irnis","non-dropping-particle":"","parse-names":false,"suffix":""},{"dropping-particle":"","family":"Zhou","given":"Binbin","non-dropping-particle":"","parse-names":false,"suffix":""},{"dropping-particle":"","family":"Dupont","given":"Sune","non-dropping-particle":"","parse-names":false,"suffix":""},{"dropping-particle":"","family":"Ramsay","given":"Jacob","non-dropping-particle":"","parse-names":false,"suffix":""},{"dropping-particle":"","family":"Benson","given":"Trevor","non-dropping-particle":"","parse-names":false,"suffix":""},{"dropping-particle":"","family":"Sujecki","given":"Slawomir","non-dropping-particle":"","parse-names":false,"suffix":""},{"dropping-particle":"","family":"Abdel-Moneim","given":"Nabil","non-dropping-particle":"","parse-names":false,"suffix":""},{"dropping-particle":"","family":"Tang","given":"Zhuoqi","non-dropping-particle":"","parse-names":false,"suffix":""},{"dropping-particle":"","family":"Furniss","given":"David","non-dropping-particle":"","parse-names":false,"suffix":""},{"dropping-particle":"","family":"Seddon","given":"Angela","non-dropping-particle":"","parse-names":false,"suffix":""},{"dropping-particle":"","family":"Bang","given":"Ole","non-dropping-particle":"","parse-names":false,"suffix":""}],"container-title":"Nature Photonics","id":"ITEM-1","issue":"11","issued":{"date-parts":[["2014","11","14"]]},"page":"830-834","title":"Mid-infrared supercontinuum covering the 1.4–13.3 μm molecular fingerprint region using ultra-high NA chalcogenide step-index fibre","type":"article-journal","volume":"8"},"uris":["http://www.mendeley.com/documents/?uuid=d6a5cf38-25af-4945-951b-3346f476c7e2"]}],"mendeley":{"formattedCitation":"[30]","plainTextFormattedCitation":"[30]","previouslyFormattedCitation":"[30]"},"properties":{"noteIndex":0},"schema":"https://github.com/citation-style-language/schema/raw/master/csl-citation.json"}</w:instrText>
      </w:r>
      <w:r w:rsidR="00C4022C" w:rsidRPr="00104A5A">
        <w:rPr>
          <w:rFonts w:ascii="Times New Roman" w:hAnsi="Times New Roman" w:cs="Times New Roman"/>
          <w:sz w:val="28"/>
          <w:szCs w:val="28"/>
        </w:rPr>
        <w:fldChar w:fldCharType="separate"/>
      </w:r>
      <w:r w:rsidR="00C4022C" w:rsidRPr="00104A5A">
        <w:rPr>
          <w:rFonts w:ascii="Times New Roman" w:hAnsi="Times New Roman" w:cs="Times New Roman"/>
          <w:noProof/>
          <w:sz w:val="28"/>
          <w:szCs w:val="28"/>
        </w:rPr>
        <w:t>[30]</w:t>
      </w:r>
      <w:r w:rsidR="00C4022C" w:rsidRPr="00104A5A">
        <w:rPr>
          <w:rFonts w:ascii="Times New Roman" w:hAnsi="Times New Roman" w:cs="Times New Roman"/>
          <w:sz w:val="28"/>
          <w:szCs w:val="28"/>
        </w:rPr>
        <w:fldChar w:fldCharType="end"/>
      </w:r>
      <w:r w:rsidR="0072434A" w:rsidRPr="00104A5A">
        <w:rPr>
          <w:rFonts w:ascii="Times New Roman" w:hAnsi="Times New Roman" w:cs="Times New Roman"/>
          <w:sz w:val="28"/>
          <w:szCs w:val="28"/>
        </w:rPr>
        <w:t xml:space="preserve"> продемонстрирова</w:t>
      </w:r>
      <w:r w:rsidR="001D3EF1">
        <w:rPr>
          <w:rFonts w:ascii="Times New Roman" w:hAnsi="Times New Roman" w:cs="Times New Roman"/>
          <w:sz w:val="28"/>
          <w:szCs w:val="28"/>
        </w:rPr>
        <w:t>ны</w:t>
      </w:r>
      <w:r w:rsidRPr="00104A5A">
        <w:rPr>
          <w:rFonts w:ascii="Times New Roman" w:hAnsi="Times New Roman" w:cs="Times New Roman"/>
          <w:sz w:val="28"/>
          <w:szCs w:val="28"/>
        </w:rPr>
        <w:t xml:space="preserve"> многообещающие широкополосные инфракрасные источники, основанные на генерации суперконтинуума в халькогенидном волокне, генерации разностной частоты в LiGaS</w:t>
      </w:r>
      <w:r w:rsidRPr="003D0869">
        <w:rPr>
          <w:rFonts w:ascii="Times New Roman" w:hAnsi="Times New Roman" w:cs="Times New Roman"/>
          <w:sz w:val="28"/>
          <w:szCs w:val="28"/>
          <w:vertAlign w:val="subscript"/>
        </w:rPr>
        <w:t>2</w:t>
      </w:r>
      <w:r w:rsidR="00C4022C" w:rsidRPr="00104A5A">
        <w:rPr>
          <w:rFonts w:ascii="Times New Roman" w:hAnsi="Times New Roman" w:cs="Times New Roman"/>
          <w:sz w:val="28"/>
          <w:szCs w:val="28"/>
        </w:rPr>
        <w:t xml:space="preserve"> </w:t>
      </w:r>
      <w:r w:rsidR="00C4022C" w:rsidRPr="00104A5A">
        <w:rPr>
          <w:rFonts w:ascii="Times New Roman" w:hAnsi="Times New Roman" w:cs="Times New Roman"/>
          <w:sz w:val="28"/>
          <w:szCs w:val="28"/>
        </w:rPr>
        <w:fldChar w:fldCharType="begin" w:fldLock="1"/>
      </w:r>
      <w:r w:rsidR="00C4022C" w:rsidRPr="00104A5A">
        <w:rPr>
          <w:rFonts w:ascii="Times New Roman" w:hAnsi="Times New Roman" w:cs="Times New Roman"/>
          <w:sz w:val="28"/>
          <w:szCs w:val="28"/>
        </w:rPr>
        <w:instrText>ADDIN CSL_CITATION {"citationItems":[{"id":"ITEM-1","itemData":{"DOI":"10.1038/nphoton.2015.179","ISSN":"1749-4885","author":[{"dropping-particle":"","family":"Pupeza","given":"I.","non-dropping-particle":"","parse-names":false,"suffix":""},{"dropping-particle":"","family":"Sánchez","given":"D.","non-dropping-particle":"","parse-names":false,"suffix":""},{"dropping-particle":"","family":"Zhang","given":"J.","non-dropping-particle":"","parse-names":false,"suffix":""},{"dropping-particle":"","family":"Lilienfein","given":"N.","non-dropping-particle":"","parse-names":false,"suffix":""},{"dropping-particle":"","family":"Seidel","given":"M.","non-dropping-particle":"","parse-names":false,"suffix":""},{"dropping-particle":"","family":"Karpowicz","given":"N.","non-dropping-particle":"","parse-names":false,"suffix":""},{"dropping-particle":"","family":"Paasch-Colberg","given":"T.","non-dropping-particle":"","parse-names":false,"suffix":""},{"dropping-particle":"","family":"Znakovskaya","given":"I.","non-dropping-particle":"","parse-names":false,"suffix":""},{"dropping-particle":"","family":"Pescher","given":"M.","non-dropping-particle":"","parse-names":false,"suffix":""},{"dropping-particle":"","family":"Schweinberger","given":"W.","non-dropping-particle":"","parse-names":false,"suffix":""},{"dropping-particle":"","family":"Pervak","given":"V.","non-dropping-particle":"","parse-names":false,"suffix":""},{"dropping-particle":"","family":"Fill","given":"E.","non-dropping-particle":"","parse-names":false,"suffix":""},{"dropping-particle":"","family":"Pronin","given":"O.","non-dropping-particle":"","parse-names":false,"suffix":""},{"dropping-particle":"","family":"Wei","given":"Z.","non-dropping-particle":"","parse-names":false,"suffix":""},{"dropping-particle":"","family":"Krausz","given":"F.","non-dropping-particle":"","parse-names":false,"suffix":""},{"dropping-particle":"","family":"Apolonski","given":"A.","non-dropping-particle":"","parse-names":false,"suffix":""},{"dropping-particle":"","family":"Biegert","given":"J.","non-dropping-particle":"","parse-names":false,"suffix":""}],"container-title":"Nature Photonics","id":"ITEM-1","issue":"11","issued":{"date-parts":[["2015","11","21"]]},"page":"721-724","title":"High-power sub-two-cycle mid-infrared pulses at 100 MHz repetition rate","type":"article-journal","volume":"9"},"uris":["http://www.mendeley.com/documents/?uuid=38d6ed40-4459-4538-a48f-c03b176a4481"]}],"mendeley":{"formattedCitation":"[31]","plainTextFormattedCitation":"[31]","previouslyFormattedCitation":"[31]"},"properties":{"noteIndex":0},"schema":"https://github.com/citation-style-language/schema/raw/master/csl-citation.json"}</w:instrText>
      </w:r>
      <w:r w:rsidR="00C4022C" w:rsidRPr="00104A5A">
        <w:rPr>
          <w:rFonts w:ascii="Times New Roman" w:hAnsi="Times New Roman" w:cs="Times New Roman"/>
          <w:sz w:val="28"/>
          <w:szCs w:val="28"/>
        </w:rPr>
        <w:fldChar w:fldCharType="separate"/>
      </w:r>
      <w:r w:rsidR="00C4022C" w:rsidRPr="00104A5A">
        <w:rPr>
          <w:rFonts w:ascii="Times New Roman" w:hAnsi="Times New Roman" w:cs="Times New Roman"/>
          <w:noProof/>
          <w:sz w:val="28"/>
          <w:szCs w:val="28"/>
        </w:rPr>
        <w:t>[31]</w:t>
      </w:r>
      <w:r w:rsidR="00C4022C" w:rsidRPr="00104A5A">
        <w:rPr>
          <w:rFonts w:ascii="Times New Roman" w:hAnsi="Times New Roman" w:cs="Times New Roman"/>
          <w:sz w:val="28"/>
          <w:szCs w:val="28"/>
        </w:rPr>
        <w:fldChar w:fldCharType="end"/>
      </w:r>
      <w:r w:rsidRPr="00104A5A">
        <w:rPr>
          <w:rFonts w:ascii="Times New Roman" w:hAnsi="Times New Roman" w:cs="Times New Roman"/>
          <w:sz w:val="28"/>
          <w:szCs w:val="28"/>
        </w:rPr>
        <w:t xml:space="preserve"> и </w:t>
      </w:r>
      <w:r w:rsidRPr="00104A5A">
        <w:rPr>
          <w:rFonts w:ascii="Times New Roman" w:hAnsi="Times New Roman" w:cs="Times New Roman"/>
          <w:bCs/>
          <w:sz w:val="28"/>
          <w:szCs w:val="28"/>
        </w:rPr>
        <w:t>квантово-каскадном лазере</w:t>
      </w:r>
      <w:r w:rsidRPr="00104A5A">
        <w:rPr>
          <w:rFonts w:ascii="Times New Roman" w:hAnsi="Times New Roman" w:cs="Times New Roman"/>
          <w:sz w:val="28"/>
          <w:szCs w:val="28"/>
        </w:rPr>
        <w:t xml:space="preserve"> </w:t>
      </w:r>
      <w:r w:rsidR="00C4022C" w:rsidRPr="00104A5A">
        <w:rPr>
          <w:rFonts w:ascii="Times New Roman" w:hAnsi="Times New Roman" w:cs="Times New Roman"/>
          <w:sz w:val="28"/>
          <w:szCs w:val="28"/>
        </w:rPr>
        <w:fldChar w:fldCharType="begin" w:fldLock="1"/>
      </w:r>
      <w:r w:rsidR="00C4022C" w:rsidRPr="00104A5A">
        <w:rPr>
          <w:rFonts w:ascii="Times New Roman" w:hAnsi="Times New Roman" w:cs="Times New Roman"/>
          <w:sz w:val="28"/>
          <w:szCs w:val="28"/>
        </w:rPr>
        <w:instrText>ADDIN CSL_CITATION {"citationItems":[{"id":"ITEM-1","itemData":{"DOI":"10.1515/nanoph-2016-0015","ISSN":"2192-8614","abstract":"It was recently demonstrated that broadband quantum cascade lasers can operate as frequency combs. As such, they operate under direct electrical pumping at both mid-infrared and THz frequencies, making them very attractive for dual-comb spectroscopy. Performance levels are continuously improving, with average powers over 100mW and frequency coverage of 100 cm -1 in the mid-infrared region. In the THz range, 10mW of average power and 600 GHz of frequency coverage are reported. As a result of the very short upper state lifetime of the gain medium, the mode proliferation in these sources arises from four-wave mixing rather than saturable absorption. As a result, their optical output is characterized by the tendency of small intensity modulation of the output power, and the relative phases of the modes to be similar to the ones of a frequency modulated laser. Recent results include the proof of comb operation down to a metrological level, the observation of a Schawlow-Townes broadened linewidth, as well as the first dual-comb spectroscopy measurements. The capability of the structure to integrate monothically nonlinear optical elements as well as to operate as a detector shows great promise for future chip integration of dual-comb systems.","author":[{"dropping-particle":"","family":"Faist","given":"Jérôme","non-dropping-particle":"","parse-names":false,"suffix":""},{"dropping-particle":"","family":"Villares","given":"Gustavo","non-dropping-particle":"","parse-names":false,"suffix":""},{"dropping-particle":"","family":"Scalari","given":"Giacomo","non-dropping-particle":"","parse-names":false,"suffix":""},{"dropping-particle":"","family":"Rösch","given":"Markus","non-dropping-particle":"","parse-names":false,"suffix":""},{"dropping-particle":"","family":"Bonzon","given":"Christopher","non-dropping-particle":"","parse-names":false,"suffix":""},{"dropping-particle":"","family":"Hugi","given":"Andreas","non-dropping-particle":"","parse-names":false,"suffix":""},{"dropping-particle":"","family":"Beck","given":"Mattias","non-dropping-particle":"","parse-names":false,"suffix":""}],"container-title":"Nanophotonics","id":"ITEM-1","issue":"2","issued":{"date-parts":[["2016","6","1"]]},"page":"272-291","title":"Quantum Cascade Laser Frequency Combs","type":"article-journal","volume":"5"},"uris":["http://www.mendeley.com/documents/?uuid=365b94cf-e400-43bf-9e1b-dca75fa7c955"]}],"mendeley":{"formattedCitation":"[32]","plainTextFormattedCitation":"[32]","previouslyFormattedCitation":"[32]"},"properties":{"noteIndex":0},"schema":"https://github.com/citation-style-language/schema/raw/master/csl-citation.json"}</w:instrText>
      </w:r>
      <w:r w:rsidR="00C4022C" w:rsidRPr="00104A5A">
        <w:rPr>
          <w:rFonts w:ascii="Times New Roman" w:hAnsi="Times New Roman" w:cs="Times New Roman"/>
          <w:sz w:val="28"/>
          <w:szCs w:val="28"/>
        </w:rPr>
        <w:fldChar w:fldCharType="separate"/>
      </w:r>
      <w:r w:rsidR="00C4022C" w:rsidRPr="00104A5A">
        <w:rPr>
          <w:rFonts w:ascii="Times New Roman" w:hAnsi="Times New Roman" w:cs="Times New Roman"/>
          <w:noProof/>
          <w:sz w:val="28"/>
          <w:szCs w:val="28"/>
        </w:rPr>
        <w:t>[32]</w:t>
      </w:r>
      <w:r w:rsidR="00C4022C" w:rsidRPr="00104A5A">
        <w:rPr>
          <w:rFonts w:ascii="Times New Roman" w:hAnsi="Times New Roman" w:cs="Times New Roman"/>
          <w:sz w:val="28"/>
          <w:szCs w:val="28"/>
        </w:rPr>
        <w:fldChar w:fldCharType="end"/>
      </w:r>
      <w:r w:rsidRPr="00104A5A">
        <w:rPr>
          <w:rFonts w:ascii="Times New Roman" w:hAnsi="Times New Roman" w:cs="Times New Roman"/>
          <w:sz w:val="28"/>
          <w:szCs w:val="28"/>
        </w:rPr>
        <w:t xml:space="preserve">. </w:t>
      </w:r>
    </w:p>
    <w:p w:rsidR="008D36BE" w:rsidRPr="00104A5A" w:rsidRDefault="008D36BE" w:rsidP="006C5CF0">
      <w:pPr>
        <w:pStyle w:val="a5"/>
        <w:ind w:firstLine="708"/>
        <w:jc w:val="both"/>
        <w:rPr>
          <w:rFonts w:ascii="Times New Roman" w:hAnsi="Times New Roman" w:cs="Times New Roman"/>
          <w:sz w:val="28"/>
          <w:szCs w:val="28"/>
        </w:rPr>
      </w:pPr>
      <w:r w:rsidRPr="00104A5A">
        <w:rPr>
          <w:rFonts w:ascii="Times New Roman" w:hAnsi="Times New Roman" w:cs="Times New Roman"/>
          <w:sz w:val="28"/>
          <w:szCs w:val="28"/>
        </w:rPr>
        <w:t xml:space="preserve">Примечательно, что широкополосные источники имеют два потенциальных недостатка по сравнению с одночастотными источниками, используемыми для спектроскопии, – либо низкую спектральную яркость, либо низкое спектральное разрешение, либо и то, и другое. Это обычно ограничивает достижимую чувствительность в эксперименте по спектроскопии поглощения </w:t>
      </w:r>
      <w:r w:rsidR="00DB61ED" w:rsidRPr="00104A5A">
        <w:rPr>
          <w:rFonts w:ascii="Times New Roman" w:hAnsi="Times New Roman" w:cs="Times New Roman"/>
          <w:sz w:val="28"/>
          <w:szCs w:val="28"/>
        </w:rPr>
        <w:t xml:space="preserve">в определенном диапазоне, </w:t>
      </w:r>
      <w:r w:rsidRPr="00104A5A">
        <w:rPr>
          <w:rFonts w:ascii="Times New Roman" w:hAnsi="Times New Roman" w:cs="Times New Roman"/>
          <w:sz w:val="28"/>
          <w:szCs w:val="28"/>
        </w:rPr>
        <w:t>примерно 10</w:t>
      </w:r>
      <w:r w:rsidRPr="00104A5A">
        <w:rPr>
          <w:rFonts w:ascii="Times New Roman" w:hAnsi="Times New Roman" w:cs="Times New Roman"/>
          <w:sz w:val="28"/>
          <w:szCs w:val="28"/>
          <w:vertAlign w:val="superscript"/>
        </w:rPr>
        <w:t>-5</w:t>
      </w:r>
      <w:r w:rsidRPr="00104A5A">
        <w:rPr>
          <w:rFonts w:ascii="Times New Roman" w:hAnsi="Times New Roman" w:cs="Times New Roman"/>
          <w:sz w:val="28"/>
          <w:szCs w:val="28"/>
        </w:rPr>
        <w:t xml:space="preserve"> − 10</w:t>
      </w:r>
      <w:r w:rsidRPr="00104A5A">
        <w:rPr>
          <w:rFonts w:ascii="Times New Roman" w:hAnsi="Times New Roman" w:cs="Times New Roman"/>
          <w:sz w:val="28"/>
          <w:szCs w:val="28"/>
          <w:vertAlign w:val="superscript"/>
        </w:rPr>
        <w:t>-4</w:t>
      </w:r>
      <w:r w:rsidRPr="00104A5A">
        <w:rPr>
          <w:rFonts w:ascii="Times New Roman" w:hAnsi="Times New Roman" w:cs="Times New Roman"/>
          <w:sz w:val="28"/>
          <w:szCs w:val="28"/>
        </w:rPr>
        <w:t xml:space="preserve"> 1/Гц</w:t>
      </w:r>
      <w:r w:rsidRPr="00104A5A">
        <w:rPr>
          <w:rFonts w:ascii="Times New Roman" w:hAnsi="Times New Roman" w:cs="Times New Roman"/>
          <w:sz w:val="28"/>
          <w:szCs w:val="28"/>
          <w:vertAlign w:val="superscript"/>
        </w:rPr>
        <w:t>1/2</w:t>
      </w:r>
      <w:r w:rsidR="001D3EF1">
        <w:rPr>
          <w:rFonts w:ascii="Times New Roman" w:hAnsi="Times New Roman" w:cs="Times New Roman"/>
          <w:sz w:val="28"/>
          <w:szCs w:val="28"/>
        </w:rPr>
        <w:t xml:space="preserve">, а спектральное разрешение </w:t>
      </w:r>
      <w:r w:rsidR="001D3EF1">
        <w:rPr>
          <w:rFonts w:ascii="Times New Roman" w:hAnsi="Times New Roman" w:cs="Times New Roman"/>
          <w:sz w:val="28"/>
          <w:szCs w:val="28"/>
        </w:rPr>
        <w:lastRenderedPageBreak/>
        <w:t xml:space="preserve">– </w:t>
      </w:r>
      <w:r w:rsidRPr="00104A5A">
        <w:rPr>
          <w:rFonts w:ascii="Times New Roman" w:hAnsi="Times New Roman" w:cs="Times New Roman"/>
          <w:sz w:val="28"/>
          <w:szCs w:val="28"/>
        </w:rPr>
        <w:t>нес</w:t>
      </w:r>
      <w:r w:rsidR="00C4022C" w:rsidRPr="00104A5A">
        <w:rPr>
          <w:rFonts w:ascii="Times New Roman" w:hAnsi="Times New Roman" w:cs="Times New Roman"/>
          <w:sz w:val="28"/>
          <w:szCs w:val="28"/>
        </w:rPr>
        <w:t xml:space="preserve">колькими сотнями МГц или более </w:t>
      </w:r>
      <w:r w:rsidR="00C4022C" w:rsidRPr="00104A5A">
        <w:rPr>
          <w:rFonts w:ascii="Times New Roman" w:hAnsi="Times New Roman" w:cs="Times New Roman"/>
          <w:sz w:val="28"/>
          <w:szCs w:val="28"/>
        </w:rPr>
        <w:fldChar w:fldCharType="begin" w:fldLock="1"/>
      </w:r>
      <w:r w:rsidR="00C4022C" w:rsidRPr="00104A5A">
        <w:rPr>
          <w:rFonts w:ascii="Times New Roman" w:hAnsi="Times New Roman" w:cs="Times New Roman"/>
          <w:sz w:val="28"/>
          <w:szCs w:val="28"/>
        </w:rPr>
        <w:instrText>ADDIN CSL_CITATION {"citationItems":[{"id":"ITEM-1","itemData":{"DOI":"10.1364/JOSAB.34.000104","ISSN":"0740-3224","author":[{"dropping-particle":"","family":"Cossel","given":"Kevin C.","non-dropping-particle":"","parse-names":false,"suffix":""},{"dropping-particle":"","family":"Waxman","given":"Eleanor M.","non-dropping-particle":"","parse-names":false,"suffix":""},{"dropping-particle":"","family":"Finneran","given":"Ian A.","non-dropping-particle":"","parse-names":false,"suffix":""},{"dropping-particle":"","family":"Blake","given":"Geoffrey A.","non-dropping-particle":"","parse-names":false,"suffix":""},{"dropping-particle":"","family":"Ye","given":"Jun","non-dropping-particle":"","parse-names":false,"suffix":""},{"dropping-particle":"","family":"Newbury","given":"Nathan R.","non-dropping-particle":"","parse-names":false,"suffix":""}],"container-title":"Journal of the Optical Society of America B","id":"ITEM-1","issue":"1","issued":{"date-parts":[["2017","1","1"]]},"page":"104","title":"Gas-phase broadband spectroscopy using active sources: progress, status, and applications [Invited]","type":"article-journal","volume":"34"},"uris":["http://www.mendeley.com/documents/?uuid=eb460b4e-ae80-4bd7-8f22-19184fe4e8f6"]}],"mendeley":{"formattedCitation":"[27]","plainTextFormattedCitation":"[27]","previouslyFormattedCitation":"[27]"},"properties":{"noteIndex":0},"schema":"https://github.com/citation-style-language/schema/raw/master/csl-citation.json"}</w:instrText>
      </w:r>
      <w:r w:rsidR="00C4022C" w:rsidRPr="00104A5A">
        <w:rPr>
          <w:rFonts w:ascii="Times New Roman" w:hAnsi="Times New Roman" w:cs="Times New Roman"/>
          <w:sz w:val="28"/>
          <w:szCs w:val="28"/>
        </w:rPr>
        <w:fldChar w:fldCharType="separate"/>
      </w:r>
      <w:r w:rsidR="00C4022C" w:rsidRPr="00104A5A">
        <w:rPr>
          <w:rFonts w:ascii="Times New Roman" w:hAnsi="Times New Roman" w:cs="Times New Roman"/>
          <w:noProof/>
          <w:sz w:val="28"/>
          <w:szCs w:val="28"/>
        </w:rPr>
        <w:t>[27]</w:t>
      </w:r>
      <w:r w:rsidR="00C4022C" w:rsidRPr="00104A5A">
        <w:rPr>
          <w:rFonts w:ascii="Times New Roman" w:hAnsi="Times New Roman" w:cs="Times New Roman"/>
          <w:sz w:val="28"/>
          <w:szCs w:val="28"/>
        </w:rPr>
        <w:fldChar w:fldCharType="end"/>
      </w:r>
      <w:r w:rsidRPr="00104A5A">
        <w:rPr>
          <w:rFonts w:ascii="Times New Roman" w:hAnsi="Times New Roman" w:cs="Times New Roman"/>
          <w:sz w:val="28"/>
          <w:szCs w:val="28"/>
        </w:rPr>
        <w:t xml:space="preserve">. </w:t>
      </w:r>
      <w:r w:rsidR="001D3EF1">
        <w:rPr>
          <w:rFonts w:ascii="Times New Roman" w:hAnsi="Times New Roman" w:cs="Times New Roman"/>
          <w:sz w:val="28"/>
          <w:szCs w:val="28"/>
        </w:rPr>
        <w:t>Т</w:t>
      </w:r>
      <w:r w:rsidRPr="00104A5A">
        <w:rPr>
          <w:rFonts w:ascii="Times New Roman" w:hAnsi="Times New Roman" w:cs="Times New Roman"/>
          <w:sz w:val="28"/>
          <w:szCs w:val="28"/>
        </w:rPr>
        <w:t>акие методы, как спектроскопия с перестраиваемым диодным лазером, предлагают альтернативу широкополосной спектроскопии, которая обеспечивает как повышенную чувствительность, так и спектральное разрешение.</w:t>
      </w:r>
    </w:p>
    <w:p w:rsidR="008D36BE" w:rsidRPr="00104A5A" w:rsidRDefault="008D36BE" w:rsidP="006C5CF0">
      <w:pPr>
        <w:pStyle w:val="a5"/>
        <w:ind w:firstLine="708"/>
        <w:jc w:val="both"/>
        <w:rPr>
          <w:rFonts w:ascii="Times New Roman" w:hAnsi="Times New Roman" w:cs="Times New Roman"/>
          <w:sz w:val="28"/>
          <w:szCs w:val="28"/>
        </w:rPr>
      </w:pPr>
      <w:r w:rsidRPr="00104A5A">
        <w:rPr>
          <w:rFonts w:ascii="Times New Roman" w:hAnsi="Times New Roman" w:cs="Times New Roman"/>
          <w:sz w:val="28"/>
          <w:szCs w:val="28"/>
        </w:rPr>
        <w:t xml:space="preserve">Основным преимуществом перестраиваемой диодной лазерной спектроскопии является то, что полная выходная мощность лазера концентрируется в одном спектральном элементе с полосой пропускания, заданной шириной лазерной линии (например, обычно </w:t>
      </w:r>
      <w:proofErr w:type="gramStart"/>
      <w:r w:rsidRPr="00104A5A">
        <w:rPr>
          <w:rFonts w:ascii="Times New Roman" w:hAnsi="Times New Roman" w:cs="Times New Roman"/>
          <w:sz w:val="28"/>
          <w:szCs w:val="28"/>
        </w:rPr>
        <w:t>&lt; 1</w:t>
      </w:r>
      <w:proofErr w:type="gramEnd"/>
      <w:r w:rsidRPr="00104A5A">
        <w:rPr>
          <w:rFonts w:ascii="Times New Roman" w:hAnsi="Times New Roman" w:cs="Times New Roman"/>
          <w:sz w:val="28"/>
          <w:szCs w:val="28"/>
        </w:rPr>
        <w:t xml:space="preserve"> МГц для диодных лазеров с внешним резонатором). Таким образом, эти методы позволяют достичь высокой чувствительности и высокого разрешения, но требуют гораздо большего времени сбора данных, чтобы охватить даже скромные спектральные окна порядка нескольких волновых чисел. Это является серьезным недостатком по сравнению с методами широкополосной спектроскопии. </w:t>
      </w:r>
    </w:p>
    <w:p w:rsidR="008D36BE" w:rsidRPr="00104A5A" w:rsidRDefault="008D36BE" w:rsidP="006C5CF0">
      <w:pPr>
        <w:pStyle w:val="a5"/>
        <w:ind w:firstLine="708"/>
        <w:jc w:val="both"/>
        <w:rPr>
          <w:rFonts w:ascii="Times New Roman" w:hAnsi="Times New Roman" w:cs="Times New Roman"/>
          <w:sz w:val="28"/>
          <w:szCs w:val="28"/>
        </w:rPr>
      </w:pPr>
      <w:r w:rsidRPr="00104A5A">
        <w:rPr>
          <w:rFonts w:ascii="Times New Roman" w:hAnsi="Times New Roman" w:cs="Times New Roman"/>
          <w:sz w:val="28"/>
          <w:szCs w:val="28"/>
        </w:rPr>
        <w:t>Тем не менее, чувствительность порядка 10</w:t>
      </w:r>
      <w:r w:rsidRPr="00104A5A">
        <w:rPr>
          <w:rFonts w:ascii="Times New Roman" w:hAnsi="Times New Roman" w:cs="Times New Roman"/>
          <w:sz w:val="28"/>
          <w:szCs w:val="28"/>
          <w:vertAlign w:val="superscript"/>
        </w:rPr>
        <w:t>-13</w:t>
      </w:r>
      <w:r w:rsidRPr="00104A5A">
        <w:rPr>
          <w:rFonts w:ascii="Times New Roman" w:hAnsi="Times New Roman" w:cs="Times New Roman"/>
          <w:sz w:val="28"/>
          <w:szCs w:val="28"/>
        </w:rPr>
        <w:t xml:space="preserve"> 1/Гц</w:t>
      </w:r>
      <w:r w:rsidRPr="00104A5A">
        <w:rPr>
          <w:rFonts w:ascii="Times New Roman" w:hAnsi="Times New Roman" w:cs="Times New Roman"/>
          <w:sz w:val="28"/>
          <w:szCs w:val="28"/>
          <w:vertAlign w:val="superscript"/>
        </w:rPr>
        <w:t>1/2</w:t>
      </w:r>
      <w:r w:rsidRPr="00104A5A">
        <w:rPr>
          <w:rFonts w:ascii="Times New Roman" w:hAnsi="Times New Roman" w:cs="Times New Roman"/>
          <w:sz w:val="28"/>
          <w:szCs w:val="28"/>
        </w:rPr>
        <w:t xml:space="preserve"> была достигнута с разрешением ниже МГц</w:t>
      </w:r>
      <w:r w:rsidR="00C4022C" w:rsidRPr="00104A5A">
        <w:rPr>
          <w:rFonts w:ascii="Times New Roman" w:hAnsi="Times New Roman" w:cs="Times New Roman"/>
          <w:sz w:val="28"/>
          <w:szCs w:val="28"/>
        </w:rPr>
        <w:t xml:space="preserve"> </w:t>
      </w:r>
      <w:r w:rsidR="00C4022C" w:rsidRPr="00104A5A">
        <w:rPr>
          <w:rFonts w:ascii="Times New Roman" w:hAnsi="Times New Roman" w:cs="Times New Roman"/>
          <w:sz w:val="28"/>
          <w:szCs w:val="28"/>
        </w:rPr>
        <w:fldChar w:fldCharType="begin" w:fldLock="1"/>
      </w:r>
      <w:r w:rsidR="00C4022C" w:rsidRPr="00104A5A">
        <w:rPr>
          <w:rFonts w:ascii="Times New Roman" w:hAnsi="Times New Roman" w:cs="Times New Roman"/>
          <w:sz w:val="28"/>
          <w:szCs w:val="28"/>
        </w:rPr>
        <w:instrText>ADDIN CSL_CITATION {"citationItems":[{"id":"ITEM-1","itemData":{"DOI":"10.1364/JOSAB.15.000006","ISSN":"0740-3224","author":[{"dropping-particle":"","family":"Ye","given":"Jun","non-dropping-particle":"","parse-names":false,"suffix":""},{"dropping-particle":"","family":"Ma","given":"Long-Sheng","non-dropping-particle":"","parse-names":false,"suffix":""},{"dropping-particle":"","family":"Hall","given":"John L.","non-dropping-particle":"","parse-names":false,"suffix":""}],"container-title":"Journal of the Optical Society of America B","id":"ITEM-1","issue":"1","issued":{"date-parts":[["1998","1","1"]]},"page":"6","title":"Ultrasensitive detections in atomic and molecular physics: demonstration in molecular overtone spectroscopy","type":"article-journal","volume":"15"},"uris":["http://www.mendeley.com/documents/?uuid=a27a80b9-26e9-4ccb-ae02-c19df15e646f"]},{"id":"ITEM-2","itemData":{"DOI":"10.1364/JOSAB.16.002255","ISSN":"0740-3224","author":[{"dropping-particle":"","family":"Ma","given":"Long-Sheng","non-dropping-particle":"","parse-names":false,"suffix":""},{"dropping-particle":"","family":"Ye","given":"Jun","non-dropping-particle":"","parse-names":false,"suffix":""},{"dropping-particle":"","family":"Dubé","given":"Pierre","non-dropping-particle":"","parse-names":false,"suffix":""},{"dropping-particle":"","family":"Hall","given":"John L.","non-dropping-particle":"","parse-names":false,"suffix":""}],"container-title":"Journal of the Optical Society of America B","id":"ITEM-2","issue":"12","issued":{"date-parts":[["1999","12","1"]]},"page":"2255","title":"Ultrasensitive frequency-modulation spectroscopy enhanced by a high-finesse optical cavity: theory and application to overtone transitions of C_2H_2 and C_2HD","type":"article-journal","volume":"16"},"uris":["http://www.mendeley.com/documents/?uuid=8ea97da3-518f-46cb-b88e-c25f767b0d16"]}],"mendeley":{"formattedCitation":"[33,34]","plainTextFormattedCitation":"[33,34]","previouslyFormattedCitation":"[33,34]"},"properties":{"noteIndex":0},"schema":"https://github.com/citation-style-language/schema/raw/master/csl-citation.json"}</w:instrText>
      </w:r>
      <w:r w:rsidR="00C4022C" w:rsidRPr="00104A5A">
        <w:rPr>
          <w:rFonts w:ascii="Times New Roman" w:hAnsi="Times New Roman" w:cs="Times New Roman"/>
          <w:sz w:val="28"/>
          <w:szCs w:val="28"/>
        </w:rPr>
        <w:fldChar w:fldCharType="separate"/>
      </w:r>
      <w:r w:rsidR="00C4022C" w:rsidRPr="00104A5A">
        <w:rPr>
          <w:rFonts w:ascii="Times New Roman" w:hAnsi="Times New Roman" w:cs="Times New Roman"/>
          <w:noProof/>
          <w:sz w:val="28"/>
          <w:szCs w:val="28"/>
        </w:rPr>
        <w:t>[33,34]</w:t>
      </w:r>
      <w:r w:rsidR="00C4022C" w:rsidRPr="00104A5A">
        <w:rPr>
          <w:rFonts w:ascii="Times New Roman" w:hAnsi="Times New Roman" w:cs="Times New Roman"/>
          <w:sz w:val="28"/>
          <w:szCs w:val="28"/>
        </w:rPr>
        <w:fldChar w:fldCharType="end"/>
      </w:r>
      <w:r w:rsidRPr="00104A5A">
        <w:rPr>
          <w:rFonts w:ascii="Times New Roman" w:hAnsi="Times New Roman" w:cs="Times New Roman"/>
          <w:sz w:val="28"/>
          <w:szCs w:val="28"/>
        </w:rPr>
        <w:t>, что позволяет, среди прочего, исследовать слабые спектральные характеристики, такие как обертоны и комбинированные полосы. Кроме того, существует множество возмущений в спектрах, которые становятся заметными при высоком спектральном разрешении, достижимом с помощью перестраиваемой диодной лазерной спектроскопии</w:t>
      </w:r>
      <w:r w:rsidR="00C4022C" w:rsidRPr="00104A5A">
        <w:rPr>
          <w:rFonts w:ascii="Times New Roman" w:hAnsi="Times New Roman" w:cs="Times New Roman"/>
          <w:sz w:val="28"/>
          <w:szCs w:val="28"/>
        </w:rPr>
        <w:t xml:space="preserve"> </w:t>
      </w:r>
      <w:r w:rsidR="00C4022C" w:rsidRPr="00104A5A">
        <w:rPr>
          <w:rFonts w:ascii="Times New Roman" w:hAnsi="Times New Roman" w:cs="Times New Roman"/>
          <w:sz w:val="28"/>
          <w:szCs w:val="28"/>
        </w:rPr>
        <w:fldChar w:fldCharType="begin" w:fldLock="1"/>
      </w:r>
      <w:r w:rsidR="00C4022C" w:rsidRPr="00104A5A">
        <w:rPr>
          <w:rFonts w:ascii="Times New Roman" w:hAnsi="Times New Roman" w:cs="Times New Roman"/>
          <w:sz w:val="28"/>
          <w:szCs w:val="28"/>
        </w:rPr>
        <w:instrText>ADDIN CSL_CITATION {"citationItems":[{"id":"ITEM-1","itemData":{"DOI":"10.1017/CBO9780511814808","ISBN":"9780521810098","author":[{"dropping-particle":"","family":"Brown","given":"John M.","non-dropping-particle":"","parse-names":false,"suffix":""},{"dropping-particle":"","family":"Carrington","given":"Alan","non-dropping-particle":"","parse-names":false,"suffix":""}],"id":"ITEM-1","issued":{"date-parts":[["2003","4","10"]]},"publisher":"Cambridge University Press","title":"Rotational Spectroscopy of Diatomic Molecules","type":"book"},"uris":["http://www.mendeley.com/documents/?uuid=82a79fdd-cf5c-4e7b-a3a8-edb7332063b4"]}],"mendeley":{"formattedCitation":"[35]","plainTextFormattedCitation":"[35]","previouslyFormattedCitation":"[35]"},"properties":{"noteIndex":0},"schema":"https://github.com/citation-style-language/schema/raw/master/csl-citation.json"}</w:instrText>
      </w:r>
      <w:r w:rsidR="00C4022C" w:rsidRPr="00104A5A">
        <w:rPr>
          <w:rFonts w:ascii="Times New Roman" w:hAnsi="Times New Roman" w:cs="Times New Roman"/>
          <w:sz w:val="28"/>
          <w:szCs w:val="28"/>
        </w:rPr>
        <w:fldChar w:fldCharType="separate"/>
      </w:r>
      <w:r w:rsidR="00C4022C" w:rsidRPr="00104A5A">
        <w:rPr>
          <w:rFonts w:ascii="Times New Roman" w:hAnsi="Times New Roman" w:cs="Times New Roman"/>
          <w:noProof/>
          <w:sz w:val="28"/>
          <w:szCs w:val="28"/>
        </w:rPr>
        <w:t>[35]</w:t>
      </w:r>
      <w:r w:rsidR="00C4022C" w:rsidRPr="00104A5A">
        <w:rPr>
          <w:rFonts w:ascii="Times New Roman" w:hAnsi="Times New Roman" w:cs="Times New Roman"/>
          <w:sz w:val="28"/>
          <w:szCs w:val="28"/>
        </w:rPr>
        <w:fldChar w:fldCharType="end"/>
      </w:r>
      <w:r w:rsidRPr="00104A5A">
        <w:rPr>
          <w:rFonts w:ascii="Times New Roman" w:hAnsi="Times New Roman" w:cs="Times New Roman"/>
          <w:sz w:val="28"/>
          <w:szCs w:val="28"/>
        </w:rPr>
        <w:t>.</w:t>
      </w:r>
      <w:r w:rsidR="00DB61ED" w:rsidRPr="00104A5A">
        <w:rPr>
          <w:rFonts w:ascii="Times New Roman" w:hAnsi="Times New Roman" w:cs="Times New Roman"/>
          <w:sz w:val="28"/>
          <w:szCs w:val="28"/>
        </w:rPr>
        <w:t xml:space="preserve"> Действительно, этот метод использовался для изучения широкого круга молекулярных систем, таких как углеродные кластеры</w:t>
      </w:r>
      <w:r w:rsidR="00C4022C" w:rsidRPr="00104A5A">
        <w:rPr>
          <w:rFonts w:ascii="Times New Roman" w:hAnsi="Times New Roman" w:cs="Times New Roman"/>
          <w:sz w:val="28"/>
          <w:szCs w:val="28"/>
        </w:rPr>
        <w:t xml:space="preserve"> </w:t>
      </w:r>
      <w:r w:rsidR="00C4022C" w:rsidRPr="00104A5A">
        <w:rPr>
          <w:rFonts w:ascii="Times New Roman" w:hAnsi="Times New Roman" w:cs="Times New Roman"/>
          <w:sz w:val="28"/>
          <w:szCs w:val="28"/>
        </w:rPr>
        <w:fldChar w:fldCharType="begin" w:fldLock="1"/>
      </w:r>
      <w:r w:rsidR="00C4022C" w:rsidRPr="00104A5A">
        <w:rPr>
          <w:rFonts w:ascii="Times New Roman" w:hAnsi="Times New Roman" w:cs="Times New Roman"/>
          <w:sz w:val="28"/>
          <w:szCs w:val="28"/>
        </w:rPr>
        <w:instrText>ADDIN CSL_CITATION {"citationItems":[{"id":"ITEM-1","itemData":{"DOI":"10.1126/science.11539817","ISSN":"0036-8075","author":[{"dropping-particle":"","family":"Heath","given":"J. R.","non-dropping-particle":"","parse-names":false,"suffix":""},{"dropping-particle":"","family":"Cooksy","given":"A. L.","non-dropping-particle":"","parse-names":false,"suffix":""},{"dropping-particle":"","family":"Gruebele","given":"M. H.","non-dropping-particle":"","parse-names":false,"suffix":""},{"dropping-particle":"","family":"Schmuttenmaer","given":"C. A.","non-dropping-particle":"","parse-names":false,"suffix":""},{"dropping-particle":"","family":"Saykally","given":"R. J.","non-dropping-particle":"","parse-names":false,"suffix":""}],"container-title":"Science","id":"ITEM-1","issue":"4904","issued":{"date-parts":[["1989","5","5"]]},"page":"564-566","title":"Diode-Laser Absorption Spectroscopy of Supersonic Carbon Cluster Beams: the ν 3 Spectrum of C 5","type":"article-journal","volume":"244"},"uris":["http://www.mendeley.com/documents/?uuid=b2db160e-84a7-4f7d-9ed1-b33519fb4a68"]}],"mendeley":{"formattedCitation":"[36]","plainTextFormattedCitation":"[36]","previouslyFormattedCitation":"[36]"},"properties":{"noteIndex":0},"schema":"https://github.com/citation-style-language/schema/raw/master/csl-citation.json"}</w:instrText>
      </w:r>
      <w:r w:rsidR="00C4022C" w:rsidRPr="00104A5A">
        <w:rPr>
          <w:rFonts w:ascii="Times New Roman" w:hAnsi="Times New Roman" w:cs="Times New Roman"/>
          <w:sz w:val="28"/>
          <w:szCs w:val="28"/>
        </w:rPr>
        <w:fldChar w:fldCharType="separate"/>
      </w:r>
      <w:r w:rsidR="00C4022C" w:rsidRPr="00104A5A">
        <w:rPr>
          <w:rFonts w:ascii="Times New Roman" w:hAnsi="Times New Roman" w:cs="Times New Roman"/>
          <w:noProof/>
          <w:sz w:val="28"/>
          <w:szCs w:val="28"/>
        </w:rPr>
        <w:t>[36]</w:t>
      </w:r>
      <w:r w:rsidR="00C4022C" w:rsidRPr="00104A5A">
        <w:rPr>
          <w:rFonts w:ascii="Times New Roman" w:hAnsi="Times New Roman" w:cs="Times New Roman"/>
          <w:sz w:val="28"/>
          <w:szCs w:val="28"/>
        </w:rPr>
        <w:fldChar w:fldCharType="end"/>
      </w:r>
      <w:r w:rsidR="00663365">
        <w:rPr>
          <w:rFonts w:ascii="Times New Roman" w:hAnsi="Times New Roman" w:cs="Times New Roman"/>
          <w:sz w:val="28"/>
          <w:szCs w:val="28"/>
        </w:rPr>
        <w:t>, Ван-Дер-В</w:t>
      </w:r>
      <w:r w:rsidR="00DB61ED" w:rsidRPr="00104A5A">
        <w:rPr>
          <w:rFonts w:ascii="Times New Roman" w:hAnsi="Times New Roman" w:cs="Times New Roman"/>
          <w:sz w:val="28"/>
          <w:szCs w:val="28"/>
        </w:rPr>
        <w:t>аальсовы комплексы</w:t>
      </w:r>
      <w:r w:rsidR="00C4022C" w:rsidRPr="00104A5A">
        <w:rPr>
          <w:rFonts w:ascii="Times New Roman" w:hAnsi="Times New Roman" w:cs="Times New Roman"/>
          <w:sz w:val="28"/>
          <w:szCs w:val="28"/>
        </w:rPr>
        <w:t xml:space="preserve"> </w:t>
      </w:r>
      <w:r w:rsidR="00C4022C" w:rsidRPr="00104A5A">
        <w:rPr>
          <w:rFonts w:ascii="Times New Roman" w:hAnsi="Times New Roman" w:cs="Times New Roman"/>
          <w:sz w:val="28"/>
          <w:szCs w:val="28"/>
        </w:rPr>
        <w:fldChar w:fldCharType="begin" w:fldLock="1"/>
      </w:r>
      <w:r w:rsidR="00C4022C" w:rsidRPr="00104A5A">
        <w:rPr>
          <w:rFonts w:ascii="Times New Roman" w:hAnsi="Times New Roman" w:cs="Times New Roman"/>
          <w:sz w:val="28"/>
          <w:szCs w:val="28"/>
        </w:rPr>
        <w:instrText>ADDIN CSL_CITATION {"citationItems":[{"id":"ITEM-1","itemData":{"DOI":"10.1063/1.477866","ISSN":"0021-9606","author":[{"dropping-particle":"","family":"Piest","given":"Hans","non-dropping-particle":"","parse-names":false,"suffix":""},{"dropping-particle":"","family":"Helden","given":"Gert","non-dropping-particle":"von","parse-names":false,"suffix":""},{"dropping-particle":"","family":"Meijer","given":"Gerard","non-dropping-particle":"","parse-names":false,"suffix":""}],"container-title":"The Journal of Chemical Physics","id":"ITEM-1","issue":"4","issued":{"date-parts":[["1999","1","22"]]},"page":"2010-2015","title":"Infrared spectroscopy of jet-cooled neutral and ionized aniline–Ar","type":"article-journal","volume":"110"},"uris":["http://www.mendeley.com/documents/?uuid=58a03949-0e26-40de-84e5-f4ce819b7773"]}],"mendeley":{"formattedCitation":"[37]","plainTextFormattedCitation":"[37]","previouslyFormattedCitation":"[37]"},"properties":{"noteIndex":0},"schema":"https://github.com/citation-style-language/schema/raw/master/csl-citation.json"}</w:instrText>
      </w:r>
      <w:r w:rsidR="00C4022C" w:rsidRPr="00104A5A">
        <w:rPr>
          <w:rFonts w:ascii="Times New Roman" w:hAnsi="Times New Roman" w:cs="Times New Roman"/>
          <w:sz w:val="28"/>
          <w:szCs w:val="28"/>
        </w:rPr>
        <w:fldChar w:fldCharType="separate"/>
      </w:r>
      <w:r w:rsidR="00C4022C" w:rsidRPr="00104A5A">
        <w:rPr>
          <w:rFonts w:ascii="Times New Roman" w:hAnsi="Times New Roman" w:cs="Times New Roman"/>
          <w:noProof/>
          <w:sz w:val="28"/>
          <w:szCs w:val="28"/>
        </w:rPr>
        <w:t>[37]</w:t>
      </w:r>
      <w:r w:rsidR="00C4022C" w:rsidRPr="00104A5A">
        <w:rPr>
          <w:rFonts w:ascii="Times New Roman" w:hAnsi="Times New Roman" w:cs="Times New Roman"/>
          <w:sz w:val="28"/>
          <w:szCs w:val="28"/>
        </w:rPr>
        <w:fldChar w:fldCharType="end"/>
      </w:r>
      <w:r w:rsidR="00DB61ED" w:rsidRPr="00104A5A">
        <w:rPr>
          <w:rFonts w:ascii="Times New Roman" w:hAnsi="Times New Roman" w:cs="Times New Roman"/>
          <w:sz w:val="28"/>
          <w:szCs w:val="28"/>
        </w:rPr>
        <w:t>, радикалы</w:t>
      </w:r>
      <w:r w:rsidR="00C4022C" w:rsidRPr="00104A5A">
        <w:rPr>
          <w:rFonts w:ascii="Times New Roman" w:hAnsi="Times New Roman" w:cs="Times New Roman"/>
          <w:sz w:val="28"/>
          <w:szCs w:val="28"/>
        </w:rPr>
        <w:t xml:space="preserve"> </w:t>
      </w:r>
      <w:r w:rsidR="00C4022C" w:rsidRPr="00104A5A">
        <w:rPr>
          <w:rFonts w:ascii="Times New Roman" w:hAnsi="Times New Roman" w:cs="Times New Roman"/>
          <w:sz w:val="28"/>
          <w:szCs w:val="28"/>
        </w:rPr>
        <w:fldChar w:fldCharType="begin" w:fldLock="1"/>
      </w:r>
      <w:r w:rsidR="00C4022C" w:rsidRPr="00104A5A">
        <w:rPr>
          <w:rFonts w:ascii="Times New Roman" w:hAnsi="Times New Roman" w:cs="Times New Roman"/>
          <w:sz w:val="28"/>
          <w:szCs w:val="28"/>
        </w:rPr>
        <w:instrText>ADDIN CSL_CITATION {"citationItems":[{"id":"ITEM-1","itemData":{"DOI":"10.1063/1.2338520","ISSN":"0021-9606","author":[{"dropping-particle":"","family":"Dong","given":"Feng","non-dropping-particle":"","parse-names":false,"suffix":""},{"dropping-particle":"","family":"Nesbitt","given":"David J.","non-dropping-particle":"","parse-names":false,"suffix":""}],"container-title":"The Journal of Chemical Physics","id":"ITEM-1","issue":"14","issued":{"date-parts":[["2006","10","14"]]},"page":"144311","title":"Jet cooled spectroscopy of H2DO+: Barrier heights and isotope-dependent tunneling dynamics from H3O+ to D3O+","type":"article-journal","volume":"125"},"uris":["http://www.mendeley.com/documents/?uuid=54ab439f-2506-4b14-adb3-97c89ec8f50c"]}],"mendeley":{"formattedCitation":"[38]","plainTextFormattedCitation":"[38]","previouslyFormattedCitation":"[38]"},"properties":{"noteIndex":0},"schema":"https://github.com/citation-style-language/schema/raw/master/csl-citation.json"}</w:instrText>
      </w:r>
      <w:r w:rsidR="00C4022C" w:rsidRPr="00104A5A">
        <w:rPr>
          <w:rFonts w:ascii="Times New Roman" w:hAnsi="Times New Roman" w:cs="Times New Roman"/>
          <w:sz w:val="28"/>
          <w:szCs w:val="28"/>
        </w:rPr>
        <w:fldChar w:fldCharType="separate"/>
      </w:r>
      <w:r w:rsidR="00C4022C" w:rsidRPr="00104A5A">
        <w:rPr>
          <w:rFonts w:ascii="Times New Roman" w:hAnsi="Times New Roman" w:cs="Times New Roman"/>
          <w:noProof/>
          <w:sz w:val="28"/>
          <w:szCs w:val="28"/>
        </w:rPr>
        <w:t>[38]</w:t>
      </w:r>
      <w:r w:rsidR="00C4022C" w:rsidRPr="00104A5A">
        <w:rPr>
          <w:rFonts w:ascii="Times New Roman" w:hAnsi="Times New Roman" w:cs="Times New Roman"/>
          <w:sz w:val="28"/>
          <w:szCs w:val="28"/>
        </w:rPr>
        <w:fldChar w:fldCharType="end"/>
      </w:r>
      <w:r w:rsidR="00DB61ED" w:rsidRPr="00104A5A">
        <w:rPr>
          <w:rFonts w:ascii="Times New Roman" w:hAnsi="Times New Roman" w:cs="Times New Roman"/>
          <w:sz w:val="28"/>
          <w:szCs w:val="28"/>
        </w:rPr>
        <w:t>, большие органические молекулы</w:t>
      </w:r>
      <w:r w:rsidR="00C4022C" w:rsidRPr="00104A5A">
        <w:rPr>
          <w:rFonts w:ascii="Times New Roman" w:hAnsi="Times New Roman" w:cs="Times New Roman"/>
          <w:sz w:val="28"/>
          <w:szCs w:val="28"/>
        </w:rPr>
        <w:t xml:space="preserve"> </w:t>
      </w:r>
      <w:r w:rsidR="00C4022C" w:rsidRPr="00104A5A">
        <w:rPr>
          <w:rFonts w:ascii="Times New Roman" w:hAnsi="Times New Roman" w:cs="Times New Roman"/>
          <w:sz w:val="28"/>
          <w:szCs w:val="28"/>
        </w:rPr>
        <w:fldChar w:fldCharType="begin" w:fldLock="1"/>
      </w:r>
      <w:r w:rsidR="00C4022C" w:rsidRPr="00104A5A">
        <w:rPr>
          <w:rFonts w:ascii="Times New Roman" w:hAnsi="Times New Roman" w:cs="Times New Roman"/>
          <w:sz w:val="28"/>
          <w:szCs w:val="28"/>
        </w:rPr>
        <w:instrText>ADDIN CSL_CITATION {"citationItems":[{"id":"ITEM-1","itemData":{"DOI":"10.1021/jz300769k","ISSN":"1948-7185","author":[{"dropping-particle":"","family":"Brumfield","given":"Brian E.","non-dropping-particle":"","parse-names":false,"suffix":""},{"dropping-particle":"","family":"Stewart","given":"Jacob T.","non-dropping-particle":"","parse-names":false,"suffix":""},{"dropping-particle":"","family":"McCall","given":"Benjamin J.","non-dropping-particle":"","parse-names":false,"suffix":""}],"container-title":"The Journal of Physical Chemistry Letters","id":"ITEM-1","issue":"15","issued":{"date-parts":[["2012","8","2"]]},"page":"1985-1988","title":"Extending the Limits of Rotationally Resolved Absorption Spectroscopy: Pyrene","type":"article-journal","volume":"3"},"uris":["http://www.mendeley.com/documents/?uuid=ada37d44-46e2-4ed7-a9a0-0cdd0650849c"]}],"mendeley":{"formattedCitation":"[39]","plainTextFormattedCitation":"[39]","previouslyFormattedCitation":"[39]"},"properties":{"noteIndex":0},"schema":"https://github.com/citation-style-language/schema/raw/master/csl-citation.json"}</w:instrText>
      </w:r>
      <w:r w:rsidR="00C4022C" w:rsidRPr="00104A5A">
        <w:rPr>
          <w:rFonts w:ascii="Times New Roman" w:hAnsi="Times New Roman" w:cs="Times New Roman"/>
          <w:sz w:val="28"/>
          <w:szCs w:val="28"/>
        </w:rPr>
        <w:fldChar w:fldCharType="separate"/>
      </w:r>
      <w:r w:rsidR="00C4022C" w:rsidRPr="00104A5A">
        <w:rPr>
          <w:rFonts w:ascii="Times New Roman" w:hAnsi="Times New Roman" w:cs="Times New Roman"/>
          <w:noProof/>
          <w:sz w:val="28"/>
          <w:szCs w:val="28"/>
        </w:rPr>
        <w:t>[39]</w:t>
      </w:r>
      <w:r w:rsidR="00C4022C" w:rsidRPr="00104A5A">
        <w:rPr>
          <w:rFonts w:ascii="Times New Roman" w:hAnsi="Times New Roman" w:cs="Times New Roman"/>
          <w:sz w:val="28"/>
          <w:szCs w:val="28"/>
        </w:rPr>
        <w:fldChar w:fldCharType="end"/>
      </w:r>
      <w:r w:rsidR="00DB61ED" w:rsidRPr="00104A5A">
        <w:rPr>
          <w:rFonts w:ascii="Times New Roman" w:hAnsi="Times New Roman" w:cs="Times New Roman"/>
          <w:sz w:val="28"/>
          <w:szCs w:val="28"/>
        </w:rPr>
        <w:t xml:space="preserve"> и многие другие. </w:t>
      </w:r>
    </w:p>
    <w:p w:rsidR="008D36BE" w:rsidRPr="00104A5A" w:rsidRDefault="008D36BE" w:rsidP="006C5CF0">
      <w:pPr>
        <w:spacing w:after="0" w:line="240" w:lineRule="auto"/>
        <w:ind w:firstLine="567"/>
        <w:jc w:val="both"/>
        <w:rPr>
          <w:rFonts w:ascii="Times New Roman" w:hAnsi="Times New Roman" w:cs="Times New Roman"/>
          <w:sz w:val="28"/>
          <w:szCs w:val="28"/>
        </w:rPr>
      </w:pPr>
    </w:p>
    <w:p w:rsidR="008D36BE" w:rsidRPr="00104A5A" w:rsidRDefault="008D36BE" w:rsidP="006C5CF0">
      <w:pPr>
        <w:spacing w:after="0" w:line="240" w:lineRule="auto"/>
        <w:ind w:firstLine="567"/>
        <w:jc w:val="both"/>
        <w:rPr>
          <w:rFonts w:ascii="Times New Roman" w:hAnsi="Times New Roman" w:cs="Times New Roman"/>
          <w:sz w:val="28"/>
          <w:szCs w:val="28"/>
        </w:rPr>
      </w:pPr>
    </w:p>
    <w:p w:rsidR="000F4F38" w:rsidRPr="00104A5A" w:rsidRDefault="000F4F38" w:rsidP="006C5CF0">
      <w:pPr>
        <w:pStyle w:val="2"/>
        <w:spacing w:before="0" w:line="240" w:lineRule="auto"/>
        <w:ind w:firstLine="567"/>
        <w:rPr>
          <w:rFonts w:ascii="Times New Roman" w:hAnsi="Times New Roman" w:cs="Times New Roman"/>
          <w:b/>
          <w:color w:val="auto"/>
          <w:sz w:val="28"/>
          <w:szCs w:val="28"/>
        </w:rPr>
      </w:pPr>
      <w:bookmarkStart w:id="7" w:name="_Toc146665838"/>
      <w:r w:rsidRPr="00104A5A">
        <w:rPr>
          <w:rFonts w:ascii="Times New Roman" w:hAnsi="Times New Roman" w:cs="Times New Roman"/>
          <w:b/>
          <w:color w:val="auto"/>
          <w:sz w:val="28"/>
          <w:szCs w:val="28"/>
        </w:rPr>
        <w:t>1.3 Методы анализа молекулярного кристалла</w:t>
      </w:r>
      <w:bookmarkEnd w:id="7"/>
      <w:r w:rsidRPr="00104A5A">
        <w:rPr>
          <w:rFonts w:ascii="Times New Roman" w:hAnsi="Times New Roman" w:cs="Times New Roman"/>
          <w:b/>
          <w:color w:val="auto"/>
          <w:sz w:val="28"/>
          <w:szCs w:val="28"/>
        </w:rPr>
        <w:t xml:space="preserve"> </w:t>
      </w:r>
    </w:p>
    <w:p w:rsidR="00035C3C" w:rsidRDefault="00035C3C" w:rsidP="00035C3C">
      <w:pPr>
        <w:spacing w:after="0" w:line="240" w:lineRule="auto"/>
        <w:ind w:firstLine="567"/>
        <w:jc w:val="both"/>
        <w:rPr>
          <w:rFonts w:ascii="Times New Roman" w:hAnsi="Times New Roman" w:cs="Times New Roman"/>
          <w:sz w:val="28"/>
          <w:szCs w:val="28"/>
        </w:rPr>
      </w:pPr>
      <w:r w:rsidRPr="00035C3C">
        <w:rPr>
          <w:rFonts w:ascii="Times New Roman" w:hAnsi="Times New Roman" w:cs="Times New Roman"/>
          <w:sz w:val="28"/>
          <w:szCs w:val="28"/>
        </w:rPr>
        <w:t xml:space="preserve">Есть три основных способа </w:t>
      </w:r>
      <w:r>
        <w:rPr>
          <w:rFonts w:ascii="Times New Roman" w:hAnsi="Times New Roman" w:cs="Times New Roman"/>
          <w:sz w:val="28"/>
          <w:szCs w:val="28"/>
        </w:rPr>
        <w:t>исследова</w:t>
      </w:r>
      <w:r w:rsidR="00630D2F">
        <w:rPr>
          <w:rFonts w:ascii="Times New Roman" w:hAnsi="Times New Roman" w:cs="Times New Roman"/>
          <w:sz w:val="28"/>
          <w:szCs w:val="28"/>
        </w:rPr>
        <w:t>ния</w:t>
      </w:r>
      <w:r>
        <w:rPr>
          <w:rFonts w:ascii="Times New Roman" w:hAnsi="Times New Roman" w:cs="Times New Roman"/>
          <w:sz w:val="28"/>
          <w:szCs w:val="28"/>
        </w:rPr>
        <w:t xml:space="preserve"> </w:t>
      </w:r>
      <w:r w:rsidRPr="00035C3C">
        <w:rPr>
          <w:rFonts w:ascii="Times New Roman" w:hAnsi="Times New Roman" w:cs="Times New Roman"/>
          <w:sz w:val="28"/>
          <w:szCs w:val="28"/>
        </w:rPr>
        <w:t>атомн</w:t>
      </w:r>
      <w:r w:rsidR="00630D2F">
        <w:rPr>
          <w:rFonts w:ascii="Times New Roman" w:hAnsi="Times New Roman" w:cs="Times New Roman"/>
          <w:sz w:val="28"/>
          <w:szCs w:val="28"/>
        </w:rPr>
        <w:t>ой</w:t>
      </w:r>
      <w:r>
        <w:rPr>
          <w:rFonts w:ascii="Times New Roman" w:hAnsi="Times New Roman" w:cs="Times New Roman"/>
          <w:sz w:val="28"/>
          <w:szCs w:val="28"/>
        </w:rPr>
        <w:t xml:space="preserve"> структур</w:t>
      </w:r>
      <w:r w:rsidR="00630D2F">
        <w:rPr>
          <w:rFonts w:ascii="Times New Roman" w:hAnsi="Times New Roman" w:cs="Times New Roman"/>
          <w:sz w:val="28"/>
          <w:szCs w:val="28"/>
        </w:rPr>
        <w:t>ы</w:t>
      </w:r>
      <w:r w:rsidR="005923DD">
        <w:rPr>
          <w:rFonts w:ascii="Times New Roman" w:hAnsi="Times New Roman" w:cs="Times New Roman"/>
          <w:sz w:val="28"/>
          <w:szCs w:val="28"/>
        </w:rPr>
        <w:t xml:space="preserve"> кристаллов</w:t>
      </w:r>
      <w:r w:rsidRPr="00035C3C">
        <w:rPr>
          <w:rFonts w:ascii="Times New Roman" w:hAnsi="Times New Roman" w:cs="Times New Roman"/>
          <w:sz w:val="28"/>
          <w:szCs w:val="28"/>
        </w:rPr>
        <w:t xml:space="preserve"> </w:t>
      </w:r>
      <w:r w:rsidRPr="00104A5A">
        <w:rPr>
          <w:rFonts w:ascii="Times New Roman" w:hAnsi="Times New Roman" w:cs="Times New Roman"/>
          <w:sz w:val="28"/>
          <w:szCs w:val="28"/>
        </w:rPr>
        <w:fldChar w:fldCharType="begin" w:fldLock="1"/>
      </w:r>
      <w:r w:rsidRPr="00104A5A">
        <w:rPr>
          <w:rFonts w:ascii="Times New Roman" w:hAnsi="Times New Roman" w:cs="Times New Roman"/>
          <w:sz w:val="28"/>
          <w:szCs w:val="28"/>
        </w:rPr>
        <w:instrText>ADDIN CSL_CITATION {"citationItems":[{"id":"ITEM-1","itemData":{"DOI":"10.1016/B978-012164135-1/50012-5","author":[{"dropping-particle":"","family":"Price","given":"S.L.","non-dropping-particle":"","parse-names":false,"suffix":""}],"container-title":"Computer Modeling in Inorganic Crystallography","id":"ITEM-1","issued":{"date-parts":[["1997"]]},"page":"269-293","publisher":"Elsevier","title":"Molecular Crystals","type":"chapter"},"uris":["http://www.mendeley.com/documents/?uuid=8578cd45-b5bb-4344-88a4-9de7950b15fb"]}],"mendeley":{"formattedCitation":"[40]","plainTextFormattedCitation":"[40]","previouslyFormattedCitation":"[40]"},"properties":{"noteIndex":0},"schema":"https://github.com/citation-style-language/schema/raw/master/csl-citation.json"}</w:instrText>
      </w:r>
      <w:r w:rsidRPr="00104A5A">
        <w:rPr>
          <w:rFonts w:ascii="Times New Roman" w:hAnsi="Times New Roman" w:cs="Times New Roman"/>
          <w:sz w:val="28"/>
          <w:szCs w:val="28"/>
        </w:rPr>
        <w:fldChar w:fldCharType="separate"/>
      </w:r>
      <w:r w:rsidRPr="00104A5A">
        <w:rPr>
          <w:rFonts w:ascii="Times New Roman" w:hAnsi="Times New Roman" w:cs="Times New Roman"/>
          <w:noProof/>
          <w:sz w:val="28"/>
          <w:szCs w:val="28"/>
        </w:rPr>
        <w:t>[40]</w:t>
      </w:r>
      <w:r w:rsidRPr="00104A5A">
        <w:rPr>
          <w:rFonts w:ascii="Times New Roman" w:hAnsi="Times New Roman" w:cs="Times New Roman"/>
          <w:sz w:val="28"/>
          <w:szCs w:val="28"/>
        </w:rPr>
        <w:fldChar w:fldCharType="end"/>
      </w:r>
      <w:r w:rsidR="005923DD">
        <w:rPr>
          <w:rFonts w:ascii="Times New Roman" w:hAnsi="Times New Roman" w:cs="Times New Roman"/>
          <w:sz w:val="28"/>
          <w:szCs w:val="28"/>
        </w:rPr>
        <w:t>:</w:t>
      </w:r>
    </w:p>
    <w:p w:rsidR="00035C3C" w:rsidRPr="00035C3C" w:rsidRDefault="001D3EF1" w:rsidP="00035C3C">
      <w:pPr>
        <w:pStyle w:val="af0"/>
        <w:numPr>
          <w:ilvl w:val="0"/>
          <w:numId w:val="35"/>
        </w:numPr>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00035C3C" w:rsidRPr="00035C3C">
        <w:rPr>
          <w:rFonts w:ascii="Times New Roman" w:hAnsi="Times New Roman" w:cs="Times New Roman"/>
          <w:sz w:val="28"/>
          <w:szCs w:val="28"/>
        </w:rPr>
        <w:t>Методы дифракции</w:t>
      </w:r>
      <w:r w:rsidR="005923DD">
        <w:rPr>
          <w:rFonts w:ascii="Times New Roman" w:hAnsi="Times New Roman" w:cs="Times New Roman"/>
          <w:sz w:val="28"/>
          <w:szCs w:val="28"/>
        </w:rPr>
        <w:t>,</w:t>
      </w:r>
      <w:r w:rsidR="00035C3C" w:rsidRPr="00035C3C">
        <w:rPr>
          <w:rFonts w:ascii="Times New Roman" w:hAnsi="Times New Roman" w:cs="Times New Roman"/>
          <w:sz w:val="28"/>
          <w:szCs w:val="28"/>
        </w:rPr>
        <w:t xml:space="preserve"> использую</w:t>
      </w:r>
      <w:r w:rsidR="005923DD">
        <w:rPr>
          <w:rFonts w:ascii="Times New Roman" w:hAnsi="Times New Roman" w:cs="Times New Roman"/>
          <w:sz w:val="28"/>
          <w:szCs w:val="28"/>
        </w:rPr>
        <w:t>щие</w:t>
      </w:r>
      <w:r w:rsidR="00035C3C" w:rsidRPr="00035C3C">
        <w:rPr>
          <w:rFonts w:ascii="Times New Roman" w:hAnsi="Times New Roman" w:cs="Times New Roman"/>
          <w:sz w:val="28"/>
          <w:szCs w:val="28"/>
        </w:rPr>
        <w:t xml:space="preserve"> лучи света, электронов или нейтронов для исследования кристаллической структуры.</w:t>
      </w:r>
    </w:p>
    <w:p w:rsidR="00035C3C" w:rsidRPr="00035C3C" w:rsidRDefault="001D3EF1" w:rsidP="00035C3C">
      <w:pPr>
        <w:pStyle w:val="af0"/>
        <w:numPr>
          <w:ilvl w:val="0"/>
          <w:numId w:val="35"/>
        </w:numPr>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00035C3C" w:rsidRPr="00035C3C">
        <w:rPr>
          <w:rFonts w:ascii="Times New Roman" w:hAnsi="Times New Roman" w:cs="Times New Roman"/>
          <w:sz w:val="28"/>
          <w:szCs w:val="28"/>
        </w:rPr>
        <w:t>Спектроскопические методы</w:t>
      </w:r>
      <w:r w:rsidR="005923DD">
        <w:rPr>
          <w:rFonts w:ascii="Times New Roman" w:hAnsi="Times New Roman" w:cs="Times New Roman"/>
          <w:sz w:val="28"/>
          <w:szCs w:val="28"/>
        </w:rPr>
        <w:t>,</w:t>
      </w:r>
      <w:r w:rsidR="00035C3C" w:rsidRPr="00035C3C">
        <w:rPr>
          <w:rFonts w:ascii="Times New Roman" w:hAnsi="Times New Roman" w:cs="Times New Roman"/>
          <w:sz w:val="28"/>
          <w:szCs w:val="28"/>
        </w:rPr>
        <w:t xml:space="preserve"> использую</w:t>
      </w:r>
      <w:r w:rsidR="005923DD">
        <w:rPr>
          <w:rFonts w:ascii="Times New Roman" w:hAnsi="Times New Roman" w:cs="Times New Roman"/>
          <w:sz w:val="28"/>
          <w:szCs w:val="28"/>
        </w:rPr>
        <w:t>щие</w:t>
      </w:r>
      <w:r w:rsidR="00035C3C" w:rsidRPr="00035C3C">
        <w:rPr>
          <w:rFonts w:ascii="Times New Roman" w:hAnsi="Times New Roman" w:cs="Times New Roman"/>
          <w:sz w:val="28"/>
          <w:szCs w:val="28"/>
        </w:rPr>
        <w:t xml:space="preserve"> свет для измерения энергетических уровней электронов в кристалле.</w:t>
      </w:r>
    </w:p>
    <w:p w:rsidR="00035C3C" w:rsidRPr="00035C3C" w:rsidRDefault="001D3EF1" w:rsidP="00035C3C">
      <w:pPr>
        <w:pStyle w:val="af0"/>
        <w:numPr>
          <w:ilvl w:val="0"/>
          <w:numId w:val="35"/>
        </w:numPr>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00035C3C" w:rsidRPr="00035C3C">
        <w:rPr>
          <w:rFonts w:ascii="Times New Roman" w:hAnsi="Times New Roman" w:cs="Times New Roman"/>
          <w:sz w:val="28"/>
          <w:szCs w:val="28"/>
        </w:rPr>
        <w:t>Теоретическое моделирование</w:t>
      </w:r>
      <w:r w:rsidR="005923DD">
        <w:rPr>
          <w:rFonts w:ascii="Times New Roman" w:hAnsi="Times New Roman" w:cs="Times New Roman"/>
          <w:sz w:val="28"/>
          <w:szCs w:val="28"/>
        </w:rPr>
        <w:t>,</w:t>
      </w:r>
      <w:r w:rsidR="00035C3C" w:rsidRPr="00035C3C">
        <w:rPr>
          <w:rFonts w:ascii="Times New Roman" w:hAnsi="Times New Roman" w:cs="Times New Roman"/>
          <w:sz w:val="28"/>
          <w:szCs w:val="28"/>
        </w:rPr>
        <w:t xml:space="preserve"> использу</w:t>
      </w:r>
      <w:r w:rsidR="005923DD">
        <w:rPr>
          <w:rFonts w:ascii="Times New Roman" w:hAnsi="Times New Roman" w:cs="Times New Roman"/>
          <w:sz w:val="28"/>
          <w:szCs w:val="28"/>
        </w:rPr>
        <w:t>ющее</w:t>
      </w:r>
      <w:r w:rsidR="00035C3C" w:rsidRPr="00035C3C">
        <w:rPr>
          <w:rFonts w:ascii="Times New Roman" w:hAnsi="Times New Roman" w:cs="Times New Roman"/>
          <w:sz w:val="28"/>
          <w:szCs w:val="28"/>
        </w:rPr>
        <w:t xml:space="preserve"> компьютерное моделирование для предсказания кристаллической структуры.</w:t>
      </w:r>
    </w:p>
    <w:p w:rsidR="000F4F38" w:rsidRPr="00104A5A" w:rsidRDefault="00035C3C" w:rsidP="00035C3C">
      <w:pPr>
        <w:spacing w:after="0" w:line="240" w:lineRule="auto"/>
        <w:ind w:firstLine="567"/>
        <w:jc w:val="both"/>
        <w:rPr>
          <w:rFonts w:ascii="Times New Roman" w:hAnsi="Times New Roman" w:cs="Times New Roman"/>
          <w:sz w:val="28"/>
          <w:szCs w:val="28"/>
        </w:rPr>
      </w:pPr>
      <w:r w:rsidRPr="00035C3C">
        <w:rPr>
          <w:rFonts w:ascii="Times New Roman" w:hAnsi="Times New Roman" w:cs="Times New Roman"/>
          <w:sz w:val="28"/>
          <w:szCs w:val="28"/>
        </w:rPr>
        <w:t xml:space="preserve">Каждый из этих методов имеет свои сильные и слабые стороны, и их часто используют вместе, чтобы получить более полное представление о структуре кристалла. </w:t>
      </w:r>
    </w:p>
    <w:p w:rsidR="000F4F38" w:rsidRPr="00104A5A" w:rsidRDefault="001D3EF1" w:rsidP="006C5CF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Наиболее распространены следующие </w:t>
      </w:r>
      <w:r w:rsidR="000F4F38" w:rsidRPr="00104A5A">
        <w:rPr>
          <w:rFonts w:ascii="Times New Roman" w:hAnsi="Times New Roman" w:cs="Times New Roman"/>
          <w:sz w:val="28"/>
          <w:szCs w:val="28"/>
        </w:rPr>
        <w:t>д</w:t>
      </w:r>
      <w:r w:rsidR="00CD12D6" w:rsidRPr="00104A5A">
        <w:rPr>
          <w:rFonts w:ascii="Times New Roman" w:hAnsi="Times New Roman" w:cs="Times New Roman"/>
          <w:sz w:val="28"/>
          <w:szCs w:val="28"/>
        </w:rPr>
        <w:t xml:space="preserve">ифракционные методы: </w:t>
      </w:r>
    </w:p>
    <w:p w:rsidR="000F4F38" w:rsidRPr="00104A5A" w:rsidRDefault="001D3EF1" w:rsidP="006C5CF0">
      <w:pPr>
        <w:pStyle w:val="af0"/>
        <w:numPr>
          <w:ilvl w:val="0"/>
          <w:numId w:val="8"/>
        </w:numPr>
        <w:spacing w:after="0" w:line="240" w:lineRule="auto"/>
        <w:ind w:left="567" w:firstLine="0"/>
        <w:jc w:val="both"/>
        <w:rPr>
          <w:rFonts w:ascii="Times New Roman" w:hAnsi="Times New Roman" w:cs="Times New Roman"/>
          <w:sz w:val="28"/>
          <w:szCs w:val="28"/>
        </w:rPr>
      </w:pPr>
      <w:r>
        <w:rPr>
          <w:rFonts w:ascii="Times New Roman" w:hAnsi="Times New Roman" w:cs="Times New Roman"/>
          <w:sz w:val="28"/>
          <w:szCs w:val="28"/>
        </w:rPr>
        <w:t xml:space="preserve"> </w:t>
      </w:r>
      <w:r w:rsidR="00C4022C" w:rsidRPr="00104A5A">
        <w:rPr>
          <w:rFonts w:ascii="Times New Roman" w:hAnsi="Times New Roman" w:cs="Times New Roman"/>
          <w:sz w:val="28"/>
          <w:szCs w:val="28"/>
        </w:rPr>
        <w:t>Р</w:t>
      </w:r>
      <w:r w:rsidR="00CD12D6" w:rsidRPr="00104A5A">
        <w:rPr>
          <w:rFonts w:ascii="Times New Roman" w:hAnsi="Times New Roman" w:cs="Times New Roman"/>
          <w:sz w:val="28"/>
          <w:szCs w:val="28"/>
        </w:rPr>
        <w:t>ентгеноструктурный</w:t>
      </w:r>
      <w:r w:rsidR="00C4022C" w:rsidRPr="00104A5A">
        <w:rPr>
          <w:rFonts w:ascii="Times New Roman" w:hAnsi="Times New Roman" w:cs="Times New Roman"/>
          <w:sz w:val="28"/>
          <w:szCs w:val="28"/>
        </w:rPr>
        <w:t xml:space="preserve"> </w:t>
      </w:r>
      <w:r w:rsidR="00802CA9" w:rsidRPr="00104A5A">
        <w:rPr>
          <w:rFonts w:ascii="Times New Roman" w:hAnsi="Times New Roman" w:cs="Times New Roman"/>
          <w:sz w:val="28"/>
          <w:szCs w:val="28"/>
        </w:rPr>
        <w:fldChar w:fldCharType="begin" w:fldLock="1"/>
      </w:r>
      <w:r w:rsidR="00802CA9" w:rsidRPr="00104A5A">
        <w:rPr>
          <w:rFonts w:ascii="Times New Roman" w:hAnsi="Times New Roman" w:cs="Times New Roman"/>
          <w:sz w:val="28"/>
          <w:szCs w:val="28"/>
        </w:rPr>
        <w:instrText>ADDIN CSL_CITATION {"citationItems":[{"id":"ITEM-1","itemData":{"DOI":"10.1016/B978-0-323-90879-5.00023-8","author":[{"dropping-particle":"","family":"Bodiuzzaman","given":"Mohammad","non-dropping-particle":"","parse-names":false,"suffix":""},{"dropping-particle":"","family":"Pradeep","given":"Thalappil","non-dropping-particle":"","parse-names":false,"suffix":""}],"container-title":"Atomically Precise Metal Nanoclusters","id":"ITEM-1","issued":{"date-parts":[["2023"]]},"page":"271-298","publisher":"Elsevier","title":"Structure by single crystal X-ray diffraction","type":"chapter"},"uris":["http://www.mendeley.com/documents/?uuid=a45c905a-880e-43bd-9097-4fd1b0e40e27"]}],"mendeley":{"formattedCitation":"[41]","plainTextFormattedCitation":"[41]","previouslyFormattedCitation":"[41]"},"properties":{"noteIndex":0},"schema":"https://github.com/citation-style-language/schema/raw/master/csl-citation.json"}</w:instrText>
      </w:r>
      <w:r w:rsidR="00802CA9" w:rsidRPr="00104A5A">
        <w:rPr>
          <w:rFonts w:ascii="Times New Roman" w:hAnsi="Times New Roman" w:cs="Times New Roman"/>
          <w:sz w:val="28"/>
          <w:szCs w:val="28"/>
        </w:rPr>
        <w:fldChar w:fldCharType="separate"/>
      </w:r>
      <w:r w:rsidR="00802CA9" w:rsidRPr="00104A5A">
        <w:rPr>
          <w:rFonts w:ascii="Times New Roman" w:hAnsi="Times New Roman" w:cs="Times New Roman"/>
          <w:noProof/>
          <w:sz w:val="28"/>
          <w:szCs w:val="28"/>
        </w:rPr>
        <w:t>[41]</w:t>
      </w:r>
      <w:r w:rsidR="00802CA9" w:rsidRPr="00104A5A">
        <w:rPr>
          <w:rFonts w:ascii="Times New Roman" w:hAnsi="Times New Roman" w:cs="Times New Roman"/>
          <w:sz w:val="28"/>
          <w:szCs w:val="28"/>
        </w:rPr>
        <w:fldChar w:fldCharType="end"/>
      </w:r>
      <w:r w:rsidR="000F4F38" w:rsidRPr="00104A5A">
        <w:rPr>
          <w:rFonts w:ascii="Times New Roman" w:hAnsi="Times New Roman" w:cs="Times New Roman"/>
          <w:sz w:val="28"/>
          <w:szCs w:val="28"/>
        </w:rPr>
        <w:t>;</w:t>
      </w:r>
    </w:p>
    <w:p w:rsidR="000F4F38" w:rsidRPr="00104A5A" w:rsidRDefault="001D3EF1" w:rsidP="006C5CF0">
      <w:pPr>
        <w:pStyle w:val="af0"/>
        <w:numPr>
          <w:ilvl w:val="0"/>
          <w:numId w:val="8"/>
        </w:numPr>
        <w:spacing w:after="0" w:line="240" w:lineRule="auto"/>
        <w:ind w:left="567" w:firstLine="0"/>
        <w:jc w:val="both"/>
        <w:rPr>
          <w:rFonts w:ascii="Times New Roman" w:hAnsi="Times New Roman" w:cs="Times New Roman"/>
          <w:sz w:val="28"/>
          <w:szCs w:val="28"/>
        </w:rPr>
      </w:pPr>
      <w:r>
        <w:rPr>
          <w:rFonts w:ascii="Times New Roman" w:hAnsi="Times New Roman" w:cs="Times New Roman"/>
          <w:sz w:val="28"/>
          <w:szCs w:val="28"/>
        </w:rPr>
        <w:t xml:space="preserve"> </w:t>
      </w:r>
      <w:r w:rsidR="00C4022C" w:rsidRPr="00104A5A">
        <w:rPr>
          <w:rFonts w:ascii="Times New Roman" w:hAnsi="Times New Roman" w:cs="Times New Roman"/>
          <w:sz w:val="28"/>
          <w:szCs w:val="28"/>
        </w:rPr>
        <w:t>Р</w:t>
      </w:r>
      <w:r w:rsidR="00CD12D6" w:rsidRPr="00104A5A">
        <w:rPr>
          <w:rFonts w:ascii="Times New Roman" w:hAnsi="Times New Roman" w:cs="Times New Roman"/>
          <w:sz w:val="28"/>
          <w:szCs w:val="28"/>
        </w:rPr>
        <w:t>ентгенофазовый</w:t>
      </w:r>
      <w:r w:rsidR="00C4022C" w:rsidRPr="00104A5A">
        <w:rPr>
          <w:rFonts w:ascii="Times New Roman" w:hAnsi="Times New Roman" w:cs="Times New Roman"/>
          <w:sz w:val="28"/>
          <w:szCs w:val="28"/>
        </w:rPr>
        <w:t xml:space="preserve"> </w:t>
      </w:r>
      <w:r w:rsidR="00802CA9" w:rsidRPr="00104A5A">
        <w:rPr>
          <w:rFonts w:ascii="Times New Roman" w:hAnsi="Times New Roman" w:cs="Times New Roman"/>
          <w:sz w:val="28"/>
          <w:szCs w:val="28"/>
        </w:rPr>
        <w:fldChar w:fldCharType="begin" w:fldLock="1"/>
      </w:r>
      <w:r w:rsidR="00802CA9" w:rsidRPr="00104A5A">
        <w:rPr>
          <w:rFonts w:ascii="Times New Roman" w:hAnsi="Times New Roman" w:cs="Times New Roman"/>
          <w:sz w:val="28"/>
          <w:szCs w:val="28"/>
        </w:rPr>
        <w:instrText>ADDIN CSL_CITATION {"citationItems":[{"id":"ITEM-1","itemData":{"DOI":"10.1016/B978-0-12-818860-6.00011-8","author":[{"dropping-particle":"","family":"Dowsett","given":"Mark","non-dropping-particle":"","parse-names":false,"suffix":""},{"dropping-particle":"","family":"Wiesinger","given":"Rita","non-dropping-particle":"","parse-names":false,"suffix":""},{"dropping-particle":"","family":"Adriaens","given":"Mieke","non-dropping-particle":"","parse-names":false,"suffix":""}],"container-title":"Spectroscopy, Diffraction and Tomography in Art and Heritage Science","id":"ITEM-1","issued":{"date-parts":[["2021"]]},"page":"161-207","publisher":"Elsevier","title":"X-ray diffraction","type":"chapter"},"uris":["http://www.mendeley.com/documents/?uuid=4018231c-f103-405f-97bc-ca938b2550b0"]}],"mendeley":{"formattedCitation":"[42]","plainTextFormattedCitation":"[42]","previouslyFormattedCitation":"[42]"},"properties":{"noteIndex":0},"schema":"https://github.com/citation-style-language/schema/raw/master/csl-citation.json"}</w:instrText>
      </w:r>
      <w:r w:rsidR="00802CA9" w:rsidRPr="00104A5A">
        <w:rPr>
          <w:rFonts w:ascii="Times New Roman" w:hAnsi="Times New Roman" w:cs="Times New Roman"/>
          <w:sz w:val="28"/>
          <w:szCs w:val="28"/>
        </w:rPr>
        <w:fldChar w:fldCharType="separate"/>
      </w:r>
      <w:r w:rsidR="00802CA9" w:rsidRPr="00104A5A">
        <w:rPr>
          <w:rFonts w:ascii="Times New Roman" w:hAnsi="Times New Roman" w:cs="Times New Roman"/>
          <w:noProof/>
          <w:sz w:val="28"/>
          <w:szCs w:val="28"/>
        </w:rPr>
        <w:t>[42]</w:t>
      </w:r>
      <w:r w:rsidR="00802CA9" w:rsidRPr="00104A5A">
        <w:rPr>
          <w:rFonts w:ascii="Times New Roman" w:hAnsi="Times New Roman" w:cs="Times New Roman"/>
          <w:sz w:val="28"/>
          <w:szCs w:val="28"/>
        </w:rPr>
        <w:fldChar w:fldCharType="end"/>
      </w:r>
      <w:r w:rsidR="000F4F38" w:rsidRPr="00104A5A">
        <w:rPr>
          <w:rFonts w:ascii="Times New Roman" w:hAnsi="Times New Roman" w:cs="Times New Roman"/>
          <w:sz w:val="28"/>
          <w:szCs w:val="28"/>
        </w:rPr>
        <w:t>;</w:t>
      </w:r>
    </w:p>
    <w:p w:rsidR="000F4F38" w:rsidRPr="00104A5A" w:rsidRDefault="001D3EF1" w:rsidP="006C5CF0">
      <w:pPr>
        <w:pStyle w:val="af0"/>
        <w:numPr>
          <w:ilvl w:val="0"/>
          <w:numId w:val="8"/>
        </w:numPr>
        <w:spacing w:after="0" w:line="240" w:lineRule="auto"/>
        <w:ind w:left="567" w:firstLine="0"/>
        <w:jc w:val="both"/>
        <w:rPr>
          <w:rFonts w:ascii="Times New Roman" w:hAnsi="Times New Roman" w:cs="Times New Roman"/>
          <w:sz w:val="28"/>
          <w:szCs w:val="28"/>
        </w:rPr>
      </w:pPr>
      <w:r>
        <w:rPr>
          <w:rFonts w:ascii="Times New Roman" w:hAnsi="Times New Roman" w:cs="Times New Roman"/>
          <w:sz w:val="28"/>
          <w:szCs w:val="28"/>
        </w:rPr>
        <w:t xml:space="preserve"> </w:t>
      </w:r>
      <w:r w:rsidR="00C4022C" w:rsidRPr="00104A5A">
        <w:rPr>
          <w:rFonts w:ascii="Times New Roman" w:hAnsi="Times New Roman" w:cs="Times New Roman"/>
          <w:sz w:val="28"/>
          <w:szCs w:val="28"/>
        </w:rPr>
        <w:t>Н</w:t>
      </w:r>
      <w:r w:rsidR="00CD12D6" w:rsidRPr="00104A5A">
        <w:rPr>
          <w:rFonts w:ascii="Times New Roman" w:hAnsi="Times New Roman" w:cs="Times New Roman"/>
          <w:sz w:val="28"/>
          <w:szCs w:val="28"/>
        </w:rPr>
        <w:t>ейтронографический</w:t>
      </w:r>
      <w:r w:rsidR="00C4022C" w:rsidRPr="00104A5A">
        <w:rPr>
          <w:rFonts w:ascii="Times New Roman" w:hAnsi="Times New Roman" w:cs="Times New Roman"/>
          <w:sz w:val="28"/>
          <w:szCs w:val="28"/>
        </w:rPr>
        <w:t xml:space="preserve"> </w:t>
      </w:r>
      <w:r w:rsidR="00802CA9" w:rsidRPr="00104A5A">
        <w:rPr>
          <w:rFonts w:ascii="Times New Roman" w:hAnsi="Times New Roman" w:cs="Times New Roman"/>
          <w:sz w:val="28"/>
          <w:szCs w:val="28"/>
        </w:rPr>
        <w:fldChar w:fldCharType="begin" w:fldLock="1"/>
      </w:r>
      <w:r w:rsidR="00802CA9" w:rsidRPr="00104A5A">
        <w:rPr>
          <w:rFonts w:ascii="Times New Roman" w:hAnsi="Times New Roman" w:cs="Times New Roman"/>
          <w:sz w:val="28"/>
          <w:szCs w:val="28"/>
        </w:rPr>
        <w:instrText>ADDIN CSL_CITATION {"citationItems":[{"id":"ITEM-1","itemData":{"DOI":"10.1016/B978-0-12-818860-6.00006-4","author":[{"dropping-particle":"","family":"Kockelmann","given":"Winfried","non-dropping-particle":"","parse-names":false,"suffix":""},{"dropping-particle":"","family":"Godfrey","given":"Evelyne","non-dropping-particle":"","parse-names":false,"suffix":""}],"container-title":"Spectroscopy, Diffraction and Tomography in Art and Heritage Science","id":"ITEM-1","issued":{"date-parts":[["2021"]]},"page":"253-286","publisher":"Elsevier","title":"Neutron diffraction","type":"chapter"},"uris":["http://www.mendeley.com/documents/?uuid=63ad1b9e-7df4-4f87-b94b-784ae4259067"]}],"mendeley":{"formattedCitation":"[43]","plainTextFormattedCitation":"[43]","previouslyFormattedCitation":"[43]"},"properties":{"noteIndex":0},"schema":"https://github.com/citation-style-language/schema/raw/master/csl-citation.json"}</w:instrText>
      </w:r>
      <w:r w:rsidR="00802CA9" w:rsidRPr="00104A5A">
        <w:rPr>
          <w:rFonts w:ascii="Times New Roman" w:hAnsi="Times New Roman" w:cs="Times New Roman"/>
          <w:sz w:val="28"/>
          <w:szCs w:val="28"/>
        </w:rPr>
        <w:fldChar w:fldCharType="separate"/>
      </w:r>
      <w:r w:rsidR="00802CA9" w:rsidRPr="00104A5A">
        <w:rPr>
          <w:rFonts w:ascii="Times New Roman" w:hAnsi="Times New Roman" w:cs="Times New Roman"/>
          <w:noProof/>
          <w:sz w:val="28"/>
          <w:szCs w:val="28"/>
        </w:rPr>
        <w:t>[43]</w:t>
      </w:r>
      <w:r w:rsidR="00802CA9" w:rsidRPr="00104A5A">
        <w:rPr>
          <w:rFonts w:ascii="Times New Roman" w:hAnsi="Times New Roman" w:cs="Times New Roman"/>
          <w:sz w:val="28"/>
          <w:szCs w:val="28"/>
        </w:rPr>
        <w:fldChar w:fldCharType="end"/>
      </w:r>
      <w:r w:rsidR="000F4F38" w:rsidRPr="00104A5A">
        <w:rPr>
          <w:rFonts w:ascii="Times New Roman" w:hAnsi="Times New Roman" w:cs="Times New Roman"/>
          <w:sz w:val="28"/>
          <w:szCs w:val="28"/>
        </w:rPr>
        <w:t>;</w:t>
      </w:r>
    </w:p>
    <w:p w:rsidR="000F4F38" w:rsidRPr="00104A5A" w:rsidRDefault="001D3EF1" w:rsidP="006C5CF0">
      <w:pPr>
        <w:pStyle w:val="af0"/>
        <w:numPr>
          <w:ilvl w:val="0"/>
          <w:numId w:val="8"/>
        </w:numPr>
        <w:spacing w:after="0" w:line="240" w:lineRule="auto"/>
        <w:ind w:left="567" w:firstLine="0"/>
        <w:jc w:val="both"/>
        <w:rPr>
          <w:rFonts w:ascii="Times New Roman" w:hAnsi="Times New Roman" w:cs="Times New Roman"/>
          <w:sz w:val="28"/>
          <w:szCs w:val="28"/>
        </w:rPr>
      </w:pPr>
      <w:r>
        <w:rPr>
          <w:rFonts w:ascii="Times New Roman" w:hAnsi="Times New Roman" w:cs="Times New Roman"/>
          <w:sz w:val="28"/>
          <w:szCs w:val="28"/>
        </w:rPr>
        <w:t xml:space="preserve"> </w:t>
      </w:r>
      <w:r w:rsidR="00C4022C" w:rsidRPr="00104A5A">
        <w:rPr>
          <w:rFonts w:ascii="Times New Roman" w:hAnsi="Times New Roman" w:cs="Times New Roman"/>
          <w:sz w:val="28"/>
          <w:szCs w:val="28"/>
        </w:rPr>
        <w:t>Э</w:t>
      </w:r>
      <w:r w:rsidR="000F4F38" w:rsidRPr="00104A5A">
        <w:rPr>
          <w:rFonts w:ascii="Times New Roman" w:hAnsi="Times New Roman" w:cs="Times New Roman"/>
          <w:sz w:val="28"/>
          <w:szCs w:val="28"/>
        </w:rPr>
        <w:t>лектронографический</w:t>
      </w:r>
      <w:r w:rsidR="00C4022C" w:rsidRPr="00104A5A">
        <w:rPr>
          <w:rFonts w:ascii="Times New Roman" w:hAnsi="Times New Roman" w:cs="Times New Roman"/>
          <w:sz w:val="28"/>
          <w:szCs w:val="28"/>
        </w:rPr>
        <w:t xml:space="preserve"> </w:t>
      </w:r>
      <w:r w:rsidR="00802CA9" w:rsidRPr="00104A5A">
        <w:rPr>
          <w:rFonts w:ascii="Times New Roman" w:hAnsi="Times New Roman" w:cs="Times New Roman"/>
          <w:sz w:val="28"/>
          <w:szCs w:val="28"/>
        </w:rPr>
        <w:fldChar w:fldCharType="begin" w:fldLock="1"/>
      </w:r>
      <w:r w:rsidR="00802CA9" w:rsidRPr="00104A5A">
        <w:rPr>
          <w:rFonts w:ascii="Times New Roman" w:hAnsi="Times New Roman" w:cs="Times New Roman"/>
          <w:sz w:val="28"/>
          <w:szCs w:val="28"/>
        </w:rPr>
        <w:instrText>ADDIN CSL_CITATION {"citationItems":[{"id":"ITEM-1","itemData":{"DOI":"10.1016/bs.aamop.2020.04.001","author":[{"dropping-particle":"","family":"Amini","given":"Kasra","non-dropping-particle":"","parse-names":false,"suffix":""},{"dropping-particle":"","family":"Biegert","given":"Jens","non-dropping-particle":"","parse-names":false,"suffix":""}],"id":"ITEM-1","issued":{"date-parts":[["2020"]]},"page":"163-231","title":"Ultrafast electron diffraction imaging of gas-phase molecules","type":"chapter"},"uris":["http://www.mendeley.com/documents/?uuid=2de13574-13f7-4643-a22b-561369d6610a"]}],"mendeley":{"formattedCitation":"[44]","plainTextFormattedCitation":"[44]","previouslyFormattedCitation":"[44]"},"properties":{"noteIndex":0},"schema":"https://github.com/citation-style-language/schema/raw/master/csl-citation.json"}</w:instrText>
      </w:r>
      <w:r w:rsidR="00802CA9" w:rsidRPr="00104A5A">
        <w:rPr>
          <w:rFonts w:ascii="Times New Roman" w:hAnsi="Times New Roman" w:cs="Times New Roman"/>
          <w:sz w:val="28"/>
          <w:szCs w:val="28"/>
        </w:rPr>
        <w:fldChar w:fldCharType="separate"/>
      </w:r>
      <w:r w:rsidR="00802CA9" w:rsidRPr="00104A5A">
        <w:rPr>
          <w:rFonts w:ascii="Times New Roman" w:hAnsi="Times New Roman" w:cs="Times New Roman"/>
          <w:noProof/>
          <w:sz w:val="28"/>
          <w:szCs w:val="28"/>
        </w:rPr>
        <w:t>[44]</w:t>
      </w:r>
      <w:r w:rsidR="00802CA9" w:rsidRPr="00104A5A">
        <w:rPr>
          <w:rFonts w:ascii="Times New Roman" w:hAnsi="Times New Roman" w:cs="Times New Roman"/>
          <w:sz w:val="28"/>
          <w:szCs w:val="28"/>
        </w:rPr>
        <w:fldChar w:fldCharType="end"/>
      </w:r>
      <w:r w:rsidR="000F4F38" w:rsidRPr="00104A5A">
        <w:rPr>
          <w:rFonts w:ascii="Times New Roman" w:hAnsi="Times New Roman" w:cs="Times New Roman"/>
          <w:sz w:val="28"/>
          <w:szCs w:val="28"/>
        </w:rPr>
        <w:t>.</w:t>
      </w:r>
    </w:p>
    <w:p w:rsidR="000F4F38" w:rsidRPr="00104A5A" w:rsidRDefault="001D3EF1" w:rsidP="006C5CF0">
      <w:pPr>
        <w:spacing w:after="0" w:line="240" w:lineRule="auto"/>
        <w:ind w:left="567"/>
        <w:jc w:val="both"/>
        <w:rPr>
          <w:rFonts w:ascii="Times New Roman" w:hAnsi="Times New Roman" w:cs="Times New Roman"/>
          <w:sz w:val="28"/>
          <w:szCs w:val="28"/>
        </w:rPr>
      </w:pPr>
      <w:r>
        <w:rPr>
          <w:rFonts w:ascii="Times New Roman" w:hAnsi="Times New Roman" w:cs="Times New Roman"/>
          <w:sz w:val="28"/>
          <w:szCs w:val="28"/>
        </w:rPr>
        <w:t>Среди методов</w:t>
      </w:r>
      <w:r w:rsidR="00CD12D6" w:rsidRPr="00104A5A">
        <w:rPr>
          <w:rFonts w:ascii="Times New Roman" w:hAnsi="Times New Roman" w:cs="Times New Roman"/>
          <w:sz w:val="28"/>
          <w:szCs w:val="28"/>
        </w:rPr>
        <w:t xml:space="preserve"> спектроскопии</w:t>
      </w:r>
      <w:r>
        <w:rPr>
          <w:rFonts w:ascii="Times New Roman" w:hAnsi="Times New Roman" w:cs="Times New Roman"/>
          <w:sz w:val="28"/>
          <w:szCs w:val="28"/>
        </w:rPr>
        <w:t xml:space="preserve"> можно выделить следующие</w:t>
      </w:r>
      <w:r w:rsidR="00CD12D6" w:rsidRPr="00104A5A">
        <w:rPr>
          <w:rFonts w:ascii="Times New Roman" w:hAnsi="Times New Roman" w:cs="Times New Roman"/>
          <w:sz w:val="28"/>
          <w:szCs w:val="28"/>
        </w:rPr>
        <w:t xml:space="preserve">: </w:t>
      </w:r>
    </w:p>
    <w:p w:rsidR="000F4F38" w:rsidRPr="00104A5A" w:rsidRDefault="001D3EF1" w:rsidP="006C5CF0">
      <w:pPr>
        <w:pStyle w:val="af0"/>
        <w:numPr>
          <w:ilvl w:val="0"/>
          <w:numId w:val="7"/>
        </w:numPr>
        <w:spacing w:after="0" w:line="240" w:lineRule="auto"/>
        <w:ind w:left="567" w:firstLine="0"/>
        <w:jc w:val="both"/>
        <w:rPr>
          <w:rFonts w:ascii="Times New Roman" w:hAnsi="Times New Roman" w:cs="Times New Roman"/>
          <w:sz w:val="28"/>
          <w:szCs w:val="28"/>
        </w:rPr>
      </w:pPr>
      <w:r>
        <w:rPr>
          <w:rFonts w:ascii="Times New Roman" w:hAnsi="Times New Roman" w:cs="Times New Roman"/>
          <w:sz w:val="28"/>
          <w:szCs w:val="28"/>
        </w:rPr>
        <w:t xml:space="preserve"> </w:t>
      </w:r>
      <w:r w:rsidR="00CD12D6" w:rsidRPr="00104A5A">
        <w:rPr>
          <w:rFonts w:ascii="Times New Roman" w:hAnsi="Times New Roman" w:cs="Times New Roman"/>
          <w:sz w:val="28"/>
          <w:szCs w:val="28"/>
        </w:rPr>
        <w:t xml:space="preserve">электронный парамагнитный резонанс </w:t>
      </w:r>
      <w:r w:rsidR="00802CA9" w:rsidRPr="00104A5A">
        <w:rPr>
          <w:rFonts w:ascii="Times New Roman" w:hAnsi="Times New Roman" w:cs="Times New Roman"/>
          <w:sz w:val="28"/>
          <w:szCs w:val="28"/>
        </w:rPr>
        <w:fldChar w:fldCharType="begin" w:fldLock="1"/>
      </w:r>
      <w:r w:rsidR="00802CA9" w:rsidRPr="00104A5A">
        <w:rPr>
          <w:rFonts w:ascii="Times New Roman" w:hAnsi="Times New Roman" w:cs="Times New Roman"/>
          <w:sz w:val="28"/>
          <w:szCs w:val="28"/>
        </w:rPr>
        <w:instrText>ADDIN CSL_CITATION {"citationItems":[{"id":"ITEM-1","itemData":{"DOI":"10.1016/B978-0-12-587801-2.50015-X","author":[{"dropping-particle":"","family":"McMillan","given":"Juan A.","non-dropping-particle":"","parse-names":false,"suffix":""}],"container-title":"Systematic Materials Analysis","id":"ITEM-1","issued":{"date-parts":[["1974"]]},"page":"193-224","publisher":"Elsevier","title":"Electron Paramagnetic Resonance Spectrometry","type":"chapter"},"uris":["http://www.mendeley.com/documents/?uuid=2b3a6439-cefc-4cb4-a879-1a75e6e29cfc"]}],"mendeley":{"formattedCitation":"[45]","plainTextFormattedCitation":"[45]","previouslyFormattedCitation":"[45]"},"properties":{"noteIndex":0},"schema":"https://github.com/citation-style-language/schema/raw/master/csl-citation.json"}</w:instrText>
      </w:r>
      <w:r w:rsidR="00802CA9" w:rsidRPr="00104A5A">
        <w:rPr>
          <w:rFonts w:ascii="Times New Roman" w:hAnsi="Times New Roman" w:cs="Times New Roman"/>
          <w:sz w:val="28"/>
          <w:szCs w:val="28"/>
        </w:rPr>
        <w:fldChar w:fldCharType="separate"/>
      </w:r>
      <w:r w:rsidR="00802CA9" w:rsidRPr="00104A5A">
        <w:rPr>
          <w:rFonts w:ascii="Times New Roman" w:hAnsi="Times New Roman" w:cs="Times New Roman"/>
          <w:noProof/>
          <w:sz w:val="28"/>
          <w:szCs w:val="28"/>
        </w:rPr>
        <w:t>[45]</w:t>
      </w:r>
      <w:r w:rsidR="00802CA9" w:rsidRPr="00104A5A">
        <w:rPr>
          <w:rFonts w:ascii="Times New Roman" w:hAnsi="Times New Roman" w:cs="Times New Roman"/>
          <w:sz w:val="28"/>
          <w:szCs w:val="28"/>
        </w:rPr>
        <w:fldChar w:fldCharType="end"/>
      </w:r>
      <w:r w:rsidR="000F4F38" w:rsidRPr="00104A5A">
        <w:rPr>
          <w:rFonts w:ascii="Times New Roman" w:hAnsi="Times New Roman" w:cs="Times New Roman"/>
          <w:sz w:val="28"/>
          <w:szCs w:val="28"/>
        </w:rPr>
        <w:t>;</w:t>
      </w:r>
      <w:r w:rsidR="00CD12D6" w:rsidRPr="00104A5A">
        <w:rPr>
          <w:rFonts w:ascii="Times New Roman" w:hAnsi="Times New Roman" w:cs="Times New Roman"/>
          <w:sz w:val="28"/>
          <w:szCs w:val="28"/>
        </w:rPr>
        <w:t xml:space="preserve"> </w:t>
      </w:r>
    </w:p>
    <w:p w:rsidR="000F4F38" w:rsidRPr="00104A5A" w:rsidRDefault="001D3EF1" w:rsidP="006C5CF0">
      <w:pPr>
        <w:pStyle w:val="af0"/>
        <w:numPr>
          <w:ilvl w:val="0"/>
          <w:numId w:val="7"/>
        </w:numPr>
        <w:spacing w:after="0" w:line="240" w:lineRule="auto"/>
        <w:ind w:left="567" w:firstLine="0"/>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802CA9" w:rsidRPr="00104A5A">
        <w:rPr>
          <w:rFonts w:ascii="Times New Roman" w:hAnsi="Times New Roman" w:cs="Times New Roman"/>
          <w:sz w:val="28"/>
          <w:szCs w:val="28"/>
        </w:rPr>
        <w:t xml:space="preserve">ядерный магнитный резонанс </w:t>
      </w:r>
      <w:r w:rsidR="00802CA9" w:rsidRPr="00104A5A">
        <w:rPr>
          <w:rFonts w:ascii="Times New Roman" w:hAnsi="Times New Roman" w:cs="Times New Roman"/>
          <w:sz w:val="28"/>
          <w:szCs w:val="28"/>
        </w:rPr>
        <w:fldChar w:fldCharType="begin" w:fldLock="1"/>
      </w:r>
      <w:r w:rsidR="00802CA9" w:rsidRPr="00104A5A">
        <w:rPr>
          <w:rFonts w:ascii="Times New Roman" w:hAnsi="Times New Roman" w:cs="Times New Roman"/>
          <w:sz w:val="28"/>
          <w:szCs w:val="28"/>
        </w:rPr>
        <w:instrText>ADDIN CSL_CITATION {"citationItems":[{"id":"ITEM-1","itemData":{"DOI":"10.1016/B978-0-444-63436-8.00005-3","author":[{"dropping-particle":"","family":"Bertini","given":"Ivano","non-dropping-particle":"","parse-names":false,"suffix":""},{"dropping-particle":"","family":"Luchinat","given":"Claudio","non-dropping-particle":"","parse-names":false,"suffix":""},{"dropping-particle":"","family":"Parigi","given":"Giacomo","non-dropping-particle":"","parse-names":false,"suffix":""},{"dropping-particle":"","family":"Ravera","given":"Enrico","non-dropping-particle":"","parse-names":false,"suffix":""}],"container-title":"Solution NMR of Paramagnetic Molecules","id":"ITEM-1","issued":{"date-parts":[["2017"]]},"page":"127-150","publisher":"Elsevier","title":"High resolution solid-state NMR in paramagnetic molecules","type":"chapter"},"uris":["http://www.mendeley.com/documents/?uuid=6aee5d8e-cdc4-46ba-b956-ca69412c29da"]}],"mendeley":{"formattedCitation":"[46]","plainTextFormattedCitation":"[46]","previouslyFormattedCitation":"[46]"},"properties":{"noteIndex":0},"schema":"https://github.com/citation-style-language/schema/raw/master/csl-citation.json"}</w:instrText>
      </w:r>
      <w:r w:rsidR="00802CA9" w:rsidRPr="00104A5A">
        <w:rPr>
          <w:rFonts w:ascii="Times New Roman" w:hAnsi="Times New Roman" w:cs="Times New Roman"/>
          <w:sz w:val="28"/>
          <w:szCs w:val="28"/>
        </w:rPr>
        <w:fldChar w:fldCharType="separate"/>
      </w:r>
      <w:r w:rsidR="00802CA9" w:rsidRPr="00104A5A">
        <w:rPr>
          <w:rFonts w:ascii="Times New Roman" w:hAnsi="Times New Roman" w:cs="Times New Roman"/>
          <w:noProof/>
          <w:sz w:val="28"/>
          <w:szCs w:val="28"/>
        </w:rPr>
        <w:t>[46]</w:t>
      </w:r>
      <w:r w:rsidR="00802CA9" w:rsidRPr="00104A5A">
        <w:rPr>
          <w:rFonts w:ascii="Times New Roman" w:hAnsi="Times New Roman" w:cs="Times New Roman"/>
          <w:sz w:val="28"/>
          <w:szCs w:val="28"/>
        </w:rPr>
        <w:fldChar w:fldCharType="end"/>
      </w:r>
      <w:r w:rsidR="000F4F38" w:rsidRPr="00104A5A">
        <w:rPr>
          <w:rFonts w:ascii="Times New Roman" w:hAnsi="Times New Roman" w:cs="Times New Roman"/>
          <w:sz w:val="28"/>
          <w:szCs w:val="28"/>
        </w:rPr>
        <w:t>;</w:t>
      </w:r>
      <w:r w:rsidR="00CD12D6" w:rsidRPr="00104A5A">
        <w:rPr>
          <w:rFonts w:ascii="Times New Roman" w:hAnsi="Times New Roman" w:cs="Times New Roman"/>
          <w:sz w:val="28"/>
          <w:szCs w:val="28"/>
        </w:rPr>
        <w:t xml:space="preserve"> </w:t>
      </w:r>
    </w:p>
    <w:p w:rsidR="000F4F38" w:rsidRPr="00104A5A" w:rsidRDefault="001D3EF1" w:rsidP="006C5CF0">
      <w:pPr>
        <w:pStyle w:val="af0"/>
        <w:numPr>
          <w:ilvl w:val="0"/>
          <w:numId w:val="7"/>
        </w:numPr>
        <w:spacing w:after="0" w:line="240" w:lineRule="auto"/>
        <w:ind w:left="567" w:firstLine="0"/>
        <w:jc w:val="both"/>
        <w:rPr>
          <w:rFonts w:ascii="Times New Roman" w:hAnsi="Times New Roman" w:cs="Times New Roman"/>
          <w:sz w:val="28"/>
          <w:szCs w:val="28"/>
        </w:rPr>
      </w:pPr>
      <w:r>
        <w:rPr>
          <w:rFonts w:ascii="Times New Roman" w:hAnsi="Times New Roman" w:cs="Times New Roman"/>
          <w:sz w:val="28"/>
          <w:szCs w:val="28"/>
        </w:rPr>
        <w:t xml:space="preserve"> </w:t>
      </w:r>
      <w:r w:rsidR="00CD12D6" w:rsidRPr="00104A5A">
        <w:rPr>
          <w:rFonts w:ascii="Times New Roman" w:hAnsi="Times New Roman" w:cs="Times New Roman"/>
          <w:sz w:val="28"/>
          <w:szCs w:val="28"/>
        </w:rPr>
        <w:t>инфракрасн</w:t>
      </w:r>
      <w:r w:rsidR="005923DD">
        <w:rPr>
          <w:rFonts w:ascii="Times New Roman" w:hAnsi="Times New Roman" w:cs="Times New Roman"/>
          <w:sz w:val="28"/>
          <w:szCs w:val="28"/>
        </w:rPr>
        <w:t>ая</w:t>
      </w:r>
      <w:r w:rsidR="00CD12D6" w:rsidRPr="00104A5A">
        <w:rPr>
          <w:rFonts w:ascii="Times New Roman" w:hAnsi="Times New Roman" w:cs="Times New Roman"/>
          <w:sz w:val="28"/>
          <w:szCs w:val="28"/>
        </w:rPr>
        <w:t xml:space="preserve"> спектроскопи</w:t>
      </w:r>
      <w:r w:rsidR="005923DD">
        <w:rPr>
          <w:rFonts w:ascii="Times New Roman" w:hAnsi="Times New Roman" w:cs="Times New Roman"/>
          <w:sz w:val="28"/>
          <w:szCs w:val="28"/>
        </w:rPr>
        <w:t>я</w:t>
      </w:r>
      <w:r w:rsidR="00802CA9" w:rsidRPr="00104A5A">
        <w:rPr>
          <w:rFonts w:ascii="Times New Roman" w:hAnsi="Times New Roman" w:cs="Times New Roman"/>
          <w:sz w:val="28"/>
          <w:szCs w:val="28"/>
        </w:rPr>
        <w:t xml:space="preserve"> </w:t>
      </w:r>
      <w:r w:rsidR="00802CA9" w:rsidRPr="00104A5A">
        <w:rPr>
          <w:rFonts w:ascii="Times New Roman" w:hAnsi="Times New Roman" w:cs="Times New Roman"/>
          <w:sz w:val="28"/>
          <w:szCs w:val="28"/>
        </w:rPr>
        <w:fldChar w:fldCharType="begin" w:fldLock="1"/>
      </w:r>
      <w:r w:rsidR="00802CA9" w:rsidRPr="00104A5A">
        <w:rPr>
          <w:rFonts w:ascii="Times New Roman" w:hAnsi="Times New Roman" w:cs="Times New Roman"/>
          <w:sz w:val="28"/>
          <w:szCs w:val="28"/>
        </w:rPr>
        <w:instrText>ADDIN CSL_CITATION {"citationItems":[{"id":"ITEM-1","itemData":{"DOI":"10.1016/B978-0-12-800127-1.00002-3","author":[{"dropping-particle":"","family":"Hadjiivanov","given":"Konstantin","non-dropping-particle":"","parse-names":false,"suffix":""}],"id":"ITEM-1","issued":{"date-parts":[["2014"]]},"page":"99-318","title":"Identification and Characterization of Surface Hydroxyl Groups by Infrared Spectroscopy","type":"chapter"},"uris":["http://www.mendeley.com/documents/?uuid=c1d9cf79-519c-4139-969a-3057a9a52e13"]}],"mendeley":{"formattedCitation":"[47]","plainTextFormattedCitation":"[47]","previouslyFormattedCitation":"[47]"},"properties":{"noteIndex":0},"schema":"https://github.com/citation-style-language/schema/raw/master/csl-citation.json"}</w:instrText>
      </w:r>
      <w:r w:rsidR="00802CA9" w:rsidRPr="00104A5A">
        <w:rPr>
          <w:rFonts w:ascii="Times New Roman" w:hAnsi="Times New Roman" w:cs="Times New Roman"/>
          <w:sz w:val="28"/>
          <w:szCs w:val="28"/>
        </w:rPr>
        <w:fldChar w:fldCharType="separate"/>
      </w:r>
      <w:r w:rsidR="00802CA9" w:rsidRPr="00104A5A">
        <w:rPr>
          <w:rFonts w:ascii="Times New Roman" w:hAnsi="Times New Roman" w:cs="Times New Roman"/>
          <w:noProof/>
          <w:sz w:val="28"/>
          <w:szCs w:val="28"/>
        </w:rPr>
        <w:t>[47]</w:t>
      </w:r>
      <w:r w:rsidR="00802CA9" w:rsidRPr="00104A5A">
        <w:rPr>
          <w:rFonts w:ascii="Times New Roman" w:hAnsi="Times New Roman" w:cs="Times New Roman"/>
          <w:sz w:val="28"/>
          <w:szCs w:val="28"/>
        </w:rPr>
        <w:fldChar w:fldCharType="end"/>
      </w:r>
      <w:r w:rsidR="000F4F38" w:rsidRPr="00104A5A">
        <w:rPr>
          <w:rFonts w:ascii="Times New Roman" w:hAnsi="Times New Roman" w:cs="Times New Roman"/>
          <w:sz w:val="28"/>
          <w:szCs w:val="28"/>
        </w:rPr>
        <w:t>;</w:t>
      </w:r>
      <w:r w:rsidR="00CD12D6" w:rsidRPr="00104A5A">
        <w:rPr>
          <w:rFonts w:ascii="Times New Roman" w:hAnsi="Times New Roman" w:cs="Times New Roman"/>
          <w:sz w:val="28"/>
          <w:szCs w:val="28"/>
        </w:rPr>
        <w:t xml:space="preserve"> </w:t>
      </w:r>
    </w:p>
    <w:p w:rsidR="000F4F38" w:rsidRPr="00104A5A" w:rsidRDefault="001D3EF1" w:rsidP="006C5CF0">
      <w:pPr>
        <w:pStyle w:val="af0"/>
        <w:numPr>
          <w:ilvl w:val="0"/>
          <w:numId w:val="7"/>
        </w:numPr>
        <w:spacing w:after="0" w:line="240" w:lineRule="auto"/>
        <w:ind w:left="567" w:firstLine="0"/>
        <w:jc w:val="both"/>
        <w:rPr>
          <w:rFonts w:ascii="Times New Roman" w:hAnsi="Times New Roman" w:cs="Times New Roman"/>
          <w:sz w:val="28"/>
          <w:szCs w:val="28"/>
        </w:rPr>
      </w:pPr>
      <w:r>
        <w:rPr>
          <w:rFonts w:ascii="Times New Roman" w:hAnsi="Times New Roman" w:cs="Times New Roman"/>
          <w:sz w:val="28"/>
          <w:szCs w:val="28"/>
        </w:rPr>
        <w:t xml:space="preserve"> </w:t>
      </w:r>
      <w:r w:rsidR="00CD12D6" w:rsidRPr="00104A5A">
        <w:rPr>
          <w:rFonts w:ascii="Times New Roman" w:hAnsi="Times New Roman" w:cs="Times New Roman"/>
          <w:sz w:val="28"/>
          <w:szCs w:val="28"/>
        </w:rPr>
        <w:t>ядерный гамма-резонанс – эффект Мессбауэра</w:t>
      </w:r>
      <w:r w:rsidR="00802CA9" w:rsidRPr="00104A5A">
        <w:rPr>
          <w:rFonts w:ascii="Times New Roman" w:hAnsi="Times New Roman" w:cs="Times New Roman"/>
          <w:sz w:val="28"/>
          <w:szCs w:val="28"/>
        </w:rPr>
        <w:t xml:space="preserve"> </w:t>
      </w:r>
      <w:r w:rsidR="00802CA9" w:rsidRPr="00104A5A">
        <w:rPr>
          <w:rFonts w:ascii="Times New Roman" w:hAnsi="Times New Roman" w:cs="Times New Roman"/>
          <w:sz w:val="28"/>
          <w:szCs w:val="28"/>
        </w:rPr>
        <w:fldChar w:fldCharType="begin" w:fldLock="1"/>
      </w:r>
      <w:r w:rsidR="00802CA9" w:rsidRPr="00104A5A">
        <w:rPr>
          <w:rFonts w:ascii="Times New Roman" w:hAnsi="Times New Roman" w:cs="Times New Roman"/>
          <w:sz w:val="28"/>
          <w:szCs w:val="28"/>
        </w:rPr>
        <w:instrText>ADDIN CSL_CITATION {"citationItems":[{"id":"ITEM-1","itemData":{"DOI":"10.1016/B978-0-12-823986-5.00011-7","author":[{"dropping-particle":"","family":"Singh","given":"Mukesh Kumar","non-dropping-particle":"","parse-names":false,"suffix":""},{"dropping-particle":"","family":"Singh","given":"Annika","non-dropping-particle":"","parse-names":false,"suffix":""}],"container-title":"Characterization of Polymers and Fibres","id":"ITEM-1","issued":{"date-parts":[["2022"]]},"page":"321-339","publisher":"Elsevier","title":"Nuclear magnetic resonance spectroscopy","type":"chapter"},"uris":["http://www.mendeley.com/documents/?uuid=a0376334-ae55-41d3-b1da-15123a6ad87e"]}],"mendeley":{"formattedCitation":"[48]","plainTextFormattedCitation":"[48]","previouslyFormattedCitation":"[48]"},"properties":{"noteIndex":0},"schema":"https://github.com/citation-style-language/schema/raw/master/csl-citation.json"}</w:instrText>
      </w:r>
      <w:r w:rsidR="00802CA9" w:rsidRPr="00104A5A">
        <w:rPr>
          <w:rFonts w:ascii="Times New Roman" w:hAnsi="Times New Roman" w:cs="Times New Roman"/>
          <w:sz w:val="28"/>
          <w:szCs w:val="28"/>
        </w:rPr>
        <w:fldChar w:fldCharType="separate"/>
      </w:r>
      <w:r w:rsidR="00802CA9" w:rsidRPr="00104A5A">
        <w:rPr>
          <w:rFonts w:ascii="Times New Roman" w:hAnsi="Times New Roman" w:cs="Times New Roman"/>
          <w:noProof/>
          <w:sz w:val="28"/>
          <w:szCs w:val="28"/>
        </w:rPr>
        <w:t>[48]</w:t>
      </w:r>
      <w:r w:rsidR="00802CA9" w:rsidRPr="00104A5A">
        <w:rPr>
          <w:rFonts w:ascii="Times New Roman" w:hAnsi="Times New Roman" w:cs="Times New Roman"/>
          <w:sz w:val="28"/>
          <w:szCs w:val="28"/>
        </w:rPr>
        <w:fldChar w:fldCharType="end"/>
      </w:r>
      <w:r w:rsidR="000F4F38" w:rsidRPr="00104A5A">
        <w:rPr>
          <w:rFonts w:ascii="Times New Roman" w:hAnsi="Times New Roman" w:cs="Times New Roman"/>
          <w:sz w:val="28"/>
          <w:szCs w:val="28"/>
        </w:rPr>
        <w:t>;</w:t>
      </w:r>
      <w:r w:rsidR="00CD12D6" w:rsidRPr="00104A5A">
        <w:rPr>
          <w:rFonts w:ascii="Times New Roman" w:hAnsi="Times New Roman" w:cs="Times New Roman"/>
          <w:sz w:val="28"/>
          <w:szCs w:val="28"/>
        </w:rPr>
        <w:t xml:space="preserve"> </w:t>
      </w:r>
    </w:p>
    <w:p w:rsidR="00CD12D6" w:rsidRPr="00104A5A" w:rsidRDefault="001D3EF1" w:rsidP="006C5CF0">
      <w:pPr>
        <w:pStyle w:val="af0"/>
        <w:numPr>
          <w:ilvl w:val="0"/>
          <w:numId w:val="7"/>
        </w:numPr>
        <w:spacing w:after="0" w:line="240" w:lineRule="auto"/>
        <w:ind w:left="567" w:firstLine="0"/>
        <w:jc w:val="both"/>
        <w:rPr>
          <w:rFonts w:ascii="Times New Roman" w:hAnsi="Times New Roman" w:cs="Times New Roman"/>
          <w:sz w:val="28"/>
          <w:szCs w:val="28"/>
        </w:rPr>
      </w:pPr>
      <w:r>
        <w:rPr>
          <w:rFonts w:ascii="Times New Roman" w:hAnsi="Times New Roman" w:cs="Times New Roman"/>
          <w:sz w:val="28"/>
          <w:szCs w:val="28"/>
        </w:rPr>
        <w:t xml:space="preserve"> </w:t>
      </w:r>
      <w:r w:rsidR="00CD12D6" w:rsidRPr="00104A5A">
        <w:rPr>
          <w:rFonts w:ascii="Times New Roman" w:hAnsi="Times New Roman" w:cs="Times New Roman"/>
          <w:sz w:val="28"/>
          <w:szCs w:val="28"/>
        </w:rPr>
        <w:t xml:space="preserve">методы комбинационного рассеяния света </w:t>
      </w:r>
      <w:r w:rsidR="00802CA9" w:rsidRPr="00104A5A">
        <w:rPr>
          <w:rFonts w:ascii="Times New Roman" w:hAnsi="Times New Roman" w:cs="Times New Roman"/>
          <w:sz w:val="28"/>
          <w:szCs w:val="28"/>
        </w:rPr>
        <w:fldChar w:fldCharType="begin" w:fldLock="1"/>
      </w:r>
      <w:r w:rsidR="00802CA9" w:rsidRPr="00104A5A">
        <w:rPr>
          <w:rFonts w:ascii="Times New Roman" w:hAnsi="Times New Roman" w:cs="Times New Roman"/>
          <w:sz w:val="28"/>
          <w:szCs w:val="28"/>
        </w:rPr>
        <w:instrText>ADDIN CSL_CITATION {"citationItems":[{"id":"ITEM-1","itemData":{"DOI":"10.1016/B978-0-323-85158-9.00008-7","author":[{"dropping-particle":"","family":"Gong","given":"Li","non-dropping-particle":"","parse-names":false,"suffix":""},{"dropping-particle":"","family":"Zheng","given":"Wei","non-dropping-particle":"","parse-names":false,"suffix":""},{"dropping-particle":"","family":"Huang","given":"Zhiwei","non-dropping-particle":"","parse-names":false,"suffix":""}],"container-title":"Stimulated Raman Scattering Microscopy","id":"ITEM-1","issued":{"date-parts":[["2022"]]},"page":"147-163","publisher":"Elsevier","title":"Coherent Raman scattering microscopy for superresolution vibrational imaging: Principles, techniques, and implementations","type":"chapter"},"uris":["http://www.mendeley.com/documents/?uuid=4c2eb010-c00d-426b-878d-17ad5b5d2055"]}],"mendeley":{"formattedCitation":"[49]","plainTextFormattedCitation":"[49]","previouslyFormattedCitation":"[49]"},"properties":{"noteIndex":0},"schema":"https://github.com/citation-style-language/schema/raw/master/csl-citation.json"}</w:instrText>
      </w:r>
      <w:r w:rsidR="00802CA9" w:rsidRPr="00104A5A">
        <w:rPr>
          <w:rFonts w:ascii="Times New Roman" w:hAnsi="Times New Roman" w:cs="Times New Roman"/>
          <w:sz w:val="28"/>
          <w:szCs w:val="28"/>
        </w:rPr>
        <w:fldChar w:fldCharType="separate"/>
      </w:r>
      <w:r w:rsidR="00802CA9" w:rsidRPr="00104A5A">
        <w:rPr>
          <w:rFonts w:ascii="Times New Roman" w:hAnsi="Times New Roman" w:cs="Times New Roman"/>
          <w:noProof/>
          <w:sz w:val="28"/>
          <w:szCs w:val="28"/>
        </w:rPr>
        <w:t>[49]</w:t>
      </w:r>
      <w:r w:rsidR="00802CA9" w:rsidRPr="00104A5A">
        <w:rPr>
          <w:rFonts w:ascii="Times New Roman" w:hAnsi="Times New Roman" w:cs="Times New Roman"/>
          <w:sz w:val="28"/>
          <w:szCs w:val="28"/>
        </w:rPr>
        <w:fldChar w:fldCharType="end"/>
      </w:r>
      <w:r w:rsidR="005923DD">
        <w:rPr>
          <w:rFonts w:ascii="Times New Roman" w:hAnsi="Times New Roman" w:cs="Times New Roman"/>
          <w:sz w:val="28"/>
          <w:szCs w:val="28"/>
        </w:rPr>
        <w:t>.</w:t>
      </w:r>
    </w:p>
    <w:p w:rsidR="007C3236" w:rsidRPr="007C3236" w:rsidRDefault="007C3236" w:rsidP="007C3236">
      <w:pPr>
        <w:spacing w:after="0" w:line="240" w:lineRule="auto"/>
        <w:ind w:left="567"/>
        <w:jc w:val="both"/>
        <w:rPr>
          <w:rFonts w:ascii="Times New Roman" w:hAnsi="Times New Roman" w:cs="Times New Roman"/>
          <w:sz w:val="28"/>
          <w:szCs w:val="28"/>
        </w:rPr>
      </w:pPr>
      <w:r w:rsidRPr="007C3236">
        <w:rPr>
          <w:rFonts w:ascii="Times New Roman" w:hAnsi="Times New Roman" w:cs="Times New Roman"/>
          <w:sz w:val="28"/>
          <w:szCs w:val="28"/>
        </w:rPr>
        <w:t>Физические свойства кристаллов определяются следующим:</w:t>
      </w:r>
    </w:p>
    <w:p w:rsidR="007C3236" w:rsidRPr="007C3236" w:rsidRDefault="001D3EF1" w:rsidP="007C3236">
      <w:pPr>
        <w:pStyle w:val="af0"/>
        <w:numPr>
          <w:ilvl w:val="0"/>
          <w:numId w:val="36"/>
        </w:numPr>
        <w:spacing w:after="0" w:line="240" w:lineRule="auto"/>
        <w:ind w:left="567" w:firstLine="0"/>
        <w:jc w:val="both"/>
        <w:rPr>
          <w:rFonts w:ascii="Times New Roman" w:hAnsi="Times New Roman" w:cs="Times New Roman"/>
          <w:sz w:val="28"/>
          <w:szCs w:val="28"/>
        </w:rPr>
      </w:pPr>
      <w:r>
        <w:rPr>
          <w:rFonts w:ascii="Times New Roman" w:hAnsi="Times New Roman" w:cs="Times New Roman"/>
          <w:sz w:val="28"/>
          <w:szCs w:val="28"/>
        </w:rPr>
        <w:t xml:space="preserve"> </w:t>
      </w:r>
      <w:r w:rsidR="007C3236" w:rsidRPr="007C3236">
        <w:rPr>
          <w:rFonts w:ascii="Times New Roman" w:hAnsi="Times New Roman" w:cs="Times New Roman"/>
          <w:sz w:val="28"/>
          <w:szCs w:val="28"/>
        </w:rPr>
        <w:t>Природ</w:t>
      </w:r>
      <w:r w:rsidR="005923DD">
        <w:rPr>
          <w:rFonts w:ascii="Times New Roman" w:hAnsi="Times New Roman" w:cs="Times New Roman"/>
          <w:sz w:val="28"/>
          <w:szCs w:val="28"/>
        </w:rPr>
        <w:t>ой</w:t>
      </w:r>
      <w:r w:rsidR="007C3236" w:rsidRPr="007C3236">
        <w:rPr>
          <w:rFonts w:ascii="Times New Roman" w:hAnsi="Times New Roman" w:cs="Times New Roman"/>
          <w:sz w:val="28"/>
          <w:szCs w:val="28"/>
        </w:rPr>
        <w:t xml:space="preserve"> химических элементов, входящих в их состав</w:t>
      </w:r>
      <w:r w:rsidR="00940EA4" w:rsidRPr="00940EA4">
        <w:rPr>
          <w:rFonts w:ascii="Times New Roman" w:hAnsi="Times New Roman" w:cs="Times New Roman"/>
          <w:sz w:val="28"/>
          <w:szCs w:val="28"/>
        </w:rPr>
        <w:t xml:space="preserve"> </w:t>
      </w:r>
      <w:r w:rsidR="00940EA4">
        <w:rPr>
          <w:rFonts w:ascii="Times New Roman" w:hAnsi="Times New Roman" w:cs="Times New Roman"/>
          <w:sz w:val="28"/>
          <w:szCs w:val="28"/>
          <w:lang w:val="en-US"/>
        </w:rPr>
        <w:fldChar w:fldCharType="begin" w:fldLock="1"/>
      </w:r>
      <w:r w:rsidR="00940EA4">
        <w:rPr>
          <w:rFonts w:ascii="Times New Roman" w:hAnsi="Times New Roman" w:cs="Times New Roman"/>
          <w:sz w:val="28"/>
          <w:szCs w:val="28"/>
          <w:lang w:val="en-US"/>
        </w:rPr>
        <w:instrText>ADDIN</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CSL</w:instrText>
      </w:r>
      <w:r w:rsidR="00940EA4" w:rsidRPr="00940EA4">
        <w:rPr>
          <w:rFonts w:ascii="Times New Roman" w:hAnsi="Times New Roman" w:cs="Times New Roman"/>
          <w:sz w:val="28"/>
          <w:szCs w:val="28"/>
        </w:rPr>
        <w:instrText>_</w:instrText>
      </w:r>
      <w:r w:rsidR="00940EA4">
        <w:rPr>
          <w:rFonts w:ascii="Times New Roman" w:hAnsi="Times New Roman" w:cs="Times New Roman"/>
          <w:sz w:val="28"/>
          <w:szCs w:val="28"/>
          <w:lang w:val="en-US"/>
        </w:rPr>
        <w:instrText>CITATION</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citationItems</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id</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ITEM</w:instrText>
      </w:r>
      <w:r w:rsidR="00940EA4" w:rsidRPr="00940EA4">
        <w:rPr>
          <w:rFonts w:ascii="Times New Roman" w:hAnsi="Times New Roman" w:cs="Times New Roman"/>
          <w:sz w:val="28"/>
          <w:szCs w:val="28"/>
        </w:rPr>
        <w:instrText>-1","</w:instrText>
      </w:r>
      <w:r w:rsidR="00940EA4">
        <w:rPr>
          <w:rFonts w:ascii="Times New Roman" w:hAnsi="Times New Roman" w:cs="Times New Roman"/>
          <w:sz w:val="28"/>
          <w:szCs w:val="28"/>
          <w:lang w:val="en-US"/>
        </w:rPr>
        <w:instrText>itemData</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author</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dropping</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particle</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family</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ISO</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TC</w:instrText>
      </w:r>
      <w:r w:rsidR="00940EA4" w:rsidRPr="00940EA4">
        <w:rPr>
          <w:rFonts w:ascii="Times New Roman" w:hAnsi="Times New Roman" w:cs="Times New Roman"/>
          <w:sz w:val="28"/>
          <w:szCs w:val="28"/>
        </w:rPr>
        <w:instrText xml:space="preserve"> 61/</w:instrText>
      </w:r>
      <w:r w:rsidR="00940EA4">
        <w:rPr>
          <w:rFonts w:ascii="Times New Roman" w:hAnsi="Times New Roman" w:cs="Times New Roman"/>
          <w:sz w:val="28"/>
          <w:szCs w:val="28"/>
          <w:lang w:val="en-US"/>
        </w:rPr>
        <w:instrText>SC</w:instrText>
      </w:r>
      <w:r w:rsidR="00940EA4" w:rsidRPr="00940EA4">
        <w:rPr>
          <w:rFonts w:ascii="Times New Roman" w:hAnsi="Times New Roman" w:cs="Times New Roman"/>
          <w:sz w:val="28"/>
          <w:szCs w:val="28"/>
        </w:rPr>
        <w:instrText xml:space="preserve"> 5 </w:instrText>
      </w:r>
      <w:r w:rsidR="00940EA4">
        <w:rPr>
          <w:rFonts w:ascii="Times New Roman" w:hAnsi="Times New Roman" w:cs="Times New Roman"/>
          <w:sz w:val="28"/>
          <w:szCs w:val="28"/>
          <w:lang w:val="en-US"/>
        </w:rPr>
        <w:instrText>Physical</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chemical</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properties</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given</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non</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dropping</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particle</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parse</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names</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false</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suffix</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id</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ITEM</w:instrText>
      </w:r>
      <w:r w:rsidR="00940EA4" w:rsidRPr="00940EA4">
        <w:rPr>
          <w:rFonts w:ascii="Times New Roman" w:hAnsi="Times New Roman" w:cs="Times New Roman"/>
          <w:sz w:val="28"/>
          <w:szCs w:val="28"/>
        </w:rPr>
        <w:instrText>-1","</w:instrText>
      </w:r>
      <w:r w:rsidR="00940EA4">
        <w:rPr>
          <w:rFonts w:ascii="Times New Roman" w:hAnsi="Times New Roman" w:cs="Times New Roman"/>
          <w:sz w:val="28"/>
          <w:szCs w:val="28"/>
          <w:lang w:val="en-US"/>
        </w:rPr>
        <w:instrText>issued</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date</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parts</w:instrText>
      </w:r>
      <w:r w:rsidR="00940EA4" w:rsidRPr="00940EA4">
        <w:rPr>
          <w:rFonts w:ascii="Times New Roman" w:hAnsi="Times New Roman" w:cs="Times New Roman"/>
          <w:sz w:val="28"/>
          <w:szCs w:val="28"/>
        </w:rPr>
        <w:instrText>":[["2016"]]},"</w:instrText>
      </w:r>
      <w:r w:rsidR="00940EA4">
        <w:rPr>
          <w:rFonts w:ascii="Times New Roman" w:hAnsi="Times New Roman" w:cs="Times New Roman"/>
          <w:sz w:val="28"/>
          <w:szCs w:val="28"/>
          <w:lang w:val="en-US"/>
        </w:rPr>
        <w:instrText>page</w:instrText>
      </w:r>
      <w:r w:rsidR="00940EA4" w:rsidRPr="00940EA4">
        <w:rPr>
          <w:rFonts w:ascii="Times New Roman" w:hAnsi="Times New Roman" w:cs="Times New Roman"/>
          <w:sz w:val="28"/>
          <w:szCs w:val="28"/>
        </w:rPr>
        <w:instrText>":"33","</w:instrText>
      </w:r>
      <w:r w:rsidR="00940EA4">
        <w:rPr>
          <w:rFonts w:ascii="Times New Roman" w:hAnsi="Times New Roman" w:cs="Times New Roman"/>
          <w:sz w:val="28"/>
          <w:szCs w:val="28"/>
          <w:lang w:val="en-US"/>
        </w:rPr>
        <w:instrText>publisher</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place</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ISO</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Geneva</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Switzerland</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title</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ISO</w:instrText>
      </w:r>
      <w:r w:rsidR="00940EA4" w:rsidRPr="00940EA4">
        <w:rPr>
          <w:rFonts w:ascii="Times New Roman" w:hAnsi="Times New Roman" w:cs="Times New Roman"/>
          <w:sz w:val="28"/>
          <w:szCs w:val="28"/>
        </w:rPr>
        <w:instrText xml:space="preserve"> 11357-1:2016 </w:instrText>
      </w:r>
      <w:r w:rsidR="00940EA4">
        <w:rPr>
          <w:rFonts w:ascii="Times New Roman" w:hAnsi="Times New Roman" w:cs="Times New Roman"/>
          <w:sz w:val="28"/>
          <w:szCs w:val="28"/>
          <w:lang w:val="en-US"/>
        </w:rPr>
        <w:instrText>Plastics</w:instrText>
      </w:r>
      <w:r w:rsidR="00940EA4" w:rsidRPr="00940EA4">
        <w:rPr>
          <w:rFonts w:ascii="Times New Roman" w:hAnsi="Times New Roman" w:cs="Times New Roman"/>
          <w:sz w:val="28"/>
          <w:szCs w:val="28"/>
        </w:rPr>
        <w:instrText xml:space="preserve"> — </w:instrText>
      </w:r>
      <w:r w:rsidR="00940EA4">
        <w:rPr>
          <w:rFonts w:ascii="Times New Roman" w:hAnsi="Times New Roman" w:cs="Times New Roman"/>
          <w:sz w:val="28"/>
          <w:szCs w:val="28"/>
          <w:lang w:val="en-US"/>
        </w:rPr>
        <w:instrText>Differential</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scanning</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calorimetry</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DSC</w:instrText>
      </w:r>
      <w:r w:rsidR="00940EA4" w:rsidRPr="00940EA4">
        <w:rPr>
          <w:rFonts w:ascii="Times New Roman" w:hAnsi="Times New Roman" w:cs="Times New Roman"/>
          <w:sz w:val="28"/>
          <w:szCs w:val="28"/>
        </w:rPr>
        <w:instrText xml:space="preserve">) — </w:instrText>
      </w:r>
      <w:r w:rsidR="00940EA4">
        <w:rPr>
          <w:rFonts w:ascii="Times New Roman" w:hAnsi="Times New Roman" w:cs="Times New Roman"/>
          <w:sz w:val="28"/>
          <w:szCs w:val="28"/>
          <w:lang w:val="en-US"/>
        </w:rPr>
        <w:instrText>Part</w:instrText>
      </w:r>
      <w:r w:rsidR="00940EA4" w:rsidRPr="00940EA4">
        <w:rPr>
          <w:rFonts w:ascii="Times New Roman" w:hAnsi="Times New Roman" w:cs="Times New Roman"/>
          <w:sz w:val="28"/>
          <w:szCs w:val="28"/>
        </w:rPr>
        <w:instrText xml:space="preserve"> 1: </w:instrText>
      </w:r>
      <w:r w:rsidR="00940EA4">
        <w:rPr>
          <w:rFonts w:ascii="Times New Roman" w:hAnsi="Times New Roman" w:cs="Times New Roman"/>
          <w:sz w:val="28"/>
          <w:szCs w:val="28"/>
          <w:lang w:val="en-US"/>
        </w:rPr>
        <w:instrText>General</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principles</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type</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article</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uris</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http</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www</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mendeley</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com</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documents</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uuid</w:instrText>
      </w:r>
      <w:r w:rsidR="00940EA4" w:rsidRPr="00940EA4">
        <w:rPr>
          <w:rFonts w:ascii="Times New Roman" w:hAnsi="Times New Roman" w:cs="Times New Roman"/>
          <w:sz w:val="28"/>
          <w:szCs w:val="28"/>
        </w:rPr>
        <w:instrText>=31757</w:instrText>
      </w:r>
      <w:r w:rsidR="00940EA4">
        <w:rPr>
          <w:rFonts w:ascii="Times New Roman" w:hAnsi="Times New Roman" w:cs="Times New Roman"/>
          <w:sz w:val="28"/>
          <w:szCs w:val="28"/>
          <w:lang w:val="en-US"/>
        </w:rPr>
        <w:instrText>ba</w:instrText>
      </w:r>
      <w:r w:rsidR="00940EA4" w:rsidRPr="00940EA4">
        <w:rPr>
          <w:rFonts w:ascii="Times New Roman" w:hAnsi="Times New Roman" w:cs="Times New Roman"/>
          <w:sz w:val="28"/>
          <w:szCs w:val="28"/>
        </w:rPr>
        <w:instrText>3-66</w:instrText>
      </w:r>
      <w:r w:rsidR="00940EA4">
        <w:rPr>
          <w:rFonts w:ascii="Times New Roman" w:hAnsi="Times New Roman" w:cs="Times New Roman"/>
          <w:sz w:val="28"/>
          <w:szCs w:val="28"/>
          <w:lang w:val="en-US"/>
        </w:rPr>
        <w:instrText>a</w:instrText>
      </w:r>
      <w:r w:rsidR="00940EA4" w:rsidRPr="00940EA4">
        <w:rPr>
          <w:rFonts w:ascii="Times New Roman" w:hAnsi="Times New Roman" w:cs="Times New Roman"/>
          <w:sz w:val="28"/>
          <w:szCs w:val="28"/>
        </w:rPr>
        <w:instrText>7-4</w:instrText>
      </w:r>
      <w:r w:rsidR="00940EA4">
        <w:rPr>
          <w:rFonts w:ascii="Times New Roman" w:hAnsi="Times New Roman" w:cs="Times New Roman"/>
          <w:sz w:val="28"/>
          <w:szCs w:val="28"/>
          <w:lang w:val="en-US"/>
        </w:rPr>
        <w:instrText>f</w:instrText>
      </w:r>
      <w:r w:rsidR="00940EA4" w:rsidRPr="00940EA4">
        <w:rPr>
          <w:rFonts w:ascii="Times New Roman" w:hAnsi="Times New Roman" w:cs="Times New Roman"/>
          <w:sz w:val="28"/>
          <w:szCs w:val="28"/>
        </w:rPr>
        <w:instrText>89-</w:instrText>
      </w:r>
      <w:r w:rsidR="00940EA4">
        <w:rPr>
          <w:rFonts w:ascii="Times New Roman" w:hAnsi="Times New Roman" w:cs="Times New Roman"/>
          <w:sz w:val="28"/>
          <w:szCs w:val="28"/>
          <w:lang w:val="en-US"/>
        </w:rPr>
        <w:instrText>b</w:instrText>
      </w:r>
      <w:r w:rsidR="00940EA4" w:rsidRPr="00940EA4">
        <w:rPr>
          <w:rFonts w:ascii="Times New Roman" w:hAnsi="Times New Roman" w:cs="Times New Roman"/>
          <w:sz w:val="28"/>
          <w:szCs w:val="28"/>
        </w:rPr>
        <w:instrText>400-6175116</w:instrText>
      </w:r>
      <w:r w:rsidR="00940EA4">
        <w:rPr>
          <w:rFonts w:ascii="Times New Roman" w:hAnsi="Times New Roman" w:cs="Times New Roman"/>
          <w:sz w:val="28"/>
          <w:szCs w:val="28"/>
          <w:lang w:val="en-US"/>
        </w:rPr>
        <w:instrText>f</w:instrText>
      </w:r>
      <w:r w:rsidR="00940EA4" w:rsidRPr="00940EA4">
        <w:rPr>
          <w:rFonts w:ascii="Times New Roman" w:hAnsi="Times New Roman" w:cs="Times New Roman"/>
          <w:sz w:val="28"/>
          <w:szCs w:val="28"/>
        </w:rPr>
        <w:instrText>1</w:instrText>
      </w:r>
      <w:r w:rsidR="00940EA4">
        <w:rPr>
          <w:rFonts w:ascii="Times New Roman" w:hAnsi="Times New Roman" w:cs="Times New Roman"/>
          <w:sz w:val="28"/>
          <w:szCs w:val="28"/>
          <w:lang w:val="en-US"/>
        </w:rPr>
        <w:instrText>a</w:instrText>
      </w:r>
      <w:r w:rsidR="00940EA4" w:rsidRPr="00940EA4">
        <w:rPr>
          <w:rFonts w:ascii="Times New Roman" w:hAnsi="Times New Roman" w:cs="Times New Roman"/>
          <w:sz w:val="28"/>
          <w:szCs w:val="28"/>
        </w:rPr>
        <w:instrText>8</w:instrText>
      </w:r>
      <w:r w:rsidR="00940EA4">
        <w:rPr>
          <w:rFonts w:ascii="Times New Roman" w:hAnsi="Times New Roman" w:cs="Times New Roman"/>
          <w:sz w:val="28"/>
          <w:szCs w:val="28"/>
          <w:lang w:val="en-US"/>
        </w:rPr>
        <w:instrText>c</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mendeley</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formattedCitation</w:instrText>
      </w:r>
      <w:r w:rsidR="00940EA4" w:rsidRPr="00940EA4">
        <w:rPr>
          <w:rFonts w:ascii="Times New Roman" w:hAnsi="Times New Roman" w:cs="Times New Roman"/>
          <w:sz w:val="28"/>
          <w:szCs w:val="28"/>
        </w:rPr>
        <w:instrText>":"[50]","</w:instrText>
      </w:r>
      <w:r w:rsidR="00940EA4">
        <w:rPr>
          <w:rFonts w:ascii="Times New Roman" w:hAnsi="Times New Roman" w:cs="Times New Roman"/>
          <w:sz w:val="28"/>
          <w:szCs w:val="28"/>
          <w:lang w:val="en-US"/>
        </w:rPr>
        <w:instrText>plainTextFormattedCitation</w:instrText>
      </w:r>
      <w:r w:rsidR="00940EA4" w:rsidRPr="00940EA4">
        <w:rPr>
          <w:rFonts w:ascii="Times New Roman" w:hAnsi="Times New Roman" w:cs="Times New Roman"/>
          <w:sz w:val="28"/>
          <w:szCs w:val="28"/>
        </w:rPr>
        <w:instrText>":"[50]","</w:instrText>
      </w:r>
      <w:r w:rsidR="00940EA4">
        <w:rPr>
          <w:rFonts w:ascii="Times New Roman" w:hAnsi="Times New Roman" w:cs="Times New Roman"/>
          <w:sz w:val="28"/>
          <w:szCs w:val="28"/>
          <w:lang w:val="en-US"/>
        </w:rPr>
        <w:instrText>previouslyFormattedCitation</w:instrText>
      </w:r>
      <w:r w:rsidR="00940EA4" w:rsidRPr="00940EA4">
        <w:rPr>
          <w:rFonts w:ascii="Times New Roman" w:hAnsi="Times New Roman" w:cs="Times New Roman"/>
          <w:sz w:val="28"/>
          <w:szCs w:val="28"/>
        </w:rPr>
        <w:instrText>":"[50]"},"</w:instrText>
      </w:r>
      <w:r w:rsidR="00940EA4">
        <w:rPr>
          <w:rFonts w:ascii="Times New Roman" w:hAnsi="Times New Roman" w:cs="Times New Roman"/>
          <w:sz w:val="28"/>
          <w:szCs w:val="28"/>
          <w:lang w:val="en-US"/>
        </w:rPr>
        <w:instrText>properties</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noteIndex</w:instrText>
      </w:r>
      <w:r w:rsidR="00940EA4" w:rsidRPr="00940EA4">
        <w:rPr>
          <w:rFonts w:ascii="Times New Roman" w:hAnsi="Times New Roman" w:cs="Times New Roman"/>
          <w:sz w:val="28"/>
          <w:szCs w:val="28"/>
        </w:rPr>
        <w:instrText>":0},"</w:instrText>
      </w:r>
      <w:r w:rsidR="00940EA4">
        <w:rPr>
          <w:rFonts w:ascii="Times New Roman" w:hAnsi="Times New Roman" w:cs="Times New Roman"/>
          <w:sz w:val="28"/>
          <w:szCs w:val="28"/>
          <w:lang w:val="en-US"/>
        </w:rPr>
        <w:instrText>schema</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https</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github</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com</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citation</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style</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language</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schema</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raw</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master</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csl</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citation</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json</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fldChar w:fldCharType="separate"/>
      </w:r>
      <w:r w:rsidR="00940EA4" w:rsidRPr="00940EA4">
        <w:rPr>
          <w:rFonts w:ascii="Times New Roman" w:hAnsi="Times New Roman" w:cs="Times New Roman"/>
          <w:noProof/>
          <w:sz w:val="28"/>
          <w:szCs w:val="28"/>
        </w:rPr>
        <w:t>[50]</w:t>
      </w:r>
      <w:r w:rsidR="00940EA4">
        <w:rPr>
          <w:rFonts w:ascii="Times New Roman" w:hAnsi="Times New Roman" w:cs="Times New Roman"/>
          <w:sz w:val="28"/>
          <w:szCs w:val="28"/>
          <w:lang w:val="en-US"/>
        </w:rPr>
        <w:fldChar w:fldCharType="end"/>
      </w:r>
      <w:r w:rsidR="005923DD">
        <w:rPr>
          <w:rFonts w:ascii="Times New Roman" w:hAnsi="Times New Roman" w:cs="Times New Roman"/>
          <w:sz w:val="28"/>
          <w:szCs w:val="28"/>
        </w:rPr>
        <w:t>;</w:t>
      </w:r>
    </w:p>
    <w:p w:rsidR="007C3236" w:rsidRPr="007C3236" w:rsidRDefault="001D3EF1" w:rsidP="007C3236">
      <w:pPr>
        <w:pStyle w:val="af0"/>
        <w:numPr>
          <w:ilvl w:val="0"/>
          <w:numId w:val="36"/>
        </w:numPr>
        <w:spacing w:after="0" w:line="240" w:lineRule="auto"/>
        <w:ind w:left="567" w:firstLine="0"/>
        <w:jc w:val="both"/>
        <w:rPr>
          <w:rFonts w:ascii="Times New Roman" w:hAnsi="Times New Roman" w:cs="Times New Roman"/>
          <w:sz w:val="28"/>
          <w:szCs w:val="28"/>
        </w:rPr>
      </w:pPr>
      <w:r>
        <w:rPr>
          <w:rFonts w:ascii="Times New Roman" w:hAnsi="Times New Roman" w:cs="Times New Roman"/>
          <w:sz w:val="28"/>
          <w:szCs w:val="28"/>
        </w:rPr>
        <w:t xml:space="preserve"> </w:t>
      </w:r>
      <w:r w:rsidR="007C3236" w:rsidRPr="007C3236">
        <w:rPr>
          <w:rFonts w:ascii="Times New Roman" w:hAnsi="Times New Roman" w:cs="Times New Roman"/>
          <w:sz w:val="28"/>
          <w:szCs w:val="28"/>
        </w:rPr>
        <w:t>Взаимн</w:t>
      </w:r>
      <w:r w:rsidR="005923DD">
        <w:rPr>
          <w:rFonts w:ascii="Times New Roman" w:hAnsi="Times New Roman" w:cs="Times New Roman"/>
          <w:sz w:val="28"/>
          <w:szCs w:val="28"/>
        </w:rPr>
        <w:t>ым</w:t>
      </w:r>
      <w:r w:rsidR="007C3236" w:rsidRPr="007C3236">
        <w:rPr>
          <w:rFonts w:ascii="Times New Roman" w:hAnsi="Times New Roman" w:cs="Times New Roman"/>
          <w:sz w:val="28"/>
          <w:szCs w:val="28"/>
        </w:rPr>
        <w:t xml:space="preserve"> расположение атомов в кристаллической структуре</w:t>
      </w:r>
      <w:r w:rsidR="00940EA4" w:rsidRPr="00940EA4">
        <w:rPr>
          <w:rFonts w:ascii="Times New Roman" w:hAnsi="Times New Roman" w:cs="Times New Roman"/>
          <w:sz w:val="28"/>
          <w:szCs w:val="28"/>
        </w:rPr>
        <w:t xml:space="preserve"> </w:t>
      </w:r>
      <w:r w:rsidR="00940EA4">
        <w:rPr>
          <w:rFonts w:ascii="Times New Roman" w:hAnsi="Times New Roman" w:cs="Times New Roman"/>
          <w:sz w:val="28"/>
          <w:szCs w:val="28"/>
          <w:lang w:val="en-US"/>
        </w:rPr>
        <w:fldChar w:fldCharType="begin" w:fldLock="1"/>
      </w:r>
      <w:r w:rsidR="00940EA4">
        <w:rPr>
          <w:rFonts w:ascii="Times New Roman" w:hAnsi="Times New Roman" w:cs="Times New Roman"/>
          <w:sz w:val="28"/>
          <w:szCs w:val="28"/>
          <w:lang w:val="en-US"/>
        </w:rPr>
        <w:instrText>ADDIN</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CSL</w:instrText>
      </w:r>
      <w:r w:rsidR="00940EA4" w:rsidRPr="00940EA4">
        <w:rPr>
          <w:rFonts w:ascii="Times New Roman" w:hAnsi="Times New Roman" w:cs="Times New Roman"/>
          <w:sz w:val="28"/>
          <w:szCs w:val="28"/>
        </w:rPr>
        <w:instrText>_</w:instrText>
      </w:r>
      <w:r w:rsidR="00940EA4">
        <w:rPr>
          <w:rFonts w:ascii="Times New Roman" w:hAnsi="Times New Roman" w:cs="Times New Roman"/>
          <w:sz w:val="28"/>
          <w:szCs w:val="28"/>
          <w:lang w:val="en-US"/>
        </w:rPr>
        <w:instrText>CITATION</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citationItems</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id</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ITEM</w:instrText>
      </w:r>
      <w:r w:rsidR="00940EA4" w:rsidRPr="00940EA4">
        <w:rPr>
          <w:rFonts w:ascii="Times New Roman" w:hAnsi="Times New Roman" w:cs="Times New Roman"/>
          <w:sz w:val="28"/>
          <w:szCs w:val="28"/>
        </w:rPr>
        <w:instrText>-1","</w:instrText>
      </w:r>
      <w:r w:rsidR="00940EA4">
        <w:rPr>
          <w:rFonts w:ascii="Times New Roman" w:hAnsi="Times New Roman" w:cs="Times New Roman"/>
          <w:sz w:val="28"/>
          <w:szCs w:val="28"/>
          <w:lang w:val="en-US"/>
        </w:rPr>
        <w:instrText>itemData</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DOI</w:instrText>
      </w:r>
      <w:r w:rsidR="00940EA4" w:rsidRPr="00940EA4">
        <w:rPr>
          <w:rFonts w:ascii="Times New Roman" w:hAnsi="Times New Roman" w:cs="Times New Roman"/>
          <w:sz w:val="28"/>
          <w:szCs w:val="28"/>
        </w:rPr>
        <w:instrText>":"10.3390/</w:instrText>
      </w:r>
      <w:r w:rsidR="00940EA4">
        <w:rPr>
          <w:rFonts w:ascii="Times New Roman" w:hAnsi="Times New Roman" w:cs="Times New Roman"/>
          <w:sz w:val="28"/>
          <w:szCs w:val="28"/>
          <w:lang w:val="en-US"/>
        </w:rPr>
        <w:instrText>polym</w:instrText>
      </w:r>
      <w:r w:rsidR="00940EA4" w:rsidRPr="00940EA4">
        <w:rPr>
          <w:rFonts w:ascii="Times New Roman" w:hAnsi="Times New Roman" w:cs="Times New Roman"/>
          <w:sz w:val="28"/>
          <w:szCs w:val="28"/>
        </w:rPr>
        <w:instrText>14132721","</w:instrText>
      </w:r>
      <w:r w:rsidR="00940EA4">
        <w:rPr>
          <w:rFonts w:ascii="Times New Roman" w:hAnsi="Times New Roman" w:cs="Times New Roman"/>
          <w:sz w:val="28"/>
          <w:szCs w:val="28"/>
          <w:lang w:val="en-US"/>
        </w:rPr>
        <w:instrText>ISSN</w:instrText>
      </w:r>
      <w:r w:rsidR="00940EA4" w:rsidRPr="00940EA4">
        <w:rPr>
          <w:rFonts w:ascii="Times New Roman" w:hAnsi="Times New Roman" w:cs="Times New Roman"/>
          <w:sz w:val="28"/>
          <w:szCs w:val="28"/>
        </w:rPr>
        <w:instrText>":"20734360","</w:instrText>
      </w:r>
      <w:r w:rsidR="00940EA4">
        <w:rPr>
          <w:rFonts w:ascii="Times New Roman" w:hAnsi="Times New Roman" w:cs="Times New Roman"/>
          <w:sz w:val="28"/>
          <w:szCs w:val="28"/>
          <w:lang w:val="en-US"/>
        </w:rPr>
        <w:instrText>abstract</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Commercial</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filaments</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of</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poly</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lactic</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acid</w:instrText>
      </w:r>
      <w:r w:rsidR="00940EA4" w:rsidRPr="00940EA4">
        <w:rPr>
          <w:rFonts w:ascii="Times New Roman" w:hAnsi="Times New Roman" w:cs="Times New Roman"/>
          <w:sz w:val="28"/>
          <w:szCs w:val="28"/>
        </w:rPr>
        <w:instrText>) (</w:instrText>
      </w:r>
      <w:r w:rsidR="00940EA4">
        <w:rPr>
          <w:rFonts w:ascii="Times New Roman" w:hAnsi="Times New Roman" w:cs="Times New Roman"/>
          <w:sz w:val="28"/>
          <w:szCs w:val="28"/>
          <w:lang w:val="en-US"/>
        </w:rPr>
        <w:instrText>PLA</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composites</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with</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particulate</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filler</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carbon</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fiber</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and</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copper</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powder</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with</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different</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contents</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were</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fabricated</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by</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FDM</w:instrText>
      </w:r>
      <w:r w:rsidR="00940EA4" w:rsidRPr="00940EA4">
        <w:rPr>
          <w:rFonts w:ascii="Times New Roman" w:hAnsi="Times New Roman" w:cs="Times New Roman"/>
          <w:sz w:val="28"/>
          <w:szCs w:val="28"/>
        </w:rPr>
        <w:instrText xml:space="preserve"> 3</w:instrText>
      </w:r>
      <w:r w:rsidR="00940EA4">
        <w:rPr>
          <w:rFonts w:ascii="Times New Roman" w:hAnsi="Times New Roman" w:cs="Times New Roman"/>
          <w:sz w:val="28"/>
          <w:szCs w:val="28"/>
          <w:lang w:val="en-US"/>
        </w:rPr>
        <w:instrText>D</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printing</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in</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XZ</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direction</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at</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bed</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temperatures</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of</w:instrText>
      </w:r>
      <w:r w:rsidR="00940EA4" w:rsidRPr="00940EA4">
        <w:rPr>
          <w:rFonts w:ascii="Times New Roman" w:hAnsi="Times New Roman" w:cs="Times New Roman"/>
          <w:sz w:val="28"/>
          <w:szCs w:val="28"/>
        </w:rPr>
        <w:instrText xml:space="preserve"> 45 °</w:instrText>
      </w:r>
      <w:r w:rsidR="00940EA4">
        <w:rPr>
          <w:rFonts w:ascii="Times New Roman" w:hAnsi="Times New Roman" w:cs="Times New Roman"/>
          <w:sz w:val="28"/>
          <w:szCs w:val="28"/>
          <w:lang w:val="en-US"/>
        </w:rPr>
        <w:instrText>C</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and</w:instrText>
      </w:r>
      <w:r w:rsidR="00940EA4" w:rsidRPr="00940EA4">
        <w:rPr>
          <w:rFonts w:ascii="Times New Roman" w:hAnsi="Times New Roman" w:cs="Times New Roman"/>
          <w:sz w:val="28"/>
          <w:szCs w:val="28"/>
        </w:rPr>
        <w:instrText xml:space="preserve"> 60 °</w:instrText>
      </w:r>
      <w:r w:rsidR="00940EA4">
        <w:rPr>
          <w:rFonts w:ascii="Times New Roman" w:hAnsi="Times New Roman" w:cs="Times New Roman"/>
          <w:sz w:val="28"/>
          <w:szCs w:val="28"/>
          <w:lang w:val="en-US"/>
        </w:rPr>
        <w:instrText>C</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The</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effects</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of</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additives</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and</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bed</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temperatures</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on</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layer</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adhesion</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fracture</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behavior</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and</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mechanical</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performance</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of</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the</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PLA</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composites</w:instrText>
      </w:r>
      <w:r w:rsidR="00940EA4" w:rsidRPr="00940EA4">
        <w:rPr>
          <w:rFonts w:ascii="Times New Roman" w:hAnsi="Times New Roman" w:cs="Times New Roman"/>
          <w:sz w:val="28"/>
          <w:szCs w:val="28"/>
        </w:rPr>
        <w:instrText xml:space="preserve"> 3</w:instrText>
      </w:r>
      <w:r w:rsidR="00940EA4">
        <w:rPr>
          <w:rFonts w:ascii="Times New Roman" w:hAnsi="Times New Roman" w:cs="Times New Roman"/>
          <w:sz w:val="28"/>
          <w:szCs w:val="28"/>
          <w:lang w:val="en-US"/>
        </w:rPr>
        <w:instrText>D</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printing</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were</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evaluated</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Rheological</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properties</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informed</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viscous</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nature</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of</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all</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filaments</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and</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interface</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bonding</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in</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the</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PLA</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composites</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which</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improved</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printability</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and</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dimensional</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stability</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of</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the</w:instrText>
      </w:r>
      <w:r w:rsidR="00940EA4" w:rsidRPr="00940EA4">
        <w:rPr>
          <w:rFonts w:ascii="Times New Roman" w:hAnsi="Times New Roman" w:cs="Times New Roman"/>
          <w:sz w:val="28"/>
          <w:szCs w:val="28"/>
        </w:rPr>
        <w:instrText xml:space="preserve"> 3</w:instrText>
      </w:r>
      <w:r w:rsidR="00940EA4">
        <w:rPr>
          <w:rFonts w:ascii="Times New Roman" w:hAnsi="Times New Roman" w:cs="Times New Roman"/>
          <w:sz w:val="28"/>
          <w:szCs w:val="28"/>
          <w:lang w:val="en-US"/>
        </w:rPr>
        <w:instrText>D</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printing</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Crystallinity</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of</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the</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PLA</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composites</w:instrText>
      </w:r>
      <w:r w:rsidR="00940EA4" w:rsidRPr="00940EA4">
        <w:rPr>
          <w:rFonts w:ascii="Times New Roman" w:hAnsi="Times New Roman" w:cs="Times New Roman"/>
          <w:sz w:val="28"/>
          <w:szCs w:val="28"/>
        </w:rPr>
        <w:instrText xml:space="preserve"> 3</w:instrText>
      </w:r>
      <w:r w:rsidR="00940EA4">
        <w:rPr>
          <w:rFonts w:ascii="Times New Roman" w:hAnsi="Times New Roman" w:cs="Times New Roman"/>
          <w:sz w:val="28"/>
          <w:szCs w:val="28"/>
          <w:lang w:val="en-US"/>
        </w:rPr>
        <w:instrText>D</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printing</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increased</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with</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increasing</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bed</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temperature</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resulting</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in</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an</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improvement</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of</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storage</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modulus</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tensile</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and</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flexural</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properties</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On</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the</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contrary</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the</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ductility</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of</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the</w:instrText>
      </w:r>
      <w:r w:rsidR="00940EA4" w:rsidRPr="00940EA4">
        <w:rPr>
          <w:rFonts w:ascii="Times New Roman" w:hAnsi="Times New Roman" w:cs="Times New Roman"/>
          <w:sz w:val="28"/>
          <w:szCs w:val="28"/>
        </w:rPr>
        <w:instrText xml:space="preserve"> 3</w:instrText>
      </w:r>
      <w:r w:rsidR="00940EA4">
        <w:rPr>
          <w:rFonts w:ascii="Times New Roman" w:hAnsi="Times New Roman" w:cs="Times New Roman"/>
          <w:sz w:val="28"/>
          <w:szCs w:val="28"/>
          <w:lang w:val="en-US"/>
        </w:rPr>
        <w:instrText>D</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printing</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was</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raised</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when</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printed</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at</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low</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bed</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temperature</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Dynamic</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mechanical</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properties</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the</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degree</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of</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entanglement</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the</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adhesion</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factor</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the</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effectiveness</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coefficient</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the</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reinforcing</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efficiency</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factor</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and</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the</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Cole</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Cole</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analysis</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were</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used</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to</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understand</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the</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layer</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adhesion</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and</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the</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interfacial</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interaction</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of</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the</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composites</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as</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compared</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to</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the</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compression</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molded</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sheets</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SEM</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images</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revealed</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good</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adhesion</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between</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the</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additives</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and</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the</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PLA</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matrix</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However</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the</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additives</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induced</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faster</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solidification</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and</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showed</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larger</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voids</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in</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the</w:instrText>
      </w:r>
      <w:r w:rsidR="00940EA4" w:rsidRPr="00940EA4">
        <w:rPr>
          <w:rFonts w:ascii="Times New Roman" w:hAnsi="Times New Roman" w:cs="Times New Roman"/>
          <w:sz w:val="28"/>
          <w:szCs w:val="28"/>
        </w:rPr>
        <w:instrText xml:space="preserve"> 3</w:instrText>
      </w:r>
      <w:r w:rsidR="00940EA4">
        <w:rPr>
          <w:rFonts w:ascii="Times New Roman" w:hAnsi="Times New Roman" w:cs="Times New Roman"/>
          <w:sz w:val="28"/>
          <w:szCs w:val="28"/>
          <w:lang w:val="en-US"/>
        </w:rPr>
        <w:instrText>D</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printing</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which</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indicated</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lower</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layer</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adhesion</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as</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compared</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to</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neat</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PLA</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It</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can</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be</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noted</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that</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the</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combination</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of</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the</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additives</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and</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the</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optimized</w:instrText>
      </w:r>
      <w:r w:rsidR="00940EA4" w:rsidRPr="00940EA4">
        <w:rPr>
          <w:rFonts w:ascii="Times New Roman" w:hAnsi="Times New Roman" w:cs="Times New Roman"/>
          <w:sz w:val="28"/>
          <w:szCs w:val="28"/>
        </w:rPr>
        <w:instrText xml:space="preserve"> 3</w:instrText>
      </w:r>
      <w:r w:rsidR="00940EA4">
        <w:rPr>
          <w:rFonts w:ascii="Times New Roman" w:hAnsi="Times New Roman" w:cs="Times New Roman"/>
          <w:sz w:val="28"/>
          <w:szCs w:val="28"/>
          <w:lang w:val="en-US"/>
        </w:rPr>
        <w:instrText>D</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printing</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conditions</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would</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be</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obtain</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superior</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mechanical</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performance</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even</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layer</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adhesion</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has</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been</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restricted</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author</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dropping</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particle</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family</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Thumsorn</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given</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Supaphorn</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non</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dropping</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particle</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parse</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names</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false</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suffix</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dropping</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particle</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family</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Prasong</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given</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Wattanachai</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non</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dropping</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particle</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parse</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names</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false</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suffix</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dropping</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particle</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family</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Kurose</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given</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Takashi</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non</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dropping</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particle</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parse</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names</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false</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suffix</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dropping</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particle</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family</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Ishigami</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given</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Akira</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non</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dropping</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particle</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parse</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names</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false</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suffix</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dropping</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particle</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family</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Kobayashi</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given</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Yutaka</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non</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dropping</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particle</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parse</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names</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false</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suffix</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dropping</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particle</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family</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Ito</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given</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Hiroshi</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non</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dropping</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particle</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parse</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names</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false</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suffix</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container</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title</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Polymers</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id</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ITEM</w:instrText>
      </w:r>
      <w:r w:rsidR="00940EA4" w:rsidRPr="00940EA4">
        <w:rPr>
          <w:rFonts w:ascii="Times New Roman" w:hAnsi="Times New Roman" w:cs="Times New Roman"/>
          <w:sz w:val="28"/>
          <w:szCs w:val="28"/>
        </w:rPr>
        <w:instrText>-1","</w:instrText>
      </w:r>
      <w:r w:rsidR="00940EA4">
        <w:rPr>
          <w:rFonts w:ascii="Times New Roman" w:hAnsi="Times New Roman" w:cs="Times New Roman"/>
          <w:sz w:val="28"/>
          <w:szCs w:val="28"/>
          <w:lang w:val="en-US"/>
        </w:rPr>
        <w:instrText>issue</w:instrText>
      </w:r>
      <w:r w:rsidR="00940EA4" w:rsidRPr="00940EA4">
        <w:rPr>
          <w:rFonts w:ascii="Times New Roman" w:hAnsi="Times New Roman" w:cs="Times New Roman"/>
          <w:sz w:val="28"/>
          <w:szCs w:val="28"/>
        </w:rPr>
        <w:instrText>":"13","</w:instrText>
      </w:r>
      <w:r w:rsidR="00940EA4">
        <w:rPr>
          <w:rFonts w:ascii="Times New Roman" w:hAnsi="Times New Roman" w:cs="Times New Roman"/>
          <w:sz w:val="28"/>
          <w:szCs w:val="28"/>
          <w:lang w:val="en-US"/>
        </w:rPr>
        <w:instrText>issued</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date</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parts</w:instrText>
      </w:r>
      <w:r w:rsidR="00940EA4" w:rsidRPr="00940EA4">
        <w:rPr>
          <w:rFonts w:ascii="Times New Roman" w:hAnsi="Times New Roman" w:cs="Times New Roman"/>
          <w:sz w:val="28"/>
          <w:szCs w:val="28"/>
        </w:rPr>
        <w:instrText>":[["2022"]]},"</w:instrText>
      </w:r>
      <w:r w:rsidR="00940EA4">
        <w:rPr>
          <w:rFonts w:ascii="Times New Roman" w:hAnsi="Times New Roman" w:cs="Times New Roman"/>
          <w:sz w:val="28"/>
          <w:szCs w:val="28"/>
          <w:lang w:val="en-US"/>
        </w:rPr>
        <w:instrText>page</w:instrText>
      </w:r>
      <w:r w:rsidR="00940EA4" w:rsidRPr="00940EA4">
        <w:rPr>
          <w:rFonts w:ascii="Times New Roman" w:hAnsi="Times New Roman" w:cs="Times New Roman"/>
          <w:sz w:val="28"/>
          <w:szCs w:val="28"/>
        </w:rPr>
        <w:instrText>":"1-22","</w:instrText>
      </w:r>
      <w:r w:rsidR="00940EA4">
        <w:rPr>
          <w:rFonts w:ascii="Times New Roman" w:hAnsi="Times New Roman" w:cs="Times New Roman"/>
          <w:sz w:val="28"/>
          <w:szCs w:val="28"/>
          <w:lang w:val="en-US"/>
        </w:rPr>
        <w:instrText>title</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Rheological</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Behavior</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and</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Dynamic</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Mechanical</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Properties</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for</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Interpretation</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of</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Layer</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Adhesion</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in</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FDM</w:instrText>
      </w:r>
      <w:r w:rsidR="00940EA4" w:rsidRPr="00940EA4">
        <w:rPr>
          <w:rFonts w:ascii="Times New Roman" w:hAnsi="Times New Roman" w:cs="Times New Roman"/>
          <w:sz w:val="28"/>
          <w:szCs w:val="28"/>
        </w:rPr>
        <w:instrText xml:space="preserve"> 3</w:instrText>
      </w:r>
      <w:r w:rsidR="00940EA4">
        <w:rPr>
          <w:rFonts w:ascii="Times New Roman" w:hAnsi="Times New Roman" w:cs="Times New Roman"/>
          <w:sz w:val="28"/>
          <w:szCs w:val="28"/>
          <w:lang w:val="en-US"/>
        </w:rPr>
        <w:instrText>D</w:instrText>
      </w:r>
      <w:r w:rsidR="00940EA4" w:rsidRPr="00940EA4">
        <w:rPr>
          <w:rFonts w:ascii="Times New Roman" w:hAnsi="Times New Roman" w:cs="Times New Roman"/>
          <w:sz w:val="28"/>
          <w:szCs w:val="28"/>
        </w:rPr>
        <w:instrText xml:space="preserve"> </w:instrText>
      </w:r>
      <w:r w:rsidR="00940EA4">
        <w:rPr>
          <w:rFonts w:ascii="Times New Roman" w:hAnsi="Times New Roman" w:cs="Times New Roman"/>
          <w:sz w:val="28"/>
          <w:szCs w:val="28"/>
          <w:lang w:val="en-US"/>
        </w:rPr>
        <w:instrText>Printing</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type</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article</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journal</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volume</w:instrText>
      </w:r>
      <w:r w:rsidR="00940EA4" w:rsidRPr="00940EA4">
        <w:rPr>
          <w:rFonts w:ascii="Times New Roman" w:hAnsi="Times New Roman" w:cs="Times New Roman"/>
          <w:sz w:val="28"/>
          <w:szCs w:val="28"/>
        </w:rPr>
        <w:instrText>":"14"},"</w:instrText>
      </w:r>
      <w:r w:rsidR="00940EA4">
        <w:rPr>
          <w:rFonts w:ascii="Times New Roman" w:hAnsi="Times New Roman" w:cs="Times New Roman"/>
          <w:sz w:val="28"/>
          <w:szCs w:val="28"/>
          <w:lang w:val="en-US"/>
        </w:rPr>
        <w:instrText>uris</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http</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www</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mendeley</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com</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documents</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uuid</w:instrText>
      </w:r>
      <w:r w:rsidR="00940EA4" w:rsidRPr="00940EA4">
        <w:rPr>
          <w:rFonts w:ascii="Times New Roman" w:hAnsi="Times New Roman" w:cs="Times New Roman"/>
          <w:sz w:val="28"/>
          <w:szCs w:val="28"/>
        </w:rPr>
        <w:instrText>=5</w:instrText>
      </w:r>
      <w:r w:rsidR="00940EA4">
        <w:rPr>
          <w:rFonts w:ascii="Times New Roman" w:hAnsi="Times New Roman" w:cs="Times New Roman"/>
          <w:sz w:val="28"/>
          <w:szCs w:val="28"/>
          <w:lang w:val="en-US"/>
        </w:rPr>
        <w:instrText>ce</w:instrText>
      </w:r>
      <w:r w:rsidR="00940EA4" w:rsidRPr="00940EA4">
        <w:rPr>
          <w:rFonts w:ascii="Times New Roman" w:hAnsi="Times New Roman" w:cs="Times New Roman"/>
          <w:sz w:val="28"/>
          <w:szCs w:val="28"/>
        </w:rPr>
        <w:instrText>0951</w:instrText>
      </w:r>
      <w:r w:rsidR="00940EA4">
        <w:rPr>
          <w:rFonts w:ascii="Times New Roman" w:hAnsi="Times New Roman" w:cs="Times New Roman"/>
          <w:sz w:val="28"/>
          <w:szCs w:val="28"/>
          <w:lang w:val="en-US"/>
        </w:rPr>
        <w:instrText>d</w:instrText>
      </w:r>
      <w:r w:rsidR="00940EA4" w:rsidRPr="00940EA4">
        <w:rPr>
          <w:rFonts w:ascii="Times New Roman" w:hAnsi="Times New Roman" w:cs="Times New Roman"/>
          <w:sz w:val="28"/>
          <w:szCs w:val="28"/>
        </w:rPr>
        <w:instrText>-1</w:instrText>
      </w:r>
      <w:r w:rsidR="00940EA4">
        <w:rPr>
          <w:rFonts w:ascii="Times New Roman" w:hAnsi="Times New Roman" w:cs="Times New Roman"/>
          <w:sz w:val="28"/>
          <w:szCs w:val="28"/>
          <w:lang w:val="en-US"/>
        </w:rPr>
        <w:instrText>e</w:instrText>
      </w:r>
      <w:r w:rsidR="00940EA4" w:rsidRPr="00940EA4">
        <w:rPr>
          <w:rFonts w:ascii="Times New Roman" w:hAnsi="Times New Roman" w:cs="Times New Roman"/>
          <w:sz w:val="28"/>
          <w:szCs w:val="28"/>
        </w:rPr>
        <w:instrText>11-4002-9101-</w:instrText>
      </w:r>
      <w:r w:rsidR="00940EA4">
        <w:rPr>
          <w:rFonts w:ascii="Times New Roman" w:hAnsi="Times New Roman" w:cs="Times New Roman"/>
          <w:sz w:val="28"/>
          <w:szCs w:val="28"/>
          <w:lang w:val="en-US"/>
        </w:rPr>
        <w:instrText>be</w:instrText>
      </w:r>
      <w:r w:rsidR="00940EA4" w:rsidRPr="00940EA4">
        <w:rPr>
          <w:rFonts w:ascii="Times New Roman" w:hAnsi="Times New Roman" w:cs="Times New Roman"/>
          <w:sz w:val="28"/>
          <w:szCs w:val="28"/>
        </w:rPr>
        <w:instrText>90</w:instrText>
      </w:r>
      <w:r w:rsidR="00940EA4">
        <w:rPr>
          <w:rFonts w:ascii="Times New Roman" w:hAnsi="Times New Roman" w:cs="Times New Roman"/>
          <w:sz w:val="28"/>
          <w:szCs w:val="28"/>
          <w:lang w:val="en-US"/>
        </w:rPr>
        <w:instrText>d</w:instrText>
      </w:r>
      <w:r w:rsidR="00940EA4" w:rsidRPr="00940EA4">
        <w:rPr>
          <w:rFonts w:ascii="Times New Roman" w:hAnsi="Times New Roman" w:cs="Times New Roman"/>
          <w:sz w:val="28"/>
          <w:szCs w:val="28"/>
        </w:rPr>
        <w:instrText>18</w:instrText>
      </w:r>
      <w:r w:rsidR="00940EA4">
        <w:rPr>
          <w:rFonts w:ascii="Times New Roman" w:hAnsi="Times New Roman" w:cs="Times New Roman"/>
          <w:sz w:val="28"/>
          <w:szCs w:val="28"/>
          <w:lang w:val="en-US"/>
        </w:rPr>
        <w:instrText>ce</w:instrText>
      </w:r>
      <w:r w:rsidR="00940EA4" w:rsidRPr="00940EA4">
        <w:rPr>
          <w:rFonts w:ascii="Times New Roman" w:hAnsi="Times New Roman" w:cs="Times New Roman"/>
          <w:sz w:val="28"/>
          <w:szCs w:val="28"/>
        </w:rPr>
        <w:instrText>19</w:instrText>
      </w:r>
      <w:r w:rsidR="00940EA4">
        <w:rPr>
          <w:rFonts w:ascii="Times New Roman" w:hAnsi="Times New Roman" w:cs="Times New Roman"/>
          <w:sz w:val="28"/>
          <w:szCs w:val="28"/>
          <w:lang w:val="en-US"/>
        </w:rPr>
        <w:instrText>e</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mendeley</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formattedCitation</w:instrText>
      </w:r>
      <w:r w:rsidR="00940EA4" w:rsidRPr="00940EA4">
        <w:rPr>
          <w:rFonts w:ascii="Times New Roman" w:hAnsi="Times New Roman" w:cs="Times New Roman"/>
          <w:sz w:val="28"/>
          <w:szCs w:val="28"/>
        </w:rPr>
        <w:instrText>":"[51]","</w:instrText>
      </w:r>
      <w:r w:rsidR="00940EA4">
        <w:rPr>
          <w:rFonts w:ascii="Times New Roman" w:hAnsi="Times New Roman" w:cs="Times New Roman"/>
          <w:sz w:val="28"/>
          <w:szCs w:val="28"/>
          <w:lang w:val="en-US"/>
        </w:rPr>
        <w:instrText>plainTextFormattedCitation</w:instrText>
      </w:r>
      <w:r w:rsidR="00940EA4" w:rsidRPr="00940EA4">
        <w:rPr>
          <w:rFonts w:ascii="Times New Roman" w:hAnsi="Times New Roman" w:cs="Times New Roman"/>
          <w:sz w:val="28"/>
          <w:szCs w:val="28"/>
        </w:rPr>
        <w:instrText>":"[51]","</w:instrText>
      </w:r>
      <w:r w:rsidR="00940EA4">
        <w:rPr>
          <w:rFonts w:ascii="Times New Roman" w:hAnsi="Times New Roman" w:cs="Times New Roman"/>
          <w:sz w:val="28"/>
          <w:szCs w:val="28"/>
          <w:lang w:val="en-US"/>
        </w:rPr>
        <w:instrText>previouslyFormattedCitation</w:instrText>
      </w:r>
      <w:r w:rsidR="00940EA4" w:rsidRPr="00940EA4">
        <w:rPr>
          <w:rFonts w:ascii="Times New Roman" w:hAnsi="Times New Roman" w:cs="Times New Roman"/>
          <w:sz w:val="28"/>
          <w:szCs w:val="28"/>
        </w:rPr>
        <w:instrText>":"[51]"},"</w:instrText>
      </w:r>
      <w:r w:rsidR="00940EA4">
        <w:rPr>
          <w:rFonts w:ascii="Times New Roman" w:hAnsi="Times New Roman" w:cs="Times New Roman"/>
          <w:sz w:val="28"/>
          <w:szCs w:val="28"/>
          <w:lang w:val="en-US"/>
        </w:rPr>
        <w:instrText>properties</w:instrText>
      </w:r>
      <w:r w:rsidR="00940EA4" w:rsidRPr="00940EA4">
        <w:rPr>
          <w:rFonts w:ascii="Times New Roman" w:hAnsi="Times New Roman" w:cs="Times New Roman"/>
          <w:sz w:val="28"/>
          <w:szCs w:val="28"/>
        </w:rPr>
        <w:instrText>":{"</w:instrText>
      </w:r>
      <w:r w:rsidR="00940EA4">
        <w:rPr>
          <w:rFonts w:ascii="Times New Roman" w:hAnsi="Times New Roman" w:cs="Times New Roman"/>
          <w:sz w:val="28"/>
          <w:szCs w:val="28"/>
          <w:lang w:val="en-US"/>
        </w:rPr>
        <w:instrText>noteIndex</w:instrText>
      </w:r>
      <w:r w:rsidR="00940EA4" w:rsidRPr="00940EA4">
        <w:rPr>
          <w:rFonts w:ascii="Times New Roman" w:hAnsi="Times New Roman" w:cs="Times New Roman"/>
          <w:sz w:val="28"/>
          <w:szCs w:val="28"/>
        </w:rPr>
        <w:instrText>":0},"</w:instrText>
      </w:r>
      <w:r w:rsidR="00940EA4">
        <w:rPr>
          <w:rFonts w:ascii="Times New Roman" w:hAnsi="Times New Roman" w:cs="Times New Roman"/>
          <w:sz w:val="28"/>
          <w:szCs w:val="28"/>
          <w:lang w:val="en-US"/>
        </w:rPr>
        <w:instrText>schema":"https://github.com/citation-style-language/schema/raw/master/csl-citation.json"}</w:instrText>
      </w:r>
      <w:r w:rsidR="00940EA4">
        <w:rPr>
          <w:rFonts w:ascii="Times New Roman" w:hAnsi="Times New Roman" w:cs="Times New Roman"/>
          <w:sz w:val="28"/>
          <w:szCs w:val="28"/>
          <w:lang w:val="en-US"/>
        </w:rPr>
        <w:fldChar w:fldCharType="separate"/>
      </w:r>
      <w:r w:rsidR="00940EA4" w:rsidRPr="00940EA4">
        <w:rPr>
          <w:rFonts w:ascii="Times New Roman" w:hAnsi="Times New Roman" w:cs="Times New Roman"/>
          <w:noProof/>
          <w:sz w:val="28"/>
          <w:szCs w:val="28"/>
          <w:lang w:val="en-US"/>
        </w:rPr>
        <w:t>[51]</w:t>
      </w:r>
      <w:r w:rsidR="00940EA4">
        <w:rPr>
          <w:rFonts w:ascii="Times New Roman" w:hAnsi="Times New Roman" w:cs="Times New Roman"/>
          <w:sz w:val="28"/>
          <w:szCs w:val="28"/>
          <w:lang w:val="en-US"/>
        </w:rPr>
        <w:fldChar w:fldCharType="end"/>
      </w:r>
      <w:r w:rsidR="005923DD">
        <w:rPr>
          <w:rFonts w:ascii="Times New Roman" w:hAnsi="Times New Roman" w:cs="Times New Roman"/>
          <w:sz w:val="28"/>
          <w:szCs w:val="28"/>
        </w:rPr>
        <w:t>;</w:t>
      </w:r>
    </w:p>
    <w:p w:rsidR="007C3236" w:rsidRPr="007C3236" w:rsidRDefault="001D3EF1" w:rsidP="007C3236">
      <w:pPr>
        <w:pStyle w:val="af0"/>
        <w:numPr>
          <w:ilvl w:val="0"/>
          <w:numId w:val="36"/>
        </w:numPr>
        <w:spacing w:after="0" w:line="240" w:lineRule="auto"/>
        <w:ind w:left="567" w:firstLine="0"/>
        <w:jc w:val="both"/>
        <w:rPr>
          <w:rFonts w:ascii="Times New Roman" w:hAnsi="Times New Roman" w:cs="Times New Roman"/>
          <w:sz w:val="28"/>
          <w:szCs w:val="28"/>
        </w:rPr>
      </w:pPr>
      <w:r>
        <w:rPr>
          <w:rFonts w:ascii="Times New Roman" w:hAnsi="Times New Roman" w:cs="Times New Roman"/>
          <w:sz w:val="28"/>
          <w:szCs w:val="28"/>
        </w:rPr>
        <w:t xml:space="preserve"> </w:t>
      </w:r>
      <w:r w:rsidR="007C3236" w:rsidRPr="007C3236">
        <w:rPr>
          <w:rFonts w:ascii="Times New Roman" w:hAnsi="Times New Roman" w:cs="Times New Roman"/>
          <w:sz w:val="28"/>
          <w:szCs w:val="28"/>
        </w:rPr>
        <w:t>Несовершенств</w:t>
      </w:r>
      <w:r w:rsidR="005923DD">
        <w:rPr>
          <w:rFonts w:ascii="Times New Roman" w:hAnsi="Times New Roman" w:cs="Times New Roman"/>
          <w:sz w:val="28"/>
          <w:szCs w:val="28"/>
        </w:rPr>
        <w:t>ом</w:t>
      </w:r>
      <w:r w:rsidR="007C3236" w:rsidRPr="007C3236">
        <w:rPr>
          <w:rFonts w:ascii="Times New Roman" w:hAnsi="Times New Roman" w:cs="Times New Roman"/>
          <w:sz w:val="28"/>
          <w:szCs w:val="28"/>
        </w:rPr>
        <w:t xml:space="preserve"> структуры реальных кристаллов</w:t>
      </w:r>
      <w:r w:rsidR="00940EA4">
        <w:rPr>
          <w:rFonts w:ascii="Times New Roman" w:hAnsi="Times New Roman" w:cs="Times New Roman"/>
          <w:sz w:val="28"/>
          <w:szCs w:val="28"/>
          <w:lang w:val="en-US"/>
        </w:rPr>
        <w:t xml:space="preserve"> </w:t>
      </w:r>
      <w:r w:rsidR="00940EA4">
        <w:rPr>
          <w:rFonts w:ascii="Times New Roman" w:hAnsi="Times New Roman" w:cs="Times New Roman"/>
          <w:sz w:val="28"/>
          <w:szCs w:val="28"/>
          <w:lang w:val="en-US"/>
        </w:rPr>
        <w:fldChar w:fldCharType="begin" w:fldLock="1"/>
      </w:r>
      <w:r w:rsidR="00940EA4">
        <w:rPr>
          <w:rFonts w:ascii="Times New Roman" w:hAnsi="Times New Roman" w:cs="Times New Roman"/>
          <w:sz w:val="28"/>
          <w:szCs w:val="28"/>
          <w:lang w:val="en-US"/>
        </w:rPr>
        <w:instrText>ADDIN CSL_CITATION {"citationItems":[{"id":"ITEM-1","itemData":{"DOI":"10.1088/1757-899X/310/1/012103","author":[{"dropping-particle":"","family":"Babagowda","given":"","non-dropping-particle":"","parse-names":false,"suffix":""},{"dropping-particle":"","family":"Kadadevara Math","given":"R.S.","non-dropping-particle":"","parse-names":false,"suffix":""},{"dropping-particle":"","family":"Goutham","given":"R","non-dropping-particle":"","parse-names":false,"suffix":""},{"dropping-particle":"","family":"Srinivas Prasad","given":"K.R","non-dropping-particle":"","parse-names":false,"suffix":""}],"container-title":"IOP Conf. Series: Materials Science and Engineering","id":"ITEM-1","issued":{"date-parts":[["2018"]]},"title":"Study of Effects on Mechanical Properties of PLA Filament which is blended with Recycled PLA Materials Study of Effects on Mechanical Properties of PLA Filament which is blended with Recycled PLA Materials .","type":"article-journal"},"uris":["http://www.mendeley.com/documents/?uuid=ee22ad1c-562b-47c9-aac2-8f092dd77223"]}],"mendeley":{"formattedCitation":"[52]","plainTextFormattedCitation":"[52]","previouslyFormattedCitation":"[52]"},"properties":{"noteIndex":0},"schema":"https://github.com/citation-style-language/schema/raw/master/csl-citation.json"}</w:instrText>
      </w:r>
      <w:r w:rsidR="00940EA4">
        <w:rPr>
          <w:rFonts w:ascii="Times New Roman" w:hAnsi="Times New Roman" w:cs="Times New Roman"/>
          <w:sz w:val="28"/>
          <w:szCs w:val="28"/>
          <w:lang w:val="en-US"/>
        </w:rPr>
        <w:fldChar w:fldCharType="separate"/>
      </w:r>
      <w:r w:rsidR="00940EA4" w:rsidRPr="00940EA4">
        <w:rPr>
          <w:rFonts w:ascii="Times New Roman" w:hAnsi="Times New Roman" w:cs="Times New Roman"/>
          <w:noProof/>
          <w:sz w:val="28"/>
          <w:szCs w:val="28"/>
          <w:lang w:val="en-US"/>
        </w:rPr>
        <w:t>[52]</w:t>
      </w:r>
      <w:r w:rsidR="00940EA4">
        <w:rPr>
          <w:rFonts w:ascii="Times New Roman" w:hAnsi="Times New Roman" w:cs="Times New Roman"/>
          <w:sz w:val="28"/>
          <w:szCs w:val="28"/>
          <w:lang w:val="en-US"/>
        </w:rPr>
        <w:fldChar w:fldCharType="end"/>
      </w:r>
      <w:r w:rsidR="005923DD">
        <w:rPr>
          <w:rFonts w:ascii="Times New Roman" w:hAnsi="Times New Roman" w:cs="Times New Roman"/>
          <w:sz w:val="28"/>
          <w:szCs w:val="28"/>
        </w:rPr>
        <w:t>;</w:t>
      </w:r>
    </w:p>
    <w:p w:rsidR="007C3236" w:rsidRPr="007C3236" w:rsidRDefault="001D3EF1" w:rsidP="007C3236">
      <w:pPr>
        <w:pStyle w:val="af0"/>
        <w:numPr>
          <w:ilvl w:val="0"/>
          <w:numId w:val="36"/>
        </w:numPr>
        <w:spacing w:after="0" w:line="240" w:lineRule="auto"/>
        <w:ind w:left="567" w:firstLine="0"/>
        <w:jc w:val="both"/>
        <w:rPr>
          <w:rFonts w:ascii="Times New Roman" w:hAnsi="Times New Roman" w:cs="Times New Roman"/>
          <w:sz w:val="28"/>
          <w:szCs w:val="28"/>
        </w:rPr>
      </w:pPr>
      <w:r>
        <w:rPr>
          <w:rFonts w:ascii="Times New Roman" w:hAnsi="Times New Roman" w:cs="Times New Roman"/>
          <w:sz w:val="28"/>
          <w:szCs w:val="28"/>
        </w:rPr>
        <w:t xml:space="preserve"> </w:t>
      </w:r>
      <w:r w:rsidR="007C3236" w:rsidRPr="007C3236">
        <w:rPr>
          <w:rFonts w:ascii="Times New Roman" w:hAnsi="Times New Roman" w:cs="Times New Roman"/>
          <w:sz w:val="28"/>
          <w:szCs w:val="28"/>
        </w:rPr>
        <w:t>Размерны</w:t>
      </w:r>
      <w:r w:rsidR="005923DD">
        <w:rPr>
          <w:rFonts w:ascii="Times New Roman" w:hAnsi="Times New Roman" w:cs="Times New Roman"/>
          <w:sz w:val="28"/>
          <w:szCs w:val="28"/>
        </w:rPr>
        <w:t>ми</w:t>
      </w:r>
      <w:r w:rsidR="007C3236" w:rsidRPr="007C3236">
        <w:rPr>
          <w:rFonts w:ascii="Times New Roman" w:hAnsi="Times New Roman" w:cs="Times New Roman"/>
          <w:sz w:val="28"/>
          <w:szCs w:val="28"/>
        </w:rPr>
        <w:t xml:space="preserve"> характеристик</w:t>
      </w:r>
      <w:r w:rsidR="005923DD">
        <w:rPr>
          <w:rFonts w:ascii="Times New Roman" w:hAnsi="Times New Roman" w:cs="Times New Roman"/>
          <w:sz w:val="28"/>
          <w:szCs w:val="28"/>
        </w:rPr>
        <w:t>ами</w:t>
      </w:r>
      <w:r w:rsidR="007C3236" w:rsidRPr="007C3236">
        <w:rPr>
          <w:rFonts w:ascii="Times New Roman" w:hAnsi="Times New Roman" w:cs="Times New Roman"/>
          <w:sz w:val="28"/>
          <w:szCs w:val="28"/>
        </w:rPr>
        <w:t xml:space="preserve"> образца</w:t>
      </w:r>
      <w:r w:rsidR="005E52D7">
        <w:rPr>
          <w:rFonts w:ascii="Times New Roman" w:hAnsi="Times New Roman" w:cs="Times New Roman"/>
          <w:sz w:val="28"/>
          <w:szCs w:val="28"/>
          <w:lang w:val="en-US"/>
        </w:rPr>
        <w:t xml:space="preserve"> </w:t>
      </w:r>
      <w:r w:rsidR="00940EA4">
        <w:rPr>
          <w:rFonts w:ascii="Times New Roman" w:hAnsi="Times New Roman" w:cs="Times New Roman"/>
          <w:sz w:val="28"/>
          <w:szCs w:val="28"/>
          <w:lang w:val="en-US"/>
        </w:rPr>
        <w:fldChar w:fldCharType="begin" w:fldLock="1"/>
      </w:r>
      <w:r w:rsidR="00940EA4">
        <w:rPr>
          <w:rFonts w:ascii="Times New Roman" w:hAnsi="Times New Roman" w:cs="Times New Roman"/>
          <w:sz w:val="28"/>
          <w:szCs w:val="28"/>
          <w:lang w:val="en-US"/>
        </w:rPr>
        <w:instrText>ADDIN CSL_CITATION {"citationItems":[{"id":"ITEM-1","itemData":{"DOI":"10.1016/j.tca.2015.05.019","ISSN":"00406031","abstract":"The effect of blending and the addition of small amounts of TiO2 nanoparticles on the dynamic mechanical properties of PLA/PHBV, PLA/PCL and PHBV/PCL blends is reported in this paper. The storage modulus of the PLA/PHBV blends was higher than those of both PLA and PHBV in the temperature region below the glass transition of PHBV, but the PLA/PCL and PHBV/PCL bends did not show a similar feature. The E′ values between the glass transitions of PLA and PHBV depended on the blend compositions and morphologies. The presence of titania nanoparticles had little effect on the E′ values of all the investigated blends. The cold crystallization transition of PLA shifted to lower temperatures in the PLA/PHBV blends, and shifts in the Tgs of the two polymers indicated partial miscibility at the polymer-polymer interfaces. This partial miscibility reduced the chain mobilities of these polymers, which could be seen in a reduction in the damping during their respective glass transitions. Blending and nanoparticle addition had little influence on the glass transition temperatures of PLA and PCL in the PLA/PCL blends, but the glass transitions of PHBV and PCL in the PHBV/PCL blends were respectively at higher and lower temperatures than those of the neat polymers, which is a somewhat abnormal observation. The PCL glass transition peaks became broader as a result of blending, which was attributed to the incompatibility of the polymers in the blends, because blending had no influence on the PCL crystallinity.","author":[{"dropping-particle":"","family":"Mofokeng","given":"J. P.","non-dropping-particle":"","parse-names":false,"suffix":""},{"dropping-particle":"","family":"Luyt","given":"A. S.","non-dropping-particle":"","parse-names":false,"suffix":""}],"container-title":"Thermochimica Acta","id":"ITEM-1","issued":{"date-parts":[["2015"]]},"page":"41-53","publisher":"Elsevier B.V.","title":"Dynamic mechanical properties of PLA/PHBV, PLA/PCL, PHBV/PCL blends and their nanocomposites with TiO2 as nanofiller","type":"article-journal","volume":"613"},"uris":["http://www.mendeley.com/documents/?uuid=7db92ccc-2f2a-4e29-a347-c4f4b8fe6eea"]}],"mendeley":{"formattedCitation":"[53]","plainTextFormattedCitation":"[53]","previouslyFormattedCitation":"[53]"},"properties":{"noteIndex":0},"schema":"https://github.com/citation-style-language/schema/raw/master/csl-citation.json"}</w:instrText>
      </w:r>
      <w:r w:rsidR="00940EA4">
        <w:rPr>
          <w:rFonts w:ascii="Times New Roman" w:hAnsi="Times New Roman" w:cs="Times New Roman"/>
          <w:sz w:val="28"/>
          <w:szCs w:val="28"/>
          <w:lang w:val="en-US"/>
        </w:rPr>
        <w:fldChar w:fldCharType="separate"/>
      </w:r>
      <w:r w:rsidR="00940EA4" w:rsidRPr="00940EA4">
        <w:rPr>
          <w:rFonts w:ascii="Times New Roman" w:hAnsi="Times New Roman" w:cs="Times New Roman"/>
          <w:noProof/>
          <w:sz w:val="28"/>
          <w:szCs w:val="28"/>
          <w:lang w:val="en-US"/>
        </w:rPr>
        <w:t>[53]</w:t>
      </w:r>
      <w:r w:rsidR="00940EA4">
        <w:rPr>
          <w:rFonts w:ascii="Times New Roman" w:hAnsi="Times New Roman" w:cs="Times New Roman"/>
          <w:sz w:val="28"/>
          <w:szCs w:val="28"/>
          <w:lang w:val="en-US"/>
        </w:rPr>
        <w:fldChar w:fldCharType="end"/>
      </w:r>
      <w:r w:rsidR="007C3236" w:rsidRPr="007C3236">
        <w:rPr>
          <w:rFonts w:ascii="Times New Roman" w:hAnsi="Times New Roman" w:cs="Times New Roman"/>
          <w:sz w:val="28"/>
          <w:szCs w:val="28"/>
        </w:rPr>
        <w:t>.</w:t>
      </w:r>
    </w:p>
    <w:p w:rsidR="007C3236" w:rsidRDefault="007C3236" w:rsidP="007C3236">
      <w:pPr>
        <w:spacing w:after="0" w:line="240" w:lineRule="auto"/>
        <w:ind w:firstLine="567"/>
        <w:jc w:val="both"/>
        <w:rPr>
          <w:rFonts w:ascii="Times New Roman" w:hAnsi="Times New Roman" w:cs="Times New Roman"/>
          <w:sz w:val="28"/>
          <w:szCs w:val="28"/>
        </w:rPr>
      </w:pPr>
      <w:r w:rsidRPr="007C3236">
        <w:rPr>
          <w:rFonts w:ascii="Times New Roman" w:hAnsi="Times New Roman" w:cs="Times New Roman"/>
          <w:sz w:val="28"/>
          <w:szCs w:val="28"/>
        </w:rPr>
        <w:t>Для определения химического состава кристаллов применяют рентгеноспектральные методы анализа. В этих методах используется линейный характеристический спектр, который создается при взаимодействии рентгеновских лучей с атомами в кристалле. Длины волн линий в этом спектре характерны для элементов, присутствующих в кристалле, и по их интенсивности можно определить относительное количество этих элементов.</w:t>
      </w:r>
      <w:r>
        <w:rPr>
          <w:rFonts w:ascii="Times New Roman" w:hAnsi="Times New Roman" w:cs="Times New Roman"/>
          <w:sz w:val="28"/>
          <w:szCs w:val="28"/>
        </w:rPr>
        <w:t xml:space="preserve"> </w:t>
      </w:r>
      <w:r w:rsidRPr="007C3236">
        <w:rPr>
          <w:rFonts w:ascii="Times New Roman" w:hAnsi="Times New Roman" w:cs="Times New Roman"/>
          <w:sz w:val="28"/>
          <w:szCs w:val="28"/>
        </w:rPr>
        <w:t xml:space="preserve">Рентгеноспектральный анализ </w:t>
      </w:r>
      <w:r>
        <w:rPr>
          <w:rFonts w:ascii="Times New Roman" w:hAnsi="Times New Roman" w:cs="Times New Roman"/>
          <w:sz w:val="28"/>
          <w:szCs w:val="28"/>
        </w:rPr>
        <w:t>–</w:t>
      </w:r>
      <w:r w:rsidRPr="007C3236">
        <w:rPr>
          <w:rFonts w:ascii="Times New Roman" w:hAnsi="Times New Roman" w:cs="Times New Roman"/>
          <w:sz w:val="28"/>
          <w:szCs w:val="28"/>
        </w:rPr>
        <w:t xml:space="preserve"> </w:t>
      </w:r>
      <w:r>
        <w:rPr>
          <w:rFonts w:ascii="Times New Roman" w:hAnsi="Times New Roman" w:cs="Times New Roman"/>
          <w:sz w:val="28"/>
          <w:szCs w:val="28"/>
        </w:rPr>
        <w:t>высокоточный</w:t>
      </w:r>
      <w:r w:rsidRPr="007C3236">
        <w:rPr>
          <w:rFonts w:ascii="Times New Roman" w:hAnsi="Times New Roman" w:cs="Times New Roman"/>
          <w:sz w:val="28"/>
          <w:szCs w:val="28"/>
        </w:rPr>
        <w:t xml:space="preserve"> инструмент, который можно использовать для изучения химического состава кристаллов с высоким пространственным разрешением. Это делает его идеальным для изучения состава мелких минеральных зерен, которые трудно проанализировать другими методами.</w:t>
      </w:r>
    </w:p>
    <w:p w:rsidR="007C3236" w:rsidRPr="007C3236" w:rsidRDefault="007C3236" w:rsidP="007C3236">
      <w:pPr>
        <w:spacing w:after="0" w:line="240" w:lineRule="auto"/>
        <w:ind w:firstLine="567"/>
        <w:jc w:val="both"/>
        <w:rPr>
          <w:rFonts w:ascii="Times New Roman" w:hAnsi="Times New Roman" w:cs="Times New Roman"/>
          <w:sz w:val="28"/>
          <w:szCs w:val="28"/>
        </w:rPr>
      </w:pPr>
      <w:r w:rsidRPr="007C3236">
        <w:rPr>
          <w:rFonts w:ascii="Times New Roman" w:hAnsi="Times New Roman" w:cs="Times New Roman"/>
          <w:sz w:val="28"/>
          <w:szCs w:val="28"/>
        </w:rPr>
        <w:t xml:space="preserve">Нейтронография и электронография </w:t>
      </w:r>
      <w:r w:rsidR="00EC1828">
        <w:rPr>
          <w:rFonts w:ascii="Times New Roman" w:hAnsi="Times New Roman" w:cs="Times New Roman"/>
          <w:sz w:val="28"/>
          <w:szCs w:val="28"/>
        </w:rPr>
        <w:t>–</w:t>
      </w:r>
      <w:r w:rsidRPr="007C3236">
        <w:rPr>
          <w:rFonts w:ascii="Times New Roman" w:hAnsi="Times New Roman" w:cs="Times New Roman"/>
          <w:sz w:val="28"/>
          <w:szCs w:val="28"/>
        </w:rPr>
        <w:t xml:space="preserve"> это два метода структурного анализа, в которых для исследования атомной структуры кристаллов используются различные типы излучения.</w:t>
      </w:r>
    </w:p>
    <w:p w:rsidR="007C3236" w:rsidRPr="007C3236" w:rsidRDefault="007C3236" w:rsidP="007C3236">
      <w:pPr>
        <w:spacing w:after="0" w:line="240" w:lineRule="auto"/>
        <w:ind w:firstLine="567"/>
        <w:jc w:val="both"/>
        <w:rPr>
          <w:rFonts w:ascii="Times New Roman" w:hAnsi="Times New Roman" w:cs="Times New Roman"/>
          <w:sz w:val="28"/>
          <w:szCs w:val="28"/>
        </w:rPr>
      </w:pPr>
      <w:r w:rsidRPr="007C3236">
        <w:rPr>
          <w:rFonts w:ascii="Times New Roman" w:hAnsi="Times New Roman" w:cs="Times New Roman"/>
          <w:sz w:val="28"/>
          <w:szCs w:val="28"/>
        </w:rPr>
        <w:t>В нейтронографии используются нейтроны, которые имеют низкую скорость поглощения и взаимодействуют с веществом. Это дает возможность изучать кристаллические структуры веществ, содержащих</w:t>
      </w:r>
      <w:r w:rsidR="00CB5E29">
        <w:rPr>
          <w:rFonts w:ascii="Times New Roman" w:hAnsi="Times New Roman" w:cs="Times New Roman"/>
          <w:sz w:val="28"/>
          <w:szCs w:val="28"/>
        </w:rPr>
        <w:t>,</w:t>
      </w:r>
      <w:r w:rsidRPr="007C3236">
        <w:rPr>
          <w:rFonts w:ascii="Times New Roman" w:hAnsi="Times New Roman" w:cs="Times New Roman"/>
          <w:sz w:val="28"/>
          <w:szCs w:val="28"/>
        </w:rPr>
        <w:t xml:space="preserve"> наряду с тяжелыми атом</w:t>
      </w:r>
      <w:r w:rsidR="003D0869">
        <w:rPr>
          <w:rFonts w:ascii="Times New Roman" w:hAnsi="Times New Roman" w:cs="Times New Roman"/>
          <w:sz w:val="28"/>
          <w:szCs w:val="28"/>
        </w:rPr>
        <w:t>ами</w:t>
      </w:r>
      <w:r w:rsidRPr="007C3236">
        <w:rPr>
          <w:rFonts w:ascii="Times New Roman" w:hAnsi="Times New Roman" w:cs="Times New Roman"/>
          <w:sz w:val="28"/>
          <w:szCs w:val="28"/>
        </w:rPr>
        <w:t xml:space="preserve"> легких элементов, также структуры, состоящие только из легких атомов.</w:t>
      </w:r>
    </w:p>
    <w:p w:rsidR="007C3236" w:rsidRDefault="007C3236" w:rsidP="007C3236">
      <w:pPr>
        <w:spacing w:after="0" w:line="240" w:lineRule="auto"/>
        <w:ind w:firstLine="567"/>
        <w:jc w:val="both"/>
        <w:rPr>
          <w:rFonts w:ascii="Times New Roman" w:hAnsi="Times New Roman" w:cs="Times New Roman"/>
          <w:sz w:val="28"/>
          <w:szCs w:val="28"/>
        </w:rPr>
      </w:pPr>
      <w:r w:rsidRPr="007C3236">
        <w:rPr>
          <w:rFonts w:ascii="Times New Roman" w:hAnsi="Times New Roman" w:cs="Times New Roman"/>
          <w:sz w:val="28"/>
          <w:szCs w:val="28"/>
        </w:rPr>
        <w:t>Электронография использует электроны, обладающие гораздо меньшей проникающей способностью, чем нейтроны, но гораздо более интенсивно взаимодействующие с веществом. Это дает возможность изучать кристаллическую структуру очень малых областей кристаллов.</w:t>
      </w:r>
    </w:p>
    <w:p w:rsidR="00EC1828" w:rsidRPr="00EC1828" w:rsidRDefault="00EC1828" w:rsidP="00EC1828">
      <w:pPr>
        <w:spacing w:after="0" w:line="240" w:lineRule="auto"/>
        <w:ind w:firstLine="567"/>
        <w:jc w:val="both"/>
        <w:rPr>
          <w:rFonts w:ascii="Times New Roman" w:hAnsi="Times New Roman" w:cs="Times New Roman"/>
          <w:sz w:val="28"/>
          <w:szCs w:val="28"/>
        </w:rPr>
      </w:pPr>
      <w:r w:rsidRPr="00EC1828">
        <w:rPr>
          <w:rFonts w:ascii="Times New Roman" w:hAnsi="Times New Roman" w:cs="Times New Roman"/>
          <w:sz w:val="28"/>
          <w:szCs w:val="28"/>
        </w:rPr>
        <w:t xml:space="preserve">Электронный парамагнитный резонанс (ЭПР) и ядерный магнитный резонанс (ЯМР) </w:t>
      </w:r>
      <w:r>
        <w:rPr>
          <w:rFonts w:ascii="Times New Roman" w:hAnsi="Times New Roman" w:cs="Times New Roman"/>
          <w:sz w:val="28"/>
          <w:szCs w:val="28"/>
        </w:rPr>
        <w:t>–</w:t>
      </w:r>
      <w:r w:rsidRPr="00EC1828">
        <w:rPr>
          <w:rFonts w:ascii="Times New Roman" w:hAnsi="Times New Roman" w:cs="Times New Roman"/>
          <w:sz w:val="28"/>
          <w:szCs w:val="28"/>
        </w:rPr>
        <w:t xml:space="preserve"> два спектроскопических метода, используемых для изучения структуры и свойств материалов.</w:t>
      </w:r>
    </w:p>
    <w:p w:rsidR="00EC1828" w:rsidRPr="00EC1828" w:rsidRDefault="00EC1828" w:rsidP="00EC1828">
      <w:pPr>
        <w:spacing w:after="0" w:line="240" w:lineRule="auto"/>
        <w:ind w:firstLine="567"/>
        <w:jc w:val="both"/>
        <w:rPr>
          <w:rFonts w:ascii="Times New Roman" w:hAnsi="Times New Roman" w:cs="Times New Roman"/>
          <w:sz w:val="28"/>
          <w:szCs w:val="28"/>
        </w:rPr>
      </w:pPr>
      <w:r w:rsidRPr="00EC1828">
        <w:rPr>
          <w:rFonts w:ascii="Times New Roman" w:hAnsi="Times New Roman" w:cs="Times New Roman"/>
          <w:sz w:val="28"/>
          <w:szCs w:val="28"/>
        </w:rPr>
        <w:t xml:space="preserve">ЭПР используется для изучения материалов, </w:t>
      </w:r>
      <w:r w:rsidR="00CB5E29">
        <w:rPr>
          <w:rFonts w:ascii="Times New Roman" w:hAnsi="Times New Roman" w:cs="Times New Roman"/>
          <w:sz w:val="28"/>
          <w:szCs w:val="28"/>
        </w:rPr>
        <w:t xml:space="preserve">таких как переходные металлы и </w:t>
      </w:r>
      <w:r w:rsidR="00CB5E29" w:rsidRPr="00EC1828">
        <w:rPr>
          <w:rFonts w:ascii="Times New Roman" w:hAnsi="Times New Roman" w:cs="Times New Roman"/>
          <w:sz w:val="28"/>
          <w:szCs w:val="28"/>
        </w:rPr>
        <w:t>свободные радикалы</w:t>
      </w:r>
      <w:r w:rsidR="00CB5E29">
        <w:rPr>
          <w:rFonts w:ascii="Times New Roman" w:hAnsi="Times New Roman" w:cs="Times New Roman"/>
          <w:sz w:val="28"/>
          <w:szCs w:val="28"/>
        </w:rPr>
        <w:t>, в которых содержатся</w:t>
      </w:r>
      <w:r w:rsidR="00CB5E29" w:rsidRPr="00EC1828">
        <w:rPr>
          <w:rFonts w:ascii="Times New Roman" w:hAnsi="Times New Roman" w:cs="Times New Roman"/>
          <w:sz w:val="28"/>
          <w:szCs w:val="28"/>
        </w:rPr>
        <w:t xml:space="preserve"> </w:t>
      </w:r>
      <w:r w:rsidRPr="00EC1828">
        <w:rPr>
          <w:rFonts w:ascii="Times New Roman" w:hAnsi="Times New Roman" w:cs="Times New Roman"/>
          <w:sz w:val="28"/>
          <w:szCs w:val="28"/>
        </w:rPr>
        <w:t>неспаренные электроны. В ЭПР образец помещается в сильное магнитное поле, а затем подвергается воздействию радиоволн. Радиоволна заставляет неспаренные электроны вращаться, а энергия, поглощаемая или испускаемая электронами, используется для определения их свойств.</w:t>
      </w:r>
    </w:p>
    <w:p w:rsidR="007C3236" w:rsidRDefault="00EC1828" w:rsidP="00EC1828">
      <w:pPr>
        <w:tabs>
          <w:tab w:val="left" w:pos="0"/>
          <w:tab w:val="left" w:pos="851"/>
        </w:tabs>
        <w:spacing w:after="0" w:line="240" w:lineRule="auto"/>
        <w:ind w:firstLine="567"/>
        <w:jc w:val="both"/>
        <w:rPr>
          <w:rFonts w:ascii="Times New Roman" w:hAnsi="Times New Roman" w:cs="Times New Roman"/>
          <w:sz w:val="28"/>
          <w:szCs w:val="28"/>
        </w:rPr>
      </w:pPr>
      <w:r w:rsidRPr="00EC1828">
        <w:rPr>
          <w:rFonts w:ascii="Times New Roman" w:hAnsi="Times New Roman" w:cs="Times New Roman"/>
          <w:sz w:val="28"/>
          <w:szCs w:val="28"/>
        </w:rPr>
        <w:t>ЯМР используется для изучения материалов, содержащих ядра с ненулевым спи</w:t>
      </w:r>
      <w:r>
        <w:rPr>
          <w:rFonts w:ascii="Times New Roman" w:hAnsi="Times New Roman" w:cs="Times New Roman"/>
          <w:sz w:val="28"/>
          <w:szCs w:val="28"/>
        </w:rPr>
        <w:t>ном, таких как водород, углерод</w:t>
      </w:r>
      <w:r w:rsidRPr="00EC1828">
        <w:rPr>
          <w:rFonts w:ascii="Times New Roman" w:hAnsi="Times New Roman" w:cs="Times New Roman"/>
          <w:sz w:val="28"/>
          <w:szCs w:val="28"/>
        </w:rPr>
        <w:t xml:space="preserve"> и фосфор. В ЯМР образец помещается в сильное магнитное поле, а затем подвергается воздействию радиоволн. </w:t>
      </w:r>
      <w:r w:rsidRPr="00EC1828">
        <w:rPr>
          <w:rFonts w:ascii="Times New Roman" w:hAnsi="Times New Roman" w:cs="Times New Roman"/>
          <w:sz w:val="28"/>
          <w:szCs w:val="28"/>
        </w:rPr>
        <w:lastRenderedPageBreak/>
        <w:t>Радиоволна заставляет ядра выравниваться с магнитным полем, а энергия, поглощаемая или излучаемая ядрами, используется для определения их свойств.</w:t>
      </w:r>
    </w:p>
    <w:p w:rsidR="00552DBA" w:rsidRPr="00104A5A" w:rsidRDefault="00503A93" w:rsidP="006C5CF0">
      <w:pPr>
        <w:spacing w:after="0" w:line="240" w:lineRule="auto"/>
        <w:ind w:firstLine="567"/>
        <w:jc w:val="both"/>
        <w:rPr>
          <w:rFonts w:ascii="Times New Roman" w:hAnsi="Times New Roman" w:cs="Times New Roman"/>
          <w:sz w:val="28"/>
          <w:szCs w:val="28"/>
        </w:rPr>
      </w:pPr>
      <w:r w:rsidRPr="00503A93">
        <w:rPr>
          <w:rFonts w:ascii="Times New Roman" w:hAnsi="Times New Roman" w:cs="Times New Roman"/>
          <w:sz w:val="28"/>
          <w:szCs w:val="28"/>
        </w:rPr>
        <w:t xml:space="preserve">Инфракрасная (ИК) спектроскопия является </w:t>
      </w:r>
      <w:r>
        <w:rPr>
          <w:rFonts w:ascii="Times New Roman" w:hAnsi="Times New Roman" w:cs="Times New Roman"/>
          <w:sz w:val="28"/>
          <w:szCs w:val="28"/>
        </w:rPr>
        <w:t>методом</w:t>
      </w:r>
      <w:r w:rsidRPr="00503A93">
        <w:rPr>
          <w:rFonts w:ascii="Times New Roman" w:hAnsi="Times New Roman" w:cs="Times New Roman"/>
          <w:sz w:val="28"/>
          <w:szCs w:val="28"/>
        </w:rPr>
        <w:t xml:space="preserve"> изучения структуры и состава материалов.</w:t>
      </w:r>
      <w:r w:rsidR="00552DBA" w:rsidRPr="00104A5A">
        <w:rPr>
          <w:rFonts w:ascii="Times New Roman" w:hAnsi="Times New Roman" w:cs="Times New Roman"/>
          <w:sz w:val="28"/>
          <w:szCs w:val="28"/>
        </w:rPr>
        <w:t xml:space="preserve"> </w:t>
      </w:r>
      <w:r w:rsidR="00E94604" w:rsidRPr="00104A5A">
        <w:rPr>
          <w:rFonts w:ascii="Times New Roman" w:hAnsi="Times New Roman" w:cs="Times New Roman"/>
          <w:sz w:val="28"/>
          <w:szCs w:val="28"/>
        </w:rPr>
        <w:t>И</w:t>
      </w:r>
      <w:r w:rsidR="00552DBA" w:rsidRPr="00104A5A">
        <w:rPr>
          <w:rFonts w:ascii="Times New Roman" w:hAnsi="Times New Roman" w:cs="Times New Roman"/>
          <w:sz w:val="28"/>
          <w:szCs w:val="28"/>
        </w:rPr>
        <w:t xml:space="preserve">К-спектры вещества позволяют </w:t>
      </w:r>
      <w:r>
        <w:rPr>
          <w:rFonts w:ascii="Times New Roman" w:hAnsi="Times New Roman" w:cs="Times New Roman"/>
          <w:sz w:val="28"/>
          <w:szCs w:val="28"/>
        </w:rPr>
        <w:t>устанавливать</w:t>
      </w:r>
      <w:r w:rsidR="00552DBA" w:rsidRPr="00104A5A">
        <w:rPr>
          <w:rFonts w:ascii="Times New Roman" w:hAnsi="Times New Roman" w:cs="Times New Roman"/>
          <w:sz w:val="28"/>
          <w:szCs w:val="28"/>
        </w:rPr>
        <w:t xml:space="preserve"> минералы, </w:t>
      </w:r>
      <w:r>
        <w:rPr>
          <w:rFonts w:ascii="Times New Roman" w:hAnsi="Times New Roman" w:cs="Times New Roman"/>
          <w:sz w:val="28"/>
          <w:szCs w:val="28"/>
        </w:rPr>
        <w:t>распознавать</w:t>
      </w:r>
      <w:r w:rsidR="00552DBA" w:rsidRPr="00104A5A">
        <w:rPr>
          <w:rFonts w:ascii="Times New Roman" w:hAnsi="Times New Roman" w:cs="Times New Roman"/>
          <w:sz w:val="28"/>
          <w:szCs w:val="28"/>
        </w:rPr>
        <w:t xml:space="preserve"> степень кристалличности вещества, </w:t>
      </w:r>
      <w:r>
        <w:rPr>
          <w:rFonts w:ascii="Times New Roman" w:hAnsi="Times New Roman" w:cs="Times New Roman"/>
          <w:sz w:val="28"/>
          <w:szCs w:val="28"/>
        </w:rPr>
        <w:t>выявлять</w:t>
      </w:r>
      <w:r w:rsidR="00552DBA" w:rsidRPr="00104A5A">
        <w:rPr>
          <w:rFonts w:ascii="Times New Roman" w:hAnsi="Times New Roman" w:cs="Times New Roman"/>
          <w:sz w:val="28"/>
          <w:szCs w:val="28"/>
        </w:rPr>
        <w:t xml:space="preserve"> наличие атомных группировок (например, SO</w:t>
      </w:r>
      <w:r w:rsidR="00552DBA" w:rsidRPr="00104A5A">
        <w:rPr>
          <w:rFonts w:ascii="Times New Roman" w:hAnsi="Times New Roman" w:cs="Times New Roman"/>
          <w:sz w:val="28"/>
          <w:szCs w:val="28"/>
          <w:vertAlign w:val="subscript"/>
        </w:rPr>
        <w:t>4</w:t>
      </w:r>
      <w:r w:rsidR="00552DBA" w:rsidRPr="00104A5A">
        <w:rPr>
          <w:rFonts w:ascii="Times New Roman" w:hAnsi="Times New Roman" w:cs="Times New Roman"/>
          <w:sz w:val="28"/>
          <w:szCs w:val="28"/>
        </w:rPr>
        <w:t>, SiO</w:t>
      </w:r>
      <w:r w:rsidR="00552DBA" w:rsidRPr="00104A5A">
        <w:rPr>
          <w:rFonts w:ascii="Times New Roman" w:hAnsi="Times New Roman" w:cs="Times New Roman"/>
          <w:sz w:val="28"/>
          <w:szCs w:val="28"/>
          <w:vertAlign w:val="subscript"/>
        </w:rPr>
        <w:t>4</w:t>
      </w:r>
      <w:r w:rsidR="00552DBA" w:rsidRPr="00104A5A">
        <w:rPr>
          <w:rFonts w:ascii="Times New Roman" w:hAnsi="Times New Roman" w:cs="Times New Roman"/>
          <w:sz w:val="28"/>
          <w:szCs w:val="28"/>
        </w:rPr>
        <w:t>, PO</w:t>
      </w:r>
      <w:r w:rsidR="00552DBA" w:rsidRPr="00104A5A">
        <w:rPr>
          <w:rFonts w:ascii="Times New Roman" w:hAnsi="Times New Roman" w:cs="Times New Roman"/>
          <w:sz w:val="28"/>
          <w:szCs w:val="28"/>
          <w:vertAlign w:val="subscript"/>
        </w:rPr>
        <w:t>4</w:t>
      </w:r>
      <w:r w:rsidR="00552DBA" w:rsidRPr="00104A5A">
        <w:rPr>
          <w:rFonts w:ascii="Times New Roman" w:hAnsi="Times New Roman" w:cs="Times New Roman"/>
          <w:sz w:val="28"/>
          <w:szCs w:val="28"/>
        </w:rPr>
        <w:t xml:space="preserve"> и т.п.), </w:t>
      </w:r>
      <w:r>
        <w:rPr>
          <w:rFonts w:ascii="Times New Roman" w:hAnsi="Times New Roman" w:cs="Times New Roman"/>
          <w:sz w:val="28"/>
          <w:szCs w:val="28"/>
        </w:rPr>
        <w:t>находить</w:t>
      </w:r>
      <w:r w:rsidR="00552DBA" w:rsidRPr="00104A5A">
        <w:rPr>
          <w:rFonts w:ascii="Times New Roman" w:hAnsi="Times New Roman" w:cs="Times New Roman"/>
          <w:sz w:val="28"/>
          <w:szCs w:val="28"/>
        </w:rPr>
        <w:t xml:space="preserve"> форму вхождения воды в стру</w:t>
      </w:r>
      <w:r w:rsidR="00203929" w:rsidRPr="00104A5A">
        <w:rPr>
          <w:rFonts w:ascii="Times New Roman" w:hAnsi="Times New Roman" w:cs="Times New Roman"/>
          <w:sz w:val="28"/>
          <w:szCs w:val="28"/>
        </w:rPr>
        <w:t>ктуру минерала (ОН-, Н</w:t>
      </w:r>
      <w:r w:rsidR="00203929" w:rsidRPr="001D3EF1">
        <w:rPr>
          <w:rFonts w:ascii="Times New Roman" w:hAnsi="Times New Roman" w:cs="Times New Roman"/>
          <w:sz w:val="28"/>
          <w:szCs w:val="28"/>
          <w:vertAlign w:val="subscript"/>
        </w:rPr>
        <w:t>2</w:t>
      </w:r>
      <w:r w:rsidR="00203929" w:rsidRPr="00104A5A">
        <w:rPr>
          <w:rFonts w:ascii="Times New Roman" w:hAnsi="Times New Roman" w:cs="Times New Roman"/>
          <w:sz w:val="28"/>
          <w:szCs w:val="28"/>
        </w:rPr>
        <w:t>О, Н</w:t>
      </w:r>
      <w:r w:rsidR="00203929" w:rsidRPr="001D3EF1">
        <w:rPr>
          <w:rFonts w:ascii="Times New Roman" w:hAnsi="Times New Roman" w:cs="Times New Roman"/>
          <w:sz w:val="28"/>
          <w:szCs w:val="28"/>
          <w:vertAlign w:val="subscript"/>
        </w:rPr>
        <w:t>3</w:t>
      </w:r>
      <w:r w:rsidR="00203929" w:rsidRPr="00104A5A">
        <w:rPr>
          <w:rFonts w:ascii="Times New Roman" w:hAnsi="Times New Roman" w:cs="Times New Roman"/>
          <w:sz w:val="28"/>
          <w:szCs w:val="28"/>
        </w:rPr>
        <w:t>О+</w:t>
      </w:r>
      <w:r w:rsidR="00552DBA" w:rsidRPr="00104A5A">
        <w:rPr>
          <w:rFonts w:ascii="Times New Roman" w:hAnsi="Times New Roman" w:cs="Times New Roman"/>
          <w:sz w:val="28"/>
          <w:szCs w:val="28"/>
        </w:rPr>
        <w:t>).</w:t>
      </w:r>
    </w:p>
    <w:p w:rsidR="00470606" w:rsidRPr="00104A5A" w:rsidRDefault="001D3EF1" w:rsidP="006C5CF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С</w:t>
      </w:r>
      <w:r w:rsidR="00470606" w:rsidRPr="00104A5A">
        <w:rPr>
          <w:rFonts w:ascii="Times New Roman" w:hAnsi="Times New Roman" w:cs="Times New Roman"/>
          <w:sz w:val="28"/>
          <w:szCs w:val="28"/>
        </w:rPr>
        <w:t>пектроскопические методы измерений играют большую роль в сфере научных исследований материалов и веществ. Для обеспечения точности получаемых данных, требуются концепции стандартизации, которые гарантируют и улучшают качество измерений. В основе таких концепций лежат простые и сертифицированные стандартные образцы</w:t>
      </w:r>
      <w:r w:rsidR="00CB5E29">
        <w:rPr>
          <w:rFonts w:ascii="Times New Roman" w:hAnsi="Times New Roman" w:cs="Times New Roman"/>
          <w:sz w:val="28"/>
          <w:szCs w:val="28"/>
        </w:rPr>
        <w:t>, выступающие в качестве эталона</w:t>
      </w:r>
      <w:r w:rsidR="00470606" w:rsidRPr="00104A5A">
        <w:rPr>
          <w:rFonts w:ascii="Times New Roman" w:hAnsi="Times New Roman" w:cs="Times New Roman"/>
          <w:sz w:val="28"/>
          <w:szCs w:val="28"/>
        </w:rPr>
        <w:t xml:space="preserve">, использование которых позволяет достигать </w:t>
      </w:r>
      <w:r w:rsidR="00693397">
        <w:rPr>
          <w:rFonts w:ascii="Times New Roman" w:hAnsi="Times New Roman" w:cs="Times New Roman"/>
          <w:sz w:val="28"/>
          <w:szCs w:val="28"/>
        </w:rPr>
        <w:t>высокоточных</w:t>
      </w:r>
      <w:r w:rsidR="00CB5E29">
        <w:rPr>
          <w:rFonts w:ascii="Times New Roman" w:hAnsi="Times New Roman" w:cs="Times New Roman"/>
          <w:sz w:val="28"/>
          <w:szCs w:val="28"/>
        </w:rPr>
        <w:t xml:space="preserve"> измерений в </w:t>
      </w:r>
      <w:r w:rsidR="00470606" w:rsidRPr="00104A5A">
        <w:rPr>
          <w:rFonts w:ascii="Times New Roman" w:hAnsi="Times New Roman" w:cs="Times New Roman"/>
          <w:sz w:val="28"/>
          <w:szCs w:val="28"/>
        </w:rPr>
        <w:t>специфических спектральных и интенсивных искажений измеряемых сигналов. Стандартные образцы должны быть сертифицированы, особенно для исполь</w:t>
      </w:r>
      <w:r w:rsidR="00664EA7" w:rsidRPr="00104A5A">
        <w:rPr>
          <w:rFonts w:ascii="Times New Roman" w:hAnsi="Times New Roman" w:cs="Times New Roman"/>
          <w:sz w:val="28"/>
          <w:szCs w:val="28"/>
        </w:rPr>
        <w:t>зования в регулируемых областях</w:t>
      </w:r>
      <w:r w:rsidR="00470606" w:rsidRPr="00104A5A">
        <w:rPr>
          <w:rFonts w:ascii="Times New Roman" w:hAnsi="Times New Roman" w:cs="Times New Roman"/>
          <w:sz w:val="28"/>
          <w:szCs w:val="28"/>
        </w:rPr>
        <w:t>. Для этого разработаны жидкие и твердые стандартные образцы для различных параметров и методов использования в обычных условиях измерений и в разных форматах. Особое внимание уделяется контролю спектральной чувствительности систем обнаружения точности длины волны, однородности освещения и интенсивности.</w:t>
      </w:r>
    </w:p>
    <w:p w:rsidR="00604A49" w:rsidRDefault="00604A49" w:rsidP="006C5CF0">
      <w:pPr>
        <w:spacing w:after="0" w:line="240" w:lineRule="auto"/>
        <w:ind w:firstLine="567"/>
        <w:jc w:val="both"/>
        <w:rPr>
          <w:rFonts w:ascii="Times New Roman" w:hAnsi="Times New Roman" w:cs="Times New Roman"/>
          <w:sz w:val="28"/>
          <w:szCs w:val="28"/>
        </w:rPr>
      </w:pPr>
      <w:r w:rsidRPr="00604A49">
        <w:rPr>
          <w:rFonts w:ascii="Times New Roman" w:hAnsi="Times New Roman" w:cs="Times New Roman"/>
          <w:sz w:val="28"/>
          <w:szCs w:val="28"/>
        </w:rPr>
        <w:t>Спектроскопические методы используются для анализа молекулярных кристаллов путем изучения взаимодействия электромагнитного излучения с кристаллом. Излучение может поглощаться, излучаться, отражаться или рассеиваться кристаллом, а полученный спектр может использоваться для определения структуры и свойств кристалла.</w:t>
      </w:r>
      <w:r>
        <w:rPr>
          <w:rFonts w:ascii="Times New Roman" w:hAnsi="Times New Roman" w:cs="Times New Roman"/>
          <w:sz w:val="28"/>
          <w:szCs w:val="28"/>
        </w:rPr>
        <w:t xml:space="preserve"> </w:t>
      </w:r>
      <w:r w:rsidRPr="00604A49">
        <w:rPr>
          <w:rFonts w:ascii="Times New Roman" w:hAnsi="Times New Roman" w:cs="Times New Roman"/>
          <w:sz w:val="28"/>
          <w:szCs w:val="28"/>
        </w:rPr>
        <w:t>Электромагнитное излучение может иметь широкий диапазон длин волн, от радиоволн до гамма-лучей. Оптический диапазон, который используется для спектроскопического анализа молекулярных кристаллов, имеет длины волн от 200 н</w:t>
      </w:r>
      <w:r w:rsidR="005E52D7">
        <w:rPr>
          <w:rFonts w:ascii="Times New Roman" w:hAnsi="Times New Roman" w:cs="Times New Roman"/>
          <w:sz w:val="28"/>
          <w:szCs w:val="28"/>
        </w:rPr>
        <w:t xml:space="preserve">м </w:t>
      </w:r>
      <w:r w:rsidRPr="00604A49">
        <w:rPr>
          <w:rFonts w:ascii="Times New Roman" w:hAnsi="Times New Roman" w:cs="Times New Roman"/>
          <w:sz w:val="28"/>
          <w:szCs w:val="28"/>
        </w:rPr>
        <w:t>в до 40 000 нм</w:t>
      </w:r>
      <w:r w:rsidR="005E52D7" w:rsidRPr="005E52D7">
        <w:rPr>
          <w:rFonts w:ascii="Times New Roman" w:hAnsi="Times New Roman" w:cs="Times New Roman"/>
          <w:sz w:val="28"/>
          <w:szCs w:val="28"/>
        </w:rPr>
        <w:t xml:space="preserve"> </w:t>
      </w:r>
      <w:r w:rsidR="00940EA4">
        <w:rPr>
          <w:rFonts w:ascii="Times New Roman" w:hAnsi="Times New Roman" w:cs="Times New Roman"/>
          <w:sz w:val="28"/>
          <w:szCs w:val="28"/>
        </w:rPr>
        <w:fldChar w:fldCharType="begin" w:fldLock="1"/>
      </w:r>
      <w:r w:rsidR="00940EA4">
        <w:rPr>
          <w:rFonts w:ascii="Times New Roman" w:hAnsi="Times New Roman" w:cs="Times New Roman"/>
          <w:sz w:val="28"/>
          <w:szCs w:val="28"/>
        </w:rPr>
        <w:instrText>ADDIN CSL_CITATION {"citationItems":[{"id":"ITEM-1","itemData":{"DOI":"10.1016/0032-3861(94)90655-6","ISSN":"00323861","abstract":"Aromatic diisocyanates, such as phenylene-1,4-diisocyanate have proved to be very effective coupling agents of α-X functional ω-hydroxy poly-ε-caprolactone (PCL). Very high yields (&gt; 98%) have been observed in the presence of triethylamine, in tetrahydrofuran. Accordingly α,ω-X functional PCL of a two-fold molecular weight have been obtained and characterized by size exclusion chromatography and nuclear magnetic resonance spectroscopy. More interestingly, the same coupling reactions have been successfully carried out when applied to the precursor living polyester (XCH2OPCLOAlEt2) rather than to the chains recovered after hydrolysis of the living propagating sites. Terephthalic acid chloride has been the most efficient coupling agent and, in the presence of pyridine, has yielded quantitatively the expected α,ω-functional polyesters. © 1994.","author":[{"dropping-particle":"","family":"Dubois","given":"Ph","non-dropping-particle":"","parse-names":false,"suffix":""},{"dropping-particle":"","family":"Zhang","given":"J. X.","non-dropping-particle":"","parse-names":false,"suffix":""},{"dropping-particle":"","family":"Jérôme","given":"R.","non-dropping-particle":"","parse-names":false,"suffix":""},{"dropping-particle":"","family":"Teyssié","given":"Ph","non-dropping-particle":"","parse-names":false,"suffix":""}],"container-title":"Polymer","id":"ITEM-1","issue":"23","issued":{"date-parts":[["1994"]]},"page":"4998-5004","title":"Macromolecular engineering of polylactones and polylactides: 13. Synthesis of telechelic polyesters by coupling reactions","type":"article-journal","volume":"35"},"uris":["http://www.mendeley.com/documents/?uuid=48c62cdb-7250-4016-b009-abba2f6d4a2b"]}],"mendeley":{"formattedCitation":"[54]","plainTextFormattedCitation":"[54]","previouslyFormattedCitation":"[54]"},"properties":{"noteIndex":0},"schema":"https://github.com/citation-style-language/schema/raw/master/csl-citation.json"}</w:instrText>
      </w:r>
      <w:r w:rsidR="00940EA4">
        <w:rPr>
          <w:rFonts w:ascii="Times New Roman" w:hAnsi="Times New Roman" w:cs="Times New Roman"/>
          <w:sz w:val="28"/>
          <w:szCs w:val="28"/>
        </w:rPr>
        <w:fldChar w:fldCharType="separate"/>
      </w:r>
      <w:r w:rsidR="00940EA4" w:rsidRPr="00940EA4">
        <w:rPr>
          <w:rFonts w:ascii="Times New Roman" w:hAnsi="Times New Roman" w:cs="Times New Roman"/>
          <w:noProof/>
          <w:sz w:val="28"/>
          <w:szCs w:val="28"/>
        </w:rPr>
        <w:t>[54]</w:t>
      </w:r>
      <w:r w:rsidR="00940EA4">
        <w:rPr>
          <w:rFonts w:ascii="Times New Roman" w:hAnsi="Times New Roman" w:cs="Times New Roman"/>
          <w:sz w:val="28"/>
          <w:szCs w:val="28"/>
        </w:rPr>
        <w:fldChar w:fldCharType="end"/>
      </w:r>
      <w:r w:rsidRPr="00604A49">
        <w:rPr>
          <w:rFonts w:ascii="Times New Roman" w:hAnsi="Times New Roman" w:cs="Times New Roman"/>
          <w:sz w:val="28"/>
          <w:szCs w:val="28"/>
        </w:rPr>
        <w:t xml:space="preserve">. Этот диапазон включает в себя три </w:t>
      </w:r>
      <w:r w:rsidR="00CB5E29">
        <w:rPr>
          <w:rFonts w:ascii="Times New Roman" w:hAnsi="Times New Roman" w:cs="Times New Roman"/>
          <w:sz w:val="28"/>
          <w:szCs w:val="28"/>
        </w:rPr>
        <w:t>области</w:t>
      </w:r>
      <w:r w:rsidRPr="00604A49">
        <w:rPr>
          <w:rFonts w:ascii="Times New Roman" w:hAnsi="Times New Roman" w:cs="Times New Roman"/>
          <w:sz w:val="28"/>
          <w:szCs w:val="28"/>
        </w:rPr>
        <w:t>:</w:t>
      </w:r>
    </w:p>
    <w:p w:rsidR="00664EA7" w:rsidRPr="00104A5A" w:rsidRDefault="00E575A4" w:rsidP="006C5CF0">
      <w:pPr>
        <w:pStyle w:val="af0"/>
        <w:numPr>
          <w:ilvl w:val="0"/>
          <w:numId w:val="11"/>
        </w:numPr>
        <w:spacing w:after="0" w:line="240" w:lineRule="auto"/>
        <w:ind w:left="567" w:firstLine="0"/>
        <w:jc w:val="both"/>
        <w:rPr>
          <w:rFonts w:ascii="Times New Roman" w:hAnsi="Times New Roman" w:cs="Times New Roman"/>
          <w:b/>
          <w:bCs/>
          <w:sz w:val="28"/>
          <w:szCs w:val="28"/>
        </w:rPr>
      </w:pPr>
      <w:r>
        <w:rPr>
          <w:rFonts w:ascii="Times New Roman" w:hAnsi="Times New Roman" w:cs="Times New Roman"/>
          <w:iCs/>
          <w:sz w:val="28"/>
          <w:szCs w:val="28"/>
        </w:rPr>
        <w:t xml:space="preserve"> </w:t>
      </w:r>
      <w:r w:rsidR="00664EA7" w:rsidRPr="00104A5A">
        <w:rPr>
          <w:rFonts w:ascii="Times New Roman" w:hAnsi="Times New Roman" w:cs="Times New Roman"/>
          <w:iCs/>
          <w:sz w:val="28"/>
          <w:szCs w:val="28"/>
        </w:rPr>
        <w:t>ультрафиолетов</w:t>
      </w:r>
      <w:r w:rsidR="00693397">
        <w:rPr>
          <w:rFonts w:ascii="Times New Roman" w:hAnsi="Times New Roman" w:cs="Times New Roman"/>
          <w:iCs/>
          <w:sz w:val="28"/>
          <w:szCs w:val="28"/>
        </w:rPr>
        <w:t>ую</w:t>
      </w:r>
      <w:r w:rsidR="00664EA7" w:rsidRPr="00104A5A">
        <w:rPr>
          <w:rFonts w:ascii="Times New Roman" w:hAnsi="Times New Roman" w:cs="Times New Roman"/>
          <w:iCs/>
          <w:sz w:val="28"/>
          <w:szCs w:val="28"/>
        </w:rPr>
        <w:t xml:space="preserve"> область </w:t>
      </w:r>
      <w:r w:rsidR="00664EA7" w:rsidRPr="00104A5A">
        <w:rPr>
          <w:rFonts w:ascii="Times New Roman" w:hAnsi="Times New Roman" w:cs="Times New Roman"/>
          <w:sz w:val="28"/>
          <w:szCs w:val="28"/>
        </w:rPr>
        <w:t>(УФ), 200-400 нм;</w:t>
      </w:r>
    </w:p>
    <w:p w:rsidR="00664EA7" w:rsidRPr="00104A5A" w:rsidRDefault="00E575A4" w:rsidP="006C5CF0">
      <w:pPr>
        <w:pStyle w:val="af0"/>
        <w:numPr>
          <w:ilvl w:val="0"/>
          <w:numId w:val="11"/>
        </w:numPr>
        <w:spacing w:after="0" w:line="240" w:lineRule="auto"/>
        <w:ind w:left="567" w:firstLine="0"/>
        <w:jc w:val="both"/>
        <w:rPr>
          <w:rFonts w:ascii="Times New Roman" w:hAnsi="Times New Roman" w:cs="Times New Roman"/>
          <w:b/>
          <w:bCs/>
          <w:sz w:val="28"/>
          <w:szCs w:val="28"/>
        </w:rPr>
      </w:pPr>
      <w:r>
        <w:rPr>
          <w:rFonts w:ascii="Times New Roman" w:hAnsi="Times New Roman" w:cs="Times New Roman"/>
          <w:iCs/>
          <w:sz w:val="28"/>
          <w:szCs w:val="28"/>
        </w:rPr>
        <w:t xml:space="preserve"> </w:t>
      </w:r>
      <w:r w:rsidR="00664EA7" w:rsidRPr="00104A5A">
        <w:rPr>
          <w:rFonts w:ascii="Times New Roman" w:hAnsi="Times New Roman" w:cs="Times New Roman"/>
          <w:iCs/>
          <w:sz w:val="28"/>
          <w:szCs w:val="28"/>
        </w:rPr>
        <w:t>видим</w:t>
      </w:r>
      <w:r w:rsidR="00693397">
        <w:rPr>
          <w:rFonts w:ascii="Times New Roman" w:hAnsi="Times New Roman" w:cs="Times New Roman"/>
          <w:iCs/>
          <w:sz w:val="28"/>
          <w:szCs w:val="28"/>
        </w:rPr>
        <w:t>ую</w:t>
      </w:r>
      <w:r w:rsidR="00664EA7" w:rsidRPr="00104A5A">
        <w:rPr>
          <w:rFonts w:ascii="Times New Roman" w:hAnsi="Times New Roman" w:cs="Times New Roman"/>
          <w:iCs/>
          <w:sz w:val="28"/>
          <w:szCs w:val="28"/>
        </w:rPr>
        <w:t xml:space="preserve"> область,</w:t>
      </w:r>
      <w:r w:rsidR="00664EA7" w:rsidRPr="00104A5A">
        <w:rPr>
          <w:rFonts w:ascii="Times New Roman" w:hAnsi="Times New Roman" w:cs="Times New Roman"/>
          <w:sz w:val="28"/>
          <w:szCs w:val="28"/>
        </w:rPr>
        <w:t xml:space="preserve"> 400-800 нм;</w:t>
      </w:r>
    </w:p>
    <w:p w:rsidR="00664EA7" w:rsidRPr="00104A5A" w:rsidRDefault="00E575A4" w:rsidP="006C5CF0">
      <w:pPr>
        <w:pStyle w:val="af0"/>
        <w:numPr>
          <w:ilvl w:val="0"/>
          <w:numId w:val="11"/>
        </w:numPr>
        <w:spacing w:after="0" w:line="240" w:lineRule="auto"/>
        <w:ind w:left="567" w:firstLine="0"/>
        <w:jc w:val="both"/>
        <w:rPr>
          <w:rFonts w:ascii="Times New Roman" w:hAnsi="Times New Roman" w:cs="Times New Roman"/>
          <w:sz w:val="28"/>
          <w:szCs w:val="28"/>
        </w:rPr>
      </w:pPr>
      <w:r>
        <w:rPr>
          <w:rFonts w:ascii="Times New Roman" w:hAnsi="Times New Roman" w:cs="Times New Roman"/>
          <w:iCs/>
          <w:sz w:val="28"/>
          <w:szCs w:val="28"/>
        </w:rPr>
        <w:t xml:space="preserve"> </w:t>
      </w:r>
      <w:r w:rsidR="00664EA7" w:rsidRPr="00104A5A">
        <w:rPr>
          <w:rFonts w:ascii="Times New Roman" w:hAnsi="Times New Roman" w:cs="Times New Roman"/>
          <w:iCs/>
          <w:sz w:val="28"/>
          <w:szCs w:val="28"/>
        </w:rPr>
        <w:t>инфракрасн</w:t>
      </w:r>
      <w:r w:rsidR="00693397">
        <w:rPr>
          <w:rFonts w:ascii="Times New Roman" w:hAnsi="Times New Roman" w:cs="Times New Roman"/>
          <w:iCs/>
          <w:sz w:val="28"/>
          <w:szCs w:val="28"/>
        </w:rPr>
        <w:t>ую</w:t>
      </w:r>
      <w:r w:rsidR="00664EA7" w:rsidRPr="00104A5A">
        <w:rPr>
          <w:rFonts w:ascii="Times New Roman" w:hAnsi="Times New Roman" w:cs="Times New Roman"/>
          <w:iCs/>
          <w:sz w:val="28"/>
          <w:szCs w:val="28"/>
        </w:rPr>
        <w:t xml:space="preserve"> область</w:t>
      </w:r>
      <w:r w:rsidR="00664EA7" w:rsidRPr="00104A5A">
        <w:rPr>
          <w:rFonts w:ascii="Times New Roman" w:hAnsi="Times New Roman" w:cs="Times New Roman"/>
          <w:sz w:val="28"/>
          <w:szCs w:val="28"/>
        </w:rPr>
        <w:t>(ИК), 800 - 40 000 нм.</w:t>
      </w:r>
    </w:p>
    <w:p w:rsidR="00604A49" w:rsidRDefault="00604A49" w:rsidP="006C5CF0">
      <w:pPr>
        <w:spacing w:after="0" w:line="240" w:lineRule="auto"/>
        <w:ind w:firstLine="567"/>
        <w:jc w:val="both"/>
        <w:rPr>
          <w:rFonts w:ascii="Times New Roman" w:hAnsi="Times New Roman" w:cs="Times New Roman"/>
          <w:sz w:val="28"/>
          <w:szCs w:val="28"/>
        </w:rPr>
      </w:pPr>
      <w:r w:rsidRPr="00604A49">
        <w:rPr>
          <w:rFonts w:ascii="Times New Roman" w:hAnsi="Times New Roman" w:cs="Times New Roman"/>
          <w:sz w:val="28"/>
          <w:szCs w:val="28"/>
        </w:rPr>
        <w:t>Каждая из этих областей может предоставить различную информацию о кристалле. Например, УФ-излучение можно использовать для определения электронной структуры кристалла, а ИК-излучение — для определения колебательной структуры кристалла.</w:t>
      </w:r>
      <w:r>
        <w:rPr>
          <w:rFonts w:ascii="Times New Roman" w:hAnsi="Times New Roman" w:cs="Times New Roman"/>
          <w:sz w:val="28"/>
          <w:szCs w:val="28"/>
        </w:rPr>
        <w:t xml:space="preserve"> </w:t>
      </w:r>
      <w:r w:rsidRPr="00604A49">
        <w:rPr>
          <w:rFonts w:ascii="Times New Roman" w:hAnsi="Times New Roman" w:cs="Times New Roman"/>
          <w:sz w:val="28"/>
          <w:szCs w:val="28"/>
        </w:rPr>
        <w:t>Спектроскопические методы — мощный инструмент для изучения структуры и свойств молекулярных кристаллов. Они используются в самых разных областях, включая химию, биологию и материаловедение.</w:t>
      </w:r>
    </w:p>
    <w:p w:rsidR="00470606" w:rsidRPr="00104A5A" w:rsidRDefault="00470606" w:rsidP="006C5CF0">
      <w:pPr>
        <w:spacing w:after="0" w:line="240" w:lineRule="auto"/>
        <w:ind w:firstLine="567"/>
        <w:jc w:val="both"/>
        <w:rPr>
          <w:rFonts w:ascii="Times New Roman" w:hAnsi="Times New Roman" w:cs="Times New Roman"/>
          <w:sz w:val="28"/>
          <w:szCs w:val="28"/>
        </w:rPr>
      </w:pPr>
      <w:r w:rsidRPr="00104A5A">
        <w:rPr>
          <w:rFonts w:ascii="Times New Roman" w:hAnsi="Times New Roman" w:cs="Times New Roman"/>
          <w:sz w:val="28"/>
          <w:szCs w:val="28"/>
        </w:rPr>
        <w:t xml:space="preserve">Для облегчения измерения полезного сигнала применяют источники </w:t>
      </w:r>
      <w:r w:rsidR="00693397">
        <w:rPr>
          <w:rFonts w:ascii="Times New Roman" w:hAnsi="Times New Roman" w:cs="Times New Roman"/>
          <w:sz w:val="28"/>
          <w:szCs w:val="28"/>
        </w:rPr>
        <w:t>высокой</w:t>
      </w:r>
      <w:r w:rsidRPr="00104A5A">
        <w:rPr>
          <w:rFonts w:ascii="Times New Roman" w:hAnsi="Times New Roman" w:cs="Times New Roman"/>
          <w:sz w:val="28"/>
          <w:szCs w:val="28"/>
        </w:rPr>
        <w:t xml:space="preserve"> мощности. С этой целью во многих современных приборах используют лазеры и лампы, дающие стабильное и монохроматическое излучение. Некоторые из этих источников приведены в </w:t>
      </w:r>
      <w:r w:rsidRPr="00104A5A">
        <w:rPr>
          <w:rFonts w:ascii="Times New Roman" w:hAnsi="Times New Roman" w:cs="Times New Roman"/>
          <w:bCs/>
          <w:sz w:val="28"/>
          <w:szCs w:val="28"/>
        </w:rPr>
        <w:t>таблице 1</w:t>
      </w:r>
      <w:r w:rsidRPr="00104A5A">
        <w:rPr>
          <w:rFonts w:ascii="Times New Roman" w:hAnsi="Times New Roman" w:cs="Times New Roman"/>
          <w:sz w:val="28"/>
          <w:szCs w:val="28"/>
        </w:rPr>
        <w:t>.</w:t>
      </w:r>
    </w:p>
    <w:p w:rsidR="00CD5942" w:rsidRPr="00104A5A" w:rsidRDefault="00CD5942" w:rsidP="00CD5942">
      <w:pPr>
        <w:spacing w:after="0" w:line="240" w:lineRule="auto"/>
        <w:ind w:firstLine="567"/>
        <w:jc w:val="both"/>
        <w:rPr>
          <w:rFonts w:ascii="Times New Roman" w:hAnsi="Times New Roman" w:cs="Times New Roman"/>
          <w:sz w:val="28"/>
          <w:szCs w:val="28"/>
        </w:rPr>
      </w:pPr>
      <w:r w:rsidRPr="00104A5A">
        <w:rPr>
          <w:rFonts w:ascii="Times New Roman" w:hAnsi="Times New Roman" w:cs="Times New Roman"/>
          <w:sz w:val="28"/>
          <w:szCs w:val="28"/>
        </w:rPr>
        <w:t>Для выделения нужных длин волн используются светофильтры, монохроматоры</w:t>
      </w:r>
      <w:r w:rsidR="00693397">
        <w:rPr>
          <w:rFonts w:ascii="Times New Roman" w:hAnsi="Times New Roman" w:cs="Times New Roman"/>
          <w:sz w:val="28"/>
          <w:szCs w:val="28"/>
        </w:rPr>
        <w:t xml:space="preserve"> и</w:t>
      </w:r>
      <w:r w:rsidRPr="00104A5A">
        <w:rPr>
          <w:rFonts w:ascii="Times New Roman" w:hAnsi="Times New Roman" w:cs="Times New Roman"/>
          <w:sz w:val="28"/>
          <w:szCs w:val="28"/>
        </w:rPr>
        <w:t xml:space="preserve"> дифракционные решетки. Монохроматоры и дифракционные </w:t>
      </w:r>
      <w:r w:rsidRPr="00104A5A">
        <w:rPr>
          <w:rFonts w:ascii="Times New Roman" w:hAnsi="Times New Roman" w:cs="Times New Roman"/>
          <w:sz w:val="28"/>
          <w:szCs w:val="28"/>
        </w:rPr>
        <w:lastRenderedPageBreak/>
        <w:t xml:space="preserve">решетки улучшают разрешающую способность спектральных приборов. Для детектирования излучения обычно используют фотоумножители, фотодиодные кремниевые линейки, тепловые детекторы, двумерные анализаторы приборы с зарядовой связью (ПЗС-матрица или ССD-камера: Charge Coupled Device). Данные светофильтры, монохроматоры, дифракционные решетки должны соответствовать требованиям нормативно-технических документов для получения качественных и воспроизводимых результатов измерений. Соответствие стандартам </w:t>
      </w:r>
      <w:r w:rsidRPr="00104A5A">
        <w:rPr>
          <w:rFonts w:ascii="Times New Roman" w:hAnsi="Times New Roman" w:cs="Times New Roman"/>
          <w:sz w:val="28"/>
          <w:szCs w:val="28"/>
        </w:rPr>
        <w:fldChar w:fldCharType="begin" w:fldLock="1"/>
      </w:r>
      <w:r w:rsidR="00940EA4">
        <w:rPr>
          <w:rFonts w:ascii="Times New Roman" w:hAnsi="Times New Roman" w:cs="Times New Roman"/>
          <w:sz w:val="28"/>
          <w:szCs w:val="28"/>
        </w:rPr>
        <w:instrText>ADDIN CSL_CITATION {"citationItems":[{"id":"ITEM-1","itemData":{"id":"ITEM-1","issued":{"date-parts":[["0"]]},"title":"ISO 20473:2007(en) Optics and photonics — Spectral bands","type":"report"},"uris":["http://www.mendeley.com/documents/?uuid=390ca29e-a4ac-4059-8f3c-6c54ac01b8b9"]}],"mendeley":{"formattedCitation":"[55]","manualFormatting":"[55]","plainTextFormattedCitation":"[55]","previouslyFormattedCitation":"[55]"},"properties":{"noteIndex":0},"schema":"https://github.com/citation-style-language/schema/raw/master/csl-citation.json"}</w:instrText>
      </w:r>
      <w:r w:rsidRPr="00104A5A">
        <w:rPr>
          <w:rFonts w:ascii="Times New Roman" w:hAnsi="Times New Roman" w:cs="Times New Roman"/>
          <w:sz w:val="28"/>
          <w:szCs w:val="28"/>
        </w:rPr>
        <w:fldChar w:fldCharType="separate"/>
      </w:r>
      <w:r w:rsidRPr="00104A5A">
        <w:rPr>
          <w:rFonts w:ascii="Times New Roman" w:hAnsi="Times New Roman" w:cs="Times New Roman"/>
          <w:noProof/>
          <w:sz w:val="28"/>
          <w:szCs w:val="28"/>
        </w:rPr>
        <w:t>[55]</w:t>
      </w:r>
      <w:r w:rsidRPr="00104A5A">
        <w:rPr>
          <w:rFonts w:ascii="Times New Roman" w:hAnsi="Times New Roman" w:cs="Times New Roman"/>
          <w:sz w:val="28"/>
          <w:szCs w:val="28"/>
        </w:rPr>
        <w:fldChar w:fldCharType="end"/>
      </w:r>
      <w:r w:rsidRPr="00104A5A">
        <w:rPr>
          <w:rFonts w:ascii="Times New Roman" w:hAnsi="Times New Roman" w:cs="Times New Roman"/>
          <w:sz w:val="28"/>
          <w:szCs w:val="28"/>
        </w:rPr>
        <w:t xml:space="preserve"> позволяет повысить качество светофильтров, монохроматоров, дифракционных решеток, которые влияют на стабильность полезного сигнала и его дополнительной обработки (улучшения отношения сигнал/шум).</w:t>
      </w:r>
    </w:p>
    <w:p w:rsidR="00CD5942" w:rsidRPr="00104A5A" w:rsidRDefault="00CD5942" w:rsidP="006C5CF0">
      <w:pPr>
        <w:spacing w:after="0" w:line="240" w:lineRule="auto"/>
        <w:ind w:firstLine="567"/>
        <w:jc w:val="both"/>
        <w:rPr>
          <w:rFonts w:ascii="Times New Roman" w:hAnsi="Times New Roman" w:cs="Times New Roman"/>
          <w:sz w:val="28"/>
          <w:szCs w:val="28"/>
        </w:rPr>
      </w:pPr>
    </w:p>
    <w:p w:rsidR="00043AF1" w:rsidRDefault="00664EA7" w:rsidP="005C5F0E">
      <w:pPr>
        <w:spacing w:after="0" w:line="240" w:lineRule="auto"/>
        <w:jc w:val="both"/>
        <w:rPr>
          <w:rFonts w:ascii="Times New Roman" w:hAnsi="Times New Roman" w:cs="Times New Roman"/>
          <w:sz w:val="28"/>
          <w:szCs w:val="28"/>
        </w:rPr>
      </w:pPr>
      <w:r w:rsidRPr="00104A5A">
        <w:rPr>
          <w:rFonts w:ascii="Times New Roman" w:hAnsi="Times New Roman" w:cs="Times New Roman"/>
          <w:sz w:val="28"/>
          <w:szCs w:val="28"/>
        </w:rPr>
        <w:t>Таблица 1 – Источники излучения, используемые в спектральном анализе</w:t>
      </w:r>
      <w:r w:rsidR="00531F2F" w:rsidRPr="00104A5A">
        <w:rPr>
          <w:rFonts w:ascii="Times New Roman" w:hAnsi="Times New Roman" w:cs="Times New Roman"/>
          <w:sz w:val="28"/>
          <w:szCs w:val="28"/>
        </w:rPr>
        <w:t xml:space="preserve"> </w:t>
      </w:r>
      <w:r w:rsidR="00531F2F" w:rsidRPr="00104A5A">
        <w:rPr>
          <w:rFonts w:ascii="Times New Roman" w:hAnsi="Times New Roman" w:cs="Times New Roman"/>
          <w:sz w:val="28"/>
          <w:szCs w:val="28"/>
        </w:rPr>
        <w:fldChar w:fldCharType="begin" w:fldLock="1"/>
      </w:r>
      <w:r w:rsidR="00940EA4">
        <w:rPr>
          <w:rFonts w:ascii="Times New Roman" w:hAnsi="Times New Roman" w:cs="Times New Roman"/>
          <w:sz w:val="28"/>
          <w:szCs w:val="28"/>
        </w:rPr>
        <w:instrText>ADDIN CSL_CITATION {"citationItems":[{"id":"ITEM-1","itemData":{"DOI":"10.1016/B978-0-12-815043-6.00002-1","author":[{"dropping-particle":"","family":"Griffith","given":"Daniel A.","non-dropping-particle":"","parse-names":false,"suffix":""},{"dropping-particle":"","family":"Chun","given":"Yongwan","non-dropping-particle":"","parse-names":false,"suffix":""},{"dropping-particle":"","family":"Li","given":"Bin","non-dropping-particle":"","parse-names":false,"suffix":""}],"container-title":"Spatial Regression Analysis Using Eigenvector Spatial Filtering","id":"ITEM-1","issued":{"date-parts":[["2019"]]},"page":"29-57","publisher":"Elsevier","title":"An introduction to spectral analysis","type":"chapter"},"uris":["http://www.mendeley.com/documents/?uuid=48ffa1a1-88ad-428e-ba56-28d33803f588"]}],"mendeley":{"formattedCitation":"[56]","manualFormatting":"[56]","plainTextFormattedCitation":"[56]","previouslyFormattedCitation":"[56]"},"properties":{"noteIndex":0},"schema":"https://github.com/citation-style-language/schema/raw/master/csl-citation.json"}</w:instrText>
      </w:r>
      <w:r w:rsidR="00531F2F" w:rsidRPr="00104A5A">
        <w:rPr>
          <w:rFonts w:ascii="Times New Roman" w:hAnsi="Times New Roman" w:cs="Times New Roman"/>
          <w:sz w:val="28"/>
          <w:szCs w:val="28"/>
        </w:rPr>
        <w:fldChar w:fldCharType="separate"/>
      </w:r>
      <w:r w:rsidR="00CD5942" w:rsidRPr="00104A5A">
        <w:rPr>
          <w:rFonts w:ascii="Times New Roman" w:hAnsi="Times New Roman" w:cs="Times New Roman"/>
          <w:noProof/>
          <w:sz w:val="28"/>
          <w:szCs w:val="28"/>
        </w:rPr>
        <w:t>[56</w:t>
      </w:r>
      <w:r w:rsidR="00531F2F" w:rsidRPr="00104A5A">
        <w:rPr>
          <w:rFonts w:ascii="Times New Roman" w:hAnsi="Times New Roman" w:cs="Times New Roman"/>
          <w:noProof/>
          <w:sz w:val="28"/>
          <w:szCs w:val="28"/>
        </w:rPr>
        <w:t>]</w:t>
      </w:r>
      <w:r w:rsidR="00531F2F" w:rsidRPr="00104A5A">
        <w:rPr>
          <w:rFonts w:ascii="Times New Roman" w:hAnsi="Times New Roman" w:cs="Times New Roman"/>
          <w:sz w:val="28"/>
          <w:szCs w:val="28"/>
        </w:rPr>
        <w:fldChar w:fldCharType="end"/>
      </w:r>
    </w:p>
    <w:p w:rsidR="005C5F0E" w:rsidRPr="00104A5A" w:rsidRDefault="005C5F0E" w:rsidP="00693397">
      <w:pPr>
        <w:spacing w:after="0" w:line="240" w:lineRule="auto"/>
        <w:ind w:firstLine="567"/>
        <w:jc w:val="center"/>
        <w:rPr>
          <w:rFonts w:ascii="Times New Roman" w:hAnsi="Times New Roman" w:cs="Times New Roman"/>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75"/>
        <w:gridCol w:w="1795"/>
        <w:gridCol w:w="5450"/>
      </w:tblGrid>
      <w:tr w:rsidR="00664EA7" w:rsidRPr="00104A5A" w:rsidTr="0007239A">
        <w:tc>
          <w:tcPr>
            <w:tcW w:w="2297" w:type="dxa"/>
            <w:shd w:val="clear" w:color="auto" w:fill="auto"/>
          </w:tcPr>
          <w:p w:rsidR="00664EA7" w:rsidRPr="00104A5A" w:rsidRDefault="00664EA7" w:rsidP="00693397">
            <w:pPr>
              <w:spacing w:after="0" w:line="240" w:lineRule="auto"/>
              <w:jc w:val="center"/>
              <w:rPr>
                <w:rFonts w:ascii="Times New Roman" w:hAnsi="Times New Roman" w:cs="Times New Roman"/>
                <w:sz w:val="28"/>
                <w:szCs w:val="28"/>
              </w:rPr>
            </w:pPr>
            <w:r w:rsidRPr="00104A5A">
              <w:rPr>
                <w:rFonts w:ascii="Times New Roman" w:hAnsi="Times New Roman" w:cs="Times New Roman"/>
                <w:sz w:val="28"/>
                <w:szCs w:val="28"/>
              </w:rPr>
              <w:t>Источник излучения</w:t>
            </w:r>
          </w:p>
        </w:tc>
        <w:tc>
          <w:tcPr>
            <w:tcW w:w="1814" w:type="dxa"/>
            <w:shd w:val="clear" w:color="auto" w:fill="auto"/>
          </w:tcPr>
          <w:p w:rsidR="00664EA7" w:rsidRPr="00104A5A" w:rsidRDefault="00664EA7" w:rsidP="00693397">
            <w:pPr>
              <w:spacing w:after="0" w:line="240" w:lineRule="auto"/>
              <w:ind w:firstLine="34"/>
              <w:jc w:val="center"/>
              <w:rPr>
                <w:rFonts w:ascii="Times New Roman" w:hAnsi="Times New Roman" w:cs="Times New Roman"/>
                <w:sz w:val="28"/>
                <w:szCs w:val="28"/>
              </w:rPr>
            </w:pPr>
            <w:r w:rsidRPr="00104A5A">
              <w:rPr>
                <w:rFonts w:ascii="Times New Roman" w:hAnsi="Times New Roman" w:cs="Times New Roman"/>
                <w:sz w:val="28"/>
                <w:szCs w:val="28"/>
              </w:rPr>
              <w:t>Длина волны, нм</w:t>
            </w:r>
          </w:p>
        </w:tc>
        <w:tc>
          <w:tcPr>
            <w:tcW w:w="5528" w:type="dxa"/>
            <w:shd w:val="clear" w:color="auto" w:fill="auto"/>
          </w:tcPr>
          <w:p w:rsidR="00664EA7" w:rsidRPr="00104A5A" w:rsidRDefault="00664EA7" w:rsidP="00693397">
            <w:pPr>
              <w:spacing w:after="0" w:line="240" w:lineRule="auto"/>
              <w:ind w:firstLine="33"/>
              <w:jc w:val="center"/>
              <w:rPr>
                <w:rFonts w:ascii="Times New Roman" w:hAnsi="Times New Roman" w:cs="Times New Roman"/>
                <w:sz w:val="28"/>
                <w:szCs w:val="28"/>
              </w:rPr>
            </w:pPr>
            <w:r w:rsidRPr="00104A5A">
              <w:rPr>
                <w:rFonts w:ascii="Times New Roman" w:hAnsi="Times New Roman" w:cs="Times New Roman"/>
                <w:sz w:val="28"/>
                <w:szCs w:val="28"/>
              </w:rPr>
              <w:t>Метод</w:t>
            </w:r>
          </w:p>
        </w:tc>
      </w:tr>
      <w:tr w:rsidR="00664EA7" w:rsidRPr="00104A5A" w:rsidTr="0007239A">
        <w:tc>
          <w:tcPr>
            <w:tcW w:w="2297" w:type="dxa"/>
            <w:shd w:val="clear" w:color="auto" w:fill="auto"/>
          </w:tcPr>
          <w:p w:rsidR="00664EA7" w:rsidRPr="00104A5A" w:rsidRDefault="00664EA7" w:rsidP="0007239A">
            <w:pPr>
              <w:spacing w:after="0" w:line="240" w:lineRule="auto"/>
              <w:jc w:val="both"/>
              <w:rPr>
                <w:rFonts w:ascii="Times New Roman" w:hAnsi="Times New Roman" w:cs="Times New Roman"/>
                <w:sz w:val="28"/>
                <w:szCs w:val="28"/>
              </w:rPr>
            </w:pPr>
            <w:r w:rsidRPr="00104A5A">
              <w:rPr>
                <w:rFonts w:ascii="Times New Roman" w:hAnsi="Times New Roman" w:cs="Times New Roman"/>
                <w:sz w:val="28"/>
                <w:szCs w:val="28"/>
              </w:rPr>
              <w:t>Xe - лампы</w:t>
            </w:r>
          </w:p>
        </w:tc>
        <w:tc>
          <w:tcPr>
            <w:tcW w:w="1814" w:type="dxa"/>
            <w:shd w:val="clear" w:color="auto" w:fill="auto"/>
          </w:tcPr>
          <w:p w:rsidR="00664EA7" w:rsidRPr="00104A5A" w:rsidRDefault="00664EA7" w:rsidP="006C5CF0">
            <w:pPr>
              <w:spacing w:after="0" w:line="240" w:lineRule="auto"/>
              <w:ind w:firstLine="176"/>
              <w:jc w:val="both"/>
              <w:rPr>
                <w:rFonts w:ascii="Times New Roman" w:hAnsi="Times New Roman" w:cs="Times New Roman"/>
                <w:sz w:val="28"/>
                <w:szCs w:val="28"/>
              </w:rPr>
            </w:pPr>
            <w:r w:rsidRPr="00104A5A">
              <w:rPr>
                <w:rFonts w:ascii="Times New Roman" w:hAnsi="Times New Roman" w:cs="Times New Roman"/>
                <w:sz w:val="28"/>
                <w:szCs w:val="28"/>
              </w:rPr>
              <w:t>250-600</w:t>
            </w:r>
          </w:p>
        </w:tc>
        <w:tc>
          <w:tcPr>
            <w:tcW w:w="5528" w:type="dxa"/>
            <w:shd w:val="clear" w:color="auto" w:fill="auto"/>
          </w:tcPr>
          <w:p w:rsidR="00664EA7" w:rsidRPr="00104A5A" w:rsidRDefault="00EB3D0D" w:rsidP="006C5CF0">
            <w:pPr>
              <w:spacing w:after="0" w:line="240" w:lineRule="auto"/>
              <w:ind w:firstLine="33"/>
              <w:jc w:val="both"/>
              <w:rPr>
                <w:rFonts w:ascii="Times New Roman" w:hAnsi="Times New Roman" w:cs="Times New Roman"/>
                <w:sz w:val="28"/>
                <w:szCs w:val="28"/>
              </w:rPr>
            </w:pPr>
            <w:r w:rsidRPr="00104A5A">
              <w:rPr>
                <w:rFonts w:ascii="Times New Roman" w:hAnsi="Times New Roman" w:cs="Times New Roman"/>
                <w:sz w:val="28"/>
                <w:szCs w:val="28"/>
              </w:rPr>
              <w:t>Люминесцентный</w:t>
            </w:r>
            <w:r w:rsidR="00664EA7" w:rsidRPr="00104A5A">
              <w:rPr>
                <w:rFonts w:ascii="Times New Roman" w:hAnsi="Times New Roman" w:cs="Times New Roman"/>
                <w:sz w:val="28"/>
                <w:szCs w:val="28"/>
              </w:rPr>
              <w:t xml:space="preserve"> анализ </w:t>
            </w:r>
          </w:p>
        </w:tc>
      </w:tr>
      <w:tr w:rsidR="00664EA7" w:rsidRPr="00104A5A" w:rsidTr="0007239A">
        <w:tc>
          <w:tcPr>
            <w:tcW w:w="2297" w:type="dxa"/>
            <w:shd w:val="clear" w:color="auto" w:fill="auto"/>
          </w:tcPr>
          <w:p w:rsidR="00664EA7" w:rsidRPr="00104A5A" w:rsidRDefault="00664EA7" w:rsidP="0007239A">
            <w:pPr>
              <w:spacing w:after="0" w:line="240" w:lineRule="auto"/>
              <w:jc w:val="both"/>
              <w:rPr>
                <w:rFonts w:ascii="Times New Roman" w:hAnsi="Times New Roman" w:cs="Times New Roman"/>
                <w:sz w:val="28"/>
                <w:szCs w:val="28"/>
              </w:rPr>
            </w:pPr>
            <w:r w:rsidRPr="00104A5A">
              <w:rPr>
                <w:rFonts w:ascii="Times New Roman" w:hAnsi="Times New Roman" w:cs="Times New Roman"/>
                <w:sz w:val="28"/>
                <w:szCs w:val="28"/>
              </w:rPr>
              <w:t>H</w:t>
            </w:r>
            <w:r w:rsidRPr="00104A5A">
              <w:rPr>
                <w:rFonts w:ascii="Times New Roman" w:hAnsi="Times New Roman" w:cs="Times New Roman"/>
                <w:sz w:val="28"/>
                <w:szCs w:val="28"/>
                <w:vertAlign w:val="subscript"/>
              </w:rPr>
              <w:t>2</w:t>
            </w:r>
            <w:r w:rsidRPr="00104A5A">
              <w:rPr>
                <w:rFonts w:ascii="Times New Roman" w:hAnsi="Times New Roman" w:cs="Times New Roman"/>
                <w:sz w:val="28"/>
                <w:szCs w:val="28"/>
              </w:rPr>
              <w:t>, D</w:t>
            </w:r>
            <w:r w:rsidRPr="00104A5A">
              <w:rPr>
                <w:rFonts w:ascii="Times New Roman" w:hAnsi="Times New Roman" w:cs="Times New Roman"/>
                <w:sz w:val="28"/>
                <w:szCs w:val="28"/>
                <w:vertAlign w:val="subscript"/>
              </w:rPr>
              <w:t>2</w:t>
            </w:r>
            <w:r w:rsidRPr="00104A5A">
              <w:rPr>
                <w:rFonts w:ascii="Times New Roman" w:hAnsi="Times New Roman" w:cs="Times New Roman"/>
                <w:sz w:val="28"/>
                <w:szCs w:val="28"/>
              </w:rPr>
              <w:t xml:space="preserve"> - лампы</w:t>
            </w:r>
          </w:p>
        </w:tc>
        <w:tc>
          <w:tcPr>
            <w:tcW w:w="1814" w:type="dxa"/>
            <w:shd w:val="clear" w:color="auto" w:fill="auto"/>
          </w:tcPr>
          <w:p w:rsidR="00664EA7" w:rsidRPr="00104A5A" w:rsidRDefault="00664EA7" w:rsidP="006C5CF0">
            <w:pPr>
              <w:spacing w:after="0" w:line="240" w:lineRule="auto"/>
              <w:ind w:firstLine="176"/>
              <w:jc w:val="both"/>
              <w:rPr>
                <w:rFonts w:ascii="Times New Roman" w:hAnsi="Times New Roman" w:cs="Times New Roman"/>
                <w:sz w:val="28"/>
                <w:szCs w:val="28"/>
              </w:rPr>
            </w:pPr>
            <w:r w:rsidRPr="00104A5A">
              <w:rPr>
                <w:rFonts w:ascii="Times New Roman" w:hAnsi="Times New Roman" w:cs="Times New Roman"/>
                <w:sz w:val="28"/>
                <w:szCs w:val="28"/>
              </w:rPr>
              <w:t>160-380</w:t>
            </w:r>
          </w:p>
        </w:tc>
        <w:tc>
          <w:tcPr>
            <w:tcW w:w="5528" w:type="dxa"/>
            <w:shd w:val="clear" w:color="auto" w:fill="auto"/>
          </w:tcPr>
          <w:p w:rsidR="00664EA7" w:rsidRPr="00104A5A" w:rsidRDefault="00664EA7" w:rsidP="006C5CF0">
            <w:pPr>
              <w:spacing w:after="0" w:line="240" w:lineRule="auto"/>
              <w:ind w:firstLine="33"/>
              <w:jc w:val="both"/>
              <w:rPr>
                <w:rFonts w:ascii="Times New Roman" w:hAnsi="Times New Roman" w:cs="Times New Roman"/>
                <w:sz w:val="28"/>
                <w:szCs w:val="28"/>
              </w:rPr>
            </w:pPr>
            <w:r w:rsidRPr="00104A5A">
              <w:rPr>
                <w:rFonts w:ascii="Times New Roman" w:hAnsi="Times New Roman" w:cs="Times New Roman"/>
                <w:sz w:val="28"/>
                <w:szCs w:val="28"/>
              </w:rPr>
              <w:t>УФ-молекулярная абсорбция</w:t>
            </w:r>
          </w:p>
        </w:tc>
      </w:tr>
      <w:tr w:rsidR="00664EA7" w:rsidRPr="00104A5A" w:rsidTr="0007239A">
        <w:tc>
          <w:tcPr>
            <w:tcW w:w="2297" w:type="dxa"/>
            <w:shd w:val="clear" w:color="auto" w:fill="auto"/>
          </w:tcPr>
          <w:p w:rsidR="00664EA7" w:rsidRPr="00104A5A" w:rsidRDefault="00664EA7" w:rsidP="0007239A">
            <w:pPr>
              <w:spacing w:after="0" w:line="240" w:lineRule="auto"/>
              <w:jc w:val="both"/>
              <w:rPr>
                <w:rFonts w:ascii="Times New Roman" w:hAnsi="Times New Roman" w:cs="Times New Roman"/>
                <w:sz w:val="28"/>
                <w:szCs w:val="28"/>
              </w:rPr>
            </w:pPr>
            <w:r w:rsidRPr="00104A5A">
              <w:rPr>
                <w:rFonts w:ascii="Times New Roman" w:hAnsi="Times New Roman" w:cs="Times New Roman"/>
                <w:sz w:val="28"/>
                <w:szCs w:val="28"/>
              </w:rPr>
              <w:t>W/ I</w:t>
            </w:r>
            <w:r w:rsidRPr="00104A5A">
              <w:rPr>
                <w:rFonts w:ascii="Times New Roman" w:hAnsi="Times New Roman" w:cs="Times New Roman"/>
                <w:sz w:val="28"/>
                <w:szCs w:val="28"/>
                <w:vertAlign w:val="subscript"/>
              </w:rPr>
              <w:t>2</w:t>
            </w:r>
          </w:p>
        </w:tc>
        <w:tc>
          <w:tcPr>
            <w:tcW w:w="1814" w:type="dxa"/>
            <w:shd w:val="clear" w:color="auto" w:fill="auto"/>
          </w:tcPr>
          <w:p w:rsidR="00664EA7" w:rsidRPr="00104A5A" w:rsidRDefault="00664EA7" w:rsidP="006C5CF0">
            <w:pPr>
              <w:spacing w:after="0" w:line="240" w:lineRule="auto"/>
              <w:ind w:firstLine="176"/>
              <w:jc w:val="both"/>
              <w:rPr>
                <w:rFonts w:ascii="Times New Roman" w:hAnsi="Times New Roman" w:cs="Times New Roman"/>
                <w:sz w:val="28"/>
                <w:szCs w:val="28"/>
              </w:rPr>
            </w:pPr>
            <w:r w:rsidRPr="00104A5A">
              <w:rPr>
                <w:rFonts w:ascii="Times New Roman" w:hAnsi="Times New Roman" w:cs="Times New Roman"/>
                <w:sz w:val="28"/>
                <w:szCs w:val="28"/>
              </w:rPr>
              <w:t>240-2500</w:t>
            </w:r>
          </w:p>
        </w:tc>
        <w:tc>
          <w:tcPr>
            <w:tcW w:w="5528" w:type="dxa"/>
            <w:shd w:val="clear" w:color="auto" w:fill="auto"/>
          </w:tcPr>
          <w:p w:rsidR="00664EA7" w:rsidRPr="00104A5A" w:rsidRDefault="00664EA7" w:rsidP="006C5CF0">
            <w:pPr>
              <w:spacing w:after="0" w:line="240" w:lineRule="auto"/>
              <w:ind w:firstLine="33"/>
              <w:jc w:val="both"/>
              <w:rPr>
                <w:rFonts w:ascii="Times New Roman" w:hAnsi="Times New Roman" w:cs="Times New Roman"/>
                <w:sz w:val="28"/>
                <w:szCs w:val="28"/>
              </w:rPr>
            </w:pPr>
            <w:r w:rsidRPr="00104A5A">
              <w:rPr>
                <w:rFonts w:ascii="Times New Roman" w:hAnsi="Times New Roman" w:cs="Times New Roman"/>
                <w:sz w:val="28"/>
                <w:szCs w:val="28"/>
              </w:rPr>
              <w:t>УФ, видимая, ИК-молекулярная абсорбция</w:t>
            </w:r>
          </w:p>
        </w:tc>
      </w:tr>
      <w:tr w:rsidR="00664EA7" w:rsidRPr="00104A5A" w:rsidTr="0007239A">
        <w:tc>
          <w:tcPr>
            <w:tcW w:w="2297" w:type="dxa"/>
            <w:shd w:val="clear" w:color="auto" w:fill="auto"/>
          </w:tcPr>
          <w:p w:rsidR="00664EA7" w:rsidRPr="00104A5A" w:rsidRDefault="00664EA7" w:rsidP="0007239A">
            <w:pPr>
              <w:spacing w:after="0" w:line="240" w:lineRule="auto"/>
              <w:jc w:val="both"/>
              <w:rPr>
                <w:rFonts w:ascii="Times New Roman" w:hAnsi="Times New Roman" w:cs="Times New Roman"/>
                <w:sz w:val="28"/>
                <w:szCs w:val="28"/>
              </w:rPr>
            </w:pPr>
            <w:r w:rsidRPr="00104A5A">
              <w:rPr>
                <w:rFonts w:ascii="Times New Roman" w:hAnsi="Times New Roman" w:cs="Times New Roman"/>
                <w:sz w:val="28"/>
                <w:szCs w:val="28"/>
              </w:rPr>
              <w:t>W</w:t>
            </w:r>
          </w:p>
        </w:tc>
        <w:tc>
          <w:tcPr>
            <w:tcW w:w="1814" w:type="dxa"/>
            <w:shd w:val="clear" w:color="auto" w:fill="auto"/>
          </w:tcPr>
          <w:p w:rsidR="00664EA7" w:rsidRPr="00104A5A" w:rsidRDefault="00664EA7" w:rsidP="006C5CF0">
            <w:pPr>
              <w:spacing w:after="0" w:line="240" w:lineRule="auto"/>
              <w:ind w:firstLine="176"/>
              <w:jc w:val="both"/>
              <w:rPr>
                <w:rFonts w:ascii="Times New Roman" w:hAnsi="Times New Roman" w:cs="Times New Roman"/>
                <w:sz w:val="28"/>
                <w:szCs w:val="28"/>
              </w:rPr>
            </w:pPr>
            <w:r w:rsidRPr="00104A5A">
              <w:rPr>
                <w:rFonts w:ascii="Times New Roman" w:hAnsi="Times New Roman" w:cs="Times New Roman"/>
                <w:sz w:val="28"/>
                <w:szCs w:val="28"/>
              </w:rPr>
              <w:t>350-2200</w:t>
            </w:r>
          </w:p>
        </w:tc>
        <w:tc>
          <w:tcPr>
            <w:tcW w:w="5528" w:type="dxa"/>
            <w:shd w:val="clear" w:color="auto" w:fill="auto"/>
          </w:tcPr>
          <w:p w:rsidR="00664EA7" w:rsidRPr="00104A5A" w:rsidRDefault="00664EA7" w:rsidP="006C5CF0">
            <w:pPr>
              <w:spacing w:after="0" w:line="240" w:lineRule="auto"/>
              <w:ind w:firstLine="33"/>
              <w:jc w:val="both"/>
              <w:rPr>
                <w:rFonts w:ascii="Times New Roman" w:hAnsi="Times New Roman" w:cs="Times New Roman"/>
                <w:sz w:val="28"/>
                <w:szCs w:val="28"/>
              </w:rPr>
            </w:pPr>
            <w:r w:rsidRPr="00104A5A">
              <w:rPr>
                <w:rFonts w:ascii="Times New Roman" w:hAnsi="Times New Roman" w:cs="Times New Roman"/>
                <w:sz w:val="28"/>
                <w:szCs w:val="28"/>
              </w:rPr>
              <w:t>Видимая и ближняя ИК-области молекулярного поглощения</w:t>
            </w:r>
          </w:p>
        </w:tc>
      </w:tr>
      <w:tr w:rsidR="00664EA7" w:rsidRPr="00104A5A" w:rsidTr="0007239A">
        <w:tc>
          <w:tcPr>
            <w:tcW w:w="2297" w:type="dxa"/>
            <w:shd w:val="clear" w:color="auto" w:fill="auto"/>
          </w:tcPr>
          <w:p w:rsidR="00664EA7" w:rsidRPr="00104A5A" w:rsidRDefault="00664EA7" w:rsidP="0007239A">
            <w:pPr>
              <w:spacing w:after="0" w:line="240" w:lineRule="auto"/>
              <w:jc w:val="both"/>
              <w:rPr>
                <w:rFonts w:ascii="Times New Roman" w:hAnsi="Times New Roman" w:cs="Times New Roman"/>
                <w:sz w:val="28"/>
                <w:szCs w:val="28"/>
              </w:rPr>
            </w:pPr>
            <w:r w:rsidRPr="00104A5A">
              <w:rPr>
                <w:rFonts w:ascii="Times New Roman" w:hAnsi="Times New Roman" w:cs="Times New Roman"/>
                <w:sz w:val="28"/>
                <w:szCs w:val="28"/>
              </w:rPr>
              <w:t>Ni/Cr</w:t>
            </w:r>
          </w:p>
        </w:tc>
        <w:tc>
          <w:tcPr>
            <w:tcW w:w="1814" w:type="dxa"/>
            <w:shd w:val="clear" w:color="auto" w:fill="auto"/>
          </w:tcPr>
          <w:p w:rsidR="00664EA7" w:rsidRPr="00104A5A" w:rsidRDefault="00664EA7" w:rsidP="006C5CF0">
            <w:pPr>
              <w:spacing w:after="0" w:line="240" w:lineRule="auto"/>
              <w:ind w:firstLine="176"/>
              <w:jc w:val="both"/>
              <w:rPr>
                <w:rFonts w:ascii="Times New Roman" w:hAnsi="Times New Roman" w:cs="Times New Roman"/>
                <w:sz w:val="28"/>
                <w:szCs w:val="28"/>
              </w:rPr>
            </w:pPr>
            <w:r w:rsidRPr="00104A5A">
              <w:rPr>
                <w:rFonts w:ascii="Times New Roman" w:hAnsi="Times New Roman" w:cs="Times New Roman"/>
                <w:sz w:val="28"/>
                <w:szCs w:val="28"/>
              </w:rPr>
              <w:t>750-20000</w:t>
            </w:r>
          </w:p>
        </w:tc>
        <w:tc>
          <w:tcPr>
            <w:tcW w:w="5528" w:type="dxa"/>
            <w:shd w:val="clear" w:color="auto" w:fill="auto"/>
          </w:tcPr>
          <w:p w:rsidR="00664EA7" w:rsidRPr="00104A5A" w:rsidRDefault="00664EA7" w:rsidP="006C5CF0">
            <w:pPr>
              <w:spacing w:after="0" w:line="240" w:lineRule="auto"/>
              <w:ind w:firstLine="33"/>
              <w:jc w:val="both"/>
              <w:rPr>
                <w:rFonts w:ascii="Times New Roman" w:hAnsi="Times New Roman" w:cs="Times New Roman"/>
                <w:sz w:val="28"/>
                <w:szCs w:val="28"/>
              </w:rPr>
            </w:pPr>
            <w:r w:rsidRPr="00104A5A">
              <w:rPr>
                <w:rFonts w:ascii="Times New Roman" w:hAnsi="Times New Roman" w:cs="Times New Roman"/>
                <w:sz w:val="28"/>
                <w:szCs w:val="28"/>
              </w:rPr>
              <w:t>ИК-поглощение</w:t>
            </w:r>
          </w:p>
        </w:tc>
      </w:tr>
      <w:tr w:rsidR="00664EA7" w:rsidRPr="00104A5A" w:rsidTr="0007239A">
        <w:tc>
          <w:tcPr>
            <w:tcW w:w="2297" w:type="dxa"/>
            <w:shd w:val="clear" w:color="auto" w:fill="auto"/>
          </w:tcPr>
          <w:p w:rsidR="00664EA7" w:rsidRPr="00104A5A" w:rsidRDefault="00664EA7" w:rsidP="0007239A">
            <w:pPr>
              <w:spacing w:after="0" w:line="240" w:lineRule="auto"/>
              <w:jc w:val="both"/>
              <w:rPr>
                <w:rFonts w:ascii="Times New Roman" w:hAnsi="Times New Roman" w:cs="Times New Roman"/>
                <w:sz w:val="28"/>
                <w:szCs w:val="28"/>
              </w:rPr>
            </w:pPr>
            <w:r w:rsidRPr="00104A5A">
              <w:rPr>
                <w:rFonts w:ascii="Times New Roman" w:hAnsi="Times New Roman" w:cs="Times New Roman"/>
                <w:sz w:val="28"/>
                <w:szCs w:val="28"/>
              </w:rPr>
              <w:t>Глобар (Globar)</w:t>
            </w:r>
          </w:p>
        </w:tc>
        <w:tc>
          <w:tcPr>
            <w:tcW w:w="1814" w:type="dxa"/>
            <w:shd w:val="clear" w:color="auto" w:fill="auto"/>
          </w:tcPr>
          <w:p w:rsidR="00664EA7" w:rsidRPr="00104A5A" w:rsidRDefault="00664EA7" w:rsidP="006C5CF0">
            <w:pPr>
              <w:spacing w:after="0" w:line="240" w:lineRule="auto"/>
              <w:ind w:firstLine="176"/>
              <w:jc w:val="both"/>
              <w:rPr>
                <w:rFonts w:ascii="Times New Roman" w:hAnsi="Times New Roman" w:cs="Times New Roman"/>
                <w:sz w:val="28"/>
                <w:szCs w:val="28"/>
              </w:rPr>
            </w:pPr>
            <w:r w:rsidRPr="00104A5A">
              <w:rPr>
                <w:rFonts w:ascii="Times New Roman" w:hAnsi="Times New Roman" w:cs="Times New Roman"/>
                <w:sz w:val="28"/>
                <w:szCs w:val="28"/>
              </w:rPr>
              <w:t>1200-40000</w:t>
            </w:r>
          </w:p>
        </w:tc>
        <w:tc>
          <w:tcPr>
            <w:tcW w:w="5528" w:type="dxa"/>
            <w:shd w:val="clear" w:color="auto" w:fill="auto"/>
          </w:tcPr>
          <w:p w:rsidR="00664EA7" w:rsidRPr="00104A5A" w:rsidRDefault="00664EA7" w:rsidP="006C5CF0">
            <w:pPr>
              <w:spacing w:after="0" w:line="240" w:lineRule="auto"/>
              <w:ind w:firstLine="33"/>
              <w:jc w:val="both"/>
              <w:rPr>
                <w:rFonts w:ascii="Times New Roman" w:hAnsi="Times New Roman" w:cs="Times New Roman"/>
                <w:sz w:val="28"/>
                <w:szCs w:val="28"/>
              </w:rPr>
            </w:pPr>
            <w:r w:rsidRPr="00104A5A">
              <w:rPr>
                <w:rFonts w:ascii="Times New Roman" w:hAnsi="Times New Roman" w:cs="Times New Roman"/>
                <w:sz w:val="28"/>
                <w:szCs w:val="28"/>
              </w:rPr>
              <w:t>ИК-поглощение</w:t>
            </w:r>
          </w:p>
        </w:tc>
      </w:tr>
    </w:tbl>
    <w:p w:rsidR="00664EA7" w:rsidRPr="00104A5A" w:rsidRDefault="00664EA7" w:rsidP="006C5CF0">
      <w:pPr>
        <w:spacing w:after="0" w:line="240" w:lineRule="auto"/>
        <w:ind w:firstLine="567"/>
        <w:jc w:val="both"/>
        <w:rPr>
          <w:rFonts w:ascii="Times New Roman" w:hAnsi="Times New Roman" w:cs="Times New Roman"/>
          <w:sz w:val="28"/>
          <w:szCs w:val="28"/>
        </w:rPr>
      </w:pPr>
    </w:p>
    <w:p w:rsidR="00664EA7" w:rsidRPr="00104A5A" w:rsidRDefault="00664EA7" w:rsidP="006C5CF0">
      <w:pPr>
        <w:spacing w:after="0" w:line="240" w:lineRule="auto"/>
        <w:ind w:firstLine="567"/>
        <w:jc w:val="both"/>
        <w:rPr>
          <w:rFonts w:ascii="Times New Roman" w:hAnsi="Times New Roman" w:cs="Times New Roman"/>
          <w:sz w:val="28"/>
          <w:szCs w:val="28"/>
        </w:rPr>
      </w:pPr>
      <w:r w:rsidRPr="00104A5A">
        <w:rPr>
          <w:rFonts w:ascii="Times New Roman" w:hAnsi="Times New Roman" w:cs="Times New Roman"/>
          <w:sz w:val="28"/>
          <w:szCs w:val="28"/>
        </w:rPr>
        <w:t xml:space="preserve">Так, спектроскопические методы исследования молекулярного кристалла можно разделить на три группы: </w:t>
      </w:r>
    </w:p>
    <w:p w:rsidR="00664EA7" w:rsidRPr="00104A5A" w:rsidRDefault="00E575A4" w:rsidP="006C5CF0">
      <w:pPr>
        <w:pStyle w:val="af0"/>
        <w:numPr>
          <w:ilvl w:val="0"/>
          <w:numId w:val="12"/>
        </w:numPr>
        <w:spacing w:after="0" w:line="240" w:lineRule="auto"/>
        <w:ind w:left="567" w:firstLine="0"/>
        <w:jc w:val="both"/>
        <w:rPr>
          <w:rFonts w:ascii="Times New Roman" w:hAnsi="Times New Roman" w:cs="Times New Roman"/>
          <w:iCs/>
          <w:sz w:val="28"/>
          <w:szCs w:val="28"/>
        </w:rPr>
      </w:pPr>
      <w:r>
        <w:rPr>
          <w:rFonts w:ascii="Times New Roman" w:hAnsi="Times New Roman" w:cs="Times New Roman"/>
          <w:iCs/>
          <w:sz w:val="28"/>
          <w:szCs w:val="28"/>
        </w:rPr>
        <w:t xml:space="preserve"> </w:t>
      </w:r>
      <w:r w:rsidR="00664EA7" w:rsidRPr="00104A5A">
        <w:rPr>
          <w:rFonts w:ascii="Times New Roman" w:hAnsi="Times New Roman" w:cs="Times New Roman"/>
          <w:iCs/>
          <w:sz w:val="28"/>
          <w:szCs w:val="28"/>
        </w:rPr>
        <w:t>атомно-эмиссионная</w:t>
      </w:r>
      <w:r w:rsidR="00056BF7" w:rsidRPr="00104A5A">
        <w:rPr>
          <w:rFonts w:ascii="Times New Roman" w:hAnsi="Times New Roman" w:cs="Times New Roman"/>
          <w:iCs/>
          <w:sz w:val="28"/>
          <w:szCs w:val="28"/>
        </w:rPr>
        <w:t xml:space="preserve"> </w:t>
      </w:r>
      <w:r w:rsidR="00056BF7" w:rsidRPr="00104A5A">
        <w:rPr>
          <w:rFonts w:ascii="Times New Roman" w:hAnsi="Times New Roman" w:cs="Times New Roman"/>
          <w:iCs/>
          <w:sz w:val="28"/>
          <w:szCs w:val="28"/>
        </w:rPr>
        <w:fldChar w:fldCharType="begin" w:fldLock="1"/>
      </w:r>
      <w:r w:rsidR="00940EA4">
        <w:rPr>
          <w:rFonts w:ascii="Times New Roman" w:hAnsi="Times New Roman" w:cs="Times New Roman"/>
          <w:iCs/>
          <w:sz w:val="28"/>
          <w:szCs w:val="28"/>
        </w:rPr>
        <w:instrText>ADDIN CSL_CITATION {"citationItems":[{"id":"ITEM-1","itemData":{"DOI":"10.1016/S0166-526X(08)00614-4","author":[{"dropping-particle":"","family":"Hansen","given":"Elo Harald","non-dropping-particle":"","parse-names":false,"suffix":""},{"dropping-particle":"","family":"Miró","given":"Manuel","non-dropping-particle":"","parse-names":false,"suffix":""}],"id":"ITEM-1","issued":{"date-parts":[["2008"]]},"page":"375-405","title":"Atomic Spectroscopic Detection","type":"chapter"},"uris":["http://www.mendeley.com/documents/?uuid=7e56d8e8-37fb-4850-ab59-518021753079"]}],"mendeley":{"formattedCitation":"[57]","manualFormatting":"[57]","plainTextFormattedCitation":"[57]","previouslyFormattedCitation":"[57]"},"properties":{"noteIndex":0},"schema":"https://github.com/citation-style-language/schema/raw/master/csl-citation.json"}</w:instrText>
      </w:r>
      <w:r w:rsidR="00056BF7" w:rsidRPr="00104A5A">
        <w:rPr>
          <w:rFonts w:ascii="Times New Roman" w:hAnsi="Times New Roman" w:cs="Times New Roman"/>
          <w:iCs/>
          <w:sz w:val="28"/>
          <w:szCs w:val="28"/>
        </w:rPr>
        <w:fldChar w:fldCharType="separate"/>
      </w:r>
      <w:r w:rsidR="00CD5942" w:rsidRPr="00104A5A">
        <w:rPr>
          <w:rFonts w:ascii="Times New Roman" w:hAnsi="Times New Roman" w:cs="Times New Roman"/>
          <w:iCs/>
          <w:noProof/>
          <w:sz w:val="28"/>
          <w:szCs w:val="28"/>
        </w:rPr>
        <w:t>[57</w:t>
      </w:r>
      <w:r w:rsidR="00056BF7" w:rsidRPr="00104A5A">
        <w:rPr>
          <w:rFonts w:ascii="Times New Roman" w:hAnsi="Times New Roman" w:cs="Times New Roman"/>
          <w:iCs/>
          <w:noProof/>
          <w:sz w:val="28"/>
          <w:szCs w:val="28"/>
        </w:rPr>
        <w:t>]</w:t>
      </w:r>
      <w:r w:rsidR="00056BF7" w:rsidRPr="00104A5A">
        <w:rPr>
          <w:rFonts w:ascii="Times New Roman" w:hAnsi="Times New Roman" w:cs="Times New Roman"/>
          <w:iCs/>
          <w:sz w:val="28"/>
          <w:szCs w:val="28"/>
        </w:rPr>
        <w:fldChar w:fldCharType="end"/>
      </w:r>
      <w:r w:rsidR="00664EA7" w:rsidRPr="00104A5A">
        <w:rPr>
          <w:rFonts w:ascii="Times New Roman" w:hAnsi="Times New Roman" w:cs="Times New Roman"/>
          <w:iCs/>
          <w:sz w:val="28"/>
          <w:szCs w:val="28"/>
        </w:rPr>
        <w:t xml:space="preserve">; </w:t>
      </w:r>
    </w:p>
    <w:p w:rsidR="00664EA7" w:rsidRPr="00104A5A" w:rsidRDefault="00E575A4" w:rsidP="006C5CF0">
      <w:pPr>
        <w:pStyle w:val="af0"/>
        <w:numPr>
          <w:ilvl w:val="0"/>
          <w:numId w:val="12"/>
        </w:numPr>
        <w:spacing w:after="0" w:line="240" w:lineRule="auto"/>
        <w:ind w:left="567" w:firstLine="0"/>
        <w:jc w:val="both"/>
        <w:rPr>
          <w:rFonts w:ascii="Times New Roman" w:hAnsi="Times New Roman" w:cs="Times New Roman"/>
          <w:iCs/>
          <w:sz w:val="28"/>
          <w:szCs w:val="28"/>
        </w:rPr>
      </w:pPr>
      <w:r>
        <w:rPr>
          <w:rFonts w:ascii="Times New Roman" w:hAnsi="Times New Roman" w:cs="Times New Roman"/>
          <w:iCs/>
          <w:sz w:val="28"/>
          <w:szCs w:val="28"/>
        </w:rPr>
        <w:t xml:space="preserve"> </w:t>
      </w:r>
      <w:r w:rsidR="00664EA7" w:rsidRPr="00104A5A">
        <w:rPr>
          <w:rFonts w:ascii="Times New Roman" w:hAnsi="Times New Roman" w:cs="Times New Roman"/>
          <w:iCs/>
          <w:sz w:val="28"/>
          <w:szCs w:val="28"/>
        </w:rPr>
        <w:t>атомно-абсорбционная</w:t>
      </w:r>
      <w:r w:rsidR="00056BF7" w:rsidRPr="00104A5A">
        <w:rPr>
          <w:rFonts w:ascii="Times New Roman" w:hAnsi="Times New Roman" w:cs="Times New Roman"/>
          <w:iCs/>
          <w:sz w:val="28"/>
          <w:szCs w:val="28"/>
        </w:rPr>
        <w:t xml:space="preserve"> </w:t>
      </w:r>
      <w:r w:rsidR="00056BF7" w:rsidRPr="00104A5A">
        <w:rPr>
          <w:rFonts w:ascii="Times New Roman" w:hAnsi="Times New Roman" w:cs="Times New Roman"/>
          <w:iCs/>
          <w:sz w:val="28"/>
          <w:szCs w:val="28"/>
        </w:rPr>
        <w:fldChar w:fldCharType="begin" w:fldLock="1"/>
      </w:r>
      <w:r w:rsidR="00940EA4">
        <w:rPr>
          <w:rFonts w:ascii="Times New Roman" w:hAnsi="Times New Roman" w:cs="Times New Roman"/>
          <w:iCs/>
          <w:sz w:val="28"/>
          <w:szCs w:val="28"/>
        </w:rPr>
        <w:instrText>ADDIN CSL_CITATION {"citationItems":[{"id":"ITEM-1","itemData":{"DOI":"10.1016/B978-0-323-89954-3.00002-8","author":[{"dropping-particle":"","family":"Siddique","given":"Asra","non-dropping-particle":"","parse-names":false,"suffix":""},{"dropping-particle":"","family":"Akram","given":"Ambreen","non-dropping-particle":"","parse-names":false,"suffix":""},{"dropping-particle":"","family":"Jamil","given":"Yasir","non-dropping-particle":"","parse-names":false,"suffix":""}],"container-title":"Modern Luminescence from Fundamental Concepts to Materials and Applications","id":"ITEM-1","issued":{"date-parts":[["2023"]]},"page":"51-84","publisher":"Elsevier","title":"Fine structure in atomic spectra: electron spin and energy","type":"chapter"},"uris":["http://www.mendeley.com/documents/?uuid=e0909f6e-93d2-4afb-a616-1b3c7a9049ae"]}],"mendeley":{"formattedCitation":"[58]","manualFormatting":"[58]","plainTextFormattedCitation":"[58]","previouslyFormattedCitation":"[58]"},"properties":{"noteIndex":0},"schema":"https://github.com/citation-style-language/schema/raw/master/csl-citation.json"}</w:instrText>
      </w:r>
      <w:r w:rsidR="00056BF7" w:rsidRPr="00104A5A">
        <w:rPr>
          <w:rFonts w:ascii="Times New Roman" w:hAnsi="Times New Roman" w:cs="Times New Roman"/>
          <w:iCs/>
          <w:sz w:val="28"/>
          <w:szCs w:val="28"/>
        </w:rPr>
        <w:fldChar w:fldCharType="separate"/>
      </w:r>
      <w:r w:rsidR="00CD5942" w:rsidRPr="00104A5A">
        <w:rPr>
          <w:rFonts w:ascii="Times New Roman" w:hAnsi="Times New Roman" w:cs="Times New Roman"/>
          <w:iCs/>
          <w:noProof/>
          <w:sz w:val="28"/>
          <w:szCs w:val="28"/>
        </w:rPr>
        <w:t>[58</w:t>
      </w:r>
      <w:r w:rsidR="00056BF7" w:rsidRPr="00104A5A">
        <w:rPr>
          <w:rFonts w:ascii="Times New Roman" w:hAnsi="Times New Roman" w:cs="Times New Roman"/>
          <w:iCs/>
          <w:noProof/>
          <w:sz w:val="28"/>
          <w:szCs w:val="28"/>
        </w:rPr>
        <w:t>]</w:t>
      </w:r>
      <w:r w:rsidR="00056BF7" w:rsidRPr="00104A5A">
        <w:rPr>
          <w:rFonts w:ascii="Times New Roman" w:hAnsi="Times New Roman" w:cs="Times New Roman"/>
          <w:iCs/>
          <w:sz w:val="28"/>
          <w:szCs w:val="28"/>
        </w:rPr>
        <w:fldChar w:fldCharType="end"/>
      </w:r>
      <w:r w:rsidR="00664EA7" w:rsidRPr="00104A5A">
        <w:rPr>
          <w:rFonts w:ascii="Times New Roman" w:hAnsi="Times New Roman" w:cs="Times New Roman"/>
          <w:iCs/>
          <w:sz w:val="28"/>
          <w:szCs w:val="28"/>
        </w:rPr>
        <w:t xml:space="preserve">; </w:t>
      </w:r>
    </w:p>
    <w:p w:rsidR="00664EA7" w:rsidRPr="00104A5A" w:rsidRDefault="00E575A4" w:rsidP="006C5CF0">
      <w:pPr>
        <w:pStyle w:val="af0"/>
        <w:numPr>
          <w:ilvl w:val="0"/>
          <w:numId w:val="12"/>
        </w:numPr>
        <w:spacing w:after="0" w:line="240" w:lineRule="auto"/>
        <w:ind w:left="567" w:firstLine="0"/>
        <w:jc w:val="both"/>
        <w:rPr>
          <w:rFonts w:ascii="Times New Roman" w:hAnsi="Times New Roman" w:cs="Times New Roman"/>
          <w:i/>
          <w:iCs/>
          <w:sz w:val="28"/>
          <w:szCs w:val="28"/>
        </w:rPr>
      </w:pPr>
      <w:r>
        <w:rPr>
          <w:rFonts w:ascii="Times New Roman" w:hAnsi="Times New Roman" w:cs="Times New Roman"/>
          <w:iCs/>
          <w:sz w:val="28"/>
          <w:szCs w:val="28"/>
        </w:rPr>
        <w:t xml:space="preserve"> </w:t>
      </w:r>
      <w:r w:rsidR="00664EA7" w:rsidRPr="00104A5A">
        <w:rPr>
          <w:rFonts w:ascii="Times New Roman" w:hAnsi="Times New Roman" w:cs="Times New Roman"/>
          <w:iCs/>
          <w:sz w:val="28"/>
          <w:szCs w:val="28"/>
        </w:rPr>
        <w:t>атомно-флуоресцентная спектроскопия</w:t>
      </w:r>
      <w:r w:rsidR="00056BF7" w:rsidRPr="00104A5A">
        <w:rPr>
          <w:rFonts w:ascii="Times New Roman" w:hAnsi="Times New Roman" w:cs="Times New Roman"/>
          <w:iCs/>
          <w:sz w:val="28"/>
          <w:szCs w:val="28"/>
        </w:rPr>
        <w:t xml:space="preserve"> </w:t>
      </w:r>
      <w:r w:rsidR="00056BF7" w:rsidRPr="00104A5A">
        <w:rPr>
          <w:rFonts w:ascii="Times New Roman" w:hAnsi="Times New Roman" w:cs="Times New Roman"/>
          <w:iCs/>
          <w:sz w:val="28"/>
          <w:szCs w:val="28"/>
        </w:rPr>
        <w:fldChar w:fldCharType="begin" w:fldLock="1"/>
      </w:r>
      <w:r w:rsidR="00940EA4">
        <w:rPr>
          <w:rFonts w:ascii="Times New Roman" w:hAnsi="Times New Roman" w:cs="Times New Roman"/>
          <w:iCs/>
          <w:sz w:val="28"/>
          <w:szCs w:val="28"/>
        </w:rPr>
        <w:instrText>ADDIN CSL_CITATION {"citationItems":[{"id":"ITEM-1","itemData":{"DOI":"10.1016/B978-0-12-822974-3.00081-1","author":[{"dropping-particle":"","family":"Zhang","given":"Yong","non-dropping-particle":"","parse-names":false,"suffix":""},{"dropping-particle":"","family":"Guo","given":"Shuai","non-dropping-particle":"","parse-names":false,"suffix":""},{"dropping-particle":"","family":"Wei","given":"Chaoxian","non-dropping-particle":"","parse-names":false,"suffix":""}],"container-title":"Reference Module in Earth Systems and Environmental Sciences","id":"ITEM-1","issued":{"date-parts":[["2022"]]},"publisher":"Elsevier","title":"Fluorescence Spectroscopy: Part I Principles","type":"chapter"},"uris":["http://www.mendeley.com/documents/?uuid=47bd1af7-588e-43b0-8f38-9f6794e4bd4b"]}],"mendeley":{"formattedCitation":"[59]","manualFormatting":"[59]","plainTextFormattedCitation":"[59]","previouslyFormattedCitation":"[59]"},"properties":{"noteIndex":0},"schema":"https://github.com/citation-style-language/schema/raw/master/csl-citation.json"}</w:instrText>
      </w:r>
      <w:r w:rsidR="00056BF7" w:rsidRPr="00104A5A">
        <w:rPr>
          <w:rFonts w:ascii="Times New Roman" w:hAnsi="Times New Roman" w:cs="Times New Roman"/>
          <w:iCs/>
          <w:sz w:val="28"/>
          <w:szCs w:val="28"/>
        </w:rPr>
        <w:fldChar w:fldCharType="separate"/>
      </w:r>
      <w:r w:rsidR="00CD5942" w:rsidRPr="00104A5A">
        <w:rPr>
          <w:rFonts w:ascii="Times New Roman" w:hAnsi="Times New Roman" w:cs="Times New Roman"/>
          <w:iCs/>
          <w:noProof/>
          <w:sz w:val="28"/>
          <w:szCs w:val="28"/>
        </w:rPr>
        <w:t>[59</w:t>
      </w:r>
      <w:r w:rsidR="00056BF7" w:rsidRPr="00104A5A">
        <w:rPr>
          <w:rFonts w:ascii="Times New Roman" w:hAnsi="Times New Roman" w:cs="Times New Roman"/>
          <w:iCs/>
          <w:noProof/>
          <w:sz w:val="28"/>
          <w:szCs w:val="28"/>
        </w:rPr>
        <w:t>]</w:t>
      </w:r>
      <w:r w:rsidR="00056BF7" w:rsidRPr="00104A5A">
        <w:rPr>
          <w:rFonts w:ascii="Times New Roman" w:hAnsi="Times New Roman" w:cs="Times New Roman"/>
          <w:iCs/>
          <w:sz w:val="28"/>
          <w:szCs w:val="28"/>
        </w:rPr>
        <w:fldChar w:fldCharType="end"/>
      </w:r>
      <w:r w:rsidR="00664EA7" w:rsidRPr="00104A5A">
        <w:rPr>
          <w:rFonts w:ascii="Times New Roman" w:hAnsi="Times New Roman" w:cs="Times New Roman"/>
          <w:i/>
          <w:iCs/>
          <w:sz w:val="28"/>
          <w:szCs w:val="28"/>
        </w:rPr>
        <w:t xml:space="preserve">. </w:t>
      </w:r>
    </w:p>
    <w:p w:rsidR="00CD5942" w:rsidRDefault="005E52D7" w:rsidP="00BC2026">
      <w:pPr>
        <w:tabs>
          <w:tab w:val="num" w:pos="720"/>
        </w:tabs>
        <w:spacing w:after="0" w:line="240" w:lineRule="auto"/>
        <w:ind w:firstLine="567"/>
        <w:jc w:val="both"/>
        <w:rPr>
          <w:rFonts w:ascii="Times New Roman" w:hAnsi="Times New Roman" w:cs="Times New Roman"/>
          <w:sz w:val="28"/>
          <w:szCs w:val="28"/>
        </w:rPr>
      </w:pPr>
      <w:r w:rsidRPr="005E52D7">
        <w:rPr>
          <w:rFonts w:ascii="Times New Roman" w:hAnsi="Times New Roman" w:cs="Times New Roman"/>
          <w:sz w:val="28"/>
          <w:szCs w:val="28"/>
        </w:rPr>
        <w:t xml:space="preserve">Визуальный метод атомно-эмиссионного спектрального анализа – это метод качественного анализа, использующий видимую область спектра (400-760 нм) для идентификации элементов, присутствующих в образце. Метод субъективен, поскольку </w:t>
      </w:r>
      <w:r>
        <w:rPr>
          <w:rFonts w:ascii="Times New Roman" w:hAnsi="Times New Roman" w:cs="Times New Roman"/>
          <w:sz w:val="28"/>
          <w:szCs w:val="28"/>
        </w:rPr>
        <w:t>оператор производит визу</w:t>
      </w:r>
      <w:r w:rsidR="00E575A4">
        <w:rPr>
          <w:rFonts w:ascii="Times New Roman" w:hAnsi="Times New Roman" w:cs="Times New Roman"/>
          <w:sz w:val="28"/>
          <w:szCs w:val="28"/>
        </w:rPr>
        <w:t>а</w:t>
      </w:r>
      <w:r>
        <w:rPr>
          <w:rFonts w:ascii="Times New Roman" w:hAnsi="Times New Roman" w:cs="Times New Roman"/>
          <w:sz w:val="28"/>
          <w:szCs w:val="28"/>
        </w:rPr>
        <w:t xml:space="preserve">льные </w:t>
      </w:r>
      <w:r w:rsidRPr="005E52D7">
        <w:rPr>
          <w:rFonts w:ascii="Times New Roman" w:hAnsi="Times New Roman" w:cs="Times New Roman"/>
          <w:sz w:val="28"/>
          <w:szCs w:val="28"/>
        </w:rPr>
        <w:t>наблюдения за спектром и измерения относительной интенсивности спектральных линий. Однако этот метод прост, быстр и недорог, и его можно использовать для анализа различных образцов, включая порошки, жидкости и растворы.</w:t>
      </w:r>
      <w:r>
        <w:rPr>
          <w:rFonts w:ascii="Times New Roman" w:hAnsi="Times New Roman" w:cs="Times New Roman"/>
          <w:sz w:val="28"/>
          <w:szCs w:val="28"/>
        </w:rPr>
        <w:t xml:space="preserve"> </w:t>
      </w:r>
      <w:r w:rsidRPr="005E52D7">
        <w:rPr>
          <w:rFonts w:ascii="Times New Roman" w:hAnsi="Times New Roman" w:cs="Times New Roman"/>
          <w:sz w:val="28"/>
          <w:szCs w:val="28"/>
        </w:rPr>
        <w:t xml:space="preserve">Несмотря на свои ограничения, визуальный метод атомно-эмиссионного спектрального анализа по-прежнему является полезным методом качественного анализа. </w:t>
      </w:r>
      <w:r w:rsidR="00E575A4">
        <w:rPr>
          <w:rFonts w:ascii="Times New Roman" w:hAnsi="Times New Roman" w:cs="Times New Roman"/>
          <w:sz w:val="28"/>
          <w:szCs w:val="28"/>
        </w:rPr>
        <w:t xml:space="preserve">В </w:t>
      </w:r>
      <w:r w:rsidR="00CD5942" w:rsidRPr="00104A5A">
        <w:rPr>
          <w:rFonts w:ascii="Times New Roman" w:hAnsi="Times New Roman" w:cs="Times New Roman"/>
          <w:sz w:val="28"/>
          <w:szCs w:val="28"/>
        </w:rPr>
        <w:t>таблице 2 описаны методы оптической атомной спектроскопии, принцип работы и сфера применения данных методов.</w:t>
      </w:r>
    </w:p>
    <w:p w:rsidR="005C5F0E" w:rsidRPr="00104A5A" w:rsidRDefault="005C5F0E" w:rsidP="00BC2026">
      <w:pPr>
        <w:tabs>
          <w:tab w:val="num" w:pos="720"/>
        </w:tabs>
        <w:spacing w:after="0" w:line="240" w:lineRule="auto"/>
        <w:ind w:firstLine="567"/>
        <w:jc w:val="both"/>
        <w:rPr>
          <w:rFonts w:ascii="Times New Roman" w:hAnsi="Times New Roman" w:cs="Times New Roman"/>
          <w:sz w:val="28"/>
          <w:szCs w:val="28"/>
        </w:rPr>
      </w:pPr>
    </w:p>
    <w:p w:rsidR="00DF0DC4" w:rsidRDefault="00E94604" w:rsidP="005C5F0E">
      <w:pPr>
        <w:spacing w:after="0" w:line="240" w:lineRule="auto"/>
        <w:jc w:val="both"/>
        <w:rPr>
          <w:rFonts w:ascii="Times New Roman" w:hAnsi="Times New Roman" w:cs="Times New Roman"/>
          <w:sz w:val="28"/>
          <w:szCs w:val="28"/>
        </w:rPr>
      </w:pPr>
      <w:r w:rsidRPr="00104A5A">
        <w:rPr>
          <w:rFonts w:ascii="Times New Roman" w:hAnsi="Times New Roman" w:cs="Times New Roman"/>
          <w:sz w:val="28"/>
          <w:szCs w:val="28"/>
        </w:rPr>
        <w:t>Т</w:t>
      </w:r>
      <w:r w:rsidR="00756184" w:rsidRPr="00104A5A">
        <w:rPr>
          <w:rFonts w:ascii="Times New Roman" w:hAnsi="Times New Roman" w:cs="Times New Roman"/>
          <w:sz w:val="28"/>
          <w:szCs w:val="28"/>
        </w:rPr>
        <w:t>аблица 2</w:t>
      </w:r>
      <w:r w:rsidRPr="00104A5A">
        <w:rPr>
          <w:rFonts w:ascii="Times New Roman" w:hAnsi="Times New Roman" w:cs="Times New Roman"/>
          <w:sz w:val="28"/>
          <w:szCs w:val="28"/>
        </w:rPr>
        <w:t xml:space="preserve"> – Методы оптической атомной спектроскопии</w:t>
      </w:r>
      <w:r w:rsidR="003C3B4A" w:rsidRPr="00104A5A">
        <w:rPr>
          <w:rFonts w:ascii="Times New Roman" w:hAnsi="Times New Roman" w:cs="Times New Roman"/>
          <w:sz w:val="28"/>
          <w:szCs w:val="28"/>
        </w:rPr>
        <w:t xml:space="preserve"> </w:t>
      </w:r>
      <w:r w:rsidR="00FB592A" w:rsidRPr="00104A5A">
        <w:rPr>
          <w:rFonts w:ascii="Times New Roman" w:hAnsi="Times New Roman" w:cs="Times New Roman"/>
          <w:sz w:val="28"/>
          <w:szCs w:val="28"/>
        </w:rPr>
        <w:fldChar w:fldCharType="begin" w:fldLock="1"/>
      </w:r>
      <w:r w:rsidR="00940EA4">
        <w:rPr>
          <w:rFonts w:ascii="Times New Roman" w:hAnsi="Times New Roman" w:cs="Times New Roman"/>
          <w:sz w:val="28"/>
          <w:szCs w:val="28"/>
        </w:rPr>
        <w:instrText>ADDIN CSL_CITATION {"citationItems":[{"id":"ITEM-1","itemData":{"DOI":"10.1016/B978-0-12-818870-5.00002-2","author":[{"dropping-particle":"","family":"Fujisawa","given":"Tomotsumi","non-dropping-particle":"","parse-names":false,"suffix":""},{"dropping-particle":"","family":"Unno","given":"Masashi","non-dropping-particle":"","parse-names":false,"suffix":""}],"container-title":"Molecular and Laser Spectroscopy","id":"ITEM-1","issued":{"date-parts":[["2020"]]},"page":"41-82","publisher":"Elsevier","title":"Vibrational optical activity spectroscopy","type":"chapter"},"uris":["http://www.mendeley.com/documents/?uuid=2be2826a-9c6a-4e1d-be30-8698dd4e6331"]}],"mendeley":{"formattedCitation":"[60]","plainTextFormattedCitation":"[60]","previouslyFormattedCitation":"[60]"},"properties":{"noteIndex":0},"schema":"https://github.com/citation-style-language/schema/raw/master/csl-citation.json"}</w:instrText>
      </w:r>
      <w:r w:rsidR="00FB592A" w:rsidRPr="00104A5A">
        <w:rPr>
          <w:rFonts w:ascii="Times New Roman" w:hAnsi="Times New Roman" w:cs="Times New Roman"/>
          <w:sz w:val="28"/>
          <w:szCs w:val="28"/>
        </w:rPr>
        <w:fldChar w:fldCharType="separate"/>
      </w:r>
      <w:r w:rsidR="00940EA4" w:rsidRPr="00940EA4">
        <w:rPr>
          <w:rFonts w:ascii="Times New Roman" w:hAnsi="Times New Roman" w:cs="Times New Roman"/>
          <w:noProof/>
          <w:sz w:val="28"/>
          <w:szCs w:val="28"/>
        </w:rPr>
        <w:t>[60]</w:t>
      </w:r>
      <w:r w:rsidR="00FB592A" w:rsidRPr="00104A5A">
        <w:rPr>
          <w:rFonts w:ascii="Times New Roman" w:hAnsi="Times New Roman" w:cs="Times New Roman"/>
          <w:sz w:val="28"/>
          <w:szCs w:val="28"/>
        </w:rPr>
        <w:fldChar w:fldCharType="end"/>
      </w:r>
    </w:p>
    <w:p w:rsidR="005C5F0E" w:rsidRDefault="005C5F0E" w:rsidP="006C5CF0">
      <w:pPr>
        <w:spacing w:after="0" w:line="240" w:lineRule="auto"/>
        <w:ind w:firstLine="567"/>
        <w:jc w:val="both"/>
        <w:rPr>
          <w:rFonts w:ascii="Times New Roman" w:hAnsi="Times New Roman" w:cs="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93"/>
        <w:gridCol w:w="2160"/>
        <w:gridCol w:w="2693"/>
        <w:gridCol w:w="2404"/>
      </w:tblGrid>
      <w:tr w:rsidR="00470606" w:rsidRPr="00104A5A" w:rsidTr="001A2784">
        <w:trPr>
          <w:tblHeader/>
        </w:trPr>
        <w:tc>
          <w:tcPr>
            <w:tcW w:w="2093" w:type="dxa"/>
            <w:shd w:val="clear" w:color="auto" w:fill="auto"/>
          </w:tcPr>
          <w:p w:rsidR="00470606" w:rsidRPr="00104A5A" w:rsidRDefault="00470606" w:rsidP="006C5CF0">
            <w:pPr>
              <w:spacing w:after="0" w:line="240" w:lineRule="auto"/>
              <w:jc w:val="center"/>
              <w:rPr>
                <w:rFonts w:ascii="Times New Roman" w:hAnsi="Times New Roman" w:cs="Times New Roman"/>
                <w:bCs/>
                <w:sz w:val="28"/>
                <w:szCs w:val="28"/>
              </w:rPr>
            </w:pPr>
            <w:r w:rsidRPr="00104A5A">
              <w:rPr>
                <w:rFonts w:ascii="Times New Roman" w:hAnsi="Times New Roman" w:cs="Times New Roman"/>
                <w:bCs/>
                <w:sz w:val="28"/>
                <w:szCs w:val="28"/>
              </w:rPr>
              <w:lastRenderedPageBreak/>
              <w:t>Методы анализа</w:t>
            </w:r>
          </w:p>
        </w:tc>
        <w:tc>
          <w:tcPr>
            <w:tcW w:w="2160" w:type="dxa"/>
            <w:shd w:val="clear" w:color="auto" w:fill="auto"/>
          </w:tcPr>
          <w:p w:rsidR="00470606" w:rsidRPr="00104A5A" w:rsidRDefault="00470606" w:rsidP="006C5CF0">
            <w:pPr>
              <w:spacing w:after="0" w:line="240" w:lineRule="auto"/>
              <w:jc w:val="center"/>
              <w:rPr>
                <w:rFonts w:ascii="Times New Roman" w:hAnsi="Times New Roman" w:cs="Times New Roman"/>
                <w:sz w:val="28"/>
                <w:szCs w:val="28"/>
              </w:rPr>
            </w:pPr>
            <w:r w:rsidRPr="00104A5A">
              <w:rPr>
                <w:rFonts w:ascii="Times New Roman" w:hAnsi="Times New Roman" w:cs="Times New Roman"/>
                <w:sz w:val="28"/>
                <w:szCs w:val="28"/>
              </w:rPr>
              <w:t>Принцип работы метода</w:t>
            </w:r>
          </w:p>
        </w:tc>
        <w:tc>
          <w:tcPr>
            <w:tcW w:w="2693" w:type="dxa"/>
            <w:shd w:val="clear" w:color="auto" w:fill="auto"/>
          </w:tcPr>
          <w:p w:rsidR="00470606" w:rsidRPr="00104A5A" w:rsidRDefault="00470606" w:rsidP="006C5CF0">
            <w:pPr>
              <w:spacing w:after="0" w:line="240" w:lineRule="auto"/>
              <w:jc w:val="center"/>
              <w:rPr>
                <w:rFonts w:ascii="Times New Roman" w:hAnsi="Times New Roman" w:cs="Times New Roman"/>
                <w:sz w:val="28"/>
                <w:szCs w:val="28"/>
              </w:rPr>
            </w:pPr>
            <w:r w:rsidRPr="00104A5A">
              <w:rPr>
                <w:rFonts w:ascii="Times New Roman" w:hAnsi="Times New Roman" w:cs="Times New Roman"/>
                <w:sz w:val="28"/>
                <w:szCs w:val="28"/>
              </w:rPr>
              <w:t>Способ анализа</w:t>
            </w:r>
          </w:p>
        </w:tc>
        <w:tc>
          <w:tcPr>
            <w:tcW w:w="2404" w:type="dxa"/>
            <w:shd w:val="clear" w:color="auto" w:fill="auto"/>
          </w:tcPr>
          <w:p w:rsidR="00470606" w:rsidRPr="00104A5A" w:rsidRDefault="000C7019" w:rsidP="000C7019">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Сфера использования</w:t>
            </w:r>
          </w:p>
        </w:tc>
      </w:tr>
      <w:tr w:rsidR="00470606" w:rsidRPr="00104A5A" w:rsidTr="001A2784">
        <w:tc>
          <w:tcPr>
            <w:tcW w:w="2093" w:type="dxa"/>
            <w:tcBorders>
              <w:bottom w:val="single" w:sz="4" w:space="0" w:color="auto"/>
            </w:tcBorders>
            <w:shd w:val="clear" w:color="auto" w:fill="auto"/>
          </w:tcPr>
          <w:p w:rsidR="00470606" w:rsidRPr="00104A5A" w:rsidRDefault="00470606" w:rsidP="006C5CF0">
            <w:pPr>
              <w:spacing w:after="0" w:line="240" w:lineRule="auto"/>
              <w:jc w:val="both"/>
              <w:rPr>
                <w:rFonts w:ascii="Times New Roman" w:hAnsi="Times New Roman" w:cs="Times New Roman"/>
                <w:sz w:val="28"/>
                <w:szCs w:val="28"/>
              </w:rPr>
            </w:pPr>
            <w:r w:rsidRPr="00104A5A">
              <w:rPr>
                <w:rFonts w:ascii="Times New Roman" w:hAnsi="Times New Roman" w:cs="Times New Roman"/>
                <w:bCs/>
                <w:sz w:val="28"/>
                <w:szCs w:val="28"/>
              </w:rPr>
              <w:t>Атомно-эмиссионная спектроскопия</w:t>
            </w:r>
          </w:p>
        </w:tc>
        <w:tc>
          <w:tcPr>
            <w:tcW w:w="2160" w:type="dxa"/>
            <w:tcBorders>
              <w:bottom w:val="single" w:sz="4" w:space="0" w:color="auto"/>
            </w:tcBorders>
            <w:shd w:val="clear" w:color="auto" w:fill="auto"/>
          </w:tcPr>
          <w:p w:rsidR="00470606" w:rsidRPr="00104A5A" w:rsidRDefault="00660AFF" w:rsidP="00660AF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Принцип м</w:t>
            </w:r>
            <w:r w:rsidR="00470606" w:rsidRPr="00104A5A">
              <w:rPr>
                <w:rFonts w:ascii="Times New Roman" w:hAnsi="Times New Roman" w:cs="Times New Roman"/>
                <w:sz w:val="28"/>
                <w:szCs w:val="28"/>
              </w:rPr>
              <w:t>етод</w:t>
            </w:r>
            <w:r>
              <w:rPr>
                <w:rFonts w:ascii="Times New Roman" w:hAnsi="Times New Roman" w:cs="Times New Roman"/>
                <w:sz w:val="28"/>
                <w:szCs w:val="28"/>
              </w:rPr>
              <w:t>а основывается</w:t>
            </w:r>
            <w:r w:rsidR="00470606" w:rsidRPr="00104A5A">
              <w:rPr>
                <w:rFonts w:ascii="Times New Roman" w:hAnsi="Times New Roman" w:cs="Times New Roman"/>
                <w:sz w:val="28"/>
                <w:szCs w:val="28"/>
              </w:rPr>
              <w:t xml:space="preserve"> на </w:t>
            </w:r>
            <w:r w:rsidRPr="00660AFF">
              <w:rPr>
                <w:rFonts w:ascii="Times New Roman" w:hAnsi="Times New Roman" w:cs="Times New Roman"/>
                <w:sz w:val="28"/>
                <w:szCs w:val="28"/>
              </w:rPr>
              <w:t>возбуждении атомов или ионов в газовой фазе</w:t>
            </w:r>
            <w:r>
              <w:rPr>
                <w:rFonts w:ascii="Times New Roman" w:hAnsi="Times New Roman" w:cs="Times New Roman"/>
                <w:sz w:val="28"/>
                <w:szCs w:val="28"/>
              </w:rPr>
              <w:t xml:space="preserve">, которые </w:t>
            </w:r>
            <w:r w:rsidRPr="00660AFF">
              <w:rPr>
                <w:rFonts w:ascii="Times New Roman" w:hAnsi="Times New Roman" w:cs="Times New Roman"/>
                <w:sz w:val="28"/>
                <w:szCs w:val="28"/>
              </w:rPr>
              <w:t>излучают свет с определенной длиной волны.</w:t>
            </w:r>
          </w:p>
        </w:tc>
        <w:tc>
          <w:tcPr>
            <w:tcW w:w="2693" w:type="dxa"/>
            <w:tcBorders>
              <w:bottom w:val="single" w:sz="4" w:space="0" w:color="auto"/>
            </w:tcBorders>
            <w:shd w:val="clear" w:color="auto" w:fill="auto"/>
          </w:tcPr>
          <w:p w:rsidR="00470606" w:rsidRPr="00104A5A" w:rsidRDefault="00914C5D" w:rsidP="00914C5D">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Способ</w:t>
            </w:r>
            <w:r w:rsidRPr="00914C5D">
              <w:rPr>
                <w:rFonts w:ascii="Times New Roman" w:hAnsi="Times New Roman" w:cs="Times New Roman"/>
                <w:sz w:val="28"/>
                <w:szCs w:val="28"/>
              </w:rPr>
              <w:t xml:space="preserve"> определения элементного состава вещества путем анализа спектров оптического излучения атомов и ионов в образце, возбуждаемых источниками света. Источники света для атомно-эмиссионного анализа включают пламя горелки или различные типы плазмы, такие как электрическая искра или дуговая плазма, плазменная лазерная искра, индуктивно-связанная плазма, тлеющий разряд и т. д.</w:t>
            </w:r>
          </w:p>
        </w:tc>
        <w:tc>
          <w:tcPr>
            <w:tcW w:w="2404" w:type="dxa"/>
            <w:tcBorders>
              <w:bottom w:val="single" w:sz="4" w:space="0" w:color="auto"/>
            </w:tcBorders>
            <w:shd w:val="clear" w:color="auto" w:fill="auto"/>
          </w:tcPr>
          <w:p w:rsidR="00470606" w:rsidRPr="00104A5A" w:rsidRDefault="00914C5D" w:rsidP="005C5F0E">
            <w:pPr>
              <w:spacing w:after="0" w:line="240" w:lineRule="auto"/>
              <w:jc w:val="both"/>
              <w:rPr>
                <w:rFonts w:ascii="Times New Roman" w:hAnsi="Times New Roman" w:cs="Times New Roman"/>
                <w:sz w:val="28"/>
                <w:szCs w:val="28"/>
              </w:rPr>
            </w:pPr>
            <w:r w:rsidRPr="00914C5D">
              <w:rPr>
                <w:rFonts w:ascii="Times New Roman" w:hAnsi="Times New Roman" w:cs="Times New Roman"/>
                <w:sz w:val="28"/>
                <w:szCs w:val="28"/>
              </w:rPr>
              <w:t>Метод основан на излучении света атомами и ионами при их возбуждении</w:t>
            </w:r>
            <w:r>
              <w:rPr>
                <w:rFonts w:ascii="Times New Roman" w:hAnsi="Times New Roman" w:cs="Times New Roman"/>
                <w:sz w:val="28"/>
                <w:szCs w:val="28"/>
              </w:rPr>
              <w:t>.</w:t>
            </w:r>
            <w:r w:rsidRPr="00914C5D">
              <w:rPr>
                <w:rFonts w:ascii="Times New Roman" w:hAnsi="Times New Roman" w:cs="Times New Roman"/>
                <w:sz w:val="28"/>
                <w:szCs w:val="28"/>
              </w:rPr>
              <w:t xml:space="preserve"> Испускаемый свет характерен для элементов, присутствующих в образце, поэтому метод можно использовать для идентификации и количественного определения примесей.</w:t>
            </w:r>
            <w:r>
              <w:rPr>
                <w:rFonts w:ascii="Times New Roman" w:hAnsi="Times New Roman" w:cs="Times New Roman"/>
                <w:sz w:val="28"/>
                <w:szCs w:val="28"/>
              </w:rPr>
              <w:t xml:space="preserve"> </w:t>
            </w:r>
            <w:r w:rsidRPr="00914C5D">
              <w:rPr>
                <w:rFonts w:ascii="Times New Roman" w:hAnsi="Times New Roman" w:cs="Times New Roman"/>
                <w:sz w:val="28"/>
                <w:szCs w:val="28"/>
              </w:rPr>
              <w:t xml:space="preserve">Он широко используется в различных областях науки и техники, и </w:t>
            </w:r>
            <w:r w:rsidR="00DF0DC4">
              <w:rPr>
                <w:rFonts w:ascii="Times New Roman" w:hAnsi="Times New Roman" w:cs="Times New Roman"/>
                <w:sz w:val="28"/>
                <w:szCs w:val="28"/>
              </w:rPr>
              <w:t>т.д.</w:t>
            </w:r>
          </w:p>
        </w:tc>
      </w:tr>
      <w:tr w:rsidR="00126424" w:rsidRPr="00104A5A" w:rsidTr="001A2784">
        <w:tc>
          <w:tcPr>
            <w:tcW w:w="2093" w:type="dxa"/>
            <w:tcBorders>
              <w:bottom w:val="nil"/>
            </w:tcBorders>
            <w:shd w:val="clear" w:color="auto" w:fill="auto"/>
          </w:tcPr>
          <w:p w:rsidR="00126424" w:rsidRPr="00104A5A" w:rsidRDefault="00126424" w:rsidP="006C5CF0">
            <w:pPr>
              <w:spacing w:after="0" w:line="240" w:lineRule="auto"/>
              <w:jc w:val="both"/>
              <w:rPr>
                <w:rFonts w:ascii="Times New Roman" w:hAnsi="Times New Roman" w:cs="Times New Roman"/>
                <w:bCs/>
                <w:sz w:val="28"/>
                <w:szCs w:val="28"/>
              </w:rPr>
            </w:pPr>
            <w:r w:rsidRPr="00104A5A">
              <w:rPr>
                <w:rFonts w:ascii="Times New Roman" w:hAnsi="Times New Roman" w:cs="Times New Roman"/>
                <w:sz w:val="28"/>
                <w:szCs w:val="28"/>
              </w:rPr>
              <w:t>Атомно-абсорбционная спектроскопия</w:t>
            </w:r>
          </w:p>
        </w:tc>
        <w:tc>
          <w:tcPr>
            <w:tcW w:w="2160" w:type="dxa"/>
            <w:tcBorders>
              <w:bottom w:val="nil"/>
            </w:tcBorders>
            <w:shd w:val="clear" w:color="auto" w:fill="auto"/>
          </w:tcPr>
          <w:p w:rsidR="00126424" w:rsidRPr="00104A5A" w:rsidRDefault="00914C5D" w:rsidP="006C5CF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Метод основан</w:t>
            </w:r>
            <w:r w:rsidR="00126424" w:rsidRPr="00104A5A">
              <w:rPr>
                <w:rFonts w:ascii="Times New Roman" w:hAnsi="Times New Roman" w:cs="Times New Roman"/>
                <w:sz w:val="28"/>
                <w:szCs w:val="28"/>
              </w:rPr>
              <w:t xml:space="preserve"> на измерении поглощения резонансного излучения от внешнего источника свободными атомами определяемого элемента, находящегося в газовой фазе</w:t>
            </w:r>
          </w:p>
        </w:tc>
        <w:tc>
          <w:tcPr>
            <w:tcW w:w="2693" w:type="dxa"/>
            <w:tcBorders>
              <w:bottom w:val="nil"/>
            </w:tcBorders>
            <w:shd w:val="clear" w:color="auto" w:fill="auto"/>
          </w:tcPr>
          <w:p w:rsidR="00126424" w:rsidRPr="00104A5A" w:rsidRDefault="00420A75" w:rsidP="00420A75">
            <w:pPr>
              <w:spacing w:after="0" w:line="240" w:lineRule="auto"/>
              <w:jc w:val="both"/>
              <w:rPr>
                <w:rFonts w:ascii="Times New Roman" w:hAnsi="Times New Roman" w:cs="Times New Roman"/>
                <w:sz w:val="28"/>
                <w:szCs w:val="28"/>
              </w:rPr>
            </w:pPr>
            <w:r w:rsidRPr="00420A75">
              <w:rPr>
                <w:rFonts w:ascii="Times New Roman" w:hAnsi="Times New Roman" w:cs="Times New Roman"/>
                <w:sz w:val="28"/>
                <w:szCs w:val="28"/>
              </w:rPr>
              <w:t>При ускорении ионов инертного газа электрическим полем они сталкиваются с катодом и выбивают атомы материала катода в газовую фазу. Атомы в газовой фазе возбуждаются при столкновении</w:t>
            </w:r>
            <w:r>
              <w:rPr>
                <w:rFonts w:ascii="Times New Roman" w:hAnsi="Times New Roman" w:cs="Times New Roman"/>
                <w:sz w:val="28"/>
                <w:szCs w:val="28"/>
              </w:rPr>
              <w:t>,</w:t>
            </w:r>
            <w:r w:rsidRPr="00420A75">
              <w:rPr>
                <w:rFonts w:ascii="Times New Roman" w:hAnsi="Times New Roman" w:cs="Times New Roman"/>
                <w:sz w:val="28"/>
                <w:szCs w:val="28"/>
              </w:rPr>
              <w:t xml:space="preserve"> </w:t>
            </w:r>
            <w:r>
              <w:rPr>
                <w:rFonts w:ascii="Times New Roman" w:hAnsi="Times New Roman" w:cs="Times New Roman"/>
                <w:sz w:val="28"/>
                <w:szCs w:val="28"/>
              </w:rPr>
              <w:t xml:space="preserve">испуская </w:t>
            </w:r>
            <w:r w:rsidRPr="00420A75">
              <w:rPr>
                <w:rFonts w:ascii="Times New Roman" w:hAnsi="Times New Roman" w:cs="Times New Roman"/>
                <w:sz w:val="28"/>
                <w:szCs w:val="28"/>
              </w:rPr>
              <w:t>излучени</w:t>
            </w:r>
            <w:r>
              <w:rPr>
                <w:rFonts w:ascii="Times New Roman" w:hAnsi="Times New Roman" w:cs="Times New Roman"/>
                <w:sz w:val="28"/>
                <w:szCs w:val="28"/>
              </w:rPr>
              <w:t>е</w:t>
            </w:r>
          </w:p>
        </w:tc>
        <w:tc>
          <w:tcPr>
            <w:tcW w:w="2404" w:type="dxa"/>
            <w:tcBorders>
              <w:bottom w:val="nil"/>
            </w:tcBorders>
            <w:shd w:val="clear" w:color="auto" w:fill="auto"/>
          </w:tcPr>
          <w:p w:rsidR="00126424" w:rsidRPr="00104A5A" w:rsidRDefault="00126424" w:rsidP="00676740">
            <w:pPr>
              <w:spacing w:after="0" w:line="240" w:lineRule="auto"/>
              <w:jc w:val="both"/>
              <w:rPr>
                <w:rFonts w:ascii="Times New Roman" w:hAnsi="Times New Roman" w:cs="Times New Roman"/>
                <w:sz w:val="28"/>
                <w:szCs w:val="28"/>
              </w:rPr>
            </w:pPr>
            <w:r w:rsidRPr="00104A5A">
              <w:rPr>
                <w:rFonts w:ascii="Times New Roman" w:hAnsi="Times New Roman" w:cs="Times New Roman"/>
                <w:sz w:val="28"/>
                <w:szCs w:val="28"/>
              </w:rPr>
              <w:t>Металлы, </w:t>
            </w:r>
            <w:hyperlink r:id="rId12" w:tooltip="Сплав" w:history="1">
              <w:r w:rsidRPr="00104A5A">
                <w:rPr>
                  <w:rStyle w:val="a4"/>
                  <w:rFonts w:ascii="Times New Roman" w:hAnsi="Times New Roman" w:cs="Times New Roman"/>
                  <w:color w:val="auto"/>
                  <w:sz w:val="28"/>
                  <w:szCs w:val="28"/>
                  <w:u w:val="none"/>
                </w:rPr>
                <w:t>сплавы</w:t>
              </w:r>
            </w:hyperlink>
            <w:r w:rsidRPr="00104A5A">
              <w:rPr>
                <w:rFonts w:ascii="Times New Roman" w:hAnsi="Times New Roman" w:cs="Times New Roman"/>
                <w:sz w:val="28"/>
                <w:szCs w:val="28"/>
              </w:rPr>
              <w:t>, продукты </w:t>
            </w:r>
            <w:hyperlink r:id="rId13" w:tooltip="Гидрометаллургия" w:history="1">
              <w:r w:rsidRPr="00104A5A">
                <w:rPr>
                  <w:rStyle w:val="a4"/>
                  <w:rFonts w:ascii="Times New Roman" w:hAnsi="Times New Roman" w:cs="Times New Roman"/>
                  <w:color w:val="auto"/>
                  <w:sz w:val="28"/>
                  <w:szCs w:val="28"/>
                  <w:u w:val="none"/>
                </w:rPr>
                <w:t>гидрометаллургической</w:t>
              </w:r>
            </w:hyperlink>
            <w:r w:rsidRPr="00104A5A">
              <w:rPr>
                <w:rFonts w:ascii="Times New Roman" w:hAnsi="Times New Roman" w:cs="Times New Roman"/>
                <w:sz w:val="28"/>
                <w:szCs w:val="28"/>
              </w:rPr>
              <w:t xml:space="preserve"> переработки. </w:t>
            </w:r>
            <w:r w:rsidR="00676740">
              <w:rPr>
                <w:rFonts w:ascii="Times New Roman" w:hAnsi="Times New Roman" w:cs="Times New Roman"/>
                <w:sz w:val="28"/>
                <w:szCs w:val="28"/>
              </w:rPr>
              <w:t>М</w:t>
            </w:r>
            <w:r w:rsidRPr="00104A5A">
              <w:rPr>
                <w:rFonts w:ascii="Times New Roman" w:hAnsi="Times New Roman" w:cs="Times New Roman"/>
                <w:sz w:val="28"/>
                <w:szCs w:val="28"/>
              </w:rPr>
              <w:t>етод часто используют в клинических и различных биологических анализах (</w:t>
            </w:r>
            <w:hyperlink r:id="rId14" w:tooltip="Кровь" w:history="1">
              <w:r w:rsidRPr="00104A5A">
                <w:rPr>
                  <w:rStyle w:val="a4"/>
                  <w:rFonts w:ascii="Times New Roman" w:hAnsi="Times New Roman" w:cs="Times New Roman"/>
                  <w:color w:val="auto"/>
                  <w:sz w:val="28"/>
                  <w:szCs w:val="28"/>
                  <w:u w:val="none"/>
                </w:rPr>
                <w:t>кровь</w:t>
              </w:r>
            </w:hyperlink>
            <w:r w:rsidRPr="00104A5A">
              <w:rPr>
                <w:rFonts w:ascii="Times New Roman" w:hAnsi="Times New Roman" w:cs="Times New Roman"/>
                <w:sz w:val="28"/>
                <w:szCs w:val="28"/>
              </w:rPr>
              <w:t>, </w:t>
            </w:r>
            <w:hyperlink r:id="rId15" w:tooltip="Сыворотка крови" w:history="1">
              <w:r w:rsidRPr="00104A5A">
                <w:rPr>
                  <w:rStyle w:val="a4"/>
                  <w:rFonts w:ascii="Times New Roman" w:hAnsi="Times New Roman" w:cs="Times New Roman"/>
                  <w:color w:val="auto"/>
                  <w:sz w:val="28"/>
                  <w:szCs w:val="28"/>
                  <w:u w:val="none"/>
                </w:rPr>
                <w:t>сыворотка крови</w:t>
              </w:r>
            </w:hyperlink>
            <w:r w:rsidRPr="00104A5A">
              <w:rPr>
                <w:rFonts w:ascii="Times New Roman" w:hAnsi="Times New Roman" w:cs="Times New Roman"/>
                <w:sz w:val="28"/>
                <w:szCs w:val="28"/>
              </w:rPr>
              <w:t> и др</w:t>
            </w:r>
            <w:r w:rsidR="00676740">
              <w:rPr>
                <w:rFonts w:ascii="Times New Roman" w:hAnsi="Times New Roman" w:cs="Times New Roman"/>
                <w:sz w:val="28"/>
                <w:szCs w:val="28"/>
              </w:rPr>
              <w:t>.</w:t>
            </w:r>
            <w:r w:rsidRPr="00104A5A">
              <w:rPr>
                <w:rFonts w:ascii="Times New Roman" w:hAnsi="Times New Roman" w:cs="Times New Roman"/>
                <w:sz w:val="28"/>
                <w:szCs w:val="28"/>
              </w:rPr>
              <w:t>) на определение</w:t>
            </w:r>
          </w:p>
        </w:tc>
      </w:tr>
    </w:tbl>
    <w:p w:rsidR="0069595C" w:rsidRPr="00104A5A" w:rsidRDefault="0069595C" w:rsidP="006C5CF0">
      <w:pPr>
        <w:spacing w:after="0" w:line="240" w:lineRule="auto"/>
        <w:jc w:val="both"/>
        <w:rPr>
          <w:rFonts w:ascii="Times New Roman" w:hAnsi="Times New Roman" w:cs="Times New Roman"/>
          <w:sz w:val="28"/>
          <w:szCs w:val="28"/>
        </w:rPr>
        <w:sectPr w:rsidR="0069595C" w:rsidRPr="00104A5A" w:rsidSect="0091102F">
          <w:headerReference w:type="default" r:id="rId16"/>
          <w:footerReference w:type="default" r:id="rId17"/>
          <w:footerReference w:type="first" r:id="rId18"/>
          <w:pgSz w:w="11906" w:h="16838"/>
          <w:pgMar w:top="1134" w:right="567" w:bottom="1134" w:left="1701" w:header="709" w:footer="709" w:gutter="0"/>
          <w:cols w:space="708"/>
          <w:titlePg/>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2268"/>
        <w:gridCol w:w="2693"/>
        <w:gridCol w:w="2404"/>
      </w:tblGrid>
      <w:tr w:rsidR="0069595C" w:rsidRPr="00104A5A" w:rsidTr="0069595C">
        <w:tc>
          <w:tcPr>
            <w:tcW w:w="9350" w:type="dxa"/>
            <w:gridSpan w:val="4"/>
            <w:tcBorders>
              <w:top w:val="nil"/>
              <w:left w:val="nil"/>
              <w:bottom w:val="single" w:sz="4" w:space="0" w:color="auto"/>
              <w:right w:val="nil"/>
            </w:tcBorders>
            <w:shd w:val="clear" w:color="auto" w:fill="auto"/>
          </w:tcPr>
          <w:p w:rsidR="0069595C" w:rsidRPr="00104A5A" w:rsidRDefault="0069595C" w:rsidP="00043AF1">
            <w:pPr>
              <w:spacing w:after="0" w:line="240" w:lineRule="auto"/>
              <w:rPr>
                <w:rFonts w:ascii="Times New Roman" w:hAnsi="Times New Roman" w:cs="Times New Roman"/>
                <w:sz w:val="28"/>
                <w:szCs w:val="28"/>
              </w:rPr>
            </w:pPr>
            <w:r w:rsidRPr="00104A5A">
              <w:rPr>
                <w:rFonts w:ascii="Times New Roman" w:hAnsi="Times New Roman" w:cs="Times New Roman"/>
                <w:sz w:val="28"/>
                <w:szCs w:val="28"/>
              </w:rPr>
              <w:lastRenderedPageBreak/>
              <w:t>Продолжение таблицы 2</w:t>
            </w:r>
          </w:p>
        </w:tc>
      </w:tr>
      <w:tr w:rsidR="0069595C" w:rsidRPr="00104A5A" w:rsidTr="0069595C">
        <w:tc>
          <w:tcPr>
            <w:tcW w:w="1985" w:type="dxa"/>
            <w:tcBorders>
              <w:top w:val="single" w:sz="4" w:space="0" w:color="auto"/>
            </w:tcBorders>
            <w:shd w:val="clear" w:color="auto" w:fill="auto"/>
          </w:tcPr>
          <w:p w:rsidR="0069595C" w:rsidRPr="00104A5A" w:rsidRDefault="0069595C" w:rsidP="0069595C">
            <w:pPr>
              <w:spacing w:after="0" w:line="240" w:lineRule="auto"/>
              <w:jc w:val="center"/>
              <w:rPr>
                <w:rFonts w:ascii="Times New Roman" w:hAnsi="Times New Roman" w:cs="Times New Roman"/>
                <w:bCs/>
                <w:sz w:val="28"/>
                <w:szCs w:val="28"/>
              </w:rPr>
            </w:pPr>
            <w:r w:rsidRPr="00104A5A">
              <w:rPr>
                <w:rFonts w:ascii="Times New Roman" w:hAnsi="Times New Roman" w:cs="Times New Roman"/>
                <w:bCs/>
                <w:sz w:val="28"/>
                <w:szCs w:val="28"/>
              </w:rPr>
              <w:t>Методы анализа</w:t>
            </w:r>
          </w:p>
        </w:tc>
        <w:tc>
          <w:tcPr>
            <w:tcW w:w="2268" w:type="dxa"/>
            <w:tcBorders>
              <w:top w:val="single" w:sz="4" w:space="0" w:color="auto"/>
            </w:tcBorders>
            <w:shd w:val="clear" w:color="auto" w:fill="auto"/>
          </w:tcPr>
          <w:p w:rsidR="0069595C" w:rsidRPr="00104A5A" w:rsidRDefault="0069595C" w:rsidP="0069595C">
            <w:pPr>
              <w:spacing w:after="0" w:line="240" w:lineRule="auto"/>
              <w:jc w:val="center"/>
              <w:rPr>
                <w:rFonts w:ascii="Times New Roman" w:hAnsi="Times New Roman" w:cs="Times New Roman"/>
                <w:sz w:val="28"/>
                <w:szCs w:val="28"/>
              </w:rPr>
            </w:pPr>
            <w:r w:rsidRPr="00104A5A">
              <w:rPr>
                <w:rFonts w:ascii="Times New Roman" w:hAnsi="Times New Roman" w:cs="Times New Roman"/>
                <w:sz w:val="28"/>
                <w:szCs w:val="28"/>
              </w:rPr>
              <w:t>Принцип работы метода</w:t>
            </w:r>
          </w:p>
        </w:tc>
        <w:tc>
          <w:tcPr>
            <w:tcW w:w="2693" w:type="dxa"/>
            <w:tcBorders>
              <w:top w:val="single" w:sz="4" w:space="0" w:color="auto"/>
            </w:tcBorders>
            <w:shd w:val="clear" w:color="auto" w:fill="auto"/>
          </w:tcPr>
          <w:p w:rsidR="0069595C" w:rsidRPr="00104A5A" w:rsidRDefault="0069595C" w:rsidP="0069595C">
            <w:pPr>
              <w:spacing w:after="0" w:line="240" w:lineRule="auto"/>
              <w:jc w:val="center"/>
              <w:rPr>
                <w:rFonts w:ascii="Times New Roman" w:hAnsi="Times New Roman" w:cs="Times New Roman"/>
                <w:sz w:val="28"/>
                <w:szCs w:val="28"/>
              </w:rPr>
            </w:pPr>
            <w:r w:rsidRPr="00104A5A">
              <w:rPr>
                <w:rFonts w:ascii="Times New Roman" w:hAnsi="Times New Roman" w:cs="Times New Roman"/>
                <w:sz w:val="28"/>
                <w:szCs w:val="28"/>
              </w:rPr>
              <w:t>Способ анализа</w:t>
            </w:r>
          </w:p>
        </w:tc>
        <w:tc>
          <w:tcPr>
            <w:tcW w:w="2404" w:type="dxa"/>
            <w:tcBorders>
              <w:top w:val="single" w:sz="4" w:space="0" w:color="auto"/>
            </w:tcBorders>
            <w:shd w:val="clear" w:color="auto" w:fill="auto"/>
          </w:tcPr>
          <w:p w:rsidR="0069595C" w:rsidRPr="00104A5A" w:rsidRDefault="0069595C" w:rsidP="0069595C">
            <w:pPr>
              <w:spacing w:after="0" w:line="240" w:lineRule="auto"/>
              <w:jc w:val="center"/>
              <w:rPr>
                <w:rFonts w:ascii="Times New Roman" w:hAnsi="Times New Roman" w:cs="Times New Roman"/>
                <w:sz w:val="28"/>
                <w:szCs w:val="28"/>
              </w:rPr>
            </w:pPr>
            <w:r w:rsidRPr="00104A5A">
              <w:rPr>
                <w:rFonts w:ascii="Times New Roman" w:hAnsi="Times New Roman" w:cs="Times New Roman"/>
                <w:sz w:val="28"/>
                <w:szCs w:val="28"/>
              </w:rPr>
              <w:t xml:space="preserve">Сфера </w:t>
            </w:r>
            <w:r w:rsidR="000C7019">
              <w:rPr>
                <w:rFonts w:ascii="Times New Roman" w:hAnsi="Times New Roman" w:cs="Times New Roman"/>
                <w:sz w:val="28"/>
                <w:szCs w:val="28"/>
              </w:rPr>
              <w:t>использования</w:t>
            </w:r>
          </w:p>
        </w:tc>
      </w:tr>
      <w:tr w:rsidR="00470606" w:rsidRPr="00104A5A" w:rsidTr="00CF18A7">
        <w:tc>
          <w:tcPr>
            <w:tcW w:w="1985" w:type="dxa"/>
            <w:shd w:val="clear" w:color="auto" w:fill="auto"/>
          </w:tcPr>
          <w:p w:rsidR="00470606" w:rsidRPr="00104A5A" w:rsidRDefault="00470606" w:rsidP="006C5CF0">
            <w:pPr>
              <w:spacing w:after="0" w:line="240" w:lineRule="auto"/>
              <w:jc w:val="both"/>
              <w:rPr>
                <w:rFonts w:ascii="Times New Roman" w:hAnsi="Times New Roman" w:cs="Times New Roman"/>
                <w:sz w:val="28"/>
                <w:szCs w:val="28"/>
              </w:rPr>
            </w:pPr>
          </w:p>
        </w:tc>
        <w:tc>
          <w:tcPr>
            <w:tcW w:w="2268" w:type="dxa"/>
            <w:shd w:val="clear" w:color="auto" w:fill="auto"/>
          </w:tcPr>
          <w:p w:rsidR="00470606" w:rsidRPr="00104A5A" w:rsidRDefault="00470606" w:rsidP="006C5CF0">
            <w:pPr>
              <w:spacing w:after="0" w:line="240" w:lineRule="auto"/>
              <w:jc w:val="both"/>
              <w:rPr>
                <w:rFonts w:ascii="Times New Roman" w:hAnsi="Times New Roman" w:cs="Times New Roman"/>
                <w:sz w:val="28"/>
                <w:szCs w:val="28"/>
              </w:rPr>
            </w:pPr>
          </w:p>
        </w:tc>
        <w:tc>
          <w:tcPr>
            <w:tcW w:w="2693" w:type="dxa"/>
            <w:shd w:val="clear" w:color="auto" w:fill="auto"/>
          </w:tcPr>
          <w:p w:rsidR="00126424" w:rsidRPr="00104A5A" w:rsidRDefault="00126424" w:rsidP="006C5CF0">
            <w:pPr>
              <w:spacing w:after="0" w:line="240" w:lineRule="auto"/>
              <w:jc w:val="both"/>
              <w:rPr>
                <w:rFonts w:ascii="Times New Roman" w:hAnsi="Times New Roman" w:cs="Times New Roman"/>
                <w:sz w:val="28"/>
                <w:szCs w:val="28"/>
              </w:rPr>
            </w:pPr>
          </w:p>
          <w:p w:rsidR="00470606" w:rsidRPr="00104A5A" w:rsidRDefault="00470606" w:rsidP="006C5CF0">
            <w:pPr>
              <w:spacing w:after="0" w:line="240" w:lineRule="auto"/>
              <w:jc w:val="both"/>
              <w:rPr>
                <w:rFonts w:ascii="Times New Roman" w:hAnsi="Times New Roman" w:cs="Times New Roman"/>
                <w:sz w:val="28"/>
                <w:szCs w:val="28"/>
              </w:rPr>
            </w:pPr>
            <w:r w:rsidRPr="00104A5A">
              <w:rPr>
                <w:rFonts w:ascii="Times New Roman" w:hAnsi="Times New Roman" w:cs="Times New Roman"/>
                <w:sz w:val="28"/>
                <w:szCs w:val="28"/>
              </w:rPr>
              <w:t>с полым катодом представляет собой атомный спектр элемента, из которого сделан катод.</w:t>
            </w:r>
          </w:p>
        </w:tc>
        <w:tc>
          <w:tcPr>
            <w:tcW w:w="2404" w:type="dxa"/>
            <w:shd w:val="clear" w:color="auto" w:fill="auto"/>
          </w:tcPr>
          <w:p w:rsidR="00126424" w:rsidRPr="00104A5A" w:rsidRDefault="00470606" w:rsidP="00126424">
            <w:pPr>
              <w:spacing w:after="0" w:line="240" w:lineRule="auto"/>
              <w:jc w:val="both"/>
              <w:rPr>
                <w:rFonts w:ascii="Times New Roman" w:hAnsi="Times New Roman" w:cs="Times New Roman"/>
                <w:sz w:val="28"/>
                <w:szCs w:val="28"/>
              </w:rPr>
            </w:pPr>
            <w:r w:rsidRPr="00104A5A">
              <w:rPr>
                <w:rFonts w:ascii="Times New Roman" w:hAnsi="Times New Roman" w:cs="Times New Roman"/>
                <w:sz w:val="28"/>
                <w:szCs w:val="28"/>
              </w:rPr>
              <w:t xml:space="preserve"> </w:t>
            </w:r>
          </w:p>
          <w:p w:rsidR="00470606" w:rsidRPr="00104A5A" w:rsidRDefault="00470606" w:rsidP="00126424">
            <w:pPr>
              <w:spacing w:after="0" w:line="240" w:lineRule="auto"/>
              <w:jc w:val="both"/>
              <w:rPr>
                <w:rFonts w:ascii="Times New Roman" w:hAnsi="Times New Roman" w:cs="Times New Roman"/>
                <w:sz w:val="28"/>
                <w:szCs w:val="28"/>
              </w:rPr>
            </w:pPr>
            <w:r w:rsidRPr="00104A5A">
              <w:rPr>
                <w:rFonts w:ascii="Times New Roman" w:hAnsi="Times New Roman" w:cs="Times New Roman"/>
                <w:sz w:val="28"/>
                <w:szCs w:val="28"/>
              </w:rPr>
              <w:t>свинца, ртути и висмута</w:t>
            </w:r>
          </w:p>
        </w:tc>
      </w:tr>
      <w:tr w:rsidR="00470606" w:rsidRPr="00104A5A" w:rsidTr="0069595C">
        <w:trPr>
          <w:trHeight w:val="11010"/>
        </w:trPr>
        <w:tc>
          <w:tcPr>
            <w:tcW w:w="1985" w:type="dxa"/>
            <w:tcBorders>
              <w:bottom w:val="nil"/>
            </w:tcBorders>
            <w:shd w:val="clear" w:color="auto" w:fill="auto"/>
          </w:tcPr>
          <w:p w:rsidR="00470606" w:rsidRPr="00104A5A" w:rsidRDefault="00470606" w:rsidP="006C5CF0">
            <w:pPr>
              <w:spacing w:after="0" w:line="240" w:lineRule="auto"/>
              <w:jc w:val="both"/>
              <w:rPr>
                <w:rFonts w:ascii="Times New Roman" w:hAnsi="Times New Roman" w:cs="Times New Roman"/>
                <w:sz w:val="28"/>
                <w:szCs w:val="28"/>
              </w:rPr>
            </w:pPr>
            <w:r w:rsidRPr="00104A5A">
              <w:rPr>
                <w:rFonts w:ascii="Times New Roman" w:hAnsi="Times New Roman" w:cs="Times New Roman"/>
                <w:sz w:val="28"/>
                <w:szCs w:val="28"/>
              </w:rPr>
              <w:t>Молекулярно-абсорбцион</w:t>
            </w:r>
            <w:r w:rsidR="001A2784">
              <w:rPr>
                <w:rFonts w:ascii="Times New Roman" w:hAnsi="Times New Roman" w:cs="Times New Roman"/>
                <w:sz w:val="28"/>
                <w:szCs w:val="28"/>
              </w:rPr>
              <w:t>-</w:t>
            </w:r>
            <w:r w:rsidRPr="00104A5A">
              <w:rPr>
                <w:rFonts w:ascii="Times New Roman" w:hAnsi="Times New Roman" w:cs="Times New Roman"/>
                <w:sz w:val="28"/>
                <w:szCs w:val="28"/>
              </w:rPr>
              <w:t>ная спектроскопия</w:t>
            </w:r>
          </w:p>
        </w:tc>
        <w:tc>
          <w:tcPr>
            <w:tcW w:w="2268" w:type="dxa"/>
            <w:tcBorders>
              <w:bottom w:val="nil"/>
            </w:tcBorders>
            <w:shd w:val="clear" w:color="auto" w:fill="auto"/>
          </w:tcPr>
          <w:p w:rsidR="00470606" w:rsidRPr="00104A5A" w:rsidRDefault="00420A75" w:rsidP="006C5CF0">
            <w:pPr>
              <w:spacing w:after="0" w:line="240" w:lineRule="auto"/>
              <w:jc w:val="both"/>
              <w:rPr>
                <w:rFonts w:ascii="Times New Roman" w:hAnsi="Times New Roman" w:cs="Times New Roman"/>
                <w:sz w:val="28"/>
                <w:szCs w:val="28"/>
              </w:rPr>
            </w:pPr>
            <w:r w:rsidRPr="00420A75">
              <w:rPr>
                <w:rFonts w:ascii="Times New Roman" w:hAnsi="Times New Roman" w:cs="Times New Roman"/>
                <w:sz w:val="28"/>
                <w:szCs w:val="28"/>
              </w:rPr>
              <w:t>Метод основан на измерении количества света, поглощенного образцом. Количество поглощенного света измеряется путем сравнения интенсивности света до того, как он попадет на образец, с интенсивностью света после того, как он пройдет через образец. Изменение интенсивности света может быть вызвано поглощением света аналитом, другими компонентами образца (такими как растворитель) или рассеянием или отражением.</w:t>
            </w:r>
          </w:p>
        </w:tc>
        <w:tc>
          <w:tcPr>
            <w:tcW w:w="2693" w:type="dxa"/>
            <w:tcBorders>
              <w:bottom w:val="nil"/>
            </w:tcBorders>
            <w:shd w:val="clear" w:color="auto" w:fill="auto"/>
          </w:tcPr>
          <w:p w:rsidR="00470606" w:rsidRPr="00104A5A" w:rsidRDefault="00420A75" w:rsidP="00DC6FC8">
            <w:pPr>
              <w:spacing w:after="0" w:line="240" w:lineRule="auto"/>
              <w:jc w:val="both"/>
              <w:rPr>
                <w:rFonts w:ascii="Times New Roman" w:hAnsi="Times New Roman" w:cs="Times New Roman"/>
                <w:sz w:val="28"/>
                <w:szCs w:val="28"/>
              </w:rPr>
            </w:pPr>
            <w:r w:rsidRPr="00420A75">
              <w:rPr>
                <w:rFonts w:ascii="Times New Roman" w:hAnsi="Times New Roman" w:cs="Times New Roman"/>
                <w:sz w:val="28"/>
                <w:szCs w:val="28"/>
              </w:rPr>
              <w:t>Согласно квантовой механике, электроны в молекулах могут иметь только определенные дискретные значения энергии. Когда молекула поглощает фотон света, один из ее электронов может поглотить энергию фотона и перейти в более высокое энергетическое состояние. Высшее энергетическое состояние называется возбужденным состоянием. Количество энергии, которое должен иметь фотон, чтобы возбудить электрон, зависит от разницы в энергии между основным состоянием и возбужденным состоянием.</w:t>
            </w:r>
            <w:r w:rsidR="00DC6FC8">
              <w:t xml:space="preserve"> </w:t>
            </w:r>
            <w:r w:rsidR="00DC6FC8" w:rsidRPr="00DC6FC8">
              <w:rPr>
                <w:rFonts w:ascii="Times New Roman" w:hAnsi="Times New Roman" w:cs="Times New Roman"/>
                <w:sz w:val="28"/>
                <w:szCs w:val="28"/>
              </w:rPr>
              <w:t xml:space="preserve">Если энергия возбужденного </w:t>
            </w:r>
          </w:p>
        </w:tc>
        <w:tc>
          <w:tcPr>
            <w:tcW w:w="2404" w:type="dxa"/>
            <w:tcBorders>
              <w:bottom w:val="nil"/>
            </w:tcBorders>
            <w:shd w:val="clear" w:color="auto" w:fill="auto"/>
          </w:tcPr>
          <w:p w:rsidR="00470606" w:rsidRPr="00104A5A" w:rsidRDefault="00DC6FC8" w:rsidP="00DC6FC8">
            <w:pPr>
              <w:spacing w:after="0" w:line="240" w:lineRule="auto"/>
              <w:jc w:val="both"/>
              <w:rPr>
                <w:rFonts w:ascii="Times New Roman" w:hAnsi="Times New Roman" w:cs="Times New Roman"/>
                <w:sz w:val="28"/>
                <w:szCs w:val="28"/>
              </w:rPr>
            </w:pPr>
            <w:r w:rsidRPr="00DC6FC8">
              <w:rPr>
                <w:rFonts w:ascii="Times New Roman" w:hAnsi="Times New Roman" w:cs="Times New Roman"/>
                <w:sz w:val="28"/>
                <w:szCs w:val="28"/>
              </w:rPr>
              <w:t>Абсорбционная электронная спектроскопия является очень чувствительным методом, и ее можно использовать для обнаружения даже небольшого количества хромофоров в образце.</w:t>
            </w:r>
            <w:r>
              <w:rPr>
                <w:rFonts w:ascii="Times New Roman" w:hAnsi="Times New Roman" w:cs="Times New Roman"/>
                <w:sz w:val="28"/>
                <w:szCs w:val="28"/>
              </w:rPr>
              <w:t xml:space="preserve"> </w:t>
            </w:r>
            <w:r w:rsidRPr="00DC6FC8">
              <w:rPr>
                <w:rFonts w:ascii="Times New Roman" w:hAnsi="Times New Roman" w:cs="Times New Roman"/>
                <w:sz w:val="28"/>
                <w:szCs w:val="28"/>
              </w:rPr>
              <w:t>Абсорбционная электронная спектроскопия — это метод, который можно использовать для определения наличия определенных структурных групп в молекулах. Эти структурные группы называются хромофорами, они имеют х</w:t>
            </w:r>
            <w:r>
              <w:rPr>
                <w:rFonts w:ascii="Times New Roman" w:hAnsi="Times New Roman" w:cs="Times New Roman"/>
                <w:sz w:val="28"/>
                <w:szCs w:val="28"/>
              </w:rPr>
              <w:t>арактерные электронные спектры для идентификации.</w:t>
            </w:r>
          </w:p>
        </w:tc>
      </w:tr>
      <w:tr w:rsidR="0069595C" w:rsidRPr="00104A5A" w:rsidTr="0069595C">
        <w:trPr>
          <w:trHeight w:val="429"/>
        </w:trPr>
        <w:tc>
          <w:tcPr>
            <w:tcW w:w="9350" w:type="dxa"/>
            <w:gridSpan w:val="4"/>
            <w:tcBorders>
              <w:top w:val="nil"/>
              <w:left w:val="nil"/>
              <w:bottom w:val="single" w:sz="4" w:space="0" w:color="auto"/>
              <w:right w:val="nil"/>
            </w:tcBorders>
            <w:shd w:val="clear" w:color="auto" w:fill="auto"/>
          </w:tcPr>
          <w:p w:rsidR="0069595C" w:rsidRPr="00104A5A" w:rsidRDefault="0069595C" w:rsidP="00043AF1">
            <w:pPr>
              <w:spacing w:after="0" w:line="240" w:lineRule="auto"/>
              <w:rPr>
                <w:rFonts w:ascii="Times New Roman" w:hAnsi="Times New Roman" w:cs="Times New Roman"/>
                <w:sz w:val="28"/>
                <w:szCs w:val="28"/>
              </w:rPr>
            </w:pPr>
            <w:r w:rsidRPr="00104A5A">
              <w:rPr>
                <w:rFonts w:ascii="Times New Roman" w:hAnsi="Times New Roman" w:cs="Times New Roman"/>
                <w:sz w:val="28"/>
                <w:szCs w:val="28"/>
              </w:rPr>
              <w:lastRenderedPageBreak/>
              <w:t>Продолжение таблицы 2</w:t>
            </w:r>
          </w:p>
        </w:tc>
      </w:tr>
      <w:tr w:rsidR="0069595C" w:rsidRPr="00104A5A" w:rsidTr="0069595C">
        <w:trPr>
          <w:trHeight w:val="429"/>
        </w:trPr>
        <w:tc>
          <w:tcPr>
            <w:tcW w:w="1985" w:type="dxa"/>
            <w:tcBorders>
              <w:top w:val="single" w:sz="4" w:space="0" w:color="auto"/>
            </w:tcBorders>
            <w:shd w:val="clear" w:color="auto" w:fill="auto"/>
          </w:tcPr>
          <w:p w:rsidR="0069595C" w:rsidRPr="00104A5A" w:rsidRDefault="0069595C" w:rsidP="0069595C">
            <w:pPr>
              <w:spacing w:after="0" w:line="240" w:lineRule="auto"/>
              <w:jc w:val="center"/>
              <w:rPr>
                <w:rFonts w:ascii="Times New Roman" w:hAnsi="Times New Roman" w:cs="Times New Roman"/>
                <w:bCs/>
                <w:sz w:val="28"/>
                <w:szCs w:val="28"/>
              </w:rPr>
            </w:pPr>
            <w:r w:rsidRPr="00104A5A">
              <w:rPr>
                <w:rFonts w:ascii="Times New Roman" w:hAnsi="Times New Roman" w:cs="Times New Roman"/>
                <w:bCs/>
                <w:sz w:val="28"/>
                <w:szCs w:val="28"/>
              </w:rPr>
              <w:t>Методы анализа</w:t>
            </w:r>
          </w:p>
        </w:tc>
        <w:tc>
          <w:tcPr>
            <w:tcW w:w="2268" w:type="dxa"/>
            <w:tcBorders>
              <w:top w:val="single" w:sz="4" w:space="0" w:color="auto"/>
            </w:tcBorders>
            <w:shd w:val="clear" w:color="auto" w:fill="auto"/>
          </w:tcPr>
          <w:p w:rsidR="0069595C" w:rsidRPr="00104A5A" w:rsidRDefault="0069595C" w:rsidP="0069595C">
            <w:pPr>
              <w:spacing w:after="0" w:line="240" w:lineRule="auto"/>
              <w:jc w:val="center"/>
              <w:rPr>
                <w:rFonts w:ascii="Times New Roman" w:hAnsi="Times New Roman" w:cs="Times New Roman"/>
                <w:sz w:val="28"/>
                <w:szCs w:val="28"/>
              </w:rPr>
            </w:pPr>
            <w:r w:rsidRPr="00104A5A">
              <w:rPr>
                <w:rFonts w:ascii="Times New Roman" w:hAnsi="Times New Roman" w:cs="Times New Roman"/>
                <w:sz w:val="28"/>
                <w:szCs w:val="28"/>
              </w:rPr>
              <w:t>Принцип работы метода</w:t>
            </w:r>
          </w:p>
        </w:tc>
        <w:tc>
          <w:tcPr>
            <w:tcW w:w="2693" w:type="dxa"/>
            <w:tcBorders>
              <w:top w:val="single" w:sz="4" w:space="0" w:color="auto"/>
            </w:tcBorders>
            <w:shd w:val="clear" w:color="auto" w:fill="auto"/>
          </w:tcPr>
          <w:p w:rsidR="0069595C" w:rsidRPr="00104A5A" w:rsidRDefault="0069595C" w:rsidP="0069595C">
            <w:pPr>
              <w:spacing w:after="0" w:line="240" w:lineRule="auto"/>
              <w:jc w:val="center"/>
              <w:rPr>
                <w:rFonts w:ascii="Times New Roman" w:hAnsi="Times New Roman" w:cs="Times New Roman"/>
                <w:sz w:val="28"/>
                <w:szCs w:val="28"/>
              </w:rPr>
            </w:pPr>
            <w:r w:rsidRPr="00104A5A">
              <w:rPr>
                <w:rFonts w:ascii="Times New Roman" w:hAnsi="Times New Roman" w:cs="Times New Roman"/>
                <w:sz w:val="28"/>
                <w:szCs w:val="28"/>
              </w:rPr>
              <w:t>Способ анализа</w:t>
            </w:r>
          </w:p>
        </w:tc>
        <w:tc>
          <w:tcPr>
            <w:tcW w:w="2404" w:type="dxa"/>
            <w:tcBorders>
              <w:top w:val="single" w:sz="4" w:space="0" w:color="auto"/>
            </w:tcBorders>
            <w:shd w:val="clear" w:color="auto" w:fill="auto"/>
          </w:tcPr>
          <w:p w:rsidR="0069595C" w:rsidRPr="00104A5A" w:rsidRDefault="0069595C" w:rsidP="0069595C">
            <w:pPr>
              <w:spacing w:after="0" w:line="240" w:lineRule="auto"/>
              <w:jc w:val="center"/>
              <w:rPr>
                <w:rFonts w:ascii="Times New Roman" w:hAnsi="Times New Roman" w:cs="Times New Roman"/>
                <w:sz w:val="28"/>
                <w:szCs w:val="28"/>
              </w:rPr>
            </w:pPr>
            <w:r w:rsidRPr="00104A5A">
              <w:rPr>
                <w:rFonts w:ascii="Times New Roman" w:hAnsi="Times New Roman" w:cs="Times New Roman"/>
                <w:sz w:val="28"/>
                <w:szCs w:val="28"/>
              </w:rPr>
              <w:t xml:space="preserve">Сфера </w:t>
            </w:r>
            <w:r w:rsidR="000C7019">
              <w:rPr>
                <w:rFonts w:ascii="Times New Roman" w:hAnsi="Times New Roman" w:cs="Times New Roman"/>
                <w:sz w:val="28"/>
                <w:szCs w:val="28"/>
              </w:rPr>
              <w:t>использования</w:t>
            </w:r>
          </w:p>
        </w:tc>
      </w:tr>
      <w:tr w:rsidR="0069595C" w:rsidRPr="00104A5A" w:rsidTr="00DC6FC8">
        <w:trPr>
          <w:trHeight w:val="2598"/>
        </w:trPr>
        <w:tc>
          <w:tcPr>
            <w:tcW w:w="1985" w:type="dxa"/>
            <w:shd w:val="clear" w:color="auto" w:fill="auto"/>
          </w:tcPr>
          <w:p w:rsidR="0069595C" w:rsidRPr="00104A5A" w:rsidRDefault="0069595C" w:rsidP="006C5CF0">
            <w:pPr>
              <w:spacing w:after="0" w:line="240" w:lineRule="auto"/>
              <w:jc w:val="both"/>
              <w:rPr>
                <w:rFonts w:ascii="Times New Roman" w:hAnsi="Times New Roman" w:cs="Times New Roman"/>
                <w:sz w:val="28"/>
                <w:szCs w:val="28"/>
              </w:rPr>
            </w:pPr>
          </w:p>
        </w:tc>
        <w:tc>
          <w:tcPr>
            <w:tcW w:w="2268" w:type="dxa"/>
            <w:shd w:val="clear" w:color="auto" w:fill="auto"/>
          </w:tcPr>
          <w:p w:rsidR="0069595C" w:rsidRPr="00104A5A" w:rsidRDefault="0069595C" w:rsidP="006C5CF0">
            <w:pPr>
              <w:spacing w:after="0" w:line="240" w:lineRule="auto"/>
              <w:jc w:val="both"/>
              <w:rPr>
                <w:rFonts w:ascii="Times New Roman" w:hAnsi="Times New Roman" w:cs="Times New Roman"/>
                <w:sz w:val="28"/>
                <w:szCs w:val="28"/>
              </w:rPr>
            </w:pPr>
          </w:p>
        </w:tc>
        <w:tc>
          <w:tcPr>
            <w:tcW w:w="2693" w:type="dxa"/>
            <w:shd w:val="clear" w:color="auto" w:fill="auto"/>
          </w:tcPr>
          <w:p w:rsidR="0069595C" w:rsidRPr="00104A5A" w:rsidRDefault="00DC6FC8" w:rsidP="0069595C">
            <w:pPr>
              <w:spacing w:after="0" w:line="240" w:lineRule="auto"/>
              <w:jc w:val="both"/>
              <w:rPr>
                <w:rFonts w:ascii="Times New Roman" w:hAnsi="Times New Roman" w:cs="Times New Roman"/>
                <w:sz w:val="28"/>
                <w:szCs w:val="28"/>
              </w:rPr>
            </w:pPr>
            <w:r w:rsidRPr="00DC6FC8">
              <w:rPr>
                <w:rFonts w:ascii="Times New Roman" w:hAnsi="Times New Roman" w:cs="Times New Roman"/>
                <w:sz w:val="28"/>
                <w:szCs w:val="28"/>
              </w:rPr>
              <w:t>состояния достаточно высока, электрон может вообще покинуть молекулу. Это называется ионизацией.</w:t>
            </w:r>
          </w:p>
        </w:tc>
        <w:tc>
          <w:tcPr>
            <w:tcW w:w="2404" w:type="dxa"/>
            <w:shd w:val="clear" w:color="auto" w:fill="auto"/>
          </w:tcPr>
          <w:p w:rsidR="0069595C" w:rsidRPr="00104A5A" w:rsidRDefault="0069595C" w:rsidP="006C5CF0">
            <w:pPr>
              <w:spacing w:after="0" w:line="240" w:lineRule="auto"/>
              <w:jc w:val="both"/>
              <w:rPr>
                <w:rFonts w:ascii="Times New Roman" w:hAnsi="Times New Roman" w:cs="Times New Roman"/>
                <w:sz w:val="28"/>
                <w:szCs w:val="28"/>
              </w:rPr>
            </w:pPr>
          </w:p>
        </w:tc>
      </w:tr>
      <w:tr w:rsidR="00470606" w:rsidRPr="00104A5A" w:rsidTr="0069595C">
        <w:trPr>
          <w:trHeight w:val="9720"/>
        </w:trPr>
        <w:tc>
          <w:tcPr>
            <w:tcW w:w="1985" w:type="dxa"/>
            <w:tcBorders>
              <w:bottom w:val="nil"/>
            </w:tcBorders>
            <w:shd w:val="clear" w:color="auto" w:fill="auto"/>
          </w:tcPr>
          <w:p w:rsidR="00470606" w:rsidRPr="00104A5A" w:rsidRDefault="00470606" w:rsidP="006C5CF0">
            <w:pPr>
              <w:spacing w:after="0" w:line="240" w:lineRule="auto"/>
              <w:jc w:val="both"/>
              <w:rPr>
                <w:rFonts w:ascii="Times New Roman" w:hAnsi="Times New Roman" w:cs="Times New Roman"/>
                <w:sz w:val="28"/>
                <w:szCs w:val="28"/>
              </w:rPr>
            </w:pPr>
            <w:r w:rsidRPr="00104A5A">
              <w:rPr>
                <w:rFonts w:ascii="Times New Roman" w:hAnsi="Times New Roman" w:cs="Times New Roman"/>
                <w:bCs/>
                <w:sz w:val="28"/>
                <w:szCs w:val="28"/>
              </w:rPr>
              <w:t xml:space="preserve">Молекулярно-абсорбционная спектроскопия в ИК области (ИК </w:t>
            </w:r>
            <w:proofErr w:type="gramStart"/>
            <w:r w:rsidRPr="00104A5A">
              <w:rPr>
                <w:rFonts w:ascii="Times New Roman" w:hAnsi="Times New Roman" w:cs="Times New Roman"/>
                <w:bCs/>
                <w:sz w:val="28"/>
                <w:szCs w:val="28"/>
              </w:rPr>
              <w:t>спектроско</w:t>
            </w:r>
            <w:r w:rsidR="001A2784">
              <w:rPr>
                <w:rFonts w:ascii="Times New Roman" w:hAnsi="Times New Roman" w:cs="Times New Roman"/>
                <w:bCs/>
                <w:sz w:val="28"/>
                <w:szCs w:val="28"/>
              </w:rPr>
              <w:t>-</w:t>
            </w:r>
            <w:r w:rsidRPr="00104A5A">
              <w:rPr>
                <w:rFonts w:ascii="Times New Roman" w:hAnsi="Times New Roman" w:cs="Times New Roman"/>
                <w:bCs/>
                <w:sz w:val="28"/>
                <w:szCs w:val="28"/>
              </w:rPr>
              <w:t>пия</w:t>
            </w:r>
            <w:proofErr w:type="gramEnd"/>
            <w:r w:rsidRPr="00104A5A">
              <w:rPr>
                <w:rFonts w:ascii="Times New Roman" w:hAnsi="Times New Roman" w:cs="Times New Roman"/>
                <w:bCs/>
                <w:sz w:val="28"/>
                <w:szCs w:val="28"/>
              </w:rPr>
              <w:t>)</w:t>
            </w:r>
          </w:p>
        </w:tc>
        <w:tc>
          <w:tcPr>
            <w:tcW w:w="2268" w:type="dxa"/>
            <w:tcBorders>
              <w:bottom w:val="nil"/>
            </w:tcBorders>
            <w:shd w:val="clear" w:color="auto" w:fill="auto"/>
          </w:tcPr>
          <w:p w:rsidR="00470606" w:rsidRPr="00104A5A" w:rsidRDefault="00DC6FC8" w:rsidP="00DC6FC8">
            <w:pPr>
              <w:spacing w:after="0" w:line="240" w:lineRule="auto"/>
              <w:jc w:val="both"/>
              <w:rPr>
                <w:rFonts w:ascii="Times New Roman" w:hAnsi="Times New Roman" w:cs="Times New Roman"/>
                <w:sz w:val="28"/>
                <w:szCs w:val="28"/>
              </w:rPr>
            </w:pPr>
            <w:r w:rsidRPr="00104A5A">
              <w:rPr>
                <w:rFonts w:ascii="Times New Roman" w:hAnsi="Times New Roman" w:cs="Times New Roman"/>
                <w:bCs/>
                <w:sz w:val="28"/>
                <w:szCs w:val="28"/>
              </w:rPr>
              <w:t xml:space="preserve">Молекулярно-абсорбционная </w:t>
            </w:r>
            <w:r>
              <w:rPr>
                <w:rFonts w:ascii="Times New Roman" w:hAnsi="Times New Roman" w:cs="Times New Roman"/>
                <w:bCs/>
                <w:sz w:val="28"/>
                <w:szCs w:val="28"/>
              </w:rPr>
              <w:t xml:space="preserve">ИК </w:t>
            </w:r>
            <w:r w:rsidRPr="00DC6FC8">
              <w:rPr>
                <w:rFonts w:ascii="Times New Roman" w:hAnsi="Times New Roman" w:cs="Times New Roman"/>
                <w:sz w:val="28"/>
                <w:szCs w:val="28"/>
              </w:rPr>
              <w:t xml:space="preserve">спектроскопия — это метод анализа, который использует поглощение инфракрасного излучения для идентификации и количественного определения состава материалов. Инфракрасная область </w:t>
            </w:r>
            <w:proofErr w:type="gramStart"/>
            <w:r w:rsidRPr="00DC6FC8">
              <w:rPr>
                <w:rFonts w:ascii="Times New Roman" w:hAnsi="Times New Roman" w:cs="Times New Roman"/>
                <w:sz w:val="28"/>
                <w:szCs w:val="28"/>
              </w:rPr>
              <w:t>электромагнит</w:t>
            </w:r>
            <w:r w:rsidR="001A2784">
              <w:rPr>
                <w:rFonts w:ascii="Times New Roman" w:hAnsi="Times New Roman" w:cs="Times New Roman"/>
                <w:sz w:val="28"/>
                <w:szCs w:val="28"/>
              </w:rPr>
              <w:t>-</w:t>
            </w:r>
            <w:r w:rsidRPr="00DC6FC8">
              <w:rPr>
                <w:rFonts w:ascii="Times New Roman" w:hAnsi="Times New Roman" w:cs="Times New Roman"/>
                <w:sz w:val="28"/>
                <w:szCs w:val="28"/>
              </w:rPr>
              <w:t>ного</w:t>
            </w:r>
            <w:proofErr w:type="gramEnd"/>
            <w:r w:rsidRPr="00DC6FC8">
              <w:rPr>
                <w:rFonts w:ascii="Times New Roman" w:hAnsi="Times New Roman" w:cs="Times New Roman"/>
                <w:sz w:val="28"/>
                <w:szCs w:val="28"/>
              </w:rPr>
              <w:t xml:space="preserve"> спектра находится между 5000 и 200 </w:t>
            </w:r>
            <w:r>
              <w:rPr>
                <w:rFonts w:ascii="Times New Roman" w:hAnsi="Times New Roman" w:cs="Times New Roman"/>
                <w:sz w:val="28"/>
                <w:szCs w:val="28"/>
              </w:rPr>
              <w:t>1/</w:t>
            </w:r>
            <w:r w:rsidRPr="00DC6FC8">
              <w:rPr>
                <w:rFonts w:ascii="Times New Roman" w:hAnsi="Times New Roman" w:cs="Times New Roman"/>
                <w:sz w:val="28"/>
                <w:szCs w:val="28"/>
              </w:rPr>
              <w:t xml:space="preserve">см. </w:t>
            </w:r>
          </w:p>
        </w:tc>
        <w:tc>
          <w:tcPr>
            <w:tcW w:w="2693" w:type="dxa"/>
            <w:tcBorders>
              <w:bottom w:val="nil"/>
            </w:tcBorders>
            <w:shd w:val="clear" w:color="auto" w:fill="auto"/>
          </w:tcPr>
          <w:p w:rsidR="00470606" w:rsidRPr="00104A5A" w:rsidRDefault="00DC6FC8" w:rsidP="006C5CF0">
            <w:pPr>
              <w:spacing w:after="0" w:line="240" w:lineRule="auto"/>
              <w:jc w:val="both"/>
              <w:rPr>
                <w:rFonts w:ascii="Times New Roman" w:hAnsi="Times New Roman" w:cs="Times New Roman"/>
                <w:sz w:val="28"/>
                <w:szCs w:val="28"/>
              </w:rPr>
            </w:pPr>
            <w:r w:rsidRPr="00DC6FC8">
              <w:rPr>
                <w:rFonts w:ascii="Times New Roman" w:hAnsi="Times New Roman" w:cs="Times New Roman"/>
                <w:sz w:val="28"/>
                <w:szCs w:val="28"/>
              </w:rPr>
              <w:t>Когда инфракрасное излучение попадает на вещество, молекулы вещества могут поглощать излучение и вибрировать на определенных частотах. Эти частоты соответствуют разности энергий между различными уровнями колебательной энергии молекул. Поглощение инфракрасного излучения заставляет молекулы вибрировать на более высоком энергетическом уровне, что и создает полосы поглощения в инфракрасном спектре.</w:t>
            </w:r>
          </w:p>
        </w:tc>
        <w:tc>
          <w:tcPr>
            <w:tcW w:w="2404" w:type="dxa"/>
            <w:tcBorders>
              <w:bottom w:val="nil"/>
            </w:tcBorders>
            <w:shd w:val="clear" w:color="auto" w:fill="auto"/>
          </w:tcPr>
          <w:p w:rsidR="00470606" w:rsidRPr="00104A5A" w:rsidRDefault="00DC6FC8" w:rsidP="00DC6FC8">
            <w:pPr>
              <w:spacing w:after="0" w:line="240" w:lineRule="auto"/>
              <w:jc w:val="both"/>
              <w:rPr>
                <w:rFonts w:ascii="Times New Roman" w:hAnsi="Times New Roman" w:cs="Times New Roman"/>
                <w:sz w:val="28"/>
                <w:szCs w:val="28"/>
              </w:rPr>
            </w:pPr>
            <w:r w:rsidRPr="00DC6FC8">
              <w:rPr>
                <w:rFonts w:ascii="Times New Roman" w:hAnsi="Times New Roman" w:cs="Times New Roman"/>
                <w:sz w:val="28"/>
                <w:szCs w:val="28"/>
              </w:rPr>
              <w:t xml:space="preserve">Инфракрасная спектроскопия — мощный метод, используемый для изучения структуры органических соединений. Он работает, освещая образец инфракрасным светом и измеряя длины волн поглощаемого света. Различные функциональные группы в молекуле поглощают инфракрасный свет с разной длиной волны. Сравнивая полосы поглощения в инфракрасном спектре образца с базой данных известных соединений, ученые могут </w:t>
            </w:r>
            <w:proofErr w:type="gramStart"/>
            <w:r w:rsidRPr="00DC6FC8">
              <w:rPr>
                <w:rFonts w:ascii="Times New Roman" w:hAnsi="Times New Roman" w:cs="Times New Roman"/>
                <w:sz w:val="28"/>
                <w:szCs w:val="28"/>
              </w:rPr>
              <w:t>идентифициро</w:t>
            </w:r>
            <w:r w:rsidR="001A2784">
              <w:rPr>
                <w:rFonts w:ascii="Times New Roman" w:hAnsi="Times New Roman" w:cs="Times New Roman"/>
                <w:sz w:val="28"/>
                <w:szCs w:val="28"/>
              </w:rPr>
              <w:t>-</w:t>
            </w:r>
            <w:r w:rsidRPr="00DC6FC8">
              <w:rPr>
                <w:rFonts w:ascii="Times New Roman" w:hAnsi="Times New Roman" w:cs="Times New Roman"/>
                <w:sz w:val="28"/>
                <w:szCs w:val="28"/>
              </w:rPr>
              <w:t>вать</w:t>
            </w:r>
            <w:proofErr w:type="gramEnd"/>
            <w:r w:rsidRPr="00DC6FC8">
              <w:rPr>
                <w:rFonts w:ascii="Times New Roman" w:hAnsi="Times New Roman" w:cs="Times New Roman"/>
                <w:sz w:val="28"/>
                <w:szCs w:val="28"/>
              </w:rPr>
              <w:t xml:space="preserve"> </w:t>
            </w:r>
          </w:p>
        </w:tc>
      </w:tr>
      <w:tr w:rsidR="0069595C" w:rsidRPr="00104A5A" w:rsidTr="0069595C">
        <w:trPr>
          <w:trHeight w:val="290"/>
        </w:trPr>
        <w:tc>
          <w:tcPr>
            <w:tcW w:w="9350" w:type="dxa"/>
            <w:gridSpan w:val="4"/>
            <w:tcBorders>
              <w:top w:val="nil"/>
              <w:left w:val="nil"/>
              <w:bottom w:val="single" w:sz="4" w:space="0" w:color="auto"/>
              <w:right w:val="nil"/>
            </w:tcBorders>
            <w:shd w:val="clear" w:color="auto" w:fill="auto"/>
          </w:tcPr>
          <w:p w:rsidR="0069595C" w:rsidRPr="00104A5A" w:rsidRDefault="0069595C" w:rsidP="0069595C">
            <w:pPr>
              <w:spacing w:after="0" w:line="240" w:lineRule="auto"/>
              <w:jc w:val="center"/>
              <w:rPr>
                <w:rFonts w:ascii="Times New Roman" w:hAnsi="Times New Roman" w:cs="Times New Roman"/>
                <w:sz w:val="28"/>
                <w:szCs w:val="28"/>
              </w:rPr>
            </w:pPr>
          </w:p>
          <w:p w:rsidR="0069595C" w:rsidRPr="00104A5A" w:rsidRDefault="0069595C" w:rsidP="00043AF1">
            <w:pPr>
              <w:spacing w:after="0" w:line="240" w:lineRule="auto"/>
              <w:rPr>
                <w:rFonts w:ascii="Times New Roman" w:hAnsi="Times New Roman" w:cs="Times New Roman"/>
                <w:sz w:val="28"/>
                <w:szCs w:val="28"/>
              </w:rPr>
            </w:pPr>
            <w:r w:rsidRPr="00104A5A">
              <w:rPr>
                <w:rFonts w:ascii="Times New Roman" w:hAnsi="Times New Roman" w:cs="Times New Roman"/>
                <w:sz w:val="28"/>
                <w:szCs w:val="28"/>
              </w:rPr>
              <w:t>Продолжение таблицы 2</w:t>
            </w:r>
          </w:p>
        </w:tc>
      </w:tr>
      <w:tr w:rsidR="0069595C" w:rsidRPr="00104A5A" w:rsidTr="0069595C">
        <w:trPr>
          <w:trHeight w:val="290"/>
        </w:trPr>
        <w:tc>
          <w:tcPr>
            <w:tcW w:w="1985" w:type="dxa"/>
            <w:tcBorders>
              <w:top w:val="single" w:sz="4" w:space="0" w:color="auto"/>
            </w:tcBorders>
            <w:shd w:val="clear" w:color="auto" w:fill="auto"/>
          </w:tcPr>
          <w:p w:rsidR="0069595C" w:rsidRPr="00104A5A" w:rsidRDefault="0069595C" w:rsidP="0069595C">
            <w:pPr>
              <w:spacing w:after="0" w:line="240" w:lineRule="auto"/>
              <w:jc w:val="center"/>
              <w:rPr>
                <w:rFonts w:ascii="Times New Roman" w:hAnsi="Times New Roman" w:cs="Times New Roman"/>
                <w:bCs/>
                <w:sz w:val="28"/>
                <w:szCs w:val="28"/>
              </w:rPr>
            </w:pPr>
            <w:r w:rsidRPr="00104A5A">
              <w:rPr>
                <w:rFonts w:ascii="Times New Roman" w:hAnsi="Times New Roman" w:cs="Times New Roman"/>
                <w:bCs/>
                <w:sz w:val="28"/>
                <w:szCs w:val="28"/>
              </w:rPr>
              <w:t>Методы анализа</w:t>
            </w:r>
          </w:p>
        </w:tc>
        <w:tc>
          <w:tcPr>
            <w:tcW w:w="2268" w:type="dxa"/>
            <w:tcBorders>
              <w:top w:val="single" w:sz="4" w:space="0" w:color="auto"/>
            </w:tcBorders>
            <w:shd w:val="clear" w:color="auto" w:fill="auto"/>
          </w:tcPr>
          <w:p w:rsidR="0069595C" w:rsidRPr="00104A5A" w:rsidRDefault="0069595C" w:rsidP="0069595C">
            <w:pPr>
              <w:spacing w:after="0" w:line="240" w:lineRule="auto"/>
              <w:jc w:val="center"/>
              <w:rPr>
                <w:rFonts w:ascii="Times New Roman" w:hAnsi="Times New Roman" w:cs="Times New Roman"/>
                <w:sz w:val="28"/>
                <w:szCs w:val="28"/>
              </w:rPr>
            </w:pPr>
            <w:r w:rsidRPr="00104A5A">
              <w:rPr>
                <w:rFonts w:ascii="Times New Roman" w:hAnsi="Times New Roman" w:cs="Times New Roman"/>
                <w:sz w:val="28"/>
                <w:szCs w:val="28"/>
              </w:rPr>
              <w:t>Принцип работы метода</w:t>
            </w:r>
          </w:p>
        </w:tc>
        <w:tc>
          <w:tcPr>
            <w:tcW w:w="2693" w:type="dxa"/>
            <w:tcBorders>
              <w:top w:val="single" w:sz="4" w:space="0" w:color="auto"/>
            </w:tcBorders>
            <w:shd w:val="clear" w:color="auto" w:fill="auto"/>
          </w:tcPr>
          <w:p w:rsidR="0069595C" w:rsidRPr="00104A5A" w:rsidRDefault="0069595C" w:rsidP="0069595C">
            <w:pPr>
              <w:spacing w:after="0" w:line="240" w:lineRule="auto"/>
              <w:jc w:val="center"/>
              <w:rPr>
                <w:rFonts w:ascii="Times New Roman" w:hAnsi="Times New Roman" w:cs="Times New Roman"/>
                <w:sz w:val="28"/>
                <w:szCs w:val="28"/>
              </w:rPr>
            </w:pPr>
            <w:r w:rsidRPr="00104A5A">
              <w:rPr>
                <w:rFonts w:ascii="Times New Roman" w:hAnsi="Times New Roman" w:cs="Times New Roman"/>
                <w:sz w:val="28"/>
                <w:szCs w:val="28"/>
              </w:rPr>
              <w:t>Способ анализа</w:t>
            </w:r>
          </w:p>
        </w:tc>
        <w:tc>
          <w:tcPr>
            <w:tcW w:w="2404" w:type="dxa"/>
            <w:tcBorders>
              <w:top w:val="single" w:sz="4" w:space="0" w:color="auto"/>
            </w:tcBorders>
            <w:shd w:val="clear" w:color="auto" w:fill="auto"/>
          </w:tcPr>
          <w:p w:rsidR="0069595C" w:rsidRPr="00104A5A" w:rsidRDefault="0069595C" w:rsidP="0069595C">
            <w:pPr>
              <w:spacing w:after="0" w:line="240" w:lineRule="auto"/>
              <w:jc w:val="center"/>
              <w:rPr>
                <w:rFonts w:ascii="Times New Roman" w:hAnsi="Times New Roman" w:cs="Times New Roman"/>
                <w:sz w:val="28"/>
                <w:szCs w:val="28"/>
              </w:rPr>
            </w:pPr>
            <w:r w:rsidRPr="00104A5A">
              <w:rPr>
                <w:rFonts w:ascii="Times New Roman" w:hAnsi="Times New Roman" w:cs="Times New Roman"/>
                <w:sz w:val="28"/>
                <w:szCs w:val="28"/>
              </w:rPr>
              <w:t xml:space="preserve">Сфера </w:t>
            </w:r>
            <w:r w:rsidR="000C7019">
              <w:rPr>
                <w:rFonts w:ascii="Times New Roman" w:hAnsi="Times New Roman" w:cs="Times New Roman"/>
                <w:sz w:val="28"/>
                <w:szCs w:val="28"/>
              </w:rPr>
              <w:t>использования</w:t>
            </w:r>
          </w:p>
        </w:tc>
      </w:tr>
      <w:tr w:rsidR="0069595C" w:rsidRPr="00104A5A" w:rsidTr="00CF18A7">
        <w:trPr>
          <w:trHeight w:val="1305"/>
        </w:trPr>
        <w:tc>
          <w:tcPr>
            <w:tcW w:w="1985" w:type="dxa"/>
            <w:shd w:val="clear" w:color="auto" w:fill="auto"/>
          </w:tcPr>
          <w:p w:rsidR="0069595C" w:rsidRPr="00104A5A" w:rsidRDefault="0069595C" w:rsidP="006C5CF0">
            <w:pPr>
              <w:spacing w:after="0" w:line="240" w:lineRule="auto"/>
              <w:jc w:val="both"/>
              <w:rPr>
                <w:rFonts w:ascii="Times New Roman" w:hAnsi="Times New Roman" w:cs="Times New Roman"/>
                <w:bCs/>
                <w:sz w:val="28"/>
                <w:szCs w:val="28"/>
              </w:rPr>
            </w:pPr>
          </w:p>
        </w:tc>
        <w:tc>
          <w:tcPr>
            <w:tcW w:w="2268" w:type="dxa"/>
            <w:shd w:val="clear" w:color="auto" w:fill="auto"/>
          </w:tcPr>
          <w:p w:rsidR="0069595C" w:rsidRPr="00104A5A" w:rsidRDefault="0069595C" w:rsidP="006C5CF0">
            <w:pPr>
              <w:spacing w:after="0" w:line="240" w:lineRule="auto"/>
              <w:jc w:val="both"/>
              <w:rPr>
                <w:rFonts w:ascii="Times New Roman" w:hAnsi="Times New Roman" w:cs="Times New Roman"/>
                <w:sz w:val="28"/>
                <w:szCs w:val="28"/>
              </w:rPr>
            </w:pPr>
          </w:p>
        </w:tc>
        <w:tc>
          <w:tcPr>
            <w:tcW w:w="2693" w:type="dxa"/>
            <w:shd w:val="clear" w:color="auto" w:fill="auto"/>
          </w:tcPr>
          <w:p w:rsidR="0069595C" w:rsidRPr="00104A5A" w:rsidRDefault="0069595C" w:rsidP="006C5CF0">
            <w:pPr>
              <w:spacing w:after="0" w:line="240" w:lineRule="auto"/>
              <w:jc w:val="both"/>
              <w:rPr>
                <w:rFonts w:ascii="Times New Roman" w:hAnsi="Times New Roman" w:cs="Times New Roman"/>
                <w:sz w:val="28"/>
                <w:szCs w:val="28"/>
              </w:rPr>
            </w:pPr>
          </w:p>
        </w:tc>
        <w:tc>
          <w:tcPr>
            <w:tcW w:w="2404" w:type="dxa"/>
            <w:shd w:val="clear" w:color="auto" w:fill="auto"/>
          </w:tcPr>
          <w:p w:rsidR="0069595C" w:rsidRPr="00104A5A" w:rsidRDefault="00DC6FC8" w:rsidP="0069595C">
            <w:pPr>
              <w:spacing w:after="0" w:line="240" w:lineRule="auto"/>
              <w:jc w:val="both"/>
              <w:rPr>
                <w:rFonts w:ascii="Times New Roman" w:hAnsi="Times New Roman" w:cs="Times New Roman"/>
                <w:sz w:val="28"/>
                <w:szCs w:val="28"/>
              </w:rPr>
            </w:pPr>
            <w:r w:rsidRPr="00DC6FC8">
              <w:rPr>
                <w:rFonts w:ascii="Times New Roman" w:hAnsi="Times New Roman" w:cs="Times New Roman"/>
                <w:sz w:val="28"/>
                <w:szCs w:val="28"/>
              </w:rPr>
              <w:t>функциональные группы, присутствующие в образце.</w:t>
            </w:r>
          </w:p>
        </w:tc>
      </w:tr>
      <w:tr w:rsidR="00470606" w:rsidRPr="00104A5A" w:rsidTr="00CF18A7">
        <w:tc>
          <w:tcPr>
            <w:tcW w:w="1985" w:type="dxa"/>
            <w:shd w:val="clear" w:color="auto" w:fill="auto"/>
          </w:tcPr>
          <w:p w:rsidR="00470606" w:rsidRPr="00104A5A" w:rsidRDefault="00470606" w:rsidP="001A2784">
            <w:pPr>
              <w:spacing w:after="0" w:line="240" w:lineRule="auto"/>
              <w:jc w:val="both"/>
              <w:rPr>
                <w:rFonts w:ascii="Times New Roman" w:hAnsi="Times New Roman" w:cs="Times New Roman"/>
                <w:sz w:val="28"/>
                <w:szCs w:val="28"/>
              </w:rPr>
            </w:pPr>
            <w:r w:rsidRPr="00104A5A">
              <w:rPr>
                <w:rFonts w:ascii="Times New Roman" w:hAnsi="Times New Roman" w:cs="Times New Roman"/>
                <w:bCs/>
                <w:sz w:val="28"/>
                <w:szCs w:val="28"/>
              </w:rPr>
              <w:t>Молекулярно-эмиссионная спектроскопия (люминесцентны</w:t>
            </w:r>
            <w:r w:rsidR="001A2784">
              <w:rPr>
                <w:rFonts w:ascii="Times New Roman" w:hAnsi="Times New Roman" w:cs="Times New Roman"/>
                <w:bCs/>
                <w:sz w:val="28"/>
                <w:szCs w:val="28"/>
              </w:rPr>
              <w:t>й</w:t>
            </w:r>
            <w:r w:rsidRPr="00104A5A">
              <w:rPr>
                <w:rFonts w:ascii="Times New Roman" w:hAnsi="Times New Roman" w:cs="Times New Roman"/>
                <w:bCs/>
                <w:sz w:val="28"/>
                <w:szCs w:val="28"/>
              </w:rPr>
              <w:t xml:space="preserve"> метод анализа)</w:t>
            </w:r>
          </w:p>
        </w:tc>
        <w:tc>
          <w:tcPr>
            <w:tcW w:w="2268" w:type="dxa"/>
            <w:shd w:val="clear" w:color="auto" w:fill="auto"/>
          </w:tcPr>
          <w:p w:rsidR="00470606" w:rsidRPr="009B5AE3" w:rsidRDefault="000C7019" w:rsidP="00B205F9">
            <w:pPr>
              <w:spacing w:after="0" w:line="240" w:lineRule="auto"/>
              <w:jc w:val="both"/>
              <w:rPr>
                <w:rFonts w:ascii="Times New Roman" w:hAnsi="Times New Roman" w:cs="Times New Roman"/>
                <w:sz w:val="28"/>
                <w:szCs w:val="28"/>
              </w:rPr>
            </w:pPr>
            <w:proofErr w:type="gramStart"/>
            <w:r w:rsidRPr="000C7019">
              <w:rPr>
                <w:rFonts w:ascii="Times New Roman" w:hAnsi="Times New Roman" w:cs="Times New Roman"/>
                <w:sz w:val="28"/>
                <w:szCs w:val="28"/>
              </w:rPr>
              <w:t>Люминесцент</w:t>
            </w:r>
            <w:r w:rsidR="001A2784">
              <w:rPr>
                <w:rFonts w:ascii="Times New Roman" w:hAnsi="Times New Roman" w:cs="Times New Roman"/>
                <w:sz w:val="28"/>
                <w:szCs w:val="28"/>
              </w:rPr>
              <w:t>-</w:t>
            </w:r>
            <w:r w:rsidRPr="000C7019">
              <w:rPr>
                <w:rFonts w:ascii="Times New Roman" w:hAnsi="Times New Roman" w:cs="Times New Roman"/>
                <w:sz w:val="28"/>
                <w:szCs w:val="28"/>
              </w:rPr>
              <w:t>ный</w:t>
            </w:r>
            <w:proofErr w:type="gramEnd"/>
            <w:r w:rsidRPr="000C7019">
              <w:rPr>
                <w:rFonts w:ascii="Times New Roman" w:hAnsi="Times New Roman" w:cs="Times New Roman"/>
                <w:sz w:val="28"/>
                <w:szCs w:val="28"/>
              </w:rPr>
              <w:t xml:space="preserve"> анализ — это метод анализа, который измеряет интенсивность света, излучаемого образцом, когда его молекулы возбуждаются внешним источником энергии. Существует несколько типов люминесценции, но два наиболее часто используемых в анализе — это </w:t>
            </w:r>
            <w:proofErr w:type="gramStart"/>
            <w:r w:rsidRPr="000C7019">
              <w:rPr>
                <w:rFonts w:ascii="Times New Roman" w:hAnsi="Times New Roman" w:cs="Times New Roman"/>
                <w:sz w:val="28"/>
                <w:szCs w:val="28"/>
              </w:rPr>
              <w:t>хемилюминес</w:t>
            </w:r>
            <w:r w:rsidR="001A2784">
              <w:rPr>
                <w:rFonts w:ascii="Times New Roman" w:hAnsi="Times New Roman" w:cs="Times New Roman"/>
                <w:sz w:val="28"/>
                <w:szCs w:val="28"/>
              </w:rPr>
              <w:t>-</w:t>
            </w:r>
            <w:r w:rsidRPr="000C7019">
              <w:rPr>
                <w:rFonts w:ascii="Times New Roman" w:hAnsi="Times New Roman" w:cs="Times New Roman"/>
                <w:sz w:val="28"/>
                <w:szCs w:val="28"/>
              </w:rPr>
              <w:t>ценция</w:t>
            </w:r>
            <w:proofErr w:type="gramEnd"/>
            <w:r w:rsidRPr="000C7019">
              <w:rPr>
                <w:rFonts w:ascii="Times New Roman" w:hAnsi="Times New Roman" w:cs="Times New Roman"/>
                <w:sz w:val="28"/>
                <w:szCs w:val="28"/>
              </w:rPr>
              <w:t xml:space="preserve"> и фотолюминес</w:t>
            </w:r>
            <w:r w:rsidR="001A2784">
              <w:rPr>
                <w:rFonts w:ascii="Times New Roman" w:hAnsi="Times New Roman" w:cs="Times New Roman"/>
                <w:sz w:val="28"/>
                <w:szCs w:val="28"/>
              </w:rPr>
              <w:t>-</w:t>
            </w:r>
            <w:r w:rsidRPr="000C7019">
              <w:rPr>
                <w:rFonts w:ascii="Times New Roman" w:hAnsi="Times New Roman" w:cs="Times New Roman"/>
                <w:sz w:val="28"/>
                <w:szCs w:val="28"/>
              </w:rPr>
              <w:t>ц</w:t>
            </w:r>
            <w:r w:rsidR="00B205F9">
              <w:rPr>
                <w:rFonts w:ascii="Times New Roman" w:hAnsi="Times New Roman" w:cs="Times New Roman"/>
                <w:sz w:val="28"/>
                <w:szCs w:val="28"/>
              </w:rPr>
              <w:t>енция</w:t>
            </w:r>
          </w:p>
        </w:tc>
        <w:tc>
          <w:tcPr>
            <w:tcW w:w="2693" w:type="dxa"/>
            <w:shd w:val="clear" w:color="auto" w:fill="auto"/>
          </w:tcPr>
          <w:p w:rsidR="000C7019" w:rsidRPr="000C7019" w:rsidRDefault="000C7019" w:rsidP="000C7019">
            <w:pPr>
              <w:spacing w:after="0" w:line="240" w:lineRule="auto"/>
              <w:jc w:val="both"/>
              <w:rPr>
                <w:rFonts w:ascii="Times New Roman" w:hAnsi="Times New Roman" w:cs="Times New Roman"/>
                <w:sz w:val="28"/>
                <w:szCs w:val="28"/>
              </w:rPr>
            </w:pPr>
            <w:r w:rsidRPr="000C7019">
              <w:rPr>
                <w:rFonts w:ascii="Times New Roman" w:hAnsi="Times New Roman" w:cs="Times New Roman"/>
                <w:sz w:val="28"/>
                <w:szCs w:val="28"/>
              </w:rPr>
              <w:t xml:space="preserve">Возбужденные молекулы излучают свет, возвращаясь в основное состояние. Испускание света </w:t>
            </w:r>
            <w:proofErr w:type="gramStart"/>
            <w:r w:rsidRPr="000C7019">
              <w:rPr>
                <w:rFonts w:ascii="Times New Roman" w:hAnsi="Times New Roman" w:cs="Times New Roman"/>
                <w:sz w:val="28"/>
                <w:szCs w:val="28"/>
              </w:rPr>
              <w:t>может быть</w:t>
            </w:r>
            <w:proofErr w:type="gramEnd"/>
            <w:r w:rsidRPr="000C7019">
              <w:rPr>
                <w:rFonts w:ascii="Times New Roman" w:hAnsi="Times New Roman" w:cs="Times New Roman"/>
                <w:sz w:val="28"/>
                <w:szCs w:val="28"/>
              </w:rPr>
              <w:t xml:space="preserve"> как немедленным (флуоресценция), так и замедленным (фосфоресценция).</w:t>
            </w:r>
          </w:p>
          <w:p w:rsidR="000C7019" w:rsidRPr="000C7019" w:rsidRDefault="000C7019" w:rsidP="000C7019">
            <w:pPr>
              <w:spacing w:after="0" w:line="240" w:lineRule="auto"/>
              <w:jc w:val="both"/>
              <w:rPr>
                <w:rFonts w:ascii="Times New Roman" w:hAnsi="Times New Roman" w:cs="Times New Roman"/>
                <w:sz w:val="28"/>
                <w:szCs w:val="28"/>
              </w:rPr>
            </w:pPr>
            <w:r w:rsidRPr="000C7019">
              <w:rPr>
                <w:rFonts w:ascii="Times New Roman" w:hAnsi="Times New Roman" w:cs="Times New Roman"/>
                <w:sz w:val="28"/>
                <w:szCs w:val="28"/>
              </w:rPr>
              <w:t>Флуоресценция — вид люминесценции, при котором испускание света происходит сразу после возбуждения. Продолжительность флуоресценции обычно очень короткая, порядка 10</w:t>
            </w:r>
            <w:r>
              <w:rPr>
                <w:rFonts w:ascii="Times New Roman" w:hAnsi="Times New Roman" w:cs="Times New Roman"/>
                <w:sz w:val="28"/>
                <w:szCs w:val="28"/>
                <w:vertAlign w:val="superscript"/>
              </w:rPr>
              <w:t>-</w:t>
            </w:r>
            <w:r w:rsidRPr="000C7019">
              <w:rPr>
                <w:rFonts w:ascii="Times New Roman" w:hAnsi="Times New Roman" w:cs="Times New Roman"/>
                <w:sz w:val="28"/>
                <w:szCs w:val="28"/>
                <w:vertAlign w:val="superscript"/>
              </w:rPr>
              <w:t>8</w:t>
            </w:r>
            <w:r w:rsidRPr="000C7019">
              <w:rPr>
                <w:rFonts w:ascii="Times New Roman" w:hAnsi="Times New Roman" w:cs="Times New Roman"/>
                <w:sz w:val="28"/>
                <w:szCs w:val="28"/>
              </w:rPr>
              <w:t>–10</w:t>
            </w:r>
            <w:r>
              <w:rPr>
                <w:rFonts w:ascii="Times New Roman" w:hAnsi="Times New Roman" w:cs="Times New Roman"/>
                <w:sz w:val="28"/>
                <w:szCs w:val="28"/>
                <w:vertAlign w:val="superscript"/>
              </w:rPr>
              <w:t>-</w:t>
            </w:r>
            <w:r w:rsidRPr="000C7019">
              <w:rPr>
                <w:rFonts w:ascii="Times New Roman" w:hAnsi="Times New Roman" w:cs="Times New Roman"/>
                <w:sz w:val="28"/>
                <w:szCs w:val="28"/>
                <w:vertAlign w:val="superscript"/>
              </w:rPr>
              <w:t>9</w:t>
            </w:r>
            <w:r w:rsidRPr="000C7019">
              <w:rPr>
                <w:rFonts w:ascii="Times New Roman" w:hAnsi="Times New Roman" w:cs="Times New Roman"/>
                <w:sz w:val="28"/>
                <w:szCs w:val="28"/>
              </w:rPr>
              <w:t xml:space="preserve"> секунд.</w:t>
            </w:r>
          </w:p>
          <w:p w:rsidR="00470606" w:rsidRPr="00104A5A" w:rsidRDefault="000C7019" w:rsidP="000C7019">
            <w:pPr>
              <w:spacing w:after="0" w:line="240" w:lineRule="auto"/>
              <w:jc w:val="both"/>
              <w:rPr>
                <w:rFonts w:ascii="Times New Roman" w:hAnsi="Times New Roman" w:cs="Times New Roman"/>
                <w:sz w:val="28"/>
                <w:szCs w:val="28"/>
              </w:rPr>
            </w:pPr>
            <w:r w:rsidRPr="000C7019">
              <w:rPr>
                <w:rFonts w:ascii="Times New Roman" w:hAnsi="Times New Roman" w:cs="Times New Roman"/>
                <w:sz w:val="28"/>
                <w:szCs w:val="28"/>
              </w:rPr>
              <w:t>Фосфоресценция — вид люминесценции, при котором испускание света происходит с задержкой. Продолжительность фосфоресценции может быть намного больше, порядка миллисекунд до минут.</w:t>
            </w:r>
          </w:p>
        </w:tc>
        <w:tc>
          <w:tcPr>
            <w:tcW w:w="2404" w:type="dxa"/>
            <w:shd w:val="clear" w:color="auto" w:fill="auto"/>
          </w:tcPr>
          <w:p w:rsidR="00470606" w:rsidRPr="00104A5A" w:rsidRDefault="000C7019" w:rsidP="006C5CF0">
            <w:pPr>
              <w:spacing w:after="0" w:line="240" w:lineRule="auto"/>
              <w:jc w:val="both"/>
              <w:rPr>
                <w:rFonts w:ascii="Times New Roman" w:hAnsi="Times New Roman" w:cs="Times New Roman"/>
                <w:sz w:val="28"/>
                <w:szCs w:val="28"/>
              </w:rPr>
            </w:pPr>
            <w:r w:rsidRPr="000C7019">
              <w:rPr>
                <w:rFonts w:ascii="Times New Roman" w:hAnsi="Times New Roman" w:cs="Times New Roman"/>
                <w:sz w:val="28"/>
                <w:szCs w:val="28"/>
              </w:rPr>
              <w:t xml:space="preserve">Люминесцентный анализ является чувствительным и универсальным методом, который можно использовать для обнаружения и идентификации широкого спектра веществ в образцах. Он особенно полезен для определения следовых количеств веществ, таких как редкоземельные элементы и примеси в </w:t>
            </w:r>
            <w:proofErr w:type="gramStart"/>
            <w:r w:rsidRPr="000C7019">
              <w:rPr>
                <w:rFonts w:ascii="Times New Roman" w:hAnsi="Times New Roman" w:cs="Times New Roman"/>
                <w:sz w:val="28"/>
                <w:szCs w:val="28"/>
              </w:rPr>
              <w:t>полупроводнико</w:t>
            </w:r>
            <w:r w:rsidR="001A2784">
              <w:rPr>
                <w:rFonts w:ascii="Times New Roman" w:hAnsi="Times New Roman" w:cs="Times New Roman"/>
                <w:sz w:val="28"/>
                <w:szCs w:val="28"/>
              </w:rPr>
              <w:t>-</w:t>
            </w:r>
            <w:r w:rsidRPr="000C7019">
              <w:rPr>
                <w:rFonts w:ascii="Times New Roman" w:hAnsi="Times New Roman" w:cs="Times New Roman"/>
                <w:sz w:val="28"/>
                <w:szCs w:val="28"/>
              </w:rPr>
              <w:t>вых</w:t>
            </w:r>
            <w:proofErr w:type="gramEnd"/>
            <w:r w:rsidRPr="000C7019">
              <w:rPr>
                <w:rFonts w:ascii="Times New Roman" w:hAnsi="Times New Roman" w:cs="Times New Roman"/>
                <w:sz w:val="28"/>
                <w:szCs w:val="28"/>
              </w:rPr>
              <w:t xml:space="preserve"> материалах.</w:t>
            </w:r>
          </w:p>
        </w:tc>
      </w:tr>
    </w:tbl>
    <w:p w:rsidR="00470606" w:rsidRPr="00104A5A" w:rsidRDefault="00470606" w:rsidP="006C5CF0">
      <w:pPr>
        <w:spacing w:after="0" w:line="240" w:lineRule="auto"/>
        <w:ind w:firstLine="567"/>
        <w:jc w:val="both"/>
        <w:rPr>
          <w:rFonts w:ascii="Times New Roman" w:hAnsi="Times New Roman" w:cs="Times New Roman"/>
          <w:sz w:val="28"/>
          <w:szCs w:val="28"/>
        </w:rPr>
      </w:pPr>
    </w:p>
    <w:p w:rsidR="000C7019" w:rsidRDefault="000C7019" w:rsidP="006C5CF0">
      <w:pPr>
        <w:spacing w:after="0" w:line="240" w:lineRule="auto"/>
        <w:ind w:firstLine="567"/>
        <w:jc w:val="both"/>
        <w:rPr>
          <w:rFonts w:ascii="Times New Roman" w:hAnsi="Times New Roman" w:cs="Times New Roman"/>
          <w:sz w:val="28"/>
          <w:szCs w:val="28"/>
        </w:rPr>
      </w:pPr>
    </w:p>
    <w:p w:rsidR="000C7019" w:rsidRDefault="000C7019" w:rsidP="006C5CF0">
      <w:pPr>
        <w:spacing w:after="0" w:line="240" w:lineRule="auto"/>
        <w:ind w:firstLine="567"/>
        <w:jc w:val="both"/>
        <w:rPr>
          <w:rFonts w:ascii="Times New Roman" w:hAnsi="Times New Roman" w:cs="Times New Roman"/>
          <w:sz w:val="28"/>
          <w:szCs w:val="28"/>
        </w:rPr>
      </w:pPr>
      <w:r w:rsidRPr="000C7019">
        <w:rPr>
          <w:rFonts w:ascii="Times New Roman" w:hAnsi="Times New Roman" w:cs="Times New Roman"/>
          <w:sz w:val="28"/>
          <w:szCs w:val="28"/>
        </w:rPr>
        <w:lastRenderedPageBreak/>
        <w:t>Спектрометрический анализ — это метод химического анализа, в котором для идентификации и количественного определения элементов и соединений в образце используется свет. Это более объективный и быстрый метод, чем спектрографический анализ, при котором для регистрации спектра образца используются фотопластинки. Спектрометрический анализ может быть полностью автоматизирован, что делает его идеальным для высокопроизводительных приложений.</w:t>
      </w:r>
      <w:r>
        <w:rPr>
          <w:rFonts w:ascii="Times New Roman" w:hAnsi="Times New Roman" w:cs="Times New Roman"/>
          <w:sz w:val="28"/>
          <w:szCs w:val="28"/>
        </w:rPr>
        <w:t xml:space="preserve"> </w:t>
      </w:r>
    </w:p>
    <w:p w:rsidR="004B7065" w:rsidRPr="00104A5A" w:rsidRDefault="001A2784" w:rsidP="006C5CF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В</w:t>
      </w:r>
      <w:r w:rsidR="004B7065" w:rsidRPr="00104A5A">
        <w:rPr>
          <w:rFonts w:ascii="Times New Roman" w:hAnsi="Times New Roman" w:cs="Times New Roman"/>
          <w:sz w:val="28"/>
          <w:szCs w:val="28"/>
        </w:rPr>
        <w:t xml:space="preserve"> диссертационн</w:t>
      </w:r>
      <w:r>
        <w:rPr>
          <w:rFonts w:ascii="Times New Roman" w:hAnsi="Times New Roman" w:cs="Times New Roman"/>
          <w:sz w:val="28"/>
          <w:szCs w:val="28"/>
        </w:rPr>
        <w:t>ой</w:t>
      </w:r>
      <w:r w:rsidR="004B7065" w:rsidRPr="00104A5A">
        <w:rPr>
          <w:rFonts w:ascii="Times New Roman" w:hAnsi="Times New Roman" w:cs="Times New Roman"/>
          <w:sz w:val="28"/>
          <w:szCs w:val="28"/>
        </w:rPr>
        <w:t xml:space="preserve"> работ</w:t>
      </w:r>
      <w:r>
        <w:rPr>
          <w:rFonts w:ascii="Times New Roman" w:hAnsi="Times New Roman" w:cs="Times New Roman"/>
          <w:sz w:val="28"/>
          <w:szCs w:val="28"/>
        </w:rPr>
        <w:t>е</w:t>
      </w:r>
      <w:r w:rsidR="004B7065" w:rsidRPr="00104A5A">
        <w:rPr>
          <w:rFonts w:ascii="Times New Roman" w:hAnsi="Times New Roman" w:cs="Times New Roman"/>
          <w:sz w:val="28"/>
          <w:szCs w:val="28"/>
        </w:rPr>
        <w:t xml:space="preserve"> </w:t>
      </w:r>
      <w:r w:rsidR="00693397">
        <w:rPr>
          <w:rFonts w:ascii="Times New Roman" w:hAnsi="Times New Roman" w:cs="Times New Roman"/>
          <w:sz w:val="28"/>
          <w:szCs w:val="28"/>
        </w:rPr>
        <w:t>рассматривается</w:t>
      </w:r>
      <w:r w:rsidR="004B7065" w:rsidRPr="00104A5A">
        <w:rPr>
          <w:rFonts w:ascii="Times New Roman" w:hAnsi="Times New Roman" w:cs="Times New Roman"/>
          <w:sz w:val="28"/>
          <w:szCs w:val="28"/>
        </w:rPr>
        <w:t xml:space="preserve"> инфракрасн</w:t>
      </w:r>
      <w:r>
        <w:rPr>
          <w:rFonts w:ascii="Times New Roman" w:hAnsi="Times New Roman" w:cs="Times New Roman"/>
          <w:sz w:val="28"/>
          <w:szCs w:val="28"/>
        </w:rPr>
        <w:t>ая</w:t>
      </w:r>
      <w:r w:rsidR="004B7065" w:rsidRPr="00104A5A">
        <w:rPr>
          <w:rFonts w:ascii="Times New Roman" w:hAnsi="Times New Roman" w:cs="Times New Roman"/>
          <w:sz w:val="28"/>
          <w:szCs w:val="28"/>
        </w:rPr>
        <w:t xml:space="preserve"> абсорбционн</w:t>
      </w:r>
      <w:r>
        <w:rPr>
          <w:rFonts w:ascii="Times New Roman" w:hAnsi="Times New Roman" w:cs="Times New Roman"/>
          <w:sz w:val="28"/>
          <w:szCs w:val="28"/>
        </w:rPr>
        <w:t>ая</w:t>
      </w:r>
      <w:r w:rsidR="004B7065" w:rsidRPr="00104A5A">
        <w:rPr>
          <w:rFonts w:ascii="Times New Roman" w:hAnsi="Times New Roman" w:cs="Times New Roman"/>
          <w:sz w:val="28"/>
          <w:szCs w:val="28"/>
        </w:rPr>
        <w:t xml:space="preserve"> спектроскопи</w:t>
      </w:r>
      <w:r>
        <w:rPr>
          <w:rFonts w:ascii="Times New Roman" w:hAnsi="Times New Roman" w:cs="Times New Roman"/>
          <w:sz w:val="28"/>
          <w:szCs w:val="28"/>
        </w:rPr>
        <w:t>я</w:t>
      </w:r>
      <w:r w:rsidR="004B7065" w:rsidRPr="00104A5A">
        <w:rPr>
          <w:rFonts w:ascii="Times New Roman" w:hAnsi="Times New Roman" w:cs="Times New Roman"/>
          <w:sz w:val="28"/>
          <w:szCs w:val="28"/>
        </w:rPr>
        <w:t xml:space="preserve">, так как данный метод имеет основное преимущество перед вышеперечисленными методами. Основное преимущество инфракрасной абсорбционной спектроскопии заключается в том, что использование инфракрасного лазера преодолевает проблему флуоресценции, которая обычно возникает </w:t>
      </w:r>
      <w:proofErr w:type="gramStart"/>
      <w:r w:rsidR="00990BFB" w:rsidRPr="00104A5A">
        <w:rPr>
          <w:rFonts w:ascii="Times New Roman" w:hAnsi="Times New Roman" w:cs="Times New Roman"/>
          <w:sz w:val="28"/>
          <w:szCs w:val="28"/>
        </w:rPr>
        <w:t>после поглощения</w:t>
      </w:r>
      <w:proofErr w:type="gramEnd"/>
      <w:r w:rsidR="004B7065" w:rsidRPr="00104A5A">
        <w:rPr>
          <w:rFonts w:ascii="Times New Roman" w:hAnsi="Times New Roman" w:cs="Times New Roman"/>
          <w:sz w:val="28"/>
          <w:szCs w:val="28"/>
        </w:rPr>
        <w:t xml:space="preserve"> видимого или ультрафиолетового фотона атомом/молекулой. </w:t>
      </w:r>
    </w:p>
    <w:p w:rsidR="004B7065" w:rsidRPr="00104A5A" w:rsidRDefault="005878F7" w:rsidP="006C5CF0">
      <w:pPr>
        <w:spacing w:after="0" w:line="240" w:lineRule="auto"/>
        <w:ind w:firstLine="567"/>
        <w:jc w:val="both"/>
        <w:rPr>
          <w:rFonts w:ascii="Times New Roman" w:hAnsi="Times New Roman" w:cs="Times New Roman"/>
          <w:sz w:val="28"/>
          <w:szCs w:val="28"/>
        </w:rPr>
      </w:pPr>
      <w:r w:rsidRPr="00104A5A">
        <w:rPr>
          <w:rFonts w:ascii="Times New Roman" w:hAnsi="Times New Roman" w:cs="Times New Roman"/>
          <w:sz w:val="28"/>
          <w:szCs w:val="28"/>
        </w:rPr>
        <w:t>Инфракрасная абсорбционная спектроскопия</w:t>
      </w:r>
      <w:r w:rsidR="002A6C73" w:rsidRPr="00104A5A">
        <w:rPr>
          <w:rFonts w:ascii="Times New Roman" w:hAnsi="Times New Roman" w:cs="Times New Roman"/>
          <w:sz w:val="28"/>
          <w:szCs w:val="28"/>
        </w:rPr>
        <w:t xml:space="preserve"> </w:t>
      </w:r>
      <w:r w:rsidR="002A6C73" w:rsidRPr="00104A5A">
        <w:rPr>
          <w:rFonts w:ascii="Times New Roman" w:hAnsi="Times New Roman" w:cs="Times New Roman"/>
          <w:sz w:val="28"/>
          <w:szCs w:val="28"/>
        </w:rPr>
        <w:fldChar w:fldCharType="begin" w:fldLock="1"/>
      </w:r>
      <w:r w:rsidR="00940EA4">
        <w:rPr>
          <w:rFonts w:ascii="Times New Roman" w:hAnsi="Times New Roman" w:cs="Times New Roman"/>
          <w:sz w:val="28"/>
          <w:szCs w:val="28"/>
        </w:rPr>
        <w:instrText>ADDIN CSL_CITATION {"citationItems":[{"id":"ITEM-1","itemData":{"DOI":"10.1007/978-3-642-97212-6","ISBN":"978-3-540-51777-1","author":[{"dropping-particle":"","family":"Andrews","given":"David L.","non-dropping-particle":"","parse-names":false,"suffix":""}],"id":"ITEM-1","issued":{"date-parts":[["1990"]]},"publisher":"Springer Berlin Heidelberg","publisher-place":"Berlin, Heidelberg","title":"Lasers in Chemistry","type":"book"},"uris":["http://www.mendeley.com/documents/?uuid=0d0195a3-0a4e-4ae0-bb7c-6d9d393636a1"]}],"mendeley":{"formattedCitation":"[61]","plainTextFormattedCitation":"[61]","previouslyFormattedCitation":"[61]"},"properties":{"noteIndex":0},"schema":"https://github.com/citation-style-language/schema/raw/master/csl-citation.json"}</w:instrText>
      </w:r>
      <w:r w:rsidR="002A6C73" w:rsidRPr="00104A5A">
        <w:rPr>
          <w:rFonts w:ascii="Times New Roman" w:hAnsi="Times New Roman" w:cs="Times New Roman"/>
          <w:sz w:val="28"/>
          <w:szCs w:val="28"/>
        </w:rPr>
        <w:fldChar w:fldCharType="separate"/>
      </w:r>
      <w:r w:rsidR="00940EA4" w:rsidRPr="00940EA4">
        <w:rPr>
          <w:rFonts w:ascii="Times New Roman" w:hAnsi="Times New Roman" w:cs="Times New Roman"/>
          <w:noProof/>
          <w:sz w:val="28"/>
          <w:szCs w:val="28"/>
        </w:rPr>
        <w:t>[61]</w:t>
      </w:r>
      <w:r w:rsidR="002A6C73" w:rsidRPr="00104A5A">
        <w:rPr>
          <w:rFonts w:ascii="Times New Roman" w:hAnsi="Times New Roman" w:cs="Times New Roman"/>
          <w:sz w:val="28"/>
          <w:szCs w:val="28"/>
        </w:rPr>
        <w:fldChar w:fldCharType="end"/>
      </w:r>
      <w:r w:rsidRPr="00104A5A">
        <w:rPr>
          <w:rFonts w:ascii="Times New Roman" w:hAnsi="Times New Roman" w:cs="Times New Roman"/>
          <w:sz w:val="28"/>
          <w:szCs w:val="28"/>
        </w:rPr>
        <w:t xml:space="preserve"> представляет собой метод линейного поглощения, в котором для идентификации используются собственные колебательные моды молекул</w:t>
      </w:r>
      <w:r w:rsidR="002A6C73" w:rsidRPr="00104A5A">
        <w:rPr>
          <w:rFonts w:ascii="Times New Roman" w:hAnsi="Times New Roman" w:cs="Times New Roman"/>
          <w:sz w:val="28"/>
          <w:szCs w:val="28"/>
        </w:rPr>
        <w:t xml:space="preserve"> </w:t>
      </w:r>
      <w:r w:rsidR="002A6C73" w:rsidRPr="00104A5A">
        <w:rPr>
          <w:rFonts w:ascii="Times New Roman" w:hAnsi="Times New Roman" w:cs="Times New Roman"/>
          <w:sz w:val="28"/>
          <w:szCs w:val="28"/>
        </w:rPr>
        <w:fldChar w:fldCharType="begin" w:fldLock="1"/>
      </w:r>
      <w:r w:rsidR="00940EA4">
        <w:rPr>
          <w:rFonts w:ascii="Times New Roman" w:hAnsi="Times New Roman" w:cs="Times New Roman"/>
          <w:sz w:val="28"/>
          <w:szCs w:val="28"/>
        </w:rPr>
        <w:instrText>ADDIN CSL_CITATION {"citationItems":[{"id":"ITEM-1","itemData":{"DOI":"10.1016/B978-0-12-804162-8.00006-9","author":[{"dropping-particle":"","family":"Larkin","given":"Peter J.","non-dropping-particle":"","parse-names":false,"suffix":""}],"container-title":"Infrared and Raman Spectroscopy","id":"ITEM-1","issued":{"date-parts":[["2018"]]},"page":"85-134","publisher":"Elsevier","title":"IR and Raman Spectra–Structure Correlations","type":"chapter"},"uris":["http://www.mendeley.com/documents/?uuid=420eb0c8-9ecb-454b-ab09-6ab404b830c0"]}],"mendeley":{"formattedCitation":"[62]","plainTextFormattedCitation":"[62]","previouslyFormattedCitation":"[62]"},"properties":{"noteIndex":0},"schema":"https://github.com/citation-style-language/schema/raw/master/csl-citation.json"}</w:instrText>
      </w:r>
      <w:r w:rsidR="002A6C73" w:rsidRPr="00104A5A">
        <w:rPr>
          <w:rFonts w:ascii="Times New Roman" w:hAnsi="Times New Roman" w:cs="Times New Roman"/>
          <w:sz w:val="28"/>
          <w:szCs w:val="28"/>
        </w:rPr>
        <w:fldChar w:fldCharType="separate"/>
      </w:r>
      <w:r w:rsidR="00940EA4" w:rsidRPr="00940EA4">
        <w:rPr>
          <w:rFonts w:ascii="Times New Roman" w:hAnsi="Times New Roman" w:cs="Times New Roman"/>
          <w:noProof/>
          <w:sz w:val="28"/>
          <w:szCs w:val="28"/>
        </w:rPr>
        <w:t>[62]</w:t>
      </w:r>
      <w:r w:rsidR="002A6C73" w:rsidRPr="00104A5A">
        <w:rPr>
          <w:rFonts w:ascii="Times New Roman" w:hAnsi="Times New Roman" w:cs="Times New Roman"/>
          <w:sz w:val="28"/>
          <w:szCs w:val="28"/>
        </w:rPr>
        <w:fldChar w:fldCharType="end"/>
      </w:r>
      <w:r w:rsidRPr="00104A5A">
        <w:rPr>
          <w:rFonts w:ascii="Times New Roman" w:hAnsi="Times New Roman" w:cs="Times New Roman"/>
          <w:sz w:val="28"/>
          <w:szCs w:val="28"/>
        </w:rPr>
        <w:t xml:space="preserve">. Фактически каждая химическая функциональная группа связана со своим набором колебательных мод с соответствующими им частотами колебаний. В целом весь молекулярный частотный диапазон можно разделить на две области: область 600-1600 1/см называется областью отпечатков пальцев, а область 2800-3300 1/см называется областью СН-колебаний. ИК-спектры поглощения показывают линии поглощения в этих областях, изображающие колебательные переходы молекул для регистрации присутствия молекул. Это делает ИК-поглощение важным явлением, а ИК-спектроскопию поглощения </w:t>
      </w:r>
      <w:r w:rsidR="00EB3D0D" w:rsidRPr="00104A5A">
        <w:rPr>
          <w:rFonts w:ascii="Times New Roman" w:hAnsi="Times New Roman" w:cs="Times New Roman"/>
          <w:sz w:val="28"/>
          <w:szCs w:val="28"/>
        </w:rPr>
        <w:t>–</w:t>
      </w:r>
      <w:r w:rsidRPr="00104A5A">
        <w:rPr>
          <w:rFonts w:ascii="Times New Roman" w:hAnsi="Times New Roman" w:cs="Times New Roman"/>
          <w:sz w:val="28"/>
          <w:szCs w:val="28"/>
        </w:rPr>
        <w:t xml:space="preserve"> ценным методом.</w:t>
      </w:r>
    </w:p>
    <w:p w:rsidR="004B7065" w:rsidRPr="00104A5A" w:rsidRDefault="000421CD" w:rsidP="006C5CF0">
      <w:pPr>
        <w:spacing w:after="0" w:line="240" w:lineRule="auto"/>
        <w:ind w:firstLine="567"/>
        <w:jc w:val="both"/>
        <w:rPr>
          <w:rFonts w:ascii="Times New Roman" w:hAnsi="Times New Roman" w:cs="Times New Roman"/>
          <w:sz w:val="28"/>
          <w:szCs w:val="28"/>
        </w:rPr>
      </w:pPr>
      <w:r w:rsidRPr="00104A5A">
        <w:rPr>
          <w:rFonts w:ascii="Times New Roman" w:hAnsi="Times New Roman" w:cs="Times New Roman"/>
          <w:sz w:val="28"/>
          <w:szCs w:val="28"/>
        </w:rPr>
        <w:t xml:space="preserve">Колебательные переходы соответствуют фундаментальным колебаниям химических связей и связаны с ядерными координатами </w:t>
      </w:r>
      <w:r w:rsidRPr="00E40A9F">
        <w:rPr>
          <w:rFonts w:ascii="Times New Roman" w:hAnsi="Times New Roman" w:cs="Times New Roman"/>
          <w:i/>
          <w:sz w:val="28"/>
          <w:szCs w:val="28"/>
        </w:rPr>
        <w:t>Q</w:t>
      </w:r>
      <w:r w:rsidRPr="00104A5A">
        <w:rPr>
          <w:rFonts w:ascii="Times New Roman" w:hAnsi="Times New Roman" w:cs="Times New Roman"/>
          <w:sz w:val="28"/>
          <w:szCs w:val="28"/>
        </w:rPr>
        <w:t xml:space="preserve">, </w:t>
      </w:r>
      <w:r w:rsidR="00693397">
        <w:rPr>
          <w:rFonts w:ascii="Times New Roman" w:hAnsi="Times New Roman" w:cs="Times New Roman"/>
          <w:sz w:val="28"/>
          <w:szCs w:val="28"/>
        </w:rPr>
        <w:t xml:space="preserve">а также </w:t>
      </w:r>
      <w:r w:rsidRPr="00104A5A">
        <w:rPr>
          <w:rFonts w:ascii="Times New Roman" w:hAnsi="Times New Roman" w:cs="Times New Roman"/>
          <w:sz w:val="28"/>
          <w:szCs w:val="28"/>
        </w:rPr>
        <w:t xml:space="preserve">межъядерным смещением от положения равновесия. С точки зрения квантовой механики вероятность перехода между двумя колебательными состояниями (от </w:t>
      </w:r>
      <w:r w:rsidRPr="00693397">
        <w:rPr>
          <w:rFonts w:ascii="Times New Roman" w:hAnsi="Times New Roman" w:cs="Times New Roman"/>
          <w:i/>
          <w:sz w:val="28"/>
          <w:szCs w:val="28"/>
        </w:rPr>
        <w:t>i</w:t>
      </w:r>
      <w:r w:rsidRPr="00104A5A">
        <w:rPr>
          <w:rFonts w:ascii="Times New Roman" w:hAnsi="Times New Roman" w:cs="Times New Roman"/>
          <w:sz w:val="28"/>
          <w:szCs w:val="28"/>
        </w:rPr>
        <w:t xml:space="preserve"> до </w:t>
      </w:r>
      <w:r w:rsidRPr="00693397">
        <w:rPr>
          <w:rFonts w:ascii="Times New Roman" w:hAnsi="Times New Roman" w:cs="Times New Roman"/>
          <w:i/>
          <w:sz w:val="28"/>
          <w:szCs w:val="28"/>
        </w:rPr>
        <w:t>f</w:t>
      </w:r>
      <w:r w:rsidRPr="00104A5A">
        <w:rPr>
          <w:rFonts w:ascii="Times New Roman" w:hAnsi="Times New Roman" w:cs="Times New Roman"/>
          <w:sz w:val="28"/>
          <w:szCs w:val="28"/>
        </w:rPr>
        <w:t xml:space="preserve">) в </w:t>
      </w:r>
      <w:r w:rsidRPr="00693397">
        <w:rPr>
          <w:rFonts w:ascii="Times New Roman" w:hAnsi="Times New Roman" w:cs="Times New Roman"/>
          <w:i/>
          <w:sz w:val="28"/>
          <w:szCs w:val="28"/>
        </w:rPr>
        <w:t>Q</w:t>
      </w:r>
      <w:r w:rsidRPr="00104A5A">
        <w:rPr>
          <w:rFonts w:ascii="Times New Roman" w:hAnsi="Times New Roman" w:cs="Times New Roman"/>
          <w:sz w:val="28"/>
          <w:szCs w:val="28"/>
        </w:rPr>
        <w:t xml:space="preserve"> определяется квадра</w:t>
      </w:r>
      <w:r w:rsidR="001A2784">
        <w:rPr>
          <w:rFonts w:ascii="Times New Roman" w:hAnsi="Times New Roman" w:cs="Times New Roman"/>
          <w:sz w:val="28"/>
          <w:szCs w:val="28"/>
        </w:rPr>
        <w:t>том модуля момента перехода, т.</w:t>
      </w:r>
      <w:r w:rsidRPr="00104A5A">
        <w:rPr>
          <w:rFonts w:ascii="Times New Roman" w:hAnsi="Times New Roman" w:cs="Times New Roman"/>
          <w:sz w:val="28"/>
          <w:szCs w:val="28"/>
        </w:rPr>
        <w:t>е. |</w:t>
      </w:r>
      <w:r w:rsidRPr="00E40A9F">
        <w:rPr>
          <w:rFonts w:ascii="Times New Roman" w:hAnsi="Times New Roman" w:cs="Times New Roman"/>
          <w:i/>
          <w:sz w:val="28"/>
          <w:szCs w:val="28"/>
        </w:rPr>
        <w:t>R</w:t>
      </w:r>
      <w:r w:rsidRPr="00104A5A">
        <w:rPr>
          <w:rFonts w:ascii="Times New Roman" w:hAnsi="Times New Roman" w:cs="Times New Roman"/>
          <w:sz w:val="28"/>
          <w:szCs w:val="28"/>
        </w:rPr>
        <w:t>|</w:t>
      </w:r>
      <w:r w:rsidRPr="00104A5A">
        <w:rPr>
          <w:rFonts w:ascii="Times New Roman" w:hAnsi="Times New Roman" w:cs="Times New Roman"/>
          <w:sz w:val="28"/>
          <w:szCs w:val="28"/>
          <w:vertAlign w:val="superscript"/>
        </w:rPr>
        <w:t>2</w:t>
      </w:r>
      <w:r w:rsidRPr="00104A5A">
        <w:rPr>
          <w:rFonts w:ascii="Times New Roman" w:hAnsi="Times New Roman" w:cs="Times New Roman"/>
          <w:sz w:val="28"/>
          <w:szCs w:val="28"/>
        </w:rPr>
        <w:t xml:space="preserve">, где момент перехода </w:t>
      </w:r>
      <w:r w:rsidRPr="00693397">
        <w:rPr>
          <w:rFonts w:ascii="Times New Roman" w:hAnsi="Times New Roman" w:cs="Times New Roman"/>
          <w:i/>
          <w:sz w:val="28"/>
          <w:szCs w:val="28"/>
        </w:rPr>
        <w:t>R</w:t>
      </w:r>
      <w:r w:rsidRPr="00104A5A">
        <w:rPr>
          <w:rFonts w:ascii="Times New Roman" w:hAnsi="Times New Roman" w:cs="Times New Roman"/>
          <w:sz w:val="28"/>
          <w:szCs w:val="28"/>
        </w:rPr>
        <w:t xml:space="preserve"> определяется как:</w:t>
      </w:r>
    </w:p>
    <w:p w:rsidR="00EB3D0D" w:rsidRPr="00104A5A" w:rsidRDefault="00EB3D0D" w:rsidP="006C5CF0">
      <w:pPr>
        <w:spacing w:after="0" w:line="240" w:lineRule="auto"/>
        <w:ind w:firstLine="567"/>
        <w:jc w:val="both"/>
        <w:rPr>
          <w:rFonts w:ascii="Times New Roman" w:hAnsi="Times New Roman" w:cs="Times New Roman"/>
          <w:sz w:val="28"/>
          <w:szCs w:val="28"/>
        </w:rPr>
      </w:pPr>
    </w:p>
    <w:p w:rsidR="004B7065" w:rsidRPr="00104A5A" w:rsidRDefault="000421CD" w:rsidP="008840C1">
      <w:pPr>
        <w:tabs>
          <w:tab w:val="left" w:pos="8931"/>
        </w:tabs>
        <w:spacing w:after="0" w:line="240" w:lineRule="auto"/>
        <w:ind w:firstLine="3969"/>
        <w:jc w:val="right"/>
        <w:rPr>
          <w:rFonts w:ascii="Times New Roman" w:eastAsiaTheme="minorEastAsia" w:hAnsi="Times New Roman" w:cs="Times New Roman"/>
          <w:sz w:val="28"/>
          <w:szCs w:val="28"/>
        </w:rPr>
      </w:pPr>
      <m:oMath>
        <m:r>
          <w:rPr>
            <w:rFonts w:ascii="Cambria Math" w:hAnsi="Cambria Math" w:cs="Times New Roman"/>
            <w:sz w:val="28"/>
            <w:szCs w:val="28"/>
          </w:rPr>
          <m:t>R=</m:t>
        </m:r>
        <m:nary>
          <m:naryPr>
            <m:limLoc m:val="undOvr"/>
            <m:subHide m:val="1"/>
            <m:supHide m:val="1"/>
            <m:ctrlPr>
              <w:rPr>
                <w:rFonts w:ascii="Cambria Math" w:hAnsi="Cambria Math" w:cs="Times New Roman"/>
                <w:i/>
                <w:sz w:val="28"/>
                <w:szCs w:val="28"/>
              </w:rPr>
            </m:ctrlPr>
          </m:naryPr>
          <m:sub/>
          <m:sup/>
          <m:e>
            <m:sSubSup>
              <m:sSubSupPr>
                <m:ctrlPr>
                  <w:rPr>
                    <w:rFonts w:ascii="Cambria Math" w:hAnsi="Cambria Math" w:cs="Times New Roman"/>
                    <w:i/>
                    <w:sz w:val="28"/>
                    <w:szCs w:val="28"/>
                  </w:rPr>
                </m:ctrlPr>
              </m:sSubSupPr>
              <m:e>
                <m:r>
                  <w:rPr>
                    <w:rFonts w:ascii="Cambria Math" w:hAnsi="Cambria Math" w:cs="Times New Roman"/>
                    <w:sz w:val="28"/>
                    <w:szCs w:val="28"/>
                  </w:rPr>
                  <m:t>ψ</m:t>
                </m:r>
              </m:e>
              <m:sub>
                <m:r>
                  <w:rPr>
                    <w:rFonts w:ascii="Cambria Math" w:hAnsi="Cambria Math" w:cs="Times New Roman"/>
                    <w:sz w:val="28"/>
                    <w:szCs w:val="28"/>
                  </w:rPr>
                  <m:t>ν,f</m:t>
                </m:r>
              </m:sub>
              <m:sup>
                <m:r>
                  <w:rPr>
                    <w:rFonts w:ascii="Cambria Math" w:hAnsi="Cambria Math" w:cs="Times New Roman"/>
                    <w:sz w:val="28"/>
                    <w:szCs w:val="28"/>
                  </w:rPr>
                  <m:t>*</m:t>
                </m:r>
              </m:sup>
            </m:sSubSup>
            <m:r>
              <m:rPr>
                <m:sty m:val="b"/>
              </m:rPr>
              <w:rPr>
                <w:rFonts w:ascii="Cambria Math" w:hAnsi="Cambria Math" w:cs="Times New Roman"/>
                <w:sz w:val="28"/>
                <w:szCs w:val="28"/>
              </w:rPr>
              <m:t>p</m:t>
            </m:r>
          </m:e>
        </m:nary>
        <m:sSubSup>
          <m:sSubSupPr>
            <m:ctrlPr>
              <w:rPr>
                <w:rFonts w:ascii="Cambria Math" w:hAnsi="Cambria Math" w:cs="Times New Roman"/>
                <w:i/>
                <w:sz w:val="28"/>
                <w:szCs w:val="28"/>
              </w:rPr>
            </m:ctrlPr>
          </m:sSubSupPr>
          <m:e>
            <m:r>
              <w:rPr>
                <w:rFonts w:ascii="Cambria Math" w:hAnsi="Cambria Math" w:cs="Times New Roman"/>
                <w:sz w:val="28"/>
                <w:szCs w:val="28"/>
              </w:rPr>
              <m:t>ψ</m:t>
            </m:r>
          </m:e>
          <m:sub>
            <m:r>
              <w:rPr>
                <w:rFonts w:ascii="Cambria Math" w:hAnsi="Cambria Math" w:cs="Times New Roman"/>
                <w:sz w:val="28"/>
                <w:szCs w:val="28"/>
              </w:rPr>
              <m:t>ν,i</m:t>
            </m:r>
          </m:sub>
          <m:sup/>
        </m:sSubSup>
        <m:r>
          <w:rPr>
            <w:rFonts w:ascii="Cambria Math" w:hAnsi="Cambria Math" w:cs="Times New Roman"/>
            <w:sz w:val="28"/>
            <w:szCs w:val="28"/>
          </w:rPr>
          <m:t>dQ</m:t>
        </m:r>
      </m:oMath>
      <w:r w:rsidRPr="00104A5A">
        <w:rPr>
          <w:rFonts w:ascii="Times New Roman" w:eastAsiaTheme="minorEastAsia" w:hAnsi="Times New Roman" w:cs="Times New Roman"/>
          <w:sz w:val="28"/>
          <w:szCs w:val="28"/>
        </w:rPr>
        <w:t xml:space="preserve">, </w:t>
      </w:r>
      <w:r w:rsidR="001A2784">
        <w:rPr>
          <w:rFonts w:ascii="Times New Roman" w:eastAsiaTheme="minorEastAsia" w:hAnsi="Times New Roman" w:cs="Times New Roman"/>
          <w:sz w:val="28"/>
          <w:szCs w:val="28"/>
        </w:rPr>
        <w:tab/>
      </w:r>
      <w:r w:rsidRPr="00104A5A">
        <w:rPr>
          <w:rFonts w:ascii="Times New Roman" w:eastAsiaTheme="minorEastAsia" w:hAnsi="Times New Roman" w:cs="Times New Roman"/>
          <w:sz w:val="28"/>
          <w:szCs w:val="28"/>
        </w:rPr>
        <w:tab/>
        <w:t>(1)</w:t>
      </w:r>
    </w:p>
    <w:p w:rsidR="00EB3D0D" w:rsidRPr="00104A5A" w:rsidRDefault="00EB3D0D" w:rsidP="006C5CF0">
      <w:pPr>
        <w:tabs>
          <w:tab w:val="left" w:pos="8931"/>
        </w:tabs>
        <w:spacing w:after="0" w:line="240" w:lineRule="auto"/>
        <w:ind w:firstLine="3969"/>
        <w:jc w:val="both"/>
        <w:rPr>
          <w:rFonts w:ascii="Times New Roman" w:hAnsi="Times New Roman" w:cs="Times New Roman"/>
          <w:sz w:val="28"/>
          <w:szCs w:val="28"/>
        </w:rPr>
      </w:pPr>
    </w:p>
    <w:p w:rsidR="000421CD" w:rsidRPr="00104A5A" w:rsidRDefault="000421CD" w:rsidP="006C5CF0">
      <w:pPr>
        <w:spacing w:after="0" w:line="240" w:lineRule="auto"/>
        <w:jc w:val="both"/>
        <w:rPr>
          <w:rFonts w:ascii="Times New Roman" w:eastAsiaTheme="minorEastAsia" w:hAnsi="Times New Roman" w:cs="Times New Roman"/>
          <w:sz w:val="28"/>
          <w:szCs w:val="28"/>
        </w:rPr>
      </w:pPr>
      <w:r w:rsidRPr="00104A5A">
        <w:rPr>
          <w:rFonts w:ascii="Times New Roman" w:hAnsi="Times New Roman" w:cs="Times New Roman"/>
          <w:sz w:val="28"/>
          <w:szCs w:val="28"/>
        </w:rPr>
        <w:t xml:space="preserve">где колебательная волновая </w:t>
      </w:r>
      <w:proofErr w:type="gramStart"/>
      <w:r w:rsidRPr="00104A5A">
        <w:rPr>
          <w:rFonts w:ascii="Times New Roman" w:hAnsi="Times New Roman" w:cs="Times New Roman"/>
          <w:sz w:val="28"/>
          <w:szCs w:val="28"/>
        </w:rPr>
        <w:t xml:space="preserve">функция </w:t>
      </w:r>
      <m:oMath>
        <m:sSubSup>
          <m:sSubSupPr>
            <m:ctrlPr>
              <w:rPr>
                <w:rFonts w:ascii="Cambria Math" w:hAnsi="Cambria Math" w:cs="Times New Roman"/>
                <w:i/>
                <w:sz w:val="28"/>
                <w:szCs w:val="28"/>
              </w:rPr>
            </m:ctrlPr>
          </m:sSubSupPr>
          <m:e>
            <m:r>
              <w:rPr>
                <w:rFonts w:ascii="Cambria Math" w:hAnsi="Cambria Math" w:cs="Times New Roman"/>
                <w:sz w:val="28"/>
                <w:szCs w:val="28"/>
              </w:rPr>
              <m:t>ψ</m:t>
            </m:r>
          </m:e>
          <m:sub>
            <m:r>
              <w:rPr>
                <w:rFonts w:ascii="Cambria Math" w:hAnsi="Cambria Math" w:cs="Times New Roman"/>
                <w:sz w:val="28"/>
                <w:szCs w:val="28"/>
              </w:rPr>
              <m:t>ν,f</m:t>
            </m:r>
          </m:sub>
          <m:sup>
            <m:r>
              <w:rPr>
                <w:rFonts w:ascii="Cambria Math" w:hAnsi="Cambria Math" w:cs="Times New Roman"/>
                <w:sz w:val="28"/>
                <w:szCs w:val="28"/>
              </w:rPr>
              <m:t>*</m:t>
            </m:r>
          </m:sup>
        </m:sSubSup>
        <m:r>
          <w:rPr>
            <w:rFonts w:ascii="Cambria Math" w:hAnsi="Cambria Math" w:cs="Times New Roman"/>
            <w:sz w:val="28"/>
            <w:szCs w:val="28"/>
          </w:rPr>
          <m:t>(Q)</m:t>
        </m:r>
      </m:oMath>
      <w:r w:rsidRPr="00104A5A">
        <w:rPr>
          <w:rFonts w:ascii="Times New Roman" w:eastAsiaTheme="minorEastAsia" w:hAnsi="Times New Roman" w:cs="Times New Roman"/>
          <w:sz w:val="28"/>
          <w:szCs w:val="28"/>
        </w:rPr>
        <w:t xml:space="preserve"> является</w:t>
      </w:r>
      <w:proofErr w:type="gramEnd"/>
      <w:r w:rsidRPr="00104A5A">
        <w:rPr>
          <w:rFonts w:ascii="Times New Roman" w:eastAsiaTheme="minorEastAsia" w:hAnsi="Times New Roman" w:cs="Times New Roman"/>
          <w:sz w:val="28"/>
          <w:szCs w:val="28"/>
        </w:rPr>
        <w:t xml:space="preserve"> функцией только ядерных координат. </w:t>
      </w:r>
      <w:proofErr w:type="gramStart"/>
      <w:r w:rsidRPr="00104A5A">
        <w:rPr>
          <w:rFonts w:ascii="Times New Roman" w:eastAsiaTheme="minorEastAsia" w:hAnsi="Times New Roman" w:cs="Times New Roman"/>
          <w:sz w:val="28"/>
          <w:szCs w:val="28"/>
        </w:rPr>
        <w:t xml:space="preserve">Величина </w:t>
      </w:r>
      <m:oMath>
        <m:r>
          <m:rPr>
            <m:sty m:val="b"/>
          </m:rPr>
          <w:rPr>
            <w:rFonts w:ascii="Cambria Math" w:hAnsi="Cambria Math" w:cs="Times New Roman"/>
            <w:sz w:val="28"/>
            <w:szCs w:val="28"/>
          </w:rPr>
          <m:t>p</m:t>
        </m:r>
      </m:oMath>
      <w:r w:rsidRPr="00104A5A">
        <w:rPr>
          <w:rFonts w:ascii="Times New Roman" w:eastAsiaTheme="minorEastAsia" w:hAnsi="Times New Roman" w:cs="Times New Roman"/>
          <w:sz w:val="28"/>
          <w:szCs w:val="28"/>
        </w:rPr>
        <w:t xml:space="preserve"> представляет</w:t>
      </w:r>
      <w:proofErr w:type="gramEnd"/>
      <w:r w:rsidRPr="00104A5A">
        <w:rPr>
          <w:rFonts w:ascii="Times New Roman" w:eastAsiaTheme="minorEastAsia" w:hAnsi="Times New Roman" w:cs="Times New Roman"/>
          <w:sz w:val="28"/>
          <w:szCs w:val="28"/>
        </w:rPr>
        <w:t xml:space="preserve"> собой оператор электрического дипольного момента, заданный как </w:t>
      </w:r>
      <m:oMath>
        <m:r>
          <m:rPr>
            <m:sty m:val="b"/>
          </m:rPr>
          <w:rPr>
            <w:rFonts w:ascii="Cambria Math" w:hAnsi="Cambria Math" w:cs="Times New Roman"/>
            <w:sz w:val="28"/>
            <w:szCs w:val="28"/>
          </w:rPr>
          <m:t>p=</m:t>
        </m:r>
        <m:nary>
          <m:naryPr>
            <m:chr m:val="∑"/>
            <m:limLoc m:val="undOvr"/>
            <m:ctrlPr>
              <w:rPr>
                <w:rFonts w:ascii="Cambria Math" w:hAnsi="Cambria Math" w:cs="Times New Roman"/>
                <w:b/>
                <w:sz w:val="28"/>
                <w:szCs w:val="28"/>
              </w:rPr>
            </m:ctrlPr>
          </m:naryPr>
          <m:sub>
            <m:r>
              <w:rPr>
                <w:rFonts w:ascii="Cambria Math" w:hAnsi="Cambria Math" w:cs="Times New Roman"/>
                <w:sz w:val="28"/>
                <w:szCs w:val="28"/>
              </w:rPr>
              <m:t>i</m:t>
            </m:r>
          </m:sub>
          <m:sup/>
          <m:e>
            <m:sSub>
              <m:sSubPr>
                <m:ctrlPr>
                  <w:rPr>
                    <w:rFonts w:ascii="Cambria Math" w:hAnsi="Cambria Math" w:cs="Times New Roman"/>
                    <w:i/>
                    <w:sz w:val="28"/>
                    <w:szCs w:val="28"/>
                  </w:rPr>
                </m:ctrlPr>
              </m:sSubPr>
              <m:e>
                <m:r>
                  <w:rPr>
                    <w:rFonts w:ascii="Cambria Math" w:hAnsi="Cambria Math" w:cs="Times New Roman"/>
                    <w:sz w:val="28"/>
                    <w:szCs w:val="28"/>
                  </w:rPr>
                  <m:t>q</m:t>
                </m:r>
              </m:e>
              <m:sub>
                <m:r>
                  <w:rPr>
                    <w:rFonts w:ascii="Cambria Math" w:hAnsi="Cambria Math" w:cs="Times New Roman"/>
                    <w:sz w:val="28"/>
                    <w:szCs w:val="28"/>
                  </w:rPr>
                  <m:t>i</m:t>
                </m:r>
              </m:sub>
            </m:sSub>
            <m:sSub>
              <m:sSubPr>
                <m:ctrlPr>
                  <w:rPr>
                    <w:rFonts w:ascii="Cambria Math" w:hAnsi="Cambria Math" w:cs="Times New Roman"/>
                    <w:b/>
                    <w:i/>
                    <w:sz w:val="28"/>
                    <w:szCs w:val="28"/>
                  </w:rPr>
                </m:ctrlPr>
              </m:sSubPr>
              <m:e>
                <m:r>
                  <m:rPr>
                    <m:sty m:val="bi"/>
                  </m:rPr>
                  <w:rPr>
                    <w:rFonts w:ascii="Cambria Math" w:hAnsi="Cambria Math" w:cs="Times New Roman"/>
                    <w:sz w:val="28"/>
                    <w:szCs w:val="28"/>
                  </w:rPr>
                  <m:t>r</m:t>
                </m:r>
              </m:e>
              <m:sub>
                <m:r>
                  <w:rPr>
                    <w:rFonts w:ascii="Cambria Math" w:hAnsi="Cambria Math" w:cs="Times New Roman"/>
                    <w:sz w:val="28"/>
                    <w:szCs w:val="28"/>
                  </w:rPr>
                  <m:t>i</m:t>
                </m:r>
              </m:sub>
            </m:sSub>
          </m:e>
        </m:nary>
      </m:oMath>
      <w:r w:rsidRPr="00104A5A">
        <w:rPr>
          <w:rFonts w:ascii="Times New Roman" w:eastAsiaTheme="minorEastAsia" w:hAnsi="Times New Roman" w:cs="Times New Roman"/>
          <w:b/>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q</m:t>
            </m:r>
          </m:e>
          <m:sub>
            <m:r>
              <w:rPr>
                <w:rFonts w:ascii="Cambria Math" w:hAnsi="Cambria Math" w:cs="Times New Roman"/>
                <w:sz w:val="28"/>
                <w:szCs w:val="28"/>
              </w:rPr>
              <m:t>i</m:t>
            </m:r>
          </m:sub>
        </m:sSub>
      </m:oMath>
      <w:r w:rsidRPr="00104A5A">
        <w:rPr>
          <w:rFonts w:ascii="Times New Roman" w:eastAsiaTheme="minorEastAsia" w:hAnsi="Times New Roman" w:cs="Times New Roman"/>
          <w:sz w:val="28"/>
          <w:szCs w:val="28"/>
        </w:rPr>
        <w:t xml:space="preserve"> - заряд, </w:t>
      </w:r>
      <m:oMath>
        <m:sSub>
          <m:sSubPr>
            <m:ctrlPr>
              <w:rPr>
                <w:rFonts w:ascii="Cambria Math" w:hAnsi="Cambria Math" w:cs="Times New Roman"/>
                <w:b/>
                <w:i/>
                <w:sz w:val="28"/>
                <w:szCs w:val="28"/>
              </w:rPr>
            </m:ctrlPr>
          </m:sSubPr>
          <m:e>
            <m:r>
              <m:rPr>
                <m:sty m:val="bi"/>
              </m:rPr>
              <w:rPr>
                <w:rFonts w:ascii="Cambria Math" w:hAnsi="Cambria Math" w:cs="Times New Roman"/>
                <w:sz w:val="28"/>
                <w:szCs w:val="28"/>
              </w:rPr>
              <m:t>r</m:t>
            </m:r>
          </m:e>
          <m:sub>
            <m:r>
              <w:rPr>
                <w:rFonts w:ascii="Cambria Math" w:hAnsi="Cambria Math" w:cs="Times New Roman"/>
                <w:sz w:val="28"/>
                <w:szCs w:val="28"/>
              </w:rPr>
              <m:t>i</m:t>
            </m:r>
          </m:sub>
        </m:sSub>
      </m:oMath>
      <w:r w:rsidRPr="00104A5A">
        <w:rPr>
          <w:rFonts w:ascii="Times New Roman" w:eastAsiaTheme="minorEastAsia" w:hAnsi="Times New Roman" w:cs="Times New Roman"/>
          <w:sz w:val="28"/>
          <w:szCs w:val="28"/>
        </w:rPr>
        <w:t xml:space="preserve"> - с</w:t>
      </w:r>
      <w:r w:rsidR="00693397">
        <w:rPr>
          <w:rFonts w:ascii="Times New Roman" w:eastAsiaTheme="minorEastAsia" w:hAnsi="Times New Roman" w:cs="Times New Roman"/>
          <w:sz w:val="28"/>
          <w:szCs w:val="28"/>
        </w:rPr>
        <w:t>мещение от положения равновесия</w:t>
      </w:r>
      <w:r w:rsidRPr="00104A5A">
        <w:rPr>
          <w:rFonts w:ascii="Times New Roman" w:eastAsiaTheme="minorEastAsia" w:hAnsi="Times New Roman" w:cs="Times New Roman"/>
          <w:sz w:val="28"/>
          <w:szCs w:val="28"/>
        </w:rPr>
        <w:t xml:space="preserve"> </w:t>
      </w:r>
      <w:r w:rsidRPr="00104A5A">
        <w:rPr>
          <w:rFonts w:ascii="Times New Roman" w:eastAsiaTheme="minorEastAsia" w:hAnsi="Times New Roman" w:cs="Times New Roman"/>
          <w:i/>
          <w:sz w:val="28"/>
          <w:szCs w:val="28"/>
        </w:rPr>
        <w:t>i</w:t>
      </w:r>
      <w:r w:rsidRPr="00104A5A">
        <w:rPr>
          <w:rFonts w:ascii="Times New Roman" w:eastAsiaTheme="minorEastAsia" w:hAnsi="Times New Roman" w:cs="Times New Roman"/>
          <w:sz w:val="28"/>
          <w:szCs w:val="28"/>
        </w:rPr>
        <w:t xml:space="preserve">-й заряженной частицы (ядра или электрона). </w:t>
      </w:r>
    </w:p>
    <w:p w:rsidR="004B7065" w:rsidRPr="00104A5A" w:rsidRDefault="000421CD" w:rsidP="006C5CF0">
      <w:pPr>
        <w:spacing w:after="0" w:line="240" w:lineRule="auto"/>
        <w:ind w:firstLine="567"/>
        <w:jc w:val="both"/>
        <w:rPr>
          <w:rFonts w:ascii="Times New Roman" w:eastAsiaTheme="minorEastAsia" w:hAnsi="Times New Roman" w:cs="Times New Roman"/>
          <w:sz w:val="28"/>
          <w:szCs w:val="28"/>
        </w:rPr>
      </w:pPr>
      <w:r w:rsidRPr="00104A5A">
        <w:rPr>
          <w:rFonts w:ascii="Times New Roman" w:eastAsiaTheme="minorEastAsia" w:hAnsi="Times New Roman" w:cs="Times New Roman"/>
          <w:sz w:val="28"/>
          <w:szCs w:val="28"/>
        </w:rPr>
        <w:t>Весьма показательно, что для гомоядерных двухатомных молекул (таких как</w:t>
      </w:r>
      <w:r w:rsidR="00693397">
        <w:rPr>
          <w:rFonts w:ascii="Times New Roman" w:eastAsiaTheme="minorEastAsia" w:hAnsi="Times New Roman" w:cs="Times New Roman"/>
          <w:sz w:val="28"/>
          <w:szCs w:val="28"/>
        </w:rPr>
        <w:t>,</w:t>
      </w:r>
      <w:r w:rsidRPr="00104A5A">
        <w:rPr>
          <w:rFonts w:ascii="Times New Roman" w:eastAsiaTheme="minorEastAsia" w:hAnsi="Times New Roman" w:cs="Times New Roman"/>
          <w:sz w:val="28"/>
          <w:szCs w:val="28"/>
        </w:rPr>
        <w:t xml:space="preserve"> H</w:t>
      </w:r>
      <w:r w:rsidRPr="00104A5A">
        <w:rPr>
          <w:rFonts w:ascii="Times New Roman" w:eastAsiaTheme="minorEastAsia" w:hAnsi="Times New Roman" w:cs="Times New Roman"/>
          <w:sz w:val="28"/>
          <w:szCs w:val="28"/>
          <w:vertAlign w:val="subscript"/>
        </w:rPr>
        <w:t>2</w:t>
      </w:r>
      <w:r w:rsidRPr="00104A5A">
        <w:rPr>
          <w:rFonts w:ascii="Times New Roman" w:eastAsiaTheme="minorEastAsia" w:hAnsi="Times New Roman" w:cs="Times New Roman"/>
          <w:sz w:val="28"/>
          <w:szCs w:val="28"/>
        </w:rPr>
        <w:t xml:space="preserve"> и O</w:t>
      </w:r>
      <w:r w:rsidRPr="00104A5A">
        <w:rPr>
          <w:rFonts w:ascii="Times New Roman" w:eastAsiaTheme="minorEastAsia" w:hAnsi="Times New Roman" w:cs="Times New Roman"/>
          <w:sz w:val="28"/>
          <w:szCs w:val="28"/>
          <w:vertAlign w:val="subscript"/>
        </w:rPr>
        <w:t>2</w:t>
      </w:r>
      <w:r w:rsidRPr="00104A5A">
        <w:rPr>
          <w:rFonts w:ascii="Times New Roman" w:eastAsiaTheme="minorEastAsia" w:hAnsi="Times New Roman" w:cs="Times New Roman"/>
          <w:sz w:val="28"/>
          <w:szCs w:val="28"/>
        </w:rPr>
        <w:t xml:space="preserve">) </w:t>
      </w:r>
      <m:oMath>
        <m:r>
          <m:rPr>
            <m:sty m:val="b"/>
          </m:rPr>
          <w:rPr>
            <w:rFonts w:ascii="Cambria Math" w:hAnsi="Cambria Math" w:cs="Times New Roman"/>
            <w:sz w:val="28"/>
            <w:szCs w:val="28"/>
          </w:rPr>
          <m:t xml:space="preserve">p </m:t>
        </m:r>
      </m:oMath>
      <w:r w:rsidR="00F1673E" w:rsidRPr="00104A5A">
        <w:rPr>
          <w:rFonts w:ascii="Times New Roman" w:eastAsiaTheme="minorEastAsia" w:hAnsi="Times New Roman" w:cs="Times New Roman"/>
          <w:sz w:val="28"/>
          <w:szCs w:val="28"/>
        </w:rPr>
        <w:t>=</w:t>
      </w:r>
      <w:r w:rsidR="001A2784">
        <w:rPr>
          <w:rFonts w:ascii="Times New Roman" w:eastAsiaTheme="minorEastAsia" w:hAnsi="Times New Roman" w:cs="Times New Roman"/>
          <w:sz w:val="28"/>
          <w:szCs w:val="28"/>
        </w:rPr>
        <w:t xml:space="preserve"> </w:t>
      </w:r>
      <w:r w:rsidR="00693397">
        <w:rPr>
          <w:rFonts w:ascii="Times New Roman" w:eastAsiaTheme="minorEastAsia" w:hAnsi="Times New Roman" w:cs="Times New Roman"/>
          <w:sz w:val="28"/>
          <w:szCs w:val="28"/>
        </w:rPr>
        <w:t xml:space="preserve">0, а значит, </w:t>
      </w:r>
      <w:proofErr w:type="gramStart"/>
      <w:r w:rsidR="00693397">
        <w:rPr>
          <w:rFonts w:ascii="Times New Roman" w:eastAsiaTheme="minorEastAsia" w:hAnsi="Times New Roman" w:cs="Times New Roman"/>
          <w:sz w:val="28"/>
          <w:szCs w:val="28"/>
        </w:rPr>
        <w:t xml:space="preserve">и </w:t>
      </w:r>
      <m:oMath>
        <m:r>
          <m:rPr>
            <m:sty m:val="bi"/>
          </m:rPr>
          <w:rPr>
            <w:rFonts w:ascii="Cambria Math" w:eastAsiaTheme="minorEastAsia" w:hAnsi="Cambria Math" w:cs="Times New Roman"/>
            <w:sz w:val="28"/>
            <w:szCs w:val="28"/>
          </w:rPr>
          <m:t>R</m:t>
        </m:r>
      </m:oMath>
      <w:r w:rsidR="001A2784">
        <w:rPr>
          <w:rFonts w:ascii="Times New Roman" w:eastAsiaTheme="minorEastAsia" w:hAnsi="Times New Roman" w:cs="Times New Roman"/>
          <w:b/>
          <w:sz w:val="28"/>
          <w:szCs w:val="28"/>
        </w:rPr>
        <w:t xml:space="preserve"> </w:t>
      </w:r>
      <w:r w:rsidR="00F1673E" w:rsidRPr="00104A5A">
        <w:rPr>
          <w:rFonts w:ascii="Times New Roman" w:eastAsiaTheme="minorEastAsia" w:hAnsi="Times New Roman" w:cs="Times New Roman"/>
          <w:sz w:val="28"/>
          <w:szCs w:val="28"/>
        </w:rPr>
        <w:t>=</w:t>
      </w:r>
      <w:proofErr w:type="gramEnd"/>
      <w:r w:rsidR="001A2784">
        <w:rPr>
          <w:rFonts w:ascii="Times New Roman" w:eastAsiaTheme="minorEastAsia" w:hAnsi="Times New Roman" w:cs="Times New Roman"/>
          <w:sz w:val="28"/>
          <w:szCs w:val="28"/>
        </w:rPr>
        <w:t xml:space="preserve"> </w:t>
      </w:r>
      <w:r w:rsidRPr="00104A5A">
        <w:rPr>
          <w:rFonts w:ascii="Times New Roman" w:eastAsiaTheme="minorEastAsia" w:hAnsi="Times New Roman" w:cs="Times New Roman"/>
          <w:sz w:val="28"/>
          <w:szCs w:val="28"/>
        </w:rPr>
        <w:t xml:space="preserve">0 означает, что все колебательные электродипольные переходы запрещены. С другой стороны, для гетероядерной двухатомной (полярной) молекулы ситуация благоприятна, </w:t>
      </w:r>
      <w:r w:rsidR="00693397">
        <w:rPr>
          <w:rFonts w:ascii="Times New Roman" w:eastAsiaTheme="minorEastAsia" w:hAnsi="Times New Roman" w:cs="Times New Roman"/>
          <w:sz w:val="28"/>
          <w:szCs w:val="28"/>
        </w:rPr>
        <w:t xml:space="preserve">так как </w:t>
      </w:r>
      <m:oMath>
        <m:r>
          <m:rPr>
            <m:sty m:val="b"/>
          </m:rPr>
          <w:rPr>
            <w:rFonts w:ascii="Cambria Math" w:hAnsi="Cambria Math" w:cs="Times New Roman"/>
            <w:sz w:val="28"/>
            <w:szCs w:val="28"/>
          </w:rPr>
          <m:t xml:space="preserve">p≠ </m:t>
        </m:r>
      </m:oMath>
      <w:r w:rsidR="00F1673E" w:rsidRPr="00104A5A">
        <w:rPr>
          <w:rFonts w:ascii="Times New Roman" w:eastAsiaTheme="minorEastAsia" w:hAnsi="Times New Roman" w:cs="Times New Roman"/>
          <w:sz w:val="28"/>
          <w:szCs w:val="28"/>
        </w:rPr>
        <w:t>0</w:t>
      </w:r>
      <w:r w:rsidRPr="00104A5A">
        <w:rPr>
          <w:rFonts w:ascii="Times New Roman" w:eastAsiaTheme="minorEastAsia" w:hAnsi="Times New Roman" w:cs="Times New Roman"/>
          <w:sz w:val="28"/>
          <w:szCs w:val="28"/>
        </w:rPr>
        <w:t xml:space="preserve">, и ее можно разложить в ряд Тейлора вокруг </w:t>
      </w:r>
      <w:r w:rsidRPr="00E40A9F">
        <w:rPr>
          <w:rFonts w:ascii="Times New Roman" w:eastAsiaTheme="minorEastAsia" w:hAnsi="Times New Roman" w:cs="Times New Roman"/>
          <w:i/>
          <w:sz w:val="28"/>
          <w:szCs w:val="28"/>
        </w:rPr>
        <w:t>Q</w:t>
      </w:r>
      <w:r w:rsidRPr="00104A5A">
        <w:rPr>
          <w:rFonts w:ascii="Times New Roman" w:eastAsiaTheme="minorEastAsia" w:hAnsi="Times New Roman" w:cs="Times New Roman"/>
          <w:sz w:val="28"/>
          <w:szCs w:val="28"/>
        </w:rPr>
        <w:t xml:space="preserve"> как:</w:t>
      </w:r>
    </w:p>
    <w:p w:rsidR="00410B3D" w:rsidRPr="00104A5A" w:rsidRDefault="00410B3D" w:rsidP="006C5CF0">
      <w:pPr>
        <w:spacing w:after="0" w:line="240" w:lineRule="auto"/>
        <w:ind w:firstLine="567"/>
        <w:jc w:val="both"/>
        <w:rPr>
          <w:rFonts w:ascii="Times New Roman" w:eastAsiaTheme="minorEastAsia" w:hAnsi="Times New Roman" w:cs="Times New Roman"/>
          <w:sz w:val="28"/>
          <w:szCs w:val="28"/>
        </w:rPr>
      </w:pPr>
    </w:p>
    <w:p w:rsidR="00F1673E" w:rsidRPr="00104A5A" w:rsidRDefault="00F1673E" w:rsidP="008840C1">
      <w:pPr>
        <w:tabs>
          <w:tab w:val="left" w:pos="8931"/>
        </w:tabs>
        <w:spacing w:after="0" w:line="240" w:lineRule="auto"/>
        <w:ind w:firstLine="2694"/>
        <w:jc w:val="right"/>
        <w:rPr>
          <w:rFonts w:ascii="Times New Roman" w:eastAsiaTheme="minorEastAsia" w:hAnsi="Times New Roman" w:cs="Times New Roman"/>
          <w:sz w:val="28"/>
          <w:szCs w:val="28"/>
        </w:rPr>
      </w:pPr>
      <m:oMath>
        <m:r>
          <m:rPr>
            <m:sty m:val="bi"/>
          </m:rPr>
          <w:rPr>
            <w:rFonts w:ascii="Cambria Math" w:hAnsi="Cambria Math" w:cs="Times New Roman"/>
            <w:sz w:val="28"/>
            <w:szCs w:val="28"/>
          </w:rPr>
          <w:lastRenderedPageBreak/>
          <m:t>p</m:t>
        </m:r>
        <m:r>
          <w:rPr>
            <w:rFonts w:ascii="Cambria Math" w:hAnsi="Cambria Math" w:cs="Times New Roman"/>
            <w:sz w:val="28"/>
            <w:szCs w:val="28"/>
          </w:rPr>
          <m:t>=</m:t>
        </m:r>
        <m:sSub>
          <m:sSubPr>
            <m:ctrlPr>
              <w:rPr>
                <w:rFonts w:ascii="Cambria Math" w:hAnsi="Cambria Math" w:cs="Times New Roman"/>
                <w:i/>
                <w:sz w:val="28"/>
                <w:szCs w:val="28"/>
              </w:rPr>
            </m:ctrlPr>
          </m:sSubPr>
          <m:e>
            <m:r>
              <m:rPr>
                <m:sty m:val="bi"/>
              </m:rPr>
              <w:rPr>
                <w:rFonts w:ascii="Cambria Math" w:hAnsi="Cambria Math" w:cs="Times New Roman"/>
                <w:sz w:val="28"/>
                <w:szCs w:val="28"/>
              </w:rPr>
              <m:t>p</m:t>
            </m:r>
          </m:e>
          <m:sub>
            <m:r>
              <w:rPr>
                <w:rFonts w:ascii="Cambria Math" w:hAnsi="Cambria Math" w:cs="Times New Roman"/>
                <w:sz w:val="28"/>
                <w:szCs w:val="28"/>
              </w:rPr>
              <m:t>eq</m:t>
            </m:r>
          </m:sub>
        </m:sSub>
        <m:r>
          <w:rPr>
            <w:rFonts w:ascii="Cambria Math" w:hAnsi="Cambria Math" w:cs="Times New Roman"/>
            <w:sz w:val="28"/>
            <w:szCs w:val="28"/>
          </w:rPr>
          <m:t>+</m:t>
        </m:r>
        <m:sSub>
          <m:sSubPr>
            <m:ctrlPr>
              <w:rPr>
                <w:rFonts w:ascii="Cambria Math" w:hAnsi="Cambria Math" w:cs="Times New Roman"/>
                <w:i/>
                <w:sz w:val="28"/>
                <w:szCs w:val="28"/>
              </w:rPr>
            </m:ctrlPr>
          </m:sSubPr>
          <m:e>
            <m:d>
              <m:dPr>
                <m:ctrlPr>
                  <w:rPr>
                    <w:rFonts w:ascii="Cambria Math" w:hAnsi="Cambria Math" w:cs="Times New Roman"/>
                    <w:i/>
                    <w:sz w:val="28"/>
                    <w:szCs w:val="28"/>
                  </w:rPr>
                </m:ctrlPr>
              </m:dPr>
              <m:e>
                <m:f>
                  <m:fPr>
                    <m:ctrlPr>
                      <w:rPr>
                        <w:rFonts w:ascii="Cambria Math" w:hAnsi="Cambria Math" w:cs="Times New Roman"/>
                        <w:i/>
                        <w:sz w:val="28"/>
                        <w:szCs w:val="28"/>
                      </w:rPr>
                    </m:ctrlPr>
                  </m:fPr>
                  <m:num>
                    <m:r>
                      <w:rPr>
                        <w:rFonts w:ascii="Cambria Math" w:hAnsi="Cambria Math" w:cs="Times New Roman"/>
                        <w:sz w:val="28"/>
                        <w:szCs w:val="28"/>
                      </w:rPr>
                      <m:t>d</m:t>
                    </m:r>
                    <m:r>
                      <m:rPr>
                        <m:sty m:val="bi"/>
                      </m:rPr>
                      <w:rPr>
                        <w:rFonts w:ascii="Cambria Math" w:hAnsi="Cambria Math" w:cs="Times New Roman"/>
                        <w:sz w:val="28"/>
                        <w:szCs w:val="28"/>
                      </w:rPr>
                      <m:t>p</m:t>
                    </m:r>
                  </m:num>
                  <m:den>
                    <m:r>
                      <w:rPr>
                        <w:rFonts w:ascii="Cambria Math" w:hAnsi="Cambria Math" w:cs="Times New Roman"/>
                        <w:sz w:val="28"/>
                        <w:szCs w:val="28"/>
                      </w:rPr>
                      <m:t>dQ</m:t>
                    </m:r>
                  </m:den>
                </m:f>
              </m:e>
            </m:d>
          </m:e>
          <m:sub>
            <m:r>
              <w:rPr>
                <w:rFonts w:ascii="Cambria Math" w:hAnsi="Cambria Math" w:cs="Times New Roman"/>
                <w:sz w:val="28"/>
                <w:szCs w:val="28"/>
              </w:rPr>
              <m:t>eq</m:t>
            </m:r>
          </m:sub>
        </m:sSub>
        <m:r>
          <w:rPr>
            <w:rFonts w:ascii="Cambria Math" w:hAnsi="Cambria Math" w:cs="Times New Roman"/>
            <w:sz w:val="28"/>
            <w:szCs w:val="28"/>
          </w:rPr>
          <m:t>Q+</m:t>
        </m:r>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2!</m:t>
            </m:r>
          </m:den>
        </m:f>
        <m:sSubSup>
          <m:sSubSupPr>
            <m:ctrlPr>
              <w:rPr>
                <w:rFonts w:ascii="Cambria Math" w:hAnsi="Cambria Math" w:cs="Times New Roman"/>
                <w:i/>
                <w:sz w:val="28"/>
                <w:szCs w:val="28"/>
              </w:rPr>
            </m:ctrlPr>
          </m:sSubSupPr>
          <m:e>
            <m:d>
              <m:dPr>
                <m:ctrlPr>
                  <w:rPr>
                    <w:rFonts w:ascii="Cambria Math" w:hAnsi="Cambria Math" w:cs="Times New Roman"/>
                    <w:i/>
                    <w:sz w:val="28"/>
                    <w:szCs w:val="28"/>
                  </w:rPr>
                </m:ctrlPr>
              </m:dPr>
              <m:e>
                <m:f>
                  <m:fPr>
                    <m:ctrlPr>
                      <w:rPr>
                        <w:rFonts w:ascii="Cambria Math" w:hAnsi="Cambria Math" w:cs="Times New Roman"/>
                        <w:i/>
                        <w:sz w:val="28"/>
                        <w:szCs w:val="28"/>
                      </w:rPr>
                    </m:ctrlPr>
                  </m:fPr>
                  <m:num>
                    <m:sSup>
                      <m:sSupPr>
                        <m:ctrlPr>
                          <w:rPr>
                            <w:rFonts w:ascii="Cambria Math" w:hAnsi="Cambria Math" w:cs="Times New Roman"/>
                            <w:i/>
                            <w:sz w:val="28"/>
                            <w:szCs w:val="28"/>
                          </w:rPr>
                        </m:ctrlPr>
                      </m:sSupPr>
                      <m:e>
                        <m:r>
                          <w:rPr>
                            <w:rFonts w:ascii="Cambria Math" w:hAnsi="Cambria Math" w:cs="Times New Roman"/>
                            <w:sz w:val="28"/>
                            <w:szCs w:val="28"/>
                          </w:rPr>
                          <m:t>d</m:t>
                        </m:r>
                      </m:e>
                      <m:sup>
                        <m:r>
                          <w:rPr>
                            <w:rFonts w:ascii="Cambria Math" w:hAnsi="Cambria Math" w:cs="Times New Roman"/>
                            <w:sz w:val="28"/>
                            <w:szCs w:val="28"/>
                          </w:rPr>
                          <m:t>2</m:t>
                        </m:r>
                      </m:sup>
                    </m:sSup>
                    <m:r>
                      <m:rPr>
                        <m:sty m:val="bi"/>
                      </m:rPr>
                      <w:rPr>
                        <w:rFonts w:ascii="Cambria Math" w:hAnsi="Cambria Math" w:cs="Times New Roman"/>
                        <w:sz w:val="28"/>
                        <w:szCs w:val="28"/>
                      </w:rPr>
                      <m:t>p</m:t>
                    </m:r>
                  </m:num>
                  <m:den>
                    <m:r>
                      <w:rPr>
                        <w:rFonts w:ascii="Cambria Math" w:hAnsi="Cambria Math" w:cs="Times New Roman"/>
                        <w:sz w:val="28"/>
                        <w:szCs w:val="28"/>
                      </w:rPr>
                      <m:t>d</m:t>
                    </m:r>
                    <m:sSup>
                      <m:sSupPr>
                        <m:ctrlPr>
                          <w:rPr>
                            <w:rFonts w:ascii="Cambria Math" w:hAnsi="Cambria Math" w:cs="Times New Roman"/>
                            <w:i/>
                            <w:sz w:val="28"/>
                            <w:szCs w:val="28"/>
                          </w:rPr>
                        </m:ctrlPr>
                      </m:sSupPr>
                      <m:e>
                        <m:r>
                          <w:rPr>
                            <w:rFonts w:ascii="Cambria Math" w:hAnsi="Cambria Math" w:cs="Times New Roman"/>
                            <w:sz w:val="28"/>
                            <w:szCs w:val="28"/>
                          </w:rPr>
                          <m:t>Q</m:t>
                        </m:r>
                      </m:e>
                      <m:sup>
                        <m:r>
                          <w:rPr>
                            <w:rFonts w:ascii="Cambria Math" w:hAnsi="Cambria Math" w:cs="Times New Roman"/>
                            <w:sz w:val="28"/>
                            <w:szCs w:val="28"/>
                          </w:rPr>
                          <m:t>2</m:t>
                        </m:r>
                      </m:sup>
                    </m:sSup>
                  </m:den>
                </m:f>
              </m:e>
            </m:d>
          </m:e>
          <m:sub>
            <m:r>
              <w:rPr>
                <w:rFonts w:ascii="Cambria Math" w:hAnsi="Cambria Math" w:cs="Times New Roman"/>
                <w:sz w:val="28"/>
                <w:szCs w:val="28"/>
              </w:rPr>
              <m:t>eq</m:t>
            </m:r>
          </m:sub>
          <m:sup>
            <m:r>
              <w:rPr>
                <w:rFonts w:ascii="Cambria Math" w:hAnsi="Cambria Math" w:cs="Times New Roman"/>
                <w:sz w:val="28"/>
                <w:szCs w:val="28"/>
              </w:rPr>
              <m:t>2</m:t>
            </m:r>
          </m:sup>
        </m:sSubSup>
        <m:sSup>
          <m:sSupPr>
            <m:ctrlPr>
              <w:rPr>
                <w:rFonts w:ascii="Cambria Math" w:hAnsi="Cambria Math" w:cs="Times New Roman"/>
                <w:i/>
                <w:sz w:val="28"/>
                <w:szCs w:val="28"/>
              </w:rPr>
            </m:ctrlPr>
          </m:sSupPr>
          <m:e>
            <m:r>
              <w:rPr>
                <w:rFonts w:ascii="Cambria Math" w:hAnsi="Cambria Math" w:cs="Times New Roman"/>
                <w:sz w:val="28"/>
                <w:szCs w:val="28"/>
              </w:rPr>
              <m:t>Q</m:t>
            </m:r>
          </m:e>
          <m:sup>
            <m:r>
              <w:rPr>
                <w:rFonts w:ascii="Cambria Math" w:hAnsi="Cambria Math" w:cs="Times New Roman"/>
                <w:sz w:val="28"/>
                <w:szCs w:val="28"/>
              </w:rPr>
              <m:t>2</m:t>
            </m:r>
          </m:sup>
        </m:sSup>
        <m:r>
          <w:rPr>
            <w:rFonts w:ascii="Cambria Math" w:hAnsi="Cambria Math" w:cs="Times New Roman"/>
            <w:sz w:val="28"/>
            <w:szCs w:val="28"/>
          </w:rPr>
          <m:t>+…</m:t>
        </m:r>
      </m:oMath>
      <w:r w:rsidRPr="00104A5A">
        <w:rPr>
          <w:rFonts w:ascii="Times New Roman" w:eastAsiaTheme="minorEastAsia" w:hAnsi="Times New Roman" w:cs="Times New Roman"/>
          <w:sz w:val="28"/>
          <w:szCs w:val="28"/>
        </w:rPr>
        <w:t xml:space="preserve">, </w:t>
      </w:r>
      <w:r w:rsidR="001A2784">
        <w:rPr>
          <w:rFonts w:ascii="Times New Roman" w:eastAsiaTheme="minorEastAsia" w:hAnsi="Times New Roman" w:cs="Times New Roman"/>
          <w:sz w:val="28"/>
          <w:szCs w:val="28"/>
        </w:rPr>
        <w:tab/>
      </w:r>
      <w:r w:rsidRPr="00104A5A">
        <w:rPr>
          <w:rFonts w:ascii="Times New Roman" w:eastAsiaTheme="minorEastAsia" w:hAnsi="Times New Roman" w:cs="Times New Roman"/>
          <w:sz w:val="28"/>
          <w:szCs w:val="28"/>
        </w:rPr>
        <w:tab/>
        <w:t>(2)</w:t>
      </w:r>
    </w:p>
    <w:p w:rsidR="00410B3D" w:rsidRPr="00104A5A" w:rsidRDefault="00410B3D" w:rsidP="006C5CF0">
      <w:pPr>
        <w:tabs>
          <w:tab w:val="left" w:pos="8931"/>
        </w:tabs>
        <w:spacing w:after="0" w:line="240" w:lineRule="auto"/>
        <w:ind w:firstLine="2694"/>
        <w:jc w:val="both"/>
        <w:rPr>
          <w:rFonts w:ascii="Times New Roman" w:hAnsi="Times New Roman" w:cs="Times New Roman"/>
          <w:sz w:val="28"/>
          <w:szCs w:val="28"/>
        </w:rPr>
      </w:pPr>
    </w:p>
    <w:p w:rsidR="00F1673E" w:rsidRPr="00104A5A" w:rsidRDefault="00F1673E" w:rsidP="00E40A9F">
      <w:pPr>
        <w:spacing w:after="0" w:line="240" w:lineRule="auto"/>
        <w:jc w:val="both"/>
        <w:rPr>
          <w:rFonts w:ascii="Times New Roman" w:eastAsiaTheme="minorEastAsia" w:hAnsi="Times New Roman" w:cs="Times New Roman"/>
          <w:sz w:val="28"/>
          <w:szCs w:val="28"/>
        </w:rPr>
      </w:pPr>
      <w:r w:rsidRPr="00104A5A">
        <w:rPr>
          <w:rFonts w:ascii="Times New Roman" w:eastAsiaTheme="minorEastAsia" w:hAnsi="Times New Roman" w:cs="Times New Roman"/>
          <w:sz w:val="28"/>
          <w:szCs w:val="28"/>
        </w:rPr>
        <w:t>где «</w:t>
      </w:r>
      <w:r w:rsidRPr="00104A5A">
        <w:rPr>
          <w:rFonts w:ascii="Times New Roman" w:eastAsiaTheme="minorEastAsia" w:hAnsi="Times New Roman" w:cs="Times New Roman"/>
          <w:i/>
          <w:sz w:val="28"/>
          <w:szCs w:val="28"/>
        </w:rPr>
        <w:t>eq</w:t>
      </w:r>
      <w:r w:rsidRPr="00104A5A">
        <w:rPr>
          <w:rFonts w:ascii="Times New Roman" w:eastAsiaTheme="minorEastAsia" w:hAnsi="Times New Roman" w:cs="Times New Roman"/>
          <w:sz w:val="28"/>
          <w:szCs w:val="28"/>
        </w:rPr>
        <w:t>» означает «в равновесии». Подставляя уравнение (1) в уравнении (2):</w:t>
      </w:r>
    </w:p>
    <w:p w:rsidR="00410B3D" w:rsidRPr="00104A5A" w:rsidRDefault="00410B3D" w:rsidP="006C5CF0">
      <w:pPr>
        <w:spacing w:after="0" w:line="240" w:lineRule="auto"/>
        <w:ind w:firstLine="567"/>
        <w:jc w:val="both"/>
        <w:rPr>
          <w:rFonts w:ascii="Times New Roman" w:eastAsiaTheme="minorEastAsia" w:hAnsi="Times New Roman" w:cs="Times New Roman"/>
          <w:sz w:val="28"/>
          <w:szCs w:val="28"/>
        </w:rPr>
      </w:pPr>
    </w:p>
    <w:p w:rsidR="00F1673E" w:rsidRPr="00104A5A" w:rsidRDefault="00974AF7" w:rsidP="008840C1">
      <w:pPr>
        <w:tabs>
          <w:tab w:val="left" w:pos="8931"/>
        </w:tabs>
        <w:spacing w:after="0" w:line="240" w:lineRule="auto"/>
        <w:ind w:firstLine="2268"/>
        <w:jc w:val="right"/>
        <w:rPr>
          <w:rFonts w:ascii="Times New Roman" w:eastAsiaTheme="minorEastAsia" w:hAnsi="Times New Roman" w:cs="Times New Roman"/>
          <w:sz w:val="28"/>
          <w:szCs w:val="28"/>
        </w:rPr>
      </w:pPr>
      <m:oMath>
        <m:r>
          <w:rPr>
            <w:rFonts w:ascii="Cambria Math" w:hAnsi="Cambria Math" w:cs="Times New Roman"/>
            <w:sz w:val="28"/>
            <w:szCs w:val="28"/>
          </w:rPr>
          <m:t>R=</m:t>
        </m:r>
        <m:sSub>
          <m:sSubPr>
            <m:ctrlPr>
              <w:rPr>
                <w:rFonts w:ascii="Cambria Math" w:hAnsi="Cambria Math" w:cs="Times New Roman"/>
                <w:b/>
                <w:sz w:val="28"/>
                <w:szCs w:val="28"/>
              </w:rPr>
            </m:ctrlPr>
          </m:sSubPr>
          <m:e>
            <m:r>
              <m:rPr>
                <m:sty m:val="b"/>
              </m:rPr>
              <w:rPr>
                <w:rFonts w:ascii="Cambria Math" w:hAnsi="Cambria Math" w:cs="Times New Roman"/>
                <w:sz w:val="28"/>
                <w:szCs w:val="28"/>
              </w:rPr>
              <m:t>p</m:t>
            </m:r>
          </m:e>
          <m:sub>
            <m:r>
              <m:rPr>
                <m:sty m:val="bi"/>
              </m:rPr>
              <w:rPr>
                <w:rFonts w:ascii="Cambria Math" w:hAnsi="Cambria Math" w:cs="Times New Roman"/>
                <w:sz w:val="28"/>
                <w:szCs w:val="28"/>
              </w:rPr>
              <m:t>eq</m:t>
            </m:r>
          </m:sub>
        </m:sSub>
        <m:nary>
          <m:naryPr>
            <m:limLoc m:val="undOvr"/>
            <m:subHide m:val="1"/>
            <m:supHide m:val="1"/>
            <m:ctrlPr>
              <w:rPr>
                <w:rFonts w:ascii="Cambria Math" w:hAnsi="Cambria Math" w:cs="Times New Roman"/>
                <w:b/>
                <w:i/>
                <w:sz w:val="28"/>
                <w:szCs w:val="28"/>
              </w:rPr>
            </m:ctrlPr>
          </m:naryPr>
          <m:sub/>
          <m:sup/>
          <m:e>
            <m:sSubSup>
              <m:sSubSupPr>
                <m:ctrlPr>
                  <w:rPr>
                    <w:rFonts w:ascii="Cambria Math" w:hAnsi="Cambria Math" w:cs="Times New Roman"/>
                    <w:i/>
                    <w:sz w:val="28"/>
                    <w:szCs w:val="28"/>
                  </w:rPr>
                </m:ctrlPr>
              </m:sSubSupPr>
              <m:e>
                <m:r>
                  <w:rPr>
                    <w:rFonts w:ascii="Cambria Math" w:hAnsi="Cambria Math" w:cs="Times New Roman"/>
                    <w:sz w:val="28"/>
                    <w:szCs w:val="28"/>
                  </w:rPr>
                  <m:t>ψ</m:t>
                </m:r>
              </m:e>
              <m:sub>
                <m:r>
                  <w:rPr>
                    <w:rFonts w:ascii="Cambria Math" w:hAnsi="Cambria Math" w:cs="Times New Roman"/>
                    <w:sz w:val="28"/>
                    <w:szCs w:val="28"/>
                  </w:rPr>
                  <m:t>ν,f</m:t>
                </m:r>
              </m:sub>
              <m:sup>
                <m:r>
                  <w:rPr>
                    <w:rFonts w:ascii="Cambria Math" w:hAnsi="Cambria Math" w:cs="Times New Roman"/>
                    <w:sz w:val="28"/>
                    <w:szCs w:val="28"/>
                  </w:rPr>
                  <m:t>*</m:t>
                </m:r>
              </m:sup>
            </m:sSubSup>
            <m:sSub>
              <m:sSubPr>
                <m:ctrlPr>
                  <w:rPr>
                    <w:rFonts w:ascii="Cambria Math" w:hAnsi="Cambria Math" w:cs="Times New Roman"/>
                    <w:i/>
                    <w:sz w:val="28"/>
                    <w:szCs w:val="28"/>
                  </w:rPr>
                </m:ctrlPr>
              </m:sSubPr>
              <m:e>
                <m:r>
                  <w:rPr>
                    <w:rFonts w:ascii="Cambria Math" w:hAnsi="Cambria Math" w:cs="Times New Roman"/>
                    <w:sz w:val="28"/>
                    <w:szCs w:val="28"/>
                  </w:rPr>
                  <m:t>ψ</m:t>
                </m:r>
              </m:e>
              <m:sub>
                <m:r>
                  <w:rPr>
                    <w:rFonts w:ascii="Cambria Math" w:hAnsi="Cambria Math" w:cs="Times New Roman"/>
                    <w:sz w:val="28"/>
                    <w:szCs w:val="28"/>
                  </w:rPr>
                  <m:t>ν,i</m:t>
                </m:r>
              </m:sub>
            </m:sSub>
            <m:r>
              <w:rPr>
                <w:rFonts w:ascii="Cambria Math" w:hAnsi="Cambria Math" w:cs="Times New Roman"/>
                <w:sz w:val="28"/>
                <w:szCs w:val="28"/>
              </w:rPr>
              <m:t>dQ+</m:t>
            </m:r>
          </m:e>
        </m:nary>
        <m:sSub>
          <m:sSubPr>
            <m:ctrlPr>
              <w:rPr>
                <w:rFonts w:ascii="Cambria Math" w:hAnsi="Cambria Math" w:cs="Times New Roman"/>
                <w:b/>
                <w:i/>
                <w:sz w:val="28"/>
                <w:szCs w:val="28"/>
              </w:rPr>
            </m:ctrlPr>
          </m:sSubPr>
          <m:e>
            <m:d>
              <m:dPr>
                <m:ctrlPr>
                  <w:rPr>
                    <w:rFonts w:ascii="Cambria Math" w:hAnsi="Cambria Math" w:cs="Times New Roman"/>
                    <w:b/>
                    <w:i/>
                    <w:sz w:val="28"/>
                    <w:szCs w:val="28"/>
                  </w:rPr>
                </m:ctrlPr>
              </m:dPr>
              <m:e>
                <m:f>
                  <m:fPr>
                    <m:ctrlPr>
                      <w:rPr>
                        <w:rFonts w:ascii="Cambria Math" w:hAnsi="Cambria Math" w:cs="Times New Roman"/>
                        <w:b/>
                        <w:i/>
                        <w:sz w:val="28"/>
                        <w:szCs w:val="28"/>
                      </w:rPr>
                    </m:ctrlPr>
                  </m:fPr>
                  <m:num>
                    <m:r>
                      <w:rPr>
                        <w:rFonts w:ascii="Cambria Math" w:hAnsi="Cambria Math" w:cs="Times New Roman"/>
                        <w:sz w:val="28"/>
                        <w:szCs w:val="28"/>
                      </w:rPr>
                      <m:t>d</m:t>
                    </m:r>
                    <m:r>
                      <m:rPr>
                        <m:sty m:val="b"/>
                      </m:rPr>
                      <w:rPr>
                        <w:rFonts w:ascii="Cambria Math" w:hAnsi="Cambria Math" w:cs="Times New Roman"/>
                        <w:sz w:val="28"/>
                        <w:szCs w:val="28"/>
                      </w:rPr>
                      <m:t>p</m:t>
                    </m:r>
                  </m:num>
                  <m:den>
                    <m:r>
                      <w:rPr>
                        <w:rFonts w:ascii="Cambria Math" w:hAnsi="Cambria Math" w:cs="Times New Roman"/>
                        <w:sz w:val="28"/>
                        <w:szCs w:val="28"/>
                      </w:rPr>
                      <m:t>dQ</m:t>
                    </m:r>
                  </m:den>
                </m:f>
              </m:e>
            </m:d>
          </m:e>
          <m:sub>
            <m:r>
              <m:rPr>
                <m:sty m:val="bi"/>
              </m:rPr>
              <w:rPr>
                <w:rFonts w:ascii="Cambria Math" w:hAnsi="Cambria Math" w:cs="Times New Roman"/>
                <w:sz w:val="28"/>
                <w:szCs w:val="28"/>
              </w:rPr>
              <m:t>eq</m:t>
            </m:r>
          </m:sub>
        </m:sSub>
        <m:nary>
          <m:naryPr>
            <m:limLoc m:val="undOvr"/>
            <m:subHide m:val="1"/>
            <m:supHide m:val="1"/>
            <m:ctrlPr>
              <w:rPr>
                <w:rFonts w:ascii="Cambria Math" w:hAnsi="Cambria Math" w:cs="Times New Roman"/>
                <w:b/>
                <w:i/>
                <w:sz w:val="28"/>
                <w:szCs w:val="28"/>
              </w:rPr>
            </m:ctrlPr>
          </m:naryPr>
          <m:sub/>
          <m:sup/>
          <m:e>
            <m:sSubSup>
              <m:sSubSupPr>
                <m:ctrlPr>
                  <w:rPr>
                    <w:rFonts w:ascii="Cambria Math" w:hAnsi="Cambria Math" w:cs="Times New Roman"/>
                    <w:i/>
                    <w:sz w:val="28"/>
                    <w:szCs w:val="28"/>
                  </w:rPr>
                </m:ctrlPr>
              </m:sSubSupPr>
              <m:e>
                <m:r>
                  <w:rPr>
                    <w:rFonts w:ascii="Cambria Math" w:hAnsi="Cambria Math" w:cs="Times New Roman"/>
                    <w:sz w:val="28"/>
                    <w:szCs w:val="28"/>
                  </w:rPr>
                  <m:t>ψ</m:t>
                </m:r>
              </m:e>
              <m:sub>
                <m:r>
                  <w:rPr>
                    <w:rFonts w:ascii="Cambria Math" w:hAnsi="Cambria Math" w:cs="Times New Roman"/>
                    <w:sz w:val="28"/>
                    <w:szCs w:val="28"/>
                  </w:rPr>
                  <m:t>ν,f</m:t>
                </m:r>
              </m:sub>
              <m:sup>
                <m:r>
                  <w:rPr>
                    <w:rFonts w:ascii="Cambria Math" w:hAnsi="Cambria Math" w:cs="Times New Roman"/>
                    <w:sz w:val="28"/>
                    <w:szCs w:val="28"/>
                  </w:rPr>
                  <m:t>*</m:t>
                </m:r>
              </m:sup>
            </m:sSubSup>
            <m:r>
              <w:rPr>
                <w:rFonts w:ascii="Cambria Math" w:hAnsi="Cambria Math" w:cs="Times New Roman"/>
                <w:sz w:val="28"/>
                <w:szCs w:val="28"/>
              </w:rPr>
              <m:t>Q</m:t>
            </m:r>
            <m:sSub>
              <m:sSubPr>
                <m:ctrlPr>
                  <w:rPr>
                    <w:rFonts w:ascii="Cambria Math" w:hAnsi="Cambria Math" w:cs="Times New Roman"/>
                    <w:i/>
                    <w:sz w:val="28"/>
                    <w:szCs w:val="28"/>
                  </w:rPr>
                </m:ctrlPr>
              </m:sSubPr>
              <m:e>
                <m:r>
                  <w:rPr>
                    <w:rFonts w:ascii="Cambria Math" w:hAnsi="Cambria Math" w:cs="Times New Roman"/>
                    <w:sz w:val="28"/>
                    <w:szCs w:val="28"/>
                  </w:rPr>
                  <m:t>ψ</m:t>
                </m:r>
              </m:e>
              <m:sub>
                <m:r>
                  <w:rPr>
                    <w:rFonts w:ascii="Cambria Math" w:hAnsi="Cambria Math" w:cs="Times New Roman"/>
                    <w:sz w:val="28"/>
                    <w:szCs w:val="28"/>
                  </w:rPr>
                  <m:t>ν,i</m:t>
                </m:r>
              </m:sub>
            </m:sSub>
            <m:r>
              <w:rPr>
                <w:rFonts w:ascii="Cambria Math" w:hAnsi="Cambria Math" w:cs="Times New Roman"/>
                <w:sz w:val="28"/>
                <w:szCs w:val="28"/>
              </w:rPr>
              <m:t>dQ+</m:t>
            </m:r>
            <m:r>
              <m:rPr>
                <m:sty m:val="bi"/>
              </m:rPr>
              <w:rPr>
                <w:rFonts w:ascii="Cambria Math" w:hAnsi="Cambria Math" w:cs="Times New Roman"/>
                <w:sz w:val="28"/>
                <w:szCs w:val="28"/>
              </w:rPr>
              <m:t>…</m:t>
            </m:r>
          </m:e>
        </m:nary>
      </m:oMath>
      <w:r w:rsidR="001A2784">
        <w:rPr>
          <w:rFonts w:ascii="Times New Roman" w:eastAsiaTheme="minorEastAsia" w:hAnsi="Times New Roman" w:cs="Times New Roman"/>
          <w:b/>
          <w:sz w:val="28"/>
          <w:szCs w:val="28"/>
        </w:rPr>
        <w:t>.</w:t>
      </w:r>
      <w:r w:rsidR="001A2784">
        <w:rPr>
          <w:rFonts w:ascii="Times New Roman" w:eastAsiaTheme="minorEastAsia" w:hAnsi="Times New Roman" w:cs="Times New Roman"/>
          <w:b/>
          <w:sz w:val="28"/>
          <w:szCs w:val="28"/>
        </w:rPr>
        <w:tab/>
      </w:r>
      <w:r w:rsidRPr="00104A5A">
        <w:rPr>
          <w:rFonts w:ascii="Times New Roman" w:eastAsiaTheme="minorEastAsia" w:hAnsi="Times New Roman" w:cs="Times New Roman"/>
          <w:sz w:val="28"/>
          <w:szCs w:val="28"/>
        </w:rPr>
        <w:tab/>
        <w:t>(3)</w:t>
      </w:r>
    </w:p>
    <w:p w:rsidR="00410B3D" w:rsidRPr="00104A5A" w:rsidRDefault="00410B3D" w:rsidP="006C5CF0">
      <w:pPr>
        <w:tabs>
          <w:tab w:val="left" w:pos="8931"/>
        </w:tabs>
        <w:spacing w:after="0" w:line="240" w:lineRule="auto"/>
        <w:ind w:firstLine="2268"/>
        <w:rPr>
          <w:rFonts w:ascii="Times New Roman" w:eastAsiaTheme="minorEastAsia" w:hAnsi="Times New Roman" w:cs="Times New Roman"/>
          <w:sz w:val="28"/>
          <w:szCs w:val="28"/>
        </w:rPr>
      </w:pPr>
    </w:p>
    <w:p w:rsidR="00F1673E" w:rsidRPr="00104A5A" w:rsidRDefault="00F1673E" w:rsidP="006C5CF0">
      <w:pPr>
        <w:spacing w:after="0" w:line="240" w:lineRule="auto"/>
        <w:ind w:firstLine="567"/>
        <w:jc w:val="both"/>
        <w:rPr>
          <w:rFonts w:ascii="Times New Roman" w:eastAsiaTheme="minorEastAsia" w:hAnsi="Times New Roman" w:cs="Times New Roman"/>
          <w:sz w:val="28"/>
          <w:szCs w:val="28"/>
        </w:rPr>
      </w:pPr>
      <w:r w:rsidRPr="00104A5A">
        <w:rPr>
          <w:rFonts w:ascii="Times New Roman" w:eastAsiaTheme="minorEastAsia" w:hAnsi="Times New Roman" w:cs="Times New Roman"/>
          <w:sz w:val="28"/>
          <w:szCs w:val="28"/>
        </w:rPr>
        <w:t xml:space="preserve">Первый член в уравнении </w:t>
      </w:r>
      <w:r w:rsidR="001A2784">
        <w:rPr>
          <w:rFonts w:ascii="Times New Roman" w:eastAsiaTheme="minorEastAsia" w:hAnsi="Times New Roman" w:cs="Times New Roman"/>
          <w:sz w:val="28"/>
          <w:szCs w:val="28"/>
        </w:rPr>
        <w:t xml:space="preserve">(3) </w:t>
      </w:r>
      <w:r w:rsidRPr="00104A5A">
        <w:rPr>
          <w:rFonts w:ascii="Times New Roman" w:eastAsiaTheme="minorEastAsia" w:hAnsi="Times New Roman" w:cs="Times New Roman"/>
          <w:sz w:val="28"/>
          <w:szCs w:val="28"/>
        </w:rPr>
        <w:t xml:space="preserve">равен нулю, так </w:t>
      </w:r>
      <w:proofErr w:type="gramStart"/>
      <w:r w:rsidRPr="00104A5A">
        <w:rPr>
          <w:rFonts w:ascii="Times New Roman" w:eastAsiaTheme="minorEastAsia" w:hAnsi="Times New Roman" w:cs="Times New Roman"/>
          <w:sz w:val="28"/>
          <w:szCs w:val="28"/>
        </w:rPr>
        <w:t xml:space="preserve">как </w:t>
      </w:r>
      <m:oMath>
        <m:sSubSup>
          <m:sSubSupPr>
            <m:ctrlPr>
              <w:rPr>
                <w:rFonts w:ascii="Cambria Math" w:hAnsi="Cambria Math" w:cs="Times New Roman"/>
                <w:i/>
                <w:sz w:val="28"/>
                <w:szCs w:val="28"/>
              </w:rPr>
            </m:ctrlPr>
          </m:sSubSupPr>
          <m:e>
            <m:r>
              <w:rPr>
                <w:rFonts w:ascii="Cambria Math" w:hAnsi="Cambria Math" w:cs="Times New Roman"/>
                <w:sz w:val="28"/>
                <w:szCs w:val="28"/>
              </w:rPr>
              <m:t>ψ</m:t>
            </m:r>
          </m:e>
          <m:sub>
            <m:r>
              <w:rPr>
                <w:rFonts w:ascii="Cambria Math" w:hAnsi="Cambria Math" w:cs="Times New Roman"/>
                <w:sz w:val="28"/>
                <w:szCs w:val="28"/>
              </w:rPr>
              <m:t>ν,i</m:t>
            </m:r>
          </m:sub>
          <m:sup/>
        </m:sSubSup>
      </m:oMath>
      <w:r w:rsidRPr="00104A5A">
        <w:rPr>
          <w:rFonts w:ascii="Times New Roman" w:eastAsiaTheme="minorEastAsia" w:hAnsi="Times New Roman" w:cs="Times New Roman"/>
          <w:sz w:val="28"/>
          <w:szCs w:val="28"/>
        </w:rPr>
        <w:t xml:space="preserve"> и</w:t>
      </w:r>
      <w:proofErr w:type="gramEnd"/>
      <w:r w:rsidRPr="00104A5A">
        <w:rPr>
          <w:rFonts w:ascii="Times New Roman" w:eastAsiaTheme="minorEastAsia" w:hAnsi="Times New Roman" w:cs="Times New Roman"/>
          <w:sz w:val="28"/>
          <w:szCs w:val="28"/>
        </w:rPr>
        <w:t xml:space="preserve"> </w:t>
      </w:r>
      <m:oMath>
        <m:sSubSup>
          <m:sSubSupPr>
            <m:ctrlPr>
              <w:rPr>
                <w:rFonts w:ascii="Cambria Math" w:hAnsi="Cambria Math" w:cs="Times New Roman"/>
                <w:i/>
                <w:sz w:val="28"/>
                <w:szCs w:val="28"/>
              </w:rPr>
            </m:ctrlPr>
          </m:sSubSupPr>
          <m:e>
            <m:r>
              <w:rPr>
                <w:rFonts w:ascii="Cambria Math" w:hAnsi="Cambria Math" w:cs="Times New Roman"/>
                <w:sz w:val="28"/>
                <w:szCs w:val="28"/>
              </w:rPr>
              <m:t>ψ</m:t>
            </m:r>
          </m:e>
          <m:sub>
            <m:r>
              <w:rPr>
                <w:rFonts w:ascii="Cambria Math" w:hAnsi="Cambria Math" w:cs="Times New Roman"/>
                <w:sz w:val="28"/>
                <w:szCs w:val="28"/>
              </w:rPr>
              <m:t>ν,f</m:t>
            </m:r>
          </m:sub>
          <m:sup/>
        </m:sSubSup>
      </m:oMath>
      <w:r w:rsidR="00693397">
        <w:rPr>
          <w:rFonts w:ascii="Times New Roman" w:eastAsiaTheme="minorEastAsia" w:hAnsi="Times New Roman" w:cs="Times New Roman"/>
          <w:sz w:val="28"/>
          <w:szCs w:val="28"/>
        </w:rPr>
        <w:t>,</w:t>
      </w:r>
      <w:r w:rsidRPr="00104A5A">
        <w:rPr>
          <w:rFonts w:ascii="Times New Roman" w:eastAsiaTheme="minorEastAsia" w:hAnsi="Times New Roman" w:cs="Times New Roman"/>
          <w:sz w:val="28"/>
          <w:szCs w:val="28"/>
        </w:rPr>
        <w:t xml:space="preserve">  являющиеся собственными функциями одного и того же гамильтониана, ортогональны, т. е. при </w:t>
      </w:r>
      <m:oMath>
        <m:r>
          <w:rPr>
            <w:rFonts w:ascii="Cambria Math" w:hAnsi="Cambria Math" w:cs="Times New Roman"/>
            <w:sz w:val="28"/>
            <w:szCs w:val="28"/>
          </w:rPr>
          <m:t>i</m:t>
        </m:r>
        <m:r>
          <m:rPr>
            <m:sty m:val="b"/>
          </m:rPr>
          <w:rPr>
            <w:rFonts w:ascii="Cambria Math" w:hAnsi="Cambria Math" w:cs="Times New Roman"/>
            <w:sz w:val="28"/>
            <w:szCs w:val="28"/>
          </w:rPr>
          <m:t>≠</m:t>
        </m:r>
        <m:r>
          <w:rPr>
            <w:rFonts w:ascii="Cambria Math" w:hAnsi="Cambria Math" w:cs="Times New Roman"/>
            <w:sz w:val="28"/>
            <w:szCs w:val="28"/>
          </w:rPr>
          <m:t>f</m:t>
        </m:r>
      </m:oMath>
      <w:r w:rsidRPr="00104A5A">
        <w:rPr>
          <w:rFonts w:ascii="Times New Roman" w:eastAsiaTheme="minorEastAsia" w:hAnsi="Times New Roman" w:cs="Times New Roman"/>
          <w:sz w:val="28"/>
          <w:szCs w:val="28"/>
        </w:rPr>
        <w:t xml:space="preserve">, </w:t>
      </w:r>
      <m:oMath>
        <m:nary>
          <m:naryPr>
            <m:limLoc m:val="undOvr"/>
            <m:subHide m:val="1"/>
            <m:supHide m:val="1"/>
            <m:ctrlPr>
              <w:rPr>
                <w:rFonts w:ascii="Cambria Math" w:hAnsi="Cambria Math" w:cs="Times New Roman"/>
                <w:i/>
                <w:sz w:val="28"/>
                <w:szCs w:val="28"/>
              </w:rPr>
            </m:ctrlPr>
          </m:naryPr>
          <m:sub/>
          <m:sup/>
          <m:e>
            <m:sSubSup>
              <m:sSubSupPr>
                <m:ctrlPr>
                  <w:rPr>
                    <w:rFonts w:ascii="Cambria Math" w:hAnsi="Cambria Math" w:cs="Times New Roman"/>
                    <w:i/>
                    <w:sz w:val="28"/>
                    <w:szCs w:val="28"/>
                  </w:rPr>
                </m:ctrlPr>
              </m:sSubSupPr>
              <m:e>
                <m:r>
                  <w:rPr>
                    <w:rFonts w:ascii="Cambria Math" w:hAnsi="Cambria Math" w:cs="Times New Roman"/>
                    <w:sz w:val="28"/>
                    <w:szCs w:val="28"/>
                  </w:rPr>
                  <m:t>ψ</m:t>
                </m:r>
              </m:e>
              <m:sub>
                <m:r>
                  <w:rPr>
                    <w:rFonts w:ascii="Cambria Math" w:hAnsi="Cambria Math" w:cs="Times New Roman"/>
                    <w:sz w:val="28"/>
                    <w:szCs w:val="28"/>
                  </w:rPr>
                  <m:t>ν,f</m:t>
                </m:r>
              </m:sub>
              <m:sup>
                <m:r>
                  <w:rPr>
                    <w:rFonts w:ascii="Cambria Math" w:hAnsi="Cambria Math" w:cs="Times New Roman"/>
                    <w:sz w:val="28"/>
                    <w:szCs w:val="28"/>
                  </w:rPr>
                  <m:t>*</m:t>
                </m:r>
              </m:sup>
            </m:sSubSup>
          </m:e>
        </m:nary>
        <m:sSubSup>
          <m:sSubSupPr>
            <m:ctrlPr>
              <w:rPr>
                <w:rFonts w:ascii="Cambria Math" w:hAnsi="Cambria Math" w:cs="Times New Roman"/>
                <w:i/>
                <w:sz w:val="28"/>
                <w:szCs w:val="28"/>
              </w:rPr>
            </m:ctrlPr>
          </m:sSubSupPr>
          <m:e>
            <m:r>
              <w:rPr>
                <w:rFonts w:ascii="Cambria Math" w:hAnsi="Cambria Math" w:cs="Times New Roman"/>
                <w:sz w:val="28"/>
                <w:szCs w:val="28"/>
              </w:rPr>
              <m:t>ψ</m:t>
            </m:r>
          </m:e>
          <m:sub>
            <m:r>
              <w:rPr>
                <w:rFonts w:ascii="Cambria Math" w:hAnsi="Cambria Math" w:cs="Times New Roman"/>
                <w:sz w:val="28"/>
                <w:szCs w:val="28"/>
              </w:rPr>
              <m:t>ν,i</m:t>
            </m:r>
          </m:sub>
          <m:sup/>
        </m:sSubSup>
        <m:r>
          <w:rPr>
            <w:rFonts w:ascii="Cambria Math" w:hAnsi="Cambria Math" w:cs="Times New Roman"/>
            <w:sz w:val="28"/>
            <w:szCs w:val="28"/>
          </w:rPr>
          <m:t>dQ=0</m:t>
        </m:r>
      </m:oMath>
      <w:r w:rsidRPr="00104A5A">
        <w:rPr>
          <w:rFonts w:ascii="Times New Roman" w:eastAsiaTheme="minorEastAsia" w:hAnsi="Times New Roman" w:cs="Times New Roman"/>
          <w:sz w:val="28"/>
          <w:szCs w:val="28"/>
        </w:rPr>
        <w:t>. Пренебрегая членами более высокого порядка, получаем уравнение (4)</w:t>
      </w:r>
      <w:r w:rsidR="001A2784">
        <w:rPr>
          <w:rFonts w:ascii="Times New Roman" w:eastAsiaTheme="minorEastAsia" w:hAnsi="Times New Roman" w:cs="Times New Roman"/>
          <w:sz w:val="28"/>
          <w:szCs w:val="28"/>
        </w:rPr>
        <w:t>,</w:t>
      </w:r>
      <w:r w:rsidRPr="00104A5A">
        <w:rPr>
          <w:rFonts w:ascii="Times New Roman" w:eastAsiaTheme="minorEastAsia" w:hAnsi="Times New Roman" w:cs="Times New Roman"/>
          <w:sz w:val="28"/>
          <w:szCs w:val="28"/>
        </w:rPr>
        <w:t xml:space="preserve"> что дает переходный момент, определяющий колебательные переходы:</w:t>
      </w:r>
    </w:p>
    <w:p w:rsidR="00410B3D" w:rsidRPr="00104A5A" w:rsidRDefault="00410B3D" w:rsidP="006C5CF0">
      <w:pPr>
        <w:spacing w:after="0" w:line="240" w:lineRule="auto"/>
        <w:ind w:firstLine="567"/>
        <w:jc w:val="both"/>
        <w:rPr>
          <w:rFonts w:ascii="Times New Roman" w:eastAsiaTheme="minorEastAsia" w:hAnsi="Times New Roman" w:cs="Times New Roman"/>
          <w:sz w:val="28"/>
          <w:szCs w:val="28"/>
        </w:rPr>
      </w:pPr>
    </w:p>
    <w:p w:rsidR="00F1673E" w:rsidRPr="00104A5A" w:rsidRDefault="0094475A" w:rsidP="008840C1">
      <w:pPr>
        <w:tabs>
          <w:tab w:val="left" w:pos="8931"/>
        </w:tabs>
        <w:spacing w:after="0" w:line="240" w:lineRule="auto"/>
        <w:ind w:firstLine="2694"/>
        <w:jc w:val="right"/>
        <w:rPr>
          <w:rFonts w:ascii="Times New Roman" w:eastAsiaTheme="minorEastAsia" w:hAnsi="Times New Roman" w:cs="Times New Roman"/>
          <w:sz w:val="28"/>
          <w:szCs w:val="28"/>
        </w:rPr>
      </w:pPr>
      <m:oMath>
        <m:r>
          <w:rPr>
            <w:rFonts w:ascii="Cambria Math" w:hAnsi="Cambria Math" w:cs="Times New Roman"/>
            <w:sz w:val="28"/>
            <w:szCs w:val="28"/>
          </w:rPr>
          <m:t>R=</m:t>
        </m:r>
        <m:sSub>
          <m:sSubPr>
            <m:ctrlPr>
              <w:rPr>
                <w:rFonts w:ascii="Cambria Math" w:hAnsi="Cambria Math" w:cs="Times New Roman"/>
                <w:i/>
                <w:sz w:val="28"/>
                <w:szCs w:val="28"/>
              </w:rPr>
            </m:ctrlPr>
          </m:sSubPr>
          <m:e>
            <m:d>
              <m:dPr>
                <m:ctrlPr>
                  <w:rPr>
                    <w:rFonts w:ascii="Cambria Math" w:hAnsi="Cambria Math" w:cs="Times New Roman"/>
                    <w:i/>
                    <w:sz w:val="28"/>
                    <w:szCs w:val="28"/>
                  </w:rPr>
                </m:ctrlPr>
              </m:dPr>
              <m:e>
                <m:f>
                  <m:fPr>
                    <m:ctrlPr>
                      <w:rPr>
                        <w:rFonts w:ascii="Cambria Math" w:hAnsi="Cambria Math" w:cs="Times New Roman"/>
                        <w:i/>
                        <w:sz w:val="28"/>
                        <w:szCs w:val="28"/>
                      </w:rPr>
                    </m:ctrlPr>
                  </m:fPr>
                  <m:num>
                    <m:r>
                      <w:rPr>
                        <w:rFonts w:ascii="Cambria Math" w:hAnsi="Cambria Math" w:cs="Times New Roman"/>
                        <w:sz w:val="28"/>
                        <w:szCs w:val="28"/>
                      </w:rPr>
                      <m:t>d</m:t>
                    </m:r>
                    <m:r>
                      <m:rPr>
                        <m:sty m:val="b"/>
                      </m:rPr>
                      <w:rPr>
                        <w:rFonts w:ascii="Cambria Math" w:hAnsi="Cambria Math" w:cs="Times New Roman"/>
                        <w:sz w:val="28"/>
                        <w:szCs w:val="28"/>
                      </w:rPr>
                      <m:t>p</m:t>
                    </m:r>
                  </m:num>
                  <m:den>
                    <m:r>
                      <w:rPr>
                        <w:rFonts w:ascii="Cambria Math" w:hAnsi="Cambria Math" w:cs="Times New Roman"/>
                        <w:sz w:val="28"/>
                        <w:szCs w:val="28"/>
                      </w:rPr>
                      <m:t>dQ</m:t>
                    </m:r>
                  </m:den>
                </m:f>
              </m:e>
            </m:d>
          </m:e>
          <m:sub>
            <m:r>
              <w:rPr>
                <w:rFonts w:ascii="Cambria Math" w:hAnsi="Cambria Math" w:cs="Times New Roman"/>
                <w:sz w:val="28"/>
                <w:szCs w:val="28"/>
              </w:rPr>
              <m:t>eq</m:t>
            </m:r>
          </m:sub>
        </m:sSub>
        <m:nary>
          <m:naryPr>
            <m:limLoc m:val="undOvr"/>
            <m:subHide m:val="1"/>
            <m:supHide m:val="1"/>
            <m:ctrlPr>
              <w:rPr>
                <w:rFonts w:ascii="Cambria Math" w:hAnsi="Cambria Math" w:cs="Times New Roman"/>
                <w:i/>
                <w:sz w:val="28"/>
                <w:szCs w:val="28"/>
              </w:rPr>
            </m:ctrlPr>
          </m:naryPr>
          <m:sub/>
          <m:sup/>
          <m:e>
            <m:sSubSup>
              <m:sSubSupPr>
                <m:ctrlPr>
                  <w:rPr>
                    <w:rFonts w:ascii="Cambria Math" w:hAnsi="Cambria Math" w:cs="Times New Roman"/>
                    <w:i/>
                    <w:sz w:val="28"/>
                    <w:szCs w:val="28"/>
                  </w:rPr>
                </m:ctrlPr>
              </m:sSubSupPr>
              <m:e>
                <m:r>
                  <w:rPr>
                    <w:rFonts w:ascii="Cambria Math" w:hAnsi="Cambria Math" w:cs="Times New Roman"/>
                    <w:sz w:val="28"/>
                    <w:szCs w:val="28"/>
                  </w:rPr>
                  <m:t>ψ</m:t>
                </m:r>
              </m:e>
              <m:sub>
                <m:r>
                  <w:rPr>
                    <w:rFonts w:ascii="Cambria Math" w:hAnsi="Cambria Math" w:cs="Times New Roman"/>
                    <w:sz w:val="28"/>
                    <w:szCs w:val="28"/>
                  </w:rPr>
                  <m:t>ν,f</m:t>
                </m:r>
              </m:sub>
              <m:sup>
                <m:r>
                  <w:rPr>
                    <w:rFonts w:ascii="Cambria Math" w:hAnsi="Cambria Math" w:cs="Times New Roman"/>
                    <w:sz w:val="28"/>
                    <w:szCs w:val="28"/>
                  </w:rPr>
                  <m:t>*</m:t>
                </m:r>
              </m:sup>
            </m:sSubSup>
            <m:r>
              <w:rPr>
                <w:rFonts w:ascii="Cambria Math" w:hAnsi="Cambria Math" w:cs="Times New Roman"/>
                <w:sz w:val="28"/>
                <w:szCs w:val="28"/>
              </w:rPr>
              <m:t>Q</m:t>
            </m:r>
          </m:e>
        </m:nary>
        <m:sSubSup>
          <m:sSubSupPr>
            <m:ctrlPr>
              <w:rPr>
                <w:rFonts w:ascii="Cambria Math" w:hAnsi="Cambria Math" w:cs="Times New Roman"/>
                <w:i/>
                <w:sz w:val="28"/>
                <w:szCs w:val="28"/>
              </w:rPr>
            </m:ctrlPr>
          </m:sSubSupPr>
          <m:e>
            <m:r>
              <w:rPr>
                <w:rFonts w:ascii="Cambria Math" w:hAnsi="Cambria Math" w:cs="Times New Roman"/>
                <w:sz w:val="28"/>
                <w:szCs w:val="28"/>
              </w:rPr>
              <m:t>ψ</m:t>
            </m:r>
          </m:e>
          <m:sub>
            <m:r>
              <w:rPr>
                <w:rFonts w:ascii="Cambria Math" w:hAnsi="Cambria Math" w:cs="Times New Roman"/>
                <w:sz w:val="28"/>
                <w:szCs w:val="28"/>
              </w:rPr>
              <m:t>ν,i</m:t>
            </m:r>
          </m:sub>
          <m:sup/>
        </m:sSubSup>
        <m:r>
          <w:rPr>
            <w:rFonts w:ascii="Cambria Math" w:hAnsi="Cambria Math" w:cs="Times New Roman"/>
            <w:sz w:val="28"/>
            <w:szCs w:val="28"/>
          </w:rPr>
          <m:t>dQ.</m:t>
        </m:r>
      </m:oMath>
      <w:r w:rsidR="00F1673E" w:rsidRPr="00104A5A">
        <w:rPr>
          <w:rFonts w:ascii="Times New Roman" w:eastAsiaTheme="minorEastAsia" w:hAnsi="Times New Roman" w:cs="Times New Roman"/>
          <w:sz w:val="28"/>
          <w:szCs w:val="28"/>
        </w:rPr>
        <w:t xml:space="preserve"> </w:t>
      </w:r>
      <w:r w:rsidR="001A2784">
        <w:rPr>
          <w:rFonts w:ascii="Times New Roman" w:eastAsiaTheme="minorEastAsia" w:hAnsi="Times New Roman" w:cs="Times New Roman"/>
          <w:sz w:val="28"/>
          <w:szCs w:val="28"/>
        </w:rPr>
        <w:tab/>
      </w:r>
      <w:r w:rsidR="00F1673E" w:rsidRPr="00104A5A">
        <w:rPr>
          <w:rFonts w:ascii="Times New Roman" w:eastAsiaTheme="minorEastAsia" w:hAnsi="Times New Roman" w:cs="Times New Roman"/>
          <w:sz w:val="28"/>
          <w:szCs w:val="28"/>
        </w:rPr>
        <w:t>(4)</w:t>
      </w:r>
    </w:p>
    <w:p w:rsidR="00410B3D" w:rsidRPr="00104A5A" w:rsidRDefault="00410B3D" w:rsidP="006C5CF0">
      <w:pPr>
        <w:tabs>
          <w:tab w:val="left" w:pos="8931"/>
        </w:tabs>
        <w:spacing w:after="0" w:line="240" w:lineRule="auto"/>
        <w:ind w:firstLine="2694"/>
        <w:jc w:val="both"/>
        <w:rPr>
          <w:rFonts w:ascii="Times New Roman" w:hAnsi="Times New Roman" w:cs="Times New Roman"/>
          <w:sz w:val="28"/>
          <w:szCs w:val="28"/>
        </w:rPr>
      </w:pPr>
    </w:p>
    <w:p w:rsidR="00F1673E" w:rsidRPr="00104A5A" w:rsidRDefault="00974AF7" w:rsidP="006C5CF0">
      <w:pPr>
        <w:spacing w:after="0" w:line="240" w:lineRule="auto"/>
        <w:ind w:firstLine="567"/>
        <w:jc w:val="both"/>
        <w:rPr>
          <w:rFonts w:ascii="Times New Roman" w:eastAsiaTheme="minorEastAsia" w:hAnsi="Times New Roman" w:cs="Times New Roman"/>
          <w:sz w:val="28"/>
          <w:szCs w:val="28"/>
        </w:rPr>
      </w:pPr>
      <w:r w:rsidRPr="00104A5A">
        <w:rPr>
          <w:rFonts w:ascii="Times New Roman" w:eastAsiaTheme="minorEastAsia" w:hAnsi="Times New Roman" w:cs="Times New Roman"/>
          <w:sz w:val="28"/>
          <w:szCs w:val="28"/>
        </w:rPr>
        <w:t xml:space="preserve">Это предполагает, что необходимым условием для разрешения колебательного перехода </w:t>
      </w:r>
      <w:proofErr w:type="gramStart"/>
      <w:r w:rsidRPr="00104A5A">
        <w:rPr>
          <w:rFonts w:ascii="Times New Roman" w:eastAsiaTheme="minorEastAsia" w:hAnsi="Times New Roman" w:cs="Times New Roman"/>
          <w:sz w:val="28"/>
          <w:szCs w:val="28"/>
        </w:rPr>
        <w:t xml:space="preserve">является </w:t>
      </w:r>
      <m:oMath>
        <m:r>
          <m:rPr>
            <m:sty m:val="bi"/>
          </m:rPr>
          <w:rPr>
            <w:rFonts w:ascii="Cambria Math" w:hAnsi="Cambria Math" w:cs="Times New Roman"/>
            <w:sz w:val="28"/>
            <w:szCs w:val="28"/>
          </w:rPr>
          <m:t>R≠</m:t>
        </m:r>
        <m:r>
          <w:rPr>
            <w:rFonts w:ascii="Cambria Math" w:hAnsi="Cambria Math" w:cs="Times New Roman"/>
            <w:sz w:val="28"/>
            <w:szCs w:val="28"/>
          </w:rPr>
          <m:t>0</m:t>
        </m:r>
      </m:oMath>
      <w:r w:rsidR="00410B3D" w:rsidRPr="00104A5A">
        <w:rPr>
          <w:rFonts w:ascii="Times New Roman" w:eastAsiaTheme="minorEastAsia" w:hAnsi="Times New Roman" w:cs="Times New Roman"/>
          <w:sz w:val="28"/>
          <w:szCs w:val="28"/>
        </w:rPr>
        <w:t>,</w:t>
      </w:r>
      <w:proofErr w:type="gramEnd"/>
      <w:r w:rsidR="00410B3D" w:rsidRPr="00104A5A">
        <w:rPr>
          <w:rFonts w:ascii="Times New Roman" w:eastAsiaTheme="minorEastAsia" w:hAnsi="Times New Roman" w:cs="Times New Roman"/>
          <w:sz w:val="28"/>
          <w:szCs w:val="28"/>
        </w:rPr>
        <w:t xml:space="preserve"> </w:t>
      </w:r>
      <w:r w:rsidRPr="00104A5A">
        <w:rPr>
          <w:rFonts w:ascii="Times New Roman" w:eastAsiaTheme="minorEastAsia" w:hAnsi="Times New Roman" w:cs="Times New Roman"/>
          <w:sz w:val="28"/>
          <w:szCs w:val="28"/>
        </w:rPr>
        <w:t xml:space="preserve">что означает, что </w:t>
      </w:r>
      <m:oMath>
        <m:sSub>
          <m:sSubPr>
            <m:ctrlPr>
              <w:rPr>
                <w:rFonts w:ascii="Cambria Math" w:hAnsi="Cambria Math" w:cs="Times New Roman"/>
                <w:b/>
                <w:i/>
                <w:sz w:val="28"/>
                <w:szCs w:val="28"/>
              </w:rPr>
            </m:ctrlPr>
          </m:sSubPr>
          <m:e>
            <m:d>
              <m:dPr>
                <m:ctrlPr>
                  <w:rPr>
                    <w:rFonts w:ascii="Cambria Math" w:hAnsi="Cambria Math" w:cs="Times New Roman"/>
                    <w:b/>
                    <w:i/>
                    <w:sz w:val="28"/>
                    <w:szCs w:val="28"/>
                  </w:rPr>
                </m:ctrlPr>
              </m:dPr>
              <m:e>
                <m:f>
                  <m:fPr>
                    <m:ctrlPr>
                      <w:rPr>
                        <w:rFonts w:ascii="Cambria Math" w:hAnsi="Cambria Math" w:cs="Times New Roman"/>
                        <w:b/>
                        <w:i/>
                        <w:sz w:val="28"/>
                        <w:szCs w:val="28"/>
                      </w:rPr>
                    </m:ctrlPr>
                  </m:fPr>
                  <m:num>
                    <m:r>
                      <w:rPr>
                        <w:rFonts w:ascii="Cambria Math" w:hAnsi="Cambria Math" w:cs="Times New Roman"/>
                        <w:sz w:val="28"/>
                        <w:szCs w:val="28"/>
                      </w:rPr>
                      <m:t>d</m:t>
                    </m:r>
                    <m:r>
                      <m:rPr>
                        <m:sty m:val="b"/>
                      </m:rPr>
                      <w:rPr>
                        <w:rFonts w:ascii="Cambria Math" w:hAnsi="Cambria Math" w:cs="Times New Roman"/>
                        <w:sz w:val="28"/>
                        <w:szCs w:val="28"/>
                      </w:rPr>
                      <m:t>p</m:t>
                    </m:r>
                  </m:num>
                  <m:den>
                    <m:r>
                      <w:rPr>
                        <w:rFonts w:ascii="Cambria Math" w:hAnsi="Cambria Math" w:cs="Times New Roman"/>
                        <w:sz w:val="28"/>
                        <w:szCs w:val="28"/>
                      </w:rPr>
                      <m:t>dQ</m:t>
                    </m:r>
                  </m:den>
                </m:f>
              </m:e>
            </m:d>
          </m:e>
          <m:sub>
            <m:r>
              <w:rPr>
                <w:rFonts w:ascii="Cambria Math" w:hAnsi="Cambria Math" w:cs="Times New Roman"/>
                <w:sz w:val="28"/>
                <w:szCs w:val="28"/>
              </w:rPr>
              <m:t>eq</m:t>
            </m:r>
          </m:sub>
        </m:sSub>
        <m:r>
          <m:rPr>
            <m:sty m:val="bi"/>
          </m:rPr>
          <w:rPr>
            <w:rFonts w:ascii="Cambria Math" w:hAnsi="Cambria Math" w:cs="Times New Roman"/>
            <w:sz w:val="28"/>
            <w:szCs w:val="28"/>
          </w:rPr>
          <m:t>≠</m:t>
        </m:r>
        <m:r>
          <w:rPr>
            <w:rFonts w:ascii="Cambria Math" w:hAnsi="Cambria Math" w:cs="Times New Roman"/>
            <w:sz w:val="28"/>
            <w:szCs w:val="28"/>
          </w:rPr>
          <m:t>0</m:t>
        </m:r>
      </m:oMath>
      <w:r w:rsidR="001A2784">
        <w:rPr>
          <w:rFonts w:ascii="Times New Roman" w:eastAsiaTheme="minorEastAsia" w:hAnsi="Times New Roman" w:cs="Times New Roman"/>
          <w:sz w:val="28"/>
          <w:szCs w:val="28"/>
        </w:rPr>
        <w:t>, т.</w:t>
      </w:r>
      <w:r w:rsidRPr="00104A5A">
        <w:rPr>
          <w:rFonts w:ascii="Times New Roman" w:eastAsiaTheme="minorEastAsia" w:hAnsi="Times New Roman" w:cs="Times New Roman"/>
          <w:sz w:val="28"/>
          <w:szCs w:val="28"/>
        </w:rPr>
        <w:t xml:space="preserve">е. должно произойти изменение электрического дипольного момента. Кроме того, поскольку </w:t>
      </w:r>
      <w:r w:rsidRPr="00E40A9F">
        <w:rPr>
          <w:rFonts w:ascii="Times New Roman" w:eastAsiaTheme="minorEastAsia" w:hAnsi="Times New Roman" w:cs="Times New Roman"/>
          <w:i/>
          <w:sz w:val="28"/>
          <w:szCs w:val="28"/>
        </w:rPr>
        <w:t>Q</w:t>
      </w:r>
      <w:r w:rsidRPr="00104A5A">
        <w:rPr>
          <w:rFonts w:ascii="Times New Roman" w:eastAsiaTheme="minorEastAsia" w:hAnsi="Times New Roman" w:cs="Times New Roman"/>
          <w:sz w:val="28"/>
          <w:szCs w:val="28"/>
        </w:rPr>
        <w:t xml:space="preserve"> является нечетной функцией, </w:t>
      </w:r>
      <w:r w:rsidR="0094475A">
        <w:rPr>
          <w:rFonts w:ascii="Times New Roman" w:eastAsiaTheme="minorEastAsia" w:hAnsi="Times New Roman" w:cs="Times New Roman"/>
          <w:sz w:val="28"/>
          <w:szCs w:val="28"/>
        </w:rPr>
        <w:t xml:space="preserve">то </w:t>
      </w:r>
      <w:r w:rsidRPr="00104A5A">
        <w:rPr>
          <w:rFonts w:ascii="Times New Roman" w:eastAsiaTheme="minorEastAsia" w:hAnsi="Times New Roman" w:cs="Times New Roman"/>
          <w:sz w:val="28"/>
          <w:szCs w:val="28"/>
        </w:rPr>
        <w:t xml:space="preserve">для того, чтобы интеграл был отличен от нуля, должно выполняться правило </w:t>
      </w:r>
      <w:proofErr w:type="gramStart"/>
      <w:r w:rsidRPr="00104A5A">
        <w:rPr>
          <w:rFonts w:ascii="Times New Roman" w:eastAsiaTheme="minorEastAsia" w:hAnsi="Times New Roman" w:cs="Times New Roman"/>
          <w:sz w:val="28"/>
          <w:szCs w:val="28"/>
        </w:rPr>
        <w:t xml:space="preserve">отбора </w:t>
      </w:r>
      <m:oMath>
        <m:r>
          <w:rPr>
            <w:rFonts w:ascii="Cambria Math" w:eastAsiaTheme="minorEastAsia" w:hAnsi="Cambria Math" w:cs="Times New Roman"/>
            <w:sz w:val="28"/>
            <w:szCs w:val="28"/>
          </w:rPr>
          <m:t>∆ν=±1</m:t>
        </m:r>
      </m:oMath>
      <w:r w:rsidR="007A074B" w:rsidRPr="00104A5A">
        <w:rPr>
          <w:rFonts w:ascii="Times New Roman" w:eastAsiaTheme="minorEastAsia" w:hAnsi="Times New Roman" w:cs="Times New Roman"/>
          <w:sz w:val="28"/>
          <w:szCs w:val="28"/>
        </w:rPr>
        <w:t xml:space="preserve"> </w:t>
      </w:r>
      <w:r w:rsidRPr="00104A5A">
        <w:rPr>
          <w:rFonts w:ascii="Times New Roman" w:eastAsiaTheme="minorEastAsia" w:hAnsi="Times New Roman" w:cs="Times New Roman"/>
          <w:sz w:val="28"/>
          <w:szCs w:val="28"/>
        </w:rPr>
        <w:t>для</w:t>
      </w:r>
      <w:proofErr w:type="gramEnd"/>
      <w:r w:rsidRPr="00104A5A">
        <w:rPr>
          <w:rFonts w:ascii="Times New Roman" w:eastAsiaTheme="minorEastAsia" w:hAnsi="Times New Roman" w:cs="Times New Roman"/>
          <w:sz w:val="28"/>
          <w:szCs w:val="28"/>
        </w:rPr>
        <w:t xml:space="preserve"> колебательного квантового числа </w:t>
      </w:r>
      <m:oMath>
        <m:r>
          <w:rPr>
            <w:rFonts w:ascii="Cambria Math" w:eastAsiaTheme="minorEastAsia" w:hAnsi="Cambria Math" w:cs="Times New Roman"/>
            <w:sz w:val="28"/>
            <w:szCs w:val="28"/>
          </w:rPr>
          <m:t>ν</m:t>
        </m:r>
      </m:oMath>
      <w:r w:rsidRPr="00104A5A">
        <w:rPr>
          <w:rFonts w:ascii="Times New Roman" w:eastAsiaTheme="minorEastAsia" w:hAnsi="Times New Roman" w:cs="Times New Roman"/>
          <w:sz w:val="28"/>
          <w:szCs w:val="28"/>
        </w:rPr>
        <w:t xml:space="preserve">, что гарантирует изменение четности волновой функции </w:t>
      </w:r>
      <m:oMath>
        <m:r>
          <w:rPr>
            <w:rFonts w:ascii="Cambria Math" w:eastAsiaTheme="minorEastAsia" w:hAnsi="Cambria Math" w:cs="Times New Roman"/>
            <w:sz w:val="28"/>
            <w:szCs w:val="28"/>
          </w:rPr>
          <m:t>ψ</m:t>
        </m:r>
      </m:oMath>
      <w:r w:rsidRPr="00104A5A">
        <w:rPr>
          <w:rFonts w:ascii="Times New Roman" w:eastAsiaTheme="minorEastAsia" w:hAnsi="Times New Roman" w:cs="Times New Roman"/>
          <w:sz w:val="28"/>
          <w:szCs w:val="28"/>
        </w:rPr>
        <w:t xml:space="preserve"> при переходе. </w:t>
      </w:r>
      <w:r w:rsidR="00574FE7" w:rsidRPr="00104A5A">
        <w:rPr>
          <w:rFonts w:ascii="Times New Roman" w:eastAsiaTheme="minorEastAsia" w:hAnsi="Times New Roman" w:cs="Times New Roman"/>
          <w:sz w:val="28"/>
          <w:szCs w:val="28"/>
        </w:rPr>
        <w:t>Соответственно</w:t>
      </w:r>
      <w:r w:rsidRPr="00104A5A">
        <w:rPr>
          <w:rFonts w:ascii="Times New Roman" w:eastAsiaTheme="minorEastAsia" w:hAnsi="Times New Roman" w:cs="Times New Roman"/>
          <w:sz w:val="28"/>
          <w:szCs w:val="28"/>
        </w:rPr>
        <w:t>, только такие переходы в (полярных) молекулах можно исследовать с помощью ИК-спектроскопии поглощения.</w:t>
      </w:r>
    </w:p>
    <w:p w:rsidR="00F1673E" w:rsidRPr="00104A5A" w:rsidRDefault="007A074B" w:rsidP="006C5CF0">
      <w:pPr>
        <w:spacing w:after="0" w:line="240" w:lineRule="auto"/>
        <w:ind w:firstLine="567"/>
        <w:jc w:val="both"/>
        <w:rPr>
          <w:rFonts w:ascii="Times New Roman" w:eastAsiaTheme="minorEastAsia" w:hAnsi="Times New Roman" w:cs="Times New Roman"/>
          <w:sz w:val="28"/>
          <w:szCs w:val="28"/>
        </w:rPr>
      </w:pPr>
      <w:r w:rsidRPr="00104A5A">
        <w:rPr>
          <w:rFonts w:ascii="Times New Roman" w:eastAsiaTheme="minorEastAsia" w:hAnsi="Times New Roman" w:cs="Times New Roman"/>
          <w:sz w:val="28"/>
          <w:szCs w:val="28"/>
        </w:rPr>
        <w:t xml:space="preserve">Преимущество инфракрасной абсорбционной спектроскопии заключается в том, что использование инфракрасного лазера решает проблему флуоресценции, которая обычно возникает </w:t>
      </w:r>
      <w:r w:rsidR="00E40A9F" w:rsidRPr="00104A5A">
        <w:rPr>
          <w:rFonts w:ascii="Times New Roman" w:eastAsiaTheme="minorEastAsia" w:hAnsi="Times New Roman" w:cs="Times New Roman"/>
          <w:sz w:val="28"/>
          <w:szCs w:val="28"/>
        </w:rPr>
        <w:t>после поглощения,</w:t>
      </w:r>
      <w:r w:rsidRPr="00104A5A">
        <w:rPr>
          <w:rFonts w:ascii="Times New Roman" w:eastAsiaTheme="minorEastAsia" w:hAnsi="Times New Roman" w:cs="Times New Roman"/>
          <w:sz w:val="28"/>
          <w:szCs w:val="28"/>
        </w:rPr>
        <w:t xml:space="preserve"> видимого или ультрафиолетового фотона атомом/молекулой. Как правило, ИК-спектрометр с дисперсией (на основе решетки) имеет очень низкую чувствительность. Преимущество инфракрасных спектрометров с преобразованием Фурье (FTIR) в интенсивности, которое открыло двери для повседневного использования инфракрасных лазеров для спектроскопии. С современными инфракрасными источниками, такими как источник </w:t>
      </w:r>
      <w:r w:rsidR="00410B3D" w:rsidRPr="00104A5A">
        <w:rPr>
          <w:rFonts w:ascii="Times New Roman" w:eastAsiaTheme="minorEastAsia" w:hAnsi="Times New Roman" w:cs="Times New Roman"/>
          <w:sz w:val="28"/>
          <w:szCs w:val="28"/>
        </w:rPr>
        <w:t>глобар</w:t>
      </w:r>
      <w:r w:rsidRPr="00104A5A">
        <w:rPr>
          <w:rFonts w:ascii="Times New Roman" w:eastAsiaTheme="minorEastAsia" w:hAnsi="Times New Roman" w:cs="Times New Roman"/>
          <w:sz w:val="28"/>
          <w:szCs w:val="28"/>
        </w:rPr>
        <w:t xml:space="preserve"> (стержень из карбида кремния) и более чувствительными инфракрасными датчиками, такими как детекторы Ge и InGaAs, в настоящее время можно получить спектры FTIR за несколько секунд. </w:t>
      </w:r>
    </w:p>
    <w:p w:rsidR="007A074B" w:rsidRPr="00104A5A" w:rsidRDefault="00463E78" w:rsidP="006C5CF0">
      <w:pPr>
        <w:spacing w:after="0" w:line="240" w:lineRule="auto"/>
        <w:ind w:firstLine="567"/>
        <w:jc w:val="both"/>
        <w:rPr>
          <w:rFonts w:ascii="Times New Roman" w:hAnsi="Times New Roman" w:cs="Times New Roman"/>
          <w:sz w:val="28"/>
          <w:szCs w:val="28"/>
        </w:rPr>
      </w:pPr>
      <w:r w:rsidRPr="00104A5A">
        <w:rPr>
          <w:rFonts w:ascii="Times New Roman" w:hAnsi="Times New Roman" w:cs="Times New Roman"/>
          <w:sz w:val="28"/>
          <w:szCs w:val="28"/>
        </w:rPr>
        <w:t xml:space="preserve">ИК-спектроскопия поглощения находит ключевые применения в промышленности, а также в </w:t>
      </w:r>
      <w:r w:rsidR="00F43860">
        <w:rPr>
          <w:rFonts w:ascii="Times New Roman" w:hAnsi="Times New Roman" w:cs="Times New Roman"/>
          <w:sz w:val="28"/>
          <w:szCs w:val="28"/>
        </w:rPr>
        <w:t xml:space="preserve">научных </w:t>
      </w:r>
      <w:r w:rsidRPr="00104A5A">
        <w:rPr>
          <w:rFonts w:ascii="Times New Roman" w:hAnsi="Times New Roman" w:cs="Times New Roman"/>
          <w:sz w:val="28"/>
          <w:szCs w:val="28"/>
        </w:rPr>
        <w:t xml:space="preserve">исследованиях. С помощью характеристических спектров и их силы он используется для качественной идентификации и количественного анализа веществ. Его применяют при изучении хода химической реакции путем наблюдения за скоростью исчезновения полос поглощения реагентов и скоростью появления полос </w:t>
      </w:r>
      <w:r w:rsidRPr="00104A5A">
        <w:rPr>
          <w:rFonts w:ascii="Times New Roman" w:hAnsi="Times New Roman" w:cs="Times New Roman"/>
          <w:sz w:val="28"/>
          <w:szCs w:val="28"/>
        </w:rPr>
        <w:lastRenderedPageBreak/>
        <w:t xml:space="preserve">поглощения продуктов </w:t>
      </w:r>
      <w:r w:rsidR="002A6C73" w:rsidRPr="00104A5A">
        <w:rPr>
          <w:rFonts w:ascii="Times New Roman" w:hAnsi="Times New Roman" w:cs="Times New Roman"/>
          <w:sz w:val="28"/>
          <w:szCs w:val="28"/>
        </w:rPr>
        <w:fldChar w:fldCharType="begin" w:fldLock="1"/>
      </w:r>
      <w:r w:rsidR="00940EA4">
        <w:rPr>
          <w:rFonts w:ascii="Times New Roman" w:hAnsi="Times New Roman" w:cs="Times New Roman"/>
          <w:sz w:val="28"/>
          <w:szCs w:val="28"/>
        </w:rPr>
        <w:instrText>ADDIN CSL_CITATION {"citationItems":[{"id":"ITEM-1","itemData":{"DOI":"10.1007/s00449-015-1381-z","ISSN":"1615-7591","author":[{"dropping-particle":"","family":"Fagaschewski","given":"Janosch","non-dropping-particle":"","parse-names":false,"suffix":""},{"dropping-particle":"","family":"Sellin","given":"Daniel","non-dropping-particle":"","parse-names":false,"suffix":""},{"dropping-particle":"","family":"Wiedenhöfer","given":"Charles","non-dropping-particle":"","parse-names":false,"suffix":""},{"dropping-particle":"","family":"Bohne","given":"Sven","non-dropping-particle":"","parse-names":false,"suffix":""},{"dropping-particle":"","family":"Trieu","given":"Hoc K.","non-dropping-particle":"","parse-names":false,"suffix":""},{"dropping-particle":"","family":"Hilterhaus","given":"Lutz","non-dropping-particle":"","parse-names":false,"suffix":""}],"container-title":"Bioprocess and Biosystems Engineering","id":"ITEM-1","issue":"7","issued":{"date-parts":[["2015","7","3"]]},"page":"1399-1405","title":"Spatially resolved in situ determination of reaction progress using microfluidic systems and FT-IR spectroscopy as a tool for biocatalytic process development","type":"article-journal","volume":"38"},"uris":["http://www.mendeley.com/documents/?uuid=7d020d22-96aa-42ef-b7e3-192922ada92c"]}],"mendeley":{"formattedCitation":"[63]","plainTextFormattedCitation":"[63]","previouslyFormattedCitation":"[63]"},"properties":{"noteIndex":0},"schema":"https://github.com/citation-style-language/schema/raw/master/csl-citation.json"}</w:instrText>
      </w:r>
      <w:r w:rsidR="002A6C73" w:rsidRPr="00104A5A">
        <w:rPr>
          <w:rFonts w:ascii="Times New Roman" w:hAnsi="Times New Roman" w:cs="Times New Roman"/>
          <w:sz w:val="28"/>
          <w:szCs w:val="28"/>
        </w:rPr>
        <w:fldChar w:fldCharType="separate"/>
      </w:r>
      <w:r w:rsidR="00940EA4" w:rsidRPr="00940EA4">
        <w:rPr>
          <w:rFonts w:ascii="Times New Roman" w:hAnsi="Times New Roman" w:cs="Times New Roman"/>
          <w:noProof/>
          <w:sz w:val="28"/>
          <w:szCs w:val="28"/>
        </w:rPr>
        <w:t>[63]</w:t>
      </w:r>
      <w:r w:rsidR="002A6C73" w:rsidRPr="00104A5A">
        <w:rPr>
          <w:rFonts w:ascii="Times New Roman" w:hAnsi="Times New Roman" w:cs="Times New Roman"/>
          <w:sz w:val="28"/>
          <w:szCs w:val="28"/>
        </w:rPr>
        <w:fldChar w:fldCharType="end"/>
      </w:r>
      <w:r w:rsidRPr="00104A5A">
        <w:rPr>
          <w:rFonts w:ascii="Times New Roman" w:hAnsi="Times New Roman" w:cs="Times New Roman"/>
          <w:sz w:val="28"/>
          <w:szCs w:val="28"/>
        </w:rPr>
        <w:t>. Он используется для обнаружения примесей путем сравнения спектров вещества с эталонными спектрами чистого вещества</w:t>
      </w:r>
      <w:r w:rsidR="002A6C73" w:rsidRPr="00104A5A">
        <w:rPr>
          <w:rFonts w:ascii="Times New Roman" w:hAnsi="Times New Roman" w:cs="Times New Roman"/>
          <w:sz w:val="28"/>
          <w:szCs w:val="28"/>
        </w:rPr>
        <w:t xml:space="preserve"> </w:t>
      </w:r>
      <w:r w:rsidR="002A6C73" w:rsidRPr="00104A5A">
        <w:rPr>
          <w:rFonts w:ascii="Times New Roman" w:hAnsi="Times New Roman" w:cs="Times New Roman"/>
          <w:sz w:val="28"/>
          <w:szCs w:val="28"/>
        </w:rPr>
        <w:fldChar w:fldCharType="begin" w:fldLock="1"/>
      </w:r>
      <w:r w:rsidR="00940EA4">
        <w:rPr>
          <w:rFonts w:ascii="Times New Roman" w:hAnsi="Times New Roman" w:cs="Times New Roman"/>
          <w:sz w:val="28"/>
          <w:szCs w:val="28"/>
        </w:rPr>
        <w:instrText>ADDIN CSL_CITATION {"citationItems":[{"id":"ITEM-1","itemData":{"DOI":"10.1016/S0731-7085(99)00241-1","ISSN":"07317085","author":[{"dropping-particle":"","family":"Karamancheva","given":"Ilyana","non-dropping-particle":"","parse-names":false,"suffix":""},{"dropping-particle":"","family":"Staneva","given":"Tinka","non-dropping-particle":"","parse-names":false,"suffix":""}],"container-title":"Journal of Pharmaceutical and Biomedical Analysis","id":"ITEM-1","issue":"6","issued":{"date-parts":[["2000","1"]]},"page":"1161-1169","title":"Determination of possible impurities in piracetam using FTIR spectroscopy","type":"article-journal","volume":"21"},"uris":["http://www.mendeley.com/documents/?uuid=364dba0a-0567-4dc8-9c0a-0fe36098e951"]}],"mendeley":{"formattedCitation":"[64]","plainTextFormattedCitation":"[64]","previouslyFormattedCitation":"[64]"},"properties":{"noteIndex":0},"schema":"https://github.com/citation-style-language/schema/raw/master/csl-citation.json"}</w:instrText>
      </w:r>
      <w:r w:rsidR="002A6C73" w:rsidRPr="00104A5A">
        <w:rPr>
          <w:rFonts w:ascii="Times New Roman" w:hAnsi="Times New Roman" w:cs="Times New Roman"/>
          <w:sz w:val="28"/>
          <w:szCs w:val="28"/>
        </w:rPr>
        <w:fldChar w:fldCharType="separate"/>
      </w:r>
      <w:r w:rsidR="00940EA4" w:rsidRPr="00940EA4">
        <w:rPr>
          <w:rFonts w:ascii="Times New Roman" w:hAnsi="Times New Roman" w:cs="Times New Roman"/>
          <w:noProof/>
          <w:sz w:val="28"/>
          <w:szCs w:val="28"/>
        </w:rPr>
        <w:t>[64]</w:t>
      </w:r>
      <w:r w:rsidR="002A6C73" w:rsidRPr="00104A5A">
        <w:rPr>
          <w:rFonts w:ascii="Times New Roman" w:hAnsi="Times New Roman" w:cs="Times New Roman"/>
          <w:sz w:val="28"/>
          <w:szCs w:val="28"/>
        </w:rPr>
        <w:fldChar w:fldCharType="end"/>
      </w:r>
      <w:r w:rsidRPr="00104A5A">
        <w:rPr>
          <w:rFonts w:ascii="Times New Roman" w:hAnsi="Times New Roman" w:cs="Times New Roman"/>
          <w:sz w:val="28"/>
          <w:szCs w:val="28"/>
        </w:rPr>
        <w:t>. Он также находит применение в криминалистике</w:t>
      </w:r>
      <w:r w:rsidR="002A6C73" w:rsidRPr="00104A5A">
        <w:rPr>
          <w:rFonts w:ascii="Times New Roman" w:hAnsi="Times New Roman" w:cs="Times New Roman"/>
          <w:sz w:val="28"/>
          <w:szCs w:val="28"/>
        </w:rPr>
        <w:t xml:space="preserve"> </w:t>
      </w:r>
      <w:r w:rsidR="002A6C73" w:rsidRPr="00104A5A">
        <w:rPr>
          <w:rFonts w:ascii="Times New Roman" w:hAnsi="Times New Roman" w:cs="Times New Roman"/>
          <w:sz w:val="28"/>
          <w:szCs w:val="28"/>
        </w:rPr>
        <w:fldChar w:fldCharType="begin" w:fldLock="1"/>
      </w:r>
      <w:r w:rsidR="00940EA4">
        <w:rPr>
          <w:rFonts w:ascii="Times New Roman" w:hAnsi="Times New Roman" w:cs="Times New Roman"/>
          <w:sz w:val="28"/>
          <w:szCs w:val="28"/>
        </w:rPr>
        <w:instrText>ADDIN CSL_CITATION {"citationItems":[{"id":"ITEM-1","itemData":{"DOI":"10.1002/9781119962328","ISBN":"9780470749067","editor":[{"dropping-particle":"","family":"Chalmers","given":"John M.","non-dropping-particle":"","parse-names":false,"suffix":""},{"dropping-particle":"","family":"Edwards","given":"Howell G. M.","non-dropping-particle":"","parse-names":false,"suffix":""},{"dropping-particle":"","family":"Hargreaves","given":"Michael D.","non-dropping-particle":"","parse-names":false,"suffix":""}],"id":"ITEM-1","issued":{"date-parts":[["2012","2","10"]]},"publisher":"Wiley","title":"Infrared and Raman Spectroscopy in Forensic Science","type":"book"},"uris":["http://www.mendeley.com/documents/?uuid=850bf3b8-3139-4257-89a9-69d7da2157e2"]}],"mendeley":{"formattedCitation":"[65]","plainTextFormattedCitation":"[65]","previouslyFormattedCitation":"[65]"},"properties":{"noteIndex":0},"schema":"https://github.com/citation-style-language/schema/raw/master/csl-citation.json"}</w:instrText>
      </w:r>
      <w:r w:rsidR="002A6C73" w:rsidRPr="00104A5A">
        <w:rPr>
          <w:rFonts w:ascii="Times New Roman" w:hAnsi="Times New Roman" w:cs="Times New Roman"/>
          <w:sz w:val="28"/>
          <w:szCs w:val="28"/>
        </w:rPr>
        <w:fldChar w:fldCharType="separate"/>
      </w:r>
      <w:r w:rsidR="00940EA4" w:rsidRPr="00940EA4">
        <w:rPr>
          <w:rFonts w:ascii="Times New Roman" w:hAnsi="Times New Roman" w:cs="Times New Roman"/>
          <w:noProof/>
          <w:sz w:val="28"/>
          <w:szCs w:val="28"/>
        </w:rPr>
        <w:t>[65]</w:t>
      </w:r>
      <w:r w:rsidR="002A6C73" w:rsidRPr="00104A5A">
        <w:rPr>
          <w:rFonts w:ascii="Times New Roman" w:hAnsi="Times New Roman" w:cs="Times New Roman"/>
          <w:sz w:val="28"/>
          <w:szCs w:val="28"/>
        </w:rPr>
        <w:fldChar w:fldCharType="end"/>
      </w:r>
      <w:r w:rsidRPr="00104A5A">
        <w:rPr>
          <w:rFonts w:ascii="Times New Roman" w:hAnsi="Times New Roman" w:cs="Times New Roman"/>
          <w:sz w:val="28"/>
          <w:szCs w:val="28"/>
        </w:rPr>
        <w:t>.</w:t>
      </w:r>
    </w:p>
    <w:p w:rsidR="00113C62" w:rsidRPr="00104A5A" w:rsidRDefault="00875550" w:rsidP="006C5CF0">
      <w:pPr>
        <w:spacing w:after="0" w:line="240" w:lineRule="auto"/>
        <w:ind w:firstLine="567"/>
        <w:jc w:val="both"/>
        <w:rPr>
          <w:rFonts w:ascii="Times New Roman" w:hAnsi="Times New Roman" w:cs="Times New Roman"/>
          <w:sz w:val="28"/>
          <w:szCs w:val="28"/>
        </w:rPr>
      </w:pPr>
      <w:r w:rsidRPr="00104A5A">
        <w:rPr>
          <w:rFonts w:ascii="Times New Roman" w:hAnsi="Times New Roman" w:cs="Times New Roman"/>
          <w:sz w:val="28"/>
          <w:szCs w:val="28"/>
        </w:rPr>
        <w:t xml:space="preserve">Таким образом, спектроскопический анализ является </w:t>
      </w:r>
      <w:r w:rsidR="00CA4D65" w:rsidRPr="00104A5A">
        <w:rPr>
          <w:rFonts w:ascii="Times New Roman" w:hAnsi="Times New Roman" w:cs="Times New Roman"/>
          <w:sz w:val="28"/>
          <w:szCs w:val="28"/>
        </w:rPr>
        <w:t>уникальным</w:t>
      </w:r>
      <w:r w:rsidRPr="00104A5A">
        <w:rPr>
          <w:rFonts w:ascii="Times New Roman" w:hAnsi="Times New Roman" w:cs="Times New Roman"/>
          <w:sz w:val="28"/>
          <w:szCs w:val="28"/>
        </w:rPr>
        <w:t xml:space="preserve"> средством, который позволяет анализировать полученные </w:t>
      </w:r>
      <w:r w:rsidR="00CA4D65" w:rsidRPr="00104A5A">
        <w:rPr>
          <w:rFonts w:ascii="Times New Roman" w:hAnsi="Times New Roman" w:cs="Times New Roman"/>
          <w:sz w:val="28"/>
          <w:szCs w:val="28"/>
        </w:rPr>
        <w:t>объекты</w:t>
      </w:r>
      <w:r w:rsidRPr="00104A5A">
        <w:rPr>
          <w:rFonts w:ascii="Times New Roman" w:hAnsi="Times New Roman" w:cs="Times New Roman"/>
          <w:sz w:val="28"/>
          <w:szCs w:val="28"/>
        </w:rPr>
        <w:t xml:space="preserve"> для потребностей научно-технических лабораторий в следующих направлениях: медицина, биология, химия, физика и </w:t>
      </w:r>
      <w:r w:rsidR="00113C62" w:rsidRPr="00104A5A">
        <w:rPr>
          <w:rFonts w:ascii="Times New Roman" w:hAnsi="Times New Roman" w:cs="Times New Roman"/>
          <w:sz w:val="28"/>
          <w:szCs w:val="28"/>
        </w:rPr>
        <w:t>смежных областях</w:t>
      </w:r>
      <w:r w:rsidRPr="00104A5A">
        <w:rPr>
          <w:rFonts w:ascii="Times New Roman" w:hAnsi="Times New Roman" w:cs="Times New Roman"/>
          <w:sz w:val="28"/>
          <w:szCs w:val="28"/>
        </w:rPr>
        <w:t xml:space="preserve">. </w:t>
      </w:r>
      <w:r w:rsidR="00113C62" w:rsidRPr="00104A5A">
        <w:rPr>
          <w:rFonts w:ascii="Times New Roman" w:hAnsi="Times New Roman" w:cs="Times New Roman"/>
          <w:sz w:val="28"/>
          <w:szCs w:val="28"/>
        </w:rPr>
        <w:t xml:space="preserve">Так, от точности измерения зависит качество измерений, которые </w:t>
      </w:r>
      <w:r w:rsidR="00CA4D65" w:rsidRPr="00104A5A">
        <w:rPr>
          <w:rFonts w:ascii="Times New Roman" w:hAnsi="Times New Roman" w:cs="Times New Roman"/>
          <w:sz w:val="28"/>
          <w:szCs w:val="28"/>
        </w:rPr>
        <w:t>регламентируются</w:t>
      </w:r>
      <w:r w:rsidR="00113C62" w:rsidRPr="00104A5A">
        <w:rPr>
          <w:rFonts w:ascii="Times New Roman" w:hAnsi="Times New Roman" w:cs="Times New Roman"/>
          <w:sz w:val="28"/>
          <w:szCs w:val="28"/>
        </w:rPr>
        <w:t xml:space="preserve"> нормативно технической документацией. </w:t>
      </w:r>
    </w:p>
    <w:p w:rsidR="00E10391" w:rsidRDefault="00E10391" w:rsidP="006C5CF0">
      <w:pPr>
        <w:spacing w:after="0" w:line="240" w:lineRule="auto"/>
        <w:ind w:firstLine="567"/>
        <w:jc w:val="both"/>
        <w:rPr>
          <w:rFonts w:ascii="Times New Roman" w:hAnsi="Times New Roman" w:cs="Times New Roman"/>
          <w:sz w:val="28"/>
          <w:szCs w:val="28"/>
        </w:rPr>
      </w:pPr>
    </w:p>
    <w:p w:rsidR="00E10391" w:rsidRDefault="00E10391" w:rsidP="006C5CF0">
      <w:pPr>
        <w:spacing w:after="0" w:line="240" w:lineRule="auto"/>
        <w:ind w:firstLine="567"/>
        <w:jc w:val="both"/>
        <w:rPr>
          <w:rFonts w:ascii="Times New Roman" w:hAnsi="Times New Roman" w:cs="Times New Roman"/>
          <w:sz w:val="28"/>
          <w:szCs w:val="28"/>
        </w:rPr>
      </w:pPr>
    </w:p>
    <w:p w:rsidR="00E10391" w:rsidRPr="00E10391" w:rsidRDefault="00E10391" w:rsidP="00E10391">
      <w:pPr>
        <w:pStyle w:val="10"/>
        <w:ind w:firstLine="567"/>
        <w:jc w:val="both"/>
        <w:rPr>
          <w:rFonts w:ascii="Times New Roman" w:hAnsi="Times New Roman" w:cs="Times New Roman"/>
          <w:b/>
          <w:color w:val="auto"/>
          <w:sz w:val="28"/>
          <w:szCs w:val="28"/>
        </w:rPr>
      </w:pPr>
      <w:r w:rsidRPr="00E10391">
        <w:rPr>
          <w:rFonts w:ascii="Times New Roman" w:hAnsi="Times New Roman" w:cs="Times New Roman"/>
          <w:b/>
          <w:color w:val="auto"/>
          <w:sz w:val="28"/>
          <w:szCs w:val="28"/>
        </w:rPr>
        <w:t>1.</w:t>
      </w:r>
      <w:r w:rsidR="00203A35">
        <w:rPr>
          <w:rFonts w:ascii="Times New Roman" w:hAnsi="Times New Roman" w:cs="Times New Roman"/>
          <w:b/>
          <w:color w:val="auto"/>
          <w:sz w:val="28"/>
          <w:szCs w:val="28"/>
        </w:rPr>
        <w:t>4</w:t>
      </w:r>
      <w:r w:rsidRPr="00E10391">
        <w:rPr>
          <w:rFonts w:ascii="Times New Roman" w:hAnsi="Times New Roman" w:cs="Times New Roman"/>
          <w:b/>
          <w:color w:val="auto"/>
          <w:sz w:val="28"/>
          <w:szCs w:val="28"/>
        </w:rPr>
        <w:t xml:space="preserve"> Основные нормативно-технические документы, применяемые в области криот</w:t>
      </w:r>
      <w:r w:rsidR="009E4BC6">
        <w:rPr>
          <w:rFonts w:ascii="Times New Roman" w:hAnsi="Times New Roman" w:cs="Times New Roman"/>
          <w:b/>
          <w:color w:val="auto"/>
          <w:sz w:val="28"/>
          <w:szCs w:val="28"/>
        </w:rPr>
        <w:t>е</w:t>
      </w:r>
      <w:r w:rsidRPr="00E10391">
        <w:rPr>
          <w:rFonts w:ascii="Times New Roman" w:hAnsi="Times New Roman" w:cs="Times New Roman"/>
          <w:b/>
          <w:color w:val="auto"/>
          <w:sz w:val="28"/>
          <w:szCs w:val="28"/>
        </w:rPr>
        <w:t>хнологий</w:t>
      </w:r>
    </w:p>
    <w:p w:rsidR="00E10391" w:rsidRPr="00E10391" w:rsidRDefault="00E10391" w:rsidP="00E10391">
      <w:pPr>
        <w:spacing w:after="0" w:line="240" w:lineRule="auto"/>
        <w:ind w:firstLine="567"/>
        <w:jc w:val="both"/>
        <w:rPr>
          <w:rFonts w:ascii="Times New Roman" w:hAnsi="Times New Roman" w:cs="Times New Roman"/>
          <w:sz w:val="28"/>
          <w:szCs w:val="28"/>
        </w:rPr>
      </w:pPr>
      <w:r w:rsidRPr="00E10391">
        <w:rPr>
          <w:rFonts w:ascii="Times New Roman" w:hAnsi="Times New Roman" w:cs="Times New Roman"/>
          <w:sz w:val="28"/>
          <w:szCs w:val="28"/>
        </w:rPr>
        <w:t>Понятие нормативно-техническая документация представляет собой основной пакет документов, регулирующий качество производимых товаров, услуг, исследований определяющий стандарт их разработки, изготовления, условия использования, перевозки и хранения. Одним словом, в соответствии с технической документацией должен осуществляться весь производственный процесс и исследовательская задача. К основным видам технической документации относятся:</w:t>
      </w:r>
    </w:p>
    <w:p w:rsidR="00E10391" w:rsidRPr="00E10391" w:rsidRDefault="00E10391" w:rsidP="00E10391">
      <w:pPr>
        <w:spacing w:after="0" w:line="240" w:lineRule="auto"/>
        <w:ind w:firstLine="567"/>
        <w:jc w:val="both"/>
        <w:rPr>
          <w:rFonts w:ascii="Times New Roman" w:hAnsi="Times New Roman" w:cs="Times New Roman"/>
          <w:sz w:val="28"/>
          <w:szCs w:val="28"/>
        </w:rPr>
      </w:pPr>
      <w:r w:rsidRPr="00E10391">
        <w:rPr>
          <w:rFonts w:ascii="Times New Roman" w:hAnsi="Times New Roman" w:cs="Times New Roman"/>
          <w:sz w:val="28"/>
          <w:szCs w:val="28"/>
        </w:rPr>
        <w:t>•</w:t>
      </w:r>
      <w:r w:rsidRPr="00E10391">
        <w:rPr>
          <w:rFonts w:ascii="Times New Roman" w:hAnsi="Times New Roman" w:cs="Times New Roman"/>
          <w:sz w:val="28"/>
          <w:szCs w:val="28"/>
        </w:rPr>
        <w:tab/>
        <w:t xml:space="preserve">Государственные стандарты </w:t>
      </w:r>
      <w:r>
        <w:rPr>
          <w:rFonts w:ascii="Times New Roman" w:hAnsi="Times New Roman" w:cs="Times New Roman"/>
          <w:sz w:val="28"/>
          <w:szCs w:val="28"/>
        </w:rPr>
        <w:t xml:space="preserve">- </w:t>
      </w:r>
      <w:r w:rsidRPr="00E10391">
        <w:rPr>
          <w:rFonts w:ascii="Times New Roman" w:hAnsi="Times New Roman" w:cs="Times New Roman"/>
          <w:sz w:val="28"/>
          <w:szCs w:val="28"/>
        </w:rPr>
        <w:t>нормативно-правовой документ, в соответствии с требованиями которого производится стандартизация производственных процессов и оказани</w:t>
      </w:r>
      <w:r w:rsidR="0094475A">
        <w:rPr>
          <w:rFonts w:ascii="Times New Roman" w:hAnsi="Times New Roman" w:cs="Times New Roman"/>
          <w:sz w:val="28"/>
          <w:szCs w:val="28"/>
        </w:rPr>
        <w:t>е</w:t>
      </w:r>
      <w:r w:rsidRPr="00E10391">
        <w:rPr>
          <w:rFonts w:ascii="Times New Roman" w:hAnsi="Times New Roman" w:cs="Times New Roman"/>
          <w:sz w:val="28"/>
          <w:szCs w:val="28"/>
        </w:rPr>
        <w:t xml:space="preserve"> услуг (СТ РК, ГОСТ);</w:t>
      </w:r>
    </w:p>
    <w:p w:rsidR="00E10391" w:rsidRPr="00E10391" w:rsidRDefault="00E10391" w:rsidP="00E10391">
      <w:pPr>
        <w:spacing w:after="0" w:line="240" w:lineRule="auto"/>
        <w:ind w:firstLine="567"/>
        <w:jc w:val="both"/>
        <w:rPr>
          <w:rFonts w:ascii="Times New Roman" w:hAnsi="Times New Roman" w:cs="Times New Roman"/>
          <w:sz w:val="28"/>
          <w:szCs w:val="28"/>
        </w:rPr>
      </w:pPr>
      <w:r w:rsidRPr="00E10391">
        <w:rPr>
          <w:rFonts w:ascii="Times New Roman" w:hAnsi="Times New Roman" w:cs="Times New Roman"/>
          <w:sz w:val="28"/>
          <w:szCs w:val="28"/>
        </w:rPr>
        <w:t>•</w:t>
      </w:r>
      <w:r w:rsidRPr="00E10391">
        <w:rPr>
          <w:rFonts w:ascii="Times New Roman" w:hAnsi="Times New Roman" w:cs="Times New Roman"/>
          <w:sz w:val="28"/>
          <w:szCs w:val="28"/>
        </w:rPr>
        <w:tab/>
        <w:t>Стандарт организации (предприятия)</w:t>
      </w:r>
      <w:r>
        <w:rPr>
          <w:rFonts w:ascii="Times New Roman" w:hAnsi="Times New Roman" w:cs="Times New Roman"/>
          <w:sz w:val="28"/>
          <w:szCs w:val="28"/>
        </w:rPr>
        <w:t xml:space="preserve"> - </w:t>
      </w:r>
      <w:r w:rsidRPr="00E10391">
        <w:rPr>
          <w:rFonts w:ascii="Times New Roman" w:hAnsi="Times New Roman" w:cs="Times New Roman"/>
          <w:sz w:val="28"/>
          <w:szCs w:val="28"/>
        </w:rPr>
        <w:t>документ по стандартизации, утвержденный и применяемый организацией для совершенствования производства и обеспечения качества продукции, в</w:t>
      </w:r>
      <w:r w:rsidR="0094475A">
        <w:rPr>
          <w:rFonts w:ascii="Times New Roman" w:hAnsi="Times New Roman" w:cs="Times New Roman"/>
          <w:sz w:val="28"/>
          <w:szCs w:val="28"/>
        </w:rPr>
        <w:t>ыполнения работ и</w:t>
      </w:r>
      <w:r>
        <w:rPr>
          <w:rFonts w:ascii="Times New Roman" w:hAnsi="Times New Roman" w:cs="Times New Roman"/>
          <w:sz w:val="28"/>
          <w:szCs w:val="28"/>
        </w:rPr>
        <w:t xml:space="preserve"> оказания услуг</w:t>
      </w:r>
      <w:r w:rsidRPr="00E10391">
        <w:rPr>
          <w:rFonts w:ascii="Times New Roman" w:hAnsi="Times New Roman" w:cs="Times New Roman"/>
          <w:sz w:val="28"/>
          <w:szCs w:val="28"/>
        </w:rPr>
        <w:t>;</w:t>
      </w:r>
    </w:p>
    <w:p w:rsidR="00E10391" w:rsidRPr="00E10391" w:rsidRDefault="00E10391" w:rsidP="00E10391">
      <w:pPr>
        <w:spacing w:after="0" w:line="240" w:lineRule="auto"/>
        <w:ind w:firstLine="567"/>
        <w:jc w:val="both"/>
        <w:rPr>
          <w:rFonts w:ascii="Times New Roman" w:hAnsi="Times New Roman" w:cs="Times New Roman"/>
          <w:sz w:val="28"/>
          <w:szCs w:val="28"/>
        </w:rPr>
      </w:pPr>
      <w:r w:rsidRPr="00E10391">
        <w:rPr>
          <w:rFonts w:ascii="Times New Roman" w:hAnsi="Times New Roman" w:cs="Times New Roman"/>
          <w:sz w:val="28"/>
          <w:szCs w:val="28"/>
        </w:rPr>
        <w:t>•</w:t>
      </w:r>
      <w:r w:rsidRPr="00E10391">
        <w:rPr>
          <w:rFonts w:ascii="Times New Roman" w:hAnsi="Times New Roman" w:cs="Times New Roman"/>
          <w:sz w:val="28"/>
          <w:szCs w:val="28"/>
        </w:rPr>
        <w:tab/>
        <w:t>Технические условия (методики поверки, методики калибровки, методики измерений)</w:t>
      </w:r>
      <w:r>
        <w:rPr>
          <w:rFonts w:ascii="Times New Roman" w:hAnsi="Times New Roman" w:cs="Times New Roman"/>
          <w:sz w:val="28"/>
          <w:szCs w:val="28"/>
        </w:rPr>
        <w:t xml:space="preserve"> - </w:t>
      </w:r>
      <w:r w:rsidRPr="00E10391">
        <w:rPr>
          <w:rFonts w:ascii="Times New Roman" w:hAnsi="Times New Roman" w:cs="Times New Roman"/>
          <w:sz w:val="28"/>
          <w:szCs w:val="28"/>
        </w:rPr>
        <w:t>документ, устанавливающий требования к конкретным типам, м</w:t>
      </w:r>
      <w:r>
        <w:rPr>
          <w:rFonts w:ascii="Times New Roman" w:hAnsi="Times New Roman" w:cs="Times New Roman"/>
          <w:sz w:val="28"/>
          <w:szCs w:val="28"/>
        </w:rPr>
        <w:t>аркам</w:t>
      </w:r>
      <w:r w:rsidR="0094475A">
        <w:rPr>
          <w:rFonts w:ascii="Times New Roman" w:hAnsi="Times New Roman" w:cs="Times New Roman"/>
          <w:sz w:val="28"/>
          <w:szCs w:val="28"/>
        </w:rPr>
        <w:t xml:space="preserve"> и</w:t>
      </w:r>
      <w:r>
        <w:rPr>
          <w:rFonts w:ascii="Times New Roman" w:hAnsi="Times New Roman" w:cs="Times New Roman"/>
          <w:sz w:val="28"/>
          <w:szCs w:val="28"/>
        </w:rPr>
        <w:t xml:space="preserve"> артикулам продукции. </w:t>
      </w:r>
      <w:r w:rsidRPr="00E10391">
        <w:rPr>
          <w:rFonts w:ascii="Times New Roman" w:hAnsi="Times New Roman" w:cs="Times New Roman"/>
          <w:sz w:val="28"/>
          <w:szCs w:val="28"/>
        </w:rPr>
        <w:t>В технических условиях, как и в стандартах, содержатся технико-юридические нормы;</w:t>
      </w:r>
    </w:p>
    <w:p w:rsidR="00E10391" w:rsidRPr="00E10391" w:rsidRDefault="00E10391" w:rsidP="00E10391">
      <w:pPr>
        <w:spacing w:after="0" w:line="240" w:lineRule="auto"/>
        <w:ind w:firstLine="567"/>
        <w:jc w:val="both"/>
        <w:rPr>
          <w:rFonts w:ascii="Times New Roman" w:hAnsi="Times New Roman" w:cs="Times New Roman"/>
          <w:sz w:val="28"/>
          <w:szCs w:val="28"/>
        </w:rPr>
      </w:pPr>
      <w:r w:rsidRPr="00E10391">
        <w:rPr>
          <w:rFonts w:ascii="Times New Roman" w:hAnsi="Times New Roman" w:cs="Times New Roman"/>
          <w:sz w:val="28"/>
          <w:szCs w:val="28"/>
        </w:rPr>
        <w:t>•</w:t>
      </w:r>
      <w:r w:rsidRPr="00E10391">
        <w:rPr>
          <w:rFonts w:ascii="Times New Roman" w:hAnsi="Times New Roman" w:cs="Times New Roman"/>
          <w:sz w:val="28"/>
          <w:szCs w:val="28"/>
        </w:rPr>
        <w:tab/>
        <w:t>Технические описания (эксплуатационная документация)</w:t>
      </w:r>
      <w:r>
        <w:rPr>
          <w:rFonts w:ascii="Times New Roman" w:hAnsi="Times New Roman" w:cs="Times New Roman"/>
          <w:sz w:val="28"/>
          <w:szCs w:val="28"/>
        </w:rPr>
        <w:t xml:space="preserve"> - </w:t>
      </w:r>
      <w:r w:rsidRPr="00E10391">
        <w:rPr>
          <w:rFonts w:ascii="Times New Roman" w:hAnsi="Times New Roman" w:cs="Times New Roman"/>
          <w:sz w:val="28"/>
          <w:szCs w:val="28"/>
        </w:rPr>
        <w:t>это сопроводительный документ, который дополняет ТУ или другие стандарты. Описание создается отдельно для каждого изделия, отражает характеристики</w:t>
      </w:r>
      <w:r w:rsidR="0094475A">
        <w:rPr>
          <w:rFonts w:ascii="Times New Roman" w:hAnsi="Times New Roman" w:cs="Times New Roman"/>
          <w:sz w:val="28"/>
          <w:szCs w:val="28"/>
        </w:rPr>
        <w:t xml:space="preserve"> </w:t>
      </w:r>
      <w:proofErr w:type="gramStart"/>
      <w:r w:rsidR="0094475A">
        <w:rPr>
          <w:rFonts w:ascii="Times New Roman" w:hAnsi="Times New Roman" w:cs="Times New Roman"/>
          <w:sz w:val="28"/>
          <w:szCs w:val="28"/>
        </w:rPr>
        <w:t xml:space="preserve">и </w:t>
      </w:r>
      <w:r w:rsidRPr="00E10391">
        <w:rPr>
          <w:rFonts w:ascii="Times New Roman" w:hAnsi="Times New Roman" w:cs="Times New Roman"/>
          <w:sz w:val="28"/>
          <w:szCs w:val="28"/>
        </w:rPr>
        <w:t xml:space="preserve"> методы</w:t>
      </w:r>
      <w:proofErr w:type="gramEnd"/>
      <w:r w:rsidRPr="00E10391">
        <w:rPr>
          <w:rFonts w:ascii="Times New Roman" w:hAnsi="Times New Roman" w:cs="Times New Roman"/>
          <w:sz w:val="28"/>
          <w:szCs w:val="28"/>
        </w:rPr>
        <w:t xml:space="preserve"> изготовл</w:t>
      </w:r>
      <w:r>
        <w:rPr>
          <w:rFonts w:ascii="Times New Roman" w:hAnsi="Times New Roman" w:cs="Times New Roman"/>
          <w:sz w:val="28"/>
          <w:szCs w:val="28"/>
        </w:rPr>
        <w:t>ения</w:t>
      </w:r>
      <w:r w:rsidRPr="00E10391">
        <w:rPr>
          <w:rFonts w:ascii="Times New Roman" w:hAnsi="Times New Roman" w:cs="Times New Roman"/>
          <w:sz w:val="28"/>
          <w:szCs w:val="28"/>
        </w:rPr>
        <w:t>;</w:t>
      </w:r>
    </w:p>
    <w:p w:rsidR="00E10391" w:rsidRPr="00E10391" w:rsidRDefault="00E10391" w:rsidP="00E10391">
      <w:pPr>
        <w:spacing w:after="0" w:line="240" w:lineRule="auto"/>
        <w:ind w:firstLine="567"/>
        <w:jc w:val="both"/>
        <w:rPr>
          <w:rFonts w:ascii="Times New Roman" w:hAnsi="Times New Roman" w:cs="Times New Roman"/>
          <w:sz w:val="28"/>
          <w:szCs w:val="28"/>
        </w:rPr>
      </w:pPr>
      <w:r w:rsidRPr="00E10391">
        <w:rPr>
          <w:rFonts w:ascii="Times New Roman" w:hAnsi="Times New Roman" w:cs="Times New Roman"/>
          <w:sz w:val="28"/>
          <w:szCs w:val="28"/>
        </w:rPr>
        <w:t>•</w:t>
      </w:r>
      <w:r w:rsidRPr="00E10391">
        <w:rPr>
          <w:rFonts w:ascii="Times New Roman" w:hAnsi="Times New Roman" w:cs="Times New Roman"/>
          <w:sz w:val="28"/>
          <w:szCs w:val="28"/>
        </w:rPr>
        <w:tab/>
        <w:t>Рецептура и прочие документы, устанавливающие показатели качества</w:t>
      </w:r>
      <w:r>
        <w:rPr>
          <w:rFonts w:ascii="Times New Roman" w:hAnsi="Times New Roman" w:cs="Times New Roman"/>
          <w:sz w:val="28"/>
          <w:szCs w:val="28"/>
        </w:rPr>
        <w:t xml:space="preserve"> - </w:t>
      </w:r>
      <w:r w:rsidRPr="00E10391">
        <w:rPr>
          <w:rFonts w:ascii="Times New Roman" w:hAnsi="Times New Roman" w:cs="Times New Roman"/>
          <w:sz w:val="28"/>
          <w:szCs w:val="28"/>
        </w:rPr>
        <w:t>это технический документ, который включает в себя описание методов изготовления товара, а также правила составления того или иного вещества.</w:t>
      </w:r>
    </w:p>
    <w:p w:rsidR="00E10391" w:rsidRDefault="00E10391" w:rsidP="00E10391">
      <w:pPr>
        <w:spacing w:after="0" w:line="240" w:lineRule="auto"/>
        <w:ind w:firstLine="567"/>
        <w:jc w:val="both"/>
        <w:rPr>
          <w:rFonts w:ascii="Times New Roman" w:hAnsi="Times New Roman" w:cs="Times New Roman"/>
          <w:sz w:val="28"/>
          <w:szCs w:val="28"/>
        </w:rPr>
      </w:pPr>
      <w:r w:rsidRPr="00E10391">
        <w:rPr>
          <w:rFonts w:ascii="Times New Roman" w:hAnsi="Times New Roman" w:cs="Times New Roman"/>
          <w:sz w:val="28"/>
          <w:szCs w:val="28"/>
        </w:rPr>
        <w:t>Нормативно-техническая документация разрабатывается и утверждается с целью получения максимальной экономии в условиях соблюдения техники безопасности, условий эксплуатации и оптимизации процесса.</w:t>
      </w:r>
    </w:p>
    <w:p w:rsidR="004076D7" w:rsidRDefault="00875550" w:rsidP="006C5CF0">
      <w:pPr>
        <w:spacing w:after="0" w:line="240" w:lineRule="auto"/>
        <w:ind w:firstLine="567"/>
        <w:jc w:val="both"/>
        <w:rPr>
          <w:rFonts w:ascii="Times New Roman" w:hAnsi="Times New Roman" w:cs="Times New Roman"/>
          <w:sz w:val="28"/>
          <w:szCs w:val="28"/>
        </w:rPr>
      </w:pPr>
      <w:r w:rsidRPr="00104A5A">
        <w:rPr>
          <w:rFonts w:ascii="Times New Roman" w:hAnsi="Times New Roman" w:cs="Times New Roman"/>
          <w:sz w:val="28"/>
          <w:szCs w:val="28"/>
        </w:rPr>
        <w:t xml:space="preserve">В </w:t>
      </w:r>
      <w:r w:rsidR="000E7CA1" w:rsidRPr="00104A5A">
        <w:rPr>
          <w:rFonts w:ascii="Times New Roman" w:hAnsi="Times New Roman" w:cs="Times New Roman"/>
          <w:sz w:val="28"/>
          <w:szCs w:val="28"/>
        </w:rPr>
        <w:t xml:space="preserve">этой связи, в последнее </w:t>
      </w:r>
      <w:r w:rsidR="00CA4D65" w:rsidRPr="00104A5A">
        <w:rPr>
          <w:rFonts w:ascii="Times New Roman" w:hAnsi="Times New Roman" w:cs="Times New Roman"/>
          <w:sz w:val="28"/>
          <w:szCs w:val="28"/>
        </w:rPr>
        <w:t>время</w:t>
      </w:r>
      <w:r w:rsidR="000E7CA1" w:rsidRPr="00104A5A">
        <w:rPr>
          <w:rFonts w:ascii="Times New Roman" w:hAnsi="Times New Roman" w:cs="Times New Roman"/>
          <w:sz w:val="28"/>
          <w:szCs w:val="28"/>
        </w:rPr>
        <w:t xml:space="preserve"> в Казахстане </w:t>
      </w:r>
      <w:r w:rsidR="00CA4D65" w:rsidRPr="00104A5A">
        <w:rPr>
          <w:rFonts w:ascii="Times New Roman" w:hAnsi="Times New Roman" w:cs="Times New Roman"/>
          <w:sz w:val="28"/>
          <w:szCs w:val="28"/>
        </w:rPr>
        <w:t>интенсивно</w:t>
      </w:r>
      <w:r w:rsidR="000E7CA1" w:rsidRPr="00104A5A">
        <w:rPr>
          <w:rFonts w:ascii="Times New Roman" w:hAnsi="Times New Roman" w:cs="Times New Roman"/>
          <w:sz w:val="28"/>
          <w:szCs w:val="28"/>
        </w:rPr>
        <w:t xml:space="preserve"> </w:t>
      </w:r>
      <w:r w:rsidR="00410B3D" w:rsidRPr="00104A5A">
        <w:rPr>
          <w:rFonts w:ascii="Times New Roman" w:hAnsi="Times New Roman" w:cs="Times New Roman"/>
          <w:sz w:val="28"/>
          <w:szCs w:val="28"/>
        </w:rPr>
        <w:t>проводят</w:t>
      </w:r>
      <w:r w:rsidR="00CA4D65" w:rsidRPr="00104A5A">
        <w:rPr>
          <w:rFonts w:ascii="Times New Roman" w:hAnsi="Times New Roman" w:cs="Times New Roman"/>
          <w:sz w:val="28"/>
          <w:szCs w:val="28"/>
        </w:rPr>
        <w:t>ся</w:t>
      </w:r>
      <w:r w:rsidR="000E7CA1" w:rsidRPr="00104A5A">
        <w:rPr>
          <w:rFonts w:ascii="Times New Roman" w:hAnsi="Times New Roman" w:cs="Times New Roman"/>
          <w:sz w:val="28"/>
          <w:szCs w:val="28"/>
        </w:rPr>
        <w:t xml:space="preserve"> работы по формированию комплексного подхода для развития науки и научно-технических лабораторий. Так, например, постановлением Правительства </w:t>
      </w:r>
      <w:r w:rsidR="000E7CA1" w:rsidRPr="00104A5A">
        <w:rPr>
          <w:rFonts w:ascii="Times New Roman" w:hAnsi="Times New Roman" w:cs="Times New Roman"/>
          <w:sz w:val="28"/>
          <w:szCs w:val="28"/>
        </w:rPr>
        <w:lastRenderedPageBreak/>
        <w:t>Республики Казахстан от 28 марта 2023 года №248 была принята концепция «Об утверждении Концепции развития высшего образования и науки в Республике Казахстан на 2023 – 2029 годы»</w:t>
      </w:r>
      <w:r w:rsidR="00463E78" w:rsidRPr="00104A5A">
        <w:rPr>
          <w:rFonts w:ascii="Times New Roman" w:hAnsi="Times New Roman" w:cs="Times New Roman"/>
          <w:sz w:val="28"/>
          <w:szCs w:val="28"/>
        </w:rPr>
        <w:t xml:space="preserve"> </w:t>
      </w:r>
      <w:r w:rsidR="002A6C73" w:rsidRPr="00104A5A">
        <w:rPr>
          <w:rFonts w:ascii="Times New Roman" w:hAnsi="Times New Roman" w:cs="Times New Roman"/>
          <w:sz w:val="28"/>
          <w:szCs w:val="28"/>
        </w:rPr>
        <w:fldChar w:fldCharType="begin" w:fldLock="1"/>
      </w:r>
      <w:r w:rsidR="00940EA4">
        <w:rPr>
          <w:rFonts w:ascii="Times New Roman" w:hAnsi="Times New Roman" w:cs="Times New Roman"/>
          <w:sz w:val="28"/>
          <w:szCs w:val="28"/>
        </w:rPr>
        <w:instrText>ADDIN CSL_CITATION {"citationItems":[{"id":"ITEM-1","itemData":{"id":"ITEM-1","issued":{"date-parts":[["0"]]},"title":"https://adilet.zan.kz/rus/docs/P2300000248","type":"report"},"uris":["http://www.mendeley.com/documents/?uuid=e6214e67-50f3-4251-bbf2-48d9b9d18210"]}],"mendeley":{"formattedCitation":"[66]","plainTextFormattedCitation":"[66]","previouslyFormattedCitation":"[66]"},"properties":{"noteIndex":0},"schema":"https://github.com/citation-style-language/schema/raw/master/csl-citation.json"}</w:instrText>
      </w:r>
      <w:r w:rsidR="002A6C73" w:rsidRPr="00104A5A">
        <w:rPr>
          <w:rFonts w:ascii="Times New Roman" w:hAnsi="Times New Roman" w:cs="Times New Roman"/>
          <w:sz w:val="28"/>
          <w:szCs w:val="28"/>
        </w:rPr>
        <w:fldChar w:fldCharType="separate"/>
      </w:r>
      <w:r w:rsidR="00940EA4" w:rsidRPr="00940EA4">
        <w:rPr>
          <w:rFonts w:ascii="Times New Roman" w:hAnsi="Times New Roman" w:cs="Times New Roman"/>
          <w:noProof/>
          <w:sz w:val="28"/>
          <w:szCs w:val="28"/>
        </w:rPr>
        <w:t>[66]</w:t>
      </w:r>
      <w:r w:rsidR="002A6C73" w:rsidRPr="00104A5A">
        <w:rPr>
          <w:rFonts w:ascii="Times New Roman" w:hAnsi="Times New Roman" w:cs="Times New Roman"/>
          <w:sz w:val="28"/>
          <w:szCs w:val="28"/>
        </w:rPr>
        <w:fldChar w:fldCharType="end"/>
      </w:r>
      <w:r w:rsidR="000E7CA1" w:rsidRPr="00104A5A">
        <w:rPr>
          <w:rFonts w:ascii="Times New Roman" w:hAnsi="Times New Roman" w:cs="Times New Roman"/>
          <w:sz w:val="28"/>
          <w:szCs w:val="28"/>
        </w:rPr>
        <w:t xml:space="preserve">. </w:t>
      </w:r>
      <w:r w:rsidR="00FF108E" w:rsidRPr="00104A5A">
        <w:rPr>
          <w:rFonts w:ascii="Times New Roman" w:hAnsi="Times New Roman" w:cs="Times New Roman"/>
          <w:sz w:val="28"/>
          <w:szCs w:val="28"/>
        </w:rPr>
        <w:t>Большое внимание уделяется нормированию и стандартизации методов исследования</w:t>
      </w:r>
      <w:r w:rsidR="0094475A">
        <w:rPr>
          <w:rFonts w:ascii="Times New Roman" w:hAnsi="Times New Roman" w:cs="Times New Roman"/>
          <w:sz w:val="28"/>
          <w:szCs w:val="28"/>
        </w:rPr>
        <w:t>, разработаны</w:t>
      </w:r>
      <w:r w:rsidR="009E1C9E">
        <w:rPr>
          <w:rFonts w:ascii="Times New Roman" w:hAnsi="Times New Roman" w:cs="Times New Roman"/>
          <w:sz w:val="28"/>
          <w:szCs w:val="28"/>
        </w:rPr>
        <w:t xml:space="preserve"> национальные</w:t>
      </w:r>
      <w:r w:rsidR="0094475A">
        <w:rPr>
          <w:rFonts w:ascii="Times New Roman" w:hAnsi="Times New Roman" w:cs="Times New Roman"/>
          <w:sz w:val="28"/>
          <w:szCs w:val="28"/>
        </w:rPr>
        <w:t xml:space="preserve"> и международные</w:t>
      </w:r>
      <w:r w:rsidR="009E1C9E">
        <w:rPr>
          <w:rFonts w:ascii="Times New Roman" w:hAnsi="Times New Roman" w:cs="Times New Roman"/>
          <w:sz w:val="28"/>
          <w:szCs w:val="28"/>
        </w:rPr>
        <w:t xml:space="preserve"> стандарты в области крио</w:t>
      </w:r>
      <w:r w:rsidR="00DF1A9A">
        <w:rPr>
          <w:rFonts w:ascii="Times New Roman" w:hAnsi="Times New Roman" w:cs="Times New Roman"/>
          <w:sz w:val="28"/>
          <w:szCs w:val="28"/>
        </w:rPr>
        <w:t>технологий</w:t>
      </w:r>
      <w:r w:rsidR="0094475A">
        <w:rPr>
          <w:rFonts w:ascii="Times New Roman" w:hAnsi="Times New Roman" w:cs="Times New Roman"/>
          <w:sz w:val="28"/>
          <w:szCs w:val="28"/>
        </w:rPr>
        <w:t>,</w:t>
      </w:r>
      <w:r w:rsidR="00DF1A9A">
        <w:rPr>
          <w:rFonts w:ascii="Times New Roman" w:hAnsi="Times New Roman" w:cs="Times New Roman"/>
          <w:sz w:val="28"/>
          <w:szCs w:val="28"/>
        </w:rPr>
        <w:t xml:space="preserve"> указанные в таблице 3, а также п</w:t>
      </w:r>
      <w:r w:rsidR="00FF108E" w:rsidRPr="00104A5A">
        <w:rPr>
          <w:rFonts w:ascii="Times New Roman" w:hAnsi="Times New Roman" w:cs="Times New Roman"/>
          <w:sz w:val="28"/>
          <w:szCs w:val="28"/>
        </w:rPr>
        <w:t xml:space="preserve">ереводятся и принимаются адаптированные стандарты международных организаций. </w:t>
      </w:r>
    </w:p>
    <w:p w:rsidR="00DF1A9A" w:rsidRDefault="00DF1A9A" w:rsidP="00DF1A9A">
      <w:pPr>
        <w:spacing w:after="0" w:line="240" w:lineRule="auto"/>
        <w:ind w:firstLine="567"/>
        <w:jc w:val="both"/>
        <w:rPr>
          <w:rFonts w:ascii="Times New Roman" w:hAnsi="Times New Roman" w:cs="Times New Roman"/>
          <w:sz w:val="28"/>
          <w:szCs w:val="28"/>
        </w:rPr>
      </w:pPr>
    </w:p>
    <w:p w:rsidR="00DF1A9A" w:rsidRDefault="00DF1A9A" w:rsidP="00C657A1">
      <w:pPr>
        <w:spacing w:after="0" w:line="240" w:lineRule="auto"/>
        <w:jc w:val="both"/>
        <w:rPr>
          <w:rFonts w:ascii="Times New Roman" w:hAnsi="Times New Roman" w:cs="Times New Roman"/>
          <w:sz w:val="28"/>
          <w:szCs w:val="28"/>
        </w:rPr>
      </w:pPr>
      <w:r w:rsidRPr="00DF1A9A">
        <w:rPr>
          <w:rFonts w:ascii="Times New Roman" w:hAnsi="Times New Roman" w:cs="Times New Roman"/>
          <w:sz w:val="28"/>
          <w:szCs w:val="28"/>
        </w:rPr>
        <w:t xml:space="preserve">Таблица </w:t>
      </w:r>
      <w:r>
        <w:rPr>
          <w:rFonts w:ascii="Times New Roman" w:hAnsi="Times New Roman" w:cs="Times New Roman"/>
          <w:sz w:val="28"/>
          <w:szCs w:val="28"/>
        </w:rPr>
        <w:t>3</w:t>
      </w:r>
      <w:r w:rsidRPr="00DF1A9A">
        <w:rPr>
          <w:rFonts w:ascii="Times New Roman" w:hAnsi="Times New Roman" w:cs="Times New Roman"/>
          <w:sz w:val="28"/>
          <w:szCs w:val="28"/>
        </w:rPr>
        <w:t xml:space="preserve"> – Анализ базы стандартов Р</w:t>
      </w:r>
      <w:r>
        <w:rPr>
          <w:rFonts w:ascii="Times New Roman" w:hAnsi="Times New Roman" w:cs="Times New Roman"/>
          <w:sz w:val="28"/>
          <w:szCs w:val="28"/>
        </w:rPr>
        <w:t xml:space="preserve">еспублики </w:t>
      </w:r>
      <w:r w:rsidRPr="00DF1A9A">
        <w:rPr>
          <w:rFonts w:ascii="Times New Roman" w:hAnsi="Times New Roman" w:cs="Times New Roman"/>
          <w:sz w:val="28"/>
          <w:szCs w:val="28"/>
        </w:rPr>
        <w:t>К</w:t>
      </w:r>
      <w:r>
        <w:rPr>
          <w:rFonts w:ascii="Times New Roman" w:hAnsi="Times New Roman" w:cs="Times New Roman"/>
          <w:sz w:val="28"/>
          <w:szCs w:val="28"/>
        </w:rPr>
        <w:t>азахстан</w:t>
      </w:r>
    </w:p>
    <w:p w:rsidR="00C657A1" w:rsidRDefault="00C657A1" w:rsidP="00C657A1">
      <w:pPr>
        <w:spacing w:after="0" w:line="240" w:lineRule="auto"/>
        <w:jc w:val="both"/>
        <w:rPr>
          <w:rFonts w:ascii="Times New Roman" w:hAnsi="Times New Roman" w:cs="Times New Roman"/>
          <w:sz w:val="28"/>
          <w:szCs w:val="28"/>
        </w:rPr>
      </w:pPr>
    </w:p>
    <w:tbl>
      <w:tblPr>
        <w:tblStyle w:val="32"/>
        <w:tblW w:w="9781" w:type="dxa"/>
        <w:tblInd w:w="108" w:type="dxa"/>
        <w:tblLook w:val="04A0" w:firstRow="1" w:lastRow="0" w:firstColumn="1" w:lastColumn="0" w:noHBand="0" w:noVBand="1"/>
      </w:tblPr>
      <w:tblGrid>
        <w:gridCol w:w="709"/>
        <w:gridCol w:w="2398"/>
        <w:gridCol w:w="5224"/>
        <w:gridCol w:w="1450"/>
      </w:tblGrid>
      <w:tr w:rsidR="00DF1A9A" w:rsidRPr="00DF1A9A" w:rsidTr="00DF1A9A">
        <w:trPr>
          <w:trHeight w:val="925"/>
        </w:trPr>
        <w:tc>
          <w:tcPr>
            <w:tcW w:w="709" w:type="dxa"/>
            <w:hideMark/>
          </w:tcPr>
          <w:p w:rsidR="00DF1A9A" w:rsidRPr="00DF1A9A" w:rsidRDefault="00DF1A9A" w:rsidP="00DF1A9A">
            <w:pPr>
              <w:ind w:firstLine="142"/>
              <w:jc w:val="both"/>
              <w:rPr>
                <w:sz w:val="28"/>
                <w:szCs w:val="28"/>
              </w:rPr>
            </w:pPr>
            <w:r w:rsidRPr="00DF1A9A">
              <w:rPr>
                <w:bCs/>
                <w:sz w:val="28"/>
                <w:szCs w:val="28"/>
              </w:rPr>
              <w:t>№</w:t>
            </w:r>
          </w:p>
        </w:tc>
        <w:tc>
          <w:tcPr>
            <w:tcW w:w="2398" w:type="dxa"/>
            <w:hideMark/>
          </w:tcPr>
          <w:p w:rsidR="00DF1A9A" w:rsidRPr="0094475A" w:rsidRDefault="00DF1A9A" w:rsidP="0094475A">
            <w:pPr>
              <w:ind w:firstLine="34"/>
              <w:jc w:val="center"/>
              <w:rPr>
                <w:sz w:val="28"/>
                <w:szCs w:val="28"/>
              </w:rPr>
            </w:pPr>
            <w:r w:rsidRPr="0094475A">
              <w:rPr>
                <w:bCs/>
                <w:sz w:val="28"/>
                <w:szCs w:val="28"/>
              </w:rPr>
              <w:t>Номер нормативного документа</w:t>
            </w:r>
          </w:p>
        </w:tc>
        <w:tc>
          <w:tcPr>
            <w:tcW w:w="5224" w:type="dxa"/>
            <w:hideMark/>
          </w:tcPr>
          <w:p w:rsidR="00DF1A9A" w:rsidRPr="0094475A" w:rsidRDefault="00DF1A9A" w:rsidP="0094475A">
            <w:pPr>
              <w:jc w:val="center"/>
              <w:rPr>
                <w:sz w:val="28"/>
                <w:szCs w:val="28"/>
              </w:rPr>
            </w:pPr>
            <w:r w:rsidRPr="0094475A">
              <w:rPr>
                <w:bCs/>
                <w:sz w:val="28"/>
                <w:szCs w:val="28"/>
              </w:rPr>
              <w:t>Наименование нормативного документа</w:t>
            </w:r>
          </w:p>
        </w:tc>
        <w:tc>
          <w:tcPr>
            <w:tcW w:w="1450" w:type="dxa"/>
            <w:hideMark/>
          </w:tcPr>
          <w:p w:rsidR="00DF1A9A" w:rsidRPr="0094475A" w:rsidRDefault="00DF1A9A" w:rsidP="0094475A">
            <w:pPr>
              <w:jc w:val="center"/>
              <w:rPr>
                <w:sz w:val="28"/>
                <w:szCs w:val="28"/>
              </w:rPr>
            </w:pPr>
            <w:r w:rsidRPr="0094475A">
              <w:rPr>
                <w:bCs/>
                <w:sz w:val="28"/>
                <w:szCs w:val="28"/>
              </w:rPr>
              <w:t>Год</w:t>
            </w:r>
          </w:p>
          <w:p w:rsidR="00DF1A9A" w:rsidRPr="0094475A" w:rsidRDefault="00DF1A9A" w:rsidP="0094475A">
            <w:pPr>
              <w:jc w:val="center"/>
              <w:rPr>
                <w:sz w:val="28"/>
                <w:szCs w:val="28"/>
              </w:rPr>
            </w:pPr>
            <w:r w:rsidRPr="0094475A">
              <w:rPr>
                <w:bCs/>
                <w:sz w:val="28"/>
                <w:szCs w:val="28"/>
              </w:rPr>
              <w:t>введения</w:t>
            </w:r>
          </w:p>
        </w:tc>
      </w:tr>
      <w:tr w:rsidR="00DF1A9A" w:rsidRPr="00DF1A9A" w:rsidTr="00DF1A9A">
        <w:trPr>
          <w:trHeight w:val="678"/>
        </w:trPr>
        <w:tc>
          <w:tcPr>
            <w:tcW w:w="709" w:type="dxa"/>
            <w:hideMark/>
          </w:tcPr>
          <w:p w:rsidR="00DF1A9A" w:rsidRPr="00DF1A9A" w:rsidRDefault="00DF1A9A" w:rsidP="00DF1A9A">
            <w:pPr>
              <w:ind w:firstLine="142"/>
              <w:jc w:val="both"/>
              <w:rPr>
                <w:sz w:val="28"/>
                <w:szCs w:val="28"/>
              </w:rPr>
            </w:pPr>
            <w:r w:rsidRPr="00DF1A9A">
              <w:rPr>
                <w:bCs/>
                <w:sz w:val="28"/>
                <w:szCs w:val="28"/>
              </w:rPr>
              <w:t>1</w:t>
            </w:r>
          </w:p>
        </w:tc>
        <w:tc>
          <w:tcPr>
            <w:tcW w:w="2398" w:type="dxa"/>
            <w:hideMark/>
          </w:tcPr>
          <w:p w:rsidR="00DF1A9A" w:rsidRPr="00DF1A9A" w:rsidRDefault="00DF1A9A" w:rsidP="00DF1A9A">
            <w:pPr>
              <w:ind w:firstLine="34"/>
              <w:jc w:val="both"/>
              <w:rPr>
                <w:sz w:val="28"/>
                <w:szCs w:val="28"/>
              </w:rPr>
            </w:pPr>
            <w:r w:rsidRPr="00DF1A9A">
              <w:rPr>
                <w:sz w:val="28"/>
                <w:szCs w:val="28"/>
              </w:rPr>
              <w:t>ГОСТ 34294-2017</w:t>
            </w:r>
          </w:p>
        </w:tc>
        <w:tc>
          <w:tcPr>
            <w:tcW w:w="5224" w:type="dxa"/>
            <w:hideMark/>
          </w:tcPr>
          <w:p w:rsidR="00DF1A9A" w:rsidRPr="00DF1A9A" w:rsidRDefault="00DF1A9A" w:rsidP="00DF1A9A">
            <w:pPr>
              <w:jc w:val="both"/>
              <w:rPr>
                <w:sz w:val="28"/>
                <w:szCs w:val="28"/>
              </w:rPr>
            </w:pPr>
            <w:r w:rsidRPr="00DF1A9A">
              <w:rPr>
                <w:sz w:val="28"/>
                <w:szCs w:val="28"/>
              </w:rPr>
              <w:t>Арматура трубопроводная криогенная. Общие технические условия</w:t>
            </w:r>
          </w:p>
        </w:tc>
        <w:tc>
          <w:tcPr>
            <w:tcW w:w="1450" w:type="dxa"/>
            <w:hideMark/>
          </w:tcPr>
          <w:p w:rsidR="00DF1A9A" w:rsidRPr="00DF1A9A" w:rsidRDefault="00DF1A9A" w:rsidP="00DF1A9A">
            <w:pPr>
              <w:jc w:val="both"/>
              <w:rPr>
                <w:sz w:val="28"/>
                <w:szCs w:val="28"/>
              </w:rPr>
            </w:pPr>
            <w:r w:rsidRPr="00DF1A9A">
              <w:rPr>
                <w:sz w:val="28"/>
                <w:szCs w:val="28"/>
              </w:rPr>
              <w:t>10-08-2020</w:t>
            </w:r>
          </w:p>
        </w:tc>
      </w:tr>
      <w:tr w:rsidR="00DF1A9A" w:rsidRPr="00DF1A9A" w:rsidTr="00DF1A9A">
        <w:trPr>
          <w:trHeight w:val="970"/>
        </w:trPr>
        <w:tc>
          <w:tcPr>
            <w:tcW w:w="709" w:type="dxa"/>
            <w:hideMark/>
          </w:tcPr>
          <w:p w:rsidR="00DF1A9A" w:rsidRPr="00DF1A9A" w:rsidRDefault="00DF1A9A" w:rsidP="00DF1A9A">
            <w:pPr>
              <w:ind w:firstLine="142"/>
              <w:jc w:val="both"/>
              <w:rPr>
                <w:sz w:val="28"/>
                <w:szCs w:val="28"/>
              </w:rPr>
            </w:pPr>
            <w:r w:rsidRPr="00DF1A9A">
              <w:rPr>
                <w:bCs/>
                <w:sz w:val="28"/>
                <w:szCs w:val="28"/>
              </w:rPr>
              <w:t>2</w:t>
            </w:r>
          </w:p>
        </w:tc>
        <w:tc>
          <w:tcPr>
            <w:tcW w:w="2398" w:type="dxa"/>
            <w:hideMark/>
          </w:tcPr>
          <w:p w:rsidR="00DF1A9A" w:rsidRPr="00DF1A9A" w:rsidRDefault="00DF1A9A" w:rsidP="00DF1A9A">
            <w:pPr>
              <w:ind w:firstLine="34"/>
              <w:jc w:val="both"/>
              <w:rPr>
                <w:sz w:val="28"/>
                <w:szCs w:val="28"/>
              </w:rPr>
            </w:pPr>
            <w:r w:rsidRPr="00DF1A9A">
              <w:rPr>
                <w:sz w:val="28"/>
                <w:szCs w:val="28"/>
              </w:rPr>
              <w:t>ГОСТ ЕН 1252-2-2009</w:t>
            </w:r>
          </w:p>
        </w:tc>
        <w:tc>
          <w:tcPr>
            <w:tcW w:w="5224" w:type="dxa"/>
            <w:hideMark/>
          </w:tcPr>
          <w:p w:rsidR="00DF1A9A" w:rsidRPr="00DF1A9A" w:rsidRDefault="00DF1A9A" w:rsidP="00DF1A9A">
            <w:pPr>
              <w:jc w:val="both"/>
              <w:rPr>
                <w:sz w:val="28"/>
                <w:szCs w:val="28"/>
              </w:rPr>
            </w:pPr>
            <w:r w:rsidRPr="00DF1A9A">
              <w:rPr>
                <w:sz w:val="28"/>
                <w:szCs w:val="28"/>
              </w:rPr>
              <w:t xml:space="preserve">Криогенные сосуды. Материалы. Часть 2. Требования к ударной вязкости при температурах от минус 80 </w:t>
            </w:r>
            <w:proofErr w:type="gramStart"/>
            <w:r w:rsidRPr="00DF1A9A">
              <w:rPr>
                <w:sz w:val="28"/>
                <w:szCs w:val="28"/>
              </w:rPr>
              <w:t>С</w:t>
            </w:r>
            <w:proofErr w:type="gramEnd"/>
            <w:r w:rsidRPr="00DF1A9A">
              <w:rPr>
                <w:sz w:val="28"/>
                <w:szCs w:val="28"/>
              </w:rPr>
              <w:t xml:space="preserve"> до минус 20 С</w:t>
            </w:r>
          </w:p>
        </w:tc>
        <w:tc>
          <w:tcPr>
            <w:tcW w:w="1450" w:type="dxa"/>
            <w:hideMark/>
          </w:tcPr>
          <w:p w:rsidR="00DF1A9A" w:rsidRPr="00DF1A9A" w:rsidRDefault="00DF1A9A" w:rsidP="00DF1A9A">
            <w:pPr>
              <w:jc w:val="both"/>
              <w:rPr>
                <w:sz w:val="28"/>
                <w:szCs w:val="28"/>
              </w:rPr>
            </w:pPr>
            <w:r w:rsidRPr="00DF1A9A">
              <w:rPr>
                <w:sz w:val="28"/>
                <w:szCs w:val="28"/>
              </w:rPr>
              <w:t>14-06-2011</w:t>
            </w:r>
          </w:p>
        </w:tc>
      </w:tr>
      <w:tr w:rsidR="00DF1A9A" w:rsidRPr="00DF1A9A" w:rsidTr="00DF1A9A">
        <w:trPr>
          <w:trHeight w:val="925"/>
        </w:trPr>
        <w:tc>
          <w:tcPr>
            <w:tcW w:w="709" w:type="dxa"/>
            <w:hideMark/>
          </w:tcPr>
          <w:p w:rsidR="00DF1A9A" w:rsidRPr="00DF1A9A" w:rsidRDefault="00DF1A9A" w:rsidP="00DF1A9A">
            <w:pPr>
              <w:ind w:firstLine="142"/>
              <w:jc w:val="both"/>
              <w:rPr>
                <w:sz w:val="28"/>
                <w:szCs w:val="28"/>
              </w:rPr>
            </w:pPr>
            <w:r w:rsidRPr="00DF1A9A">
              <w:rPr>
                <w:bCs/>
                <w:sz w:val="28"/>
                <w:szCs w:val="28"/>
              </w:rPr>
              <w:t>3</w:t>
            </w:r>
          </w:p>
        </w:tc>
        <w:tc>
          <w:tcPr>
            <w:tcW w:w="2398" w:type="dxa"/>
            <w:hideMark/>
          </w:tcPr>
          <w:p w:rsidR="00DF1A9A" w:rsidRPr="00DF1A9A" w:rsidRDefault="00DF1A9A" w:rsidP="00DF1A9A">
            <w:pPr>
              <w:ind w:firstLine="34"/>
              <w:jc w:val="both"/>
              <w:rPr>
                <w:sz w:val="28"/>
                <w:szCs w:val="28"/>
              </w:rPr>
            </w:pPr>
            <w:r w:rsidRPr="00DF1A9A">
              <w:rPr>
                <w:sz w:val="28"/>
                <w:szCs w:val="28"/>
              </w:rPr>
              <w:t>ГОСТ 4.129-85</w:t>
            </w:r>
          </w:p>
        </w:tc>
        <w:tc>
          <w:tcPr>
            <w:tcW w:w="5224" w:type="dxa"/>
            <w:hideMark/>
          </w:tcPr>
          <w:p w:rsidR="00DF1A9A" w:rsidRPr="00DF1A9A" w:rsidRDefault="00DF1A9A" w:rsidP="00DF1A9A">
            <w:pPr>
              <w:jc w:val="both"/>
              <w:rPr>
                <w:sz w:val="28"/>
                <w:szCs w:val="28"/>
              </w:rPr>
            </w:pPr>
            <w:r w:rsidRPr="00DF1A9A">
              <w:rPr>
                <w:sz w:val="28"/>
                <w:szCs w:val="28"/>
              </w:rPr>
              <w:t>Система показателей качества продукции. Техника криогенная медицинская. Номенклатура показателей</w:t>
            </w:r>
          </w:p>
        </w:tc>
        <w:tc>
          <w:tcPr>
            <w:tcW w:w="1450" w:type="dxa"/>
            <w:hideMark/>
          </w:tcPr>
          <w:p w:rsidR="00DF1A9A" w:rsidRPr="00DF1A9A" w:rsidRDefault="00DF1A9A" w:rsidP="00DF1A9A">
            <w:pPr>
              <w:jc w:val="both"/>
              <w:rPr>
                <w:sz w:val="28"/>
                <w:szCs w:val="28"/>
              </w:rPr>
            </w:pPr>
            <w:r w:rsidRPr="00DF1A9A">
              <w:rPr>
                <w:sz w:val="28"/>
                <w:szCs w:val="28"/>
              </w:rPr>
              <w:t>01-07-1986</w:t>
            </w:r>
          </w:p>
        </w:tc>
      </w:tr>
      <w:tr w:rsidR="00DF1A9A" w:rsidRPr="00DF1A9A" w:rsidTr="00DF1A9A">
        <w:trPr>
          <w:trHeight w:val="678"/>
        </w:trPr>
        <w:tc>
          <w:tcPr>
            <w:tcW w:w="709" w:type="dxa"/>
            <w:hideMark/>
          </w:tcPr>
          <w:p w:rsidR="00DF1A9A" w:rsidRPr="00DF1A9A" w:rsidRDefault="00DF1A9A" w:rsidP="00DF1A9A">
            <w:pPr>
              <w:ind w:firstLine="142"/>
              <w:jc w:val="both"/>
              <w:rPr>
                <w:sz w:val="28"/>
                <w:szCs w:val="28"/>
              </w:rPr>
            </w:pPr>
            <w:r w:rsidRPr="00DF1A9A">
              <w:rPr>
                <w:bCs/>
                <w:sz w:val="28"/>
                <w:szCs w:val="28"/>
              </w:rPr>
              <w:t>4</w:t>
            </w:r>
          </w:p>
        </w:tc>
        <w:tc>
          <w:tcPr>
            <w:tcW w:w="2398" w:type="dxa"/>
            <w:hideMark/>
          </w:tcPr>
          <w:p w:rsidR="00DF1A9A" w:rsidRPr="00DF1A9A" w:rsidRDefault="00DF1A9A" w:rsidP="00DF1A9A">
            <w:pPr>
              <w:ind w:firstLine="34"/>
              <w:jc w:val="both"/>
              <w:rPr>
                <w:sz w:val="28"/>
                <w:szCs w:val="28"/>
              </w:rPr>
            </w:pPr>
            <w:r w:rsidRPr="00DF1A9A">
              <w:rPr>
                <w:sz w:val="28"/>
                <w:szCs w:val="28"/>
              </w:rPr>
              <w:t>СТ РК ISO 24490-2018</w:t>
            </w:r>
          </w:p>
        </w:tc>
        <w:tc>
          <w:tcPr>
            <w:tcW w:w="5224" w:type="dxa"/>
            <w:hideMark/>
          </w:tcPr>
          <w:p w:rsidR="00DF1A9A" w:rsidRPr="00DF1A9A" w:rsidRDefault="00DF1A9A" w:rsidP="00DF1A9A">
            <w:pPr>
              <w:jc w:val="both"/>
              <w:rPr>
                <w:sz w:val="28"/>
                <w:szCs w:val="28"/>
              </w:rPr>
            </w:pPr>
            <w:r w:rsidRPr="00DF1A9A">
              <w:rPr>
                <w:sz w:val="28"/>
                <w:szCs w:val="28"/>
              </w:rPr>
              <w:t>Сосуды криогенные Насосы для криогенных жидкостей</w:t>
            </w:r>
          </w:p>
        </w:tc>
        <w:tc>
          <w:tcPr>
            <w:tcW w:w="1450" w:type="dxa"/>
            <w:hideMark/>
          </w:tcPr>
          <w:p w:rsidR="00DF1A9A" w:rsidRPr="00DF1A9A" w:rsidRDefault="00DF1A9A" w:rsidP="00DF1A9A">
            <w:pPr>
              <w:jc w:val="both"/>
              <w:rPr>
                <w:sz w:val="28"/>
                <w:szCs w:val="28"/>
              </w:rPr>
            </w:pPr>
            <w:r w:rsidRPr="00DF1A9A">
              <w:rPr>
                <w:sz w:val="28"/>
                <w:szCs w:val="28"/>
              </w:rPr>
              <w:t>01-01-2020</w:t>
            </w:r>
          </w:p>
        </w:tc>
      </w:tr>
      <w:tr w:rsidR="00DF1A9A" w:rsidRPr="00DF1A9A" w:rsidTr="00DF1A9A">
        <w:trPr>
          <w:trHeight w:val="1233"/>
        </w:trPr>
        <w:tc>
          <w:tcPr>
            <w:tcW w:w="709" w:type="dxa"/>
            <w:hideMark/>
          </w:tcPr>
          <w:p w:rsidR="00DF1A9A" w:rsidRPr="00DF1A9A" w:rsidRDefault="00DF1A9A" w:rsidP="00DF1A9A">
            <w:pPr>
              <w:ind w:firstLine="142"/>
              <w:jc w:val="both"/>
              <w:rPr>
                <w:sz w:val="28"/>
                <w:szCs w:val="28"/>
              </w:rPr>
            </w:pPr>
            <w:r w:rsidRPr="00DF1A9A">
              <w:rPr>
                <w:bCs/>
                <w:sz w:val="28"/>
                <w:szCs w:val="28"/>
              </w:rPr>
              <w:t>5</w:t>
            </w:r>
          </w:p>
        </w:tc>
        <w:tc>
          <w:tcPr>
            <w:tcW w:w="2398" w:type="dxa"/>
            <w:hideMark/>
          </w:tcPr>
          <w:p w:rsidR="00DF1A9A" w:rsidRPr="00DF1A9A" w:rsidRDefault="00DF1A9A" w:rsidP="00DF1A9A">
            <w:pPr>
              <w:ind w:firstLine="34"/>
              <w:jc w:val="both"/>
              <w:rPr>
                <w:sz w:val="28"/>
                <w:szCs w:val="28"/>
              </w:rPr>
            </w:pPr>
            <w:r w:rsidRPr="00DF1A9A">
              <w:rPr>
                <w:sz w:val="28"/>
                <w:szCs w:val="28"/>
              </w:rPr>
              <w:t>СТ РК ISO 21013-1-2019</w:t>
            </w:r>
          </w:p>
        </w:tc>
        <w:tc>
          <w:tcPr>
            <w:tcW w:w="5224" w:type="dxa"/>
            <w:hideMark/>
          </w:tcPr>
          <w:p w:rsidR="00DF1A9A" w:rsidRPr="00DF1A9A" w:rsidRDefault="00DF1A9A" w:rsidP="00DF1A9A">
            <w:pPr>
              <w:jc w:val="both"/>
              <w:rPr>
                <w:sz w:val="28"/>
                <w:szCs w:val="28"/>
              </w:rPr>
            </w:pPr>
            <w:r w:rsidRPr="00DF1A9A">
              <w:rPr>
                <w:sz w:val="28"/>
                <w:szCs w:val="28"/>
              </w:rPr>
              <w:t>Сосуды криогенные Ограничители давления для работы в криогенных условиях Часть 1 Клапаны предохранительные с повторным закрытием</w:t>
            </w:r>
          </w:p>
        </w:tc>
        <w:tc>
          <w:tcPr>
            <w:tcW w:w="1450" w:type="dxa"/>
            <w:hideMark/>
          </w:tcPr>
          <w:p w:rsidR="00DF1A9A" w:rsidRPr="00DF1A9A" w:rsidRDefault="00DF1A9A" w:rsidP="00DF1A9A">
            <w:pPr>
              <w:jc w:val="both"/>
              <w:rPr>
                <w:sz w:val="28"/>
                <w:szCs w:val="28"/>
              </w:rPr>
            </w:pPr>
            <w:r w:rsidRPr="00DF1A9A">
              <w:rPr>
                <w:sz w:val="28"/>
                <w:szCs w:val="28"/>
              </w:rPr>
              <w:t>01-07-2020</w:t>
            </w:r>
          </w:p>
        </w:tc>
      </w:tr>
      <w:tr w:rsidR="00DF1A9A" w:rsidRPr="00DF1A9A" w:rsidTr="00DF1A9A">
        <w:trPr>
          <w:trHeight w:val="617"/>
        </w:trPr>
        <w:tc>
          <w:tcPr>
            <w:tcW w:w="709" w:type="dxa"/>
            <w:hideMark/>
          </w:tcPr>
          <w:p w:rsidR="00DF1A9A" w:rsidRPr="00DF1A9A" w:rsidRDefault="00DF1A9A" w:rsidP="00DF1A9A">
            <w:pPr>
              <w:ind w:firstLine="142"/>
              <w:jc w:val="both"/>
              <w:rPr>
                <w:sz w:val="28"/>
                <w:szCs w:val="28"/>
              </w:rPr>
            </w:pPr>
            <w:r w:rsidRPr="00DF1A9A">
              <w:rPr>
                <w:bCs/>
                <w:sz w:val="28"/>
                <w:szCs w:val="28"/>
              </w:rPr>
              <w:t>6</w:t>
            </w:r>
          </w:p>
        </w:tc>
        <w:tc>
          <w:tcPr>
            <w:tcW w:w="2398" w:type="dxa"/>
            <w:hideMark/>
          </w:tcPr>
          <w:p w:rsidR="00DF1A9A" w:rsidRPr="00DF1A9A" w:rsidRDefault="00DF1A9A" w:rsidP="00DF1A9A">
            <w:pPr>
              <w:ind w:firstLine="34"/>
              <w:jc w:val="both"/>
              <w:rPr>
                <w:sz w:val="28"/>
                <w:szCs w:val="28"/>
              </w:rPr>
            </w:pPr>
            <w:r w:rsidRPr="00DF1A9A">
              <w:rPr>
                <w:sz w:val="28"/>
                <w:szCs w:val="28"/>
              </w:rPr>
              <w:t>ГОСТ 21957-76</w:t>
            </w:r>
          </w:p>
        </w:tc>
        <w:tc>
          <w:tcPr>
            <w:tcW w:w="5224" w:type="dxa"/>
            <w:hideMark/>
          </w:tcPr>
          <w:p w:rsidR="00DF1A9A" w:rsidRPr="00DF1A9A" w:rsidRDefault="00DF1A9A" w:rsidP="00DF1A9A">
            <w:pPr>
              <w:jc w:val="both"/>
              <w:rPr>
                <w:sz w:val="28"/>
                <w:szCs w:val="28"/>
              </w:rPr>
            </w:pPr>
            <w:r w:rsidRPr="00DF1A9A">
              <w:rPr>
                <w:sz w:val="28"/>
                <w:szCs w:val="28"/>
              </w:rPr>
              <w:t>Техника криогенная. Термины и определения</w:t>
            </w:r>
          </w:p>
        </w:tc>
        <w:tc>
          <w:tcPr>
            <w:tcW w:w="1450" w:type="dxa"/>
            <w:hideMark/>
          </w:tcPr>
          <w:p w:rsidR="00DF1A9A" w:rsidRPr="00DF1A9A" w:rsidRDefault="00DF1A9A" w:rsidP="00DF1A9A">
            <w:pPr>
              <w:jc w:val="both"/>
              <w:rPr>
                <w:sz w:val="28"/>
                <w:szCs w:val="28"/>
              </w:rPr>
            </w:pPr>
            <w:r w:rsidRPr="00DF1A9A">
              <w:rPr>
                <w:sz w:val="28"/>
                <w:szCs w:val="28"/>
              </w:rPr>
              <w:t>01-07-1977</w:t>
            </w:r>
          </w:p>
        </w:tc>
      </w:tr>
    </w:tbl>
    <w:p w:rsidR="00C657A1" w:rsidRDefault="00C657A1" w:rsidP="006C5CF0">
      <w:pPr>
        <w:spacing w:after="0" w:line="240" w:lineRule="auto"/>
        <w:ind w:firstLine="567"/>
        <w:jc w:val="both"/>
        <w:rPr>
          <w:rFonts w:ascii="Times New Roman" w:hAnsi="Times New Roman" w:cs="Times New Roman"/>
          <w:sz w:val="28"/>
          <w:szCs w:val="28"/>
        </w:rPr>
      </w:pPr>
    </w:p>
    <w:p w:rsidR="00875550" w:rsidRPr="00104A5A" w:rsidRDefault="00803B89" w:rsidP="006C5CF0">
      <w:pPr>
        <w:spacing w:after="0" w:line="240" w:lineRule="auto"/>
        <w:ind w:firstLine="567"/>
        <w:jc w:val="both"/>
        <w:rPr>
          <w:rFonts w:ascii="Times New Roman" w:hAnsi="Times New Roman" w:cs="Times New Roman"/>
          <w:sz w:val="28"/>
          <w:szCs w:val="28"/>
        </w:rPr>
      </w:pPr>
      <w:r w:rsidRPr="00104A5A">
        <w:rPr>
          <w:rFonts w:ascii="Times New Roman" w:hAnsi="Times New Roman" w:cs="Times New Roman"/>
          <w:sz w:val="28"/>
          <w:szCs w:val="28"/>
        </w:rPr>
        <w:t>Разработан и а</w:t>
      </w:r>
      <w:r w:rsidR="002D71DF" w:rsidRPr="00104A5A">
        <w:rPr>
          <w:rFonts w:ascii="Times New Roman" w:hAnsi="Times New Roman" w:cs="Times New Roman"/>
          <w:sz w:val="28"/>
          <w:szCs w:val="28"/>
        </w:rPr>
        <w:t xml:space="preserve">даптирован международный </w:t>
      </w:r>
      <w:r w:rsidR="00CA4D65" w:rsidRPr="00104A5A">
        <w:rPr>
          <w:rFonts w:ascii="Times New Roman" w:hAnsi="Times New Roman" w:cs="Times New Roman"/>
          <w:sz w:val="28"/>
          <w:szCs w:val="28"/>
        </w:rPr>
        <w:t xml:space="preserve">стандарт </w:t>
      </w:r>
      <w:r w:rsidR="00FF108E" w:rsidRPr="00104A5A">
        <w:rPr>
          <w:rFonts w:ascii="Times New Roman" w:hAnsi="Times New Roman" w:cs="Times New Roman"/>
          <w:sz w:val="28"/>
          <w:szCs w:val="28"/>
        </w:rPr>
        <w:t xml:space="preserve">СТ РК </w:t>
      </w:r>
      <w:r w:rsidR="00CA4D65" w:rsidRPr="00104A5A">
        <w:rPr>
          <w:rFonts w:ascii="Times New Roman" w:hAnsi="Times New Roman" w:cs="Times New Roman"/>
          <w:sz w:val="28"/>
          <w:szCs w:val="28"/>
        </w:rPr>
        <w:t>ISO 10810:201</w:t>
      </w:r>
      <w:r w:rsidR="002D71DF" w:rsidRPr="00104A5A">
        <w:rPr>
          <w:rFonts w:ascii="Times New Roman" w:hAnsi="Times New Roman" w:cs="Times New Roman"/>
          <w:sz w:val="28"/>
          <w:szCs w:val="28"/>
        </w:rPr>
        <w:t>1</w:t>
      </w:r>
      <w:r w:rsidR="00CA4D65" w:rsidRPr="00104A5A">
        <w:rPr>
          <w:rFonts w:ascii="Times New Roman" w:hAnsi="Times New Roman" w:cs="Times New Roman"/>
          <w:sz w:val="28"/>
          <w:szCs w:val="28"/>
        </w:rPr>
        <w:t xml:space="preserve"> </w:t>
      </w:r>
      <w:r w:rsidR="002D71DF" w:rsidRPr="00104A5A">
        <w:rPr>
          <w:rFonts w:ascii="Times New Roman" w:hAnsi="Times New Roman" w:cs="Times New Roman"/>
          <w:sz w:val="28"/>
          <w:szCs w:val="28"/>
        </w:rPr>
        <w:t>«</w:t>
      </w:r>
      <w:r w:rsidR="00425134" w:rsidRPr="00104A5A">
        <w:rPr>
          <w:rFonts w:ascii="Times New Roman" w:hAnsi="Times New Roman" w:cs="Times New Roman"/>
          <w:sz w:val="28"/>
          <w:szCs w:val="28"/>
        </w:rPr>
        <w:t>Анализ поверхности</w:t>
      </w:r>
      <w:r w:rsidR="00FF108E" w:rsidRPr="00104A5A">
        <w:rPr>
          <w:rFonts w:ascii="Times New Roman" w:hAnsi="Times New Roman" w:cs="Times New Roman"/>
          <w:sz w:val="28"/>
          <w:szCs w:val="28"/>
        </w:rPr>
        <w:t xml:space="preserve"> химический. Рентгеновская фотоэлектронная спектроскопия»</w:t>
      </w:r>
      <w:r w:rsidR="00463E78" w:rsidRPr="00104A5A">
        <w:rPr>
          <w:rFonts w:ascii="Times New Roman" w:hAnsi="Times New Roman" w:cs="Times New Roman"/>
          <w:sz w:val="28"/>
          <w:szCs w:val="28"/>
        </w:rPr>
        <w:t xml:space="preserve"> </w:t>
      </w:r>
      <w:r w:rsidR="002A6C73" w:rsidRPr="00104A5A">
        <w:rPr>
          <w:rFonts w:ascii="Times New Roman" w:hAnsi="Times New Roman" w:cs="Times New Roman"/>
          <w:sz w:val="28"/>
          <w:szCs w:val="28"/>
        </w:rPr>
        <w:fldChar w:fldCharType="begin" w:fldLock="1"/>
      </w:r>
      <w:r w:rsidR="00940EA4">
        <w:rPr>
          <w:rFonts w:ascii="Times New Roman" w:hAnsi="Times New Roman" w:cs="Times New Roman"/>
          <w:sz w:val="28"/>
          <w:szCs w:val="28"/>
        </w:rPr>
        <w:instrText>ADDIN CSL_CITATION {"citationItems":[{"id":"ITEM-1","itemData":{"id":"ITEM-1","issued":{"date-parts":[["0"]]},"title":"http://shop.ksm.kz/index.php?dispatch=products.view&amp;product_id=355800","type":"report"},"uris":["http://www.mendeley.com/documents/?uuid=5f885f6d-0ec0-4f00-b409-737967a4663a"]}],"mendeley":{"formattedCitation":"[67]","plainTextFormattedCitation":"[67]","previouslyFormattedCitation":"[67]"},"properties":{"noteIndex":0},"schema":"https://github.com/citation-style-language/schema/raw/master/csl-citation.json"}</w:instrText>
      </w:r>
      <w:r w:rsidR="002A6C73" w:rsidRPr="00104A5A">
        <w:rPr>
          <w:rFonts w:ascii="Times New Roman" w:hAnsi="Times New Roman" w:cs="Times New Roman"/>
          <w:sz w:val="28"/>
          <w:szCs w:val="28"/>
        </w:rPr>
        <w:fldChar w:fldCharType="separate"/>
      </w:r>
      <w:r w:rsidR="00940EA4" w:rsidRPr="00940EA4">
        <w:rPr>
          <w:rFonts w:ascii="Times New Roman" w:hAnsi="Times New Roman" w:cs="Times New Roman"/>
          <w:noProof/>
          <w:sz w:val="28"/>
          <w:szCs w:val="28"/>
        </w:rPr>
        <w:t>[67]</w:t>
      </w:r>
      <w:r w:rsidR="002A6C73" w:rsidRPr="00104A5A">
        <w:rPr>
          <w:rFonts w:ascii="Times New Roman" w:hAnsi="Times New Roman" w:cs="Times New Roman"/>
          <w:sz w:val="28"/>
          <w:szCs w:val="28"/>
        </w:rPr>
        <w:fldChar w:fldCharType="end"/>
      </w:r>
      <w:r w:rsidR="00FF108E" w:rsidRPr="00104A5A">
        <w:rPr>
          <w:rFonts w:ascii="Times New Roman" w:hAnsi="Times New Roman" w:cs="Times New Roman"/>
          <w:sz w:val="28"/>
          <w:szCs w:val="28"/>
        </w:rPr>
        <w:t>,</w:t>
      </w:r>
      <w:r w:rsidR="00425134" w:rsidRPr="00104A5A">
        <w:rPr>
          <w:rFonts w:ascii="Times New Roman" w:hAnsi="Times New Roman" w:cs="Times New Roman"/>
          <w:sz w:val="28"/>
          <w:szCs w:val="28"/>
        </w:rPr>
        <w:t xml:space="preserve"> </w:t>
      </w:r>
      <w:r w:rsidR="00CA4D65" w:rsidRPr="00104A5A">
        <w:rPr>
          <w:rFonts w:ascii="Times New Roman" w:hAnsi="Times New Roman" w:cs="Times New Roman"/>
          <w:sz w:val="28"/>
          <w:szCs w:val="28"/>
        </w:rPr>
        <w:t xml:space="preserve">который устанавливает </w:t>
      </w:r>
      <w:r w:rsidR="002D71DF" w:rsidRPr="00104A5A">
        <w:rPr>
          <w:rFonts w:ascii="Times New Roman" w:hAnsi="Times New Roman" w:cs="Times New Roman"/>
          <w:sz w:val="28"/>
          <w:szCs w:val="28"/>
        </w:rPr>
        <w:t>основополагающие</w:t>
      </w:r>
      <w:r w:rsidR="00CA4D65" w:rsidRPr="00104A5A">
        <w:rPr>
          <w:rFonts w:ascii="Times New Roman" w:hAnsi="Times New Roman" w:cs="Times New Roman"/>
          <w:sz w:val="28"/>
          <w:szCs w:val="28"/>
        </w:rPr>
        <w:t xml:space="preserve"> принципы рентгеновской фотоэлектронной спектроскопии при выполнении химического анализа поверхности </w:t>
      </w:r>
      <w:r w:rsidR="00F43860">
        <w:rPr>
          <w:rFonts w:ascii="Times New Roman" w:hAnsi="Times New Roman" w:cs="Times New Roman"/>
          <w:sz w:val="28"/>
          <w:szCs w:val="28"/>
        </w:rPr>
        <w:t xml:space="preserve">и </w:t>
      </w:r>
      <w:r w:rsidR="00CA4D65" w:rsidRPr="00104A5A">
        <w:rPr>
          <w:rFonts w:ascii="Times New Roman" w:hAnsi="Times New Roman" w:cs="Times New Roman"/>
          <w:sz w:val="28"/>
          <w:szCs w:val="28"/>
        </w:rPr>
        <w:t xml:space="preserve">предназначен в помощь оператору рентгеновского фотоэлектронного </w:t>
      </w:r>
      <w:r w:rsidR="002D71DF" w:rsidRPr="00104A5A">
        <w:rPr>
          <w:rFonts w:ascii="Times New Roman" w:hAnsi="Times New Roman" w:cs="Times New Roman"/>
          <w:sz w:val="28"/>
          <w:szCs w:val="28"/>
        </w:rPr>
        <w:t>спектрометра</w:t>
      </w:r>
      <w:r w:rsidR="00CA4D65" w:rsidRPr="00104A5A">
        <w:rPr>
          <w:rFonts w:ascii="Times New Roman" w:hAnsi="Times New Roman" w:cs="Times New Roman"/>
          <w:sz w:val="28"/>
          <w:szCs w:val="28"/>
        </w:rPr>
        <w:t xml:space="preserve"> </w:t>
      </w:r>
      <w:r w:rsidR="002D71DF" w:rsidRPr="00104A5A">
        <w:rPr>
          <w:rFonts w:ascii="Times New Roman" w:hAnsi="Times New Roman" w:cs="Times New Roman"/>
          <w:sz w:val="28"/>
          <w:szCs w:val="28"/>
        </w:rPr>
        <w:t xml:space="preserve">при выполнении анализов проб. </w:t>
      </w:r>
    </w:p>
    <w:p w:rsidR="00803B89" w:rsidRPr="00104A5A" w:rsidRDefault="002D71DF" w:rsidP="006C5CF0">
      <w:pPr>
        <w:spacing w:after="0" w:line="240" w:lineRule="auto"/>
        <w:ind w:firstLine="567"/>
        <w:jc w:val="both"/>
        <w:rPr>
          <w:rFonts w:ascii="Times New Roman" w:hAnsi="Times New Roman" w:cs="Times New Roman"/>
          <w:sz w:val="28"/>
          <w:szCs w:val="28"/>
        </w:rPr>
      </w:pPr>
      <w:r w:rsidRPr="00104A5A">
        <w:rPr>
          <w:rFonts w:ascii="Times New Roman" w:hAnsi="Times New Roman" w:cs="Times New Roman"/>
          <w:sz w:val="28"/>
          <w:szCs w:val="28"/>
        </w:rPr>
        <w:t xml:space="preserve">Разработан </w:t>
      </w:r>
      <w:r w:rsidR="00803B89" w:rsidRPr="00104A5A">
        <w:rPr>
          <w:rFonts w:ascii="Times New Roman" w:hAnsi="Times New Roman" w:cs="Times New Roman"/>
          <w:sz w:val="28"/>
          <w:szCs w:val="28"/>
        </w:rPr>
        <w:t>и адаптирован международный стандарт СТ РК EN 14626-2017</w:t>
      </w:r>
      <w:r w:rsidR="00FF108E" w:rsidRPr="00104A5A">
        <w:rPr>
          <w:rFonts w:ascii="Times New Roman" w:hAnsi="Times New Roman" w:cs="Times New Roman"/>
          <w:sz w:val="28"/>
          <w:szCs w:val="28"/>
        </w:rPr>
        <w:t xml:space="preserve"> «Стандартные методы измерения концентрации угарного газа не дисперсионной инфракрасной спектроскопией»</w:t>
      </w:r>
      <w:r w:rsidR="00463E78" w:rsidRPr="00104A5A">
        <w:rPr>
          <w:rFonts w:ascii="Times New Roman" w:hAnsi="Times New Roman" w:cs="Times New Roman"/>
          <w:sz w:val="28"/>
          <w:szCs w:val="28"/>
        </w:rPr>
        <w:t xml:space="preserve"> </w:t>
      </w:r>
      <w:r w:rsidR="002A6C73" w:rsidRPr="00104A5A">
        <w:rPr>
          <w:rFonts w:ascii="Times New Roman" w:hAnsi="Times New Roman" w:cs="Times New Roman"/>
          <w:sz w:val="28"/>
          <w:szCs w:val="28"/>
        </w:rPr>
        <w:fldChar w:fldCharType="begin" w:fldLock="1"/>
      </w:r>
      <w:r w:rsidR="00940EA4">
        <w:rPr>
          <w:rFonts w:ascii="Times New Roman" w:hAnsi="Times New Roman" w:cs="Times New Roman"/>
          <w:sz w:val="28"/>
          <w:szCs w:val="28"/>
        </w:rPr>
        <w:instrText>ADDIN CSL_CITATION {"citationItems":[{"id":"ITEM-1","itemData":{"id":"ITEM-1","issued":{"date-parts":[["0"]]},"title":"https://www.egfntd.kz/rus/tv/394146.html?sw_gr=-1&amp;sw_str=&amp;sw_sec=0","type":"report"},"uris":["http://www.mendeley.com/documents/?uuid=c452e961-dee4-451c-a8e1-746a9dc3564d"]}],"mendeley":{"formattedCitation":"[68]","plainTextFormattedCitation":"[68]","previouslyFormattedCitation":"[68]"},"properties":{"noteIndex":0},"schema":"https://github.com/citation-style-language/schema/raw/master/csl-citation.json"}</w:instrText>
      </w:r>
      <w:r w:rsidR="002A6C73" w:rsidRPr="00104A5A">
        <w:rPr>
          <w:rFonts w:ascii="Times New Roman" w:hAnsi="Times New Roman" w:cs="Times New Roman"/>
          <w:sz w:val="28"/>
          <w:szCs w:val="28"/>
        </w:rPr>
        <w:fldChar w:fldCharType="separate"/>
      </w:r>
      <w:r w:rsidR="00940EA4" w:rsidRPr="00940EA4">
        <w:rPr>
          <w:rFonts w:ascii="Times New Roman" w:hAnsi="Times New Roman" w:cs="Times New Roman"/>
          <w:noProof/>
          <w:sz w:val="28"/>
          <w:szCs w:val="28"/>
        </w:rPr>
        <w:t>[68]</w:t>
      </w:r>
      <w:r w:rsidR="002A6C73" w:rsidRPr="00104A5A">
        <w:rPr>
          <w:rFonts w:ascii="Times New Roman" w:hAnsi="Times New Roman" w:cs="Times New Roman"/>
          <w:sz w:val="28"/>
          <w:szCs w:val="28"/>
        </w:rPr>
        <w:fldChar w:fldCharType="end"/>
      </w:r>
      <w:r w:rsidR="00803B89" w:rsidRPr="00104A5A">
        <w:rPr>
          <w:rFonts w:ascii="Times New Roman" w:hAnsi="Times New Roman" w:cs="Times New Roman"/>
          <w:sz w:val="28"/>
          <w:szCs w:val="28"/>
        </w:rPr>
        <w:t xml:space="preserve">, в котором установлены рабочие характеристики и определены критерии, требуемые </w:t>
      </w:r>
      <w:r w:rsidR="0094475A">
        <w:rPr>
          <w:rFonts w:ascii="Times New Roman" w:hAnsi="Times New Roman" w:cs="Times New Roman"/>
          <w:sz w:val="28"/>
          <w:szCs w:val="28"/>
        </w:rPr>
        <w:t xml:space="preserve">для </w:t>
      </w:r>
      <w:r w:rsidR="00803B89" w:rsidRPr="00104A5A">
        <w:rPr>
          <w:rFonts w:ascii="Times New Roman" w:hAnsi="Times New Roman" w:cs="Times New Roman"/>
          <w:sz w:val="28"/>
          <w:szCs w:val="28"/>
        </w:rPr>
        <w:t xml:space="preserve">соответствующего не дисперсионного ИК спектрального анализатора, утвержденного типа. Также </w:t>
      </w:r>
      <w:r w:rsidR="00803B89" w:rsidRPr="00104A5A">
        <w:rPr>
          <w:rFonts w:ascii="Times New Roman" w:hAnsi="Times New Roman" w:cs="Times New Roman"/>
          <w:sz w:val="28"/>
          <w:szCs w:val="28"/>
        </w:rPr>
        <w:lastRenderedPageBreak/>
        <w:t>настоящий стандарт регламентирует требования к оценке пригодности анализатора для применения на определенном месте</w:t>
      </w:r>
      <w:r w:rsidR="00C2342D" w:rsidRPr="00104A5A">
        <w:rPr>
          <w:rFonts w:ascii="Times New Roman" w:hAnsi="Times New Roman" w:cs="Times New Roman"/>
          <w:sz w:val="28"/>
          <w:szCs w:val="28"/>
        </w:rPr>
        <w:t xml:space="preserve">. </w:t>
      </w:r>
      <w:r w:rsidR="00803B89" w:rsidRPr="00104A5A">
        <w:rPr>
          <w:rFonts w:ascii="Times New Roman" w:hAnsi="Times New Roman" w:cs="Times New Roman"/>
          <w:sz w:val="28"/>
          <w:szCs w:val="28"/>
        </w:rPr>
        <w:t xml:space="preserve"> </w:t>
      </w:r>
    </w:p>
    <w:p w:rsidR="002D71DF" w:rsidRPr="00104A5A" w:rsidRDefault="00C2342D" w:rsidP="006C5CF0">
      <w:pPr>
        <w:spacing w:after="0" w:line="240" w:lineRule="auto"/>
        <w:ind w:firstLine="567"/>
        <w:jc w:val="both"/>
        <w:rPr>
          <w:rFonts w:ascii="Times New Roman" w:hAnsi="Times New Roman" w:cs="Times New Roman"/>
          <w:sz w:val="28"/>
          <w:szCs w:val="28"/>
        </w:rPr>
      </w:pPr>
      <w:r w:rsidRPr="00104A5A">
        <w:rPr>
          <w:rFonts w:ascii="Times New Roman" w:hAnsi="Times New Roman" w:cs="Times New Roman"/>
          <w:sz w:val="28"/>
          <w:szCs w:val="28"/>
        </w:rPr>
        <w:t xml:space="preserve">Разработан и адаптирован международный стандарт </w:t>
      </w:r>
      <w:r w:rsidR="0024299B" w:rsidRPr="00104A5A">
        <w:rPr>
          <w:rFonts w:ascii="Times New Roman" w:hAnsi="Times New Roman" w:cs="Times New Roman"/>
          <w:sz w:val="28"/>
          <w:szCs w:val="28"/>
        </w:rPr>
        <w:t xml:space="preserve">СТ РК ISO 18115-1-2012 </w:t>
      </w:r>
      <w:r w:rsidR="00296C2D" w:rsidRPr="00104A5A">
        <w:rPr>
          <w:rFonts w:ascii="Times New Roman" w:hAnsi="Times New Roman" w:cs="Times New Roman"/>
          <w:sz w:val="28"/>
          <w:szCs w:val="28"/>
        </w:rPr>
        <w:t>«Общие термины и термины, используемые в спектроскопии»</w:t>
      </w:r>
      <w:r w:rsidR="00463E78" w:rsidRPr="00104A5A">
        <w:rPr>
          <w:rFonts w:ascii="Times New Roman" w:hAnsi="Times New Roman" w:cs="Times New Roman"/>
          <w:sz w:val="28"/>
          <w:szCs w:val="28"/>
        </w:rPr>
        <w:t xml:space="preserve"> </w:t>
      </w:r>
      <w:r w:rsidR="002A6C73" w:rsidRPr="00104A5A">
        <w:rPr>
          <w:rFonts w:ascii="Times New Roman" w:hAnsi="Times New Roman" w:cs="Times New Roman"/>
          <w:sz w:val="28"/>
          <w:szCs w:val="28"/>
        </w:rPr>
        <w:fldChar w:fldCharType="begin" w:fldLock="1"/>
      </w:r>
      <w:r w:rsidR="00940EA4">
        <w:rPr>
          <w:rFonts w:ascii="Times New Roman" w:hAnsi="Times New Roman" w:cs="Times New Roman"/>
          <w:sz w:val="28"/>
          <w:szCs w:val="28"/>
        </w:rPr>
        <w:instrText>ADDIN CSL_CITATION {"citationItems":[{"id":"ITEM-1","itemData":{"DOI":"https://online.zakon.kz/Document/?doc_id=38482146","id":"ITEM-1","issued":{"date-parts":[["0"]]},"title":"https://online.zakon.kz/Document/?doc_id=38482146","type":"report"},"uris":["http://www.mendeley.com/documents/?uuid=959de8cb-8ac6-4587-8ef4-1425809f71ec"]}],"mendeley":{"formattedCitation":"[69]","plainTextFormattedCitation":"[69]","previouslyFormattedCitation":"[69]"},"properties":{"noteIndex":0},"schema":"https://github.com/citation-style-language/schema/raw/master/csl-citation.json"}</w:instrText>
      </w:r>
      <w:r w:rsidR="002A6C73" w:rsidRPr="00104A5A">
        <w:rPr>
          <w:rFonts w:ascii="Times New Roman" w:hAnsi="Times New Roman" w:cs="Times New Roman"/>
          <w:sz w:val="28"/>
          <w:szCs w:val="28"/>
        </w:rPr>
        <w:fldChar w:fldCharType="separate"/>
      </w:r>
      <w:r w:rsidR="00940EA4" w:rsidRPr="00940EA4">
        <w:rPr>
          <w:rFonts w:ascii="Times New Roman" w:hAnsi="Times New Roman" w:cs="Times New Roman"/>
          <w:noProof/>
          <w:sz w:val="28"/>
          <w:szCs w:val="28"/>
        </w:rPr>
        <w:t>[69]</w:t>
      </w:r>
      <w:r w:rsidR="002A6C73" w:rsidRPr="00104A5A">
        <w:rPr>
          <w:rFonts w:ascii="Times New Roman" w:hAnsi="Times New Roman" w:cs="Times New Roman"/>
          <w:sz w:val="28"/>
          <w:szCs w:val="28"/>
        </w:rPr>
        <w:fldChar w:fldCharType="end"/>
      </w:r>
      <w:r w:rsidR="00296C2D" w:rsidRPr="00104A5A">
        <w:rPr>
          <w:rFonts w:ascii="Times New Roman" w:hAnsi="Times New Roman" w:cs="Times New Roman"/>
          <w:sz w:val="28"/>
          <w:szCs w:val="28"/>
        </w:rPr>
        <w:t>. С помощью современных методов химического анализа поверхности получают информацию о составе для областей, близких к поверхности (обычно в пределах 20 нм), и получают информацию о зависимости состава от глубины с помощью методов поверхностного анализа по мере удаления поверхностных слоев. Поверхностные аналитические термины, рассматриваемые в этой части ISO 18115, простираются от методов электронной спектроскопии и масс-спектрометрии до оптической спектрометрии, и рентгеновского анализа. Термины, включенные в ISO 18115-2, относятся к сканирующей зондовой микроскопии. Концепции этих методов происходят из самых разных дисциплин, от ядерной физики и науки о радиации до физической химии и оптики. Широкий спектр дисциплин и особенности национальных обычаев привели к тому, что отдельным терминам приписывались разные значения, и, опять же, разные термины использовались для описания одного и того же понятия. Во избежание последующих недоразумений и для облегчения обмена информацией важно прояснить понятия, установить правильные термины для использования и дать их определения.</w:t>
      </w:r>
      <w:r w:rsidR="00D7145F" w:rsidRPr="00104A5A">
        <w:rPr>
          <w:rFonts w:ascii="Times New Roman" w:hAnsi="Times New Roman" w:cs="Times New Roman"/>
          <w:sz w:val="28"/>
          <w:szCs w:val="28"/>
        </w:rPr>
        <w:t xml:space="preserve"> </w:t>
      </w:r>
      <w:r w:rsidR="00296C2D" w:rsidRPr="00104A5A">
        <w:rPr>
          <w:rFonts w:ascii="Times New Roman" w:hAnsi="Times New Roman" w:cs="Times New Roman"/>
          <w:sz w:val="28"/>
          <w:szCs w:val="28"/>
        </w:rPr>
        <w:t>Термины и определения в этом международном стандарте были подготовлены в соответствии с принципами и стилем, определенными в ISO 1087-1:2000 и ISO 10241:1992</w:t>
      </w:r>
      <w:r w:rsidR="00D7145F" w:rsidRPr="00104A5A">
        <w:rPr>
          <w:rFonts w:ascii="Times New Roman" w:hAnsi="Times New Roman" w:cs="Times New Roman"/>
          <w:sz w:val="28"/>
          <w:szCs w:val="28"/>
        </w:rPr>
        <w:t xml:space="preserve"> </w:t>
      </w:r>
      <w:r w:rsidR="00812C10" w:rsidRPr="00104A5A">
        <w:rPr>
          <w:rFonts w:ascii="Times New Roman" w:hAnsi="Times New Roman" w:cs="Times New Roman"/>
          <w:sz w:val="28"/>
          <w:szCs w:val="28"/>
        </w:rPr>
        <w:fldChar w:fldCharType="begin" w:fldLock="1"/>
      </w:r>
      <w:r w:rsidR="00940EA4">
        <w:rPr>
          <w:rFonts w:ascii="Times New Roman" w:hAnsi="Times New Roman" w:cs="Times New Roman"/>
          <w:sz w:val="28"/>
          <w:szCs w:val="28"/>
        </w:rPr>
        <w:instrText>ADDIN CSL_CITATION {"citationItems":[{"id":"ITEM-1","itemData":{"id":"ITEM-1","issued":{"date-parts":[["0"]]},"title":"https://www.iso.org/ru/standard/20057.html","type":"report"},"uris":["http://www.mendeley.com/documents/?uuid=52c08219-eb7f-4dfe-b115-06d4a059d9d4"]},{"id":"ITEM-2","itemData":{"id":"ITEM-2","issued":{"date-parts":[["0"]]},"title":"https://www.iso.org/standard/18278.html","type":"report"},"uris":["http://www.mendeley.com/documents/?uuid=342f4371-1b15-4c2d-a996-ec7681c4eb9e"]}],"mendeley":{"formattedCitation":"[70,71]","plainTextFormattedCitation":"[70,71]","previouslyFormattedCitation":"[70,71]"},"properties":{"noteIndex":0},"schema":"https://github.com/citation-style-language/schema/raw/master/csl-citation.json"}</w:instrText>
      </w:r>
      <w:r w:rsidR="00812C10" w:rsidRPr="00104A5A">
        <w:rPr>
          <w:rFonts w:ascii="Times New Roman" w:hAnsi="Times New Roman" w:cs="Times New Roman"/>
          <w:sz w:val="28"/>
          <w:szCs w:val="28"/>
        </w:rPr>
        <w:fldChar w:fldCharType="separate"/>
      </w:r>
      <w:r w:rsidR="00940EA4" w:rsidRPr="00940EA4">
        <w:rPr>
          <w:rFonts w:ascii="Times New Roman" w:hAnsi="Times New Roman" w:cs="Times New Roman"/>
          <w:noProof/>
          <w:sz w:val="28"/>
          <w:szCs w:val="28"/>
        </w:rPr>
        <w:t>[70,71]</w:t>
      </w:r>
      <w:r w:rsidR="00812C10" w:rsidRPr="00104A5A">
        <w:rPr>
          <w:rFonts w:ascii="Times New Roman" w:hAnsi="Times New Roman" w:cs="Times New Roman"/>
          <w:sz w:val="28"/>
          <w:szCs w:val="28"/>
        </w:rPr>
        <w:fldChar w:fldCharType="end"/>
      </w:r>
      <w:r w:rsidR="00296C2D" w:rsidRPr="00104A5A">
        <w:rPr>
          <w:rFonts w:ascii="Times New Roman" w:hAnsi="Times New Roman" w:cs="Times New Roman"/>
          <w:sz w:val="28"/>
          <w:szCs w:val="28"/>
        </w:rPr>
        <w:t xml:space="preserve">. </w:t>
      </w:r>
    </w:p>
    <w:p w:rsidR="00296C2D" w:rsidRPr="00104A5A" w:rsidRDefault="00296C2D" w:rsidP="006C5CF0">
      <w:pPr>
        <w:spacing w:after="0" w:line="240" w:lineRule="auto"/>
        <w:ind w:firstLine="567"/>
        <w:jc w:val="both"/>
        <w:rPr>
          <w:rFonts w:ascii="Times New Roman" w:hAnsi="Times New Roman" w:cs="Times New Roman"/>
          <w:sz w:val="28"/>
          <w:szCs w:val="28"/>
        </w:rPr>
      </w:pPr>
      <w:r w:rsidRPr="00104A5A">
        <w:rPr>
          <w:rFonts w:ascii="Times New Roman" w:hAnsi="Times New Roman" w:cs="Times New Roman"/>
          <w:sz w:val="28"/>
          <w:szCs w:val="28"/>
        </w:rPr>
        <w:t xml:space="preserve">Разработан СТ РК 2842-2016 «Гарантия космической продукции </w:t>
      </w:r>
      <w:r w:rsidR="00EB7487" w:rsidRPr="00104A5A">
        <w:rPr>
          <w:rFonts w:ascii="Times New Roman" w:hAnsi="Times New Roman" w:cs="Times New Roman"/>
          <w:sz w:val="28"/>
          <w:szCs w:val="28"/>
        </w:rPr>
        <w:t>обнаружени</w:t>
      </w:r>
      <w:r w:rsidR="00F43860">
        <w:rPr>
          <w:rFonts w:ascii="Times New Roman" w:hAnsi="Times New Roman" w:cs="Times New Roman"/>
          <w:sz w:val="28"/>
          <w:szCs w:val="28"/>
        </w:rPr>
        <w:t>я</w:t>
      </w:r>
      <w:r w:rsidR="00EB7487" w:rsidRPr="00104A5A">
        <w:rPr>
          <w:rFonts w:ascii="Times New Roman" w:hAnsi="Times New Roman" w:cs="Times New Roman"/>
          <w:sz w:val="28"/>
          <w:szCs w:val="28"/>
        </w:rPr>
        <w:t xml:space="preserve"> органических загрязнений поверхности методами инфракрасной спектроскопии</w:t>
      </w:r>
      <w:r w:rsidRPr="00104A5A">
        <w:rPr>
          <w:rFonts w:ascii="Times New Roman" w:hAnsi="Times New Roman" w:cs="Times New Roman"/>
          <w:sz w:val="28"/>
          <w:szCs w:val="28"/>
        </w:rPr>
        <w:t>»</w:t>
      </w:r>
      <w:r w:rsidR="00D7145F" w:rsidRPr="00104A5A">
        <w:rPr>
          <w:rFonts w:ascii="Times New Roman" w:hAnsi="Times New Roman" w:cs="Times New Roman"/>
          <w:sz w:val="28"/>
          <w:szCs w:val="28"/>
        </w:rPr>
        <w:t xml:space="preserve"> </w:t>
      </w:r>
      <w:r w:rsidR="00812C10" w:rsidRPr="00104A5A">
        <w:rPr>
          <w:rFonts w:ascii="Times New Roman" w:hAnsi="Times New Roman" w:cs="Times New Roman"/>
          <w:sz w:val="28"/>
          <w:szCs w:val="28"/>
        </w:rPr>
        <w:fldChar w:fldCharType="begin" w:fldLock="1"/>
      </w:r>
      <w:r w:rsidR="00940EA4">
        <w:rPr>
          <w:rFonts w:ascii="Times New Roman" w:hAnsi="Times New Roman" w:cs="Times New Roman"/>
          <w:sz w:val="28"/>
          <w:szCs w:val="28"/>
        </w:rPr>
        <w:instrText>ADDIN CSL_CITATION {"citationItems":[{"id":"ITEM-1","itemData":{"id":"ITEM-1","issued":{"date-parts":[["0"]]},"title":"https://www.egfntd.kz/rus/tv/388286.html?sw_gr=-1&amp;sw_str=&amp;sw_sec=0","type":"report"},"uris":["http://www.mendeley.com/documents/?uuid=f668e2f6-ce94-486d-a249-0902269e0706"]}],"mendeley":{"formattedCitation":"[72]","plainTextFormattedCitation":"[72]","previouslyFormattedCitation":"[72]"},"properties":{"noteIndex":0},"schema":"https://github.com/citation-style-language/schema/raw/master/csl-citation.json"}</w:instrText>
      </w:r>
      <w:r w:rsidR="00812C10" w:rsidRPr="00104A5A">
        <w:rPr>
          <w:rFonts w:ascii="Times New Roman" w:hAnsi="Times New Roman" w:cs="Times New Roman"/>
          <w:sz w:val="28"/>
          <w:szCs w:val="28"/>
        </w:rPr>
        <w:fldChar w:fldCharType="separate"/>
      </w:r>
      <w:r w:rsidR="00940EA4" w:rsidRPr="00940EA4">
        <w:rPr>
          <w:rFonts w:ascii="Times New Roman" w:hAnsi="Times New Roman" w:cs="Times New Roman"/>
          <w:noProof/>
          <w:sz w:val="28"/>
          <w:szCs w:val="28"/>
        </w:rPr>
        <w:t>[72]</w:t>
      </w:r>
      <w:r w:rsidR="00812C10" w:rsidRPr="00104A5A">
        <w:rPr>
          <w:rFonts w:ascii="Times New Roman" w:hAnsi="Times New Roman" w:cs="Times New Roman"/>
          <w:sz w:val="28"/>
          <w:szCs w:val="28"/>
        </w:rPr>
        <w:fldChar w:fldCharType="end"/>
      </w:r>
      <w:r w:rsidR="00F43860">
        <w:rPr>
          <w:rFonts w:ascii="Times New Roman" w:hAnsi="Times New Roman" w:cs="Times New Roman"/>
          <w:sz w:val="28"/>
          <w:szCs w:val="28"/>
        </w:rPr>
        <w:t>,</w:t>
      </w:r>
      <w:r w:rsidRPr="00104A5A">
        <w:rPr>
          <w:rFonts w:ascii="Times New Roman" w:hAnsi="Times New Roman" w:cs="Times New Roman"/>
          <w:sz w:val="28"/>
          <w:szCs w:val="28"/>
        </w:rPr>
        <w:t xml:space="preserve"> </w:t>
      </w:r>
      <w:r w:rsidR="00520630" w:rsidRPr="00104A5A">
        <w:rPr>
          <w:rFonts w:ascii="Times New Roman" w:hAnsi="Times New Roman" w:cs="Times New Roman"/>
          <w:sz w:val="28"/>
          <w:szCs w:val="28"/>
        </w:rPr>
        <w:t xml:space="preserve">который рассматривает и устанавливает требования к испытаниям для обнаружения </w:t>
      </w:r>
      <w:r w:rsidR="00D7145F" w:rsidRPr="00104A5A">
        <w:rPr>
          <w:rFonts w:ascii="Times New Roman" w:hAnsi="Times New Roman" w:cs="Times New Roman"/>
          <w:sz w:val="28"/>
          <w:szCs w:val="28"/>
        </w:rPr>
        <w:t>органических</w:t>
      </w:r>
      <w:r w:rsidR="00520630" w:rsidRPr="00104A5A">
        <w:rPr>
          <w:rFonts w:ascii="Times New Roman" w:hAnsi="Times New Roman" w:cs="Times New Roman"/>
          <w:sz w:val="28"/>
          <w:szCs w:val="28"/>
        </w:rPr>
        <w:t xml:space="preserve"> загрязнений на поверхностях с помощью прямых и косвенных методов ИК-спектроскопии. </w:t>
      </w:r>
    </w:p>
    <w:p w:rsidR="00803B89" w:rsidRPr="00104A5A" w:rsidRDefault="00520630" w:rsidP="006C5CF0">
      <w:pPr>
        <w:spacing w:after="0" w:line="240" w:lineRule="auto"/>
        <w:ind w:firstLine="567"/>
        <w:jc w:val="both"/>
        <w:rPr>
          <w:rFonts w:ascii="Times New Roman" w:hAnsi="Times New Roman" w:cs="Times New Roman"/>
          <w:sz w:val="28"/>
          <w:szCs w:val="28"/>
        </w:rPr>
      </w:pPr>
      <w:r w:rsidRPr="00104A5A">
        <w:rPr>
          <w:rFonts w:ascii="Times New Roman" w:hAnsi="Times New Roman" w:cs="Times New Roman"/>
          <w:sz w:val="28"/>
          <w:szCs w:val="28"/>
        </w:rPr>
        <w:t>Пересмотрен межгосударственный стандарт СТ РК ISO/TS 10867-2014 «Одностенные углеродные нанотрубки. Определение характеристик методом фотолюминесцентной спектроскопии в ближней инфракрасной области спектра»</w:t>
      </w:r>
      <w:r w:rsidR="00D7145F" w:rsidRPr="00104A5A">
        <w:rPr>
          <w:rFonts w:ascii="Times New Roman" w:hAnsi="Times New Roman" w:cs="Times New Roman"/>
          <w:sz w:val="28"/>
          <w:szCs w:val="28"/>
        </w:rPr>
        <w:t xml:space="preserve"> </w:t>
      </w:r>
      <w:r w:rsidR="00812C10" w:rsidRPr="00104A5A">
        <w:rPr>
          <w:rFonts w:ascii="Times New Roman" w:hAnsi="Times New Roman" w:cs="Times New Roman"/>
          <w:sz w:val="28"/>
          <w:szCs w:val="28"/>
        </w:rPr>
        <w:fldChar w:fldCharType="begin" w:fldLock="1"/>
      </w:r>
      <w:r w:rsidR="00940EA4">
        <w:rPr>
          <w:rFonts w:ascii="Times New Roman" w:hAnsi="Times New Roman" w:cs="Times New Roman"/>
          <w:sz w:val="28"/>
          <w:szCs w:val="28"/>
        </w:rPr>
        <w:instrText>ADDIN CSL_CITATION {"citationItems":[{"id":"ITEM-1","itemData":{"id":"ITEM-1","issued":{"date-parts":[["0"]]},"title":"https://www.egfntd.kz/rus/tv/375166.html?sw_gr=-1&amp;sw_str=%D0%A1%D0%A2%20%D0%A0%D0%9A%20ISO/TS%2010867-2014&amp;sw_sec=0","type":"report"},"uris":["http://www.mendeley.com/documents/?uuid=d50f9f70-9b80-40cf-9520-e466fe4f5c84"]}],"mendeley":{"formattedCitation":"[73]","plainTextFormattedCitation":"[73]","previouslyFormattedCitation":"[73]"},"properties":{"noteIndex":0},"schema":"https://github.com/citation-style-language/schema/raw/master/csl-citation.json"}</w:instrText>
      </w:r>
      <w:r w:rsidR="00812C10" w:rsidRPr="00104A5A">
        <w:rPr>
          <w:rFonts w:ascii="Times New Roman" w:hAnsi="Times New Roman" w:cs="Times New Roman"/>
          <w:sz w:val="28"/>
          <w:szCs w:val="28"/>
        </w:rPr>
        <w:fldChar w:fldCharType="separate"/>
      </w:r>
      <w:r w:rsidR="00940EA4" w:rsidRPr="00940EA4">
        <w:rPr>
          <w:rFonts w:ascii="Times New Roman" w:hAnsi="Times New Roman" w:cs="Times New Roman"/>
          <w:noProof/>
          <w:sz w:val="28"/>
          <w:szCs w:val="28"/>
        </w:rPr>
        <w:t>[73]</w:t>
      </w:r>
      <w:r w:rsidR="00812C10" w:rsidRPr="00104A5A">
        <w:rPr>
          <w:rFonts w:ascii="Times New Roman" w:hAnsi="Times New Roman" w:cs="Times New Roman"/>
          <w:sz w:val="28"/>
          <w:szCs w:val="28"/>
        </w:rPr>
        <w:fldChar w:fldCharType="end"/>
      </w:r>
      <w:r w:rsidRPr="00104A5A">
        <w:rPr>
          <w:rFonts w:ascii="Times New Roman" w:hAnsi="Times New Roman" w:cs="Times New Roman"/>
          <w:sz w:val="28"/>
          <w:szCs w:val="28"/>
        </w:rPr>
        <w:t>, который представляет новый спосо</w:t>
      </w:r>
      <w:r w:rsidR="00FF108E" w:rsidRPr="00104A5A">
        <w:rPr>
          <w:rFonts w:ascii="Times New Roman" w:hAnsi="Times New Roman" w:cs="Times New Roman"/>
          <w:sz w:val="28"/>
          <w:szCs w:val="28"/>
        </w:rPr>
        <w:t>б</w:t>
      </w:r>
      <w:r w:rsidRPr="00104A5A">
        <w:rPr>
          <w:rFonts w:ascii="Times New Roman" w:hAnsi="Times New Roman" w:cs="Times New Roman"/>
          <w:sz w:val="28"/>
          <w:szCs w:val="28"/>
        </w:rPr>
        <w:t xml:space="preserve"> определения уникальных электронных свойств, обеспечивающий малую размерность. </w:t>
      </w:r>
    </w:p>
    <w:p w:rsidR="00A11D97" w:rsidRPr="00104A5A" w:rsidRDefault="00A11D97" w:rsidP="006C5CF0">
      <w:pPr>
        <w:spacing w:after="0" w:line="240" w:lineRule="auto"/>
        <w:ind w:firstLine="567"/>
        <w:jc w:val="both"/>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Разработан международный стандарт ГОСТ Е</w:t>
      </w:r>
      <w:r w:rsidR="009966E7" w:rsidRPr="00104A5A">
        <w:rPr>
          <w:rFonts w:ascii="Times New Roman" w:hAnsi="Times New Roman" w:cs="Times New Roman"/>
          <w:sz w:val="28"/>
          <w:szCs w:val="28"/>
          <w:shd w:val="clear" w:color="auto" w:fill="FFFFFF"/>
        </w:rPr>
        <w:t>N</w:t>
      </w:r>
      <w:r w:rsidRPr="00104A5A">
        <w:rPr>
          <w:rFonts w:ascii="Times New Roman" w:hAnsi="Times New Roman" w:cs="Times New Roman"/>
          <w:sz w:val="28"/>
          <w:szCs w:val="28"/>
          <w:shd w:val="clear" w:color="auto" w:fill="FFFFFF"/>
        </w:rPr>
        <w:t xml:space="preserve"> 1252-1-2009 «Сосуды</w:t>
      </w:r>
      <w:r w:rsidR="00F43860">
        <w:rPr>
          <w:rFonts w:ascii="Times New Roman" w:hAnsi="Times New Roman" w:cs="Times New Roman"/>
          <w:sz w:val="28"/>
          <w:szCs w:val="28"/>
          <w:shd w:val="clear" w:color="auto" w:fill="FFFFFF"/>
        </w:rPr>
        <w:t>.</w:t>
      </w:r>
      <w:r w:rsidRPr="00104A5A">
        <w:rPr>
          <w:rFonts w:ascii="Times New Roman" w:hAnsi="Times New Roman" w:cs="Times New Roman"/>
          <w:sz w:val="28"/>
          <w:szCs w:val="28"/>
          <w:shd w:val="clear" w:color="auto" w:fill="FFFFFF"/>
        </w:rPr>
        <w:t xml:space="preserve"> </w:t>
      </w:r>
      <w:r w:rsidR="00F43860">
        <w:rPr>
          <w:rFonts w:ascii="Times New Roman" w:hAnsi="Times New Roman" w:cs="Times New Roman"/>
          <w:sz w:val="28"/>
          <w:szCs w:val="28"/>
          <w:shd w:val="clear" w:color="auto" w:fill="FFFFFF"/>
        </w:rPr>
        <w:t>К</w:t>
      </w:r>
      <w:r w:rsidRPr="00104A5A">
        <w:rPr>
          <w:rFonts w:ascii="Times New Roman" w:hAnsi="Times New Roman" w:cs="Times New Roman"/>
          <w:sz w:val="28"/>
          <w:szCs w:val="28"/>
          <w:shd w:val="clear" w:color="auto" w:fill="FFFFFF"/>
        </w:rPr>
        <w:t xml:space="preserve">риогенные материалы. Часть 1. Требования к ударной вязкости при температурах ниже минус 80 </w:t>
      </w:r>
      <w:r w:rsidR="00812C10" w:rsidRPr="00104A5A">
        <w:rPr>
          <w:rFonts w:ascii="Times New Roman" w:hAnsi="Times New Roman" w:cs="Times New Roman"/>
          <w:sz w:val="28"/>
          <w:szCs w:val="28"/>
          <w:shd w:val="clear" w:color="auto" w:fill="FFFFFF"/>
        </w:rPr>
        <w:t>°</w:t>
      </w:r>
      <w:r w:rsidRPr="00104A5A">
        <w:rPr>
          <w:rFonts w:ascii="Times New Roman" w:hAnsi="Times New Roman" w:cs="Times New Roman"/>
          <w:sz w:val="28"/>
          <w:szCs w:val="28"/>
          <w:shd w:val="clear" w:color="auto" w:fill="FFFFFF"/>
        </w:rPr>
        <w:t>С», который устанавливает требования к вязкости металлических материало</w:t>
      </w:r>
      <w:r w:rsidR="00410B3D" w:rsidRPr="00104A5A">
        <w:rPr>
          <w:rFonts w:ascii="Times New Roman" w:hAnsi="Times New Roman" w:cs="Times New Roman"/>
          <w:sz w:val="28"/>
          <w:szCs w:val="28"/>
          <w:shd w:val="clear" w:color="auto" w:fill="FFFFFF"/>
        </w:rPr>
        <w:t>в</w:t>
      </w:r>
      <w:r w:rsidRPr="00104A5A">
        <w:rPr>
          <w:rFonts w:ascii="Times New Roman" w:hAnsi="Times New Roman" w:cs="Times New Roman"/>
          <w:sz w:val="28"/>
          <w:szCs w:val="28"/>
          <w:shd w:val="clear" w:color="auto" w:fill="FFFFFF"/>
        </w:rPr>
        <w:t xml:space="preserve"> для их применения</w:t>
      </w:r>
      <w:r w:rsidR="00410B3D" w:rsidRPr="00104A5A">
        <w:rPr>
          <w:rFonts w:ascii="Times New Roman" w:hAnsi="Times New Roman" w:cs="Times New Roman"/>
          <w:sz w:val="28"/>
          <w:szCs w:val="28"/>
          <w:shd w:val="clear" w:color="auto" w:fill="FFFFFF"/>
        </w:rPr>
        <w:t xml:space="preserve"> </w:t>
      </w:r>
      <w:r w:rsidRPr="00104A5A">
        <w:rPr>
          <w:rFonts w:ascii="Times New Roman" w:hAnsi="Times New Roman" w:cs="Times New Roman"/>
          <w:sz w:val="28"/>
          <w:szCs w:val="28"/>
          <w:shd w:val="clear" w:color="auto" w:fill="FFFFFF"/>
        </w:rPr>
        <w:t xml:space="preserve">при температурах ниже минус 80 </w:t>
      </w:r>
      <w:r w:rsidR="00812C10" w:rsidRPr="00104A5A">
        <w:rPr>
          <w:rFonts w:ascii="Times New Roman" w:hAnsi="Times New Roman" w:cs="Times New Roman"/>
          <w:sz w:val="28"/>
          <w:szCs w:val="28"/>
          <w:shd w:val="clear" w:color="auto" w:fill="FFFFFF"/>
        </w:rPr>
        <w:t>°</w:t>
      </w:r>
      <w:r w:rsidRPr="00104A5A">
        <w:rPr>
          <w:rFonts w:ascii="Times New Roman" w:hAnsi="Times New Roman" w:cs="Times New Roman"/>
          <w:sz w:val="28"/>
          <w:szCs w:val="28"/>
          <w:shd w:val="clear" w:color="auto" w:fill="FFFFFF"/>
        </w:rPr>
        <w:t>С с целью обеспечения их пригодности для криогенных сосудов</w:t>
      </w:r>
      <w:r w:rsidR="00812C10" w:rsidRPr="00104A5A">
        <w:rPr>
          <w:rFonts w:ascii="Times New Roman" w:hAnsi="Times New Roman" w:cs="Times New Roman"/>
          <w:sz w:val="28"/>
          <w:szCs w:val="28"/>
          <w:shd w:val="clear" w:color="auto" w:fill="FFFFFF"/>
        </w:rPr>
        <w:t xml:space="preserve"> </w:t>
      </w:r>
      <w:r w:rsidR="00812C10" w:rsidRPr="00104A5A">
        <w:rPr>
          <w:rFonts w:ascii="Times New Roman" w:hAnsi="Times New Roman" w:cs="Times New Roman"/>
          <w:sz w:val="28"/>
          <w:szCs w:val="28"/>
          <w:shd w:val="clear" w:color="auto" w:fill="FFFFFF"/>
        </w:rPr>
        <w:fldChar w:fldCharType="begin" w:fldLock="1"/>
      </w:r>
      <w:r w:rsidR="00940EA4">
        <w:rPr>
          <w:rFonts w:ascii="Times New Roman" w:hAnsi="Times New Roman" w:cs="Times New Roman"/>
          <w:sz w:val="28"/>
          <w:szCs w:val="28"/>
          <w:shd w:val="clear" w:color="auto" w:fill="FFFFFF"/>
        </w:rPr>
        <w:instrText>ADDIN CSL_CITATION {"citationItems":[{"id":"ITEM-1","itemData":{"id":"ITEM-1","issued":{"date-parts":[["0"]]},"title":"https://www.egfntd.kz/rus/tv/index.html?sw_sec=0&amp;sw_gr=-1&amp;sw_str=&amp;pg=1737","type":"report"},"uris":["http://www.mendeley.com/documents/?uuid=2870ac7a-1b9a-473c-9ad5-3678a65915cf"]}],"mendeley":{"formattedCitation":"[74]","plainTextFormattedCitation":"[74]","previouslyFormattedCitation":"[74]"},"properties":{"noteIndex":0},"schema":"https://github.com/citation-style-language/schema/raw/master/csl-citation.json"}</w:instrText>
      </w:r>
      <w:r w:rsidR="00812C10" w:rsidRPr="00104A5A">
        <w:rPr>
          <w:rFonts w:ascii="Times New Roman" w:hAnsi="Times New Roman" w:cs="Times New Roman"/>
          <w:sz w:val="28"/>
          <w:szCs w:val="28"/>
          <w:shd w:val="clear" w:color="auto" w:fill="FFFFFF"/>
        </w:rPr>
        <w:fldChar w:fldCharType="separate"/>
      </w:r>
      <w:r w:rsidR="00940EA4" w:rsidRPr="00940EA4">
        <w:rPr>
          <w:rFonts w:ascii="Times New Roman" w:hAnsi="Times New Roman" w:cs="Times New Roman"/>
          <w:noProof/>
          <w:sz w:val="28"/>
          <w:szCs w:val="28"/>
          <w:shd w:val="clear" w:color="auto" w:fill="FFFFFF"/>
        </w:rPr>
        <w:t>[74]</w:t>
      </w:r>
      <w:r w:rsidR="00812C10" w:rsidRPr="00104A5A">
        <w:rPr>
          <w:rFonts w:ascii="Times New Roman" w:hAnsi="Times New Roman" w:cs="Times New Roman"/>
          <w:sz w:val="28"/>
          <w:szCs w:val="28"/>
          <w:shd w:val="clear" w:color="auto" w:fill="FFFFFF"/>
        </w:rPr>
        <w:fldChar w:fldCharType="end"/>
      </w:r>
      <w:r w:rsidRPr="00104A5A">
        <w:rPr>
          <w:rFonts w:ascii="Times New Roman" w:hAnsi="Times New Roman" w:cs="Times New Roman"/>
          <w:sz w:val="28"/>
          <w:szCs w:val="28"/>
          <w:shd w:val="clear" w:color="auto" w:fill="FFFFFF"/>
        </w:rPr>
        <w:t>.</w:t>
      </w:r>
    </w:p>
    <w:p w:rsidR="00F43860" w:rsidRPr="00104A5A" w:rsidRDefault="00A11D97" w:rsidP="00F43860">
      <w:pPr>
        <w:spacing w:after="0" w:line="240" w:lineRule="auto"/>
        <w:ind w:firstLine="567"/>
        <w:jc w:val="both"/>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Разработан международный стандарт и адаптирован СТ РК ISO 21013-2019 «Приспособления для ограничения давления в криогенных сосудах»</w:t>
      </w:r>
      <w:r w:rsidR="00F43860">
        <w:rPr>
          <w:rFonts w:ascii="Times New Roman" w:hAnsi="Times New Roman" w:cs="Times New Roman"/>
          <w:sz w:val="28"/>
          <w:szCs w:val="28"/>
          <w:shd w:val="clear" w:color="auto" w:fill="FFFFFF"/>
        </w:rPr>
        <w:t>.</w:t>
      </w:r>
      <w:r w:rsidRPr="00104A5A">
        <w:rPr>
          <w:rFonts w:ascii="Times New Roman" w:hAnsi="Times New Roman" w:cs="Times New Roman"/>
          <w:sz w:val="28"/>
          <w:szCs w:val="28"/>
          <w:shd w:val="clear" w:color="auto" w:fill="FFFFFF"/>
        </w:rPr>
        <w:t xml:space="preserve"> </w:t>
      </w:r>
      <w:r w:rsidR="00F43860" w:rsidRPr="00104A5A">
        <w:rPr>
          <w:rFonts w:ascii="Times New Roman" w:hAnsi="Times New Roman" w:cs="Times New Roman"/>
          <w:sz w:val="28"/>
          <w:szCs w:val="28"/>
          <w:shd w:val="clear" w:color="auto" w:fill="FFFFFF"/>
        </w:rPr>
        <w:t xml:space="preserve">Настоящий стандарт устанавливает требования к конструкции, изготовлению и испытаниям приспособлений для предохранительных клапанов, для эксплуатации в условиях низких и сверхнизких температур, учитывая работы с криогенными жидкостями при температурах от температур окружающей среды до криогенных температур </w:t>
      </w:r>
      <w:r w:rsidR="00F43860" w:rsidRPr="00104A5A">
        <w:rPr>
          <w:rFonts w:ascii="Times New Roman" w:hAnsi="Times New Roman" w:cs="Times New Roman"/>
          <w:sz w:val="28"/>
          <w:szCs w:val="28"/>
          <w:shd w:val="clear" w:color="auto" w:fill="FFFFFF"/>
        </w:rPr>
        <w:fldChar w:fldCharType="begin" w:fldLock="1"/>
      </w:r>
      <w:r w:rsidR="00940EA4">
        <w:rPr>
          <w:rFonts w:ascii="Times New Roman" w:hAnsi="Times New Roman" w:cs="Times New Roman"/>
          <w:sz w:val="28"/>
          <w:szCs w:val="28"/>
          <w:shd w:val="clear" w:color="auto" w:fill="FFFFFF"/>
        </w:rPr>
        <w:instrText>ADDIN CSL_CITATION {"citationItems":[{"id":"ITEM-1","itemData":{"id":"ITEM-1","issued":{"date-parts":[["0"]]},"title":"https://www.iso.org/standard/76100.html","type":"report"},"uris":["http://www.mendeley.com/documents/?uuid=9ade0165-6318-4231-ba05-67c37451ca5a"]}],"mendeley":{"formattedCitation":"[75]","plainTextFormattedCitation":"[75]","previouslyFormattedCitation":"[75]"},"properties":{"noteIndex":0},"schema":"https://github.com/citation-style-language/schema/raw/master/csl-citation.json"}</w:instrText>
      </w:r>
      <w:r w:rsidR="00F43860" w:rsidRPr="00104A5A">
        <w:rPr>
          <w:rFonts w:ascii="Times New Roman" w:hAnsi="Times New Roman" w:cs="Times New Roman"/>
          <w:sz w:val="28"/>
          <w:szCs w:val="28"/>
          <w:shd w:val="clear" w:color="auto" w:fill="FFFFFF"/>
        </w:rPr>
        <w:fldChar w:fldCharType="separate"/>
      </w:r>
      <w:r w:rsidR="00940EA4" w:rsidRPr="00940EA4">
        <w:rPr>
          <w:rFonts w:ascii="Times New Roman" w:hAnsi="Times New Roman" w:cs="Times New Roman"/>
          <w:noProof/>
          <w:sz w:val="28"/>
          <w:szCs w:val="28"/>
          <w:shd w:val="clear" w:color="auto" w:fill="FFFFFF"/>
        </w:rPr>
        <w:t>[75]</w:t>
      </w:r>
      <w:r w:rsidR="00F43860" w:rsidRPr="00104A5A">
        <w:rPr>
          <w:rFonts w:ascii="Times New Roman" w:hAnsi="Times New Roman" w:cs="Times New Roman"/>
          <w:sz w:val="28"/>
          <w:szCs w:val="28"/>
          <w:shd w:val="clear" w:color="auto" w:fill="FFFFFF"/>
        </w:rPr>
        <w:fldChar w:fldCharType="end"/>
      </w:r>
      <w:r w:rsidR="00F43860" w:rsidRPr="00104A5A">
        <w:rPr>
          <w:rFonts w:ascii="Times New Roman" w:hAnsi="Times New Roman" w:cs="Times New Roman"/>
          <w:sz w:val="28"/>
          <w:szCs w:val="28"/>
          <w:shd w:val="clear" w:color="auto" w:fill="FFFFFF"/>
        </w:rPr>
        <w:t xml:space="preserve">. </w:t>
      </w:r>
    </w:p>
    <w:p w:rsidR="00A11D97" w:rsidRPr="00104A5A" w:rsidRDefault="00F43860" w:rsidP="006C5CF0">
      <w:pPr>
        <w:spacing w:after="0" w:line="240" w:lineRule="auto"/>
        <w:ind w:firstLine="567"/>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Д</w:t>
      </w:r>
      <w:r w:rsidR="00A11D97" w:rsidRPr="00104A5A">
        <w:rPr>
          <w:rFonts w:ascii="Times New Roman" w:hAnsi="Times New Roman" w:cs="Times New Roman"/>
          <w:sz w:val="28"/>
          <w:szCs w:val="28"/>
          <w:shd w:val="clear" w:color="auto" w:fill="FFFFFF"/>
        </w:rPr>
        <w:t xml:space="preserve">анный стандарт имеет 4 части.  </w:t>
      </w:r>
    </w:p>
    <w:p w:rsidR="00A11D97" w:rsidRPr="000E4AEF" w:rsidRDefault="000E4AEF" w:rsidP="000E4AEF">
      <w:pPr>
        <w:pStyle w:val="af0"/>
        <w:numPr>
          <w:ilvl w:val="0"/>
          <w:numId w:val="44"/>
        </w:numPr>
        <w:spacing w:after="0" w:line="240" w:lineRule="auto"/>
        <w:ind w:left="0" w:firstLine="567"/>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lastRenderedPageBreak/>
        <w:t xml:space="preserve"> </w:t>
      </w:r>
      <w:r w:rsidR="00A11D97" w:rsidRPr="000E4AEF">
        <w:rPr>
          <w:rFonts w:ascii="Times New Roman" w:hAnsi="Times New Roman" w:cs="Times New Roman"/>
          <w:sz w:val="28"/>
          <w:szCs w:val="28"/>
          <w:shd w:val="clear" w:color="auto" w:fill="FFFFFF"/>
        </w:rPr>
        <w:t>Часть 1. Клапаны предохранительные с поворотным закрытием;</w:t>
      </w:r>
    </w:p>
    <w:p w:rsidR="00A11D97" w:rsidRPr="000E4AEF" w:rsidRDefault="000E4AEF" w:rsidP="000E4AEF">
      <w:pPr>
        <w:pStyle w:val="af0"/>
        <w:numPr>
          <w:ilvl w:val="0"/>
          <w:numId w:val="44"/>
        </w:numPr>
        <w:spacing w:after="0" w:line="240" w:lineRule="auto"/>
        <w:ind w:left="0" w:firstLine="567"/>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 </w:t>
      </w:r>
      <w:r w:rsidR="00A11D97" w:rsidRPr="000E4AEF">
        <w:rPr>
          <w:rFonts w:ascii="Times New Roman" w:hAnsi="Times New Roman" w:cs="Times New Roman"/>
          <w:sz w:val="28"/>
          <w:szCs w:val="28"/>
          <w:shd w:val="clear" w:color="auto" w:fill="FFFFFF"/>
        </w:rPr>
        <w:t>Часть 2. Клапаны предохранительные без повторного закрытия;</w:t>
      </w:r>
    </w:p>
    <w:p w:rsidR="00A11D97" w:rsidRPr="000E4AEF" w:rsidRDefault="000E4AEF" w:rsidP="000E4AEF">
      <w:pPr>
        <w:pStyle w:val="af0"/>
        <w:numPr>
          <w:ilvl w:val="0"/>
          <w:numId w:val="44"/>
        </w:numPr>
        <w:spacing w:after="0" w:line="240" w:lineRule="auto"/>
        <w:ind w:left="0" w:firstLine="567"/>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 </w:t>
      </w:r>
      <w:r w:rsidR="00A11D97" w:rsidRPr="000E4AEF">
        <w:rPr>
          <w:rFonts w:ascii="Times New Roman" w:hAnsi="Times New Roman" w:cs="Times New Roman"/>
          <w:sz w:val="28"/>
          <w:szCs w:val="28"/>
          <w:shd w:val="clear" w:color="auto" w:fill="FFFFFF"/>
        </w:rPr>
        <w:t>Часть 3. Определение размеров и вместимости;</w:t>
      </w:r>
    </w:p>
    <w:p w:rsidR="00A11D97" w:rsidRPr="000E4AEF" w:rsidRDefault="000E4AEF" w:rsidP="000E4AEF">
      <w:pPr>
        <w:pStyle w:val="af0"/>
        <w:numPr>
          <w:ilvl w:val="0"/>
          <w:numId w:val="44"/>
        </w:numPr>
        <w:spacing w:after="0" w:line="240" w:lineRule="auto"/>
        <w:ind w:left="0" w:firstLine="567"/>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 Част</w:t>
      </w:r>
      <w:r w:rsidRPr="000E4AEF">
        <w:rPr>
          <w:rFonts w:ascii="Times New Roman" w:hAnsi="Times New Roman" w:cs="Times New Roman"/>
          <w:sz w:val="28"/>
          <w:szCs w:val="28"/>
        </w:rPr>
        <w:t xml:space="preserve">ь </w:t>
      </w:r>
      <w:r w:rsidR="00A11D97" w:rsidRPr="000E4AEF">
        <w:rPr>
          <w:rFonts w:ascii="Times New Roman" w:hAnsi="Times New Roman" w:cs="Times New Roman"/>
          <w:sz w:val="28"/>
          <w:szCs w:val="28"/>
        </w:rPr>
        <w:t>4.</w:t>
      </w:r>
      <w:r w:rsidR="00A11D97" w:rsidRPr="000E4AEF">
        <w:rPr>
          <w:rFonts w:ascii="Times New Roman" w:hAnsi="Times New Roman" w:cs="Times New Roman"/>
          <w:sz w:val="28"/>
          <w:szCs w:val="28"/>
          <w:shd w:val="clear" w:color="auto" w:fill="FFFFFF"/>
        </w:rPr>
        <w:t xml:space="preserve"> Приспособления для ограничения давления в криогенных сосудах.</w:t>
      </w:r>
    </w:p>
    <w:p w:rsidR="00A11D97" w:rsidRPr="00104A5A" w:rsidRDefault="00A11D97" w:rsidP="006C5CF0">
      <w:pPr>
        <w:spacing w:after="0" w:line="240" w:lineRule="auto"/>
        <w:ind w:firstLine="567"/>
        <w:jc w:val="both"/>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Разработан международный стандарт СТ РК ISO 20421-1-2019 «Конструкция, изготовление, контроль и испытания», который устанавливает требования к конструкции, изготовлению, контролю и испытаниям больших транспортируемых сосудов с вакуумной изоляцией объемом больше 450 л, которы</w:t>
      </w:r>
      <w:r w:rsidR="00410B3D" w:rsidRPr="00104A5A">
        <w:rPr>
          <w:rFonts w:ascii="Times New Roman" w:hAnsi="Times New Roman" w:cs="Times New Roman"/>
          <w:sz w:val="28"/>
          <w:szCs w:val="28"/>
          <w:shd w:val="clear" w:color="auto" w:fill="FFFFFF"/>
        </w:rPr>
        <w:t xml:space="preserve">е постоянно или временно </w:t>
      </w:r>
      <w:r w:rsidR="009455B1" w:rsidRPr="00104A5A">
        <w:rPr>
          <w:rFonts w:ascii="Times New Roman" w:hAnsi="Times New Roman" w:cs="Times New Roman"/>
          <w:sz w:val="28"/>
          <w:szCs w:val="28"/>
          <w:shd w:val="clear" w:color="auto" w:fill="FFFFFF"/>
        </w:rPr>
        <w:t>прикреплены</w:t>
      </w:r>
      <w:r w:rsidRPr="00104A5A">
        <w:rPr>
          <w:rFonts w:ascii="Times New Roman" w:hAnsi="Times New Roman" w:cs="Times New Roman"/>
          <w:sz w:val="28"/>
          <w:szCs w:val="28"/>
          <w:shd w:val="clear" w:color="auto" w:fill="FFFFFF"/>
        </w:rPr>
        <w:t xml:space="preserve"> к транспорту одного или нескольких видов</w:t>
      </w:r>
      <w:r w:rsidR="00812C10" w:rsidRPr="00104A5A">
        <w:rPr>
          <w:rFonts w:ascii="Times New Roman" w:hAnsi="Times New Roman" w:cs="Times New Roman"/>
          <w:sz w:val="28"/>
          <w:szCs w:val="28"/>
          <w:shd w:val="clear" w:color="auto" w:fill="FFFFFF"/>
        </w:rPr>
        <w:t xml:space="preserve"> </w:t>
      </w:r>
      <w:r w:rsidR="00812C10" w:rsidRPr="00104A5A">
        <w:rPr>
          <w:rFonts w:ascii="Times New Roman" w:hAnsi="Times New Roman" w:cs="Times New Roman"/>
          <w:sz w:val="28"/>
          <w:szCs w:val="28"/>
          <w:shd w:val="clear" w:color="auto" w:fill="FFFFFF"/>
        </w:rPr>
        <w:fldChar w:fldCharType="begin" w:fldLock="1"/>
      </w:r>
      <w:r w:rsidR="00940EA4">
        <w:rPr>
          <w:rFonts w:ascii="Times New Roman" w:hAnsi="Times New Roman" w:cs="Times New Roman"/>
          <w:sz w:val="28"/>
          <w:szCs w:val="28"/>
          <w:shd w:val="clear" w:color="auto" w:fill="FFFFFF"/>
        </w:rPr>
        <w:instrText>ADDIN CSL_CITATION {"citationItems":[{"id":"ITEM-1","itemData":{"id":"ITEM-1","issued":{"date-parts":[["0"]]},"title":"https://www.egfntd.kz/rus/tv/400380.html?sw_gr=-1&amp;sw_str=&amp;sw_sec=24","type":"report"},"uris":["http://www.mendeley.com/documents/?uuid=c7505472-98f8-4746-9435-4380fecb9a8f"]}],"mendeley":{"formattedCitation":"[76]","plainTextFormattedCitation":"[76]","previouslyFormattedCitation":"[76]"},"properties":{"noteIndex":0},"schema":"https://github.com/citation-style-language/schema/raw/master/csl-citation.json"}</w:instrText>
      </w:r>
      <w:r w:rsidR="00812C10" w:rsidRPr="00104A5A">
        <w:rPr>
          <w:rFonts w:ascii="Times New Roman" w:hAnsi="Times New Roman" w:cs="Times New Roman"/>
          <w:sz w:val="28"/>
          <w:szCs w:val="28"/>
          <w:shd w:val="clear" w:color="auto" w:fill="FFFFFF"/>
        </w:rPr>
        <w:fldChar w:fldCharType="separate"/>
      </w:r>
      <w:r w:rsidR="00940EA4" w:rsidRPr="00940EA4">
        <w:rPr>
          <w:rFonts w:ascii="Times New Roman" w:hAnsi="Times New Roman" w:cs="Times New Roman"/>
          <w:noProof/>
          <w:sz w:val="28"/>
          <w:szCs w:val="28"/>
          <w:shd w:val="clear" w:color="auto" w:fill="FFFFFF"/>
        </w:rPr>
        <w:t>[76]</w:t>
      </w:r>
      <w:r w:rsidR="00812C10" w:rsidRPr="00104A5A">
        <w:rPr>
          <w:rFonts w:ascii="Times New Roman" w:hAnsi="Times New Roman" w:cs="Times New Roman"/>
          <w:sz w:val="28"/>
          <w:szCs w:val="28"/>
          <w:shd w:val="clear" w:color="auto" w:fill="FFFFFF"/>
        </w:rPr>
        <w:fldChar w:fldCharType="end"/>
      </w:r>
      <w:r w:rsidRPr="00104A5A">
        <w:rPr>
          <w:rFonts w:ascii="Times New Roman" w:hAnsi="Times New Roman" w:cs="Times New Roman"/>
          <w:sz w:val="28"/>
          <w:szCs w:val="28"/>
          <w:shd w:val="clear" w:color="auto" w:fill="FFFFFF"/>
        </w:rPr>
        <w:t xml:space="preserve">. </w:t>
      </w:r>
    </w:p>
    <w:p w:rsidR="00A11D97" w:rsidRPr="00104A5A" w:rsidRDefault="00A11D97" w:rsidP="006C5CF0">
      <w:pPr>
        <w:spacing w:after="0" w:line="240" w:lineRule="auto"/>
        <w:ind w:firstLine="567"/>
        <w:jc w:val="both"/>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Также разработан межгосударственный стандарт ГОСТ 21957-76 «Техника криогенная. Термины и определения», который раскрывает основные термины и определения, которые используются в науке, технике и производстве</w:t>
      </w:r>
      <w:r w:rsidR="00812C10" w:rsidRPr="00104A5A">
        <w:rPr>
          <w:rFonts w:ascii="Times New Roman" w:hAnsi="Times New Roman" w:cs="Times New Roman"/>
          <w:sz w:val="28"/>
          <w:szCs w:val="28"/>
          <w:shd w:val="clear" w:color="auto" w:fill="FFFFFF"/>
        </w:rPr>
        <w:t xml:space="preserve"> </w:t>
      </w:r>
      <w:r w:rsidR="00812C10" w:rsidRPr="00104A5A">
        <w:rPr>
          <w:rFonts w:ascii="Times New Roman" w:hAnsi="Times New Roman" w:cs="Times New Roman"/>
          <w:sz w:val="28"/>
          <w:szCs w:val="28"/>
          <w:shd w:val="clear" w:color="auto" w:fill="FFFFFF"/>
        </w:rPr>
        <w:fldChar w:fldCharType="begin" w:fldLock="1"/>
      </w:r>
      <w:r w:rsidR="00940EA4">
        <w:rPr>
          <w:rFonts w:ascii="Times New Roman" w:hAnsi="Times New Roman" w:cs="Times New Roman"/>
          <w:sz w:val="28"/>
          <w:szCs w:val="28"/>
          <w:shd w:val="clear" w:color="auto" w:fill="FFFFFF"/>
        </w:rPr>
        <w:instrText>ADDIN CSL_CITATION {"citationItems":[{"id":"ITEM-1","itemData":{"id":"ITEM-1","issued":{"date-parts":[["0"]]},"title":"https://files.stroyinf.ru/Data/30/3025.pdf","type":"report"},"uris":["http://www.mendeley.com/documents/?uuid=f4035317-13de-4836-a44a-a5ace5636b59"]}],"mendeley":{"formattedCitation":"[77]","plainTextFormattedCitation":"[77]","previouslyFormattedCitation":"[77]"},"properties":{"noteIndex":0},"schema":"https://github.com/citation-style-language/schema/raw/master/csl-citation.json"}</w:instrText>
      </w:r>
      <w:r w:rsidR="00812C10" w:rsidRPr="00104A5A">
        <w:rPr>
          <w:rFonts w:ascii="Times New Roman" w:hAnsi="Times New Roman" w:cs="Times New Roman"/>
          <w:sz w:val="28"/>
          <w:szCs w:val="28"/>
          <w:shd w:val="clear" w:color="auto" w:fill="FFFFFF"/>
        </w:rPr>
        <w:fldChar w:fldCharType="separate"/>
      </w:r>
      <w:r w:rsidR="00940EA4" w:rsidRPr="00940EA4">
        <w:rPr>
          <w:rFonts w:ascii="Times New Roman" w:hAnsi="Times New Roman" w:cs="Times New Roman"/>
          <w:noProof/>
          <w:sz w:val="28"/>
          <w:szCs w:val="28"/>
          <w:shd w:val="clear" w:color="auto" w:fill="FFFFFF"/>
        </w:rPr>
        <w:t>[77]</w:t>
      </w:r>
      <w:r w:rsidR="00812C10" w:rsidRPr="00104A5A">
        <w:rPr>
          <w:rFonts w:ascii="Times New Roman" w:hAnsi="Times New Roman" w:cs="Times New Roman"/>
          <w:sz w:val="28"/>
          <w:szCs w:val="28"/>
          <w:shd w:val="clear" w:color="auto" w:fill="FFFFFF"/>
        </w:rPr>
        <w:fldChar w:fldCharType="end"/>
      </w:r>
      <w:r w:rsidRPr="00104A5A">
        <w:rPr>
          <w:rFonts w:ascii="Times New Roman" w:hAnsi="Times New Roman" w:cs="Times New Roman"/>
          <w:sz w:val="28"/>
          <w:szCs w:val="28"/>
          <w:shd w:val="clear" w:color="auto" w:fill="FFFFFF"/>
        </w:rPr>
        <w:t>.</w:t>
      </w:r>
    </w:p>
    <w:p w:rsidR="00FF108E" w:rsidRPr="00104A5A" w:rsidRDefault="000E4AEF" w:rsidP="006C5CF0">
      <w:pPr>
        <w:spacing w:after="0" w:line="240" w:lineRule="auto"/>
        <w:ind w:firstLine="567"/>
        <w:jc w:val="both"/>
        <w:rPr>
          <w:rFonts w:ascii="Times New Roman" w:hAnsi="Times New Roman" w:cs="Times New Roman"/>
          <w:sz w:val="28"/>
          <w:szCs w:val="28"/>
        </w:rPr>
      </w:pPr>
      <w:r w:rsidRPr="000E4AEF">
        <w:rPr>
          <w:rFonts w:ascii="Times New Roman" w:hAnsi="Times New Roman" w:cs="Times New Roman"/>
          <w:sz w:val="28"/>
          <w:szCs w:val="28"/>
        </w:rPr>
        <w:t>Следующий этап заключался в</w:t>
      </w:r>
      <w:r w:rsidR="00D7145F" w:rsidRPr="000E4AEF">
        <w:rPr>
          <w:rFonts w:ascii="Times New Roman" w:hAnsi="Times New Roman" w:cs="Times New Roman"/>
          <w:sz w:val="28"/>
          <w:szCs w:val="28"/>
        </w:rPr>
        <w:t xml:space="preserve"> </w:t>
      </w:r>
      <w:r w:rsidRPr="000E4AEF">
        <w:rPr>
          <w:rFonts w:ascii="Times New Roman" w:hAnsi="Times New Roman" w:cs="Times New Roman"/>
          <w:sz w:val="28"/>
          <w:szCs w:val="28"/>
        </w:rPr>
        <w:t>проведении</w:t>
      </w:r>
      <w:r w:rsidR="00D7145F" w:rsidRPr="000E4AEF">
        <w:rPr>
          <w:rFonts w:ascii="Times New Roman" w:hAnsi="Times New Roman" w:cs="Times New Roman"/>
          <w:sz w:val="28"/>
          <w:szCs w:val="28"/>
        </w:rPr>
        <w:t xml:space="preserve"> анализ</w:t>
      </w:r>
      <w:r w:rsidRPr="000E4AEF">
        <w:rPr>
          <w:rFonts w:ascii="Times New Roman" w:hAnsi="Times New Roman" w:cs="Times New Roman"/>
          <w:sz w:val="28"/>
          <w:szCs w:val="28"/>
        </w:rPr>
        <w:t>а</w:t>
      </w:r>
      <w:r w:rsidR="00A11D97" w:rsidRPr="000E4AEF">
        <w:rPr>
          <w:rFonts w:ascii="Times New Roman" w:hAnsi="Times New Roman" w:cs="Times New Roman"/>
          <w:sz w:val="28"/>
          <w:szCs w:val="28"/>
        </w:rPr>
        <w:t xml:space="preserve"> метрологического обеспечения оптико-физических видов измерений</w:t>
      </w:r>
      <w:r w:rsidR="00D7145F" w:rsidRPr="000E4AEF">
        <w:rPr>
          <w:rFonts w:ascii="Times New Roman" w:hAnsi="Times New Roman" w:cs="Times New Roman"/>
          <w:sz w:val="28"/>
          <w:szCs w:val="28"/>
        </w:rPr>
        <w:t>.</w:t>
      </w:r>
      <w:r w:rsidR="00D7145F" w:rsidRPr="00104A5A">
        <w:rPr>
          <w:rFonts w:ascii="Times New Roman" w:hAnsi="Times New Roman" w:cs="Times New Roman"/>
          <w:sz w:val="28"/>
          <w:szCs w:val="28"/>
        </w:rPr>
        <w:t xml:space="preserve"> </w:t>
      </w:r>
    </w:p>
    <w:p w:rsidR="00216213" w:rsidRPr="00104A5A" w:rsidRDefault="00216213" w:rsidP="006C5CF0">
      <w:pPr>
        <w:spacing w:after="0" w:line="240" w:lineRule="auto"/>
        <w:ind w:firstLine="567"/>
        <w:jc w:val="both"/>
        <w:rPr>
          <w:rFonts w:ascii="Times New Roman" w:hAnsi="Times New Roman" w:cs="Times New Roman"/>
          <w:sz w:val="28"/>
          <w:szCs w:val="28"/>
        </w:rPr>
      </w:pPr>
    </w:p>
    <w:p w:rsidR="00216213" w:rsidRPr="00104A5A" w:rsidRDefault="00FE5B54" w:rsidP="006C5CF0">
      <w:pPr>
        <w:spacing w:after="0" w:line="240" w:lineRule="auto"/>
        <w:ind w:firstLine="567"/>
        <w:jc w:val="both"/>
        <w:rPr>
          <w:rFonts w:ascii="Times New Roman" w:hAnsi="Times New Roman" w:cs="Times New Roman"/>
          <w:sz w:val="28"/>
          <w:szCs w:val="28"/>
        </w:rPr>
      </w:pPr>
      <w:r w:rsidRPr="00104A5A">
        <w:rPr>
          <w:rFonts w:ascii="Times New Roman" w:hAnsi="Times New Roman" w:cs="Times New Roman"/>
          <w:noProof/>
          <w:sz w:val="28"/>
          <w:szCs w:val="28"/>
          <w:lang w:eastAsia="ru-RU"/>
        </w:rPr>
        <w:drawing>
          <wp:inline distT="0" distB="0" distL="0" distR="0" wp14:anchorId="7C822CEB" wp14:editId="290236B9">
            <wp:extent cx="5311140" cy="2933700"/>
            <wp:effectExtent l="0" t="0" r="3810" b="0"/>
            <wp:docPr id="60" name="Диаграмма 60"/>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F43860" w:rsidRDefault="00F43860" w:rsidP="00D1102B">
      <w:pPr>
        <w:spacing w:after="0" w:line="240" w:lineRule="auto"/>
        <w:ind w:firstLine="567"/>
        <w:jc w:val="center"/>
        <w:rPr>
          <w:rFonts w:ascii="Times New Roman" w:hAnsi="Times New Roman" w:cs="Times New Roman"/>
          <w:sz w:val="28"/>
          <w:szCs w:val="28"/>
        </w:rPr>
      </w:pPr>
    </w:p>
    <w:p w:rsidR="004B776F" w:rsidRPr="00104A5A" w:rsidRDefault="004B776F" w:rsidP="0094475A">
      <w:pPr>
        <w:spacing w:after="0" w:line="240" w:lineRule="auto"/>
        <w:jc w:val="center"/>
        <w:rPr>
          <w:rFonts w:ascii="Times New Roman" w:hAnsi="Times New Roman" w:cs="Times New Roman"/>
          <w:sz w:val="28"/>
          <w:szCs w:val="28"/>
        </w:rPr>
      </w:pPr>
      <w:r w:rsidRPr="00104A5A">
        <w:rPr>
          <w:rFonts w:ascii="Times New Roman" w:hAnsi="Times New Roman" w:cs="Times New Roman"/>
          <w:sz w:val="28"/>
          <w:szCs w:val="28"/>
        </w:rPr>
        <w:t xml:space="preserve">Рисунок </w:t>
      </w:r>
      <w:r w:rsidR="00D7145F" w:rsidRPr="00104A5A">
        <w:rPr>
          <w:rFonts w:ascii="Times New Roman" w:hAnsi="Times New Roman" w:cs="Times New Roman"/>
          <w:sz w:val="28"/>
          <w:szCs w:val="28"/>
        </w:rPr>
        <w:t xml:space="preserve">3 </w:t>
      </w:r>
      <w:r w:rsidRPr="00104A5A">
        <w:rPr>
          <w:rFonts w:ascii="Times New Roman" w:hAnsi="Times New Roman" w:cs="Times New Roman"/>
          <w:sz w:val="28"/>
          <w:szCs w:val="28"/>
        </w:rPr>
        <w:t>– Метрологическое обеспечение оптико-физического вида измерений</w:t>
      </w:r>
    </w:p>
    <w:p w:rsidR="00B10780" w:rsidRDefault="00B10780" w:rsidP="006C5CF0">
      <w:pPr>
        <w:spacing w:after="0" w:line="240" w:lineRule="auto"/>
        <w:ind w:firstLine="567"/>
        <w:jc w:val="both"/>
        <w:rPr>
          <w:rFonts w:ascii="Times New Roman" w:hAnsi="Times New Roman" w:cs="Times New Roman"/>
          <w:sz w:val="28"/>
          <w:szCs w:val="28"/>
        </w:rPr>
      </w:pPr>
    </w:p>
    <w:p w:rsidR="004B776F" w:rsidRDefault="00C1656A" w:rsidP="006C5CF0">
      <w:pPr>
        <w:spacing w:after="0" w:line="240" w:lineRule="auto"/>
        <w:ind w:firstLine="567"/>
        <w:jc w:val="both"/>
        <w:rPr>
          <w:rFonts w:ascii="Times New Roman" w:hAnsi="Times New Roman" w:cs="Times New Roman"/>
          <w:sz w:val="28"/>
          <w:szCs w:val="28"/>
        </w:rPr>
      </w:pPr>
      <w:r w:rsidRPr="00104A5A">
        <w:rPr>
          <w:rFonts w:ascii="Times New Roman" w:hAnsi="Times New Roman" w:cs="Times New Roman"/>
          <w:sz w:val="28"/>
          <w:szCs w:val="28"/>
        </w:rPr>
        <w:t xml:space="preserve">На рисунке 3 представлено количество аккредитованных лабораторий по оптико-физическому виду измерений на территории Республики Казахстан на 2023 год и количество внесенных в государственный реестр СИ ИК-спектрометров, а также действующих поверителей по оптико-физическому виду измерений </w:t>
      </w:r>
      <w:r w:rsidRPr="00104A5A">
        <w:rPr>
          <w:rFonts w:ascii="Times New Roman" w:hAnsi="Times New Roman" w:cs="Times New Roman"/>
          <w:sz w:val="28"/>
          <w:szCs w:val="28"/>
        </w:rPr>
        <w:fldChar w:fldCharType="begin" w:fldLock="1"/>
      </w:r>
      <w:r>
        <w:rPr>
          <w:rFonts w:ascii="Times New Roman" w:hAnsi="Times New Roman" w:cs="Times New Roman"/>
          <w:sz w:val="28"/>
          <w:szCs w:val="28"/>
        </w:rPr>
        <w:instrText>ADDIN CSL_CITATION {"citationItems":[{"id":"ITEM-1","itemData":{"id":"ITEM-1","issued":{"date-parts":[["0"]]},"title":"https://techreg.gov.kz/opendata/","type":"webpage"},"uris":["http://www.mendeley.com/documents/?uuid=ed63b4ad-79c4-4db9-8ad5-46c8cf94f9e8"]}],"mendeley":{"formattedCitation":"[78]","plainTextFormattedCitation":"[78]","previouslyFormattedCitation":"[78]"},"properties":{"noteIndex":0},"schema":"https://github.com/citation-style-language/schema/raw/master/csl-citation.json"}</w:instrText>
      </w:r>
      <w:r w:rsidRPr="00104A5A">
        <w:rPr>
          <w:rFonts w:ascii="Times New Roman" w:hAnsi="Times New Roman" w:cs="Times New Roman"/>
          <w:sz w:val="28"/>
          <w:szCs w:val="28"/>
        </w:rPr>
        <w:fldChar w:fldCharType="separate"/>
      </w:r>
      <w:r w:rsidRPr="00940EA4">
        <w:rPr>
          <w:rFonts w:ascii="Times New Roman" w:hAnsi="Times New Roman" w:cs="Times New Roman"/>
          <w:noProof/>
          <w:sz w:val="28"/>
          <w:szCs w:val="28"/>
        </w:rPr>
        <w:t>[78]</w:t>
      </w:r>
      <w:r w:rsidRPr="00104A5A">
        <w:rPr>
          <w:rFonts w:ascii="Times New Roman" w:hAnsi="Times New Roman" w:cs="Times New Roman"/>
          <w:sz w:val="28"/>
          <w:szCs w:val="28"/>
        </w:rPr>
        <w:fldChar w:fldCharType="end"/>
      </w:r>
      <w:r w:rsidRPr="00104A5A">
        <w:rPr>
          <w:rFonts w:ascii="Times New Roman" w:hAnsi="Times New Roman" w:cs="Times New Roman"/>
          <w:sz w:val="28"/>
          <w:szCs w:val="28"/>
        </w:rPr>
        <w:t>.</w:t>
      </w:r>
    </w:p>
    <w:p w:rsidR="00AF3CB0" w:rsidRDefault="00AF3CB0" w:rsidP="00AF3CB0">
      <w:pPr>
        <w:pStyle w:val="ae"/>
        <w:jc w:val="both"/>
      </w:pPr>
      <w:r>
        <w:t>Следующим этапом литературного обзора было изучение международной базы с</w:t>
      </w:r>
      <w:r w:rsidRPr="00AF3CB0">
        <w:t>тандарт</w:t>
      </w:r>
      <w:r>
        <w:t>ов</w:t>
      </w:r>
      <w:r w:rsidRPr="00AF3CB0">
        <w:t xml:space="preserve"> </w:t>
      </w:r>
      <w:r w:rsidR="0094475A">
        <w:t>ИСО.</w:t>
      </w:r>
      <w:r>
        <w:t xml:space="preserve"> </w:t>
      </w:r>
      <w:r w:rsidR="0094475A">
        <w:t>А</w:t>
      </w:r>
      <w:r w:rsidR="00FB3DA1">
        <w:t xml:space="preserve">нализ базы стандартов ИСО в области криотехнологий представлены в таблице </w:t>
      </w:r>
      <w:r w:rsidR="00C306BE">
        <w:t>4</w:t>
      </w:r>
      <w:r w:rsidRPr="00AF3CB0">
        <w:t>.</w:t>
      </w:r>
    </w:p>
    <w:p w:rsidR="00C657A1" w:rsidRDefault="00C657A1" w:rsidP="00AF3CB0">
      <w:pPr>
        <w:pStyle w:val="ae"/>
        <w:jc w:val="both"/>
      </w:pPr>
    </w:p>
    <w:p w:rsidR="00C657A1" w:rsidRDefault="00C657A1" w:rsidP="00AF3CB0">
      <w:pPr>
        <w:pStyle w:val="ae"/>
        <w:jc w:val="both"/>
      </w:pPr>
    </w:p>
    <w:p w:rsidR="00FB3DA1" w:rsidRDefault="00FB3DA1" w:rsidP="00C657A1">
      <w:pPr>
        <w:pStyle w:val="ae"/>
        <w:ind w:firstLine="0"/>
        <w:jc w:val="both"/>
      </w:pPr>
      <w:r>
        <w:lastRenderedPageBreak/>
        <w:t xml:space="preserve">Таблица </w:t>
      </w:r>
      <w:r w:rsidR="00C306BE">
        <w:t>4</w:t>
      </w:r>
      <w:r>
        <w:t xml:space="preserve"> - </w:t>
      </w:r>
      <w:r w:rsidR="0094475A">
        <w:t>Б</w:t>
      </w:r>
      <w:r w:rsidRPr="00FB3DA1">
        <w:t>аз</w:t>
      </w:r>
      <w:r w:rsidR="0094475A">
        <w:t>а</w:t>
      </w:r>
      <w:r w:rsidRPr="00FB3DA1">
        <w:t xml:space="preserve"> стандартов </w:t>
      </w:r>
      <w:r w:rsidR="0094475A">
        <w:t>ИСО</w:t>
      </w:r>
      <w:r w:rsidRPr="00FB3DA1">
        <w:t xml:space="preserve"> в области криотехнологий</w:t>
      </w:r>
    </w:p>
    <w:p w:rsidR="00C657A1" w:rsidRPr="00AF3CB0" w:rsidRDefault="00C657A1" w:rsidP="00AF3CB0">
      <w:pPr>
        <w:pStyle w:val="ae"/>
        <w:jc w:val="both"/>
      </w:pPr>
    </w:p>
    <w:tbl>
      <w:tblPr>
        <w:tblStyle w:val="32"/>
        <w:tblW w:w="9631" w:type="dxa"/>
        <w:tblInd w:w="108" w:type="dxa"/>
        <w:tblLayout w:type="fixed"/>
        <w:tblLook w:val="04A0" w:firstRow="1" w:lastRow="0" w:firstColumn="1" w:lastColumn="0" w:noHBand="0" w:noVBand="1"/>
      </w:tblPr>
      <w:tblGrid>
        <w:gridCol w:w="567"/>
        <w:gridCol w:w="2254"/>
        <w:gridCol w:w="6810"/>
      </w:tblGrid>
      <w:tr w:rsidR="00FB3DA1" w:rsidRPr="009E1C9E" w:rsidTr="0094475A">
        <w:trPr>
          <w:trHeight w:val="708"/>
        </w:trPr>
        <w:tc>
          <w:tcPr>
            <w:tcW w:w="567" w:type="dxa"/>
            <w:hideMark/>
          </w:tcPr>
          <w:p w:rsidR="00FB3DA1" w:rsidRPr="0094475A" w:rsidRDefault="00FB3DA1" w:rsidP="0094475A">
            <w:pPr>
              <w:pStyle w:val="ae"/>
              <w:rPr>
                <w:szCs w:val="28"/>
              </w:rPr>
            </w:pPr>
            <w:r w:rsidRPr="0094475A">
              <w:rPr>
                <w:bCs/>
                <w:szCs w:val="28"/>
              </w:rPr>
              <w:t>№№</w:t>
            </w:r>
          </w:p>
        </w:tc>
        <w:tc>
          <w:tcPr>
            <w:tcW w:w="2254" w:type="dxa"/>
            <w:vAlign w:val="center"/>
            <w:hideMark/>
          </w:tcPr>
          <w:p w:rsidR="00FB3DA1" w:rsidRPr="0094475A" w:rsidRDefault="00FB3DA1" w:rsidP="0094475A">
            <w:pPr>
              <w:pStyle w:val="ae"/>
              <w:ind w:firstLine="0"/>
              <w:rPr>
                <w:szCs w:val="28"/>
              </w:rPr>
            </w:pPr>
            <w:r w:rsidRPr="0094475A">
              <w:rPr>
                <w:bCs/>
                <w:szCs w:val="28"/>
              </w:rPr>
              <w:t>Номер стандарта</w:t>
            </w:r>
          </w:p>
        </w:tc>
        <w:tc>
          <w:tcPr>
            <w:tcW w:w="6810" w:type="dxa"/>
            <w:vAlign w:val="center"/>
            <w:hideMark/>
          </w:tcPr>
          <w:p w:rsidR="00FB3DA1" w:rsidRPr="0094475A" w:rsidRDefault="00FB3DA1" w:rsidP="0094475A">
            <w:pPr>
              <w:pStyle w:val="ae"/>
              <w:ind w:firstLine="0"/>
              <w:rPr>
                <w:szCs w:val="28"/>
              </w:rPr>
            </w:pPr>
            <w:r w:rsidRPr="0094475A">
              <w:rPr>
                <w:bCs/>
                <w:szCs w:val="28"/>
              </w:rPr>
              <w:t>Наименование стандарта</w:t>
            </w:r>
          </w:p>
        </w:tc>
      </w:tr>
      <w:tr w:rsidR="00FB3DA1" w:rsidRPr="009E1C9E" w:rsidTr="002033A0">
        <w:trPr>
          <w:trHeight w:val="683"/>
        </w:trPr>
        <w:tc>
          <w:tcPr>
            <w:tcW w:w="567" w:type="dxa"/>
            <w:hideMark/>
          </w:tcPr>
          <w:p w:rsidR="00FB3DA1" w:rsidRPr="009E1C9E" w:rsidRDefault="00FB3DA1" w:rsidP="00FB3DA1">
            <w:pPr>
              <w:pStyle w:val="ae"/>
              <w:jc w:val="both"/>
              <w:rPr>
                <w:szCs w:val="28"/>
              </w:rPr>
            </w:pPr>
            <w:r w:rsidRPr="009E1C9E">
              <w:rPr>
                <w:b/>
                <w:bCs/>
                <w:szCs w:val="28"/>
              </w:rPr>
              <w:t>1</w:t>
            </w:r>
          </w:p>
          <w:p w:rsidR="00FB3DA1" w:rsidRPr="009E1C9E" w:rsidRDefault="00FB3DA1" w:rsidP="00FB3DA1">
            <w:pPr>
              <w:rPr>
                <w:sz w:val="28"/>
                <w:szCs w:val="28"/>
              </w:rPr>
            </w:pPr>
            <w:r w:rsidRPr="009E1C9E">
              <w:rPr>
                <w:sz w:val="28"/>
                <w:szCs w:val="28"/>
              </w:rPr>
              <w:t>1</w:t>
            </w:r>
          </w:p>
        </w:tc>
        <w:tc>
          <w:tcPr>
            <w:tcW w:w="2254" w:type="dxa"/>
            <w:hideMark/>
          </w:tcPr>
          <w:p w:rsidR="00FB3DA1" w:rsidRPr="009E1C9E" w:rsidRDefault="00FB3DA1" w:rsidP="009E1C9E">
            <w:pPr>
              <w:pStyle w:val="ae"/>
              <w:ind w:firstLine="0"/>
              <w:jc w:val="both"/>
              <w:rPr>
                <w:szCs w:val="28"/>
              </w:rPr>
            </w:pPr>
            <w:r w:rsidRPr="009E1C9E">
              <w:rPr>
                <w:szCs w:val="28"/>
                <w:lang w:val="en-US"/>
              </w:rPr>
              <w:t>ISO</w:t>
            </w:r>
            <w:r w:rsidRPr="009E1C9E">
              <w:rPr>
                <w:szCs w:val="28"/>
              </w:rPr>
              <w:t xml:space="preserve"> 21874:2019 </w:t>
            </w:r>
          </w:p>
        </w:tc>
        <w:tc>
          <w:tcPr>
            <w:tcW w:w="6810" w:type="dxa"/>
            <w:hideMark/>
          </w:tcPr>
          <w:p w:rsidR="00FB3DA1" w:rsidRPr="009E1C9E" w:rsidRDefault="00FB3DA1" w:rsidP="009E1C9E">
            <w:pPr>
              <w:pStyle w:val="ae"/>
              <w:ind w:firstLine="2"/>
              <w:jc w:val="both"/>
              <w:rPr>
                <w:szCs w:val="28"/>
              </w:rPr>
            </w:pPr>
            <w:r w:rsidRPr="009E1C9E">
              <w:rPr>
                <w:szCs w:val="28"/>
              </w:rPr>
              <w:t>Многослойные твердые покрытия PVD — Состав, структура и свойства</w:t>
            </w:r>
          </w:p>
        </w:tc>
      </w:tr>
      <w:tr w:rsidR="00FB3DA1" w:rsidRPr="009E1C9E" w:rsidTr="002033A0">
        <w:trPr>
          <w:trHeight w:val="834"/>
        </w:trPr>
        <w:tc>
          <w:tcPr>
            <w:tcW w:w="567" w:type="dxa"/>
            <w:hideMark/>
          </w:tcPr>
          <w:p w:rsidR="00FB3DA1" w:rsidRPr="009E1C9E" w:rsidRDefault="00FB3DA1" w:rsidP="00FB3DA1">
            <w:pPr>
              <w:pStyle w:val="ae"/>
              <w:jc w:val="both"/>
              <w:rPr>
                <w:szCs w:val="28"/>
              </w:rPr>
            </w:pPr>
            <w:r w:rsidRPr="009E1C9E">
              <w:rPr>
                <w:b/>
                <w:bCs/>
                <w:szCs w:val="28"/>
              </w:rPr>
              <w:t>2</w:t>
            </w:r>
            <w:r w:rsidRPr="009E1C9E">
              <w:rPr>
                <w:bCs/>
                <w:szCs w:val="28"/>
              </w:rPr>
              <w:t>2</w:t>
            </w:r>
          </w:p>
        </w:tc>
        <w:tc>
          <w:tcPr>
            <w:tcW w:w="2254" w:type="dxa"/>
            <w:hideMark/>
          </w:tcPr>
          <w:p w:rsidR="00FB3DA1" w:rsidRPr="009E1C9E" w:rsidRDefault="00FB3DA1" w:rsidP="009E1C9E">
            <w:pPr>
              <w:pStyle w:val="ae"/>
              <w:ind w:firstLine="0"/>
              <w:jc w:val="both"/>
              <w:rPr>
                <w:szCs w:val="28"/>
              </w:rPr>
            </w:pPr>
            <w:r w:rsidRPr="009E1C9E">
              <w:rPr>
                <w:szCs w:val="28"/>
                <w:lang w:val="en-US"/>
              </w:rPr>
              <w:t>ISO</w:t>
            </w:r>
            <w:r w:rsidRPr="009E1C9E">
              <w:rPr>
                <w:szCs w:val="28"/>
              </w:rPr>
              <w:t xml:space="preserve"> 21360-1:2020</w:t>
            </w:r>
          </w:p>
        </w:tc>
        <w:tc>
          <w:tcPr>
            <w:tcW w:w="6810" w:type="dxa"/>
            <w:hideMark/>
          </w:tcPr>
          <w:p w:rsidR="00FB3DA1" w:rsidRPr="009E1C9E" w:rsidRDefault="00FB3DA1" w:rsidP="009E1C9E">
            <w:pPr>
              <w:pStyle w:val="ae"/>
              <w:ind w:firstLine="2"/>
              <w:jc w:val="both"/>
              <w:rPr>
                <w:szCs w:val="28"/>
              </w:rPr>
            </w:pPr>
            <w:r w:rsidRPr="009E1C9E">
              <w:rPr>
                <w:szCs w:val="28"/>
              </w:rPr>
              <w:t>Вакуумная техника. Стандартные методы измерения производительности вакуумных насосов. Часть 1. Общее описание.</w:t>
            </w:r>
          </w:p>
        </w:tc>
      </w:tr>
      <w:tr w:rsidR="00FB3DA1" w:rsidRPr="009E1C9E" w:rsidTr="002033A0">
        <w:trPr>
          <w:trHeight w:val="565"/>
        </w:trPr>
        <w:tc>
          <w:tcPr>
            <w:tcW w:w="567" w:type="dxa"/>
            <w:hideMark/>
          </w:tcPr>
          <w:p w:rsidR="00FB3DA1" w:rsidRPr="009E1C9E" w:rsidRDefault="00FB3DA1" w:rsidP="00FB3DA1">
            <w:pPr>
              <w:pStyle w:val="ae"/>
              <w:jc w:val="both"/>
              <w:rPr>
                <w:szCs w:val="28"/>
              </w:rPr>
            </w:pPr>
            <w:r w:rsidRPr="009E1C9E">
              <w:rPr>
                <w:b/>
                <w:bCs/>
                <w:szCs w:val="28"/>
              </w:rPr>
              <w:t>3</w:t>
            </w:r>
          </w:p>
          <w:p w:rsidR="00FB3DA1" w:rsidRPr="009E1C9E" w:rsidRDefault="00FB3DA1" w:rsidP="00FB3DA1">
            <w:pPr>
              <w:rPr>
                <w:sz w:val="28"/>
                <w:szCs w:val="28"/>
              </w:rPr>
            </w:pPr>
            <w:r w:rsidRPr="009E1C9E">
              <w:rPr>
                <w:sz w:val="28"/>
                <w:szCs w:val="28"/>
              </w:rPr>
              <w:t>3</w:t>
            </w:r>
          </w:p>
        </w:tc>
        <w:tc>
          <w:tcPr>
            <w:tcW w:w="2254" w:type="dxa"/>
            <w:hideMark/>
          </w:tcPr>
          <w:p w:rsidR="00FB3DA1" w:rsidRPr="009E1C9E" w:rsidRDefault="00FB3DA1" w:rsidP="009E1C9E">
            <w:pPr>
              <w:pStyle w:val="ae"/>
              <w:ind w:firstLine="0"/>
              <w:jc w:val="both"/>
              <w:rPr>
                <w:szCs w:val="28"/>
              </w:rPr>
            </w:pPr>
            <w:r w:rsidRPr="009E1C9E">
              <w:rPr>
                <w:szCs w:val="28"/>
                <w:lang w:val="en-US"/>
              </w:rPr>
              <w:t>ISO 3530:1979</w:t>
            </w:r>
            <w:r w:rsidRPr="009E1C9E">
              <w:rPr>
                <w:szCs w:val="28"/>
              </w:rPr>
              <w:t> </w:t>
            </w:r>
          </w:p>
        </w:tc>
        <w:tc>
          <w:tcPr>
            <w:tcW w:w="6810" w:type="dxa"/>
            <w:hideMark/>
          </w:tcPr>
          <w:p w:rsidR="00FB3DA1" w:rsidRPr="009E1C9E" w:rsidRDefault="00FB3DA1" w:rsidP="009E1C9E">
            <w:pPr>
              <w:pStyle w:val="ae"/>
              <w:ind w:firstLine="2"/>
              <w:jc w:val="both"/>
              <w:rPr>
                <w:szCs w:val="28"/>
              </w:rPr>
            </w:pPr>
            <w:r w:rsidRPr="009E1C9E">
              <w:rPr>
                <w:szCs w:val="28"/>
              </w:rPr>
              <w:t>Вакуумная техника. Калибровка течеискателей масс-спектрометрического типа.</w:t>
            </w:r>
          </w:p>
        </w:tc>
      </w:tr>
      <w:tr w:rsidR="00FB3DA1" w:rsidRPr="009E1C9E" w:rsidTr="002033A0">
        <w:trPr>
          <w:trHeight w:val="781"/>
        </w:trPr>
        <w:tc>
          <w:tcPr>
            <w:tcW w:w="567" w:type="dxa"/>
            <w:hideMark/>
          </w:tcPr>
          <w:p w:rsidR="009E1C9E" w:rsidRPr="009E1C9E" w:rsidRDefault="00FB3DA1" w:rsidP="00FB3DA1">
            <w:pPr>
              <w:pStyle w:val="ae"/>
              <w:jc w:val="both"/>
              <w:rPr>
                <w:szCs w:val="28"/>
              </w:rPr>
            </w:pPr>
            <w:r w:rsidRPr="009E1C9E">
              <w:rPr>
                <w:b/>
                <w:bCs/>
                <w:szCs w:val="28"/>
              </w:rPr>
              <w:t>4</w:t>
            </w:r>
          </w:p>
          <w:p w:rsidR="00FB3DA1" w:rsidRPr="009E1C9E" w:rsidRDefault="009E1C9E" w:rsidP="009E1C9E">
            <w:pPr>
              <w:rPr>
                <w:sz w:val="28"/>
                <w:szCs w:val="28"/>
              </w:rPr>
            </w:pPr>
            <w:r w:rsidRPr="009E1C9E">
              <w:rPr>
                <w:sz w:val="28"/>
                <w:szCs w:val="28"/>
              </w:rPr>
              <w:t>4</w:t>
            </w:r>
          </w:p>
        </w:tc>
        <w:tc>
          <w:tcPr>
            <w:tcW w:w="2254" w:type="dxa"/>
            <w:hideMark/>
          </w:tcPr>
          <w:p w:rsidR="00FB3DA1" w:rsidRPr="009E1C9E" w:rsidRDefault="00FB3DA1" w:rsidP="009E1C9E">
            <w:pPr>
              <w:pStyle w:val="ae"/>
              <w:ind w:firstLine="0"/>
              <w:jc w:val="both"/>
              <w:rPr>
                <w:szCs w:val="28"/>
              </w:rPr>
            </w:pPr>
            <w:r w:rsidRPr="009E1C9E">
              <w:rPr>
                <w:szCs w:val="28"/>
                <w:lang w:val="en-US"/>
              </w:rPr>
              <w:t>ISO/TS 3669-2:2007</w:t>
            </w:r>
            <w:r w:rsidRPr="009E1C9E">
              <w:rPr>
                <w:szCs w:val="28"/>
              </w:rPr>
              <w:t> </w:t>
            </w:r>
          </w:p>
        </w:tc>
        <w:tc>
          <w:tcPr>
            <w:tcW w:w="6810" w:type="dxa"/>
            <w:hideMark/>
          </w:tcPr>
          <w:p w:rsidR="00FB3DA1" w:rsidRPr="009E1C9E" w:rsidRDefault="00FB3DA1" w:rsidP="009E1C9E">
            <w:pPr>
              <w:pStyle w:val="ae"/>
              <w:ind w:firstLine="2"/>
              <w:jc w:val="both"/>
              <w:rPr>
                <w:szCs w:val="28"/>
              </w:rPr>
            </w:pPr>
            <w:r w:rsidRPr="009E1C9E">
              <w:rPr>
                <w:szCs w:val="28"/>
              </w:rPr>
              <w:t>Вакуумная технология. Фланцы, подлежащие запеканию. Часть 2. Размеры фланцев с острой кромкой.</w:t>
            </w:r>
          </w:p>
        </w:tc>
      </w:tr>
      <w:tr w:rsidR="00FB3DA1" w:rsidRPr="009E1C9E" w:rsidTr="002033A0">
        <w:trPr>
          <w:trHeight w:val="1061"/>
        </w:trPr>
        <w:tc>
          <w:tcPr>
            <w:tcW w:w="567" w:type="dxa"/>
            <w:hideMark/>
          </w:tcPr>
          <w:p w:rsidR="009E1C9E" w:rsidRPr="009E1C9E" w:rsidRDefault="00FB3DA1" w:rsidP="00FB3DA1">
            <w:pPr>
              <w:pStyle w:val="ae"/>
              <w:jc w:val="both"/>
              <w:rPr>
                <w:szCs w:val="28"/>
              </w:rPr>
            </w:pPr>
            <w:r w:rsidRPr="009E1C9E">
              <w:rPr>
                <w:b/>
                <w:bCs/>
                <w:szCs w:val="28"/>
              </w:rPr>
              <w:t>5</w:t>
            </w:r>
          </w:p>
          <w:p w:rsidR="00FB3DA1" w:rsidRPr="009E1C9E" w:rsidRDefault="009E1C9E" w:rsidP="009E1C9E">
            <w:pPr>
              <w:rPr>
                <w:sz w:val="28"/>
                <w:szCs w:val="28"/>
              </w:rPr>
            </w:pPr>
            <w:r w:rsidRPr="009E1C9E">
              <w:rPr>
                <w:sz w:val="28"/>
                <w:szCs w:val="28"/>
              </w:rPr>
              <w:t>5</w:t>
            </w:r>
          </w:p>
        </w:tc>
        <w:tc>
          <w:tcPr>
            <w:tcW w:w="2254" w:type="dxa"/>
            <w:hideMark/>
          </w:tcPr>
          <w:p w:rsidR="00FB3DA1" w:rsidRPr="009E1C9E" w:rsidRDefault="00FB3DA1" w:rsidP="00FB3DA1">
            <w:pPr>
              <w:pStyle w:val="ae"/>
              <w:jc w:val="both"/>
              <w:rPr>
                <w:szCs w:val="28"/>
              </w:rPr>
            </w:pPr>
            <w:r w:rsidRPr="009E1C9E">
              <w:rPr>
                <w:szCs w:val="28"/>
                <w:lang w:val="en-US"/>
              </w:rPr>
              <w:t>ISO/TR 20811:2017</w:t>
            </w:r>
          </w:p>
        </w:tc>
        <w:tc>
          <w:tcPr>
            <w:tcW w:w="6810" w:type="dxa"/>
            <w:hideMark/>
          </w:tcPr>
          <w:p w:rsidR="00FB3DA1" w:rsidRPr="009E1C9E" w:rsidRDefault="00FB3DA1" w:rsidP="009E1C9E">
            <w:pPr>
              <w:pStyle w:val="ae"/>
              <w:ind w:firstLine="0"/>
              <w:jc w:val="both"/>
              <w:rPr>
                <w:szCs w:val="28"/>
              </w:rPr>
            </w:pPr>
            <w:r w:rsidRPr="009E1C9E">
              <w:rPr>
                <w:szCs w:val="28"/>
              </w:rPr>
              <w:t>Оптика и фотоника. Лазеры и связанное с ними оборудование. Лазерно-индуцированное испытание молекулярных загрязнений.</w:t>
            </w:r>
          </w:p>
        </w:tc>
      </w:tr>
    </w:tbl>
    <w:p w:rsidR="00DF1A9A" w:rsidRDefault="00DF1A9A" w:rsidP="00AF3CB0">
      <w:pPr>
        <w:pStyle w:val="ae"/>
        <w:jc w:val="both"/>
      </w:pPr>
    </w:p>
    <w:p w:rsidR="00FB3DA1" w:rsidRDefault="009E1C9E" w:rsidP="00AF3CB0">
      <w:pPr>
        <w:pStyle w:val="ae"/>
        <w:jc w:val="both"/>
      </w:pPr>
      <w:r>
        <w:t>Данные стандарты р</w:t>
      </w:r>
      <w:r w:rsidRPr="00AF3CB0">
        <w:t>азраб</w:t>
      </w:r>
      <w:r>
        <w:t>атываются</w:t>
      </w:r>
      <w:r w:rsidRPr="00AF3CB0">
        <w:t xml:space="preserve"> посредством достижения консенсуса между экспертами, регулирующими органами и правительствами</w:t>
      </w:r>
      <w:r w:rsidR="0094475A">
        <w:t>.</w:t>
      </w:r>
      <w:r w:rsidRPr="00AF3CB0">
        <w:t xml:space="preserve"> </w:t>
      </w:r>
      <w:r w:rsidR="0094475A">
        <w:t>С</w:t>
      </w:r>
      <w:r w:rsidRPr="00AF3CB0">
        <w:t>тандарты ISO</w:t>
      </w:r>
      <w:r>
        <w:t xml:space="preserve"> </w:t>
      </w:r>
      <w:r w:rsidRPr="00AF3CB0">
        <w:t xml:space="preserve">способствуют улучшению </w:t>
      </w:r>
      <w:r>
        <w:t xml:space="preserve">технического </w:t>
      </w:r>
      <w:r w:rsidRPr="00AF3CB0">
        <w:t>регулирования</w:t>
      </w:r>
      <w:r>
        <w:t>,</w:t>
      </w:r>
    </w:p>
    <w:p w:rsidR="00AF3CB0" w:rsidRPr="00AF3CB0" w:rsidRDefault="00AF3CB0" w:rsidP="00AF3CB0">
      <w:pPr>
        <w:pStyle w:val="ae"/>
        <w:jc w:val="both"/>
      </w:pPr>
      <w:r w:rsidRPr="00AF3CB0">
        <w:t xml:space="preserve">Стандарты </w:t>
      </w:r>
      <w:r w:rsidR="0094475A">
        <w:t>ИСО</w:t>
      </w:r>
      <w:r w:rsidRPr="00AF3CB0">
        <w:t xml:space="preserve"> </w:t>
      </w:r>
      <w:r w:rsidR="0094475A">
        <w:t>являются</w:t>
      </w:r>
      <w:r w:rsidRPr="00AF3CB0">
        <w:t xml:space="preserve"> основ</w:t>
      </w:r>
      <w:r w:rsidR="0094475A">
        <w:t>ой</w:t>
      </w:r>
      <w:r w:rsidR="00FB3DA1">
        <w:t xml:space="preserve">, </w:t>
      </w:r>
      <w:r w:rsidRPr="00AF3CB0">
        <w:t xml:space="preserve">которая может служить базой для национального и международного </w:t>
      </w:r>
      <w:r w:rsidR="00FB3DA1">
        <w:t xml:space="preserve">технического </w:t>
      </w:r>
      <w:r w:rsidRPr="00AF3CB0">
        <w:t>регулирования.</w:t>
      </w:r>
    </w:p>
    <w:p w:rsidR="00AF3CB0" w:rsidRPr="00AF3CB0" w:rsidRDefault="00AF3CB0" w:rsidP="00AF3CB0">
      <w:pPr>
        <w:pStyle w:val="ae"/>
        <w:jc w:val="both"/>
      </w:pPr>
      <w:r w:rsidRPr="00AF3CB0">
        <w:t xml:space="preserve">Помимо того, что они помогают сохранить время, они являются инструментом для устранения барьеров </w:t>
      </w:r>
      <w:r w:rsidR="00FB3DA1">
        <w:t xml:space="preserve">в </w:t>
      </w:r>
      <w:r w:rsidRPr="00AF3CB0">
        <w:t>международной торговл</w:t>
      </w:r>
      <w:r w:rsidR="00FB3DA1">
        <w:t>е</w:t>
      </w:r>
      <w:r w:rsidR="009E1C9E">
        <w:t xml:space="preserve"> и широко применяются в отечественной базе технического регулирования. </w:t>
      </w:r>
    </w:p>
    <w:p w:rsidR="009B5AE3" w:rsidRDefault="009B5AE3" w:rsidP="006C5CF0">
      <w:pPr>
        <w:spacing w:after="0" w:line="240" w:lineRule="auto"/>
        <w:ind w:firstLine="567"/>
        <w:jc w:val="both"/>
        <w:rPr>
          <w:rFonts w:ascii="Times New Roman" w:hAnsi="Times New Roman" w:cs="Times New Roman"/>
          <w:sz w:val="28"/>
          <w:szCs w:val="28"/>
        </w:rPr>
      </w:pPr>
    </w:p>
    <w:p w:rsidR="0094475A" w:rsidRPr="00104A5A" w:rsidRDefault="0094475A" w:rsidP="006C5CF0">
      <w:pPr>
        <w:spacing w:after="0" w:line="240" w:lineRule="auto"/>
        <w:ind w:firstLine="567"/>
        <w:jc w:val="both"/>
        <w:rPr>
          <w:rFonts w:ascii="Times New Roman" w:hAnsi="Times New Roman" w:cs="Times New Roman"/>
          <w:sz w:val="28"/>
          <w:szCs w:val="28"/>
        </w:rPr>
      </w:pPr>
    </w:p>
    <w:p w:rsidR="00470606" w:rsidRPr="00104A5A" w:rsidRDefault="00286DC3" w:rsidP="006C5CF0">
      <w:pPr>
        <w:pStyle w:val="2"/>
        <w:spacing w:before="0" w:line="240" w:lineRule="auto"/>
        <w:ind w:firstLine="567"/>
        <w:rPr>
          <w:rFonts w:ascii="Times New Roman" w:hAnsi="Times New Roman" w:cs="Times New Roman"/>
          <w:b/>
          <w:color w:val="auto"/>
          <w:sz w:val="28"/>
          <w:szCs w:val="28"/>
        </w:rPr>
      </w:pPr>
      <w:bookmarkStart w:id="8" w:name="_Toc146665839"/>
      <w:r w:rsidRPr="00104A5A">
        <w:rPr>
          <w:rFonts w:ascii="Times New Roman" w:hAnsi="Times New Roman" w:cs="Times New Roman"/>
          <w:b/>
          <w:color w:val="auto"/>
          <w:sz w:val="28"/>
          <w:szCs w:val="28"/>
        </w:rPr>
        <w:t>1.</w:t>
      </w:r>
      <w:r w:rsidR="00203A35">
        <w:rPr>
          <w:rFonts w:ascii="Times New Roman" w:hAnsi="Times New Roman" w:cs="Times New Roman"/>
          <w:b/>
          <w:color w:val="auto"/>
          <w:sz w:val="28"/>
          <w:szCs w:val="28"/>
        </w:rPr>
        <w:t>5</w:t>
      </w:r>
      <w:r w:rsidRPr="00104A5A">
        <w:rPr>
          <w:rFonts w:ascii="Times New Roman" w:hAnsi="Times New Roman" w:cs="Times New Roman"/>
          <w:b/>
          <w:color w:val="auto"/>
          <w:sz w:val="28"/>
          <w:szCs w:val="28"/>
        </w:rPr>
        <w:t xml:space="preserve"> </w:t>
      </w:r>
      <w:r w:rsidR="008D2EB7" w:rsidRPr="00104A5A">
        <w:rPr>
          <w:rFonts w:ascii="Times New Roman" w:hAnsi="Times New Roman" w:cs="Times New Roman"/>
          <w:b/>
          <w:color w:val="auto"/>
          <w:sz w:val="28"/>
          <w:szCs w:val="28"/>
        </w:rPr>
        <w:t>Получение низких температур</w:t>
      </w:r>
      <w:bookmarkEnd w:id="8"/>
      <w:r w:rsidR="008D2EB7" w:rsidRPr="00104A5A">
        <w:rPr>
          <w:rFonts w:ascii="Times New Roman" w:hAnsi="Times New Roman" w:cs="Times New Roman"/>
          <w:b/>
          <w:color w:val="auto"/>
          <w:sz w:val="28"/>
          <w:szCs w:val="28"/>
        </w:rPr>
        <w:t xml:space="preserve"> </w:t>
      </w:r>
    </w:p>
    <w:p w:rsidR="00EB7487" w:rsidRPr="00104A5A" w:rsidRDefault="00EB7487" w:rsidP="006C5CF0">
      <w:pPr>
        <w:spacing w:after="0" w:line="240" w:lineRule="auto"/>
        <w:ind w:firstLine="567"/>
        <w:jc w:val="both"/>
        <w:rPr>
          <w:rFonts w:ascii="Times New Roman" w:hAnsi="Times New Roman" w:cs="Times New Roman"/>
          <w:sz w:val="28"/>
          <w:szCs w:val="28"/>
        </w:rPr>
      </w:pPr>
      <w:r w:rsidRPr="00104A5A">
        <w:rPr>
          <w:rFonts w:ascii="Times New Roman" w:hAnsi="Times New Roman" w:cs="Times New Roman"/>
          <w:sz w:val="28"/>
          <w:szCs w:val="28"/>
        </w:rPr>
        <w:t xml:space="preserve">На данный момент в Республике Казахстане имеется 8 аккредитованных лабораторий по оптико-физическому виду измерений </w:t>
      </w:r>
      <w:r w:rsidR="00BC2A88" w:rsidRPr="00104A5A">
        <w:rPr>
          <w:rFonts w:ascii="Times New Roman" w:hAnsi="Times New Roman" w:cs="Times New Roman"/>
          <w:sz w:val="28"/>
          <w:szCs w:val="28"/>
        </w:rPr>
        <w:t xml:space="preserve">при нормальных условиях </w:t>
      </w:r>
      <w:r w:rsidR="00812C10" w:rsidRPr="00104A5A">
        <w:rPr>
          <w:rFonts w:ascii="Times New Roman" w:hAnsi="Times New Roman" w:cs="Times New Roman"/>
          <w:sz w:val="28"/>
          <w:szCs w:val="28"/>
        </w:rPr>
        <w:fldChar w:fldCharType="begin" w:fldLock="1"/>
      </w:r>
      <w:r w:rsidR="00940EA4">
        <w:rPr>
          <w:rFonts w:ascii="Times New Roman" w:hAnsi="Times New Roman" w:cs="Times New Roman"/>
          <w:sz w:val="28"/>
          <w:szCs w:val="28"/>
        </w:rPr>
        <w:instrText>ADDIN CSL_CITATION {"citationItems":[{"id":"ITEM-1","itemData":{"id":"ITEM-1","issued":{"date-parts":[["0"]]},"title":"https://techreg.gov.kz/opendata/","type":"webpage"},"uris":["http://www.mendeley.com/documents/?uuid=ed63b4ad-79c4-4db9-8ad5-46c8cf94f9e8"]}],"mendeley":{"formattedCitation":"[78]","plainTextFormattedCitation":"[78]","previouslyFormattedCitation":"[78]"},"properties":{"noteIndex":0},"schema":"https://github.com/citation-style-language/schema/raw/master/csl-citation.json"}</w:instrText>
      </w:r>
      <w:r w:rsidR="00812C10" w:rsidRPr="00104A5A">
        <w:rPr>
          <w:rFonts w:ascii="Times New Roman" w:hAnsi="Times New Roman" w:cs="Times New Roman"/>
          <w:sz w:val="28"/>
          <w:szCs w:val="28"/>
        </w:rPr>
        <w:fldChar w:fldCharType="separate"/>
      </w:r>
      <w:r w:rsidR="00940EA4" w:rsidRPr="00940EA4">
        <w:rPr>
          <w:rFonts w:ascii="Times New Roman" w:hAnsi="Times New Roman" w:cs="Times New Roman"/>
          <w:noProof/>
          <w:sz w:val="28"/>
          <w:szCs w:val="28"/>
        </w:rPr>
        <w:t>[78]</w:t>
      </w:r>
      <w:r w:rsidR="00812C10" w:rsidRPr="00104A5A">
        <w:rPr>
          <w:rFonts w:ascii="Times New Roman" w:hAnsi="Times New Roman" w:cs="Times New Roman"/>
          <w:sz w:val="28"/>
          <w:szCs w:val="28"/>
        </w:rPr>
        <w:fldChar w:fldCharType="end"/>
      </w:r>
      <w:r w:rsidR="00812C10" w:rsidRPr="00104A5A">
        <w:rPr>
          <w:rFonts w:ascii="Times New Roman" w:hAnsi="Times New Roman" w:cs="Times New Roman"/>
          <w:sz w:val="28"/>
          <w:szCs w:val="28"/>
        </w:rPr>
        <w:t xml:space="preserve">. </w:t>
      </w:r>
      <w:r w:rsidR="00BC2A88" w:rsidRPr="00104A5A">
        <w:rPr>
          <w:rFonts w:ascii="Times New Roman" w:hAnsi="Times New Roman" w:cs="Times New Roman"/>
          <w:sz w:val="28"/>
          <w:szCs w:val="28"/>
        </w:rPr>
        <w:t>Однако, для развития</w:t>
      </w:r>
      <w:r w:rsidR="00C027B1" w:rsidRPr="00104A5A">
        <w:rPr>
          <w:rFonts w:ascii="Times New Roman" w:hAnsi="Times New Roman" w:cs="Times New Roman"/>
          <w:sz w:val="28"/>
          <w:szCs w:val="28"/>
        </w:rPr>
        <w:t xml:space="preserve"> </w:t>
      </w:r>
      <w:r w:rsidRPr="00104A5A">
        <w:rPr>
          <w:rFonts w:ascii="Times New Roman" w:hAnsi="Times New Roman" w:cs="Times New Roman"/>
          <w:sz w:val="28"/>
          <w:szCs w:val="28"/>
        </w:rPr>
        <w:t>астрофизическ</w:t>
      </w:r>
      <w:r w:rsidR="00BC2A88" w:rsidRPr="00104A5A">
        <w:rPr>
          <w:rFonts w:ascii="Times New Roman" w:hAnsi="Times New Roman" w:cs="Times New Roman"/>
          <w:sz w:val="28"/>
          <w:szCs w:val="28"/>
        </w:rPr>
        <w:t>ого направления</w:t>
      </w:r>
      <w:r w:rsidR="00C027B1" w:rsidRPr="00104A5A">
        <w:rPr>
          <w:rFonts w:ascii="Times New Roman" w:hAnsi="Times New Roman" w:cs="Times New Roman"/>
          <w:sz w:val="28"/>
          <w:szCs w:val="28"/>
        </w:rPr>
        <w:t xml:space="preserve"> необходимо </w:t>
      </w:r>
      <w:r w:rsidR="00E21DF5" w:rsidRPr="00104A5A">
        <w:rPr>
          <w:rFonts w:ascii="Times New Roman" w:hAnsi="Times New Roman" w:cs="Times New Roman"/>
          <w:sz w:val="28"/>
          <w:szCs w:val="28"/>
        </w:rPr>
        <w:t xml:space="preserve">применение низкотемпературных </w:t>
      </w:r>
      <w:r w:rsidR="00BC2A88" w:rsidRPr="00104A5A">
        <w:rPr>
          <w:rFonts w:ascii="Times New Roman" w:hAnsi="Times New Roman" w:cs="Times New Roman"/>
          <w:sz w:val="28"/>
          <w:szCs w:val="28"/>
        </w:rPr>
        <w:t xml:space="preserve">оптико-физических </w:t>
      </w:r>
      <w:r w:rsidR="00E21DF5" w:rsidRPr="00104A5A">
        <w:rPr>
          <w:rFonts w:ascii="Times New Roman" w:hAnsi="Times New Roman" w:cs="Times New Roman"/>
          <w:sz w:val="28"/>
          <w:szCs w:val="28"/>
        </w:rPr>
        <w:t xml:space="preserve">методов анализа астрофизических льдов. Особенным отличием низкотемпературных </w:t>
      </w:r>
      <w:r w:rsidR="00BC2A88" w:rsidRPr="00104A5A">
        <w:rPr>
          <w:rFonts w:ascii="Times New Roman" w:hAnsi="Times New Roman" w:cs="Times New Roman"/>
          <w:sz w:val="28"/>
          <w:szCs w:val="28"/>
        </w:rPr>
        <w:t xml:space="preserve">оптико-физических методов исследования от методов, проводимых в нормальных условиях, </w:t>
      </w:r>
      <w:r w:rsidR="00E21DF5" w:rsidRPr="00104A5A">
        <w:rPr>
          <w:rFonts w:ascii="Times New Roman" w:hAnsi="Times New Roman" w:cs="Times New Roman"/>
          <w:sz w:val="28"/>
          <w:szCs w:val="28"/>
        </w:rPr>
        <w:t xml:space="preserve">является </w:t>
      </w:r>
      <w:r w:rsidR="00BC2A88" w:rsidRPr="00104A5A">
        <w:rPr>
          <w:rFonts w:ascii="Times New Roman" w:hAnsi="Times New Roman" w:cs="Times New Roman"/>
          <w:sz w:val="28"/>
          <w:szCs w:val="28"/>
        </w:rPr>
        <w:t>необходимость применения низких и сверхнизких температур и давлений</w:t>
      </w:r>
      <w:r w:rsidR="00E21DF5" w:rsidRPr="00104A5A">
        <w:rPr>
          <w:rFonts w:ascii="Times New Roman" w:hAnsi="Times New Roman" w:cs="Times New Roman"/>
          <w:sz w:val="28"/>
          <w:szCs w:val="28"/>
        </w:rPr>
        <w:t xml:space="preserve">. </w:t>
      </w:r>
    </w:p>
    <w:p w:rsidR="00EB0424" w:rsidRPr="00104A5A" w:rsidRDefault="00E21DF5" w:rsidP="006C5CF0">
      <w:pPr>
        <w:spacing w:after="0" w:line="240" w:lineRule="auto"/>
        <w:ind w:firstLine="567"/>
        <w:jc w:val="both"/>
        <w:rPr>
          <w:rFonts w:ascii="Times New Roman" w:hAnsi="Times New Roman" w:cs="Times New Roman"/>
          <w:sz w:val="28"/>
          <w:szCs w:val="28"/>
        </w:rPr>
      </w:pPr>
      <w:r w:rsidRPr="00104A5A">
        <w:rPr>
          <w:rFonts w:ascii="Times New Roman" w:hAnsi="Times New Roman" w:cs="Times New Roman"/>
          <w:sz w:val="28"/>
          <w:szCs w:val="28"/>
        </w:rPr>
        <w:t>Одним из способов получения низких и сверхнизких температур является цикл Гиффорда-МакМагона</w:t>
      </w:r>
      <w:r w:rsidR="00812C10" w:rsidRPr="00104A5A">
        <w:rPr>
          <w:rFonts w:ascii="Times New Roman" w:hAnsi="Times New Roman" w:cs="Times New Roman"/>
          <w:sz w:val="28"/>
          <w:szCs w:val="28"/>
        </w:rPr>
        <w:t xml:space="preserve"> </w:t>
      </w:r>
      <w:r w:rsidR="00812C10" w:rsidRPr="00104A5A">
        <w:rPr>
          <w:rFonts w:ascii="Times New Roman" w:hAnsi="Times New Roman" w:cs="Times New Roman"/>
          <w:sz w:val="28"/>
          <w:szCs w:val="28"/>
        </w:rPr>
        <w:fldChar w:fldCharType="begin" w:fldLock="1"/>
      </w:r>
      <w:r w:rsidR="00940EA4">
        <w:rPr>
          <w:rFonts w:ascii="Times New Roman" w:hAnsi="Times New Roman" w:cs="Times New Roman"/>
          <w:sz w:val="28"/>
          <w:szCs w:val="28"/>
        </w:rPr>
        <w:instrText>ADDIN CSL_CITATION {"citationItems":[{"id":"ITEM-1","itemData":{"DOI":"10.1016/B978-0-12-814519-7.00016-1","author":[{"dropping-particle":"","family":"Zohuri","given":"Bahman","non-dropping-particle":"","parse-names":false,"suffix":""}],"container-title":"Physics of Cryogenics","id":"ITEM-1","issued":{"date-parts":[["2018"]]},"page":"529-564","publisher":"Elsevier","title":"Cryogenic Equipment, Systems, and Applications","type":"chapter"},"uris":["http://www.mendeley.com/documents/?uuid=f929fdf7-9ad2-44f2-a759-61cb7f214a25"]}],"mendeley":{"formattedCitation":"[79]","plainTextFormattedCitation":"[79]","previouslyFormattedCitation":"[79]"},"properties":{"noteIndex":0},"schema":"https://github.com/citation-style-language/schema/raw/master/csl-citation.json"}</w:instrText>
      </w:r>
      <w:r w:rsidR="00812C10" w:rsidRPr="00104A5A">
        <w:rPr>
          <w:rFonts w:ascii="Times New Roman" w:hAnsi="Times New Roman" w:cs="Times New Roman"/>
          <w:sz w:val="28"/>
          <w:szCs w:val="28"/>
        </w:rPr>
        <w:fldChar w:fldCharType="separate"/>
      </w:r>
      <w:r w:rsidR="00940EA4" w:rsidRPr="00940EA4">
        <w:rPr>
          <w:rFonts w:ascii="Times New Roman" w:hAnsi="Times New Roman" w:cs="Times New Roman"/>
          <w:noProof/>
          <w:sz w:val="28"/>
          <w:szCs w:val="28"/>
        </w:rPr>
        <w:t>[79]</w:t>
      </w:r>
      <w:r w:rsidR="00812C10" w:rsidRPr="00104A5A">
        <w:rPr>
          <w:rFonts w:ascii="Times New Roman" w:hAnsi="Times New Roman" w:cs="Times New Roman"/>
          <w:sz w:val="28"/>
          <w:szCs w:val="28"/>
        </w:rPr>
        <w:fldChar w:fldCharType="end"/>
      </w:r>
      <w:r w:rsidRPr="00104A5A">
        <w:rPr>
          <w:rFonts w:ascii="Times New Roman" w:hAnsi="Times New Roman" w:cs="Times New Roman"/>
          <w:sz w:val="28"/>
          <w:szCs w:val="28"/>
        </w:rPr>
        <w:t xml:space="preserve">. </w:t>
      </w:r>
      <w:r w:rsidR="00EB0424" w:rsidRPr="00104A5A">
        <w:rPr>
          <w:rFonts w:ascii="Times New Roman" w:hAnsi="Times New Roman" w:cs="Times New Roman"/>
          <w:sz w:val="28"/>
          <w:szCs w:val="28"/>
        </w:rPr>
        <w:t xml:space="preserve">Холодильник Гиффорда-МакМагона на газовом расширителе является важной криогенной технологией в диапазоне температур жидкого гелия. В настоящее время холодильники </w:t>
      </w:r>
      <w:r w:rsidR="007046E0" w:rsidRPr="00104A5A">
        <w:rPr>
          <w:rFonts w:ascii="Times New Roman" w:hAnsi="Times New Roman" w:cs="Times New Roman"/>
          <w:sz w:val="28"/>
          <w:szCs w:val="28"/>
        </w:rPr>
        <w:t>Гиффорда-МакМагона</w:t>
      </w:r>
      <w:r w:rsidR="00EB0424" w:rsidRPr="00104A5A">
        <w:rPr>
          <w:rFonts w:ascii="Times New Roman" w:hAnsi="Times New Roman" w:cs="Times New Roman"/>
          <w:sz w:val="28"/>
          <w:szCs w:val="28"/>
        </w:rPr>
        <w:t xml:space="preserve"> широко используются в магнитно-резонансной томографии (МРТ), вакуумных криогенных насосах, криогенной электронике и инфракрасных детекторах</w:t>
      </w:r>
      <w:r w:rsidR="00BC2A88" w:rsidRPr="00104A5A">
        <w:rPr>
          <w:rFonts w:ascii="Times New Roman" w:hAnsi="Times New Roman" w:cs="Times New Roman"/>
          <w:sz w:val="28"/>
          <w:szCs w:val="28"/>
        </w:rPr>
        <w:t xml:space="preserve"> и т.п.</w:t>
      </w:r>
      <w:r w:rsidR="00812C10" w:rsidRPr="00104A5A">
        <w:rPr>
          <w:rFonts w:ascii="Times New Roman" w:hAnsi="Times New Roman" w:cs="Times New Roman"/>
          <w:sz w:val="28"/>
          <w:szCs w:val="28"/>
        </w:rPr>
        <w:t xml:space="preserve"> </w:t>
      </w:r>
      <w:r w:rsidR="00812C10" w:rsidRPr="00104A5A">
        <w:rPr>
          <w:rFonts w:ascii="Times New Roman" w:hAnsi="Times New Roman" w:cs="Times New Roman"/>
          <w:sz w:val="28"/>
          <w:szCs w:val="28"/>
        </w:rPr>
        <w:fldChar w:fldCharType="begin" w:fldLock="1"/>
      </w:r>
      <w:r w:rsidR="00940EA4">
        <w:rPr>
          <w:rFonts w:ascii="Times New Roman" w:hAnsi="Times New Roman" w:cs="Times New Roman"/>
          <w:sz w:val="28"/>
          <w:szCs w:val="28"/>
        </w:rPr>
        <w:instrText>ADDIN CSL_CITATION {"citationItems":[{"id":"ITEM-1","itemData":{"DOI":"10.1007/978-1-4757-0537-9_44","author":[{"dropping-particle":"","family":"Gifford","given":"W. E.","non-dropping-particle":"","parse-names":false,"suffix":""},{"dropping-particle":"","family":"McMahon","given":"H. O.","non-dropping-particle":"","parse-names":false,"suffix":""}],"container-title":"Advances in Cryogenic Engineering","id":"ITEM-1","issued":{"date-parts":[["1960"]]},"page":"368-372","publisher":"Springer US","publisher-place":"Boston, MA","title":"A New Low-Temperature Gas Expansion Cycle","type":"chapter"},"uris":["http://www.mendeley.com/documents/?uuid=b9ba6087-c58f-4062-8b3f-fd1524d0c2c9"]}],"mendeley":{"formattedCitation":"[80]","plainTextFormattedCitation":"[80]","previouslyFormattedCitation":"[80]"},"properties":{"noteIndex":0},"schema":"https://github.com/citation-style-language/schema/raw/master/csl-citation.json"}</w:instrText>
      </w:r>
      <w:r w:rsidR="00812C10" w:rsidRPr="00104A5A">
        <w:rPr>
          <w:rFonts w:ascii="Times New Roman" w:hAnsi="Times New Roman" w:cs="Times New Roman"/>
          <w:sz w:val="28"/>
          <w:szCs w:val="28"/>
        </w:rPr>
        <w:fldChar w:fldCharType="separate"/>
      </w:r>
      <w:r w:rsidR="00940EA4" w:rsidRPr="00940EA4">
        <w:rPr>
          <w:rFonts w:ascii="Times New Roman" w:hAnsi="Times New Roman" w:cs="Times New Roman"/>
          <w:noProof/>
          <w:sz w:val="28"/>
          <w:szCs w:val="28"/>
        </w:rPr>
        <w:t>[80]</w:t>
      </w:r>
      <w:r w:rsidR="00812C10" w:rsidRPr="00104A5A">
        <w:rPr>
          <w:rFonts w:ascii="Times New Roman" w:hAnsi="Times New Roman" w:cs="Times New Roman"/>
          <w:sz w:val="28"/>
          <w:szCs w:val="28"/>
        </w:rPr>
        <w:fldChar w:fldCharType="end"/>
      </w:r>
      <w:r w:rsidR="00EB0424" w:rsidRPr="00104A5A">
        <w:rPr>
          <w:rFonts w:ascii="Times New Roman" w:hAnsi="Times New Roman" w:cs="Times New Roman"/>
          <w:sz w:val="28"/>
          <w:szCs w:val="28"/>
        </w:rPr>
        <w:t xml:space="preserve">. Однако из-за термического насыщения регенеративного </w:t>
      </w:r>
      <w:r w:rsidR="00EB0424" w:rsidRPr="00104A5A">
        <w:rPr>
          <w:rFonts w:ascii="Times New Roman" w:hAnsi="Times New Roman" w:cs="Times New Roman"/>
          <w:sz w:val="28"/>
          <w:szCs w:val="28"/>
        </w:rPr>
        <w:lastRenderedPageBreak/>
        <w:t xml:space="preserve">материала в </w:t>
      </w:r>
      <w:r w:rsidR="00FF4D78" w:rsidRPr="00104A5A">
        <w:rPr>
          <w:rFonts w:ascii="Times New Roman" w:hAnsi="Times New Roman" w:cs="Times New Roman"/>
          <w:sz w:val="28"/>
          <w:szCs w:val="28"/>
        </w:rPr>
        <w:t xml:space="preserve">одноступенчатом </w:t>
      </w:r>
      <w:r w:rsidR="00EB0424" w:rsidRPr="00104A5A">
        <w:rPr>
          <w:rFonts w:ascii="Times New Roman" w:hAnsi="Times New Roman" w:cs="Times New Roman"/>
          <w:sz w:val="28"/>
          <w:szCs w:val="28"/>
        </w:rPr>
        <w:t xml:space="preserve">холодильнике </w:t>
      </w:r>
      <w:r w:rsidR="007046E0" w:rsidRPr="00104A5A">
        <w:rPr>
          <w:rFonts w:ascii="Times New Roman" w:hAnsi="Times New Roman" w:cs="Times New Roman"/>
          <w:sz w:val="28"/>
          <w:szCs w:val="28"/>
        </w:rPr>
        <w:t>Гиффорда-МакМагона</w:t>
      </w:r>
      <w:r w:rsidR="00EB0424" w:rsidRPr="00104A5A">
        <w:rPr>
          <w:rFonts w:ascii="Times New Roman" w:hAnsi="Times New Roman" w:cs="Times New Roman"/>
          <w:sz w:val="28"/>
          <w:szCs w:val="28"/>
        </w:rPr>
        <w:t xml:space="preserve"> при низких температурах и неидеальном ограничении свойств гелия, холодильник может достичь только 1% КПД при температур</w:t>
      </w:r>
      <w:r w:rsidR="007046E0" w:rsidRPr="00104A5A">
        <w:rPr>
          <w:rFonts w:ascii="Times New Roman" w:hAnsi="Times New Roman" w:cs="Times New Roman"/>
          <w:sz w:val="28"/>
          <w:szCs w:val="28"/>
        </w:rPr>
        <w:t>е</w:t>
      </w:r>
      <w:r w:rsidR="00EB0424" w:rsidRPr="00104A5A">
        <w:rPr>
          <w:rFonts w:ascii="Times New Roman" w:hAnsi="Times New Roman" w:cs="Times New Roman"/>
          <w:sz w:val="28"/>
          <w:szCs w:val="28"/>
        </w:rPr>
        <w:t xml:space="preserve"> жидкого гелия.</w:t>
      </w:r>
      <w:r w:rsidR="00BC2A88" w:rsidRPr="00104A5A">
        <w:rPr>
          <w:rFonts w:ascii="Times New Roman" w:hAnsi="Times New Roman" w:cs="Times New Roman"/>
          <w:sz w:val="28"/>
          <w:szCs w:val="28"/>
        </w:rPr>
        <w:t xml:space="preserve"> Одним из способов повышения КПД является м</w:t>
      </w:r>
      <w:r w:rsidR="00EB0424" w:rsidRPr="00104A5A">
        <w:rPr>
          <w:rFonts w:ascii="Times New Roman" w:hAnsi="Times New Roman" w:cs="Times New Roman"/>
          <w:sz w:val="28"/>
          <w:szCs w:val="28"/>
        </w:rPr>
        <w:t>агнитокалорический эффект</w:t>
      </w:r>
      <w:r w:rsidR="00BC2A88" w:rsidRPr="00104A5A">
        <w:rPr>
          <w:rFonts w:ascii="Times New Roman" w:hAnsi="Times New Roman" w:cs="Times New Roman"/>
          <w:sz w:val="28"/>
          <w:szCs w:val="28"/>
        </w:rPr>
        <w:t xml:space="preserve">, </w:t>
      </w:r>
      <w:r w:rsidR="0015072B" w:rsidRPr="00104A5A">
        <w:rPr>
          <w:rFonts w:ascii="Times New Roman" w:hAnsi="Times New Roman" w:cs="Times New Roman"/>
          <w:sz w:val="28"/>
          <w:szCs w:val="28"/>
        </w:rPr>
        <w:t>который впервые</w:t>
      </w:r>
      <w:r w:rsidR="00EB0424" w:rsidRPr="00104A5A">
        <w:rPr>
          <w:rFonts w:ascii="Times New Roman" w:hAnsi="Times New Roman" w:cs="Times New Roman"/>
          <w:sz w:val="28"/>
          <w:szCs w:val="28"/>
        </w:rPr>
        <w:t xml:space="preserve"> был обнаружен Варбургом в 1881 г.</w:t>
      </w:r>
      <w:r w:rsidR="00812C10" w:rsidRPr="00104A5A">
        <w:rPr>
          <w:rFonts w:ascii="Times New Roman" w:hAnsi="Times New Roman" w:cs="Times New Roman"/>
          <w:sz w:val="28"/>
          <w:szCs w:val="28"/>
        </w:rPr>
        <w:t xml:space="preserve"> </w:t>
      </w:r>
      <w:r w:rsidR="00812C10" w:rsidRPr="00104A5A">
        <w:rPr>
          <w:rFonts w:ascii="Times New Roman" w:hAnsi="Times New Roman" w:cs="Times New Roman"/>
          <w:sz w:val="28"/>
          <w:szCs w:val="28"/>
        </w:rPr>
        <w:fldChar w:fldCharType="begin" w:fldLock="1"/>
      </w:r>
      <w:r w:rsidR="00940EA4">
        <w:rPr>
          <w:rFonts w:ascii="Times New Roman" w:hAnsi="Times New Roman" w:cs="Times New Roman"/>
          <w:sz w:val="28"/>
          <w:szCs w:val="28"/>
        </w:rPr>
        <w:instrText>ADDIN CSL_CITATION {"citationItems":[{"id":"ITEM-1","itemData":{"DOI":"10.1002/andp.18812490510","ISSN":"00033804","author":[{"dropping-particle":"","family":"Warburg","given":"E.","non-dropping-particle":"","parse-names":false,"suffix":""}],"container-title":"Annalen der Physik","id":"ITEM-1","issue":"5","issued":{"date-parts":[["1881"]]},"page":"141-164","title":"Magnetische Untersuchungen","type":"article-journal","volume":"249"},"uris":["http://www.mendeley.com/documents/?uuid=1d2678ef-2521-47af-be7f-484e0a5b20d6"]}],"mendeley":{"formattedCitation":"[81]","plainTextFormattedCitation":"[81]","previouslyFormattedCitation":"[81]"},"properties":{"noteIndex":0},"schema":"https://github.com/citation-style-language/schema/raw/master/csl-citation.json"}</w:instrText>
      </w:r>
      <w:r w:rsidR="00812C10" w:rsidRPr="00104A5A">
        <w:rPr>
          <w:rFonts w:ascii="Times New Roman" w:hAnsi="Times New Roman" w:cs="Times New Roman"/>
          <w:sz w:val="28"/>
          <w:szCs w:val="28"/>
        </w:rPr>
        <w:fldChar w:fldCharType="separate"/>
      </w:r>
      <w:r w:rsidR="00940EA4" w:rsidRPr="00940EA4">
        <w:rPr>
          <w:rFonts w:ascii="Times New Roman" w:hAnsi="Times New Roman" w:cs="Times New Roman"/>
          <w:noProof/>
          <w:sz w:val="28"/>
          <w:szCs w:val="28"/>
        </w:rPr>
        <w:t>[81]</w:t>
      </w:r>
      <w:r w:rsidR="00812C10" w:rsidRPr="00104A5A">
        <w:rPr>
          <w:rFonts w:ascii="Times New Roman" w:hAnsi="Times New Roman" w:cs="Times New Roman"/>
          <w:sz w:val="28"/>
          <w:szCs w:val="28"/>
        </w:rPr>
        <w:fldChar w:fldCharType="end"/>
      </w:r>
      <w:r w:rsidR="00EB0424" w:rsidRPr="00104A5A">
        <w:rPr>
          <w:rFonts w:ascii="Times New Roman" w:hAnsi="Times New Roman" w:cs="Times New Roman"/>
          <w:sz w:val="28"/>
          <w:szCs w:val="28"/>
        </w:rPr>
        <w:t xml:space="preserve">. Магнитокалорический эффект </w:t>
      </w:r>
      <w:r w:rsidR="006D5B0C" w:rsidRPr="00104A5A">
        <w:rPr>
          <w:rFonts w:ascii="Times New Roman" w:hAnsi="Times New Roman" w:cs="Times New Roman"/>
          <w:sz w:val="28"/>
          <w:szCs w:val="28"/>
        </w:rPr>
        <w:t xml:space="preserve">микрокриогенной машины </w:t>
      </w:r>
      <w:r w:rsidR="00EB0424" w:rsidRPr="00104A5A">
        <w:rPr>
          <w:rFonts w:ascii="Times New Roman" w:hAnsi="Times New Roman" w:cs="Times New Roman"/>
          <w:sz w:val="28"/>
          <w:szCs w:val="28"/>
        </w:rPr>
        <w:t>в основном включает два важных параметра оценки: изменение изотермической энтропии и адиаба</w:t>
      </w:r>
      <w:r w:rsidR="00812C10" w:rsidRPr="00104A5A">
        <w:rPr>
          <w:rFonts w:ascii="Times New Roman" w:hAnsi="Times New Roman" w:cs="Times New Roman"/>
          <w:sz w:val="28"/>
          <w:szCs w:val="28"/>
        </w:rPr>
        <w:t xml:space="preserve">тическое изменение температуры </w:t>
      </w:r>
      <w:r w:rsidR="00812C10" w:rsidRPr="00104A5A">
        <w:rPr>
          <w:rFonts w:ascii="Times New Roman" w:hAnsi="Times New Roman" w:cs="Times New Roman"/>
          <w:sz w:val="28"/>
          <w:szCs w:val="28"/>
        </w:rPr>
        <w:fldChar w:fldCharType="begin" w:fldLock="1"/>
      </w:r>
      <w:r w:rsidR="00940EA4">
        <w:rPr>
          <w:rFonts w:ascii="Times New Roman" w:hAnsi="Times New Roman" w:cs="Times New Roman"/>
          <w:sz w:val="28"/>
          <w:szCs w:val="28"/>
        </w:rPr>
        <w:instrText>ADDIN CSL_CITATION {"citationItems":[{"id":"ITEM-1","itemData":{"DOI":"10.1007/978-3-319-08741-2_1","author":[{"dropping-particle":"","family":"Kitanovski","given":"Andrej","non-dropping-particle":"","parse-names":false,"suffix":""},{"dropping-particle":"","family":"Tušek","given":"Jaka","non-dropping-particle":"","parse-names":false,"suffix":""},{"dropping-particle":"","family":"Tomc","given":"Urban","non-dropping-particle":"","parse-names":false,"suffix":""},{"dropping-particle":"","family":"Plaznik","given":"Uroš","non-dropping-particle":"","parse-names":false,"suffix":""},{"dropping-particle":"","family":"Ožbolt","given":"Marko","non-dropping-particle":"","parse-names":false,"suffix":""},{"dropping-particle":"","family":"Poredoš","given":"Alojz","non-dropping-particle":"","parse-names":false,"suffix":""}],"id":"ITEM-1","issued":{"date-parts":[["2015"]]},"page":"1-21","title":"The Thermodynamics of Magnetocaloric Energy Conversion","type":"chapter"},"uris":["http://www.mendeley.com/documents/?uuid=ac470946-db40-461e-a515-894066e6929c"]}],"mendeley":{"formattedCitation":"[82]","plainTextFormattedCitation":"[82]","previouslyFormattedCitation":"[82]"},"properties":{"noteIndex":0},"schema":"https://github.com/citation-style-language/schema/raw/master/csl-citation.json"}</w:instrText>
      </w:r>
      <w:r w:rsidR="00812C10" w:rsidRPr="00104A5A">
        <w:rPr>
          <w:rFonts w:ascii="Times New Roman" w:hAnsi="Times New Roman" w:cs="Times New Roman"/>
          <w:sz w:val="28"/>
          <w:szCs w:val="28"/>
        </w:rPr>
        <w:fldChar w:fldCharType="separate"/>
      </w:r>
      <w:r w:rsidR="00940EA4" w:rsidRPr="00940EA4">
        <w:rPr>
          <w:rFonts w:ascii="Times New Roman" w:hAnsi="Times New Roman" w:cs="Times New Roman"/>
          <w:noProof/>
          <w:sz w:val="28"/>
          <w:szCs w:val="28"/>
        </w:rPr>
        <w:t>[82]</w:t>
      </w:r>
      <w:r w:rsidR="00812C10" w:rsidRPr="00104A5A">
        <w:rPr>
          <w:rFonts w:ascii="Times New Roman" w:hAnsi="Times New Roman" w:cs="Times New Roman"/>
          <w:sz w:val="28"/>
          <w:szCs w:val="28"/>
        </w:rPr>
        <w:fldChar w:fldCharType="end"/>
      </w:r>
      <w:r w:rsidR="00EB0424" w:rsidRPr="00104A5A">
        <w:rPr>
          <w:rFonts w:ascii="Times New Roman" w:hAnsi="Times New Roman" w:cs="Times New Roman"/>
          <w:sz w:val="28"/>
          <w:szCs w:val="28"/>
        </w:rPr>
        <w:t>.</w:t>
      </w:r>
      <w:r w:rsidR="00FF4D78" w:rsidRPr="00104A5A">
        <w:rPr>
          <w:rFonts w:ascii="Times New Roman" w:hAnsi="Times New Roman" w:cs="Times New Roman"/>
          <w:sz w:val="28"/>
          <w:szCs w:val="28"/>
        </w:rPr>
        <w:t xml:space="preserve"> </w:t>
      </w:r>
      <w:r w:rsidR="00EB0424" w:rsidRPr="00104A5A">
        <w:rPr>
          <w:rFonts w:ascii="Times New Roman" w:hAnsi="Times New Roman" w:cs="Times New Roman"/>
          <w:sz w:val="28"/>
          <w:szCs w:val="28"/>
        </w:rPr>
        <w:t xml:space="preserve">Как правило, адиабатическое изменение температуры </w:t>
      </w:r>
      <w:r w:rsidR="006D5B0C" w:rsidRPr="00104A5A">
        <w:rPr>
          <w:rFonts w:ascii="Times New Roman" w:hAnsi="Times New Roman" w:cs="Times New Roman"/>
          <w:sz w:val="28"/>
          <w:szCs w:val="28"/>
        </w:rPr>
        <w:t>микрокриогенной машины</w:t>
      </w:r>
      <w:r w:rsidR="00EB0424" w:rsidRPr="00104A5A">
        <w:rPr>
          <w:rFonts w:ascii="Times New Roman" w:hAnsi="Times New Roman" w:cs="Times New Roman"/>
          <w:sz w:val="28"/>
          <w:szCs w:val="28"/>
        </w:rPr>
        <w:t xml:space="preserve"> превышает желаемый диапазон температур в области сверхнизких температур, поэтому может быть реализован</w:t>
      </w:r>
      <w:r w:rsidR="00F43860" w:rsidRPr="00F43860">
        <w:rPr>
          <w:rFonts w:ascii="Times New Roman" w:hAnsi="Times New Roman" w:cs="Times New Roman"/>
          <w:sz w:val="28"/>
          <w:szCs w:val="28"/>
        </w:rPr>
        <w:t xml:space="preserve"> </w:t>
      </w:r>
      <w:r w:rsidR="00F43860" w:rsidRPr="00104A5A">
        <w:rPr>
          <w:rFonts w:ascii="Times New Roman" w:hAnsi="Times New Roman" w:cs="Times New Roman"/>
          <w:sz w:val="28"/>
          <w:szCs w:val="28"/>
        </w:rPr>
        <w:t>магнитный цикл Карно</w:t>
      </w:r>
      <w:r w:rsidR="00EB0424" w:rsidRPr="00104A5A">
        <w:rPr>
          <w:rFonts w:ascii="Times New Roman" w:hAnsi="Times New Roman" w:cs="Times New Roman"/>
          <w:sz w:val="28"/>
          <w:szCs w:val="28"/>
        </w:rPr>
        <w:t xml:space="preserve">. </w:t>
      </w:r>
      <w:r w:rsidR="009D6F25" w:rsidRPr="00104A5A">
        <w:rPr>
          <w:rFonts w:ascii="Times New Roman" w:hAnsi="Times New Roman" w:cs="Times New Roman"/>
          <w:sz w:val="28"/>
          <w:szCs w:val="28"/>
        </w:rPr>
        <w:t>Однако в приложениях для гораздо более высокой температуры</w:t>
      </w:r>
      <w:r w:rsidR="00F43860">
        <w:rPr>
          <w:rFonts w:ascii="Times New Roman" w:hAnsi="Times New Roman" w:cs="Times New Roman"/>
          <w:sz w:val="28"/>
          <w:szCs w:val="28"/>
        </w:rPr>
        <w:t xml:space="preserve"> охлаждения, таких </w:t>
      </w:r>
      <w:r w:rsidR="009D6F25" w:rsidRPr="00104A5A">
        <w:rPr>
          <w:rFonts w:ascii="Times New Roman" w:hAnsi="Times New Roman" w:cs="Times New Roman"/>
          <w:sz w:val="28"/>
          <w:szCs w:val="28"/>
        </w:rPr>
        <w:t>как бытовое охлаждение, диапазона температур охлаждения больше, чем адиабатическая температура</w:t>
      </w:r>
      <w:r w:rsidR="0094475A">
        <w:rPr>
          <w:rFonts w:ascii="Times New Roman" w:hAnsi="Times New Roman" w:cs="Times New Roman"/>
          <w:sz w:val="28"/>
          <w:szCs w:val="28"/>
        </w:rPr>
        <w:t>, поэтому</w:t>
      </w:r>
      <w:r w:rsidR="009D6F25" w:rsidRPr="00104A5A">
        <w:rPr>
          <w:rFonts w:ascii="Times New Roman" w:hAnsi="Times New Roman" w:cs="Times New Roman"/>
          <w:sz w:val="28"/>
          <w:szCs w:val="28"/>
        </w:rPr>
        <w:t xml:space="preserve"> необходима смена </w:t>
      </w:r>
      <w:r w:rsidR="006D5B0C" w:rsidRPr="00104A5A">
        <w:rPr>
          <w:rFonts w:ascii="Times New Roman" w:hAnsi="Times New Roman" w:cs="Times New Roman"/>
          <w:sz w:val="28"/>
          <w:szCs w:val="28"/>
        </w:rPr>
        <w:t>микрокриогенной машины</w:t>
      </w:r>
      <w:r w:rsidR="009D6F25" w:rsidRPr="00104A5A">
        <w:rPr>
          <w:rFonts w:ascii="Times New Roman" w:hAnsi="Times New Roman" w:cs="Times New Roman"/>
          <w:sz w:val="28"/>
          <w:szCs w:val="28"/>
        </w:rPr>
        <w:t xml:space="preserve"> </w:t>
      </w:r>
      <w:r w:rsidR="00812C10" w:rsidRPr="00104A5A">
        <w:rPr>
          <w:rFonts w:ascii="Times New Roman" w:hAnsi="Times New Roman" w:cs="Times New Roman"/>
          <w:sz w:val="28"/>
          <w:szCs w:val="28"/>
        </w:rPr>
        <w:fldChar w:fldCharType="begin" w:fldLock="1"/>
      </w:r>
      <w:r w:rsidR="00940EA4">
        <w:rPr>
          <w:rFonts w:ascii="Times New Roman" w:hAnsi="Times New Roman" w:cs="Times New Roman"/>
          <w:sz w:val="28"/>
          <w:szCs w:val="28"/>
        </w:rPr>
        <w:instrText>ADDIN CSL_CITATION {"citationItems":[{"id":"ITEM-1","itemData":{"DOI":"10.1038/s41598-017-14406-9","ISSN":"2045-2322","abstract":"A numerical analysis was conducted to study a room temperature magnetocaloric refrigerator with a 16-layer parallel plates active magnetic regenerator (AMR). Sixteen layers of LaFeMnSiH having different Curie temperatures were employed as magnetocaloric material (MCM) in the regenerator. Measured properties data was used. A transient one dimensional (1D) model was employed, in which a unique numerical method was developed to significantly accelerate the simulation speed of the multi-layer AMR system. As a result, the computation speed of a multi-layer AMR case was very close to the single-layer configuration. The performance of the 16-layer AMR system in different frequencies and utilizations has been investigated using this model. To optimize the layer length distribution of the 16-layer MCMs in the regenerator, a set of 137 simulations with different MCM distributions based on the Design of Experiments (DoE) method was conducted and the results were analyzed. The results show that the 16-layer AMR system can operate up to 84% of Carnot cycle COP at a temperature span of 41 K, which cannot be obtained using an AMR with fewer layers. The DoE results indicate that for a 16-layer AMR system, the uniform distribution is very close to the optimized design.","author":[{"dropping-particle":"","family":"Zhang","given":"Mingkan","non-dropping-particle":"","parse-names":false,"suffix":""},{"dropping-particle":"","family":"Abdelaziz","given":"Omar","non-dropping-particle":"","parse-names":false,"suffix":""},{"dropping-particle":"","family":"Momen","given":"Ayyoub M.","non-dropping-particle":"","parse-names":false,"suffix":""},{"dropping-particle":"","family":"Abu-Heiba","given":"Ahmad","non-dropping-particle":"","parse-names":false,"suffix":""}],"container-title":"Scientific Reports","id":"ITEM-1","issue":"1","issued":{"date-parts":[["2017","10","25"]]},"page":"13962","title":"A numerical analysis of a magnetocaloric refrigerator with a 16-layer regenerator","type":"article-journal","volume":"7"},"uris":["http://www.mendeley.com/documents/?uuid=103c95d8-d029-4f6c-8e47-ced23b5276b1"]}],"mendeley":{"formattedCitation":"[83]","plainTextFormattedCitation":"[83]","previouslyFormattedCitation":"[83]"},"properties":{"noteIndex":0},"schema":"https://github.com/citation-style-language/schema/raw/master/csl-citation.json"}</w:instrText>
      </w:r>
      <w:r w:rsidR="00812C10" w:rsidRPr="00104A5A">
        <w:rPr>
          <w:rFonts w:ascii="Times New Roman" w:hAnsi="Times New Roman" w:cs="Times New Roman"/>
          <w:sz w:val="28"/>
          <w:szCs w:val="28"/>
        </w:rPr>
        <w:fldChar w:fldCharType="separate"/>
      </w:r>
      <w:r w:rsidR="00940EA4" w:rsidRPr="00940EA4">
        <w:rPr>
          <w:rFonts w:ascii="Times New Roman" w:hAnsi="Times New Roman" w:cs="Times New Roman"/>
          <w:noProof/>
          <w:sz w:val="28"/>
          <w:szCs w:val="28"/>
        </w:rPr>
        <w:t>[83]</w:t>
      </w:r>
      <w:r w:rsidR="00812C10" w:rsidRPr="00104A5A">
        <w:rPr>
          <w:rFonts w:ascii="Times New Roman" w:hAnsi="Times New Roman" w:cs="Times New Roman"/>
          <w:sz w:val="28"/>
          <w:szCs w:val="28"/>
        </w:rPr>
        <w:fldChar w:fldCharType="end"/>
      </w:r>
      <w:r w:rsidR="009D6F25" w:rsidRPr="00104A5A">
        <w:rPr>
          <w:rFonts w:ascii="Times New Roman" w:hAnsi="Times New Roman" w:cs="Times New Roman"/>
          <w:sz w:val="28"/>
          <w:szCs w:val="28"/>
        </w:rPr>
        <w:t>.</w:t>
      </w:r>
    </w:p>
    <w:p w:rsidR="0069595C" w:rsidRPr="00104A5A" w:rsidRDefault="00F43860" w:rsidP="0094475A">
      <w:pPr>
        <w:spacing w:after="0" w:line="240" w:lineRule="auto"/>
        <w:ind w:firstLine="567"/>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Р</w:t>
      </w:r>
      <w:r w:rsidR="006D5B0C" w:rsidRPr="00104A5A">
        <w:rPr>
          <w:rFonts w:ascii="Times New Roman" w:hAnsi="Times New Roman" w:cs="Times New Roman"/>
          <w:sz w:val="28"/>
          <w:szCs w:val="28"/>
          <w:shd w:val="clear" w:color="auto" w:fill="FFFFFF"/>
        </w:rPr>
        <w:t xml:space="preserve">ассмотрим микрокриогенную машину </w:t>
      </w:r>
      <w:r w:rsidR="006D5B0C" w:rsidRPr="00104A5A">
        <w:rPr>
          <w:rFonts w:ascii="Times New Roman" w:hAnsi="Times New Roman" w:cs="Times New Roman"/>
          <w:sz w:val="28"/>
          <w:szCs w:val="28"/>
        </w:rPr>
        <w:t xml:space="preserve">Гиффорда-МакМагона </w:t>
      </w:r>
      <w:r w:rsidR="00812C10" w:rsidRPr="00104A5A">
        <w:rPr>
          <w:rFonts w:ascii="Times New Roman" w:hAnsi="Times New Roman" w:cs="Times New Roman"/>
          <w:sz w:val="28"/>
          <w:szCs w:val="28"/>
        </w:rPr>
        <w:fldChar w:fldCharType="begin" w:fldLock="1"/>
      </w:r>
      <w:r w:rsidR="00940EA4">
        <w:rPr>
          <w:rFonts w:ascii="Times New Roman" w:hAnsi="Times New Roman" w:cs="Times New Roman"/>
          <w:sz w:val="28"/>
          <w:szCs w:val="28"/>
        </w:rPr>
        <w:instrText>ADDIN CSL_CITATION {"citationItems":[{"id":"ITEM-1","itemData":{"DOI":"10.1007/978-94-010-0450-3_11","author":[{"dropping-particle":"","family":"Brake","given":"H. J. M.","non-dropping-particle":"","parse-names":false,"suffix":""}],"container-title":"Microwave Superconductivity","id":"ITEM-1","issued":{"date-parts":[["2001"]]},"page":"271-304","publisher":"Springer Netherlands","publisher-place":"Dordrecht","title":"Cooling and Packaging of RF Components","type":"chapter"},"uris":["http://www.mendeley.com/documents/?uuid=e54f233f-a25b-4254-a758-f17e11d7835f"]}],"mendeley":{"formattedCitation":"[84]","plainTextFormattedCitation":"[84]","previouslyFormattedCitation":"[84]"},"properties":{"noteIndex":0},"schema":"https://github.com/citation-style-language/schema/raw/master/csl-citation.json"}</w:instrText>
      </w:r>
      <w:r w:rsidR="00812C10" w:rsidRPr="00104A5A">
        <w:rPr>
          <w:rFonts w:ascii="Times New Roman" w:hAnsi="Times New Roman" w:cs="Times New Roman"/>
          <w:sz w:val="28"/>
          <w:szCs w:val="28"/>
        </w:rPr>
        <w:fldChar w:fldCharType="separate"/>
      </w:r>
      <w:r w:rsidR="00940EA4" w:rsidRPr="00940EA4">
        <w:rPr>
          <w:rFonts w:ascii="Times New Roman" w:hAnsi="Times New Roman" w:cs="Times New Roman"/>
          <w:noProof/>
          <w:sz w:val="28"/>
          <w:szCs w:val="28"/>
        </w:rPr>
        <w:t>[84]</w:t>
      </w:r>
      <w:r w:rsidR="00812C10" w:rsidRPr="00104A5A">
        <w:rPr>
          <w:rFonts w:ascii="Times New Roman" w:hAnsi="Times New Roman" w:cs="Times New Roman"/>
          <w:sz w:val="28"/>
          <w:szCs w:val="28"/>
        </w:rPr>
        <w:fldChar w:fldCharType="end"/>
      </w:r>
      <w:r w:rsidR="00837A11" w:rsidRPr="00104A5A">
        <w:rPr>
          <w:rFonts w:ascii="Times New Roman" w:hAnsi="Times New Roman" w:cs="Times New Roman"/>
          <w:sz w:val="28"/>
          <w:szCs w:val="28"/>
          <w:shd w:val="clear" w:color="auto" w:fill="FFFFFF"/>
        </w:rPr>
        <w:t xml:space="preserve">. На рисунке </w:t>
      </w:r>
      <w:r w:rsidR="000C1448" w:rsidRPr="00104A5A">
        <w:rPr>
          <w:rFonts w:ascii="Times New Roman" w:hAnsi="Times New Roman" w:cs="Times New Roman"/>
          <w:sz w:val="28"/>
          <w:szCs w:val="28"/>
          <w:shd w:val="clear" w:color="auto" w:fill="FFFFFF"/>
        </w:rPr>
        <w:t>4</w:t>
      </w:r>
      <w:r w:rsidR="00837A11" w:rsidRPr="00104A5A">
        <w:rPr>
          <w:rFonts w:ascii="Times New Roman" w:hAnsi="Times New Roman" w:cs="Times New Roman"/>
          <w:sz w:val="28"/>
          <w:szCs w:val="28"/>
          <w:shd w:val="clear" w:color="auto" w:fill="FFFFFF"/>
        </w:rPr>
        <w:t xml:space="preserve"> показана принципиальная схема </w:t>
      </w:r>
      <w:r w:rsidR="005E1D36" w:rsidRPr="00104A5A">
        <w:rPr>
          <w:rFonts w:ascii="Times New Roman" w:hAnsi="Times New Roman" w:cs="Times New Roman"/>
          <w:sz w:val="28"/>
          <w:szCs w:val="28"/>
          <w:shd w:val="clear" w:color="auto" w:fill="FFFFFF"/>
        </w:rPr>
        <w:t xml:space="preserve">стандартной установки </w:t>
      </w:r>
      <w:r w:rsidR="00837A11" w:rsidRPr="00104A5A">
        <w:rPr>
          <w:rFonts w:ascii="Times New Roman" w:hAnsi="Times New Roman" w:cs="Times New Roman"/>
          <w:sz w:val="28"/>
          <w:szCs w:val="28"/>
          <w:shd w:val="clear" w:color="auto" w:fill="FFFFFF"/>
        </w:rPr>
        <w:t xml:space="preserve">Гиффорда-МакМагона. </w:t>
      </w:r>
    </w:p>
    <w:p w:rsidR="005E1D36" w:rsidRPr="00104A5A" w:rsidRDefault="00812C10" w:rsidP="006C5CF0">
      <w:pPr>
        <w:spacing w:after="0" w:line="240" w:lineRule="auto"/>
        <w:jc w:val="both"/>
        <w:rPr>
          <w:rFonts w:ascii="Times New Roman" w:hAnsi="Times New Roman" w:cs="Times New Roman"/>
          <w:sz w:val="28"/>
          <w:szCs w:val="28"/>
          <w:shd w:val="clear" w:color="auto" w:fill="FFFFFF"/>
        </w:rPr>
      </w:pPr>
      <w:r w:rsidRPr="00104A5A">
        <w:rPr>
          <w:rFonts w:ascii="Times New Roman" w:hAnsi="Times New Roman" w:cs="Times New Roman"/>
          <w:noProof/>
          <w:sz w:val="28"/>
          <w:szCs w:val="28"/>
          <w:shd w:val="clear" w:color="auto" w:fill="FFFFFF"/>
          <w:lang w:eastAsia="ru-RU"/>
        </w:rPr>
        <w:drawing>
          <wp:inline distT="0" distB="0" distL="0" distR="0" wp14:anchorId="6A49C2F8" wp14:editId="2AC99846">
            <wp:extent cx="5550940" cy="4062183"/>
            <wp:effectExtent l="0" t="0" r="0" b="0"/>
            <wp:docPr id="36" name="Рисунок 36" descr="C:\Users\Айгерим\Desktop\докторантура\мви\рисунки\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Айгерим\Desktop\докторантура\мви\рисунки\3.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558520" cy="4067730"/>
                    </a:xfrm>
                    <a:prstGeom prst="rect">
                      <a:avLst/>
                    </a:prstGeom>
                    <a:noFill/>
                    <a:ln>
                      <a:noFill/>
                    </a:ln>
                  </pic:spPr>
                </pic:pic>
              </a:graphicData>
            </a:graphic>
          </wp:inline>
        </w:drawing>
      </w:r>
    </w:p>
    <w:p w:rsidR="00F43860" w:rsidRDefault="00F43860" w:rsidP="006C5CF0">
      <w:pPr>
        <w:spacing w:after="0" w:line="240" w:lineRule="auto"/>
        <w:jc w:val="center"/>
        <w:rPr>
          <w:rFonts w:ascii="Times New Roman" w:hAnsi="Times New Roman" w:cs="Times New Roman"/>
          <w:sz w:val="28"/>
          <w:szCs w:val="28"/>
        </w:rPr>
      </w:pPr>
    </w:p>
    <w:p w:rsidR="005E1D36" w:rsidRPr="00104A5A" w:rsidRDefault="005E1D36" w:rsidP="006C5CF0">
      <w:pPr>
        <w:spacing w:after="0" w:line="240" w:lineRule="auto"/>
        <w:jc w:val="center"/>
        <w:rPr>
          <w:rFonts w:ascii="Times New Roman" w:hAnsi="Times New Roman" w:cs="Times New Roman"/>
          <w:sz w:val="28"/>
          <w:szCs w:val="28"/>
          <w:shd w:val="clear" w:color="auto" w:fill="FFFFFF"/>
        </w:rPr>
      </w:pPr>
      <w:r w:rsidRPr="00104A5A">
        <w:rPr>
          <w:rFonts w:ascii="Times New Roman" w:hAnsi="Times New Roman" w:cs="Times New Roman"/>
          <w:sz w:val="28"/>
          <w:szCs w:val="28"/>
        </w:rPr>
        <w:t xml:space="preserve">Рисунок </w:t>
      </w:r>
      <w:r w:rsidR="000C1448" w:rsidRPr="00104A5A">
        <w:rPr>
          <w:rFonts w:ascii="Times New Roman" w:hAnsi="Times New Roman" w:cs="Times New Roman"/>
          <w:sz w:val="28"/>
          <w:szCs w:val="28"/>
        </w:rPr>
        <w:t>4</w:t>
      </w:r>
      <w:r w:rsidRPr="00104A5A">
        <w:rPr>
          <w:rFonts w:ascii="Times New Roman" w:hAnsi="Times New Roman" w:cs="Times New Roman"/>
          <w:sz w:val="28"/>
          <w:szCs w:val="28"/>
        </w:rPr>
        <w:t xml:space="preserve"> – Принципиальная схема экспериментальной установки</w:t>
      </w:r>
    </w:p>
    <w:p w:rsidR="005E1D36" w:rsidRDefault="005E1D36" w:rsidP="006C5CF0">
      <w:pPr>
        <w:spacing w:after="0" w:line="240" w:lineRule="auto"/>
        <w:ind w:firstLine="567"/>
        <w:jc w:val="both"/>
        <w:rPr>
          <w:rFonts w:ascii="Times New Roman" w:hAnsi="Times New Roman" w:cs="Times New Roman"/>
          <w:sz w:val="28"/>
          <w:szCs w:val="28"/>
          <w:shd w:val="clear" w:color="auto" w:fill="FFFFFF"/>
        </w:rPr>
      </w:pPr>
    </w:p>
    <w:p w:rsidR="0094475A" w:rsidRDefault="0094475A" w:rsidP="0094475A">
      <w:pPr>
        <w:spacing w:after="0" w:line="240" w:lineRule="auto"/>
        <w:ind w:firstLine="567"/>
        <w:jc w:val="both"/>
        <w:rPr>
          <w:rFonts w:ascii="Times New Roman" w:hAnsi="Times New Roman" w:cs="Times New Roman"/>
          <w:sz w:val="28"/>
          <w:szCs w:val="28"/>
          <w:shd w:val="clear" w:color="auto" w:fill="FFFFFF"/>
        </w:rPr>
      </w:pPr>
      <w:r w:rsidRPr="00B33220">
        <w:rPr>
          <w:rFonts w:ascii="Times New Roman" w:hAnsi="Times New Roman" w:cs="Times New Roman"/>
          <w:sz w:val="28"/>
          <w:szCs w:val="28"/>
          <w:shd w:val="clear" w:color="auto" w:fill="FFFFFF"/>
        </w:rPr>
        <w:t xml:space="preserve">Холодная головка была моделью </w:t>
      </w:r>
      <w:r>
        <w:rPr>
          <w:rFonts w:ascii="Times New Roman" w:hAnsi="Times New Roman" w:cs="Times New Roman"/>
          <w:sz w:val="28"/>
          <w:szCs w:val="28"/>
          <w:shd w:val="clear" w:color="auto" w:fill="FFFFFF"/>
        </w:rPr>
        <w:t>Тошиба</w:t>
      </w:r>
      <w:r w:rsidRPr="00B33220">
        <w:rPr>
          <w:rFonts w:ascii="Times New Roman" w:hAnsi="Times New Roman" w:cs="Times New Roman"/>
          <w:sz w:val="28"/>
          <w:szCs w:val="28"/>
          <w:shd w:val="clear" w:color="auto" w:fill="FFFFFF"/>
        </w:rPr>
        <w:t xml:space="preserve">, в которой использовался шаговый двигатель, управляемый инвертором, для управления скоростью вытеснителя. У вытеснителя было две разные длины хода, 20 или 32 мм, которые можно было выбрать с помощью двух разных кулачков. Первый цилиндр имел внутренний диаметр 70 мм, а второй цилиндр имел внутренний диаметр 32 мм. </w:t>
      </w:r>
      <w:r w:rsidRPr="00B33220">
        <w:rPr>
          <w:rFonts w:ascii="Times New Roman" w:hAnsi="Times New Roman" w:cs="Times New Roman"/>
          <w:sz w:val="28"/>
          <w:szCs w:val="28"/>
          <w:shd w:val="clear" w:color="auto" w:fill="FFFFFF"/>
        </w:rPr>
        <w:lastRenderedPageBreak/>
        <w:t>Это привело к первому и второму объемам расширения 61 и 16 см</w:t>
      </w:r>
      <w:r w:rsidRPr="00B33220">
        <w:rPr>
          <w:rFonts w:ascii="Times New Roman" w:hAnsi="Times New Roman" w:cs="Times New Roman"/>
          <w:sz w:val="28"/>
          <w:szCs w:val="28"/>
          <w:shd w:val="clear" w:color="auto" w:fill="FFFFFF"/>
          <w:vertAlign w:val="superscript"/>
        </w:rPr>
        <w:t>3</w:t>
      </w:r>
      <w:r w:rsidRPr="00B33220">
        <w:rPr>
          <w:rFonts w:ascii="Times New Roman" w:hAnsi="Times New Roman" w:cs="Times New Roman"/>
          <w:sz w:val="28"/>
          <w:szCs w:val="28"/>
          <w:shd w:val="clear" w:color="auto" w:fill="FFFFFF"/>
        </w:rPr>
        <w:t xml:space="preserve"> соответственно при длине хода 20 мм</w:t>
      </w:r>
      <w:r>
        <w:rPr>
          <w:rFonts w:ascii="Times New Roman" w:hAnsi="Times New Roman" w:cs="Times New Roman"/>
          <w:sz w:val="28"/>
          <w:szCs w:val="28"/>
          <w:shd w:val="clear" w:color="auto" w:fill="FFFFFF"/>
        </w:rPr>
        <w:t>,</w:t>
      </w:r>
      <w:r w:rsidRPr="00B33220">
        <w:rPr>
          <w:rFonts w:ascii="Times New Roman" w:hAnsi="Times New Roman" w:cs="Times New Roman"/>
          <w:sz w:val="28"/>
          <w:szCs w:val="28"/>
          <w:shd w:val="clear" w:color="auto" w:fill="FFFFFF"/>
        </w:rPr>
        <w:t xml:space="preserve"> и 97 и 26 см</w:t>
      </w:r>
      <w:r w:rsidRPr="00B33220">
        <w:rPr>
          <w:rFonts w:ascii="Times New Roman" w:hAnsi="Times New Roman" w:cs="Times New Roman"/>
          <w:sz w:val="28"/>
          <w:szCs w:val="28"/>
          <w:shd w:val="clear" w:color="auto" w:fill="FFFFFF"/>
          <w:vertAlign w:val="superscript"/>
        </w:rPr>
        <w:t>3</w:t>
      </w:r>
      <w:r w:rsidRPr="00B33220">
        <w:rPr>
          <w:rFonts w:ascii="Times New Roman" w:hAnsi="Times New Roman" w:cs="Times New Roman"/>
          <w:sz w:val="28"/>
          <w:szCs w:val="28"/>
          <w:shd w:val="clear" w:color="auto" w:fill="FFFFFF"/>
        </w:rPr>
        <w:t xml:space="preserve"> соответственно при длине хода 32 мм</w:t>
      </w:r>
      <w:r>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rPr>
        <w:fldChar w:fldCharType="begin" w:fldLock="1"/>
      </w:r>
      <w:r>
        <w:rPr>
          <w:rFonts w:ascii="Times New Roman" w:hAnsi="Times New Roman" w:cs="Times New Roman"/>
          <w:sz w:val="28"/>
          <w:szCs w:val="28"/>
          <w:shd w:val="clear" w:color="auto" w:fill="FFFFFF"/>
        </w:rPr>
        <w:instrText>ADDIN CSL_CITATION {"citationItems":[{"id":"ITEM-1","itemData":{"DOI":"10.1007/s00170-020-04981-z","ISBN":"0017002004981","ISSN":"14333015","abstract":"The application of 3D printing by fused deposition modeling (FDM) and the low-cost RepRap 3D printer for the processing of poly-l-lactide (PLLA) and poly(l-lactide-co-trimethylene carbonate) (PLLATMC) blends was examined. Two blends with different mechanical properties were selected and the general scheme of their processing was proposed. For 80:20 PLLA:PLLATMC blend, fused filament fabrication (FFF) and the standard configuration of 3D printer were used, whereas for 30:70 PLLA:PLLATMC, the device was modified based on custom project for the application of fused granulate fabrication (FGF). The properties of the blends and their changes during the processing were analyzed by rheological measurements and size exclusion chromatography. Selected parameters of the printing process were optimized and their influence on the quality of the product was discussed. Both methods were used for the preparation of the scaffolds with different previously designed structures. The geometry of the scaffolds was characterized in relation to the parameters of the printing process, and base on this, the accuracy and precision of FFF and FGF methods were evaluated.","author":[{"dropping-particle":"","family":"Marchewka","given":"Jakub","non-dropping-particle":"","parse-names":false,"suffix":""},{"dropping-particle":"","family":"Laska","given":"Jadwiga","non-dropping-particle":"","parse-names":false,"suffix":""}],"container-title":"International Journal of Advanced Manufacturing Technology","id":"ITEM-1","issue":"11-12","issued":{"date-parts":[["2020"]]},"page":"4933-4944","publisher":"The International Journal of Advanced Manufacturing Technology","title":"Processing of poly-l-lactide and poly(l-lactide-co-trimethylene carbonate) blends by fused filament fabrication and fused granulate fabrication using RepRap 3D printer","type":"article-journal","volume":"106"},"uris":["http://www.mendeley.com/documents/?uuid=2660c27d-5255-4fe9-b2ed-b8ac98fa1914"]}],"mendeley":{"formattedCitation":"[85]","plainTextFormattedCitation":"[85]","previouslyFormattedCitation":"[85]"},"properties":{"noteIndex":0},"schema":"https://github.com/citation-style-language/schema/raw/master/csl-citation.json"}</w:instrText>
      </w:r>
      <w:r>
        <w:rPr>
          <w:rFonts w:ascii="Times New Roman" w:hAnsi="Times New Roman" w:cs="Times New Roman"/>
          <w:sz w:val="28"/>
          <w:szCs w:val="28"/>
          <w:shd w:val="clear" w:color="auto" w:fill="FFFFFF"/>
        </w:rPr>
        <w:fldChar w:fldCharType="separate"/>
      </w:r>
      <w:r w:rsidRPr="00940EA4">
        <w:rPr>
          <w:rFonts w:ascii="Times New Roman" w:hAnsi="Times New Roman" w:cs="Times New Roman"/>
          <w:noProof/>
          <w:sz w:val="28"/>
          <w:szCs w:val="28"/>
          <w:shd w:val="clear" w:color="auto" w:fill="FFFFFF"/>
        </w:rPr>
        <w:t>[85]</w:t>
      </w:r>
      <w:r>
        <w:rPr>
          <w:rFonts w:ascii="Times New Roman" w:hAnsi="Times New Roman" w:cs="Times New Roman"/>
          <w:sz w:val="28"/>
          <w:szCs w:val="28"/>
          <w:shd w:val="clear" w:color="auto" w:fill="FFFFFF"/>
        </w:rPr>
        <w:fldChar w:fldCharType="end"/>
      </w:r>
      <w:r w:rsidRPr="00B33220">
        <w:rPr>
          <w:rFonts w:ascii="Times New Roman" w:hAnsi="Times New Roman" w:cs="Times New Roman"/>
          <w:sz w:val="28"/>
          <w:szCs w:val="28"/>
          <w:shd w:val="clear" w:color="auto" w:fill="FFFFFF"/>
        </w:rPr>
        <w:t>.</w:t>
      </w:r>
      <w:r>
        <w:rPr>
          <w:rFonts w:ascii="Times New Roman" w:hAnsi="Times New Roman" w:cs="Times New Roman"/>
          <w:sz w:val="28"/>
          <w:szCs w:val="28"/>
          <w:shd w:val="clear" w:color="auto" w:fill="FFFFFF"/>
        </w:rPr>
        <w:t xml:space="preserve"> </w:t>
      </w:r>
      <w:r w:rsidRPr="00B33220">
        <w:rPr>
          <w:rFonts w:ascii="Times New Roman" w:hAnsi="Times New Roman" w:cs="Times New Roman"/>
          <w:sz w:val="28"/>
          <w:szCs w:val="28"/>
          <w:shd w:val="clear" w:color="auto" w:fill="FFFFFF"/>
        </w:rPr>
        <w:t xml:space="preserve">В качестве компрессора использовался </w:t>
      </w:r>
      <w:r>
        <w:rPr>
          <w:rFonts w:ascii="Times New Roman" w:hAnsi="Times New Roman" w:cs="Times New Roman"/>
          <w:sz w:val="28"/>
          <w:szCs w:val="28"/>
          <w:shd w:val="clear" w:color="auto" w:fill="FFFFFF"/>
        </w:rPr>
        <w:t>Дайкин Криотек</w:t>
      </w:r>
      <w:r w:rsidRPr="00B33220">
        <w:rPr>
          <w:rFonts w:ascii="Times New Roman" w:hAnsi="Times New Roman" w:cs="Times New Roman"/>
          <w:sz w:val="28"/>
          <w:szCs w:val="28"/>
          <w:shd w:val="clear" w:color="auto" w:fill="FFFFFF"/>
        </w:rPr>
        <w:t xml:space="preserve"> U110DW с электрической мощностью 5,9 кВт. Давление подачи газообразного гелия от компрессора составляло около 2,2 МПа, противодавление к компрессору около 0,9 МПа. Максимальное давление подачи и минимальное противодавление за цикл измерялись манометром, помещенным в пространство над первым регенератором. Холодопроизводительность устанавливалась путем наложения тепловой нагрузки и измерения установившейся температуры.</w:t>
      </w:r>
      <w:r>
        <w:rPr>
          <w:rFonts w:ascii="Times New Roman" w:hAnsi="Times New Roman" w:cs="Times New Roman"/>
          <w:sz w:val="28"/>
          <w:szCs w:val="28"/>
          <w:shd w:val="clear" w:color="auto" w:fill="FFFFFF"/>
        </w:rPr>
        <w:t xml:space="preserve"> </w:t>
      </w:r>
    </w:p>
    <w:p w:rsidR="0094475A" w:rsidRPr="00104A5A" w:rsidRDefault="0094475A" w:rsidP="0094475A">
      <w:pPr>
        <w:spacing w:after="0" w:line="240" w:lineRule="auto"/>
        <w:ind w:firstLine="567"/>
        <w:jc w:val="both"/>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Однако физическое моделирование астрофизических условий включа</w:t>
      </w:r>
      <w:r>
        <w:rPr>
          <w:rFonts w:ascii="Times New Roman" w:hAnsi="Times New Roman" w:cs="Times New Roman"/>
          <w:sz w:val="28"/>
          <w:szCs w:val="28"/>
          <w:shd w:val="clear" w:color="auto" w:fill="FFFFFF"/>
        </w:rPr>
        <w:t>е</w:t>
      </w:r>
      <w:r w:rsidRPr="00104A5A">
        <w:rPr>
          <w:rFonts w:ascii="Times New Roman" w:hAnsi="Times New Roman" w:cs="Times New Roman"/>
          <w:sz w:val="28"/>
          <w:szCs w:val="28"/>
          <w:shd w:val="clear" w:color="auto" w:fill="FFFFFF"/>
        </w:rPr>
        <w:t xml:space="preserve">т </w:t>
      </w:r>
      <w:r>
        <w:rPr>
          <w:rFonts w:ascii="Times New Roman" w:hAnsi="Times New Roman" w:cs="Times New Roman"/>
          <w:sz w:val="28"/>
          <w:szCs w:val="28"/>
          <w:shd w:val="clear" w:color="auto" w:fill="FFFFFF"/>
        </w:rPr>
        <w:t xml:space="preserve">в </w:t>
      </w:r>
      <w:r w:rsidRPr="00104A5A">
        <w:rPr>
          <w:rFonts w:ascii="Times New Roman" w:hAnsi="Times New Roman" w:cs="Times New Roman"/>
          <w:sz w:val="28"/>
          <w:szCs w:val="28"/>
          <w:shd w:val="clear" w:color="auto" w:fill="FFFFFF"/>
        </w:rPr>
        <w:t>себя не только способы охлаждения, но и комбинированные методы анализа образцов. Данные методы должны включать в себя спектроскопию, интерференци</w:t>
      </w:r>
      <w:r>
        <w:rPr>
          <w:rFonts w:ascii="Times New Roman" w:hAnsi="Times New Roman" w:cs="Times New Roman"/>
          <w:sz w:val="28"/>
          <w:szCs w:val="28"/>
          <w:shd w:val="clear" w:color="auto" w:fill="FFFFFF"/>
        </w:rPr>
        <w:t>ю</w:t>
      </w:r>
      <w:r w:rsidRPr="00104A5A">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rPr>
        <w:t xml:space="preserve">и </w:t>
      </w:r>
      <w:r w:rsidRPr="00104A5A">
        <w:rPr>
          <w:rFonts w:ascii="Times New Roman" w:hAnsi="Times New Roman" w:cs="Times New Roman"/>
          <w:sz w:val="28"/>
          <w:szCs w:val="28"/>
          <w:shd w:val="clear" w:color="auto" w:fill="FFFFFF"/>
        </w:rPr>
        <w:t>масс-спектроскопи</w:t>
      </w:r>
      <w:r>
        <w:rPr>
          <w:rFonts w:ascii="Times New Roman" w:hAnsi="Times New Roman" w:cs="Times New Roman"/>
          <w:sz w:val="28"/>
          <w:szCs w:val="28"/>
          <w:shd w:val="clear" w:color="auto" w:fill="FFFFFF"/>
        </w:rPr>
        <w:t>ю</w:t>
      </w:r>
      <w:r w:rsidRPr="00104A5A">
        <w:rPr>
          <w:rFonts w:ascii="Times New Roman" w:hAnsi="Times New Roman" w:cs="Times New Roman"/>
          <w:sz w:val="28"/>
          <w:szCs w:val="28"/>
          <w:shd w:val="clear" w:color="auto" w:fill="FFFFFF"/>
        </w:rPr>
        <w:t>. Системы, которые могут моделировать астрофизические условия</w:t>
      </w:r>
      <w:r>
        <w:rPr>
          <w:rFonts w:ascii="Times New Roman" w:hAnsi="Times New Roman" w:cs="Times New Roman"/>
          <w:sz w:val="28"/>
          <w:szCs w:val="28"/>
          <w:shd w:val="clear" w:color="auto" w:fill="FFFFFF"/>
        </w:rPr>
        <w:t>,</w:t>
      </w:r>
      <w:r w:rsidRPr="00104A5A">
        <w:rPr>
          <w:rFonts w:ascii="Times New Roman" w:hAnsi="Times New Roman" w:cs="Times New Roman"/>
          <w:sz w:val="28"/>
          <w:szCs w:val="28"/>
          <w:shd w:val="clear" w:color="auto" w:fill="FFFFFF"/>
        </w:rPr>
        <w:t xml:space="preserve"> будут рассмотрены ниже.</w:t>
      </w:r>
    </w:p>
    <w:p w:rsidR="009B5AE3" w:rsidRPr="00104A5A" w:rsidRDefault="009B5AE3" w:rsidP="006C5CF0">
      <w:pPr>
        <w:spacing w:after="0" w:line="240" w:lineRule="auto"/>
        <w:ind w:firstLine="567"/>
        <w:jc w:val="both"/>
        <w:rPr>
          <w:rFonts w:ascii="Times New Roman" w:hAnsi="Times New Roman" w:cs="Times New Roman"/>
          <w:sz w:val="28"/>
          <w:szCs w:val="28"/>
          <w:shd w:val="clear" w:color="auto" w:fill="FFFFFF"/>
        </w:rPr>
      </w:pPr>
    </w:p>
    <w:p w:rsidR="008D2EB7" w:rsidRPr="00104A5A" w:rsidRDefault="001B15DD" w:rsidP="006C5CF0">
      <w:pPr>
        <w:pStyle w:val="2"/>
        <w:spacing w:before="0" w:line="240" w:lineRule="auto"/>
        <w:ind w:firstLine="567"/>
        <w:jc w:val="both"/>
        <w:rPr>
          <w:rFonts w:ascii="Times New Roman" w:hAnsi="Times New Roman" w:cs="Times New Roman"/>
          <w:b/>
          <w:color w:val="auto"/>
          <w:sz w:val="28"/>
          <w:szCs w:val="28"/>
          <w:shd w:val="clear" w:color="auto" w:fill="FFFFFF"/>
        </w:rPr>
      </w:pPr>
      <w:bookmarkStart w:id="9" w:name="_Toc146665840"/>
      <w:r w:rsidRPr="00104A5A">
        <w:rPr>
          <w:rFonts w:ascii="Times New Roman" w:hAnsi="Times New Roman" w:cs="Times New Roman"/>
          <w:b/>
          <w:color w:val="auto"/>
          <w:sz w:val="28"/>
          <w:szCs w:val="28"/>
          <w:shd w:val="clear" w:color="auto" w:fill="FFFFFF"/>
        </w:rPr>
        <w:t>1.</w:t>
      </w:r>
      <w:r w:rsidR="00203A35">
        <w:rPr>
          <w:rFonts w:ascii="Times New Roman" w:hAnsi="Times New Roman" w:cs="Times New Roman"/>
          <w:b/>
          <w:color w:val="auto"/>
          <w:sz w:val="28"/>
          <w:szCs w:val="28"/>
          <w:shd w:val="clear" w:color="auto" w:fill="FFFFFF"/>
        </w:rPr>
        <w:t>6</w:t>
      </w:r>
      <w:r w:rsidR="008D2EB7" w:rsidRPr="00104A5A">
        <w:rPr>
          <w:rFonts w:ascii="Times New Roman" w:hAnsi="Times New Roman" w:cs="Times New Roman"/>
          <w:b/>
          <w:color w:val="auto"/>
          <w:sz w:val="28"/>
          <w:szCs w:val="28"/>
          <w:shd w:val="clear" w:color="auto" w:fill="FFFFFF"/>
        </w:rPr>
        <w:t xml:space="preserve"> Комбинированны</w:t>
      </w:r>
      <w:r w:rsidR="006B01B0">
        <w:rPr>
          <w:rFonts w:ascii="Times New Roman" w:hAnsi="Times New Roman" w:cs="Times New Roman"/>
          <w:b/>
          <w:color w:val="auto"/>
          <w:sz w:val="28"/>
          <w:szCs w:val="28"/>
          <w:shd w:val="clear" w:color="auto" w:fill="FFFFFF"/>
        </w:rPr>
        <w:t>й метод</w:t>
      </w:r>
      <w:r w:rsidR="008D2EB7" w:rsidRPr="00104A5A">
        <w:rPr>
          <w:rFonts w:ascii="Times New Roman" w:hAnsi="Times New Roman" w:cs="Times New Roman"/>
          <w:b/>
          <w:color w:val="auto"/>
          <w:sz w:val="28"/>
          <w:szCs w:val="28"/>
          <w:shd w:val="clear" w:color="auto" w:fill="FFFFFF"/>
        </w:rPr>
        <w:t xml:space="preserve"> исследовани</w:t>
      </w:r>
      <w:r w:rsidRPr="00104A5A">
        <w:rPr>
          <w:rFonts w:ascii="Times New Roman" w:hAnsi="Times New Roman" w:cs="Times New Roman"/>
          <w:b/>
          <w:color w:val="auto"/>
          <w:sz w:val="28"/>
          <w:szCs w:val="28"/>
          <w:shd w:val="clear" w:color="auto" w:fill="FFFFFF"/>
        </w:rPr>
        <w:t>я молекулярных кристаллов</w:t>
      </w:r>
      <w:r w:rsidR="00DB3277" w:rsidRPr="00104A5A">
        <w:rPr>
          <w:rFonts w:ascii="Times New Roman" w:hAnsi="Times New Roman" w:cs="Times New Roman"/>
          <w:b/>
          <w:color w:val="auto"/>
          <w:sz w:val="28"/>
          <w:szCs w:val="28"/>
          <w:shd w:val="clear" w:color="auto" w:fill="FFFFFF"/>
        </w:rPr>
        <w:t xml:space="preserve"> при низких температурах</w:t>
      </w:r>
      <w:bookmarkEnd w:id="9"/>
    </w:p>
    <w:p w:rsidR="00B33220" w:rsidRPr="00B33220" w:rsidRDefault="0053777B" w:rsidP="00B33220">
      <w:pPr>
        <w:spacing w:after="0" w:line="240" w:lineRule="auto"/>
        <w:ind w:firstLine="567"/>
        <w:jc w:val="both"/>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Для создания вакуумно-криогенного стенда необходимо объединить несколько модулей</w:t>
      </w:r>
      <w:r w:rsidR="00AB2D97" w:rsidRPr="00104A5A">
        <w:rPr>
          <w:rFonts w:ascii="Times New Roman" w:hAnsi="Times New Roman" w:cs="Times New Roman"/>
          <w:sz w:val="28"/>
          <w:szCs w:val="28"/>
          <w:shd w:val="clear" w:color="auto" w:fill="FFFFFF"/>
        </w:rPr>
        <w:t xml:space="preserve">. </w:t>
      </w:r>
      <w:r w:rsidR="00B33220" w:rsidRPr="00B33220">
        <w:rPr>
          <w:rFonts w:ascii="Times New Roman" w:hAnsi="Times New Roman" w:cs="Times New Roman"/>
          <w:sz w:val="28"/>
          <w:szCs w:val="28"/>
          <w:shd w:val="clear" w:color="auto" w:fill="FFFFFF"/>
        </w:rPr>
        <w:t xml:space="preserve">Например, Д. Боровков и его команда разработали изобретение </w:t>
      </w:r>
      <w:r w:rsidR="00B33220" w:rsidRPr="00B33220">
        <w:rPr>
          <w:rFonts w:ascii="Times New Roman" w:hAnsi="Times New Roman" w:cs="Times New Roman"/>
          <w:sz w:val="28"/>
          <w:szCs w:val="28"/>
          <w:shd w:val="clear" w:color="auto" w:fill="FFFFFF"/>
        </w:rPr>
        <w:fldChar w:fldCharType="begin" w:fldLock="1"/>
      </w:r>
      <w:r w:rsidR="00940EA4">
        <w:rPr>
          <w:rFonts w:ascii="Times New Roman" w:hAnsi="Times New Roman" w:cs="Times New Roman"/>
          <w:sz w:val="28"/>
          <w:szCs w:val="28"/>
          <w:shd w:val="clear" w:color="auto" w:fill="FFFFFF"/>
        </w:rPr>
        <w:instrText>ADDIN CSL_CITATION {"citationItems":[{"id":"ITEM-1","itemData":{"id":"ITEM-1","issued":{"date-parts":[["0"]]},"title":"RU 2 591 737 C2","type":"report"},"uris":["http://www.mendeley.com/documents/?uuid=903fe43e-8123-4100-87e0-26fb9eecd97b"]}],"mendeley":{"formattedCitation":"[86]","plainTextFormattedCitation":"[86]","previouslyFormattedCitation":"[86]"},"properties":{"noteIndex":0},"schema":"https://github.com/citation-style-language/schema/raw/master/csl-citation.json"}</w:instrText>
      </w:r>
      <w:r w:rsidR="00B33220" w:rsidRPr="00B33220">
        <w:rPr>
          <w:rFonts w:ascii="Times New Roman" w:hAnsi="Times New Roman" w:cs="Times New Roman"/>
          <w:sz w:val="28"/>
          <w:szCs w:val="28"/>
          <w:shd w:val="clear" w:color="auto" w:fill="FFFFFF"/>
        </w:rPr>
        <w:fldChar w:fldCharType="separate"/>
      </w:r>
      <w:r w:rsidR="00940EA4" w:rsidRPr="00940EA4">
        <w:rPr>
          <w:rFonts w:ascii="Times New Roman" w:hAnsi="Times New Roman" w:cs="Times New Roman"/>
          <w:noProof/>
          <w:sz w:val="28"/>
          <w:szCs w:val="28"/>
          <w:shd w:val="clear" w:color="auto" w:fill="FFFFFF"/>
        </w:rPr>
        <w:t>[86]</w:t>
      </w:r>
      <w:r w:rsidR="00B33220" w:rsidRPr="00B33220">
        <w:rPr>
          <w:rFonts w:ascii="Times New Roman" w:hAnsi="Times New Roman" w:cs="Times New Roman"/>
          <w:sz w:val="28"/>
          <w:szCs w:val="28"/>
          <w:shd w:val="clear" w:color="auto" w:fill="FFFFFF"/>
        </w:rPr>
        <w:fldChar w:fldCharType="end"/>
      </w:r>
      <w:r w:rsidR="00B33220" w:rsidRPr="00B33220">
        <w:rPr>
          <w:rFonts w:ascii="Times New Roman" w:hAnsi="Times New Roman" w:cs="Times New Roman"/>
          <w:sz w:val="28"/>
          <w:szCs w:val="28"/>
          <w:shd w:val="clear" w:color="auto" w:fill="FFFFFF"/>
        </w:rPr>
        <w:t xml:space="preserve">, имеющее отношение к оптоэлектронной, оптико-механической, криогенной и вакуумной промышленности. Изобретение представляет собой исследовательскую и испытательную платформу для оптоэлектронных и оптомеханических устройств в условиях вакуума и низких температур. Изобретение состоит из криогенной вакуумной камеры, оснащенной различными приборами для измерения и контроля окружающей среды. Камера может быть охлаждена до температуры ниже -100 </w:t>
      </w:r>
      <w:r w:rsidR="0094475A">
        <w:rPr>
          <w:rFonts w:ascii="Times New Roman" w:hAnsi="Times New Roman" w:cs="Times New Roman"/>
          <w:sz w:val="28"/>
          <w:szCs w:val="28"/>
          <w:shd w:val="clear" w:color="auto" w:fill="FFFFFF"/>
        </w:rPr>
        <w:t>ᵒС</w:t>
      </w:r>
      <w:r w:rsidR="00B33220" w:rsidRPr="00B33220">
        <w:rPr>
          <w:rFonts w:ascii="Times New Roman" w:hAnsi="Times New Roman" w:cs="Times New Roman"/>
          <w:sz w:val="28"/>
          <w:szCs w:val="28"/>
          <w:shd w:val="clear" w:color="auto" w:fill="FFFFFF"/>
        </w:rPr>
        <w:t>, а давление может быть снижено до уровня менее 10</w:t>
      </w:r>
      <w:r w:rsidR="00B33220" w:rsidRPr="00B33220">
        <w:rPr>
          <w:rFonts w:ascii="Times New Roman" w:hAnsi="Times New Roman" w:cs="Times New Roman"/>
          <w:sz w:val="28"/>
          <w:szCs w:val="28"/>
          <w:shd w:val="clear" w:color="auto" w:fill="FFFFFF"/>
          <w:vertAlign w:val="superscript"/>
        </w:rPr>
        <w:t>-6</w:t>
      </w:r>
      <w:r w:rsidR="00B33220" w:rsidRPr="00B33220">
        <w:rPr>
          <w:rFonts w:ascii="Times New Roman" w:hAnsi="Times New Roman" w:cs="Times New Roman"/>
          <w:sz w:val="28"/>
          <w:szCs w:val="28"/>
          <w:shd w:val="clear" w:color="auto" w:fill="FFFFFF"/>
        </w:rPr>
        <w:t xml:space="preserve"> Торр. Это позволяет проводить исследования и испытания оптоэлектронных и оптомеханических устройств в экстремальных условиях, которые в противном случае были бы невозможны. </w:t>
      </w:r>
    </w:p>
    <w:p w:rsidR="00B33220" w:rsidRPr="00B33220" w:rsidRDefault="00B33220" w:rsidP="00B33220">
      <w:pPr>
        <w:tabs>
          <w:tab w:val="left" w:pos="3105"/>
        </w:tabs>
        <w:spacing w:after="0" w:line="240" w:lineRule="auto"/>
        <w:ind w:firstLine="567"/>
        <w:jc w:val="both"/>
        <w:rPr>
          <w:rFonts w:ascii="Times New Roman" w:hAnsi="Times New Roman" w:cs="Times New Roman"/>
          <w:sz w:val="28"/>
          <w:szCs w:val="28"/>
          <w:shd w:val="clear" w:color="auto" w:fill="FFFFFF"/>
        </w:rPr>
      </w:pPr>
      <w:r w:rsidRPr="00B33220">
        <w:rPr>
          <w:rFonts w:ascii="Times New Roman" w:hAnsi="Times New Roman" w:cs="Times New Roman"/>
          <w:sz w:val="28"/>
          <w:szCs w:val="28"/>
          <w:shd w:val="clear" w:color="auto" w:fill="FFFFFF"/>
        </w:rPr>
        <w:t>Стенд имеет два излучателя:</w:t>
      </w:r>
    </w:p>
    <w:p w:rsidR="00B33220" w:rsidRPr="00B33220" w:rsidRDefault="00B33220" w:rsidP="00B33220">
      <w:pPr>
        <w:numPr>
          <w:ilvl w:val="0"/>
          <w:numId w:val="41"/>
        </w:numPr>
        <w:tabs>
          <w:tab w:val="left" w:pos="3105"/>
        </w:tabs>
        <w:spacing w:after="0" w:line="240" w:lineRule="auto"/>
        <w:jc w:val="both"/>
        <w:rPr>
          <w:rFonts w:ascii="Times New Roman" w:hAnsi="Times New Roman" w:cs="Times New Roman"/>
          <w:sz w:val="28"/>
          <w:szCs w:val="28"/>
          <w:shd w:val="clear" w:color="auto" w:fill="FFFFFF"/>
        </w:rPr>
      </w:pPr>
      <w:r w:rsidRPr="00B33220">
        <w:rPr>
          <w:rFonts w:ascii="Times New Roman" w:hAnsi="Times New Roman" w:cs="Times New Roman"/>
          <w:sz w:val="28"/>
          <w:szCs w:val="28"/>
          <w:shd w:val="clear" w:color="auto" w:fill="FFFFFF"/>
        </w:rPr>
        <w:t>Универсальный источник излучения, который может излучать свет в определенной инфракрасной (ИК) области спектра или спектрально заданный луч с использованием фильтров или монохроматора.</w:t>
      </w:r>
    </w:p>
    <w:p w:rsidR="00B33220" w:rsidRPr="00B33220" w:rsidRDefault="00B33220" w:rsidP="00B33220">
      <w:pPr>
        <w:numPr>
          <w:ilvl w:val="0"/>
          <w:numId w:val="41"/>
        </w:numPr>
        <w:tabs>
          <w:tab w:val="left" w:pos="3105"/>
        </w:tabs>
        <w:spacing w:after="0" w:line="240" w:lineRule="auto"/>
        <w:jc w:val="both"/>
        <w:rPr>
          <w:rFonts w:ascii="Times New Roman" w:hAnsi="Times New Roman" w:cs="Times New Roman"/>
          <w:sz w:val="28"/>
          <w:szCs w:val="28"/>
          <w:shd w:val="clear" w:color="auto" w:fill="FFFFFF"/>
        </w:rPr>
      </w:pPr>
      <w:r w:rsidRPr="00B33220">
        <w:rPr>
          <w:rFonts w:ascii="Times New Roman" w:hAnsi="Times New Roman" w:cs="Times New Roman"/>
          <w:sz w:val="28"/>
          <w:szCs w:val="28"/>
          <w:shd w:val="clear" w:color="auto" w:fill="FFFFFF"/>
        </w:rPr>
        <w:t>Источник динамического излучения, имеющий широкополосный излучатель и набор подвижных диафрагм и щелей.</w:t>
      </w:r>
    </w:p>
    <w:p w:rsidR="00B33220" w:rsidRPr="00B33220" w:rsidRDefault="00B33220" w:rsidP="00B33220">
      <w:pPr>
        <w:tabs>
          <w:tab w:val="left" w:pos="3105"/>
        </w:tabs>
        <w:spacing w:after="0" w:line="240" w:lineRule="auto"/>
        <w:ind w:firstLine="567"/>
        <w:jc w:val="both"/>
        <w:rPr>
          <w:rFonts w:ascii="Times New Roman" w:hAnsi="Times New Roman" w:cs="Times New Roman"/>
          <w:sz w:val="28"/>
          <w:szCs w:val="28"/>
          <w:shd w:val="clear" w:color="auto" w:fill="FFFFFF"/>
        </w:rPr>
      </w:pPr>
      <w:r w:rsidRPr="00B33220">
        <w:rPr>
          <w:rFonts w:ascii="Times New Roman" w:hAnsi="Times New Roman" w:cs="Times New Roman"/>
          <w:sz w:val="28"/>
          <w:szCs w:val="28"/>
          <w:shd w:val="clear" w:color="auto" w:fill="FFFFFF"/>
        </w:rPr>
        <w:t>Излучение универсального источника излучения проходит через диафрагму, модулятор и фильтры. Затем направляется зеркалами на коллиматорное зеркало и далее, отражаясь от поворотного зеркала, в объектив исследуемого прибора.</w:t>
      </w:r>
      <w:r>
        <w:rPr>
          <w:rFonts w:ascii="Times New Roman" w:hAnsi="Times New Roman" w:cs="Times New Roman"/>
          <w:sz w:val="28"/>
          <w:szCs w:val="28"/>
          <w:shd w:val="clear" w:color="auto" w:fill="FFFFFF"/>
        </w:rPr>
        <w:t xml:space="preserve"> </w:t>
      </w:r>
      <w:r w:rsidRPr="00B33220">
        <w:rPr>
          <w:rFonts w:ascii="Times New Roman" w:hAnsi="Times New Roman" w:cs="Times New Roman"/>
          <w:sz w:val="28"/>
          <w:szCs w:val="28"/>
          <w:shd w:val="clear" w:color="auto" w:fill="FFFFFF"/>
        </w:rPr>
        <w:t>Вакуумно-криогенный стенд является ценным инструментом для исследований в области оптики, материаловедения и астрофизики. Это позволяет ученым изучать оптические свойства материалов в экстремальных условиях, которые в противном случае были бы невозможны.</w:t>
      </w:r>
    </w:p>
    <w:p w:rsidR="00B33220" w:rsidRPr="00B33220" w:rsidRDefault="00B33220" w:rsidP="00B33220">
      <w:pPr>
        <w:tabs>
          <w:tab w:val="left" w:pos="2429"/>
        </w:tabs>
        <w:spacing w:after="0" w:line="240" w:lineRule="auto"/>
        <w:ind w:firstLine="567"/>
        <w:jc w:val="both"/>
        <w:rPr>
          <w:rFonts w:ascii="Times New Roman" w:hAnsi="Times New Roman" w:cs="Times New Roman"/>
          <w:sz w:val="28"/>
          <w:szCs w:val="28"/>
          <w:shd w:val="clear" w:color="auto" w:fill="FFFFFF"/>
        </w:rPr>
      </w:pPr>
      <w:r w:rsidRPr="00B33220">
        <w:rPr>
          <w:rFonts w:ascii="Times New Roman" w:hAnsi="Times New Roman" w:cs="Times New Roman"/>
          <w:sz w:val="28"/>
          <w:szCs w:val="28"/>
          <w:shd w:val="clear" w:color="auto" w:fill="FFFFFF"/>
        </w:rPr>
        <w:t>Вакуумно-криогенный стенд оснащен интерферометрическим модулем. Модуль интерферометра имеет по</w:t>
      </w:r>
      <w:r w:rsidR="00F134FB">
        <w:rPr>
          <w:rFonts w:ascii="Times New Roman" w:hAnsi="Times New Roman" w:cs="Times New Roman"/>
          <w:sz w:val="28"/>
          <w:szCs w:val="28"/>
          <w:shd w:val="clear" w:color="auto" w:fill="FFFFFF"/>
        </w:rPr>
        <w:t>движную полупрозрачную пластину.</w:t>
      </w:r>
      <w:r w:rsidRPr="00B33220">
        <w:rPr>
          <w:rFonts w:ascii="Times New Roman" w:hAnsi="Times New Roman" w:cs="Times New Roman"/>
          <w:sz w:val="28"/>
          <w:szCs w:val="28"/>
          <w:shd w:val="clear" w:color="auto" w:fill="FFFFFF"/>
        </w:rPr>
        <w:t xml:space="preserve"> Эта пластина используется для контроля качества оптической схемы коллиматора. </w:t>
      </w:r>
      <w:r w:rsidRPr="00B33220">
        <w:rPr>
          <w:rFonts w:ascii="Times New Roman" w:hAnsi="Times New Roman" w:cs="Times New Roman"/>
          <w:sz w:val="28"/>
          <w:szCs w:val="28"/>
          <w:shd w:val="clear" w:color="auto" w:fill="FFFFFF"/>
        </w:rPr>
        <w:lastRenderedPageBreak/>
        <w:t>Коллиматор используется для направления излучения от источников излучения в объектив исследуемого прибора. Подвижная полупрозрачная пластина позволяет ученым настраивать коллиматор, чтобы излучение правильно фокусировалось на линзе.</w:t>
      </w:r>
      <w:r>
        <w:rPr>
          <w:rFonts w:ascii="Times New Roman" w:hAnsi="Times New Roman" w:cs="Times New Roman"/>
          <w:sz w:val="28"/>
          <w:szCs w:val="28"/>
          <w:shd w:val="clear" w:color="auto" w:fill="FFFFFF"/>
        </w:rPr>
        <w:t xml:space="preserve"> </w:t>
      </w:r>
      <w:r w:rsidRPr="00B33220">
        <w:rPr>
          <w:rFonts w:ascii="Times New Roman" w:hAnsi="Times New Roman" w:cs="Times New Roman"/>
          <w:sz w:val="28"/>
          <w:szCs w:val="28"/>
          <w:shd w:val="clear" w:color="auto" w:fill="FFFFFF"/>
        </w:rPr>
        <w:t xml:space="preserve">Модуль источника излучения включает в себя модуль абсолютно черного тела и динамический источник излучения. </w:t>
      </w:r>
    </w:p>
    <w:p w:rsidR="00A11D97" w:rsidRPr="00104A5A" w:rsidRDefault="00410B3D" w:rsidP="006C5CF0">
      <w:pPr>
        <w:spacing w:after="0" w:line="240" w:lineRule="auto"/>
        <w:ind w:firstLine="567"/>
        <w:jc w:val="both"/>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Вакуумно-криогенный</w:t>
      </w:r>
      <w:r w:rsidR="00A11D97" w:rsidRPr="00104A5A">
        <w:rPr>
          <w:rFonts w:ascii="Times New Roman" w:hAnsi="Times New Roman" w:cs="Times New Roman"/>
          <w:sz w:val="28"/>
          <w:szCs w:val="28"/>
          <w:shd w:val="clear" w:color="auto" w:fill="FFFFFF"/>
        </w:rPr>
        <w:t xml:space="preserve"> стенд </w:t>
      </w:r>
      <w:r w:rsidR="0035116E">
        <w:rPr>
          <w:rFonts w:ascii="Times New Roman" w:hAnsi="Times New Roman" w:cs="Times New Roman"/>
          <w:sz w:val="28"/>
          <w:szCs w:val="28"/>
          <w:shd w:val="clear" w:color="auto" w:fill="FFFFFF"/>
        </w:rPr>
        <w:t xml:space="preserve">показан на рисунке </w:t>
      </w:r>
      <w:r w:rsidR="00A11D97" w:rsidRPr="00104A5A">
        <w:rPr>
          <w:rFonts w:ascii="Times New Roman" w:hAnsi="Times New Roman" w:cs="Times New Roman"/>
          <w:sz w:val="28"/>
          <w:szCs w:val="28"/>
          <w:shd w:val="clear" w:color="auto" w:fill="FFFFFF"/>
        </w:rPr>
        <w:t>5</w:t>
      </w:r>
      <w:r w:rsidR="00F134FB">
        <w:rPr>
          <w:rFonts w:ascii="Times New Roman" w:hAnsi="Times New Roman" w:cs="Times New Roman"/>
          <w:sz w:val="28"/>
          <w:szCs w:val="28"/>
          <w:shd w:val="clear" w:color="auto" w:fill="FFFFFF"/>
        </w:rPr>
        <w:t xml:space="preserve"> и</w:t>
      </w:r>
      <w:r w:rsidR="00A11D97" w:rsidRPr="00104A5A">
        <w:rPr>
          <w:rFonts w:ascii="Times New Roman" w:hAnsi="Times New Roman" w:cs="Times New Roman"/>
          <w:sz w:val="28"/>
          <w:szCs w:val="28"/>
          <w:shd w:val="clear" w:color="auto" w:fill="FFFFFF"/>
        </w:rPr>
        <w:t xml:space="preserve"> представляет вариант модульной схемы, где: </w:t>
      </w:r>
    </w:p>
    <w:p w:rsidR="00A11D97" w:rsidRPr="00104A5A" w:rsidRDefault="00A11D97" w:rsidP="006C5CF0">
      <w:pPr>
        <w:spacing w:after="0" w:line="240" w:lineRule="auto"/>
        <w:ind w:firstLine="567"/>
        <w:jc w:val="both"/>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1 - модуль блока подвижных источников излучения;</w:t>
      </w:r>
    </w:p>
    <w:p w:rsidR="00A11D97" w:rsidRPr="00104A5A" w:rsidRDefault="00A11D97" w:rsidP="006C5CF0">
      <w:pPr>
        <w:spacing w:after="0" w:line="240" w:lineRule="auto"/>
        <w:ind w:firstLine="567"/>
        <w:jc w:val="both"/>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2 - модуль коллиматора;</w:t>
      </w:r>
    </w:p>
    <w:p w:rsidR="00A11D97" w:rsidRPr="00104A5A" w:rsidRDefault="00A11D97" w:rsidP="006C5CF0">
      <w:pPr>
        <w:spacing w:after="0" w:line="240" w:lineRule="auto"/>
        <w:ind w:firstLine="567"/>
        <w:jc w:val="both"/>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3 - модуль поворотного плоского зеркала;</w:t>
      </w:r>
    </w:p>
    <w:p w:rsidR="00A11D97" w:rsidRPr="00104A5A" w:rsidRDefault="00A11D97" w:rsidP="006C5CF0">
      <w:pPr>
        <w:spacing w:after="0" w:line="240" w:lineRule="auto"/>
        <w:ind w:firstLine="567"/>
        <w:jc w:val="both"/>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4 - модуль испытуемого оптико-электронного прибора;</w:t>
      </w:r>
    </w:p>
    <w:p w:rsidR="00A11D97" w:rsidRPr="00104A5A" w:rsidRDefault="00A11D97" w:rsidP="006C5CF0">
      <w:pPr>
        <w:spacing w:after="0" w:line="240" w:lineRule="auto"/>
        <w:ind w:firstLine="567"/>
        <w:jc w:val="both"/>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5 - модуль криорадиометра;</w:t>
      </w:r>
    </w:p>
    <w:p w:rsidR="00A11D97" w:rsidRPr="00104A5A" w:rsidRDefault="00A11D97" w:rsidP="006C5CF0">
      <w:pPr>
        <w:spacing w:after="0" w:line="240" w:lineRule="auto"/>
        <w:ind w:firstLine="567"/>
        <w:jc w:val="both"/>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6 - модуль Фурье-спектрометра;</w:t>
      </w:r>
    </w:p>
    <w:p w:rsidR="00A11D97" w:rsidRPr="00104A5A" w:rsidRDefault="00A11D97" w:rsidP="006C5CF0">
      <w:pPr>
        <w:spacing w:after="0" w:line="240" w:lineRule="auto"/>
        <w:ind w:firstLine="567"/>
        <w:jc w:val="both"/>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7 - модуль канала оптического фона;</w:t>
      </w:r>
    </w:p>
    <w:p w:rsidR="00A11D97" w:rsidRPr="00104A5A" w:rsidRDefault="00A11D97" w:rsidP="006C5CF0">
      <w:pPr>
        <w:spacing w:after="0" w:line="240" w:lineRule="auto"/>
        <w:ind w:firstLine="567"/>
        <w:jc w:val="both"/>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8, 9 - модуль интерферометра сдвига;</w:t>
      </w:r>
    </w:p>
    <w:p w:rsidR="00A11D97" w:rsidRPr="00104A5A" w:rsidRDefault="00A11D97" w:rsidP="006C5CF0">
      <w:pPr>
        <w:spacing w:after="0" w:line="240" w:lineRule="auto"/>
        <w:ind w:firstLine="567"/>
        <w:jc w:val="both"/>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10 - система криообеспечения;</w:t>
      </w:r>
    </w:p>
    <w:p w:rsidR="00A11D97" w:rsidRPr="00104A5A" w:rsidRDefault="00A11D97" w:rsidP="006C5CF0">
      <w:pPr>
        <w:spacing w:after="0" w:line="240" w:lineRule="auto"/>
        <w:ind w:firstLine="567"/>
        <w:jc w:val="both"/>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11 - модуль блока распределителя-коллектора потоков криогенной среды;</w:t>
      </w:r>
    </w:p>
    <w:p w:rsidR="00A11D97" w:rsidRPr="00104A5A" w:rsidRDefault="00A11D97" w:rsidP="006C5CF0">
      <w:pPr>
        <w:spacing w:after="0" w:line="240" w:lineRule="auto"/>
        <w:ind w:firstLine="567"/>
        <w:jc w:val="both"/>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12 - информационный и программно-управляющий блок;</w:t>
      </w:r>
    </w:p>
    <w:p w:rsidR="00A11D97" w:rsidRPr="00104A5A" w:rsidRDefault="00A11D97" w:rsidP="006C5CF0">
      <w:pPr>
        <w:spacing w:after="0" w:line="240" w:lineRule="auto"/>
        <w:ind w:firstLine="567"/>
        <w:jc w:val="both"/>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13 - зеркало переключения световых потоков;</w:t>
      </w:r>
    </w:p>
    <w:p w:rsidR="00A11D97" w:rsidRPr="00104A5A" w:rsidRDefault="00A11D97" w:rsidP="006C5CF0">
      <w:pPr>
        <w:spacing w:after="0" w:line="240" w:lineRule="auto"/>
        <w:ind w:firstLine="567"/>
        <w:jc w:val="both"/>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14 - универсальный источник излучения;</w:t>
      </w:r>
    </w:p>
    <w:p w:rsidR="00A11D97" w:rsidRPr="00104A5A" w:rsidRDefault="00A11D97" w:rsidP="006C5CF0">
      <w:pPr>
        <w:spacing w:after="0" w:line="240" w:lineRule="auto"/>
        <w:ind w:firstLine="567"/>
        <w:jc w:val="both"/>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15 - блок подвижных источников источник излучения;</w:t>
      </w:r>
    </w:p>
    <w:p w:rsidR="00A11D97" w:rsidRPr="00104A5A" w:rsidRDefault="00A11D97" w:rsidP="006C5CF0">
      <w:pPr>
        <w:spacing w:after="0" w:line="240" w:lineRule="auto"/>
        <w:ind w:firstLine="567"/>
        <w:jc w:val="both"/>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16 - линейно перемещающееся диагональное зеркало;</w:t>
      </w:r>
    </w:p>
    <w:p w:rsidR="00A11D97" w:rsidRPr="00104A5A" w:rsidRDefault="00A11D97" w:rsidP="006C5CF0">
      <w:pPr>
        <w:spacing w:after="0" w:line="240" w:lineRule="auto"/>
        <w:ind w:firstLine="567"/>
        <w:jc w:val="both"/>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17 - первое плоское ломающее зеркало;</w:t>
      </w:r>
    </w:p>
    <w:p w:rsidR="00A11D97" w:rsidRPr="00104A5A" w:rsidRDefault="00A11D97" w:rsidP="006C5CF0">
      <w:pPr>
        <w:spacing w:after="0" w:line="240" w:lineRule="auto"/>
        <w:ind w:firstLine="567"/>
        <w:jc w:val="both"/>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18 - асферическое коллимационное зеркало;</w:t>
      </w:r>
    </w:p>
    <w:p w:rsidR="00A11D97" w:rsidRPr="00104A5A" w:rsidRDefault="00A11D97" w:rsidP="006C5CF0">
      <w:pPr>
        <w:spacing w:after="0" w:line="240" w:lineRule="auto"/>
        <w:ind w:firstLine="567"/>
        <w:jc w:val="both"/>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19 - второе плоское ломающее зеркало;</w:t>
      </w:r>
    </w:p>
    <w:p w:rsidR="00A11D97" w:rsidRPr="00104A5A" w:rsidRDefault="00A11D97" w:rsidP="006C5CF0">
      <w:pPr>
        <w:spacing w:after="0" w:line="240" w:lineRule="auto"/>
        <w:ind w:firstLine="567"/>
        <w:jc w:val="both"/>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20 - плоское поворотное зеркало;</w:t>
      </w:r>
    </w:p>
    <w:p w:rsidR="00A11D97" w:rsidRPr="00104A5A" w:rsidRDefault="00A11D97" w:rsidP="006C5CF0">
      <w:pPr>
        <w:spacing w:after="0" w:line="240" w:lineRule="auto"/>
        <w:ind w:firstLine="567"/>
        <w:jc w:val="both"/>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21 - проточная криопанель;</w:t>
      </w:r>
    </w:p>
    <w:p w:rsidR="0013485E" w:rsidRPr="00104A5A" w:rsidRDefault="00A11D97" w:rsidP="006C5CF0">
      <w:pPr>
        <w:spacing w:after="0" w:line="240" w:lineRule="auto"/>
        <w:ind w:firstLine="567"/>
        <w:jc w:val="both"/>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22 - форвакуумный безмаслянный насос;</w:t>
      </w:r>
      <w:r w:rsidR="0013485E" w:rsidRPr="00104A5A">
        <w:rPr>
          <w:rFonts w:ascii="Times New Roman" w:hAnsi="Times New Roman" w:cs="Times New Roman"/>
          <w:sz w:val="28"/>
          <w:szCs w:val="28"/>
          <w:shd w:val="clear" w:color="auto" w:fill="FFFFFF"/>
        </w:rPr>
        <w:t xml:space="preserve"> </w:t>
      </w:r>
    </w:p>
    <w:p w:rsidR="00D1102B" w:rsidRDefault="0013485E" w:rsidP="00D1102B">
      <w:pPr>
        <w:spacing w:after="0" w:line="240" w:lineRule="auto"/>
        <w:ind w:firstLine="567"/>
        <w:jc w:val="both"/>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23 - криогенераторный высоковакуумный насос</w:t>
      </w:r>
      <w:r w:rsidR="00D1102B">
        <w:rPr>
          <w:rFonts w:ascii="Times New Roman" w:hAnsi="Times New Roman" w:cs="Times New Roman"/>
          <w:sz w:val="28"/>
          <w:szCs w:val="28"/>
          <w:shd w:val="clear" w:color="auto" w:fill="FFFFFF"/>
        </w:rPr>
        <w:t>;</w:t>
      </w:r>
    </w:p>
    <w:p w:rsidR="00D1102B" w:rsidRPr="00104A5A" w:rsidRDefault="00D1102B" w:rsidP="00D1102B">
      <w:pPr>
        <w:spacing w:after="0" w:line="240" w:lineRule="auto"/>
        <w:ind w:firstLine="567"/>
        <w:jc w:val="both"/>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24, 25, 31, 32, 33, 34 - вакуумный затвор;</w:t>
      </w:r>
    </w:p>
    <w:p w:rsidR="00D1102B" w:rsidRPr="00104A5A" w:rsidRDefault="00D1102B" w:rsidP="00D1102B">
      <w:pPr>
        <w:spacing w:after="0" w:line="240" w:lineRule="auto"/>
        <w:ind w:firstLine="567"/>
        <w:jc w:val="both"/>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26 - жидкостной криоконденсационно-сорбционный вакуумный насос;</w:t>
      </w:r>
    </w:p>
    <w:p w:rsidR="00D1102B" w:rsidRPr="00104A5A" w:rsidRDefault="00D1102B" w:rsidP="00D1102B">
      <w:pPr>
        <w:spacing w:after="0" w:line="240" w:lineRule="auto"/>
        <w:ind w:firstLine="567"/>
        <w:jc w:val="both"/>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27 - полупрозрачное поворотное плоское зеркало;</w:t>
      </w:r>
    </w:p>
    <w:p w:rsidR="00D1102B" w:rsidRPr="00104A5A" w:rsidRDefault="00D1102B" w:rsidP="00D1102B">
      <w:pPr>
        <w:spacing w:after="0" w:line="240" w:lineRule="auto"/>
        <w:ind w:firstLine="567"/>
        <w:jc w:val="both"/>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28 - радиационные экраны;</w:t>
      </w:r>
    </w:p>
    <w:p w:rsidR="00F134FB" w:rsidRDefault="00D1102B" w:rsidP="00D96511">
      <w:pPr>
        <w:spacing w:after="0" w:line="240" w:lineRule="auto"/>
        <w:ind w:firstLine="567"/>
        <w:jc w:val="both"/>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29 - криовводы в модули и внутри камерные устройства.</w:t>
      </w:r>
    </w:p>
    <w:p w:rsidR="00F134FB" w:rsidRDefault="00F134FB" w:rsidP="00F134FB">
      <w:pPr>
        <w:spacing w:after="0" w:line="240" w:lineRule="auto"/>
        <w:ind w:firstLine="567"/>
        <w:jc w:val="both"/>
        <w:rPr>
          <w:rFonts w:ascii="Times New Roman" w:hAnsi="Times New Roman" w:cs="Times New Roman"/>
          <w:sz w:val="28"/>
          <w:szCs w:val="28"/>
          <w:shd w:val="clear" w:color="auto" w:fill="FFFFFF"/>
        </w:rPr>
      </w:pPr>
      <w:r w:rsidRPr="00B33220">
        <w:rPr>
          <w:rFonts w:ascii="Times New Roman" w:hAnsi="Times New Roman" w:cs="Times New Roman"/>
          <w:sz w:val="28"/>
          <w:szCs w:val="28"/>
          <w:shd w:val="clear" w:color="auto" w:fill="FFFFFF"/>
        </w:rPr>
        <w:t>Система откачки состоит из безмасляных насосных агрегатов, включая безмасляный форвакуумный насос и к</w:t>
      </w:r>
      <w:r>
        <w:rPr>
          <w:rFonts w:ascii="Times New Roman" w:hAnsi="Times New Roman" w:cs="Times New Roman"/>
          <w:sz w:val="28"/>
          <w:szCs w:val="28"/>
          <w:shd w:val="clear" w:color="auto" w:fill="FFFFFF"/>
        </w:rPr>
        <w:t>риогенный высоковакуумный насос</w:t>
      </w:r>
      <w:r w:rsidRPr="00B33220">
        <w:rPr>
          <w:rFonts w:ascii="Times New Roman" w:hAnsi="Times New Roman" w:cs="Times New Roman"/>
          <w:sz w:val="28"/>
          <w:szCs w:val="28"/>
          <w:shd w:val="clear" w:color="auto" w:fill="FFFFFF"/>
        </w:rPr>
        <w:t>. Форвакуумный насос снижает давление в камере до уровня, при котором криогенный насос может работать эффективно. Криогенный насос удаляет из камеры все молекулы остаточного газа, кроме нескольких. Давление в камере поддерживается жидкостным криоконденсационно-сорб</w:t>
      </w:r>
      <w:r>
        <w:rPr>
          <w:rFonts w:ascii="Times New Roman" w:hAnsi="Times New Roman" w:cs="Times New Roman"/>
          <w:sz w:val="28"/>
          <w:szCs w:val="28"/>
          <w:shd w:val="clear" w:color="auto" w:fill="FFFFFF"/>
        </w:rPr>
        <w:t>ционным высоковакуумным насосом</w:t>
      </w:r>
      <w:r w:rsidRPr="00B33220">
        <w:rPr>
          <w:rFonts w:ascii="Times New Roman" w:hAnsi="Times New Roman" w:cs="Times New Roman"/>
          <w:sz w:val="28"/>
          <w:szCs w:val="28"/>
          <w:shd w:val="clear" w:color="auto" w:fill="FFFFFF"/>
        </w:rPr>
        <w:t>, сообщающимся с камерой через открытый вакуумный затвор.</w:t>
      </w:r>
    </w:p>
    <w:p w:rsidR="0013485E" w:rsidRPr="00104A5A" w:rsidRDefault="0013485E" w:rsidP="00D96511">
      <w:pPr>
        <w:spacing w:after="0" w:line="240" w:lineRule="auto"/>
        <w:ind w:firstLine="567"/>
        <w:jc w:val="both"/>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905"/>
        <w:gridCol w:w="1559"/>
      </w:tblGrid>
      <w:tr w:rsidR="000657F1" w:rsidRPr="00104A5A" w:rsidTr="001A74B8">
        <w:trPr>
          <w:cantSplit/>
          <w:trHeight w:val="1134"/>
        </w:trPr>
        <w:tc>
          <w:tcPr>
            <w:tcW w:w="7905" w:type="dxa"/>
          </w:tcPr>
          <w:p w:rsidR="000657F1" w:rsidRPr="00104A5A" w:rsidRDefault="006B01B0" w:rsidP="006C5CF0">
            <w:pPr>
              <w:rPr>
                <w:rFonts w:ascii="Times New Roman" w:hAnsi="Times New Roman" w:cs="Times New Roman"/>
                <w:sz w:val="28"/>
                <w:szCs w:val="28"/>
              </w:rPr>
            </w:pPr>
            <w:r w:rsidRPr="006B01B0">
              <w:rPr>
                <w:rFonts w:ascii="Times New Roman" w:hAnsi="Times New Roman" w:cs="Times New Roman"/>
                <w:noProof/>
                <w:sz w:val="28"/>
                <w:szCs w:val="28"/>
                <w:lang w:eastAsia="ru-RU"/>
              </w:rPr>
              <w:lastRenderedPageBreak/>
              <w:drawing>
                <wp:inline distT="0" distB="0" distL="0" distR="0" wp14:anchorId="78F24139" wp14:editId="00BD2837">
                  <wp:extent cx="9411987" cy="5217616"/>
                  <wp:effectExtent l="1905" t="0" r="635" b="635"/>
                  <wp:docPr id="9" name="Рисунок 9" descr="D:\barc\рис.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barc\рис.5.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16200000">
                            <a:off x="0" y="0"/>
                            <a:ext cx="9426712" cy="5225779"/>
                          </a:xfrm>
                          <a:prstGeom prst="rect">
                            <a:avLst/>
                          </a:prstGeom>
                          <a:noFill/>
                          <a:ln>
                            <a:noFill/>
                          </a:ln>
                        </pic:spPr>
                      </pic:pic>
                    </a:graphicData>
                  </a:graphic>
                </wp:inline>
              </w:drawing>
            </w:r>
          </w:p>
        </w:tc>
        <w:tc>
          <w:tcPr>
            <w:tcW w:w="1559" w:type="dxa"/>
            <w:textDirection w:val="btLr"/>
          </w:tcPr>
          <w:p w:rsidR="000657F1" w:rsidRPr="00104A5A" w:rsidRDefault="000657F1" w:rsidP="006C5CF0">
            <w:pPr>
              <w:jc w:val="center"/>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Рисунок 5 – Схема в</w:t>
            </w:r>
            <w:r w:rsidRPr="00104A5A">
              <w:rPr>
                <w:rFonts w:ascii="Times New Roman" w:hAnsi="Times New Roman" w:cs="Times New Roman"/>
                <w:bCs/>
                <w:spacing w:val="6"/>
                <w:sz w:val="28"/>
                <w:szCs w:val="28"/>
                <w:shd w:val="clear" w:color="auto" w:fill="FFFFFF"/>
              </w:rPr>
              <w:t>акуумно-криогенного стенда</w:t>
            </w:r>
          </w:p>
          <w:p w:rsidR="000657F1" w:rsidRPr="00104A5A" w:rsidRDefault="000657F1" w:rsidP="006C5CF0">
            <w:pPr>
              <w:ind w:right="113" w:firstLine="567"/>
              <w:jc w:val="center"/>
              <w:rPr>
                <w:rFonts w:ascii="Times New Roman" w:hAnsi="Times New Roman" w:cs="Times New Roman"/>
                <w:sz w:val="28"/>
                <w:szCs w:val="28"/>
              </w:rPr>
            </w:pPr>
          </w:p>
          <w:p w:rsidR="000657F1" w:rsidRPr="00104A5A" w:rsidRDefault="000657F1" w:rsidP="006C5CF0">
            <w:pPr>
              <w:ind w:left="113" w:right="113"/>
              <w:rPr>
                <w:rFonts w:ascii="Times New Roman" w:hAnsi="Times New Roman" w:cs="Times New Roman"/>
                <w:sz w:val="28"/>
                <w:szCs w:val="28"/>
              </w:rPr>
            </w:pPr>
          </w:p>
        </w:tc>
      </w:tr>
    </w:tbl>
    <w:p w:rsidR="00BD5C1F" w:rsidRPr="00BD5C1F" w:rsidRDefault="00BD5C1F" w:rsidP="00BD5C1F">
      <w:pPr>
        <w:spacing w:after="0" w:line="240" w:lineRule="auto"/>
        <w:ind w:firstLine="567"/>
        <w:jc w:val="both"/>
        <w:rPr>
          <w:rFonts w:ascii="Times New Roman" w:hAnsi="Times New Roman" w:cs="Times New Roman"/>
          <w:sz w:val="28"/>
        </w:rPr>
      </w:pPr>
      <w:r w:rsidRPr="00BD5C1F">
        <w:rPr>
          <w:rFonts w:ascii="Times New Roman" w:hAnsi="Times New Roman" w:cs="Times New Roman"/>
          <w:sz w:val="28"/>
          <w:szCs w:val="28"/>
          <w:shd w:val="clear" w:color="auto" w:fill="FFFFFF"/>
        </w:rPr>
        <w:lastRenderedPageBreak/>
        <w:t>Требования к размеру и мощности вакуумной камеры и вспомогательного оборудования делают ее непрактичной для большинства применений. Однако вакуумная камера может подойти для специализированных применений, где требования к производительности перевешивают стоимость и другие недостатки.</w:t>
      </w:r>
      <w:r>
        <w:rPr>
          <w:rFonts w:ascii="Times New Roman" w:hAnsi="Times New Roman" w:cs="Times New Roman"/>
          <w:sz w:val="28"/>
          <w:szCs w:val="28"/>
          <w:shd w:val="clear" w:color="auto" w:fill="FFFFFF"/>
        </w:rPr>
        <w:t xml:space="preserve"> </w:t>
      </w:r>
      <w:r w:rsidRPr="00BD5C1F">
        <w:rPr>
          <w:rFonts w:ascii="Times New Roman" w:hAnsi="Times New Roman" w:cs="Times New Roman"/>
          <w:sz w:val="28"/>
          <w:szCs w:val="28"/>
          <w:shd w:val="clear" w:color="auto" w:fill="FFFFFF"/>
        </w:rPr>
        <w:t xml:space="preserve">Площадь 9000 </w:t>
      </w:r>
      <w:r w:rsidR="00F134FB">
        <w:rPr>
          <w:rFonts w:ascii="Times New Roman" w:hAnsi="Times New Roman" w:cs="Times New Roman"/>
          <w:sz w:val="28"/>
          <w:szCs w:val="28"/>
          <w:shd w:val="clear" w:color="auto" w:fill="FFFFFF"/>
        </w:rPr>
        <w:t>м</w:t>
      </w:r>
      <w:r w:rsidR="00F134FB">
        <w:rPr>
          <w:rFonts w:ascii="Times New Roman" w:hAnsi="Times New Roman" w:cs="Times New Roman"/>
          <w:sz w:val="28"/>
          <w:szCs w:val="28"/>
          <w:shd w:val="clear" w:color="auto" w:fill="FFFFFF"/>
          <w:vertAlign w:val="superscript"/>
        </w:rPr>
        <w:t>2</w:t>
      </w:r>
      <w:r w:rsidRPr="00BD5C1F">
        <w:rPr>
          <w:rFonts w:ascii="Times New Roman" w:hAnsi="Times New Roman" w:cs="Times New Roman"/>
          <w:sz w:val="28"/>
          <w:szCs w:val="28"/>
          <w:shd w:val="clear" w:color="auto" w:fill="FFFFFF"/>
        </w:rPr>
        <w:t xml:space="preserve"> необходима для размещения вакуумной камеры, вспомогательного оборудования и персонала. Электроэнергия в 960 к</w:t>
      </w:r>
      <w:r w:rsidR="00F134FB">
        <w:rPr>
          <w:rFonts w:ascii="Times New Roman" w:hAnsi="Times New Roman" w:cs="Times New Roman"/>
          <w:sz w:val="28"/>
          <w:szCs w:val="28"/>
          <w:shd w:val="clear" w:color="auto" w:fill="FFFFFF"/>
        </w:rPr>
        <w:t>Вт</w:t>
      </w:r>
      <w:r w:rsidRPr="00BD5C1F">
        <w:rPr>
          <w:rFonts w:ascii="Times New Roman" w:hAnsi="Times New Roman" w:cs="Times New Roman"/>
          <w:sz w:val="28"/>
          <w:szCs w:val="28"/>
          <w:shd w:val="clear" w:color="auto" w:fill="FFFFFF"/>
        </w:rPr>
        <w:t xml:space="preserve"> необходима для работы насосов и других устройств. Для обслуживания вакуумной камеры и вспомогательного оборудования требуется персонал в количестве 80 человек.</w:t>
      </w:r>
      <w:r>
        <w:rPr>
          <w:rFonts w:ascii="Times New Roman" w:hAnsi="Times New Roman" w:cs="Times New Roman"/>
          <w:sz w:val="28"/>
          <w:szCs w:val="28"/>
          <w:shd w:val="clear" w:color="auto" w:fill="FFFFFF"/>
        </w:rPr>
        <w:t xml:space="preserve"> </w:t>
      </w:r>
      <w:r w:rsidRPr="00BD5C1F">
        <w:rPr>
          <w:rFonts w:ascii="Times New Roman" w:hAnsi="Times New Roman" w:cs="Times New Roman"/>
          <w:sz w:val="28"/>
          <w:szCs w:val="28"/>
          <w:shd w:val="clear" w:color="auto" w:fill="FFFFFF"/>
        </w:rPr>
        <w:t>Основным недостатком устройства является то, что все функциональные системы размещены в единой вакуумной камере. Это увеличивает размер камеры и требования к производительности вакуумной и криогенной систем.</w:t>
      </w:r>
      <w:r>
        <w:rPr>
          <w:rFonts w:ascii="Times New Roman" w:hAnsi="Times New Roman" w:cs="Times New Roman"/>
          <w:sz w:val="28"/>
          <w:szCs w:val="28"/>
          <w:shd w:val="clear" w:color="auto" w:fill="FFFFFF"/>
        </w:rPr>
        <w:t xml:space="preserve"> </w:t>
      </w:r>
      <w:r w:rsidRPr="00BD5C1F">
        <w:rPr>
          <w:rFonts w:ascii="Times New Roman" w:hAnsi="Times New Roman" w:cs="Times New Roman"/>
          <w:sz w:val="28"/>
          <w:szCs w:val="28"/>
          <w:shd w:val="clear" w:color="auto" w:fill="FFFFFF"/>
        </w:rPr>
        <w:t>Система вакуумирования отвечает за удаление воздуха и других газов из камеры. Криогенная система отвечает за охлаждение камеры до очень низкой температуры. Обе системы должны иметь возможность эффективно работать в большой камере.</w:t>
      </w:r>
      <w:r>
        <w:rPr>
          <w:rFonts w:ascii="Times New Roman" w:hAnsi="Times New Roman" w:cs="Times New Roman"/>
          <w:sz w:val="28"/>
          <w:szCs w:val="28"/>
          <w:shd w:val="clear" w:color="auto" w:fill="FFFFFF"/>
        </w:rPr>
        <w:t xml:space="preserve"> </w:t>
      </w:r>
      <w:r w:rsidRPr="00BD5C1F">
        <w:rPr>
          <w:rFonts w:ascii="Times New Roman" w:hAnsi="Times New Roman" w:cs="Times New Roman"/>
          <w:sz w:val="28"/>
          <w:szCs w:val="28"/>
          <w:shd w:val="clear" w:color="auto" w:fill="FFFFFF"/>
        </w:rPr>
        <w:t xml:space="preserve">Размер камеры также ограничивает количество функциональных систем, которые можно разместить внутри. Это может затруднить разработку устройства, отвечающего всем </w:t>
      </w:r>
      <w:r w:rsidR="00F134FB">
        <w:rPr>
          <w:rFonts w:ascii="Times New Roman" w:hAnsi="Times New Roman" w:cs="Times New Roman"/>
          <w:sz w:val="28"/>
          <w:szCs w:val="28"/>
          <w:shd w:val="clear" w:color="auto" w:fill="FFFFFF"/>
        </w:rPr>
        <w:t>необходимым</w:t>
      </w:r>
      <w:r w:rsidRPr="00BD5C1F">
        <w:rPr>
          <w:rFonts w:ascii="Times New Roman" w:hAnsi="Times New Roman" w:cs="Times New Roman"/>
          <w:sz w:val="28"/>
          <w:szCs w:val="28"/>
          <w:shd w:val="clear" w:color="auto" w:fill="FFFFFF"/>
        </w:rPr>
        <w:t xml:space="preserve"> требованиям к производительности.</w:t>
      </w:r>
      <w:r w:rsidRPr="00BD5C1F">
        <w:t xml:space="preserve"> </w:t>
      </w:r>
    </w:p>
    <w:p w:rsidR="00BD5C1F" w:rsidRPr="00BD5C1F" w:rsidRDefault="00BD5C1F" w:rsidP="00BD5C1F">
      <w:pPr>
        <w:spacing w:after="0" w:line="240" w:lineRule="auto"/>
        <w:ind w:firstLine="567"/>
        <w:jc w:val="both"/>
        <w:rPr>
          <w:rFonts w:ascii="Times New Roman" w:hAnsi="Times New Roman" w:cs="Times New Roman"/>
          <w:sz w:val="28"/>
          <w:szCs w:val="28"/>
          <w:shd w:val="clear" w:color="auto" w:fill="FFFFFF"/>
        </w:rPr>
      </w:pPr>
      <w:r w:rsidRPr="00BD5C1F">
        <w:rPr>
          <w:rFonts w:ascii="Times New Roman" w:hAnsi="Times New Roman" w:cs="Times New Roman"/>
          <w:sz w:val="28"/>
          <w:szCs w:val="28"/>
          <w:shd w:val="clear" w:color="auto" w:fill="FFFFFF"/>
        </w:rPr>
        <w:t>Работа по проектированию большой вакуумной камеры сложна, поскольку она должна учитывать размер, форму камеры, материалы и требования к вакууму. Изготовление большой вакуумной камеры требует больших производственных площадей и дорогостоящего оборудования. Эксплуатационные расходы большой вакуумной камеры высоки, поскольку для поддержания вакуума требуется значительное количество энергии.</w:t>
      </w:r>
    </w:p>
    <w:p w:rsidR="00353116" w:rsidRPr="00104A5A" w:rsidRDefault="00BD5C1F" w:rsidP="006C5CF0">
      <w:pPr>
        <w:spacing w:after="0" w:line="240" w:lineRule="auto"/>
        <w:ind w:firstLine="567"/>
        <w:jc w:val="both"/>
        <w:rPr>
          <w:rFonts w:ascii="Times New Roman" w:hAnsi="Times New Roman" w:cs="Times New Roman"/>
          <w:sz w:val="28"/>
          <w:szCs w:val="28"/>
          <w:shd w:val="clear" w:color="auto" w:fill="FFFFFF"/>
        </w:rPr>
      </w:pPr>
      <w:r w:rsidRPr="00BD5C1F">
        <w:rPr>
          <w:rFonts w:ascii="Times New Roman" w:hAnsi="Times New Roman" w:cs="Times New Roman"/>
          <w:sz w:val="28"/>
          <w:szCs w:val="28"/>
          <w:shd w:val="clear" w:color="auto" w:fill="FFFFFF"/>
        </w:rPr>
        <w:t>Процесс запуска большой вакуумной криогенной камеры требует много времени, что ограничивает количество исследований и испытаний, которые можно провести за данный календарный период. В состав функциональных устройств прототипа входят механизмы периодической проверки качества криогенной оптики, которая подвергается многократному охлаждению и нагреву со значительным перепадом температур, что может привести к их расстройке и, как следствие, к потере метрологической точности измерений.</w:t>
      </w:r>
    </w:p>
    <w:p w:rsidR="00353116" w:rsidRPr="00104A5A" w:rsidRDefault="00353116" w:rsidP="006C5CF0">
      <w:pPr>
        <w:spacing w:after="0" w:line="240" w:lineRule="auto"/>
        <w:ind w:firstLine="567"/>
        <w:jc w:val="both"/>
        <w:rPr>
          <w:rFonts w:ascii="Times New Roman" w:hAnsi="Times New Roman" w:cs="Times New Roman"/>
          <w:sz w:val="28"/>
          <w:szCs w:val="28"/>
          <w:shd w:val="clear" w:color="auto" w:fill="FFFFFF"/>
        </w:rPr>
      </w:pPr>
    </w:p>
    <w:p w:rsidR="00216213" w:rsidRPr="00104A5A" w:rsidRDefault="005C4409" w:rsidP="006C5CF0">
      <w:pPr>
        <w:pStyle w:val="2"/>
        <w:spacing w:before="0" w:line="240" w:lineRule="auto"/>
        <w:ind w:left="567"/>
        <w:rPr>
          <w:rFonts w:ascii="Times New Roman" w:hAnsi="Times New Roman" w:cs="Times New Roman"/>
          <w:b/>
          <w:color w:val="auto"/>
          <w:sz w:val="28"/>
          <w:szCs w:val="28"/>
          <w:shd w:val="clear" w:color="auto" w:fill="FFFFFF"/>
        </w:rPr>
      </w:pPr>
      <w:bookmarkStart w:id="10" w:name="_Toc146665841"/>
      <w:r w:rsidRPr="00104A5A">
        <w:rPr>
          <w:rFonts w:ascii="Times New Roman" w:hAnsi="Times New Roman" w:cs="Times New Roman"/>
          <w:b/>
          <w:color w:val="auto"/>
          <w:sz w:val="28"/>
          <w:szCs w:val="28"/>
          <w:shd w:val="clear" w:color="auto" w:fill="FFFFFF"/>
        </w:rPr>
        <w:t>Вывод</w:t>
      </w:r>
      <w:r w:rsidR="00410B3D" w:rsidRPr="00104A5A">
        <w:rPr>
          <w:rFonts w:ascii="Times New Roman" w:hAnsi="Times New Roman" w:cs="Times New Roman"/>
          <w:b/>
          <w:color w:val="auto"/>
          <w:sz w:val="28"/>
          <w:szCs w:val="28"/>
          <w:shd w:val="clear" w:color="auto" w:fill="FFFFFF"/>
        </w:rPr>
        <w:t>ы</w:t>
      </w:r>
      <w:r w:rsidRPr="00104A5A">
        <w:rPr>
          <w:rFonts w:ascii="Times New Roman" w:hAnsi="Times New Roman" w:cs="Times New Roman"/>
          <w:b/>
          <w:color w:val="auto"/>
          <w:sz w:val="28"/>
          <w:szCs w:val="28"/>
          <w:shd w:val="clear" w:color="auto" w:fill="FFFFFF"/>
        </w:rPr>
        <w:t xml:space="preserve"> по разделу</w:t>
      </w:r>
      <w:bookmarkEnd w:id="10"/>
    </w:p>
    <w:p w:rsidR="00330047" w:rsidRPr="00104A5A" w:rsidRDefault="00A11D97" w:rsidP="006C5CF0">
      <w:pPr>
        <w:spacing w:after="0" w:line="240" w:lineRule="auto"/>
        <w:ind w:firstLine="567"/>
        <w:jc w:val="both"/>
        <w:rPr>
          <w:rFonts w:ascii="Times New Roman" w:eastAsia="NimbusRomNo9L-Regu" w:hAnsi="Times New Roman" w:cs="Times New Roman"/>
          <w:color w:val="000000"/>
          <w:sz w:val="28"/>
          <w:szCs w:val="28"/>
        </w:rPr>
      </w:pPr>
      <w:r w:rsidRPr="00104A5A">
        <w:rPr>
          <w:rFonts w:ascii="Times New Roman" w:hAnsi="Times New Roman" w:cs="Times New Roman"/>
          <w:sz w:val="28"/>
          <w:szCs w:val="28"/>
          <w:shd w:val="clear" w:color="auto" w:fill="FFFFFF"/>
        </w:rPr>
        <w:t>Данные, полученные в результате литературного обзора и мониторинга комбинированных методов исследования</w:t>
      </w:r>
      <w:r w:rsidR="00AF6DC8" w:rsidRPr="00104A5A">
        <w:rPr>
          <w:rFonts w:ascii="Times New Roman" w:hAnsi="Times New Roman" w:cs="Times New Roman"/>
          <w:sz w:val="28"/>
          <w:szCs w:val="28"/>
          <w:shd w:val="clear" w:color="auto" w:fill="FFFFFF"/>
        </w:rPr>
        <w:t xml:space="preserve"> в области низких и сверхнизких температур</w:t>
      </w:r>
      <w:r w:rsidR="00F134FB">
        <w:rPr>
          <w:rFonts w:ascii="Times New Roman" w:hAnsi="Times New Roman" w:cs="Times New Roman"/>
          <w:sz w:val="28"/>
          <w:szCs w:val="28"/>
          <w:shd w:val="clear" w:color="auto" w:fill="FFFFFF"/>
        </w:rPr>
        <w:t>,</w:t>
      </w:r>
      <w:r w:rsidRPr="00104A5A">
        <w:rPr>
          <w:rFonts w:ascii="Times New Roman" w:hAnsi="Times New Roman" w:cs="Times New Roman"/>
          <w:sz w:val="28"/>
          <w:szCs w:val="28"/>
          <w:shd w:val="clear" w:color="auto" w:fill="FFFFFF"/>
        </w:rPr>
        <w:t xml:space="preserve"> </w:t>
      </w:r>
      <w:r w:rsidR="00AF6DC8" w:rsidRPr="00104A5A">
        <w:rPr>
          <w:rFonts w:ascii="Times New Roman" w:hAnsi="Times New Roman" w:cs="Times New Roman"/>
          <w:sz w:val="28"/>
          <w:szCs w:val="28"/>
          <w:shd w:val="clear" w:color="auto" w:fill="FFFFFF"/>
        </w:rPr>
        <w:t>показали необходимость использования стандартизированных методов выполнения измерени</w:t>
      </w:r>
      <w:r w:rsidR="00216B7E" w:rsidRPr="00104A5A">
        <w:rPr>
          <w:rFonts w:ascii="Times New Roman" w:hAnsi="Times New Roman" w:cs="Times New Roman"/>
          <w:sz w:val="28"/>
          <w:szCs w:val="28"/>
          <w:shd w:val="clear" w:color="auto" w:fill="FFFFFF"/>
        </w:rPr>
        <w:t>й</w:t>
      </w:r>
      <w:r w:rsidR="00AF6DC8" w:rsidRPr="00104A5A">
        <w:rPr>
          <w:rFonts w:ascii="Times New Roman" w:hAnsi="Times New Roman" w:cs="Times New Roman"/>
          <w:sz w:val="28"/>
          <w:szCs w:val="28"/>
          <w:shd w:val="clear" w:color="auto" w:fill="FFFFFF"/>
        </w:rPr>
        <w:t xml:space="preserve"> для получения и исследования образцов с заданными характеристиками. Это актуально, учитывая, что данные стандартизированные методы могут применяться н</w:t>
      </w:r>
      <w:r w:rsidR="002715AD">
        <w:rPr>
          <w:rFonts w:ascii="Times New Roman" w:hAnsi="Times New Roman" w:cs="Times New Roman"/>
          <w:sz w:val="28"/>
          <w:szCs w:val="28"/>
          <w:shd w:val="clear" w:color="auto" w:fill="FFFFFF"/>
        </w:rPr>
        <w:t>е</w:t>
      </w:r>
      <w:r w:rsidR="00AF6DC8" w:rsidRPr="00104A5A">
        <w:rPr>
          <w:rFonts w:ascii="Times New Roman" w:hAnsi="Times New Roman" w:cs="Times New Roman"/>
          <w:sz w:val="28"/>
          <w:szCs w:val="28"/>
          <w:shd w:val="clear" w:color="auto" w:fill="FFFFFF"/>
        </w:rPr>
        <w:t xml:space="preserve"> только в области астрофизики, но и в таких направлениях как физика </w:t>
      </w:r>
      <w:r w:rsidR="00216B7E" w:rsidRPr="00104A5A">
        <w:rPr>
          <w:rFonts w:ascii="Times New Roman" w:hAnsi="Times New Roman" w:cs="Times New Roman"/>
          <w:sz w:val="28"/>
          <w:szCs w:val="28"/>
          <w:shd w:val="clear" w:color="auto" w:fill="FFFFFF"/>
        </w:rPr>
        <w:t>низких температур</w:t>
      </w:r>
      <w:r w:rsidR="00AF6DC8" w:rsidRPr="00104A5A">
        <w:rPr>
          <w:rFonts w:ascii="Times New Roman" w:hAnsi="Times New Roman" w:cs="Times New Roman"/>
          <w:sz w:val="28"/>
          <w:szCs w:val="28"/>
          <w:shd w:val="clear" w:color="auto" w:fill="FFFFFF"/>
        </w:rPr>
        <w:t xml:space="preserve">, физика конденсированного состояния, </w:t>
      </w:r>
      <w:r w:rsidR="00410B3D" w:rsidRPr="00104A5A">
        <w:rPr>
          <w:rFonts w:ascii="Times New Roman" w:hAnsi="Times New Roman" w:cs="Times New Roman"/>
          <w:sz w:val="28"/>
          <w:szCs w:val="28"/>
          <w:shd w:val="clear" w:color="auto" w:fill="FFFFFF"/>
        </w:rPr>
        <w:t>материаловедения</w:t>
      </w:r>
      <w:r w:rsidR="00AF6DC8" w:rsidRPr="00104A5A">
        <w:rPr>
          <w:rFonts w:ascii="Times New Roman" w:hAnsi="Times New Roman" w:cs="Times New Roman"/>
          <w:sz w:val="28"/>
          <w:szCs w:val="28"/>
          <w:shd w:val="clear" w:color="auto" w:fill="FFFFFF"/>
        </w:rPr>
        <w:t xml:space="preserve">, и др. Стандартизированные методы исследования молекулярных кристаллов при низких и сверхнизких температурах особенно актуальны в астрофизике. </w:t>
      </w:r>
      <w:r w:rsidR="00330047" w:rsidRPr="00104A5A">
        <w:rPr>
          <w:rFonts w:ascii="Times New Roman" w:hAnsi="Times New Roman" w:cs="Times New Roman"/>
          <w:sz w:val="28"/>
          <w:szCs w:val="28"/>
        </w:rPr>
        <w:t xml:space="preserve">На сегодняшний день понимание химического состава ледяных мантий и остатков были изучены и исследованы лишь частично </w:t>
      </w:r>
      <w:r w:rsidR="00812C10" w:rsidRPr="00104A5A">
        <w:rPr>
          <w:rFonts w:ascii="Times New Roman" w:hAnsi="Times New Roman" w:cs="Times New Roman"/>
          <w:sz w:val="28"/>
          <w:szCs w:val="28"/>
        </w:rPr>
        <w:fldChar w:fldCharType="begin" w:fldLock="1"/>
      </w:r>
      <w:r w:rsidR="00940EA4">
        <w:rPr>
          <w:rFonts w:ascii="Times New Roman" w:hAnsi="Times New Roman" w:cs="Times New Roman"/>
          <w:sz w:val="28"/>
          <w:szCs w:val="28"/>
        </w:rPr>
        <w:instrText>ADDIN CSL_CITATION {"citationItems":[{"id":"ITEM-1","itemData":{"DOI":"10.1016/j.molstruc.2009.12.017","ISSN":"00222860","author":[{"dropping-particle":"","family":"Palumbo","given":"M.E.","non-dropping-particle":"","parse-names":false,"suffix":""},{"dropping-particle":"","family":"Baratta","given":"G.A.","non-dropping-particle":"","parse-names":false,"suffix":""},{"dropping-particle":"","family":"Leto","given":"G.","non-dropping-particle":"","parse-names":false,"suffix":""},{"dropping-particle":"","family":"Strazzulla","given":"G.","non-dropping-particle":"","parse-names":false,"suffix":""}],"container-title":"Journal of Molecular Structure","id":"ITEM-1","issue":"1-3","issued":{"date-parts":[["2010","5"]]},"page":"64-67","title":"H bonds in astrophysical ices","type":"article-journal","volume":"972"},"uris":["http://www.mendeley.com/documents/?uuid=db111dbf-ab53-4da8-a3c0-483a67522970"]},{"id":"ITEM-2","itemData":{"DOI":"10.1016/j.ijms.2008.07.011","ISSN":"13873806","author":[{"dropping-particle":"","family":"Huels","given":"M.A.","non-dropping-particle":"","parse-names":false,"suffix":""},{"dropping-particle":"","family":"Parenteau","given":"L.","non-dropping-particle":"","parse-names":false,"suffix":""},{"dropping-particle":"","family":"Bass","given":"A.D.","non-dropping-particle":"","parse-names":false,"suffix":""},{"dropping-particle":"","family":"Sanche","given":"L.","non-dropping-particle":"","parse-names":false,"suffix":""}],"container-title":"International Journal of Mass Spectrometry","id":"ITEM-2","issue":"1-3","issued":{"date-parts":[["2008","11"]]},"page":"256-261","title":"Small steps on the slippery road to life: Molecular synthesis in astrophysical ices initiated by low energy electron impact","type":"article-journal","volume":"277"},"uris":["http://www.mendeley.com/documents/?uuid=4fcef065-1027-49e1-9ffd-9227a4dea136"]},{"id":"ITEM-3","itemData":{"DOI":"10.1016/j.nimb.2010.05.017","ISSN":"0168583X","author":[{"dropping-particle":"","family":"Domaracka","given":"A.","non-dropping-particle":"","parse-names":false,"suffix":""},{"dropping-particle":"","family":"Seperuelo Duarte","given":"E.","non-dropping-particle":"","parse-names":false,"suffix":""},{"dropping-particle":"","family":"Boduch","given":"P.","non-dropping-particle":"","parse-names":false,"suffix":""},{"dropping-particle":"","family":"Rothard","given":"H.","non-dropping-particle":"","parse-names":false,"suffix":""},{"dropping-particle":"","family":"Ramillon","given":"J.M.","non-dropping-particle":"","parse-names":false,"suffix":""},{"dropping-particle":"","family":"Dartois","given":"E.","non-dropping-particle":"","parse-names":false,"suffix":""},{"dropping-particle":"","family":"Pilling","given":"S.","non-dropping-particle":"","parse-names":false,"suffix":""},{"dropping-particle":"","family":"Farenzena","given":"L.S.","non-dropping-particle":"","parse-names":false,"suffix":""},{"dropping-particle":"","family":"Silveira","given":"E.F.","non-dropping-particle":"da","parse-names":false,"suffix":""}],"container-title":"Nuclear Instruments and Methods in Physics Research Section B: Beam Interactions with Materials and Atoms","id":"ITEM-3","issue":"19","issued":{"date-parts":[["2010","10"]]},"page":"2960-2963","title":"Infrared study of astrophysical ice analogues irradiated by swift nickel ions","type":"article-journal","volume":"268"},"uris":["http://www.mendeley.com/documents/?uuid=512e227d-d292-4dae-9b76-fad9143b599c"]}],"mendeley":{"formattedCitation":"[87–89]","plainTextFormattedCitation":"[87–89]","previouslyFormattedCitation":"[87–89]"},"properties":{"noteIndex":0},"schema":"https://github.com/citation-style-language/schema/raw/master/csl-citation.json"}</w:instrText>
      </w:r>
      <w:r w:rsidR="00812C10" w:rsidRPr="00104A5A">
        <w:rPr>
          <w:rFonts w:ascii="Times New Roman" w:hAnsi="Times New Roman" w:cs="Times New Roman"/>
          <w:sz w:val="28"/>
          <w:szCs w:val="28"/>
        </w:rPr>
        <w:fldChar w:fldCharType="separate"/>
      </w:r>
      <w:r w:rsidR="00940EA4" w:rsidRPr="00940EA4">
        <w:rPr>
          <w:rFonts w:ascii="Times New Roman" w:hAnsi="Times New Roman" w:cs="Times New Roman"/>
          <w:noProof/>
          <w:sz w:val="28"/>
          <w:szCs w:val="28"/>
        </w:rPr>
        <w:t>[87–89]</w:t>
      </w:r>
      <w:r w:rsidR="00812C10" w:rsidRPr="00104A5A">
        <w:rPr>
          <w:rFonts w:ascii="Times New Roman" w:hAnsi="Times New Roman" w:cs="Times New Roman"/>
          <w:sz w:val="28"/>
          <w:szCs w:val="28"/>
        </w:rPr>
        <w:fldChar w:fldCharType="end"/>
      </w:r>
      <w:r w:rsidR="00330047" w:rsidRPr="00104A5A">
        <w:rPr>
          <w:rFonts w:ascii="Times New Roman" w:hAnsi="Times New Roman" w:cs="Times New Roman"/>
          <w:sz w:val="28"/>
          <w:szCs w:val="28"/>
        </w:rPr>
        <w:t xml:space="preserve">. Метод криовакуумной конденсации </w:t>
      </w:r>
      <w:r w:rsidR="00330047" w:rsidRPr="00104A5A">
        <w:rPr>
          <w:rFonts w:ascii="Times New Roman" w:hAnsi="Times New Roman" w:cs="Times New Roman"/>
          <w:sz w:val="28"/>
          <w:szCs w:val="28"/>
        </w:rPr>
        <w:lastRenderedPageBreak/>
        <w:t xml:space="preserve">образцов при низких и сверхнизких температурах является одним из эффективных путей получения холодной межзвездной пыли и астрофизических льдов в различных контролируемых структурно-фазовых состояниях. Так, метод физической газофазной конденсации </w:t>
      </w:r>
      <w:r w:rsidR="00330047" w:rsidRPr="00104A5A">
        <w:rPr>
          <w:rFonts w:ascii="Times New Roman" w:eastAsia="NimbusRomNo9L-Regu" w:hAnsi="Times New Roman" w:cs="Times New Roman"/>
          <w:color w:val="000000"/>
          <w:sz w:val="28"/>
          <w:szCs w:val="28"/>
        </w:rPr>
        <w:t xml:space="preserve">широко используется для исследования свойств материи при низких и сверхнизких температурах, таких как плотность, поляризуемость, оптические характеристики, а также при решении широкого круга задач астрофизических и астрохимических исследований </w:t>
      </w:r>
      <w:r w:rsidR="00812C10" w:rsidRPr="00104A5A">
        <w:rPr>
          <w:rFonts w:ascii="Times New Roman" w:eastAsia="NimbusRomNo9L-Regu" w:hAnsi="Times New Roman" w:cs="Times New Roman"/>
          <w:color w:val="000000"/>
          <w:sz w:val="28"/>
          <w:szCs w:val="28"/>
        </w:rPr>
        <w:fldChar w:fldCharType="begin" w:fldLock="1"/>
      </w:r>
      <w:r w:rsidR="00940EA4">
        <w:rPr>
          <w:rFonts w:ascii="Times New Roman" w:eastAsia="NimbusRomNo9L-Regu" w:hAnsi="Times New Roman" w:cs="Times New Roman"/>
          <w:color w:val="000000"/>
          <w:sz w:val="28"/>
          <w:szCs w:val="28"/>
        </w:rPr>
        <w:instrText>ADDIN CSL_CITATION {"citationItems":[{"id":"ITEM-1","itemData":{"DOI":"10.1016/j.apsusc.2018.01.270","ISSN":"01694332","author":[{"dropping-particle":"","family":"Drobyshev","given":"Andrey","non-dropping-particle":"","parse-names":false,"suffix":""},{"dropping-particle":"","family":"Aldiyarov","given":"Abdurakhman","non-dropping-particle":"","parse-names":false,"suffix":""},{"dropping-particle":"","family":"Nurmukan","given":"Assel","non-dropping-particle":"","parse-names":false,"suffix":""},{"dropping-particle":"","family":"Sokolov","given":"Dmitriy","non-dropping-particle":"","parse-names":false,"suffix":""},{"dropping-particle":"","family":"Shinbayeva","given":"Ainura","non-dropping-particle":"","parse-names":false,"suffix":""}],"container-title":"Applied Surface Science","id":"ITEM-1","issued":{"date-parts":[["2018","7"]]},"page":"196-200","title":"Structure transformations in thin films of CF3-CFH2 cryodeposites. Is there a glass transition and what is the value of Tg?","type":"article-journal","volume":"446"},"uris":["http://www.mendeley.com/documents/?uuid=f6e18854-5294-4507-99d4-ed4857768552"]},{"id":"ITEM-2","itemData":{"DOI":"10.3390/ma15217441","ISSN":"1996-1944","abstract":"The interaction of host molecules with water molecules is of primary importance in astrophysical and atmospheric studies. Water-binding interactions continue to attract a broad interest in various fields, especially those related to the formation of assembly structures. Using the physical vapor deposition (PVD) method and a two-beam interferometer with a wavelength of 406 nm, the refractive indices of thin films of a water and nitrogen (argon) mixture were calculated in the range from 15 to 35 K. The results of temperature transformations of the obtained films from a two-beam interferometer, and thermal desorption characteristics from the temperature of condensation to the temperature of evaporation of water (15–180 K), are presented. The relationship between the signal of the interferometer, the refractive index, and the film thickness during glass transition is demonstrated.","author":[{"dropping-particle":"","family":"Sokolov","given":"Dmitriy Y.","non-dropping-particle":"","parse-names":false,"suffix":""},{"dropping-particle":"","family":"Yerezhep","given":"Darkhan","non-dropping-particle":"","parse-names":false,"suffix":""},{"dropping-particle":"","family":"Vorobyova","given":"Olga","non-dropping-particle":"","parse-names":false,"suffix":""},{"dropping-particle":"","family":"Ramos","given":"Miguel A.","non-dropping-particle":"","parse-names":false,"suffix":""},{"dropping-particle":"","family":"Shinbayeva","given":"Ainura","non-dropping-particle":"","parse-names":false,"suffix":""}],"container-title":"Materials","id":"ITEM-2","issue":"21","issued":{"date-parts":[["2022","10","24"]]},"page":"7441","title":"Optical Studies of Thin Films of Cryocondensed Mixtures of Water and Admixture of Nitrogen and Argon","type":"article-journal","volume":"15"},"uris":["http://www.mendeley.com/documents/?uuid=efcf692c-9b2c-4a2d-8c8d-56beec3829cf"]},{"id":"ITEM-3","itemData":{"DOI":"10.1021/acsomega.2c05090","ISSN":"2470-1343","author":[{"dropping-particle":"","family":"Sokolov","given":"Dmitriy Yurievich","non-dropping-particle":"","parse-names":false,"suffix":""},{"dropping-particle":"","family":"Yerezhep","given":"Darkhan","non-dropping-particle":"","parse-names":false,"suffix":""},{"dropping-particle":"","family":"Vorobyova","given":"Olga","non-dropping-particle":"","parse-names":false,"suffix":""},{"dropping-particle":"","family":"Golikov","given":"Oleg","non-dropping-particle":"","parse-names":false,"suffix":""},{"dropping-particle":"","family":"Aldiyarov","given":"Abdurakhman U.","non-dropping-particle":"","parse-names":false,"suffix":""}],"container-title":"ACS Omega","id":"ITEM-3","issued":{"date-parts":[["2022","12","5"]]},"title":"Infrared Analysis and Effect of Nitrogen and Nitrous Oxide on the Glass Transition of Methanol Cryofilms","type":"article-journal"},"uris":["http://www.mendeley.com/documents/?uuid=b9429481-1dc1-4c4e-83bf-5d6abf9fb51d"]}],"mendeley":{"formattedCitation":"[90–92]","plainTextFormattedCitation":"[90–92]","previouslyFormattedCitation":"[90–92]"},"properties":{"noteIndex":0},"schema":"https://github.com/citation-style-language/schema/raw/master/csl-citation.json"}</w:instrText>
      </w:r>
      <w:r w:rsidR="00812C10" w:rsidRPr="00104A5A">
        <w:rPr>
          <w:rFonts w:ascii="Times New Roman" w:eastAsia="NimbusRomNo9L-Regu" w:hAnsi="Times New Roman" w:cs="Times New Roman"/>
          <w:color w:val="000000"/>
          <w:sz w:val="28"/>
          <w:szCs w:val="28"/>
        </w:rPr>
        <w:fldChar w:fldCharType="separate"/>
      </w:r>
      <w:r w:rsidR="00940EA4" w:rsidRPr="00940EA4">
        <w:rPr>
          <w:rFonts w:ascii="Times New Roman" w:eastAsia="NimbusRomNo9L-Regu" w:hAnsi="Times New Roman" w:cs="Times New Roman"/>
          <w:noProof/>
          <w:color w:val="000000"/>
          <w:sz w:val="28"/>
          <w:szCs w:val="28"/>
        </w:rPr>
        <w:t>[90–92]</w:t>
      </w:r>
      <w:r w:rsidR="00812C10" w:rsidRPr="00104A5A">
        <w:rPr>
          <w:rFonts w:ascii="Times New Roman" w:eastAsia="NimbusRomNo9L-Regu" w:hAnsi="Times New Roman" w:cs="Times New Roman"/>
          <w:color w:val="000000"/>
          <w:sz w:val="28"/>
          <w:szCs w:val="28"/>
        </w:rPr>
        <w:fldChar w:fldCharType="end"/>
      </w:r>
      <w:r w:rsidR="00330047" w:rsidRPr="00104A5A">
        <w:rPr>
          <w:rFonts w:ascii="Times New Roman" w:eastAsia="NimbusRomNo9L-Regu" w:hAnsi="Times New Roman" w:cs="Times New Roman"/>
          <w:color w:val="000000"/>
          <w:sz w:val="28"/>
          <w:szCs w:val="28"/>
        </w:rPr>
        <w:t xml:space="preserve">. Важным является также и то, что образованные пленки криовакуумных конденсатов ряда веществ обладают рядом уникальных свойств, получение которых невозможно путем замораживания из жидкой фазы, даже если скорость замораживания будет достаточно высокой. </w:t>
      </w:r>
    </w:p>
    <w:p w:rsidR="00C15998" w:rsidRPr="00104A5A" w:rsidRDefault="00330047" w:rsidP="006C5CF0">
      <w:pPr>
        <w:spacing w:after="0" w:line="240" w:lineRule="auto"/>
        <w:ind w:firstLine="567"/>
        <w:jc w:val="both"/>
        <w:rPr>
          <w:rFonts w:ascii="Times New Roman" w:hAnsi="Times New Roman" w:cs="Times New Roman"/>
          <w:sz w:val="28"/>
          <w:szCs w:val="28"/>
          <w:shd w:val="clear" w:color="auto" w:fill="FFFFFF"/>
        </w:rPr>
      </w:pPr>
      <w:r w:rsidRPr="00104A5A">
        <w:rPr>
          <w:rFonts w:ascii="Times New Roman" w:hAnsi="Times New Roman" w:cs="Times New Roman"/>
          <w:sz w:val="28"/>
          <w:szCs w:val="28"/>
        </w:rPr>
        <w:t>Однако действующие методы получения криокристаллов имеют ряд недостатков</w:t>
      </w:r>
      <w:r w:rsidR="00216B7E" w:rsidRPr="00104A5A">
        <w:rPr>
          <w:rFonts w:ascii="Times New Roman" w:hAnsi="Times New Roman" w:cs="Times New Roman"/>
          <w:sz w:val="28"/>
          <w:szCs w:val="28"/>
        </w:rPr>
        <w:t xml:space="preserve">. </w:t>
      </w:r>
      <w:r w:rsidR="00237301">
        <w:rPr>
          <w:rFonts w:ascii="Times New Roman" w:hAnsi="Times New Roman" w:cs="Times New Roman"/>
          <w:sz w:val="28"/>
          <w:szCs w:val="28"/>
        </w:rPr>
        <w:t>Также</w:t>
      </w:r>
      <w:r w:rsidR="00216B7E" w:rsidRPr="00104A5A">
        <w:rPr>
          <w:rFonts w:ascii="Times New Roman" w:hAnsi="Times New Roman" w:cs="Times New Roman"/>
          <w:sz w:val="28"/>
          <w:szCs w:val="28"/>
        </w:rPr>
        <w:t xml:space="preserve"> отсутствуют нормативно-технические</w:t>
      </w:r>
      <w:r w:rsidRPr="00104A5A">
        <w:rPr>
          <w:rFonts w:ascii="Times New Roman" w:hAnsi="Times New Roman" w:cs="Times New Roman"/>
          <w:sz w:val="28"/>
          <w:szCs w:val="28"/>
        </w:rPr>
        <w:t xml:space="preserve"> документы</w:t>
      </w:r>
      <w:r w:rsidR="00216B7E" w:rsidRPr="00104A5A">
        <w:rPr>
          <w:rFonts w:ascii="Times New Roman" w:hAnsi="Times New Roman" w:cs="Times New Roman"/>
          <w:sz w:val="28"/>
          <w:szCs w:val="28"/>
        </w:rPr>
        <w:t xml:space="preserve"> для выполнения измерений при низких и сверхнизких температурах. Следовательно, существующие нормативно-технические документы не содержат указаний или правил, которые можно было бы стандартизировать и применять </w:t>
      </w:r>
      <w:r w:rsidR="00410B3D" w:rsidRPr="00104A5A">
        <w:rPr>
          <w:rFonts w:ascii="Times New Roman" w:hAnsi="Times New Roman" w:cs="Times New Roman"/>
          <w:sz w:val="28"/>
          <w:szCs w:val="28"/>
        </w:rPr>
        <w:t>при исследованиях</w:t>
      </w:r>
      <w:r w:rsidR="00216B7E" w:rsidRPr="00104A5A">
        <w:rPr>
          <w:rFonts w:ascii="Times New Roman" w:hAnsi="Times New Roman" w:cs="Times New Roman"/>
          <w:sz w:val="28"/>
          <w:szCs w:val="28"/>
        </w:rPr>
        <w:t xml:space="preserve"> молекулярных криокристаллов. </w:t>
      </w:r>
      <w:r w:rsidR="00C15998" w:rsidRPr="00104A5A">
        <w:rPr>
          <w:rFonts w:ascii="Times New Roman" w:hAnsi="Times New Roman" w:cs="Times New Roman"/>
          <w:sz w:val="28"/>
          <w:szCs w:val="28"/>
          <w:shd w:val="clear" w:color="auto" w:fill="FFFFFF"/>
        </w:rPr>
        <w:br w:type="page"/>
      </w:r>
    </w:p>
    <w:p w:rsidR="007D19D5" w:rsidRDefault="00551300" w:rsidP="00551300">
      <w:pPr>
        <w:pStyle w:val="10"/>
        <w:numPr>
          <w:ilvl w:val="0"/>
          <w:numId w:val="45"/>
        </w:numPr>
        <w:spacing w:before="0" w:line="240" w:lineRule="auto"/>
        <w:ind w:left="0" w:firstLine="567"/>
        <w:jc w:val="both"/>
        <w:rPr>
          <w:rFonts w:ascii="Times New Roman" w:hAnsi="Times New Roman" w:cs="Times New Roman"/>
          <w:b/>
          <w:color w:val="auto"/>
          <w:sz w:val="28"/>
          <w:szCs w:val="28"/>
          <w:shd w:val="clear" w:color="auto" w:fill="FFFFFF"/>
        </w:rPr>
      </w:pPr>
      <w:r>
        <w:rPr>
          <w:rFonts w:ascii="Times New Roman" w:hAnsi="Times New Roman" w:cs="Times New Roman"/>
          <w:b/>
          <w:color w:val="auto"/>
          <w:sz w:val="28"/>
          <w:szCs w:val="28"/>
          <w:shd w:val="clear" w:color="auto" w:fill="FFFFFF"/>
        </w:rPr>
        <w:lastRenderedPageBreak/>
        <w:t xml:space="preserve"> </w:t>
      </w:r>
      <w:bookmarkStart w:id="11" w:name="_Toc146665842"/>
      <w:r w:rsidR="00C15998" w:rsidRPr="00104A5A">
        <w:rPr>
          <w:rFonts w:ascii="Times New Roman" w:hAnsi="Times New Roman" w:cs="Times New Roman"/>
          <w:b/>
          <w:color w:val="auto"/>
          <w:sz w:val="28"/>
          <w:szCs w:val="28"/>
          <w:shd w:val="clear" w:color="auto" w:fill="FFFFFF"/>
        </w:rPr>
        <w:t>ОБОРУДОВАНИЕ ДЛЯ КОНТРОЛЯ И МОНИТОРИНГА СТРУКТУРНО-ФАЗОВЫХ СОСТОЯНИЙ МОЛЕКУЛЯРНЫХ КРИОКРИСТАЛЛОВ</w:t>
      </w:r>
      <w:bookmarkEnd w:id="11"/>
    </w:p>
    <w:p w:rsidR="00BD5C1F" w:rsidRDefault="00BD5C1F" w:rsidP="006C5CF0">
      <w:pPr>
        <w:pStyle w:val="a5"/>
        <w:ind w:firstLine="567"/>
        <w:jc w:val="both"/>
        <w:rPr>
          <w:rFonts w:ascii="Times New Roman" w:hAnsi="Times New Roman" w:cs="Times New Roman"/>
          <w:sz w:val="28"/>
          <w:szCs w:val="28"/>
        </w:rPr>
      </w:pPr>
      <w:r w:rsidRPr="00BD5C1F">
        <w:rPr>
          <w:rFonts w:ascii="Times New Roman" w:hAnsi="Times New Roman" w:cs="Times New Roman"/>
          <w:sz w:val="28"/>
          <w:szCs w:val="28"/>
        </w:rPr>
        <w:t>Лаборатория криофизики и криотехнологии Казахского национального университета имени аль-Фараби имеет прототип универсальной криовакуумной установки. Данная установка предназначена для измерения скорости роста, плотности и отражательной способности криоконденсатов исследуемых газов при различных температурах поверхности конденсации и давлениях газовой фазы.</w:t>
      </w:r>
    </w:p>
    <w:p w:rsidR="00C06E9E" w:rsidRDefault="00C06E9E" w:rsidP="006C5CF0">
      <w:pPr>
        <w:pStyle w:val="a5"/>
        <w:ind w:firstLine="567"/>
        <w:jc w:val="both"/>
        <w:rPr>
          <w:rFonts w:ascii="Times New Roman" w:hAnsi="Times New Roman" w:cs="Times New Roman"/>
          <w:sz w:val="28"/>
          <w:szCs w:val="28"/>
        </w:rPr>
      </w:pPr>
      <w:r w:rsidRPr="00C06E9E">
        <w:rPr>
          <w:rFonts w:ascii="Times New Roman" w:hAnsi="Times New Roman" w:cs="Times New Roman"/>
          <w:sz w:val="28"/>
          <w:szCs w:val="28"/>
        </w:rPr>
        <w:t>Принципиальная схема универсальной криовакуумной установки представлена на рис</w:t>
      </w:r>
      <w:r>
        <w:rPr>
          <w:rFonts w:ascii="Times New Roman" w:hAnsi="Times New Roman" w:cs="Times New Roman"/>
          <w:sz w:val="28"/>
          <w:szCs w:val="28"/>
        </w:rPr>
        <w:t>унке</w:t>
      </w:r>
      <w:r w:rsidRPr="00C06E9E">
        <w:rPr>
          <w:rFonts w:ascii="Times New Roman" w:hAnsi="Times New Roman" w:cs="Times New Roman"/>
          <w:sz w:val="28"/>
          <w:szCs w:val="28"/>
        </w:rPr>
        <w:t xml:space="preserve"> 6. Основным узлом установки является вакуумная камера из нержавеющей стали марки 1Х18Н10Т. Вакуумная камера представляет собой цилиндр диаметром 450 мм и высотой 450 мм. В центре вакуумной камеры находится криостат с диаметром рабочей поверхности 40 мм. Криостат установлен на верхнем низкотемпературном фланце микрокриогенной машины системы Гиффорда-МакМагона с рабочей температурой 16 К.</w:t>
      </w:r>
      <w:r>
        <w:rPr>
          <w:rFonts w:ascii="Times New Roman" w:hAnsi="Times New Roman" w:cs="Times New Roman"/>
          <w:sz w:val="28"/>
          <w:szCs w:val="28"/>
        </w:rPr>
        <w:t xml:space="preserve"> </w:t>
      </w:r>
    </w:p>
    <w:p w:rsidR="00A6165B" w:rsidRPr="00104A5A" w:rsidRDefault="00A6165B" w:rsidP="006C5CF0">
      <w:pPr>
        <w:pStyle w:val="a5"/>
        <w:ind w:firstLine="567"/>
        <w:jc w:val="both"/>
        <w:rPr>
          <w:rFonts w:ascii="Times New Roman" w:hAnsi="Times New Roman" w:cs="Times New Roman"/>
          <w:b/>
          <w:sz w:val="28"/>
          <w:szCs w:val="28"/>
        </w:rPr>
      </w:pPr>
    </w:p>
    <w:p w:rsidR="00A6165B" w:rsidRPr="00104A5A" w:rsidRDefault="001C0890" w:rsidP="006C5CF0">
      <w:pPr>
        <w:spacing w:after="0" w:line="240" w:lineRule="auto"/>
        <w:contextualSpacing/>
        <w:jc w:val="center"/>
        <w:rPr>
          <w:rFonts w:ascii="Times New Roman" w:eastAsia="Times New Roman" w:hAnsi="Times New Roman" w:cs="Times New Roman"/>
          <w:sz w:val="28"/>
          <w:szCs w:val="28"/>
        </w:rPr>
      </w:pPr>
      <w:r w:rsidRPr="00104A5A">
        <w:rPr>
          <w:rFonts w:ascii="Times New Roman" w:eastAsia="Times New Roman" w:hAnsi="Times New Roman" w:cs="Times New Roman"/>
          <w:sz w:val="28"/>
          <w:szCs w:val="28"/>
        </w:rPr>
        <w:object w:dxaOrig="7990" w:dyaOrig="705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03.2pt;height:314.4pt" o:ole="">
            <v:imagedata r:id="rId22" o:title=""/>
          </v:shape>
          <o:OLEObject Type="Embed" ProgID="CorelDraw.Graphic.11" ShapeID="_x0000_i1025" DrawAspect="Content" ObjectID="_1762853338" r:id="rId23"/>
        </w:object>
      </w:r>
    </w:p>
    <w:p w:rsidR="00A6165B" w:rsidRPr="00104A5A" w:rsidRDefault="00A6165B" w:rsidP="00E40A9F">
      <w:pPr>
        <w:spacing w:after="0" w:line="240" w:lineRule="auto"/>
        <w:contextualSpacing/>
        <w:jc w:val="both"/>
        <w:rPr>
          <w:rFonts w:ascii="Times New Roman" w:eastAsia="Times New Roman" w:hAnsi="Times New Roman" w:cs="Times New Roman"/>
          <w:sz w:val="28"/>
          <w:szCs w:val="28"/>
        </w:rPr>
      </w:pPr>
    </w:p>
    <w:p w:rsidR="00A6165B" w:rsidRPr="00676740" w:rsidRDefault="00A6165B" w:rsidP="00C657A1">
      <w:pPr>
        <w:spacing w:after="0" w:line="240" w:lineRule="auto"/>
        <w:contextualSpacing/>
        <w:jc w:val="both"/>
        <w:rPr>
          <w:rFonts w:ascii="Times New Roman" w:hAnsi="Times New Roman" w:cs="Times New Roman"/>
          <w:sz w:val="24"/>
          <w:szCs w:val="28"/>
        </w:rPr>
      </w:pPr>
      <w:r w:rsidRPr="00676740">
        <w:rPr>
          <w:rFonts w:ascii="Times New Roman" w:hAnsi="Times New Roman" w:cs="Times New Roman"/>
          <w:sz w:val="24"/>
          <w:szCs w:val="28"/>
        </w:rPr>
        <w:t>1 – источник излучения; 2 – параболические зеркала; 3 – поток излучения; 4 – окно камеры; 5 – зеркальные световоды; 6 – поверхность конденсации; 7 – корпус камеры; 8 – вакуумпровод; 9 – магниторазрядные насосы; 10 – цеолитовые насосы; 11 – ИК спектрометр; 12 – система натекания; 13 – патрубок; 14 – вольтметр; 15 – компьютер, 16 – термопарный датчик давления, 17 – вакууметр, 18 – ионизационный датчик давления</w:t>
      </w:r>
      <w:r w:rsidR="00C657A1">
        <w:rPr>
          <w:rFonts w:ascii="Times New Roman" w:hAnsi="Times New Roman" w:cs="Times New Roman"/>
          <w:sz w:val="24"/>
          <w:szCs w:val="28"/>
        </w:rPr>
        <w:t>.</w:t>
      </w:r>
    </w:p>
    <w:p w:rsidR="00A6165B" w:rsidRPr="00104A5A" w:rsidRDefault="00A6165B" w:rsidP="006C5CF0">
      <w:pPr>
        <w:pStyle w:val="ae"/>
        <w:ind w:firstLine="0"/>
        <w:contextualSpacing/>
        <w:rPr>
          <w:szCs w:val="28"/>
        </w:rPr>
      </w:pPr>
    </w:p>
    <w:p w:rsidR="00A6165B" w:rsidRDefault="00A6165B" w:rsidP="006C5CF0">
      <w:pPr>
        <w:pStyle w:val="ae"/>
        <w:ind w:firstLine="0"/>
        <w:contextualSpacing/>
        <w:rPr>
          <w:szCs w:val="28"/>
        </w:rPr>
      </w:pPr>
      <w:r w:rsidRPr="00104A5A">
        <w:rPr>
          <w:szCs w:val="28"/>
        </w:rPr>
        <w:t>Рисунок 6 – Схема универсального вакуумного спектрометра</w:t>
      </w:r>
    </w:p>
    <w:p w:rsidR="00635AD4" w:rsidRDefault="00635AD4" w:rsidP="00635AD4">
      <w:pPr>
        <w:pStyle w:val="a5"/>
        <w:ind w:firstLine="567"/>
        <w:jc w:val="both"/>
        <w:rPr>
          <w:rFonts w:ascii="Times New Roman" w:hAnsi="Times New Roman" w:cs="Times New Roman"/>
          <w:sz w:val="28"/>
          <w:szCs w:val="28"/>
        </w:rPr>
      </w:pPr>
      <w:r w:rsidRPr="00C06E9E">
        <w:rPr>
          <w:rFonts w:ascii="Times New Roman" w:hAnsi="Times New Roman" w:cs="Times New Roman"/>
          <w:sz w:val="28"/>
          <w:szCs w:val="28"/>
        </w:rPr>
        <w:lastRenderedPageBreak/>
        <w:t xml:space="preserve">К патрубку </w:t>
      </w:r>
      <w:r>
        <w:rPr>
          <w:rFonts w:ascii="Times New Roman" w:hAnsi="Times New Roman" w:cs="Times New Roman"/>
          <w:sz w:val="28"/>
          <w:szCs w:val="28"/>
        </w:rPr>
        <w:t xml:space="preserve">13 </w:t>
      </w:r>
      <w:r w:rsidRPr="00C06E9E">
        <w:rPr>
          <w:rFonts w:ascii="Times New Roman" w:hAnsi="Times New Roman" w:cs="Times New Roman"/>
          <w:sz w:val="28"/>
          <w:szCs w:val="28"/>
        </w:rPr>
        <w:t xml:space="preserve">подсоединяется система ввода газа. Основными вакуумными клапанами являются клапаны ДУ-80 для высоковакуумной линии откачки и клапаны ДУ-30 для форвакуумной линии. Оба клапана используют медные прокладки. Использование этих вакуумных фитингов и уплотнений позволяет достичь предельного вакуума в камере </w:t>
      </w:r>
      <w:r>
        <w:rPr>
          <w:rFonts w:ascii="Times New Roman" w:hAnsi="Times New Roman" w:cs="Times New Roman"/>
          <w:sz w:val="28"/>
          <w:szCs w:val="28"/>
        </w:rPr>
        <w:t xml:space="preserve">в районе </w:t>
      </w:r>
      <w:r w:rsidRPr="00C06E9E">
        <w:rPr>
          <w:rFonts w:ascii="Times New Roman" w:hAnsi="Times New Roman" w:cs="Times New Roman"/>
          <w:sz w:val="28"/>
          <w:szCs w:val="28"/>
        </w:rPr>
        <w:t>10</w:t>
      </w:r>
      <w:r w:rsidRPr="00C06E9E">
        <w:rPr>
          <w:rFonts w:ascii="Times New Roman" w:hAnsi="Times New Roman" w:cs="Times New Roman"/>
          <w:sz w:val="28"/>
          <w:szCs w:val="28"/>
          <w:vertAlign w:val="superscript"/>
        </w:rPr>
        <w:t>-8</w:t>
      </w:r>
      <w:r w:rsidRPr="00C06E9E">
        <w:rPr>
          <w:rFonts w:ascii="Times New Roman" w:hAnsi="Times New Roman" w:cs="Times New Roman"/>
          <w:sz w:val="28"/>
          <w:szCs w:val="28"/>
        </w:rPr>
        <w:t xml:space="preserve"> </w:t>
      </w:r>
      <w:r>
        <w:rPr>
          <w:rFonts w:ascii="Times New Roman" w:hAnsi="Times New Roman" w:cs="Times New Roman"/>
          <w:sz w:val="28"/>
          <w:szCs w:val="28"/>
        </w:rPr>
        <w:t>Торр</w:t>
      </w:r>
      <w:r w:rsidRPr="00C06E9E">
        <w:rPr>
          <w:rFonts w:ascii="Times New Roman" w:hAnsi="Times New Roman" w:cs="Times New Roman"/>
          <w:sz w:val="28"/>
          <w:szCs w:val="28"/>
        </w:rPr>
        <w:t>, без существенного нагрева установки.</w:t>
      </w:r>
      <w:r>
        <w:rPr>
          <w:rFonts w:ascii="Times New Roman" w:hAnsi="Times New Roman" w:cs="Times New Roman"/>
          <w:sz w:val="28"/>
          <w:szCs w:val="28"/>
        </w:rPr>
        <w:t xml:space="preserve"> </w:t>
      </w:r>
    </w:p>
    <w:p w:rsidR="00635AD4" w:rsidRDefault="00635AD4" w:rsidP="00635AD4">
      <w:pPr>
        <w:pStyle w:val="a5"/>
        <w:ind w:firstLine="567"/>
        <w:jc w:val="both"/>
        <w:rPr>
          <w:rFonts w:ascii="Times New Roman" w:hAnsi="Times New Roman" w:cs="Times New Roman"/>
          <w:sz w:val="28"/>
          <w:szCs w:val="28"/>
          <w:lang w:val="kk-KZ"/>
        </w:rPr>
      </w:pPr>
      <w:r w:rsidRPr="00C06E9E">
        <w:rPr>
          <w:rFonts w:ascii="Times New Roman" w:hAnsi="Times New Roman" w:cs="Times New Roman"/>
          <w:sz w:val="28"/>
          <w:szCs w:val="28"/>
        </w:rPr>
        <w:t>Излучение глобара фокусируется в параллельный пучок с помощью системы параболических зеркал</w:t>
      </w:r>
      <w:r>
        <w:rPr>
          <w:rFonts w:ascii="Times New Roman" w:hAnsi="Times New Roman" w:cs="Times New Roman"/>
          <w:sz w:val="28"/>
          <w:szCs w:val="28"/>
        </w:rPr>
        <w:t xml:space="preserve"> 2</w:t>
      </w:r>
      <w:r w:rsidRPr="00C06E9E">
        <w:rPr>
          <w:rFonts w:ascii="Times New Roman" w:hAnsi="Times New Roman" w:cs="Times New Roman"/>
          <w:sz w:val="28"/>
          <w:szCs w:val="28"/>
        </w:rPr>
        <w:t>. Затем пучок направляется в камеру через окно из соли (KBr), закрытое индиевой прокладкой. Затем излучение попадает на исследуемую поверхность и выводится из камеры через противоположное окно.</w:t>
      </w:r>
      <w:r>
        <w:rPr>
          <w:rFonts w:ascii="Times New Roman" w:hAnsi="Times New Roman" w:cs="Times New Roman"/>
          <w:sz w:val="28"/>
          <w:szCs w:val="28"/>
        </w:rPr>
        <w:t xml:space="preserve"> </w:t>
      </w:r>
    </w:p>
    <w:p w:rsidR="00635AD4" w:rsidRDefault="00635AD4" w:rsidP="00635AD4">
      <w:pPr>
        <w:pStyle w:val="a5"/>
        <w:ind w:firstLine="567"/>
        <w:jc w:val="both"/>
        <w:rPr>
          <w:rFonts w:ascii="Times New Roman" w:eastAsia="Times New Roman" w:hAnsi="Times New Roman" w:cs="Times New Roman"/>
          <w:sz w:val="28"/>
          <w:szCs w:val="28"/>
        </w:rPr>
      </w:pPr>
      <w:r w:rsidRPr="00C06E9E">
        <w:rPr>
          <w:rFonts w:ascii="Times New Roman" w:eastAsia="Times New Roman" w:hAnsi="Times New Roman" w:cs="Times New Roman"/>
          <w:sz w:val="28"/>
          <w:szCs w:val="28"/>
        </w:rPr>
        <w:t>Излучение, испускаемое глобара</w:t>
      </w:r>
      <w:r>
        <w:rPr>
          <w:rFonts w:ascii="Times New Roman" w:eastAsia="Times New Roman" w:hAnsi="Times New Roman" w:cs="Times New Roman"/>
          <w:sz w:val="28"/>
          <w:szCs w:val="28"/>
          <w:lang w:val="kk-KZ"/>
        </w:rPr>
        <w:t>м,</w:t>
      </w:r>
      <w:r w:rsidRPr="00C06E9E">
        <w:rPr>
          <w:rFonts w:ascii="Times New Roman" w:eastAsia="Times New Roman" w:hAnsi="Times New Roman" w:cs="Times New Roman"/>
          <w:sz w:val="28"/>
          <w:szCs w:val="28"/>
        </w:rPr>
        <w:t xml:space="preserve"> измеряется инфракрасным спектрометром ИКС-29. Спектрометр преобразует излучение в электрический сигнал, который затем измеряется вольтметром. Цифровой выход вольтметра подключается к компьютеру через интерфейс ввода/вывода.</w:t>
      </w:r>
    </w:p>
    <w:p w:rsidR="00635AD4" w:rsidRDefault="00635AD4" w:rsidP="00635AD4">
      <w:pPr>
        <w:spacing w:after="0" w:line="240" w:lineRule="auto"/>
        <w:ind w:firstLine="567"/>
        <w:contextualSpacing/>
        <w:jc w:val="both"/>
        <w:rPr>
          <w:rFonts w:ascii="Times New Roman" w:eastAsia="Times New Roman" w:hAnsi="Times New Roman" w:cs="Times New Roman"/>
          <w:sz w:val="28"/>
          <w:szCs w:val="28"/>
        </w:rPr>
      </w:pPr>
      <w:r w:rsidRPr="00507945">
        <w:rPr>
          <w:rFonts w:ascii="Times New Roman" w:eastAsia="Times New Roman" w:hAnsi="Times New Roman" w:cs="Times New Roman"/>
          <w:sz w:val="28"/>
          <w:szCs w:val="28"/>
        </w:rPr>
        <w:t>Все измерения проводятся автоматически с помощью аналого-цифрового преобразователя (АЦП) под названием Е14-140. Оптическая система установки работает в двухлучевом режиме, что значительно повышает качество и разрешение получаемых спектров.</w:t>
      </w:r>
    </w:p>
    <w:p w:rsidR="009A5F03" w:rsidRDefault="00507945" w:rsidP="00635AD4">
      <w:pPr>
        <w:spacing w:after="0" w:line="240" w:lineRule="auto"/>
        <w:ind w:firstLine="567"/>
        <w:contextualSpacing/>
        <w:jc w:val="both"/>
        <w:rPr>
          <w:rFonts w:ascii="Times New Roman" w:eastAsia="Times New Roman" w:hAnsi="Times New Roman" w:cs="Times New Roman"/>
          <w:sz w:val="28"/>
          <w:szCs w:val="28"/>
        </w:rPr>
      </w:pPr>
      <w:r w:rsidRPr="00507945">
        <w:rPr>
          <w:rFonts w:ascii="Times New Roman" w:eastAsia="Times New Roman" w:hAnsi="Times New Roman" w:cs="Times New Roman"/>
          <w:sz w:val="28"/>
          <w:szCs w:val="28"/>
        </w:rPr>
        <w:t>Вертикальный разрез вакуумной камеры спектрометра показан на рис</w:t>
      </w:r>
      <w:r w:rsidR="00E40A9F">
        <w:rPr>
          <w:rFonts w:ascii="Times New Roman" w:eastAsia="Times New Roman" w:hAnsi="Times New Roman" w:cs="Times New Roman"/>
          <w:sz w:val="28"/>
          <w:szCs w:val="28"/>
        </w:rPr>
        <w:t>унке</w:t>
      </w:r>
      <w:r w:rsidRPr="00507945">
        <w:rPr>
          <w:rFonts w:ascii="Times New Roman" w:eastAsia="Times New Roman" w:hAnsi="Times New Roman" w:cs="Times New Roman"/>
          <w:sz w:val="28"/>
          <w:szCs w:val="28"/>
        </w:rPr>
        <w:t xml:space="preserve"> 7. Основание камеры представляет собой большую толстую пластину диаметром 490 мм и толщиной 35 мм. </w:t>
      </w:r>
    </w:p>
    <w:p w:rsidR="009A5F03" w:rsidRDefault="009A5F03" w:rsidP="006C5CF0">
      <w:pPr>
        <w:spacing w:after="0" w:line="240" w:lineRule="auto"/>
        <w:ind w:firstLine="567"/>
        <w:contextualSpacing/>
        <w:jc w:val="both"/>
        <w:rPr>
          <w:rFonts w:ascii="Times New Roman" w:eastAsia="Times New Roman" w:hAnsi="Times New Roman" w:cs="Times New Roman"/>
          <w:sz w:val="28"/>
          <w:szCs w:val="28"/>
        </w:rPr>
      </w:pPr>
    </w:p>
    <w:p w:rsidR="00A6165B" w:rsidRPr="00104A5A" w:rsidRDefault="00C657A1" w:rsidP="006C5CF0">
      <w:pPr>
        <w:spacing w:after="0" w:line="240" w:lineRule="auto"/>
        <w:contextualSpacing/>
        <w:jc w:val="center"/>
        <w:rPr>
          <w:rFonts w:ascii="Times New Roman" w:eastAsia="Times New Roman" w:hAnsi="Times New Roman" w:cs="Times New Roman"/>
          <w:sz w:val="28"/>
          <w:szCs w:val="28"/>
        </w:rPr>
      </w:pPr>
      <w:r w:rsidRPr="00104A5A">
        <w:rPr>
          <w:rFonts w:ascii="Times New Roman" w:eastAsia="Times New Roman" w:hAnsi="Times New Roman" w:cs="Times New Roman"/>
          <w:sz w:val="28"/>
          <w:szCs w:val="28"/>
        </w:rPr>
        <w:object w:dxaOrig="14471" w:dyaOrig="8358">
          <v:shape id="_x0000_i1026" type="#_x0000_t75" style="width:408pt;height:253.2pt" o:ole="">
            <v:imagedata r:id="rId24" o:title=""/>
          </v:shape>
          <o:OLEObject Type="Embed" ProgID="CorelDRAW.Graphic.13" ShapeID="_x0000_i1026" DrawAspect="Content" ObjectID="_1762853339" r:id="rId25"/>
        </w:object>
      </w:r>
    </w:p>
    <w:p w:rsidR="00A6165B" w:rsidRPr="00104A5A" w:rsidRDefault="00A6165B" w:rsidP="006C5CF0">
      <w:pPr>
        <w:spacing w:after="0" w:line="240" w:lineRule="auto"/>
        <w:contextualSpacing/>
        <w:jc w:val="center"/>
        <w:rPr>
          <w:rFonts w:ascii="Times New Roman" w:hAnsi="Times New Roman" w:cs="Times New Roman"/>
          <w:sz w:val="28"/>
          <w:szCs w:val="28"/>
        </w:rPr>
      </w:pPr>
    </w:p>
    <w:p w:rsidR="00A6165B" w:rsidRPr="00676740" w:rsidRDefault="00A6165B" w:rsidP="00BA569F">
      <w:pPr>
        <w:spacing w:after="0" w:line="240" w:lineRule="auto"/>
        <w:contextualSpacing/>
        <w:jc w:val="both"/>
        <w:rPr>
          <w:rFonts w:ascii="Times New Roman" w:hAnsi="Times New Roman" w:cs="Times New Roman"/>
          <w:sz w:val="24"/>
          <w:szCs w:val="28"/>
        </w:rPr>
      </w:pPr>
      <w:r w:rsidRPr="00676740">
        <w:rPr>
          <w:rFonts w:ascii="Times New Roman" w:hAnsi="Times New Roman" w:cs="Times New Roman"/>
          <w:sz w:val="24"/>
          <w:szCs w:val="28"/>
        </w:rPr>
        <w:t>1 – корпус вакуумной камеры; 2 – основание вакуумной камеры; 3 – микрорефрижератор Мак-Магона; 4 – оптические окна; 5 – световоды; 6 – защитная пластина KBr; 7 – подложка; 8 – крионасос; 9 – заслонка; 10 – магнитопривод; 11 – оптическое окно KBr; 12 – защитный кожух</w:t>
      </w:r>
      <w:r w:rsidR="00BA569F">
        <w:rPr>
          <w:rFonts w:ascii="Times New Roman" w:hAnsi="Times New Roman" w:cs="Times New Roman"/>
          <w:sz w:val="24"/>
          <w:szCs w:val="28"/>
        </w:rPr>
        <w:t>.</w:t>
      </w:r>
    </w:p>
    <w:p w:rsidR="00A6165B" w:rsidRPr="00104A5A" w:rsidRDefault="00A6165B" w:rsidP="006C5CF0">
      <w:pPr>
        <w:pStyle w:val="ae"/>
        <w:ind w:firstLine="0"/>
        <w:contextualSpacing/>
        <w:rPr>
          <w:szCs w:val="28"/>
        </w:rPr>
      </w:pPr>
    </w:p>
    <w:p w:rsidR="00A6165B" w:rsidRPr="00104A5A" w:rsidRDefault="00A6165B" w:rsidP="006C5CF0">
      <w:pPr>
        <w:pStyle w:val="ae"/>
        <w:ind w:firstLine="0"/>
        <w:contextualSpacing/>
        <w:rPr>
          <w:szCs w:val="28"/>
        </w:rPr>
      </w:pPr>
      <w:r w:rsidRPr="00104A5A">
        <w:rPr>
          <w:szCs w:val="28"/>
        </w:rPr>
        <w:t>Рисунок 7 – Принципиальная схема вакуумной камеры спектрометра</w:t>
      </w:r>
    </w:p>
    <w:p w:rsidR="00635AD4" w:rsidRDefault="00635AD4" w:rsidP="00635AD4">
      <w:pPr>
        <w:spacing w:after="0" w:line="240" w:lineRule="auto"/>
        <w:ind w:firstLine="567"/>
        <w:contextualSpacing/>
        <w:jc w:val="both"/>
        <w:rPr>
          <w:rFonts w:ascii="Times New Roman" w:eastAsia="Times New Roman" w:hAnsi="Times New Roman" w:cs="Times New Roman"/>
          <w:sz w:val="28"/>
          <w:szCs w:val="28"/>
        </w:rPr>
      </w:pPr>
      <w:r w:rsidRPr="00507945">
        <w:rPr>
          <w:rFonts w:ascii="Times New Roman" w:eastAsia="Times New Roman" w:hAnsi="Times New Roman" w:cs="Times New Roman"/>
          <w:sz w:val="28"/>
          <w:szCs w:val="28"/>
        </w:rPr>
        <w:lastRenderedPageBreak/>
        <w:t>Корпус камеры крепится к основанию, а в корпус камеры вварены коммуникационные трубы.</w:t>
      </w:r>
      <w:r>
        <w:rPr>
          <w:rFonts w:ascii="Times New Roman" w:eastAsia="Times New Roman" w:hAnsi="Times New Roman" w:cs="Times New Roman"/>
          <w:sz w:val="28"/>
          <w:szCs w:val="28"/>
          <w:lang w:val="kk-KZ"/>
        </w:rPr>
        <w:t xml:space="preserve"> </w:t>
      </w:r>
      <w:r w:rsidRPr="009A5F03">
        <w:rPr>
          <w:rFonts w:ascii="Times New Roman" w:eastAsia="Times New Roman" w:hAnsi="Times New Roman" w:cs="Times New Roman"/>
          <w:sz w:val="28"/>
          <w:szCs w:val="28"/>
        </w:rPr>
        <w:t xml:space="preserve">В нижней части камеры находится микрокриогенная машина </w:t>
      </w:r>
      <w:r w:rsidRPr="00C06E9E">
        <w:rPr>
          <w:rFonts w:ascii="Times New Roman" w:hAnsi="Times New Roman" w:cs="Times New Roman"/>
          <w:sz w:val="28"/>
          <w:szCs w:val="28"/>
        </w:rPr>
        <w:t>Гиффорда-МакМагона</w:t>
      </w:r>
      <w:r w:rsidRPr="009A5F03">
        <w:rPr>
          <w:rFonts w:ascii="Times New Roman" w:eastAsia="Times New Roman" w:hAnsi="Times New Roman" w:cs="Times New Roman"/>
          <w:sz w:val="28"/>
          <w:szCs w:val="28"/>
        </w:rPr>
        <w:t>. В верхней части крышки и корпуса имеются окна для ввода излучения лазерного интерферометра и глобара. Лазерный интерферометр используется для измерения скорости роста и контроля толщины образца, глобар — для проведения исследований в инфракрасном диапазоне.</w:t>
      </w:r>
    </w:p>
    <w:p w:rsidR="009A5F03" w:rsidRDefault="009A5F03" w:rsidP="006C5CF0">
      <w:pPr>
        <w:spacing w:after="0" w:line="240" w:lineRule="auto"/>
        <w:ind w:firstLine="567"/>
        <w:contextualSpacing/>
        <w:jc w:val="both"/>
        <w:rPr>
          <w:rFonts w:ascii="Times New Roman" w:eastAsia="Times New Roman" w:hAnsi="Times New Roman" w:cs="Times New Roman"/>
          <w:sz w:val="28"/>
          <w:szCs w:val="28"/>
        </w:rPr>
      </w:pPr>
      <w:r w:rsidRPr="009A5F03">
        <w:rPr>
          <w:rFonts w:ascii="Times New Roman" w:eastAsia="Times New Roman" w:hAnsi="Times New Roman" w:cs="Times New Roman"/>
          <w:sz w:val="28"/>
          <w:szCs w:val="28"/>
        </w:rPr>
        <w:t xml:space="preserve">На верхнем низкотемпературном фланце микрокриогенной машины установлены дополнительные медные пластины, выполняющие функцию криоконденсационных насосов. </w:t>
      </w:r>
      <w:r w:rsidR="00635AD4">
        <w:rPr>
          <w:rFonts w:ascii="Times New Roman" w:eastAsia="Times New Roman" w:hAnsi="Times New Roman" w:cs="Times New Roman"/>
          <w:sz w:val="28"/>
          <w:szCs w:val="28"/>
        </w:rPr>
        <w:t>В</w:t>
      </w:r>
      <w:r w:rsidRPr="009A5F03">
        <w:rPr>
          <w:rFonts w:ascii="Times New Roman" w:eastAsia="Times New Roman" w:hAnsi="Times New Roman" w:cs="Times New Roman"/>
          <w:sz w:val="28"/>
          <w:szCs w:val="28"/>
        </w:rPr>
        <w:t xml:space="preserve"> защитном корпусе </w:t>
      </w:r>
      <w:r w:rsidR="00635AD4">
        <w:rPr>
          <w:rFonts w:ascii="Times New Roman" w:eastAsia="Times New Roman" w:hAnsi="Times New Roman" w:cs="Times New Roman"/>
          <w:sz w:val="28"/>
          <w:szCs w:val="28"/>
        </w:rPr>
        <w:t xml:space="preserve">крионасоса </w:t>
      </w:r>
      <w:r w:rsidRPr="009A5F03">
        <w:rPr>
          <w:rFonts w:ascii="Times New Roman" w:eastAsia="Times New Roman" w:hAnsi="Times New Roman" w:cs="Times New Roman"/>
          <w:sz w:val="28"/>
          <w:szCs w:val="28"/>
        </w:rPr>
        <w:t xml:space="preserve">имеются отверстия, которые можно закрыть с помощью цилиндрического клапана с магнитным приводом. Это увеличивает фундаментальный уровень вакуума в камере. Основные технические характеристики приведены в таблице </w:t>
      </w:r>
      <w:r w:rsidR="00C306BE">
        <w:rPr>
          <w:rFonts w:ascii="Times New Roman" w:eastAsia="Times New Roman" w:hAnsi="Times New Roman" w:cs="Times New Roman"/>
          <w:sz w:val="28"/>
          <w:szCs w:val="28"/>
        </w:rPr>
        <w:t>5</w:t>
      </w:r>
      <w:r w:rsidRPr="009A5F03">
        <w:rPr>
          <w:rFonts w:ascii="Times New Roman" w:eastAsia="Times New Roman" w:hAnsi="Times New Roman" w:cs="Times New Roman"/>
          <w:sz w:val="28"/>
          <w:szCs w:val="28"/>
        </w:rPr>
        <w:t>.</w:t>
      </w:r>
    </w:p>
    <w:p w:rsidR="00A6165B" w:rsidRPr="00104A5A" w:rsidRDefault="00A6165B" w:rsidP="006C5CF0">
      <w:pPr>
        <w:pStyle w:val="a5"/>
        <w:jc w:val="both"/>
        <w:rPr>
          <w:rFonts w:ascii="Times New Roman" w:hAnsi="Times New Roman" w:cs="Times New Roman"/>
          <w:sz w:val="28"/>
          <w:szCs w:val="28"/>
        </w:rPr>
      </w:pPr>
    </w:p>
    <w:p w:rsidR="00DF0DC4" w:rsidRDefault="005A5254" w:rsidP="00C657A1">
      <w:pPr>
        <w:pStyle w:val="a5"/>
        <w:jc w:val="both"/>
        <w:rPr>
          <w:rFonts w:ascii="Times New Roman" w:hAnsi="Times New Roman" w:cs="Times New Roman"/>
          <w:sz w:val="28"/>
          <w:szCs w:val="28"/>
        </w:rPr>
      </w:pPr>
      <w:r w:rsidRPr="00104A5A">
        <w:rPr>
          <w:rFonts w:ascii="Times New Roman" w:hAnsi="Times New Roman" w:cs="Times New Roman"/>
          <w:sz w:val="28"/>
          <w:szCs w:val="28"/>
        </w:rPr>
        <w:t xml:space="preserve">Таблица </w:t>
      </w:r>
      <w:r w:rsidR="00C306BE">
        <w:rPr>
          <w:rFonts w:ascii="Times New Roman" w:hAnsi="Times New Roman" w:cs="Times New Roman"/>
          <w:sz w:val="28"/>
          <w:szCs w:val="28"/>
        </w:rPr>
        <w:t>5</w:t>
      </w:r>
      <w:r w:rsidR="009436EA" w:rsidRPr="00104A5A">
        <w:rPr>
          <w:rFonts w:ascii="Times New Roman" w:hAnsi="Times New Roman" w:cs="Times New Roman"/>
          <w:sz w:val="28"/>
          <w:szCs w:val="28"/>
        </w:rPr>
        <w:t xml:space="preserve"> –</w:t>
      </w:r>
      <w:r w:rsidR="00A6165B" w:rsidRPr="00104A5A">
        <w:rPr>
          <w:rFonts w:ascii="Times New Roman" w:hAnsi="Times New Roman" w:cs="Times New Roman"/>
          <w:sz w:val="28"/>
          <w:szCs w:val="28"/>
        </w:rPr>
        <w:t xml:space="preserve"> Технические характеристики</w:t>
      </w:r>
      <w:r w:rsidRPr="00104A5A">
        <w:rPr>
          <w:rFonts w:ascii="Times New Roman" w:hAnsi="Times New Roman" w:cs="Times New Roman"/>
          <w:sz w:val="28"/>
          <w:szCs w:val="28"/>
        </w:rPr>
        <w:t xml:space="preserve"> </w:t>
      </w:r>
      <w:r w:rsidR="0068153E" w:rsidRPr="00104A5A">
        <w:rPr>
          <w:rFonts w:ascii="Times New Roman" w:hAnsi="Times New Roman" w:cs="Times New Roman"/>
          <w:sz w:val="28"/>
          <w:szCs w:val="28"/>
        </w:rPr>
        <w:t>универсальной криовакуумной установки</w:t>
      </w:r>
    </w:p>
    <w:p w:rsidR="00C657A1" w:rsidRDefault="00C657A1" w:rsidP="00C657A1">
      <w:pPr>
        <w:pStyle w:val="a5"/>
        <w:jc w:val="both"/>
        <w:rPr>
          <w:rFonts w:ascii="Times New Roman" w:hAnsi="Times New Roman" w:cs="Times New Roman"/>
          <w:sz w:val="28"/>
          <w:szCs w:val="28"/>
        </w:rPr>
      </w:pPr>
    </w:p>
    <w:tbl>
      <w:tblPr>
        <w:tblStyle w:val="a3"/>
        <w:tblW w:w="0" w:type="auto"/>
        <w:jc w:val="center"/>
        <w:tblLook w:val="04A0" w:firstRow="1" w:lastRow="0" w:firstColumn="1" w:lastColumn="0" w:noHBand="0" w:noVBand="1"/>
      </w:tblPr>
      <w:tblGrid>
        <w:gridCol w:w="498"/>
        <w:gridCol w:w="6557"/>
        <w:gridCol w:w="2551"/>
      </w:tblGrid>
      <w:tr w:rsidR="00A6165B" w:rsidRPr="00104A5A" w:rsidTr="00635AD4">
        <w:trPr>
          <w:trHeight w:val="443"/>
          <w:jc w:val="center"/>
        </w:trPr>
        <w:tc>
          <w:tcPr>
            <w:tcW w:w="498" w:type="dxa"/>
          </w:tcPr>
          <w:p w:rsidR="00A6165B" w:rsidRPr="00104A5A" w:rsidRDefault="00A6165B" w:rsidP="006C5CF0">
            <w:pPr>
              <w:contextualSpacing/>
              <w:jc w:val="center"/>
              <w:rPr>
                <w:rFonts w:ascii="Times New Roman" w:eastAsia="Times New Roman" w:hAnsi="Times New Roman" w:cs="Times New Roman"/>
                <w:sz w:val="28"/>
                <w:szCs w:val="28"/>
              </w:rPr>
            </w:pPr>
            <w:r w:rsidRPr="00104A5A">
              <w:rPr>
                <w:rFonts w:ascii="Times New Roman" w:eastAsia="Times New Roman" w:hAnsi="Times New Roman" w:cs="Times New Roman"/>
                <w:sz w:val="28"/>
                <w:szCs w:val="28"/>
              </w:rPr>
              <w:t>№</w:t>
            </w:r>
          </w:p>
        </w:tc>
        <w:tc>
          <w:tcPr>
            <w:tcW w:w="6557" w:type="dxa"/>
          </w:tcPr>
          <w:p w:rsidR="00A6165B" w:rsidRPr="00104A5A" w:rsidRDefault="00A6165B" w:rsidP="006C5CF0">
            <w:pPr>
              <w:contextualSpacing/>
              <w:jc w:val="center"/>
              <w:rPr>
                <w:rFonts w:ascii="Times New Roman" w:eastAsia="Times New Roman" w:hAnsi="Times New Roman" w:cs="Times New Roman"/>
                <w:sz w:val="28"/>
                <w:szCs w:val="28"/>
              </w:rPr>
            </w:pPr>
            <w:r w:rsidRPr="00104A5A">
              <w:rPr>
                <w:rFonts w:ascii="Times New Roman" w:eastAsia="Times New Roman" w:hAnsi="Times New Roman" w:cs="Times New Roman"/>
                <w:sz w:val="28"/>
                <w:szCs w:val="28"/>
              </w:rPr>
              <w:t>Наименование</w:t>
            </w:r>
          </w:p>
        </w:tc>
        <w:tc>
          <w:tcPr>
            <w:tcW w:w="2551" w:type="dxa"/>
          </w:tcPr>
          <w:p w:rsidR="00A6165B" w:rsidRPr="00104A5A" w:rsidRDefault="00A6165B" w:rsidP="006C5CF0">
            <w:pPr>
              <w:contextualSpacing/>
              <w:jc w:val="center"/>
              <w:rPr>
                <w:rFonts w:ascii="Times New Roman" w:eastAsia="Times New Roman" w:hAnsi="Times New Roman" w:cs="Times New Roman"/>
                <w:sz w:val="28"/>
                <w:szCs w:val="28"/>
              </w:rPr>
            </w:pPr>
            <w:r w:rsidRPr="00104A5A">
              <w:rPr>
                <w:rFonts w:ascii="Times New Roman" w:eastAsia="Times New Roman" w:hAnsi="Times New Roman" w:cs="Times New Roman"/>
                <w:sz w:val="28"/>
                <w:szCs w:val="28"/>
              </w:rPr>
              <w:t>Характеристики</w:t>
            </w:r>
          </w:p>
        </w:tc>
      </w:tr>
      <w:tr w:rsidR="00A6165B" w:rsidRPr="00104A5A" w:rsidTr="00635AD4">
        <w:trPr>
          <w:jc w:val="center"/>
        </w:trPr>
        <w:tc>
          <w:tcPr>
            <w:tcW w:w="498" w:type="dxa"/>
          </w:tcPr>
          <w:p w:rsidR="00A6165B" w:rsidRPr="00104A5A" w:rsidRDefault="00A6165B" w:rsidP="006C5CF0">
            <w:pPr>
              <w:contextualSpacing/>
              <w:jc w:val="both"/>
              <w:rPr>
                <w:rFonts w:ascii="Times New Roman" w:eastAsia="Times New Roman" w:hAnsi="Times New Roman" w:cs="Times New Roman"/>
                <w:sz w:val="28"/>
                <w:szCs w:val="28"/>
              </w:rPr>
            </w:pPr>
            <w:r w:rsidRPr="00104A5A">
              <w:rPr>
                <w:rFonts w:ascii="Times New Roman" w:eastAsia="Times New Roman" w:hAnsi="Times New Roman" w:cs="Times New Roman"/>
                <w:sz w:val="28"/>
                <w:szCs w:val="28"/>
              </w:rPr>
              <w:t>1</w:t>
            </w:r>
          </w:p>
        </w:tc>
        <w:tc>
          <w:tcPr>
            <w:tcW w:w="6557" w:type="dxa"/>
          </w:tcPr>
          <w:p w:rsidR="00A6165B" w:rsidRPr="00104A5A" w:rsidRDefault="00A6165B" w:rsidP="0068153E">
            <w:pPr>
              <w:contextualSpacing/>
              <w:jc w:val="both"/>
              <w:rPr>
                <w:rFonts w:ascii="Times New Roman" w:eastAsia="Times New Roman" w:hAnsi="Times New Roman" w:cs="Times New Roman"/>
                <w:sz w:val="28"/>
                <w:szCs w:val="28"/>
              </w:rPr>
            </w:pPr>
            <w:r w:rsidRPr="00104A5A">
              <w:rPr>
                <w:rFonts w:ascii="Times New Roman" w:eastAsia="Times New Roman" w:hAnsi="Times New Roman" w:cs="Times New Roman"/>
                <w:sz w:val="28"/>
                <w:szCs w:val="28"/>
              </w:rPr>
              <w:t>Масса, кг</w:t>
            </w:r>
          </w:p>
        </w:tc>
        <w:tc>
          <w:tcPr>
            <w:tcW w:w="2551" w:type="dxa"/>
          </w:tcPr>
          <w:p w:rsidR="00A6165B" w:rsidRPr="00104A5A" w:rsidRDefault="00A6165B" w:rsidP="006C5CF0">
            <w:pPr>
              <w:contextualSpacing/>
              <w:jc w:val="center"/>
              <w:rPr>
                <w:rFonts w:ascii="Times New Roman" w:eastAsia="Times New Roman" w:hAnsi="Times New Roman" w:cs="Times New Roman"/>
                <w:sz w:val="28"/>
                <w:szCs w:val="28"/>
              </w:rPr>
            </w:pPr>
            <w:r w:rsidRPr="00104A5A">
              <w:rPr>
                <w:rFonts w:ascii="Times New Roman" w:eastAsia="Times New Roman" w:hAnsi="Times New Roman" w:cs="Times New Roman"/>
                <w:sz w:val="28"/>
                <w:szCs w:val="28"/>
              </w:rPr>
              <w:t>500</w:t>
            </w:r>
          </w:p>
        </w:tc>
      </w:tr>
      <w:tr w:rsidR="00A6165B" w:rsidRPr="00104A5A" w:rsidTr="00635AD4">
        <w:trPr>
          <w:jc w:val="center"/>
        </w:trPr>
        <w:tc>
          <w:tcPr>
            <w:tcW w:w="498" w:type="dxa"/>
          </w:tcPr>
          <w:p w:rsidR="00A6165B" w:rsidRPr="00104A5A" w:rsidRDefault="00A6165B" w:rsidP="006C5CF0">
            <w:pPr>
              <w:contextualSpacing/>
              <w:jc w:val="both"/>
              <w:rPr>
                <w:rFonts w:ascii="Times New Roman" w:eastAsia="Times New Roman" w:hAnsi="Times New Roman" w:cs="Times New Roman"/>
                <w:sz w:val="28"/>
                <w:szCs w:val="28"/>
              </w:rPr>
            </w:pPr>
            <w:r w:rsidRPr="00104A5A">
              <w:rPr>
                <w:rFonts w:ascii="Times New Roman" w:eastAsia="Times New Roman" w:hAnsi="Times New Roman" w:cs="Times New Roman"/>
                <w:sz w:val="28"/>
                <w:szCs w:val="28"/>
              </w:rPr>
              <w:t>2</w:t>
            </w:r>
          </w:p>
        </w:tc>
        <w:tc>
          <w:tcPr>
            <w:tcW w:w="6557" w:type="dxa"/>
          </w:tcPr>
          <w:p w:rsidR="00A6165B" w:rsidRPr="00104A5A" w:rsidRDefault="00A6165B" w:rsidP="006C5CF0">
            <w:pPr>
              <w:contextualSpacing/>
              <w:jc w:val="both"/>
              <w:rPr>
                <w:rFonts w:ascii="Times New Roman" w:eastAsia="Times New Roman" w:hAnsi="Times New Roman" w:cs="Times New Roman"/>
                <w:sz w:val="28"/>
                <w:szCs w:val="28"/>
              </w:rPr>
            </w:pPr>
            <w:r w:rsidRPr="00104A5A">
              <w:rPr>
                <w:rFonts w:ascii="Times New Roman" w:eastAsia="Times New Roman" w:hAnsi="Times New Roman" w:cs="Times New Roman"/>
                <w:sz w:val="28"/>
                <w:szCs w:val="28"/>
              </w:rPr>
              <w:t>Габариты, Ш×В×Д, м</w:t>
            </w:r>
          </w:p>
        </w:tc>
        <w:tc>
          <w:tcPr>
            <w:tcW w:w="2551" w:type="dxa"/>
          </w:tcPr>
          <w:p w:rsidR="00A6165B" w:rsidRPr="00104A5A" w:rsidRDefault="00C0263D" w:rsidP="006C5CF0">
            <w:pPr>
              <w:contextualSpacing/>
              <w:jc w:val="center"/>
              <w:rPr>
                <w:rFonts w:ascii="Times New Roman" w:eastAsia="Times New Roman" w:hAnsi="Times New Roman" w:cs="Times New Roman"/>
                <w:sz w:val="28"/>
                <w:szCs w:val="28"/>
              </w:rPr>
            </w:pPr>
            <w:r w:rsidRPr="00104A5A">
              <w:rPr>
                <w:rFonts w:ascii="Times New Roman" w:eastAsia="Times New Roman" w:hAnsi="Times New Roman" w:cs="Times New Roman"/>
                <w:sz w:val="28"/>
                <w:szCs w:val="28"/>
              </w:rPr>
              <w:t>1×2×1</w:t>
            </w:r>
          </w:p>
        </w:tc>
      </w:tr>
      <w:tr w:rsidR="00A6165B" w:rsidRPr="00104A5A" w:rsidTr="00635AD4">
        <w:trPr>
          <w:jc w:val="center"/>
        </w:trPr>
        <w:tc>
          <w:tcPr>
            <w:tcW w:w="498" w:type="dxa"/>
          </w:tcPr>
          <w:p w:rsidR="00A6165B" w:rsidRPr="00104A5A" w:rsidRDefault="00A6165B" w:rsidP="006C5CF0">
            <w:pPr>
              <w:contextualSpacing/>
              <w:jc w:val="both"/>
              <w:rPr>
                <w:rFonts w:ascii="Times New Roman" w:eastAsia="Times New Roman" w:hAnsi="Times New Roman" w:cs="Times New Roman"/>
                <w:sz w:val="28"/>
                <w:szCs w:val="28"/>
              </w:rPr>
            </w:pPr>
            <w:r w:rsidRPr="00104A5A">
              <w:rPr>
                <w:rFonts w:ascii="Times New Roman" w:eastAsia="Times New Roman" w:hAnsi="Times New Roman" w:cs="Times New Roman"/>
                <w:sz w:val="28"/>
                <w:szCs w:val="28"/>
              </w:rPr>
              <w:t>3</w:t>
            </w:r>
          </w:p>
        </w:tc>
        <w:tc>
          <w:tcPr>
            <w:tcW w:w="6557" w:type="dxa"/>
          </w:tcPr>
          <w:p w:rsidR="00A6165B" w:rsidRPr="00104A5A" w:rsidRDefault="00A6165B" w:rsidP="006C5CF0">
            <w:pPr>
              <w:contextualSpacing/>
              <w:jc w:val="both"/>
              <w:rPr>
                <w:rFonts w:ascii="Times New Roman" w:eastAsia="Times New Roman" w:hAnsi="Times New Roman" w:cs="Times New Roman"/>
                <w:sz w:val="28"/>
                <w:szCs w:val="28"/>
              </w:rPr>
            </w:pPr>
            <w:r w:rsidRPr="00104A5A">
              <w:rPr>
                <w:rFonts w:ascii="Times New Roman" w:eastAsia="Times New Roman" w:hAnsi="Times New Roman" w:cs="Times New Roman"/>
                <w:sz w:val="28"/>
                <w:szCs w:val="28"/>
              </w:rPr>
              <w:t>Диаметр и высота вакуумной камеры, мм</w:t>
            </w:r>
          </w:p>
        </w:tc>
        <w:tc>
          <w:tcPr>
            <w:tcW w:w="2551" w:type="dxa"/>
          </w:tcPr>
          <w:p w:rsidR="00A6165B" w:rsidRPr="00104A5A" w:rsidRDefault="00A6165B" w:rsidP="006C5CF0">
            <w:pPr>
              <w:contextualSpacing/>
              <w:jc w:val="center"/>
              <w:rPr>
                <w:rFonts w:ascii="Times New Roman" w:eastAsia="Times New Roman" w:hAnsi="Times New Roman" w:cs="Times New Roman"/>
                <w:sz w:val="28"/>
                <w:szCs w:val="28"/>
              </w:rPr>
            </w:pPr>
            <w:r w:rsidRPr="00104A5A">
              <w:rPr>
                <w:rFonts w:ascii="Times New Roman" w:eastAsia="Times New Roman" w:hAnsi="Times New Roman" w:cs="Times New Roman"/>
                <w:sz w:val="28"/>
                <w:szCs w:val="28"/>
              </w:rPr>
              <w:t>450</w:t>
            </w:r>
          </w:p>
        </w:tc>
      </w:tr>
      <w:tr w:rsidR="00A6165B" w:rsidRPr="00104A5A" w:rsidTr="00635AD4">
        <w:trPr>
          <w:jc w:val="center"/>
        </w:trPr>
        <w:tc>
          <w:tcPr>
            <w:tcW w:w="498" w:type="dxa"/>
          </w:tcPr>
          <w:p w:rsidR="00A6165B" w:rsidRPr="00104A5A" w:rsidRDefault="00A6165B" w:rsidP="006C5CF0">
            <w:pPr>
              <w:contextualSpacing/>
              <w:jc w:val="both"/>
              <w:rPr>
                <w:rFonts w:ascii="Times New Roman" w:eastAsia="Times New Roman" w:hAnsi="Times New Roman" w:cs="Times New Roman"/>
                <w:sz w:val="28"/>
                <w:szCs w:val="28"/>
              </w:rPr>
            </w:pPr>
            <w:r w:rsidRPr="00104A5A">
              <w:rPr>
                <w:rFonts w:ascii="Times New Roman" w:eastAsia="Times New Roman" w:hAnsi="Times New Roman" w:cs="Times New Roman"/>
                <w:sz w:val="28"/>
                <w:szCs w:val="28"/>
              </w:rPr>
              <w:t>4</w:t>
            </w:r>
          </w:p>
        </w:tc>
        <w:tc>
          <w:tcPr>
            <w:tcW w:w="6557" w:type="dxa"/>
          </w:tcPr>
          <w:p w:rsidR="00A6165B" w:rsidRPr="00104A5A" w:rsidRDefault="00A6165B" w:rsidP="006C5CF0">
            <w:pPr>
              <w:contextualSpacing/>
              <w:jc w:val="both"/>
              <w:rPr>
                <w:rFonts w:ascii="Times New Roman" w:eastAsia="Times New Roman" w:hAnsi="Times New Roman" w:cs="Times New Roman"/>
                <w:sz w:val="28"/>
                <w:szCs w:val="28"/>
              </w:rPr>
            </w:pPr>
            <w:r w:rsidRPr="00104A5A">
              <w:rPr>
                <w:rFonts w:ascii="Times New Roman" w:eastAsia="Times New Roman" w:hAnsi="Times New Roman" w:cs="Times New Roman"/>
                <w:sz w:val="28"/>
                <w:szCs w:val="28"/>
              </w:rPr>
              <w:t>Диаметр верхнего фланца МКМ, мм</w:t>
            </w:r>
          </w:p>
        </w:tc>
        <w:tc>
          <w:tcPr>
            <w:tcW w:w="2551" w:type="dxa"/>
          </w:tcPr>
          <w:p w:rsidR="00A6165B" w:rsidRPr="00104A5A" w:rsidRDefault="00A6165B" w:rsidP="006C5CF0">
            <w:pPr>
              <w:contextualSpacing/>
              <w:jc w:val="center"/>
              <w:rPr>
                <w:rFonts w:ascii="Times New Roman" w:eastAsia="Times New Roman" w:hAnsi="Times New Roman" w:cs="Times New Roman"/>
                <w:sz w:val="28"/>
                <w:szCs w:val="28"/>
              </w:rPr>
            </w:pPr>
            <w:r w:rsidRPr="00104A5A">
              <w:rPr>
                <w:rFonts w:ascii="Times New Roman" w:eastAsia="Times New Roman" w:hAnsi="Times New Roman" w:cs="Times New Roman"/>
                <w:sz w:val="28"/>
                <w:szCs w:val="28"/>
              </w:rPr>
              <w:t>60</w:t>
            </w:r>
          </w:p>
        </w:tc>
      </w:tr>
      <w:tr w:rsidR="00A6165B" w:rsidRPr="00104A5A" w:rsidTr="00635AD4">
        <w:trPr>
          <w:jc w:val="center"/>
        </w:trPr>
        <w:tc>
          <w:tcPr>
            <w:tcW w:w="498" w:type="dxa"/>
          </w:tcPr>
          <w:p w:rsidR="00A6165B" w:rsidRPr="00104A5A" w:rsidRDefault="00A6165B" w:rsidP="006C5CF0">
            <w:pPr>
              <w:contextualSpacing/>
              <w:jc w:val="both"/>
              <w:rPr>
                <w:rFonts w:ascii="Times New Roman" w:eastAsia="Times New Roman" w:hAnsi="Times New Roman" w:cs="Times New Roman"/>
                <w:sz w:val="28"/>
                <w:szCs w:val="28"/>
              </w:rPr>
            </w:pPr>
            <w:r w:rsidRPr="00104A5A">
              <w:rPr>
                <w:rFonts w:ascii="Times New Roman" w:eastAsia="Times New Roman" w:hAnsi="Times New Roman" w:cs="Times New Roman"/>
                <w:sz w:val="28"/>
                <w:szCs w:val="28"/>
              </w:rPr>
              <w:t>5</w:t>
            </w:r>
          </w:p>
        </w:tc>
        <w:tc>
          <w:tcPr>
            <w:tcW w:w="6557" w:type="dxa"/>
          </w:tcPr>
          <w:p w:rsidR="00A6165B" w:rsidRPr="00104A5A" w:rsidRDefault="00A6165B" w:rsidP="006C5CF0">
            <w:pPr>
              <w:contextualSpacing/>
              <w:jc w:val="both"/>
              <w:rPr>
                <w:rFonts w:ascii="Times New Roman" w:eastAsia="Times New Roman" w:hAnsi="Times New Roman" w:cs="Times New Roman"/>
                <w:sz w:val="28"/>
                <w:szCs w:val="28"/>
              </w:rPr>
            </w:pPr>
            <w:r w:rsidRPr="00104A5A">
              <w:rPr>
                <w:rFonts w:ascii="Times New Roman" w:eastAsia="Times New Roman" w:hAnsi="Times New Roman" w:cs="Times New Roman"/>
                <w:sz w:val="28"/>
                <w:szCs w:val="28"/>
              </w:rPr>
              <w:t>Диаметр рабочей поверхности, мм</w:t>
            </w:r>
          </w:p>
        </w:tc>
        <w:tc>
          <w:tcPr>
            <w:tcW w:w="2551" w:type="dxa"/>
          </w:tcPr>
          <w:p w:rsidR="00A6165B" w:rsidRPr="00104A5A" w:rsidRDefault="00A6165B" w:rsidP="006C5CF0">
            <w:pPr>
              <w:contextualSpacing/>
              <w:jc w:val="center"/>
              <w:rPr>
                <w:rFonts w:ascii="Times New Roman" w:eastAsia="Times New Roman" w:hAnsi="Times New Roman" w:cs="Times New Roman"/>
                <w:sz w:val="28"/>
                <w:szCs w:val="28"/>
              </w:rPr>
            </w:pPr>
            <w:r w:rsidRPr="00104A5A">
              <w:rPr>
                <w:rFonts w:ascii="Times New Roman" w:eastAsia="Times New Roman" w:hAnsi="Times New Roman" w:cs="Times New Roman"/>
                <w:sz w:val="28"/>
                <w:szCs w:val="28"/>
              </w:rPr>
              <w:t>40</w:t>
            </w:r>
          </w:p>
        </w:tc>
      </w:tr>
      <w:tr w:rsidR="00A6165B" w:rsidRPr="00104A5A" w:rsidTr="00635AD4">
        <w:trPr>
          <w:jc w:val="center"/>
        </w:trPr>
        <w:tc>
          <w:tcPr>
            <w:tcW w:w="498" w:type="dxa"/>
          </w:tcPr>
          <w:p w:rsidR="00A6165B" w:rsidRPr="00104A5A" w:rsidRDefault="00A6165B" w:rsidP="006C5CF0">
            <w:pPr>
              <w:contextualSpacing/>
              <w:jc w:val="both"/>
              <w:rPr>
                <w:rFonts w:ascii="Times New Roman" w:eastAsia="Times New Roman" w:hAnsi="Times New Roman" w:cs="Times New Roman"/>
                <w:sz w:val="28"/>
                <w:szCs w:val="28"/>
              </w:rPr>
            </w:pPr>
            <w:r w:rsidRPr="00104A5A">
              <w:rPr>
                <w:rFonts w:ascii="Times New Roman" w:eastAsia="Times New Roman" w:hAnsi="Times New Roman" w:cs="Times New Roman"/>
                <w:sz w:val="28"/>
                <w:szCs w:val="28"/>
              </w:rPr>
              <w:t>6</w:t>
            </w:r>
          </w:p>
        </w:tc>
        <w:tc>
          <w:tcPr>
            <w:tcW w:w="6557" w:type="dxa"/>
          </w:tcPr>
          <w:p w:rsidR="00A6165B" w:rsidRPr="00104A5A" w:rsidRDefault="00A6165B" w:rsidP="006C5CF0">
            <w:pPr>
              <w:contextualSpacing/>
              <w:jc w:val="both"/>
              <w:rPr>
                <w:rFonts w:ascii="Times New Roman" w:eastAsia="Times New Roman" w:hAnsi="Times New Roman" w:cs="Times New Roman"/>
                <w:sz w:val="28"/>
                <w:szCs w:val="28"/>
              </w:rPr>
            </w:pPr>
            <w:r w:rsidRPr="00104A5A">
              <w:rPr>
                <w:rFonts w:ascii="Times New Roman" w:eastAsia="Times New Roman" w:hAnsi="Times New Roman" w:cs="Times New Roman"/>
                <w:sz w:val="28"/>
                <w:szCs w:val="28"/>
              </w:rPr>
              <w:t>Предельный вакуум в камере, Па</w:t>
            </w:r>
          </w:p>
        </w:tc>
        <w:tc>
          <w:tcPr>
            <w:tcW w:w="2551" w:type="dxa"/>
          </w:tcPr>
          <w:p w:rsidR="00A6165B" w:rsidRPr="00104A5A" w:rsidRDefault="00A6165B" w:rsidP="006C5CF0">
            <w:pPr>
              <w:contextualSpacing/>
              <w:jc w:val="center"/>
              <w:rPr>
                <w:rFonts w:ascii="Times New Roman" w:eastAsia="Times New Roman" w:hAnsi="Times New Roman" w:cs="Times New Roman"/>
                <w:sz w:val="28"/>
                <w:szCs w:val="28"/>
              </w:rPr>
            </w:pPr>
            <w:r w:rsidRPr="00104A5A">
              <w:rPr>
                <w:rFonts w:ascii="Times New Roman" w:eastAsia="Times New Roman" w:hAnsi="Times New Roman" w:cs="Times New Roman"/>
                <w:sz w:val="28"/>
                <w:szCs w:val="28"/>
              </w:rPr>
              <w:t>1,33∙10</w:t>
            </w:r>
            <w:r w:rsidRPr="00104A5A">
              <w:rPr>
                <w:rFonts w:ascii="Times New Roman" w:eastAsia="Times New Roman" w:hAnsi="Times New Roman" w:cs="Times New Roman"/>
                <w:sz w:val="28"/>
                <w:szCs w:val="28"/>
                <w:vertAlign w:val="superscript"/>
              </w:rPr>
              <w:t>-</w:t>
            </w:r>
            <w:r w:rsidR="00C0263D" w:rsidRPr="00104A5A">
              <w:rPr>
                <w:rFonts w:ascii="Times New Roman" w:eastAsia="Times New Roman" w:hAnsi="Times New Roman" w:cs="Times New Roman"/>
                <w:sz w:val="28"/>
                <w:szCs w:val="28"/>
                <w:vertAlign w:val="superscript"/>
              </w:rPr>
              <w:t>7</w:t>
            </w:r>
          </w:p>
        </w:tc>
      </w:tr>
      <w:tr w:rsidR="00A6165B" w:rsidRPr="00104A5A" w:rsidTr="00635AD4">
        <w:trPr>
          <w:jc w:val="center"/>
        </w:trPr>
        <w:tc>
          <w:tcPr>
            <w:tcW w:w="498" w:type="dxa"/>
          </w:tcPr>
          <w:p w:rsidR="00A6165B" w:rsidRPr="00104A5A" w:rsidRDefault="00A6165B" w:rsidP="006C5CF0">
            <w:pPr>
              <w:contextualSpacing/>
              <w:jc w:val="both"/>
              <w:rPr>
                <w:rFonts w:ascii="Times New Roman" w:eastAsia="Times New Roman" w:hAnsi="Times New Roman" w:cs="Times New Roman"/>
                <w:sz w:val="28"/>
                <w:szCs w:val="28"/>
              </w:rPr>
            </w:pPr>
            <w:r w:rsidRPr="00104A5A">
              <w:rPr>
                <w:rFonts w:ascii="Times New Roman" w:eastAsia="Times New Roman" w:hAnsi="Times New Roman" w:cs="Times New Roman"/>
                <w:sz w:val="28"/>
                <w:szCs w:val="28"/>
              </w:rPr>
              <w:t>7</w:t>
            </w:r>
          </w:p>
        </w:tc>
        <w:tc>
          <w:tcPr>
            <w:tcW w:w="6557" w:type="dxa"/>
          </w:tcPr>
          <w:p w:rsidR="00A6165B" w:rsidRPr="00104A5A" w:rsidRDefault="00A6165B" w:rsidP="006C5CF0">
            <w:pPr>
              <w:contextualSpacing/>
              <w:jc w:val="both"/>
              <w:rPr>
                <w:rFonts w:ascii="Times New Roman" w:eastAsia="Times New Roman" w:hAnsi="Times New Roman" w:cs="Times New Roman"/>
                <w:sz w:val="28"/>
                <w:szCs w:val="28"/>
              </w:rPr>
            </w:pPr>
            <w:r w:rsidRPr="00104A5A">
              <w:rPr>
                <w:rFonts w:ascii="Times New Roman" w:eastAsia="Times New Roman" w:hAnsi="Times New Roman" w:cs="Times New Roman"/>
                <w:sz w:val="28"/>
                <w:szCs w:val="28"/>
              </w:rPr>
              <w:t>Минимальная температура подложки, К</w:t>
            </w:r>
          </w:p>
        </w:tc>
        <w:tc>
          <w:tcPr>
            <w:tcW w:w="2551" w:type="dxa"/>
          </w:tcPr>
          <w:p w:rsidR="00A6165B" w:rsidRPr="00104A5A" w:rsidRDefault="00A6165B" w:rsidP="006C5CF0">
            <w:pPr>
              <w:contextualSpacing/>
              <w:jc w:val="center"/>
              <w:rPr>
                <w:rFonts w:ascii="Times New Roman" w:eastAsia="Times New Roman" w:hAnsi="Times New Roman" w:cs="Times New Roman"/>
                <w:sz w:val="28"/>
                <w:szCs w:val="28"/>
              </w:rPr>
            </w:pPr>
            <w:r w:rsidRPr="00104A5A">
              <w:rPr>
                <w:rFonts w:ascii="Times New Roman" w:eastAsia="Times New Roman" w:hAnsi="Times New Roman" w:cs="Times New Roman"/>
                <w:sz w:val="28"/>
                <w:szCs w:val="28"/>
              </w:rPr>
              <w:t>16</w:t>
            </w:r>
          </w:p>
        </w:tc>
      </w:tr>
      <w:tr w:rsidR="00A6165B" w:rsidRPr="00104A5A" w:rsidTr="00635AD4">
        <w:trPr>
          <w:jc w:val="center"/>
        </w:trPr>
        <w:tc>
          <w:tcPr>
            <w:tcW w:w="498" w:type="dxa"/>
          </w:tcPr>
          <w:p w:rsidR="00A6165B" w:rsidRPr="00104A5A" w:rsidRDefault="00A6165B" w:rsidP="006C5CF0">
            <w:pPr>
              <w:contextualSpacing/>
              <w:jc w:val="both"/>
              <w:rPr>
                <w:rFonts w:ascii="Times New Roman" w:eastAsia="Times New Roman" w:hAnsi="Times New Roman" w:cs="Times New Roman"/>
                <w:sz w:val="28"/>
                <w:szCs w:val="28"/>
              </w:rPr>
            </w:pPr>
            <w:r w:rsidRPr="00104A5A">
              <w:rPr>
                <w:rFonts w:ascii="Times New Roman" w:eastAsia="Times New Roman" w:hAnsi="Times New Roman" w:cs="Times New Roman"/>
                <w:sz w:val="28"/>
                <w:szCs w:val="28"/>
              </w:rPr>
              <w:t>8</w:t>
            </w:r>
          </w:p>
        </w:tc>
        <w:tc>
          <w:tcPr>
            <w:tcW w:w="6557" w:type="dxa"/>
          </w:tcPr>
          <w:p w:rsidR="00A6165B" w:rsidRPr="00104A5A" w:rsidRDefault="00A6165B" w:rsidP="006C5CF0">
            <w:pPr>
              <w:contextualSpacing/>
              <w:jc w:val="both"/>
              <w:rPr>
                <w:rFonts w:ascii="Times New Roman" w:eastAsia="Times New Roman" w:hAnsi="Times New Roman" w:cs="Times New Roman"/>
                <w:sz w:val="28"/>
                <w:szCs w:val="28"/>
              </w:rPr>
            </w:pPr>
            <w:r w:rsidRPr="00104A5A">
              <w:rPr>
                <w:rFonts w:ascii="Times New Roman" w:eastAsia="Times New Roman" w:hAnsi="Times New Roman" w:cs="Times New Roman"/>
                <w:sz w:val="28"/>
                <w:szCs w:val="28"/>
              </w:rPr>
              <w:t>Диапазон частот ИК-спектрометра, см</w:t>
            </w:r>
            <w:r w:rsidRPr="00104A5A">
              <w:rPr>
                <w:rFonts w:ascii="Times New Roman" w:eastAsia="Times New Roman" w:hAnsi="Times New Roman" w:cs="Times New Roman"/>
                <w:sz w:val="28"/>
                <w:szCs w:val="28"/>
                <w:vertAlign w:val="superscript"/>
              </w:rPr>
              <w:t>-1</w:t>
            </w:r>
          </w:p>
        </w:tc>
        <w:tc>
          <w:tcPr>
            <w:tcW w:w="2551" w:type="dxa"/>
          </w:tcPr>
          <w:p w:rsidR="00A6165B" w:rsidRPr="00104A5A" w:rsidRDefault="00A6165B" w:rsidP="006C5CF0">
            <w:pPr>
              <w:contextualSpacing/>
              <w:jc w:val="center"/>
              <w:rPr>
                <w:rFonts w:ascii="Times New Roman" w:eastAsia="Times New Roman" w:hAnsi="Times New Roman" w:cs="Times New Roman"/>
                <w:sz w:val="28"/>
                <w:szCs w:val="28"/>
              </w:rPr>
            </w:pPr>
            <w:r w:rsidRPr="00104A5A">
              <w:rPr>
                <w:rFonts w:ascii="Times New Roman" w:eastAsia="Times New Roman" w:hAnsi="Times New Roman" w:cs="Times New Roman"/>
                <w:sz w:val="28"/>
                <w:szCs w:val="28"/>
              </w:rPr>
              <w:t>400 – 4200</w:t>
            </w:r>
          </w:p>
        </w:tc>
      </w:tr>
      <w:tr w:rsidR="00A6165B" w:rsidRPr="00104A5A" w:rsidTr="00635AD4">
        <w:trPr>
          <w:trHeight w:val="69"/>
          <w:jc w:val="center"/>
        </w:trPr>
        <w:tc>
          <w:tcPr>
            <w:tcW w:w="498" w:type="dxa"/>
            <w:tcBorders>
              <w:bottom w:val="nil"/>
            </w:tcBorders>
          </w:tcPr>
          <w:p w:rsidR="00A6165B" w:rsidRPr="00104A5A" w:rsidRDefault="00A6165B" w:rsidP="006C5CF0">
            <w:pPr>
              <w:contextualSpacing/>
              <w:jc w:val="both"/>
              <w:rPr>
                <w:rFonts w:ascii="Times New Roman" w:eastAsia="Times New Roman" w:hAnsi="Times New Roman" w:cs="Times New Roman"/>
                <w:sz w:val="28"/>
                <w:szCs w:val="28"/>
              </w:rPr>
            </w:pPr>
            <w:r w:rsidRPr="00104A5A">
              <w:rPr>
                <w:rFonts w:ascii="Times New Roman" w:eastAsia="Times New Roman" w:hAnsi="Times New Roman" w:cs="Times New Roman"/>
                <w:sz w:val="28"/>
                <w:szCs w:val="28"/>
              </w:rPr>
              <w:t>9</w:t>
            </w:r>
          </w:p>
        </w:tc>
        <w:tc>
          <w:tcPr>
            <w:tcW w:w="6557" w:type="dxa"/>
            <w:tcBorders>
              <w:bottom w:val="nil"/>
            </w:tcBorders>
          </w:tcPr>
          <w:p w:rsidR="00A6165B" w:rsidRPr="00104A5A" w:rsidRDefault="00A6165B" w:rsidP="006C5CF0">
            <w:pPr>
              <w:contextualSpacing/>
              <w:jc w:val="both"/>
              <w:rPr>
                <w:rFonts w:ascii="Times New Roman" w:eastAsia="Times New Roman" w:hAnsi="Times New Roman" w:cs="Times New Roman"/>
                <w:sz w:val="28"/>
                <w:szCs w:val="28"/>
              </w:rPr>
            </w:pPr>
            <w:r w:rsidRPr="00104A5A">
              <w:rPr>
                <w:rFonts w:ascii="Times New Roman" w:eastAsia="Times New Roman" w:hAnsi="Times New Roman" w:cs="Times New Roman"/>
                <w:sz w:val="28"/>
                <w:szCs w:val="28"/>
              </w:rPr>
              <w:t>Толщина пленки, мкм</w:t>
            </w:r>
          </w:p>
        </w:tc>
        <w:tc>
          <w:tcPr>
            <w:tcW w:w="2551" w:type="dxa"/>
            <w:tcBorders>
              <w:bottom w:val="nil"/>
            </w:tcBorders>
          </w:tcPr>
          <w:p w:rsidR="00A6165B" w:rsidRPr="00104A5A" w:rsidRDefault="00A6165B" w:rsidP="006C5CF0">
            <w:pPr>
              <w:contextualSpacing/>
              <w:jc w:val="center"/>
              <w:rPr>
                <w:rFonts w:ascii="Times New Roman" w:eastAsia="Times New Roman" w:hAnsi="Times New Roman" w:cs="Times New Roman"/>
                <w:sz w:val="28"/>
                <w:szCs w:val="28"/>
              </w:rPr>
            </w:pPr>
            <w:r w:rsidRPr="00104A5A">
              <w:rPr>
                <w:rFonts w:ascii="Times New Roman" w:eastAsia="Times New Roman" w:hAnsi="Times New Roman" w:cs="Times New Roman"/>
                <w:sz w:val="28"/>
                <w:szCs w:val="28"/>
              </w:rPr>
              <w:t>0,25-10</w:t>
            </w:r>
          </w:p>
        </w:tc>
      </w:tr>
      <w:tr w:rsidR="00A6165B" w:rsidRPr="00104A5A" w:rsidTr="00635AD4">
        <w:trPr>
          <w:trHeight w:val="69"/>
          <w:jc w:val="center"/>
        </w:trPr>
        <w:tc>
          <w:tcPr>
            <w:tcW w:w="498" w:type="dxa"/>
          </w:tcPr>
          <w:p w:rsidR="00A6165B" w:rsidRPr="00104A5A" w:rsidRDefault="00A6165B" w:rsidP="006C5CF0">
            <w:pPr>
              <w:contextualSpacing/>
              <w:jc w:val="both"/>
              <w:rPr>
                <w:rFonts w:ascii="Times New Roman" w:eastAsia="Times New Roman" w:hAnsi="Times New Roman" w:cs="Times New Roman"/>
                <w:sz w:val="28"/>
                <w:szCs w:val="28"/>
              </w:rPr>
            </w:pPr>
            <w:r w:rsidRPr="00104A5A">
              <w:rPr>
                <w:rFonts w:ascii="Times New Roman" w:eastAsia="Times New Roman" w:hAnsi="Times New Roman" w:cs="Times New Roman"/>
                <w:sz w:val="28"/>
                <w:szCs w:val="28"/>
              </w:rPr>
              <w:t>10</w:t>
            </w:r>
          </w:p>
        </w:tc>
        <w:tc>
          <w:tcPr>
            <w:tcW w:w="6557" w:type="dxa"/>
          </w:tcPr>
          <w:p w:rsidR="00A6165B" w:rsidRPr="00104A5A" w:rsidRDefault="00A6165B" w:rsidP="006C5CF0">
            <w:pPr>
              <w:contextualSpacing/>
              <w:jc w:val="both"/>
              <w:rPr>
                <w:rFonts w:ascii="Times New Roman" w:eastAsia="Times New Roman" w:hAnsi="Times New Roman" w:cs="Times New Roman"/>
                <w:sz w:val="28"/>
                <w:szCs w:val="28"/>
              </w:rPr>
            </w:pPr>
            <w:r w:rsidRPr="00104A5A">
              <w:rPr>
                <w:rFonts w:ascii="Times New Roman" w:eastAsia="Times New Roman" w:hAnsi="Times New Roman" w:cs="Times New Roman"/>
                <w:sz w:val="28"/>
                <w:szCs w:val="28"/>
              </w:rPr>
              <w:t>Погрешность поддержания температуры конденсации, К</w:t>
            </w:r>
          </w:p>
        </w:tc>
        <w:tc>
          <w:tcPr>
            <w:tcW w:w="2551" w:type="dxa"/>
          </w:tcPr>
          <w:p w:rsidR="00A6165B" w:rsidRPr="00104A5A" w:rsidRDefault="00A6165B" w:rsidP="006C5CF0">
            <w:pPr>
              <w:contextualSpacing/>
              <w:jc w:val="center"/>
              <w:rPr>
                <w:rFonts w:ascii="Times New Roman" w:eastAsia="Times New Roman" w:hAnsi="Times New Roman" w:cs="Times New Roman"/>
                <w:sz w:val="28"/>
                <w:szCs w:val="28"/>
              </w:rPr>
            </w:pPr>
            <w:r w:rsidRPr="00104A5A">
              <w:rPr>
                <w:rFonts w:ascii="Times New Roman" w:eastAsia="Times New Roman" w:hAnsi="Times New Roman" w:cs="Times New Roman"/>
                <w:sz w:val="28"/>
                <w:szCs w:val="28"/>
              </w:rPr>
              <w:t>0,5</w:t>
            </w:r>
          </w:p>
        </w:tc>
      </w:tr>
      <w:tr w:rsidR="00A6165B" w:rsidRPr="00104A5A" w:rsidTr="00635AD4">
        <w:trPr>
          <w:trHeight w:val="69"/>
          <w:jc w:val="center"/>
        </w:trPr>
        <w:tc>
          <w:tcPr>
            <w:tcW w:w="498" w:type="dxa"/>
          </w:tcPr>
          <w:p w:rsidR="00A6165B" w:rsidRPr="00104A5A" w:rsidRDefault="00A6165B" w:rsidP="006C5CF0">
            <w:pPr>
              <w:contextualSpacing/>
              <w:jc w:val="both"/>
              <w:rPr>
                <w:rFonts w:ascii="Times New Roman" w:eastAsia="Times New Roman" w:hAnsi="Times New Roman" w:cs="Times New Roman"/>
                <w:sz w:val="28"/>
                <w:szCs w:val="28"/>
              </w:rPr>
            </w:pPr>
            <w:r w:rsidRPr="00104A5A">
              <w:rPr>
                <w:rFonts w:ascii="Times New Roman" w:eastAsia="Times New Roman" w:hAnsi="Times New Roman" w:cs="Times New Roman"/>
                <w:sz w:val="28"/>
                <w:szCs w:val="28"/>
              </w:rPr>
              <w:t>11</w:t>
            </w:r>
          </w:p>
        </w:tc>
        <w:tc>
          <w:tcPr>
            <w:tcW w:w="6557" w:type="dxa"/>
          </w:tcPr>
          <w:p w:rsidR="00A6165B" w:rsidRPr="00104A5A" w:rsidRDefault="00A6165B" w:rsidP="006C5CF0">
            <w:pPr>
              <w:contextualSpacing/>
              <w:jc w:val="both"/>
              <w:rPr>
                <w:rFonts w:ascii="Times New Roman" w:eastAsia="Times New Roman" w:hAnsi="Times New Roman" w:cs="Times New Roman"/>
                <w:sz w:val="28"/>
                <w:szCs w:val="28"/>
              </w:rPr>
            </w:pPr>
            <w:r w:rsidRPr="00104A5A">
              <w:rPr>
                <w:rFonts w:ascii="Times New Roman" w:eastAsia="Times New Roman" w:hAnsi="Times New Roman" w:cs="Times New Roman"/>
                <w:sz w:val="28"/>
                <w:szCs w:val="28"/>
              </w:rPr>
              <w:t xml:space="preserve">Диаметр проходного сечения вакуум провода, мм </w:t>
            </w:r>
          </w:p>
        </w:tc>
        <w:tc>
          <w:tcPr>
            <w:tcW w:w="2551" w:type="dxa"/>
          </w:tcPr>
          <w:p w:rsidR="00A6165B" w:rsidRPr="00104A5A" w:rsidRDefault="00A6165B" w:rsidP="006C5CF0">
            <w:pPr>
              <w:contextualSpacing/>
              <w:jc w:val="center"/>
              <w:rPr>
                <w:rFonts w:ascii="Times New Roman" w:eastAsia="Times New Roman" w:hAnsi="Times New Roman" w:cs="Times New Roman"/>
                <w:sz w:val="28"/>
                <w:szCs w:val="28"/>
              </w:rPr>
            </w:pPr>
            <w:r w:rsidRPr="00104A5A">
              <w:rPr>
                <w:rFonts w:ascii="Times New Roman" w:eastAsia="Times New Roman" w:hAnsi="Times New Roman" w:cs="Times New Roman"/>
                <w:sz w:val="28"/>
                <w:szCs w:val="28"/>
              </w:rPr>
              <w:t>70</w:t>
            </w:r>
          </w:p>
        </w:tc>
      </w:tr>
      <w:tr w:rsidR="00A6165B" w:rsidRPr="00104A5A" w:rsidTr="00635AD4">
        <w:trPr>
          <w:trHeight w:val="69"/>
          <w:jc w:val="center"/>
        </w:trPr>
        <w:tc>
          <w:tcPr>
            <w:tcW w:w="498" w:type="dxa"/>
          </w:tcPr>
          <w:p w:rsidR="00A6165B" w:rsidRPr="00104A5A" w:rsidRDefault="00A6165B" w:rsidP="006C5CF0">
            <w:pPr>
              <w:contextualSpacing/>
              <w:jc w:val="both"/>
              <w:rPr>
                <w:rFonts w:ascii="Times New Roman" w:eastAsia="Times New Roman" w:hAnsi="Times New Roman" w:cs="Times New Roman"/>
                <w:sz w:val="28"/>
                <w:szCs w:val="28"/>
              </w:rPr>
            </w:pPr>
            <w:r w:rsidRPr="00104A5A">
              <w:rPr>
                <w:rFonts w:ascii="Times New Roman" w:eastAsia="Times New Roman" w:hAnsi="Times New Roman" w:cs="Times New Roman"/>
                <w:sz w:val="28"/>
                <w:szCs w:val="28"/>
              </w:rPr>
              <w:t>12</w:t>
            </w:r>
          </w:p>
        </w:tc>
        <w:tc>
          <w:tcPr>
            <w:tcW w:w="6557" w:type="dxa"/>
          </w:tcPr>
          <w:p w:rsidR="00A6165B" w:rsidRPr="00104A5A" w:rsidRDefault="00A6165B" w:rsidP="006C5CF0">
            <w:pPr>
              <w:contextualSpacing/>
              <w:jc w:val="both"/>
              <w:rPr>
                <w:rFonts w:ascii="Times New Roman" w:eastAsia="Times New Roman" w:hAnsi="Times New Roman" w:cs="Times New Roman"/>
                <w:sz w:val="28"/>
                <w:szCs w:val="28"/>
              </w:rPr>
            </w:pPr>
            <w:r w:rsidRPr="00104A5A">
              <w:rPr>
                <w:rFonts w:ascii="Times New Roman" w:eastAsia="Times New Roman" w:hAnsi="Times New Roman" w:cs="Times New Roman"/>
                <w:sz w:val="28"/>
                <w:szCs w:val="28"/>
              </w:rPr>
              <w:t>Потребляемая мощность</w:t>
            </w:r>
          </w:p>
        </w:tc>
        <w:tc>
          <w:tcPr>
            <w:tcW w:w="2551" w:type="dxa"/>
          </w:tcPr>
          <w:p w:rsidR="00A6165B" w:rsidRPr="00104A5A" w:rsidRDefault="00A6165B" w:rsidP="006C5CF0">
            <w:pPr>
              <w:contextualSpacing/>
              <w:jc w:val="center"/>
              <w:rPr>
                <w:rFonts w:ascii="Times New Roman" w:eastAsia="Times New Roman" w:hAnsi="Times New Roman" w:cs="Times New Roman"/>
                <w:sz w:val="28"/>
                <w:szCs w:val="28"/>
              </w:rPr>
            </w:pPr>
          </w:p>
        </w:tc>
      </w:tr>
      <w:tr w:rsidR="00A6165B" w:rsidRPr="00104A5A" w:rsidTr="00635AD4">
        <w:trPr>
          <w:trHeight w:val="69"/>
          <w:jc w:val="center"/>
        </w:trPr>
        <w:tc>
          <w:tcPr>
            <w:tcW w:w="498" w:type="dxa"/>
          </w:tcPr>
          <w:p w:rsidR="00A6165B" w:rsidRPr="00104A5A" w:rsidRDefault="00A6165B" w:rsidP="006C5CF0">
            <w:pPr>
              <w:contextualSpacing/>
              <w:jc w:val="both"/>
              <w:rPr>
                <w:rFonts w:ascii="Times New Roman" w:eastAsia="Times New Roman" w:hAnsi="Times New Roman" w:cs="Times New Roman"/>
                <w:sz w:val="28"/>
                <w:szCs w:val="28"/>
              </w:rPr>
            </w:pPr>
            <w:r w:rsidRPr="00104A5A">
              <w:rPr>
                <w:rFonts w:ascii="Times New Roman" w:eastAsia="Times New Roman" w:hAnsi="Times New Roman" w:cs="Times New Roman"/>
                <w:sz w:val="28"/>
                <w:szCs w:val="28"/>
              </w:rPr>
              <w:t>13</w:t>
            </w:r>
          </w:p>
        </w:tc>
        <w:tc>
          <w:tcPr>
            <w:tcW w:w="6557" w:type="dxa"/>
          </w:tcPr>
          <w:p w:rsidR="00A6165B" w:rsidRPr="00104A5A" w:rsidRDefault="00A6165B" w:rsidP="006C5CF0">
            <w:pPr>
              <w:contextualSpacing/>
              <w:jc w:val="both"/>
              <w:rPr>
                <w:rFonts w:ascii="Times New Roman" w:eastAsia="Times New Roman" w:hAnsi="Times New Roman" w:cs="Times New Roman"/>
                <w:sz w:val="28"/>
                <w:szCs w:val="28"/>
              </w:rPr>
            </w:pPr>
            <w:r w:rsidRPr="00104A5A">
              <w:rPr>
                <w:rFonts w:ascii="Times New Roman" w:eastAsia="Times New Roman" w:hAnsi="Times New Roman" w:cs="Times New Roman"/>
                <w:sz w:val="28"/>
                <w:szCs w:val="28"/>
              </w:rPr>
              <w:t xml:space="preserve">Длина волны лазера, нм </w:t>
            </w:r>
          </w:p>
        </w:tc>
        <w:tc>
          <w:tcPr>
            <w:tcW w:w="2551" w:type="dxa"/>
          </w:tcPr>
          <w:p w:rsidR="00A6165B" w:rsidRPr="00104A5A" w:rsidRDefault="00A6165B" w:rsidP="006C5CF0">
            <w:pPr>
              <w:contextualSpacing/>
              <w:jc w:val="center"/>
              <w:rPr>
                <w:rFonts w:ascii="Times New Roman" w:eastAsia="Times New Roman" w:hAnsi="Times New Roman" w:cs="Times New Roman"/>
                <w:sz w:val="28"/>
                <w:szCs w:val="28"/>
              </w:rPr>
            </w:pPr>
            <w:r w:rsidRPr="00104A5A">
              <w:rPr>
                <w:rFonts w:ascii="Times New Roman" w:eastAsia="Times New Roman" w:hAnsi="Times New Roman" w:cs="Times New Roman"/>
                <w:sz w:val="28"/>
                <w:szCs w:val="28"/>
              </w:rPr>
              <w:t>632,8</w:t>
            </w:r>
          </w:p>
        </w:tc>
      </w:tr>
    </w:tbl>
    <w:p w:rsidR="0068153E" w:rsidRPr="00104A5A" w:rsidRDefault="0068153E" w:rsidP="0068153E">
      <w:pPr>
        <w:spacing w:after="0" w:line="240" w:lineRule="auto"/>
        <w:ind w:firstLine="567"/>
        <w:rPr>
          <w:rFonts w:ascii="Times New Roman" w:hAnsi="Times New Roman" w:cs="Times New Roman"/>
          <w:sz w:val="28"/>
          <w:szCs w:val="28"/>
          <w:shd w:val="clear" w:color="auto" w:fill="FFFFFF"/>
        </w:rPr>
      </w:pPr>
    </w:p>
    <w:p w:rsidR="009B5AE3" w:rsidRDefault="009B5AE3" w:rsidP="006C5CF0">
      <w:pPr>
        <w:pStyle w:val="2"/>
        <w:spacing w:before="0" w:line="240" w:lineRule="auto"/>
        <w:ind w:firstLine="567"/>
        <w:rPr>
          <w:rFonts w:ascii="Times New Roman" w:hAnsi="Times New Roman" w:cs="Times New Roman"/>
          <w:b/>
          <w:color w:val="auto"/>
          <w:sz w:val="28"/>
          <w:szCs w:val="28"/>
          <w:shd w:val="clear" w:color="auto" w:fill="FFFFFF"/>
        </w:rPr>
      </w:pPr>
    </w:p>
    <w:p w:rsidR="003659AC" w:rsidRPr="00104A5A" w:rsidRDefault="003659AC" w:rsidP="00C657A1">
      <w:pPr>
        <w:pStyle w:val="2"/>
        <w:spacing w:before="0" w:line="240" w:lineRule="auto"/>
        <w:ind w:firstLine="567"/>
        <w:jc w:val="both"/>
        <w:rPr>
          <w:rFonts w:ascii="Times New Roman" w:hAnsi="Times New Roman" w:cs="Times New Roman"/>
          <w:b/>
          <w:color w:val="auto"/>
          <w:sz w:val="28"/>
          <w:szCs w:val="28"/>
          <w:shd w:val="clear" w:color="auto" w:fill="FFFFFF"/>
        </w:rPr>
      </w:pPr>
      <w:bookmarkStart w:id="12" w:name="_Toc146665843"/>
      <w:r w:rsidRPr="00104A5A">
        <w:rPr>
          <w:rFonts w:ascii="Times New Roman" w:hAnsi="Times New Roman" w:cs="Times New Roman"/>
          <w:b/>
          <w:color w:val="auto"/>
          <w:sz w:val="28"/>
          <w:szCs w:val="28"/>
          <w:shd w:val="clear" w:color="auto" w:fill="FFFFFF"/>
        </w:rPr>
        <w:t xml:space="preserve">2.1 </w:t>
      </w:r>
      <w:r w:rsidR="00AE59C5" w:rsidRPr="00104A5A">
        <w:rPr>
          <w:rFonts w:ascii="Times New Roman" w:hAnsi="Times New Roman" w:cs="Times New Roman"/>
          <w:b/>
          <w:color w:val="auto"/>
          <w:sz w:val="28"/>
          <w:szCs w:val="28"/>
          <w:shd w:val="clear" w:color="auto" w:fill="FFFFFF"/>
        </w:rPr>
        <w:t>Создание вакуума в универсальной криовакуумной установке</w:t>
      </w:r>
      <w:bookmarkEnd w:id="12"/>
      <w:r w:rsidR="00AE59C5" w:rsidRPr="00104A5A">
        <w:rPr>
          <w:rFonts w:ascii="Times New Roman" w:hAnsi="Times New Roman" w:cs="Times New Roman"/>
          <w:b/>
          <w:color w:val="auto"/>
          <w:sz w:val="28"/>
          <w:szCs w:val="28"/>
          <w:shd w:val="clear" w:color="auto" w:fill="FFFFFF"/>
        </w:rPr>
        <w:t xml:space="preserve"> </w:t>
      </w:r>
    </w:p>
    <w:p w:rsidR="003659AC" w:rsidRPr="00104A5A" w:rsidRDefault="003659AC" w:rsidP="006C5CF0">
      <w:pPr>
        <w:spacing w:after="0" w:line="240" w:lineRule="auto"/>
        <w:ind w:firstLine="567"/>
        <w:jc w:val="both"/>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 xml:space="preserve">Для создания необходимого вакуума в камере используется турбомолекулярный насос </w:t>
      </w:r>
      <w:r w:rsidR="00460A63" w:rsidRPr="00104A5A">
        <w:rPr>
          <w:rFonts w:ascii="Times New Roman" w:hAnsi="Times New Roman" w:cs="Times New Roman"/>
          <w:sz w:val="28"/>
          <w:szCs w:val="28"/>
          <w:shd w:val="clear" w:color="auto" w:fill="FFFFFF"/>
        </w:rPr>
        <w:t>Turbo-V-</w:t>
      </w:r>
      <w:r w:rsidRPr="00104A5A">
        <w:rPr>
          <w:rFonts w:ascii="Times New Roman" w:hAnsi="Times New Roman" w:cs="Times New Roman"/>
          <w:sz w:val="28"/>
          <w:szCs w:val="28"/>
          <w:shd w:val="clear" w:color="auto" w:fill="FFFFFF"/>
        </w:rPr>
        <w:t xml:space="preserve">301 Navigator. </w:t>
      </w:r>
      <w:r w:rsidR="00460A63" w:rsidRPr="00104A5A">
        <w:rPr>
          <w:rFonts w:ascii="Times New Roman" w:hAnsi="Times New Roman" w:cs="Times New Roman"/>
          <w:sz w:val="28"/>
          <w:szCs w:val="28"/>
          <w:shd w:val="clear" w:color="auto" w:fill="FFFFFF"/>
        </w:rPr>
        <w:t xml:space="preserve">Turbo-V-301 </w:t>
      </w:r>
      <w:r w:rsidRPr="00104A5A">
        <w:rPr>
          <w:rFonts w:ascii="Times New Roman" w:hAnsi="Times New Roman" w:cs="Times New Roman"/>
          <w:sz w:val="28"/>
          <w:szCs w:val="28"/>
          <w:shd w:val="clear" w:color="auto" w:fill="FFFFFF"/>
        </w:rPr>
        <w:t xml:space="preserve">Navigator представляет собой интегрированную систему с турбомолекулярным насосом для высокого и сверхвысокого вакуума с соответствующими контроллерами. Насос состоит из высокочастотного двигателя, приводящего в движение установленную турбину с 8 лопастными ступенями и 3 ступенями Macrotorr. Турбина вращается против часовой стрелки, если смотреть с фланца высокого вакуума. Вакуум достигается за счет высокоскоростной турбины (макс. 56000 об/мин), приводимой в действие высокопроизводительным 3-фазным электродвигателем. Навигатор TV 301 оснащен вспомогательными разъемами </w:t>
      </w:r>
      <w:r w:rsidRPr="00104A5A">
        <w:rPr>
          <w:rFonts w:ascii="Times New Roman" w:hAnsi="Times New Roman" w:cs="Times New Roman"/>
          <w:sz w:val="28"/>
          <w:szCs w:val="28"/>
          <w:shd w:val="clear" w:color="auto" w:fill="FFFFFF"/>
        </w:rPr>
        <w:lastRenderedPageBreak/>
        <w:t>для питания дополнительного вентилятора, для управления вентиляционным клапаном, для управления с удаленного места с помощью главного компьютера, подключенного через последовательную линию (RS232 или RS485). Турбина изготовлена из выс</w:t>
      </w:r>
      <w:r w:rsidR="00601810">
        <w:rPr>
          <w:rFonts w:ascii="Times New Roman" w:hAnsi="Times New Roman" w:cs="Times New Roman"/>
          <w:sz w:val="28"/>
          <w:szCs w:val="28"/>
          <w:shd w:val="clear" w:color="auto" w:fill="FFFFFF"/>
        </w:rPr>
        <w:t>окопрочного алюминиевого сплава и</w:t>
      </w:r>
      <w:r w:rsidRPr="00104A5A">
        <w:rPr>
          <w:rFonts w:ascii="Times New Roman" w:hAnsi="Times New Roman" w:cs="Times New Roman"/>
          <w:sz w:val="28"/>
          <w:szCs w:val="28"/>
          <w:shd w:val="clear" w:color="auto" w:fill="FFFFFF"/>
        </w:rPr>
        <w:t xml:space="preserve"> выточена из единого блока. Ступени Macrotorr выполнены в виде четырех дисков. Ротор турбины опирается на постоянно смазываемую высокоточную керамику. Керамические шарикоподшипники, установленные на форвакуумной стороне насоса</w:t>
      </w:r>
      <w:r w:rsidR="00601810">
        <w:rPr>
          <w:rFonts w:ascii="Times New Roman" w:hAnsi="Times New Roman" w:cs="Times New Roman"/>
          <w:sz w:val="28"/>
          <w:szCs w:val="28"/>
          <w:shd w:val="clear" w:color="auto" w:fill="FFFFFF"/>
        </w:rPr>
        <w:t>,</w:t>
      </w:r>
      <w:r w:rsidRPr="00104A5A">
        <w:rPr>
          <w:rFonts w:ascii="Times New Roman" w:hAnsi="Times New Roman" w:cs="Times New Roman"/>
          <w:sz w:val="28"/>
          <w:szCs w:val="28"/>
          <w:shd w:val="clear" w:color="auto" w:fill="FFFFFF"/>
        </w:rPr>
        <w:t xml:space="preserve"> и статические лопасти статора изготовлены из нержавеющей стали. Они поддерживаются и точно позиционируются распорными кольцами. Статоры Macrotorr имеют форму самопозиционирующихся механически обработанных дисков с насосными каналами и отверстие ограничено</w:t>
      </w:r>
      <w:r w:rsidR="00601810">
        <w:rPr>
          <w:rFonts w:ascii="Times New Roman" w:hAnsi="Times New Roman" w:cs="Times New Roman"/>
          <w:sz w:val="28"/>
          <w:szCs w:val="28"/>
          <w:shd w:val="clear" w:color="auto" w:fill="FFFFFF"/>
        </w:rPr>
        <w:t>е</w:t>
      </w:r>
      <w:r w:rsidRPr="00104A5A">
        <w:rPr>
          <w:rFonts w:ascii="Times New Roman" w:hAnsi="Times New Roman" w:cs="Times New Roman"/>
          <w:sz w:val="28"/>
          <w:szCs w:val="28"/>
          <w:shd w:val="clear" w:color="auto" w:fill="FFFFFF"/>
        </w:rPr>
        <w:t xml:space="preserve"> соответствующими дисками ротора, изготовленными из алюминиевого сплава.</w:t>
      </w:r>
    </w:p>
    <w:p w:rsidR="003659AC" w:rsidRPr="00104A5A" w:rsidRDefault="003659AC" w:rsidP="006C5CF0">
      <w:pPr>
        <w:spacing w:after="0" w:line="240" w:lineRule="auto"/>
        <w:ind w:firstLine="567"/>
        <w:jc w:val="both"/>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 xml:space="preserve">При нормальной работе двигатель питается трехфазным напряжением </w:t>
      </w:r>
      <w:r w:rsidR="00460A63" w:rsidRPr="00104A5A">
        <w:rPr>
          <w:rFonts w:ascii="Times New Roman" w:hAnsi="Times New Roman" w:cs="Times New Roman"/>
          <w:sz w:val="28"/>
          <w:szCs w:val="28"/>
          <w:shd w:val="clear" w:color="auto" w:fill="FFFFFF"/>
        </w:rPr>
        <w:t>54 </w:t>
      </w:r>
      <w:proofErr w:type="gramStart"/>
      <w:r w:rsidRPr="00104A5A">
        <w:rPr>
          <w:rFonts w:ascii="Times New Roman" w:hAnsi="Times New Roman" w:cs="Times New Roman"/>
          <w:sz w:val="28"/>
          <w:szCs w:val="28"/>
          <w:shd w:val="clear" w:color="auto" w:fill="FFFFFF"/>
        </w:rPr>
        <w:t>В</w:t>
      </w:r>
      <w:proofErr w:type="gramEnd"/>
      <w:r w:rsidRPr="00104A5A">
        <w:rPr>
          <w:rFonts w:ascii="Times New Roman" w:hAnsi="Times New Roman" w:cs="Times New Roman"/>
          <w:sz w:val="28"/>
          <w:szCs w:val="28"/>
          <w:shd w:val="clear" w:color="auto" w:fill="FFFFFF"/>
        </w:rPr>
        <w:t xml:space="preserve"> переменного тока частотой 933 Гц. Чтобы свести потери при пуске к минимуму, частота увеличивается в соответствии с рампой с более высоким начальным отношением напряжения к частоте. </w:t>
      </w:r>
      <w:r w:rsidR="00460A63" w:rsidRPr="00104A5A">
        <w:rPr>
          <w:rFonts w:ascii="Times New Roman" w:hAnsi="Times New Roman" w:cs="Times New Roman"/>
          <w:sz w:val="28"/>
          <w:szCs w:val="28"/>
          <w:shd w:val="clear" w:color="auto" w:fill="FFFFFF"/>
        </w:rPr>
        <w:t xml:space="preserve">Насос оснащен </w:t>
      </w:r>
      <w:r w:rsidRPr="00104A5A">
        <w:rPr>
          <w:rFonts w:ascii="Times New Roman" w:hAnsi="Times New Roman" w:cs="Times New Roman"/>
          <w:sz w:val="28"/>
          <w:szCs w:val="28"/>
          <w:shd w:val="clear" w:color="auto" w:fill="FFFFFF"/>
        </w:rPr>
        <w:t>водяным</w:t>
      </w:r>
      <w:r w:rsidR="00460A63" w:rsidRPr="00104A5A">
        <w:rPr>
          <w:rFonts w:ascii="Times New Roman" w:hAnsi="Times New Roman" w:cs="Times New Roman"/>
          <w:sz w:val="28"/>
          <w:szCs w:val="28"/>
          <w:shd w:val="clear" w:color="auto" w:fill="FFFFFF"/>
        </w:rPr>
        <w:t xml:space="preserve"> и воздушным охлаждением. </w:t>
      </w:r>
      <w:r w:rsidRPr="00104A5A">
        <w:rPr>
          <w:rFonts w:ascii="Times New Roman" w:hAnsi="Times New Roman" w:cs="Times New Roman"/>
          <w:sz w:val="28"/>
          <w:szCs w:val="28"/>
          <w:shd w:val="clear" w:color="auto" w:fill="FFFFFF"/>
        </w:rPr>
        <w:t xml:space="preserve">Насос сбалансирован после сборки с остаточной амплитудой вибрации менее 0,01. Насос может работать в любом положении и может опираться на высоковакуумный фланец. </w:t>
      </w:r>
      <w:r w:rsidR="00460A63" w:rsidRPr="00104A5A">
        <w:rPr>
          <w:rFonts w:ascii="Times New Roman" w:hAnsi="Times New Roman" w:cs="Times New Roman"/>
          <w:sz w:val="28"/>
          <w:szCs w:val="28"/>
          <w:shd w:val="clear" w:color="auto" w:fill="FFFFFF"/>
        </w:rPr>
        <w:t>Внешний вид турбомолекулярного насоса Turbo-V-301 представлен на рисунке 8.</w:t>
      </w:r>
      <w:r w:rsidR="009436EA" w:rsidRPr="00104A5A">
        <w:rPr>
          <w:rFonts w:ascii="Times New Roman" w:hAnsi="Times New Roman" w:cs="Times New Roman"/>
          <w:sz w:val="28"/>
          <w:szCs w:val="28"/>
          <w:shd w:val="clear" w:color="auto" w:fill="FFFFFF"/>
        </w:rPr>
        <w:t xml:space="preserve"> Технические характеристики турбомолекулярн</w:t>
      </w:r>
      <w:r w:rsidR="002B15C8">
        <w:rPr>
          <w:rFonts w:ascii="Times New Roman" w:hAnsi="Times New Roman" w:cs="Times New Roman"/>
          <w:sz w:val="28"/>
          <w:szCs w:val="28"/>
          <w:shd w:val="clear" w:color="auto" w:fill="FFFFFF"/>
        </w:rPr>
        <w:t xml:space="preserve">ого </w:t>
      </w:r>
      <w:r w:rsidR="009436EA" w:rsidRPr="00104A5A">
        <w:rPr>
          <w:rFonts w:ascii="Times New Roman" w:hAnsi="Times New Roman" w:cs="Times New Roman"/>
          <w:sz w:val="28"/>
          <w:szCs w:val="28"/>
          <w:shd w:val="clear" w:color="auto" w:fill="FFFFFF"/>
        </w:rPr>
        <w:t>насос</w:t>
      </w:r>
      <w:r w:rsidR="002B15C8">
        <w:rPr>
          <w:rFonts w:ascii="Times New Roman" w:hAnsi="Times New Roman" w:cs="Times New Roman"/>
          <w:sz w:val="28"/>
          <w:szCs w:val="28"/>
          <w:shd w:val="clear" w:color="auto" w:fill="FFFFFF"/>
        </w:rPr>
        <w:t>а</w:t>
      </w:r>
      <w:r w:rsidR="009436EA" w:rsidRPr="00104A5A">
        <w:rPr>
          <w:rFonts w:ascii="Times New Roman" w:hAnsi="Times New Roman" w:cs="Times New Roman"/>
          <w:sz w:val="28"/>
          <w:szCs w:val="28"/>
          <w:shd w:val="clear" w:color="auto" w:fill="FFFFFF"/>
        </w:rPr>
        <w:t xml:space="preserve"> Turbo-V-301 Navigator представлены в таблице </w:t>
      </w:r>
      <w:r w:rsidR="00C306BE">
        <w:rPr>
          <w:rFonts w:ascii="Times New Roman" w:hAnsi="Times New Roman" w:cs="Times New Roman"/>
          <w:sz w:val="28"/>
          <w:szCs w:val="28"/>
          <w:shd w:val="clear" w:color="auto" w:fill="FFFFFF"/>
        </w:rPr>
        <w:t>6</w:t>
      </w:r>
      <w:r w:rsidR="009436EA" w:rsidRPr="00104A5A">
        <w:rPr>
          <w:rFonts w:ascii="Times New Roman" w:hAnsi="Times New Roman" w:cs="Times New Roman"/>
          <w:sz w:val="28"/>
          <w:szCs w:val="28"/>
          <w:shd w:val="clear" w:color="auto" w:fill="FFFFFF"/>
        </w:rPr>
        <w:t xml:space="preserve">. </w:t>
      </w:r>
    </w:p>
    <w:p w:rsidR="003659AC" w:rsidRPr="00104A5A" w:rsidRDefault="003659AC" w:rsidP="006C5CF0">
      <w:pPr>
        <w:spacing w:after="0" w:line="240" w:lineRule="auto"/>
        <w:ind w:firstLine="567"/>
        <w:jc w:val="both"/>
        <w:rPr>
          <w:rFonts w:ascii="Times New Roman" w:hAnsi="Times New Roman" w:cs="Times New Roman"/>
          <w:sz w:val="28"/>
          <w:szCs w:val="28"/>
          <w:shd w:val="clear" w:color="auto" w:fill="FFFFFF"/>
        </w:rPr>
      </w:pPr>
    </w:p>
    <w:p w:rsidR="003659AC" w:rsidRDefault="009436EA" w:rsidP="0035116E">
      <w:pPr>
        <w:spacing w:after="0" w:line="240" w:lineRule="auto"/>
        <w:jc w:val="center"/>
        <w:rPr>
          <w:rFonts w:ascii="Times New Roman" w:hAnsi="Times New Roman" w:cs="Times New Roman"/>
          <w:sz w:val="28"/>
          <w:szCs w:val="28"/>
          <w:shd w:val="clear" w:color="auto" w:fill="FFFFFF"/>
        </w:rPr>
      </w:pPr>
      <w:r w:rsidRPr="00104A5A">
        <w:rPr>
          <w:rFonts w:ascii="Times New Roman" w:hAnsi="Times New Roman" w:cs="Times New Roman"/>
          <w:noProof/>
          <w:sz w:val="28"/>
          <w:szCs w:val="28"/>
          <w:lang w:eastAsia="ru-RU"/>
        </w:rPr>
        <w:drawing>
          <wp:inline distT="0" distB="0" distL="0" distR="0" wp14:anchorId="4DB5CE69" wp14:editId="52BC8263">
            <wp:extent cx="2909115" cy="3882788"/>
            <wp:effectExtent l="0" t="0" r="5715" b="3810"/>
            <wp:docPr id="48" name="Рисунок 48" descr="Турбомолекулярный насос, виды и характеристики | Rostovprodukt.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Турбомолекулярный насос, виды и характеристики | Rostovprodukt.ru"/>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914172" cy="3889537"/>
                    </a:xfrm>
                    <a:prstGeom prst="rect">
                      <a:avLst/>
                    </a:prstGeom>
                    <a:noFill/>
                    <a:ln>
                      <a:noFill/>
                    </a:ln>
                  </pic:spPr>
                </pic:pic>
              </a:graphicData>
            </a:graphic>
          </wp:inline>
        </w:drawing>
      </w:r>
    </w:p>
    <w:p w:rsidR="00E40A9F" w:rsidRPr="00104A5A" w:rsidRDefault="00E40A9F" w:rsidP="006C5CF0">
      <w:pPr>
        <w:spacing w:after="0" w:line="240" w:lineRule="auto"/>
        <w:ind w:firstLine="567"/>
        <w:jc w:val="center"/>
        <w:rPr>
          <w:rFonts w:ascii="Times New Roman" w:hAnsi="Times New Roman" w:cs="Times New Roman"/>
          <w:sz w:val="28"/>
          <w:szCs w:val="28"/>
          <w:shd w:val="clear" w:color="auto" w:fill="FFFFFF"/>
        </w:rPr>
      </w:pPr>
    </w:p>
    <w:p w:rsidR="003659AC" w:rsidRPr="00104A5A" w:rsidRDefault="003659AC" w:rsidP="00E40A9F">
      <w:pPr>
        <w:spacing w:after="0" w:line="240" w:lineRule="auto"/>
        <w:jc w:val="center"/>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 xml:space="preserve">Рисунок </w:t>
      </w:r>
      <w:r w:rsidR="00460A63" w:rsidRPr="00104A5A">
        <w:rPr>
          <w:rFonts w:ascii="Times New Roman" w:hAnsi="Times New Roman" w:cs="Times New Roman"/>
          <w:sz w:val="28"/>
          <w:szCs w:val="28"/>
          <w:shd w:val="clear" w:color="auto" w:fill="FFFFFF"/>
        </w:rPr>
        <w:t>8</w:t>
      </w:r>
      <w:r w:rsidRPr="00104A5A">
        <w:rPr>
          <w:rFonts w:ascii="Times New Roman" w:hAnsi="Times New Roman" w:cs="Times New Roman"/>
          <w:sz w:val="28"/>
          <w:szCs w:val="28"/>
          <w:shd w:val="clear" w:color="auto" w:fill="FFFFFF"/>
        </w:rPr>
        <w:t xml:space="preserve"> – Внешний вид турбомолекулярного насоса Turbo-V-301</w:t>
      </w:r>
      <w:r w:rsidR="00BF165C">
        <w:rPr>
          <w:rFonts w:ascii="Times New Roman" w:hAnsi="Times New Roman" w:cs="Times New Roman"/>
          <w:sz w:val="28"/>
          <w:szCs w:val="28"/>
          <w:shd w:val="clear" w:color="auto" w:fill="FFFFFF"/>
        </w:rPr>
        <w:t xml:space="preserve"> </w:t>
      </w:r>
      <w:r w:rsidR="00BF165C" w:rsidRPr="00104A5A">
        <w:rPr>
          <w:rFonts w:ascii="Times New Roman" w:hAnsi="Times New Roman" w:cs="Times New Roman"/>
          <w:sz w:val="28"/>
          <w:szCs w:val="28"/>
          <w:shd w:val="clear" w:color="auto" w:fill="FFFFFF"/>
        </w:rPr>
        <w:t>Navigator</w:t>
      </w:r>
    </w:p>
    <w:p w:rsidR="009436EA" w:rsidRDefault="009436EA" w:rsidP="00C657A1">
      <w:pPr>
        <w:spacing w:after="0" w:line="240" w:lineRule="auto"/>
        <w:jc w:val="both"/>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 xml:space="preserve">Таблица </w:t>
      </w:r>
      <w:r w:rsidR="00C306BE">
        <w:rPr>
          <w:rFonts w:ascii="Times New Roman" w:hAnsi="Times New Roman" w:cs="Times New Roman"/>
          <w:sz w:val="28"/>
          <w:szCs w:val="28"/>
          <w:shd w:val="clear" w:color="auto" w:fill="FFFFFF"/>
        </w:rPr>
        <w:t>6</w:t>
      </w:r>
      <w:r w:rsidRPr="00104A5A">
        <w:rPr>
          <w:rFonts w:ascii="Times New Roman" w:hAnsi="Times New Roman" w:cs="Times New Roman"/>
          <w:sz w:val="28"/>
          <w:szCs w:val="28"/>
          <w:shd w:val="clear" w:color="auto" w:fill="FFFFFF"/>
        </w:rPr>
        <w:t xml:space="preserve"> – Технические характеристики турбомолекулярного насоса Turbo-V-301 Navigator</w:t>
      </w:r>
    </w:p>
    <w:p w:rsidR="00C657A1" w:rsidRDefault="00C657A1" w:rsidP="00C657A1">
      <w:pPr>
        <w:spacing w:after="0" w:line="240" w:lineRule="auto"/>
        <w:jc w:val="both"/>
        <w:rPr>
          <w:rFonts w:ascii="Times New Roman" w:hAnsi="Times New Roman" w:cs="Times New Roman"/>
          <w:sz w:val="28"/>
          <w:szCs w:val="28"/>
          <w:shd w:val="clear" w:color="auto" w:fill="FFFFFF"/>
        </w:rPr>
      </w:pPr>
    </w:p>
    <w:tbl>
      <w:tblPr>
        <w:tblStyle w:val="a3"/>
        <w:tblW w:w="0" w:type="auto"/>
        <w:tblInd w:w="108" w:type="dxa"/>
        <w:tblLook w:val="04A0" w:firstRow="1" w:lastRow="0" w:firstColumn="1" w:lastColumn="0" w:noHBand="0" w:noVBand="1"/>
      </w:tblPr>
      <w:tblGrid>
        <w:gridCol w:w="703"/>
        <w:gridCol w:w="5307"/>
        <w:gridCol w:w="3510"/>
      </w:tblGrid>
      <w:tr w:rsidR="009436EA" w:rsidRPr="00104A5A" w:rsidTr="00601810">
        <w:tc>
          <w:tcPr>
            <w:tcW w:w="709" w:type="dxa"/>
          </w:tcPr>
          <w:p w:rsidR="009436EA" w:rsidRPr="00104A5A" w:rsidRDefault="009436EA" w:rsidP="006C5CF0">
            <w:pPr>
              <w:jc w:val="center"/>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w:t>
            </w:r>
          </w:p>
        </w:tc>
        <w:tc>
          <w:tcPr>
            <w:tcW w:w="5387" w:type="dxa"/>
          </w:tcPr>
          <w:p w:rsidR="009436EA" w:rsidRPr="00104A5A" w:rsidRDefault="009436EA" w:rsidP="006C5CF0">
            <w:pPr>
              <w:jc w:val="center"/>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Наименование</w:t>
            </w:r>
          </w:p>
        </w:tc>
        <w:tc>
          <w:tcPr>
            <w:tcW w:w="3543" w:type="dxa"/>
          </w:tcPr>
          <w:p w:rsidR="009436EA" w:rsidRPr="00104A5A" w:rsidRDefault="009436EA" w:rsidP="006C5CF0">
            <w:pPr>
              <w:jc w:val="center"/>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Характеристики</w:t>
            </w:r>
          </w:p>
        </w:tc>
      </w:tr>
      <w:tr w:rsidR="009436EA" w:rsidRPr="00104A5A" w:rsidTr="00601810">
        <w:tc>
          <w:tcPr>
            <w:tcW w:w="709" w:type="dxa"/>
          </w:tcPr>
          <w:p w:rsidR="009436EA" w:rsidRPr="00104A5A" w:rsidRDefault="009436EA" w:rsidP="006C5CF0">
            <w:pPr>
              <w:jc w:val="center"/>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1</w:t>
            </w:r>
          </w:p>
        </w:tc>
        <w:tc>
          <w:tcPr>
            <w:tcW w:w="5387" w:type="dxa"/>
          </w:tcPr>
          <w:p w:rsidR="009436EA" w:rsidRPr="00104A5A" w:rsidRDefault="009436EA" w:rsidP="00601810">
            <w:pPr>
              <w:jc w:val="both"/>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 xml:space="preserve">Скорость откачки, </w:t>
            </w:r>
            <w:r w:rsidR="00430A23" w:rsidRPr="00104A5A">
              <w:rPr>
                <w:rFonts w:ascii="Times New Roman" w:hAnsi="Times New Roman" w:cs="Times New Roman"/>
                <w:sz w:val="28"/>
                <w:szCs w:val="28"/>
                <w:shd w:val="clear" w:color="auto" w:fill="FFFFFF"/>
              </w:rPr>
              <w:t>л</w:t>
            </w:r>
            <w:r w:rsidRPr="00104A5A">
              <w:rPr>
                <w:rFonts w:ascii="Times New Roman" w:hAnsi="Times New Roman" w:cs="Times New Roman"/>
                <w:sz w:val="28"/>
                <w:szCs w:val="28"/>
                <w:shd w:val="clear" w:color="auto" w:fill="FFFFFF"/>
              </w:rPr>
              <w:t>/</w:t>
            </w:r>
            <w:r w:rsidR="00430A23" w:rsidRPr="00104A5A">
              <w:rPr>
                <w:rFonts w:ascii="Times New Roman" w:hAnsi="Times New Roman" w:cs="Times New Roman"/>
                <w:sz w:val="28"/>
                <w:szCs w:val="28"/>
                <w:shd w:val="clear" w:color="auto" w:fill="FFFFFF"/>
              </w:rPr>
              <w:t>с</w:t>
            </w:r>
            <w:r w:rsidRPr="00104A5A">
              <w:rPr>
                <w:rFonts w:ascii="Times New Roman" w:hAnsi="Times New Roman" w:cs="Times New Roman"/>
                <w:sz w:val="28"/>
                <w:szCs w:val="28"/>
                <w:shd w:val="clear" w:color="auto" w:fill="FFFFFF"/>
              </w:rPr>
              <w:t> </w:t>
            </w:r>
          </w:p>
        </w:tc>
        <w:tc>
          <w:tcPr>
            <w:tcW w:w="3543" w:type="dxa"/>
          </w:tcPr>
          <w:p w:rsidR="009436EA" w:rsidRPr="00104A5A" w:rsidRDefault="00430A23" w:rsidP="006C5CF0">
            <w:pPr>
              <w:jc w:val="center"/>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280</w:t>
            </w:r>
          </w:p>
        </w:tc>
      </w:tr>
      <w:tr w:rsidR="009436EA" w:rsidRPr="00104A5A" w:rsidTr="00601810">
        <w:tc>
          <w:tcPr>
            <w:tcW w:w="709" w:type="dxa"/>
          </w:tcPr>
          <w:p w:rsidR="009436EA" w:rsidRPr="00104A5A" w:rsidRDefault="009436EA" w:rsidP="006C5CF0">
            <w:pPr>
              <w:jc w:val="center"/>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2</w:t>
            </w:r>
          </w:p>
        </w:tc>
        <w:tc>
          <w:tcPr>
            <w:tcW w:w="5387" w:type="dxa"/>
          </w:tcPr>
          <w:p w:rsidR="009436EA" w:rsidRPr="00104A5A" w:rsidRDefault="009436EA" w:rsidP="00601810">
            <w:pPr>
              <w:jc w:val="both"/>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 xml:space="preserve">Предельное давление, Торр </w:t>
            </w:r>
          </w:p>
        </w:tc>
        <w:tc>
          <w:tcPr>
            <w:tcW w:w="3543" w:type="dxa"/>
          </w:tcPr>
          <w:p w:rsidR="009436EA" w:rsidRPr="00104A5A" w:rsidRDefault="00430A23" w:rsidP="006C5CF0">
            <w:pPr>
              <w:jc w:val="center"/>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1</w:t>
            </w:r>
            <w:r w:rsidR="009436EA" w:rsidRPr="00104A5A">
              <w:rPr>
                <w:rFonts w:ascii="Times New Roman" w:hAnsi="Times New Roman" w:cs="Times New Roman"/>
                <w:sz w:val="28"/>
                <w:szCs w:val="28"/>
                <w:shd w:val="clear" w:color="auto" w:fill="FFFFFF"/>
              </w:rPr>
              <w:t>,</w:t>
            </w:r>
            <w:r w:rsidRPr="00104A5A">
              <w:rPr>
                <w:rFonts w:ascii="Times New Roman" w:hAnsi="Times New Roman" w:cs="Times New Roman"/>
                <w:sz w:val="28"/>
                <w:szCs w:val="28"/>
                <w:shd w:val="clear" w:color="auto" w:fill="FFFFFF"/>
              </w:rPr>
              <w:t>5</w:t>
            </w:r>
            <w:r w:rsidR="009436EA" w:rsidRPr="00104A5A">
              <w:rPr>
                <w:rFonts w:ascii="Times New Roman" w:hAnsi="Times New Roman" w:cs="Times New Roman"/>
                <w:sz w:val="28"/>
                <w:szCs w:val="28"/>
                <w:shd w:val="clear" w:color="auto" w:fill="FFFFFF"/>
              </w:rPr>
              <w:t>×10</w:t>
            </w:r>
            <w:r w:rsidRPr="00104A5A">
              <w:rPr>
                <w:rFonts w:ascii="Times New Roman" w:hAnsi="Times New Roman" w:cs="Times New Roman"/>
                <w:sz w:val="28"/>
                <w:szCs w:val="28"/>
                <w:shd w:val="clear" w:color="auto" w:fill="FFFFFF"/>
                <w:vertAlign w:val="superscript"/>
              </w:rPr>
              <w:t>-10</w:t>
            </w:r>
            <w:r w:rsidRPr="00104A5A">
              <w:rPr>
                <w:rFonts w:ascii="Times New Roman" w:hAnsi="Times New Roman" w:cs="Times New Roman"/>
                <w:sz w:val="28"/>
                <w:szCs w:val="28"/>
                <w:shd w:val="clear" w:color="auto" w:fill="FFFFFF"/>
              </w:rPr>
              <w:t xml:space="preserve"> Торр</w:t>
            </w:r>
          </w:p>
        </w:tc>
      </w:tr>
      <w:tr w:rsidR="009436EA" w:rsidRPr="00104A5A" w:rsidTr="00601810">
        <w:tc>
          <w:tcPr>
            <w:tcW w:w="709" w:type="dxa"/>
          </w:tcPr>
          <w:p w:rsidR="009436EA" w:rsidRPr="00104A5A" w:rsidRDefault="009436EA" w:rsidP="006C5CF0">
            <w:pPr>
              <w:jc w:val="center"/>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3</w:t>
            </w:r>
          </w:p>
        </w:tc>
        <w:tc>
          <w:tcPr>
            <w:tcW w:w="5387" w:type="dxa"/>
          </w:tcPr>
          <w:p w:rsidR="009436EA" w:rsidRPr="00104A5A" w:rsidRDefault="009436EA" w:rsidP="00601810">
            <w:pPr>
              <w:jc w:val="both"/>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Рабочие напряжения, В</w:t>
            </w:r>
          </w:p>
        </w:tc>
        <w:tc>
          <w:tcPr>
            <w:tcW w:w="3543" w:type="dxa"/>
          </w:tcPr>
          <w:p w:rsidR="009436EA" w:rsidRPr="00104A5A" w:rsidRDefault="00430A23" w:rsidP="006C5CF0">
            <w:pPr>
              <w:jc w:val="center"/>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от 1</w:t>
            </w:r>
            <w:r w:rsidR="009436EA" w:rsidRPr="00104A5A">
              <w:rPr>
                <w:rFonts w:ascii="Times New Roman" w:hAnsi="Times New Roman" w:cs="Times New Roman"/>
                <w:sz w:val="28"/>
                <w:szCs w:val="28"/>
                <w:shd w:val="clear" w:color="auto" w:fill="FFFFFF"/>
              </w:rPr>
              <w:t>00</w:t>
            </w:r>
            <w:r w:rsidRPr="00104A5A">
              <w:rPr>
                <w:rFonts w:ascii="Times New Roman" w:hAnsi="Times New Roman" w:cs="Times New Roman"/>
                <w:sz w:val="28"/>
                <w:szCs w:val="28"/>
                <w:shd w:val="clear" w:color="auto" w:fill="FFFFFF"/>
              </w:rPr>
              <w:t xml:space="preserve"> до </w:t>
            </w:r>
            <w:r w:rsidR="009436EA" w:rsidRPr="00104A5A">
              <w:rPr>
                <w:rFonts w:ascii="Times New Roman" w:hAnsi="Times New Roman" w:cs="Times New Roman"/>
                <w:sz w:val="28"/>
                <w:szCs w:val="28"/>
                <w:shd w:val="clear" w:color="auto" w:fill="FFFFFF"/>
              </w:rPr>
              <w:t>2</w:t>
            </w:r>
            <w:r w:rsidRPr="00104A5A">
              <w:rPr>
                <w:rFonts w:ascii="Times New Roman" w:hAnsi="Times New Roman" w:cs="Times New Roman"/>
                <w:sz w:val="28"/>
                <w:szCs w:val="28"/>
                <w:shd w:val="clear" w:color="auto" w:fill="FFFFFF"/>
              </w:rPr>
              <w:t>4</w:t>
            </w:r>
            <w:r w:rsidR="009436EA" w:rsidRPr="00104A5A">
              <w:rPr>
                <w:rFonts w:ascii="Times New Roman" w:hAnsi="Times New Roman" w:cs="Times New Roman"/>
                <w:sz w:val="28"/>
                <w:szCs w:val="28"/>
                <w:shd w:val="clear" w:color="auto" w:fill="FFFFFF"/>
              </w:rPr>
              <w:t>0</w:t>
            </w:r>
          </w:p>
        </w:tc>
      </w:tr>
      <w:tr w:rsidR="009436EA" w:rsidRPr="00104A5A" w:rsidTr="00601810">
        <w:tc>
          <w:tcPr>
            <w:tcW w:w="709" w:type="dxa"/>
          </w:tcPr>
          <w:p w:rsidR="009436EA" w:rsidRPr="00104A5A" w:rsidRDefault="009436EA" w:rsidP="006C5CF0">
            <w:pPr>
              <w:jc w:val="center"/>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4</w:t>
            </w:r>
          </w:p>
        </w:tc>
        <w:tc>
          <w:tcPr>
            <w:tcW w:w="5387" w:type="dxa"/>
          </w:tcPr>
          <w:p w:rsidR="009436EA" w:rsidRPr="00104A5A" w:rsidRDefault="00430A23" w:rsidP="00601810">
            <w:pPr>
              <w:jc w:val="both"/>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Системы охлаждения</w:t>
            </w:r>
          </w:p>
        </w:tc>
        <w:tc>
          <w:tcPr>
            <w:tcW w:w="3543" w:type="dxa"/>
          </w:tcPr>
          <w:p w:rsidR="009436EA" w:rsidRPr="00104A5A" w:rsidRDefault="00430A23" w:rsidP="006C5CF0">
            <w:pPr>
              <w:jc w:val="center"/>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Воздушное и водное</w:t>
            </w:r>
          </w:p>
        </w:tc>
      </w:tr>
      <w:tr w:rsidR="009436EA" w:rsidRPr="00104A5A" w:rsidTr="00601810">
        <w:tc>
          <w:tcPr>
            <w:tcW w:w="709" w:type="dxa"/>
            <w:tcBorders>
              <w:bottom w:val="single" w:sz="4" w:space="0" w:color="auto"/>
            </w:tcBorders>
          </w:tcPr>
          <w:p w:rsidR="009436EA" w:rsidRPr="00104A5A" w:rsidRDefault="009436EA" w:rsidP="006C5CF0">
            <w:pPr>
              <w:jc w:val="center"/>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5</w:t>
            </w:r>
          </w:p>
        </w:tc>
        <w:tc>
          <w:tcPr>
            <w:tcW w:w="5387" w:type="dxa"/>
            <w:tcBorders>
              <w:bottom w:val="single" w:sz="4" w:space="0" w:color="auto"/>
            </w:tcBorders>
          </w:tcPr>
          <w:p w:rsidR="009436EA" w:rsidRPr="00104A5A" w:rsidRDefault="00430A23" w:rsidP="00601810">
            <w:pPr>
              <w:jc w:val="both"/>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Максимальные обороты лопастей, об/мин</w:t>
            </w:r>
          </w:p>
        </w:tc>
        <w:tc>
          <w:tcPr>
            <w:tcW w:w="3543" w:type="dxa"/>
            <w:tcBorders>
              <w:bottom w:val="single" w:sz="4" w:space="0" w:color="auto"/>
            </w:tcBorders>
          </w:tcPr>
          <w:p w:rsidR="009436EA" w:rsidRPr="00104A5A" w:rsidRDefault="00430A23" w:rsidP="006C5CF0">
            <w:pPr>
              <w:jc w:val="center"/>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56 000</w:t>
            </w:r>
          </w:p>
        </w:tc>
      </w:tr>
      <w:tr w:rsidR="009436EA" w:rsidRPr="00104A5A" w:rsidTr="00601810">
        <w:tc>
          <w:tcPr>
            <w:tcW w:w="709" w:type="dxa"/>
            <w:tcBorders>
              <w:bottom w:val="single" w:sz="4" w:space="0" w:color="auto"/>
            </w:tcBorders>
          </w:tcPr>
          <w:p w:rsidR="009436EA" w:rsidRPr="00104A5A" w:rsidRDefault="009436EA" w:rsidP="006C5CF0">
            <w:pPr>
              <w:jc w:val="center"/>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6</w:t>
            </w:r>
          </w:p>
        </w:tc>
        <w:tc>
          <w:tcPr>
            <w:tcW w:w="5387" w:type="dxa"/>
            <w:tcBorders>
              <w:bottom w:val="single" w:sz="4" w:space="0" w:color="auto"/>
            </w:tcBorders>
          </w:tcPr>
          <w:p w:rsidR="009436EA" w:rsidRPr="00104A5A" w:rsidRDefault="00430A23" w:rsidP="00601810">
            <w:pPr>
              <w:jc w:val="both"/>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Рабочий диапазон температур, °С</w:t>
            </w:r>
          </w:p>
        </w:tc>
        <w:tc>
          <w:tcPr>
            <w:tcW w:w="3543" w:type="dxa"/>
            <w:tcBorders>
              <w:bottom w:val="single" w:sz="4" w:space="0" w:color="auto"/>
            </w:tcBorders>
          </w:tcPr>
          <w:p w:rsidR="009436EA" w:rsidRPr="00104A5A" w:rsidRDefault="00430A23" w:rsidP="006C5CF0">
            <w:pPr>
              <w:jc w:val="center"/>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от 5 до 35</w:t>
            </w:r>
          </w:p>
        </w:tc>
      </w:tr>
    </w:tbl>
    <w:p w:rsidR="009436EA" w:rsidRPr="00104A5A" w:rsidRDefault="009436EA" w:rsidP="006C5CF0">
      <w:pPr>
        <w:spacing w:after="0" w:line="240" w:lineRule="auto"/>
        <w:ind w:firstLine="567"/>
        <w:jc w:val="center"/>
        <w:rPr>
          <w:rFonts w:ascii="Times New Roman" w:hAnsi="Times New Roman" w:cs="Times New Roman"/>
          <w:sz w:val="28"/>
          <w:szCs w:val="28"/>
          <w:shd w:val="clear" w:color="auto" w:fill="FFFFFF"/>
        </w:rPr>
      </w:pPr>
    </w:p>
    <w:p w:rsidR="003659AC" w:rsidRPr="00104A5A" w:rsidRDefault="00237301" w:rsidP="006C5CF0">
      <w:pPr>
        <w:spacing w:after="0" w:line="240" w:lineRule="auto"/>
        <w:ind w:firstLine="567"/>
        <w:jc w:val="both"/>
        <w:rPr>
          <w:rFonts w:ascii="Times New Roman" w:hAnsi="Times New Roman" w:cs="Times New Roman"/>
          <w:b/>
          <w:sz w:val="28"/>
          <w:szCs w:val="28"/>
          <w:shd w:val="clear" w:color="auto" w:fill="FFFFFF"/>
        </w:rPr>
      </w:pPr>
      <w:r>
        <w:rPr>
          <w:rFonts w:ascii="Times New Roman" w:hAnsi="Times New Roman" w:cs="Times New Roman"/>
          <w:sz w:val="28"/>
          <w:szCs w:val="28"/>
          <w:shd w:val="clear" w:color="auto" w:fill="FFFFFF"/>
        </w:rPr>
        <w:t>Т</w:t>
      </w:r>
      <w:r w:rsidR="00460A63" w:rsidRPr="00104A5A">
        <w:rPr>
          <w:rFonts w:ascii="Times New Roman" w:hAnsi="Times New Roman" w:cs="Times New Roman"/>
          <w:sz w:val="28"/>
          <w:szCs w:val="28"/>
          <w:shd w:val="clear" w:color="auto" w:fill="FFFFFF"/>
        </w:rPr>
        <w:t>урбомолекулярн</w:t>
      </w:r>
      <w:r>
        <w:rPr>
          <w:rFonts w:ascii="Times New Roman" w:hAnsi="Times New Roman" w:cs="Times New Roman"/>
          <w:sz w:val="28"/>
          <w:szCs w:val="28"/>
          <w:shd w:val="clear" w:color="auto" w:fill="FFFFFF"/>
        </w:rPr>
        <w:t>ый насос</w:t>
      </w:r>
      <w:r w:rsidR="00460A63" w:rsidRPr="00104A5A">
        <w:rPr>
          <w:rFonts w:ascii="Times New Roman" w:hAnsi="Times New Roman" w:cs="Times New Roman"/>
          <w:sz w:val="28"/>
          <w:szCs w:val="28"/>
          <w:shd w:val="clear" w:color="auto" w:fill="FFFFFF"/>
        </w:rPr>
        <w:t xml:space="preserve"> Turbo-V-301 начинает свою работу с давления 10</w:t>
      </w:r>
      <w:r w:rsidR="00460A63" w:rsidRPr="00104A5A">
        <w:rPr>
          <w:rFonts w:ascii="Times New Roman" w:hAnsi="Times New Roman" w:cs="Times New Roman"/>
          <w:sz w:val="28"/>
          <w:szCs w:val="28"/>
          <w:shd w:val="clear" w:color="auto" w:fill="FFFFFF"/>
          <w:vertAlign w:val="superscript"/>
        </w:rPr>
        <w:t>-2</w:t>
      </w:r>
      <w:r w:rsidR="00460A63" w:rsidRPr="00104A5A">
        <w:rPr>
          <w:rFonts w:ascii="Times New Roman" w:hAnsi="Times New Roman" w:cs="Times New Roman"/>
          <w:sz w:val="28"/>
          <w:szCs w:val="28"/>
          <w:shd w:val="clear" w:color="auto" w:fill="FFFFFF"/>
        </w:rPr>
        <w:t xml:space="preserve"> Торр</w:t>
      </w:r>
      <w:r w:rsidR="00601810">
        <w:rPr>
          <w:rFonts w:ascii="Times New Roman" w:hAnsi="Times New Roman" w:cs="Times New Roman"/>
          <w:sz w:val="28"/>
          <w:szCs w:val="28"/>
          <w:shd w:val="clear" w:color="auto" w:fill="FFFFFF"/>
        </w:rPr>
        <w:t xml:space="preserve"> и</w:t>
      </w:r>
      <w:r w:rsidR="00460A63" w:rsidRPr="00104A5A">
        <w:rPr>
          <w:rFonts w:ascii="Times New Roman" w:hAnsi="Times New Roman" w:cs="Times New Roman"/>
          <w:sz w:val="28"/>
          <w:szCs w:val="28"/>
          <w:shd w:val="clear" w:color="auto" w:fill="FFFFFF"/>
        </w:rPr>
        <w:t xml:space="preserve"> подключ</w:t>
      </w:r>
      <w:r w:rsidR="00601810">
        <w:rPr>
          <w:rFonts w:ascii="Times New Roman" w:hAnsi="Times New Roman" w:cs="Times New Roman"/>
          <w:sz w:val="28"/>
          <w:szCs w:val="28"/>
          <w:shd w:val="clear" w:color="auto" w:fill="FFFFFF"/>
        </w:rPr>
        <w:t>ается</w:t>
      </w:r>
      <w:r w:rsidR="00460A63" w:rsidRPr="00104A5A">
        <w:rPr>
          <w:rFonts w:ascii="Times New Roman" w:hAnsi="Times New Roman" w:cs="Times New Roman"/>
          <w:sz w:val="28"/>
          <w:szCs w:val="28"/>
          <w:shd w:val="clear" w:color="auto" w:fill="FFFFFF"/>
        </w:rPr>
        <w:t xml:space="preserve"> к форвакуумному насосу SH110, который предварительно откачивает </w:t>
      </w:r>
      <w:r w:rsidR="00601810" w:rsidRPr="00104A5A">
        <w:rPr>
          <w:rFonts w:ascii="Times New Roman" w:hAnsi="Times New Roman" w:cs="Times New Roman"/>
          <w:sz w:val="28"/>
          <w:szCs w:val="28"/>
          <w:shd w:val="clear" w:color="auto" w:fill="FFFFFF"/>
        </w:rPr>
        <w:t>давлени</w:t>
      </w:r>
      <w:r w:rsidR="00601810">
        <w:rPr>
          <w:rFonts w:ascii="Times New Roman" w:hAnsi="Times New Roman" w:cs="Times New Roman"/>
          <w:sz w:val="28"/>
          <w:szCs w:val="28"/>
          <w:shd w:val="clear" w:color="auto" w:fill="FFFFFF"/>
        </w:rPr>
        <w:t>е</w:t>
      </w:r>
      <w:r w:rsidR="00601810" w:rsidRPr="00104A5A">
        <w:rPr>
          <w:rFonts w:ascii="Times New Roman" w:hAnsi="Times New Roman" w:cs="Times New Roman"/>
          <w:sz w:val="28"/>
          <w:szCs w:val="28"/>
          <w:shd w:val="clear" w:color="auto" w:fill="FFFFFF"/>
        </w:rPr>
        <w:t xml:space="preserve"> </w:t>
      </w:r>
      <w:r w:rsidR="009436EA" w:rsidRPr="00104A5A">
        <w:rPr>
          <w:rFonts w:ascii="Times New Roman" w:hAnsi="Times New Roman" w:cs="Times New Roman"/>
          <w:sz w:val="28"/>
          <w:szCs w:val="28"/>
          <w:shd w:val="clear" w:color="auto" w:fill="FFFFFF"/>
        </w:rPr>
        <w:t>от атмосферного до давления 10</w:t>
      </w:r>
      <w:r w:rsidR="009436EA" w:rsidRPr="00104A5A">
        <w:rPr>
          <w:rFonts w:ascii="Times New Roman" w:hAnsi="Times New Roman" w:cs="Times New Roman"/>
          <w:sz w:val="28"/>
          <w:szCs w:val="28"/>
          <w:shd w:val="clear" w:color="auto" w:fill="FFFFFF"/>
          <w:vertAlign w:val="superscript"/>
        </w:rPr>
        <w:t>-2</w:t>
      </w:r>
      <w:r w:rsidR="009436EA" w:rsidRPr="00104A5A">
        <w:rPr>
          <w:rFonts w:ascii="Times New Roman" w:hAnsi="Times New Roman" w:cs="Times New Roman"/>
          <w:sz w:val="28"/>
          <w:szCs w:val="28"/>
          <w:shd w:val="clear" w:color="auto" w:fill="FFFFFF"/>
        </w:rPr>
        <w:t xml:space="preserve"> Торр</w:t>
      </w:r>
      <w:r w:rsidR="00460A63" w:rsidRPr="00104A5A">
        <w:rPr>
          <w:rFonts w:ascii="Times New Roman" w:hAnsi="Times New Roman" w:cs="Times New Roman"/>
          <w:sz w:val="28"/>
          <w:szCs w:val="28"/>
          <w:shd w:val="clear" w:color="auto" w:fill="FFFFFF"/>
        </w:rPr>
        <w:t xml:space="preserve">. Форвакуумный насос </w:t>
      </w:r>
      <w:r w:rsidR="003659AC" w:rsidRPr="00104A5A">
        <w:rPr>
          <w:rFonts w:ascii="Times New Roman" w:hAnsi="Times New Roman" w:cs="Times New Roman"/>
          <w:sz w:val="28"/>
          <w:szCs w:val="28"/>
          <w:shd w:val="clear" w:color="auto" w:fill="FFFFFF"/>
        </w:rPr>
        <w:t>SH-110 представляет собой герметичный вакуумный насос с сухой спиралью</w:t>
      </w:r>
      <w:r w:rsidR="009436EA" w:rsidRPr="00104A5A">
        <w:rPr>
          <w:rFonts w:ascii="Times New Roman" w:hAnsi="Times New Roman" w:cs="Times New Roman"/>
          <w:sz w:val="28"/>
          <w:szCs w:val="28"/>
          <w:shd w:val="clear" w:color="auto" w:fill="FFFFFF"/>
        </w:rPr>
        <w:t xml:space="preserve"> и показан на рисунке 9. Технические характеристики</w:t>
      </w:r>
      <w:r w:rsidR="009436EA" w:rsidRPr="00104A5A">
        <w:rPr>
          <w:rFonts w:ascii="Times New Roman" w:hAnsi="Times New Roman" w:cs="Times New Roman"/>
          <w:b/>
          <w:sz w:val="28"/>
          <w:szCs w:val="28"/>
          <w:shd w:val="clear" w:color="auto" w:fill="FFFFFF"/>
        </w:rPr>
        <w:t xml:space="preserve"> </w:t>
      </w:r>
      <w:r w:rsidR="009436EA" w:rsidRPr="00104A5A">
        <w:rPr>
          <w:rFonts w:ascii="Times New Roman" w:hAnsi="Times New Roman" w:cs="Times New Roman"/>
          <w:sz w:val="28"/>
          <w:szCs w:val="28"/>
          <w:shd w:val="clear" w:color="auto" w:fill="FFFFFF"/>
        </w:rPr>
        <w:t>форва</w:t>
      </w:r>
      <w:r w:rsidR="009455B1">
        <w:rPr>
          <w:rFonts w:ascii="Times New Roman" w:hAnsi="Times New Roman" w:cs="Times New Roman"/>
          <w:sz w:val="28"/>
          <w:szCs w:val="28"/>
          <w:shd w:val="clear" w:color="auto" w:fill="FFFFFF"/>
        </w:rPr>
        <w:t>к</w:t>
      </w:r>
      <w:r w:rsidR="009436EA" w:rsidRPr="00104A5A">
        <w:rPr>
          <w:rFonts w:ascii="Times New Roman" w:hAnsi="Times New Roman" w:cs="Times New Roman"/>
          <w:sz w:val="28"/>
          <w:szCs w:val="28"/>
          <w:shd w:val="clear" w:color="auto" w:fill="FFFFFF"/>
        </w:rPr>
        <w:t xml:space="preserve">уумного насоса SH110 представлены в таблице </w:t>
      </w:r>
      <w:r w:rsidR="00C306BE">
        <w:rPr>
          <w:rFonts w:ascii="Times New Roman" w:hAnsi="Times New Roman" w:cs="Times New Roman"/>
          <w:sz w:val="28"/>
          <w:szCs w:val="28"/>
          <w:shd w:val="clear" w:color="auto" w:fill="FFFFFF"/>
        </w:rPr>
        <w:t>7</w:t>
      </w:r>
      <w:r w:rsidR="009436EA" w:rsidRPr="00104A5A">
        <w:rPr>
          <w:rFonts w:ascii="Times New Roman" w:hAnsi="Times New Roman" w:cs="Times New Roman"/>
          <w:sz w:val="28"/>
          <w:szCs w:val="28"/>
          <w:shd w:val="clear" w:color="auto" w:fill="FFFFFF"/>
        </w:rPr>
        <w:t xml:space="preserve">. </w:t>
      </w:r>
    </w:p>
    <w:p w:rsidR="00460A63" w:rsidRPr="00104A5A" w:rsidRDefault="00460A63" w:rsidP="006C5CF0">
      <w:pPr>
        <w:spacing w:after="0" w:line="240" w:lineRule="auto"/>
        <w:ind w:firstLine="567"/>
        <w:jc w:val="both"/>
        <w:rPr>
          <w:rFonts w:ascii="Times New Roman" w:hAnsi="Times New Roman" w:cs="Times New Roman"/>
          <w:sz w:val="28"/>
          <w:szCs w:val="28"/>
          <w:shd w:val="clear" w:color="auto" w:fill="FFFFFF"/>
        </w:rPr>
      </w:pPr>
    </w:p>
    <w:p w:rsidR="003659AC" w:rsidRDefault="003659AC" w:rsidP="0035116E">
      <w:pPr>
        <w:spacing w:after="0" w:line="240" w:lineRule="auto"/>
        <w:jc w:val="center"/>
        <w:rPr>
          <w:rFonts w:ascii="Times New Roman" w:hAnsi="Times New Roman" w:cs="Times New Roman"/>
          <w:sz w:val="28"/>
          <w:szCs w:val="28"/>
          <w:shd w:val="clear" w:color="auto" w:fill="FFFFFF"/>
        </w:rPr>
      </w:pPr>
      <w:r w:rsidRPr="00104A5A">
        <w:rPr>
          <w:rFonts w:ascii="Times New Roman" w:hAnsi="Times New Roman" w:cs="Times New Roman"/>
          <w:noProof/>
          <w:sz w:val="28"/>
          <w:szCs w:val="28"/>
          <w:shd w:val="clear" w:color="auto" w:fill="FFFFFF"/>
          <w:lang w:eastAsia="ru-RU"/>
        </w:rPr>
        <w:drawing>
          <wp:inline distT="0" distB="0" distL="0" distR="0" wp14:anchorId="24E2ED8D" wp14:editId="30C00F0B">
            <wp:extent cx="3665220" cy="2720576"/>
            <wp:effectExtent l="0" t="0" r="0" b="381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t="5312"/>
                    <a:stretch/>
                  </pic:blipFill>
                  <pic:spPr bwMode="auto">
                    <a:xfrm>
                      <a:off x="0" y="0"/>
                      <a:ext cx="3683711" cy="2734301"/>
                    </a:xfrm>
                    <a:prstGeom prst="rect">
                      <a:avLst/>
                    </a:prstGeom>
                    <a:ln>
                      <a:noFill/>
                    </a:ln>
                    <a:extLst>
                      <a:ext uri="{53640926-AAD7-44D8-BBD7-CCE9431645EC}">
                        <a14:shadowObscured xmlns:a14="http://schemas.microsoft.com/office/drawing/2010/main"/>
                      </a:ext>
                    </a:extLst>
                  </pic:spPr>
                </pic:pic>
              </a:graphicData>
            </a:graphic>
          </wp:inline>
        </w:drawing>
      </w:r>
    </w:p>
    <w:p w:rsidR="00601810" w:rsidRPr="00104A5A" w:rsidRDefault="00601810" w:rsidP="0035116E">
      <w:pPr>
        <w:spacing w:after="0" w:line="240" w:lineRule="auto"/>
        <w:jc w:val="center"/>
        <w:rPr>
          <w:rFonts w:ascii="Times New Roman" w:hAnsi="Times New Roman" w:cs="Times New Roman"/>
          <w:sz w:val="28"/>
          <w:szCs w:val="28"/>
          <w:shd w:val="clear" w:color="auto" w:fill="FFFFFF"/>
        </w:rPr>
      </w:pPr>
    </w:p>
    <w:p w:rsidR="003659AC" w:rsidRPr="00676740" w:rsidRDefault="00460A63" w:rsidP="00C657A1">
      <w:pPr>
        <w:spacing w:after="0" w:line="240" w:lineRule="auto"/>
        <w:jc w:val="both"/>
        <w:rPr>
          <w:rFonts w:ascii="Times New Roman" w:hAnsi="Times New Roman" w:cs="Times New Roman"/>
          <w:sz w:val="24"/>
          <w:szCs w:val="28"/>
          <w:shd w:val="clear" w:color="auto" w:fill="FFFFFF"/>
        </w:rPr>
      </w:pPr>
      <w:r w:rsidRPr="00676740">
        <w:rPr>
          <w:rFonts w:ascii="Times New Roman" w:hAnsi="Times New Roman" w:cs="Times New Roman"/>
          <w:sz w:val="24"/>
          <w:szCs w:val="28"/>
          <w:shd w:val="clear" w:color="auto" w:fill="FFFFFF"/>
        </w:rPr>
        <w:t>1 -</w:t>
      </w:r>
      <w:r w:rsidR="003659AC" w:rsidRPr="00676740">
        <w:rPr>
          <w:rFonts w:ascii="Times New Roman" w:hAnsi="Times New Roman" w:cs="Times New Roman"/>
          <w:sz w:val="24"/>
          <w:szCs w:val="28"/>
          <w:shd w:val="clear" w:color="auto" w:fill="FFFFFF"/>
        </w:rPr>
        <w:t xml:space="preserve"> </w:t>
      </w:r>
      <w:r w:rsidR="00601810">
        <w:rPr>
          <w:rFonts w:ascii="Times New Roman" w:hAnsi="Times New Roman" w:cs="Times New Roman"/>
          <w:sz w:val="24"/>
          <w:szCs w:val="28"/>
          <w:shd w:val="clear" w:color="auto" w:fill="FFFFFF"/>
        </w:rPr>
        <w:t>в</w:t>
      </w:r>
      <w:r w:rsidR="003659AC" w:rsidRPr="00676740">
        <w:rPr>
          <w:rFonts w:ascii="Times New Roman" w:hAnsi="Times New Roman" w:cs="Times New Roman"/>
          <w:sz w:val="24"/>
          <w:szCs w:val="28"/>
          <w:shd w:val="clear" w:color="auto" w:fill="FFFFFF"/>
        </w:rPr>
        <w:t>инты переднего кожуха; 2</w:t>
      </w:r>
      <w:r w:rsidRPr="00676740">
        <w:rPr>
          <w:rFonts w:ascii="Times New Roman" w:hAnsi="Times New Roman" w:cs="Times New Roman"/>
          <w:sz w:val="24"/>
          <w:szCs w:val="28"/>
          <w:shd w:val="clear" w:color="auto" w:fill="FFFFFF"/>
        </w:rPr>
        <w:t xml:space="preserve"> -</w:t>
      </w:r>
      <w:r w:rsidR="003659AC" w:rsidRPr="00676740">
        <w:rPr>
          <w:rFonts w:ascii="Times New Roman" w:hAnsi="Times New Roman" w:cs="Times New Roman"/>
          <w:sz w:val="24"/>
          <w:szCs w:val="28"/>
          <w:shd w:val="clear" w:color="auto" w:fill="FFFFFF"/>
        </w:rPr>
        <w:t xml:space="preserve"> </w:t>
      </w:r>
      <w:r w:rsidR="00601810">
        <w:rPr>
          <w:rFonts w:ascii="Times New Roman" w:hAnsi="Times New Roman" w:cs="Times New Roman"/>
          <w:sz w:val="24"/>
          <w:szCs w:val="28"/>
          <w:shd w:val="clear" w:color="auto" w:fill="FFFFFF"/>
        </w:rPr>
        <w:t>п</w:t>
      </w:r>
      <w:r w:rsidR="003659AC" w:rsidRPr="00676740">
        <w:rPr>
          <w:rFonts w:ascii="Times New Roman" w:hAnsi="Times New Roman" w:cs="Times New Roman"/>
          <w:sz w:val="24"/>
          <w:szCs w:val="28"/>
          <w:shd w:val="clear" w:color="auto" w:fill="FFFFFF"/>
        </w:rPr>
        <w:t>ередний кожух; 3</w:t>
      </w:r>
      <w:r w:rsidRPr="00676740">
        <w:rPr>
          <w:rFonts w:ascii="Times New Roman" w:hAnsi="Times New Roman" w:cs="Times New Roman"/>
          <w:sz w:val="24"/>
          <w:szCs w:val="28"/>
          <w:shd w:val="clear" w:color="auto" w:fill="FFFFFF"/>
        </w:rPr>
        <w:t xml:space="preserve"> -</w:t>
      </w:r>
      <w:r w:rsidR="003659AC" w:rsidRPr="00676740">
        <w:rPr>
          <w:rFonts w:ascii="Times New Roman" w:hAnsi="Times New Roman" w:cs="Times New Roman"/>
          <w:sz w:val="24"/>
          <w:szCs w:val="28"/>
          <w:shd w:val="clear" w:color="auto" w:fill="FFFFFF"/>
        </w:rPr>
        <w:t xml:space="preserve"> </w:t>
      </w:r>
      <w:r w:rsidR="00601810">
        <w:rPr>
          <w:rFonts w:ascii="Times New Roman" w:hAnsi="Times New Roman" w:cs="Times New Roman"/>
          <w:sz w:val="24"/>
          <w:szCs w:val="28"/>
          <w:shd w:val="clear" w:color="auto" w:fill="FFFFFF"/>
        </w:rPr>
        <w:t>в</w:t>
      </w:r>
      <w:r w:rsidR="003659AC" w:rsidRPr="00676740">
        <w:rPr>
          <w:rFonts w:ascii="Times New Roman" w:hAnsi="Times New Roman" w:cs="Times New Roman"/>
          <w:sz w:val="24"/>
          <w:szCs w:val="28"/>
          <w:shd w:val="clear" w:color="auto" w:fill="FFFFFF"/>
        </w:rPr>
        <w:t>ход; 4</w:t>
      </w:r>
      <w:r w:rsidRPr="00676740">
        <w:rPr>
          <w:rFonts w:ascii="Times New Roman" w:hAnsi="Times New Roman" w:cs="Times New Roman"/>
          <w:sz w:val="24"/>
          <w:szCs w:val="28"/>
          <w:shd w:val="clear" w:color="auto" w:fill="FFFFFF"/>
        </w:rPr>
        <w:t xml:space="preserve"> -</w:t>
      </w:r>
      <w:r w:rsidR="003659AC" w:rsidRPr="00676740">
        <w:rPr>
          <w:rFonts w:ascii="Times New Roman" w:hAnsi="Times New Roman" w:cs="Times New Roman"/>
          <w:sz w:val="24"/>
          <w:szCs w:val="28"/>
          <w:shd w:val="clear" w:color="auto" w:fill="FFFFFF"/>
        </w:rPr>
        <w:t xml:space="preserve"> </w:t>
      </w:r>
      <w:r w:rsidR="00601810">
        <w:rPr>
          <w:rFonts w:ascii="Times New Roman" w:hAnsi="Times New Roman" w:cs="Times New Roman"/>
          <w:sz w:val="24"/>
          <w:szCs w:val="28"/>
          <w:shd w:val="clear" w:color="auto" w:fill="FFFFFF"/>
        </w:rPr>
        <w:t>в</w:t>
      </w:r>
      <w:r w:rsidR="003659AC" w:rsidRPr="00676740">
        <w:rPr>
          <w:rFonts w:ascii="Times New Roman" w:hAnsi="Times New Roman" w:cs="Times New Roman"/>
          <w:sz w:val="24"/>
          <w:szCs w:val="28"/>
          <w:shd w:val="clear" w:color="auto" w:fill="FFFFFF"/>
        </w:rPr>
        <w:t>ходной экран; 5</w:t>
      </w:r>
      <w:r w:rsidRPr="00676740">
        <w:rPr>
          <w:rFonts w:ascii="Times New Roman" w:hAnsi="Times New Roman" w:cs="Times New Roman"/>
          <w:sz w:val="24"/>
          <w:szCs w:val="28"/>
          <w:shd w:val="clear" w:color="auto" w:fill="FFFFFF"/>
        </w:rPr>
        <w:t xml:space="preserve"> -</w:t>
      </w:r>
      <w:r w:rsidR="003659AC" w:rsidRPr="00676740">
        <w:rPr>
          <w:rFonts w:ascii="Times New Roman" w:hAnsi="Times New Roman" w:cs="Times New Roman"/>
          <w:sz w:val="24"/>
          <w:szCs w:val="28"/>
          <w:shd w:val="clear" w:color="auto" w:fill="FFFFFF"/>
        </w:rPr>
        <w:t xml:space="preserve"> </w:t>
      </w:r>
      <w:r w:rsidR="00601810">
        <w:rPr>
          <w:rFonts w:ascii="Times New Roman" w:hAnsi="Times New Roman" w:cs="Times New Roman"/>
          <w:sz w:val="24"/>
          <w:szCs w:val="28"/>
          <w:shd w:val="clear" w:color="auto" w:fill="FFFFFF"/>
        </w:rPr>
        <w:t>п</w:t>
      </w:r>
      <w:r w:rsidR="003659AC" w:rsidRPr="00676740">
        <w:rPr>
          <w:rFonts w:ascii="Times New Roman" w:hAnsi="Times New Roman" w:cs="Times New Roman"/>
          <w:sz w:val="24"/>
          <w:szCs w:val="28"/>
          <w:shd w:val="clear" w:color="auto" w:fill="FFFFFF"/>
        </w:rPr>
        <w:t>ереходник выхлопа; 6</w:t>
      </w:r>
      <w:r w:rsidRPr="00676740">
        <w:rPr>
          <w:rFonts w:ascii="Times New Roman" w:hAnsi="Times New Roman" w:cs="Times New Roman"/>
          <w:sz w:val="24"/>
          <w:szCs w:val="28"/>
          <w:shd w:val="clear" w:color="auto" w:fill="FFFFFF"/>
        </w:rPr>
        <w:t xml:space="preserve"> -</w:t>
      </w:r>
      <w:r w:rsidR="003659AC" w:rsidRPr="00676740">
        <w:rPr>
          <w:rFonts w:ascii="Times New Roman" w:hAnsi="Times New Roman" w:cs="Times New Roman"/>
          <w:sz w:val="24"/>
          <w:szCs w:val="28"/>
          <w:shd w:val="clear" w:color="auto" w:fill="FFFFFF"/>
        </w:rPr>
        <w:t xml:space="preserve"> </w:t>
      </w:r>
      <w:r w:rsidR="00601810">
        <w:rPr>
          <w:rFonts w:ascii="Times New Roman" w:hAnsi="Times New Roman" w:cs="Times New Roman"/>
          <w:sz w:val="24"/>
          <w:szCs w:val="28"/>
          <w:shd w:val="clear" w:color="auto" w:fill="FFFFFF"/>
        </w:rPr>
        <w:t>г</w:t>
      </w:r>
      <w:r w:rsidR="003659AC" w:rsidRPr="00676740">
        <w:rPr>
          <w:rFonts w:ascii="Times New Roman" w:hAnsi="Times New Roman" w:cs="Times New Roman"/>
          <w:sz w:val="24"/>
          <w:szCs w:val="28"/>
          <w:shd w:val="clear" w:color="auto" w:fill="FFFFFF"/>
        </w:rPr>
        <w:t>азобалластный порт; 7</w:t>
      </w:r>
      <w:r w:rsidRPr="00676740">
        <w:rPr>
          <w:rFonts w:ascii="Times New Roman" w:hAnsi="Times New Roman" w:cs="Times New Roman"/>
          <w:sz w:val="24"/>
          <w:szCs w:val="28"/>
          <w:shd w:val="clear" w:color="auto" w:fill="FFFFFF"/>
        </w:rPr>
        <w:t xml:space="preserve"> -</w:t>
      </w:r>
      <w:r w:rsidR="003659AC" w:rsidRPr="00676740">
        <w:rPr>
          <w:rFonts w:ascii="Times New Roman" w:hAnsi="Times New Roman" w:cs="Times New Roman"/>
          <w:sz w:val="24"/>
          <w:szCs w:val="28"/>
          <w:shd w:val="clear" w:color="auto" w:fill="FFFFFF"/>
        </w:rPr>
        <w:t xml:space="preserve"> </w:t>
      </w:r>
      <w:r w:rsidR="00601810">
        <w:rPr>
          <w:rFonts w:ascii="Times New Roman" w:hAnsi="Times New Roman" w:cs="Times New Roman"/>
          <w:sz w:val="24"/>
          <w:szCs w:val="28"/>
          <w:shd w:val="clear" w:color="auto" w:fill="FFFFFF"/>
        </w:rPr>
        <w:t>р</w:t>
      </w:r>
      <w:r w:rsidR="003659AC" w:rsidRPr="00676740">
        <w:rPr>
          <w:rFonts w:ascii="Times New Roman" w:hAnsi="Times New Roman" w:cs="Times New Roman"/>
          <w:sz w:val="24"/>
          <w:szCs w:val="28"/>
          <w:shd w:val="clear" w:color="auto" w:fill="FFFFFF"/>
        </w:rPr>
        <w:t>амка; 8</w:t>
      </w:r>
      <w:r w:rsidRPr="00676740">
        <w:rPr>
          <w:rFonts w:ascii="Times New Roman" w:hAnsi="Times New Roman" w:cs="Times New Roman"/>
          <w:sz w:val="24"/>
          <w:szCs w:val="28"/>
          <w:shd w:val="clear" w:color="auto" w:fill="FFFFFF"/>
        </w:rPr>
        <w:t xml:space="preserve"> </w:t>
      </w:r>
      <w:r w:rsidR="00BA569F">
        <w:rPr>
          <w:rFonts w:ascii="Times New Roman" w:hAnsi="Times New Roman" w:cs="Times New Roman"/>
          <w:sz w:val="24"/>
          <w:szCs w:val="28"/>
          <w:shd w:val="clear" w:color="auto" w:fill="FFFFFF"/>
        </w:rPr>
        <w:t>–</w:t>
      </w:r>
      <w:r w:rsidR="003659AC" w:rsidRPr="00676740">
        <w:rPr>
          <w:rFonts w:ascii="Times New Roman" w:hAnsi="Times New Roman" w:cs="Times New Roman"/>
          <w:sz w:val="24"/>
          <w:szCs w:val="28"/>
          <w:shd w:val="clear" w:color="auto" w:fill="FFFFFF"/>
        </w:rPr>
        <w:t xml:space="preserve"> </w:t>
      </w:r>
      <w:r w:rsidR="00601810">
        <w:rPr>
          <w:rFonts w:ascii="Times New Roman" w:hAnsi="Times New Roman" w:cs="Times New Roman"/>
          <w:sz w:val="24"/>
          <w:szCs w:val="28"/>
          <w:shd w:val="clear" w:color="auto" w:fill="FFFFFF"/>
        </w:rPr>
        <w:t>б</w:t>
      </w:r>
      <w:r w:rsidR="003659AC" w:rsidRPr="00676740">
        <w:rPr>
          <w:rFonts w:ascii="Times New Roman" w:hAnsi="Times New Roman" w:cs="Times New Roman"/>
          <w:sz w:val="24"/>
          <w:szCs w:val="28"/>
          <w:shd w:val="clear" w:color="auto" w:fill="FFFFFF"/>
        </w:rPr>
        <w:t>аза</w:t>
      </w:r>
      <w:r w:rsidR="00BA569F">
        <w:rPr>
          <w:rFonts w:ascii="Times New Roman" w:hAnsi="Times New Roman" w:cs="Times New Roman"/>
          <w:sz w:val="24"/>
          <w:szCs w:val="28"/>
          <w:shd w:val="clear" w:color="auto" w:fill="FFFFFF"/>
        </w:rPr>
        <w:t>.</w:t>
      </w:r>
    </w:p>
    <w:p w:rsidR="003659AC" w:rsidRPr="00104A5A" w:rsidRDefault="003659AC" w:rsidP="006C5CF0">
      <w:pPr>
        <w:spacing w:after="0" w:line="240" w:lineRule="auto"/>
        <w:ind w:firstLine="567"/>
        <w:jc w:val="center"/>
        <w:rPr>
          <w:rFonts w:ascii="Times New Roman" w:hAnsi="Times New Roman" w:cs="Times New Roman"/>
          <w:sz w:val="28"/>
          <w:szCs w:val="28"/>
          <w:shd w:val="clear" w:color="auto" w:fill="FFFFFF"/>
        </w:rPr>
      </w:pPr>
    </w:p>
    <w:p w:rsidR="003659AC" w:rsidRPr="00104A5A" w:rsidRDefault="003659AC" w:rsidP="00E40A9F">
      <w:pPr>
        <w:spacing w:after="0" w:line="240" w:lineRule="auto"/>
        <w:jc w:val="center"/>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Рисунок</w:t>
      </w:r>
      <w:r w:rsidR="00460A63" w:rsidRPr="00104A5A">
        <w:rPr>
          <w:rFonts w:ascii="Times New Roman" w:hAnsi="Times New Roman" w:cs="Times New Roman"/>
          <w:sz w:val="28"/>
          <w:szCs w:val="28"/>
          <w:shd w:val="clear" w:color="auto" w:fill="FFFFFF"/>
        </w:rPr>
        <w:t xml:space="preserve"> 9</w:t>
      </w:r>
      <w:r w:rsidRPr="00104A5A">
        <w:rPr>
          <w:rFonts w:ascii="Times New Roman" w:hAnsi="Times New Roman" w:cs="Times New Roman"/>
          <w:sz w:val="28"/>
          <w:szCs w:val="28"/>
          <w:shd w:val="clear" w:color="auto" w:fill="FFFFFF"/>
        </w:rPr>
        <w:t xml:space="preserve"> </w:t>
      </w:r>
      <w:r w:rsidR="00460A63" w:rsidRPr="00104A5A">
        <w:rPr>
          <w:rFonts w:ascii="Times New Roman" w:hAnsi="Times New Roman" w:cs="Times New Roman"/>
          <w:sz w:val="28"/>
          <w:szCs w:val="28"/>
          <w:shd w:val="clear" w:color="auto" w:fill="FFFFFF"/>
        </w:rPr>
        <w:t>–</w:t>
      </w:r>
      <w:r w:rsidRPr="00104A5A">
        <w:rPr>
          <w:rFonts w:ascii="Times New Roman" w:hAnsi="Times New Roman" w:cs="Times New Roman"/>
          <w:sz w:val="28"/>
          <w:szCs w:val="28"/>
          <w:shd w:val="clear" w:color="auto" w:fill="FFFFFF"/>
        </w:rPr>
        <w:t xml:space="preserve"> Контурный чертеж форвакуумного насоса и основные элементы</w:t>
      </w:r>
    </w:p>
    <w:p w:rsidR="00460A63" w:rsidRPr="00104A5A" w:rsidRDefault="00460A63" w:rsidP="00C657A1">
      <w:pPr>
        <w:spacing w:after="0" w:line="240" w:lineRule="auto"/>
        <w:jc w:val="center"/>
        <w:rPr>
          <w:rFonts w:ascii="Times New Roman" w:hAnsi="Times New Roman" w:cs="Times New Roman"/>
          <w:sz w:val="28"/>
          <w:szCs w:val="28"/>
          <w:shd w:val="clear" w:color="auto" w:fill="FFFFFF"/>
        </w:rPr>
      </w:pPr>
    </w:p>
    <w:p w:rsidR="00DF0DC4" w:rsidRDefault="003659AC" w:rsidP="008E1632">
      <w:pPr>
        <w:spacing w:after="0" w:line="240" w:lineRule="auto"/>
        <w:jc w:val="both"/>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 xml:space="preserve">Таблица </w:t>
      </w:r>
      <w:r w:rsidR="00C306BE">
        <w:rPr>
          <w:rFonts w:ascii="Times New Roman" w:hAnsi="Times New Roman" w:cs="Times New Roman"/>
          <w:sz w:val="28"/>
          <w:szCs w:val="28"/>
          <w:shd w:val="clear" w:color="auto" w:fill="FFFFFF"/>
        </w:rPr>
        <w:t>7</w:t>
      </w:r>
      <w:r w:rsidR="009436EA" w:rsidRPr="00104A5A">
        <w:rPr>
          <w:rFonts w:ascii="Times New Roman" w:hAnsi="Times New Roman" w:cs="Times New Roman"/>
          <w:sz w:val="28"/>
          <w:szCs w:val="28"/>
          <w:shd w:val="clear" w:color="auto" w:fill="FFFFFF"/>
        </w:rPr>
        <w:t xml:space="preserve"> </w:t>
      </w:r>
      <w:r w:rsidRPr="00104A5A">
        <w:rPr>
          <w:rFonts w:ascii="Times New Roman" w:hAnsi="Times New Roman" w:cs="Times New Roman"/>
          <w:sz w:val="28"/>
          <w:szCs w:val="28"/>
          <w:shd w:val="clear" w:color="auto" w:fill="FFFFFF"/>
        </w:rPr>
        <w:t>– Технические характеристики форва</w:t>
      </w:r>
      <w:r w:rsidR="009455B1">
        <w:rPr>
          <w:rFonts w:ascii="Times New Roman" w:hAnsi="Times New Roman" w:cs="Times New Roman"/>
          <w:sz w:val="28"/>
          <w:szCs w:val="28"/>
          <w:shd w:val="clear" w:color="auto" w:fill="FFFFFF"/>
        </w:rPr>
        <w:t>к</w:t>
      </w:r>
      <w:r w:rsidRPr="00104A5A">
        <w:rPr>
          <w:rFonts w:ascii="Times New Roman" w:hAnsi="Times New Roman" w:cs="Times New Roman"/>
          <w:sz w:val="28"/>
          <w:szCs w:val="28"/>
          <w:shd w:val="clear" w:color="auto" w:fill="FFFFFF"/>
        </w:rPr>
        <w:t>уумного насоса</w:t>
      </w:r>
      <w:r w:rsidR="009436EA" w:rsidRPr="00104A5A">
        <w:rPr>
          <w:rFonts w:ascii="Times New Roman" w:hAnsi="Times New Roman" w:cs="Times New Roman"/>
          <w:sz w:val="28"/>
          <w:szCs w:val="28"/>
          <w:shd w:val="clear" w:color="auto" w:fill="FFFFFF"/>
        </w:rPr>
        <w:t xml:space="preserve"> SH110</w:t>
      </w:r>
    </w:p>
    <w:p w:rsidR="00C657A1" w:rsidRPr="00104A5A" w:rsidRDefault="00C657A1" w:rsidP="006C5CF0">
      <w:pPr>
        <w:spacing w:after="0" w:line="240" w:lineRule="auto"/>
        <w:ind w:firstLine="567"/>
        <w:jc w:val="both"/>
        <w:rPr>
          <w:rFonts w:ascii="Times New Roman" w:hAnsi="Times New Roman" w:cs="Times New Roman"/>
          <w:sz w:val="28"/>
          <w:szCs w:val="28"/>
          <w:shd w:val="clear" w:color="auto" w:fill="FFFFFF"/>
        </w:rPr>
      </w:pPr>
    </w:p>
    <w:tbl>
      <w:tblPr>
        <w:tblStyle w:val="a3"/>
        <w:tblW w:w="0" w:type="auto"/>
        <w:tblInd w:w="250" w:type="dxa"/>
        <w:tblLook w:val="04A0" w:firstRow="1" w:lastRow="0" w:firstColumn="1" w:lastColumn="0" w:noHBand="0" w:noVBand="1"/>
      </w:tblPr>
      <w:tblGrid>
        <w:gridCol w:w="484"/>
        <w:gridCol w:w="5799"/>
        <w:gridCol w:w="3095"/>
      </w:tblGrid>
      <w:tr w:rsidR="003659AC" w:rsidRPr="00104A5A" w:rsidTr="00601810">
        <w:tc>
          <w:tcPr>
            <w:tcW w:w="484" w:type="dxa"/>
          </w:tcPr>
          <w:p w:rsidR="003659AC" w:rsidRPr="00104A5A" w:rsidRDefault="003659AC" w:rsidP="006C5CF0">
            <w:pPr>
              <w:jc w:val="center"/>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w:t>
            </w:r>
          </w:p>
        </w:tc>
        <w:tc>
          <w:tcPr>
            <w:tcW w:w="5895" w:type="dxa"/>
          </w:tcPr>
          <w:p w:rsidR="003659AC" w:rsidRPr="00104A5A" w:rsidRDefault="003659AC" w:rsidP="006C5CF0">
            <w:pPr>
              <w:jc w:val="center"/>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Наименование</w:t>
            </w:r>
          </w:p>
        </w:tc>
        <w:tc>
          <w:tcPr>
            <w:tcW w:w="3118" w:type="dxa"/>
          </w:tcPr>
          <w:p w:rsidR="003659AC" w:rsidRPr="00104A5A" w:rsidRDefault="003659AC" w:rsidP="006C5CF0">
            <w:pPr>
              <w:jc w:val="center"/>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Характеристики</w:t>
            </w:r>
          </w:p>
        </w:tc>
      </w:tr>
      <w:tr w:rsidR="003659AC" w:rsidRPr="00104A5A" w:rsidTr="00601810">
        <w:tc>
          <w:tcPr>
            <w:tcW w:w="484" w:type="dxa"/>
          </w:tcPr>
          <w:p w:rsidR="003659AC" w:rsidRPr="00104A5A" w:rsidRDefault="003659AC" w:rsidP="006C5CF0">
            <w:pPr>
              <w:jc w:val="center"/>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1</w:t>
            </w:r>
          </w:p>
        </w:tc>
        <w:tc>
          <w:tcPr>
            <w:tcW w:w="5895" w:type="dxa"/>
          </w:tcPr>
          <w:p w:rsidR="003659AC" w:rsidRPr="00104A5A" w:rsidRDefault="003659AC" w:rsidP="00601810">
            <w:pPr>
              <w:jc w:val="both"/>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Скорость откачки, м</w:t>
            </w:r>
            <w:r w:rsidRPr="002B15C8">
              <w:rPr>
                <w:rFonts w:ascii="Times New Roman" w:hAnsi="Times New Roman" w:cs="Times New Roman"/>
                <w:sz w:val="28"/>
                <w:szCs w:val="28"/>
                <w:shd w:val="clear" w:color="auto" w:fill="FFFFFF"/>
                <w:vertAlign w:val="superscript"/>
              </w:rPr>
              <w:t>3</w:t>
            </w:r>
            <w:r w:rsidRPr="00104A5A">
              <w:rPr>
                <w:rFonts w:ascii="Times New Roman" w:hAnsi="Times New Roman" w:cs="Times New Roman"/>
                <w:sz w:val="28"/>
                <w:szCs w:val="28"/>
                <w:shd w:val="clear" w:color="auto" w:fill="FFFFFF"/>
              </w:rPr>
              <w:t>/ч </w:t>
            </w:r>
          </w:p>
          <w:p w:rsidR="003659AC" w:rsidRPr="00104A5A" w:rsidRDefault="003659AC" w:rsidP="00601810">
            <w:pPr>
              <w:jc w:val="both"/>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50 Гц</w:t>
            </w:r>
          </w:p>
          <w:p w:rsidR="003659AC" w:rsidRPr="00104A5A" w:rsidRDefault="003659AC" w:rsidP="00601810">
            <w:pPr>
              <w:jc w:val="both"/>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 xml:space="preserve">60 Гц </w:t>
            </w:r>
          </w:p>
        </w:tc>
        <w:tc>
          <w:tcPr>
            <w:tcW w:w="3118" w:type="dxa"/>
          </w:tcPr>
          <w:p w:rsidR="003659AC" w:rsidRPr="00104A5A" w:rsidRDefault="003659AC" w:rsidP="006C5CF0">
            <w:pPr>
              <w:jc w:val="center"/>
              <w:rPr>
                <w:rFonts w:ascii="Times New Roman" w:hAnsi="Times New Roman" w:cs="Times New Roman"/>
                <w:sz w:val="28"/>
                <w:szCs w:val="28"/>
                <w:shd w:val="clear" w:color="auto" w:fill="FFFFFF"/>
              </w:rPr>
            </w:pPr>
          </w:p>
          <w:p w:rsidR="003659AC" w:rsidRPr="00104A5A" w:rsidRDefault="003659AC" w:rsidP="006C5CF0">
            <w:pPr>
              <w:jc w:val="center"/>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5,4</w:t>
            </w:r>
          </w:p>
          <w:p w:rsidR="003659AC" w:rsidRPr="00104A5A" w:rsidRDefault="003659AC" w:rsidP="006C5CF0">
            <w:pPr>
              <w:jc w:val="center"/>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6,6</w:t>
            </w:r>
          </w:p>
        </w:tc>
      </w:tr>
      <w:tr w:rsidR="003659AC" w:rsidRPr="00104A5A" w:rsidTr="00601810">
        <w:tc>
          <w:tcPr>
            <w:tcW w:w="484" w:type="dxa"/>
            <w:tcBorders>
              <w:bottom w:val="nil"/>
            </w:tcBorders>
          </w:tcPr>
          <w:p w:rsidR="003659AC" w:rsidRPr="00104A5A" w:rsidRDefault="003659AC" w:rsidP="006C5CF0">
            <w:pPr>
              <w:jc w:val="center"/>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2</w:t>
            </w:r>
          </w:p>
        </w:tc>
        <w:tc>
          <w:tcPr>
            <w:tcW w:w="5895" w:type="dxa"/>
            <w:tcBorders>
              <w:bottom w:val="nil"/>
            </w:tcBorders>
          </w:tcPr>
          <w:p w:rsidR="003659AC" w:rsidRPr="00104A5A" w:rsidRDefault="003659AC" w:rsidP="00601810">
            <w:pPr>
              <w:jc w:val="both"/>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 xml:space="preserve">Предельное давление, Торр </w:t>
            </w:r>
          </w:p>
        </w:tc>
        <w:tc>
          <w:tcPr>
            <w:tcW w:w="3118" w:type="dxa"/>
            <w:tcBorders>
              <w:bottom w:val="nil"/>
            </w:tcBorders>
          </w:tcPr>
          <w:p w:rsidR="003659AC" w:rsidRPr="00104A5A" w:rsidRDefault="003659AC" w:rsidP="006C5CF0">
            <w:pPr>
              <w:jc w:val="center"/>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5,0×10</w:t>
            </w:r>
            <w:r w:rsidRPr="00104A5A">
              <w:rPr>
                <w:rFonts w:ascii="Times New Roman" w:hAnsi="Times New Roman" w:cs="Times New Roman"/>
                <w:sz w:val="28"/>
                <w:szCs w:val="28"/>
                <w:shd w:val="clear" w:color="auto" w:fill="FFFFFF"/>
                <w:vertAlign w:val="superscript"/>
              </w:rPr>
              <w:t>-2</w:t>
            </w:r>
          </w:p>
        </w:tc>
      </w:tr>
      <w:tr w:rsidR="00601810" w:rsidRPr="00104A5A" w:rsidTr="00CC1DDB">
        <w:tc>
          <w:tcPr>
            <w:tcW w:w="9497" w:type="dxa"/>
            <w:gridSpan w:val="3"/>
            <w:tcBorders>
              <w:top w:val="nil"/>
              <w:left w:val="nil"/>
              <w:bottom w:val="single" w:sz="4" w:space="0" w:color="auto"/>
              <w:right w:val="nil"/>
            </w:tcBorders>
          </w:tcPr>
          <w:p w:rsidR="00601810" w:rsidRPr="00104A5A" w:rsidRDefault="00601810" w:rsidP="00601810">
            <w:pP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Продолжение таблицы 7</w:t>
            </w:r>
          </w:p>
        </w:tc>
      </w:tr>
      <w:tr w:rsidR="00CC1DDB" w:rsidRPr="00104A5A" w:rsidTr="00CC1DDB">
        <w:tc>
          <w:tcPr>
            <w:tcW w:w="484" w:type="dxa"/>
            <w:tcBorders>
              <w:top w:val="single" w:sz="4" w:space="0" w:color="auto"/>
              <w:left w:val="single" w:sz="4" w:space="0" w:color="auto"/>
              <w:bottom w:val="single" w:sz="4" w:space="0" w:color="auto"/>
              <w:right w:val="single" w:sz="4" w:space="0" w:color="auto"/>
            </w:tcBorders>
          </w:tcPr>
          <w:p w:rsidR="00CC1DDB" w:rsidRPr="00104A5A" w:rsidRDefault="00CC1DDB" w:rsidP="00CC1DDB">
            <w:pPr>
              <w:jc w:val="center"/>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w:t>
            </w:r>
          </w:p>
        </w:tc>
        <w:tc>
          <w:tcPr>
            <w:tcW w:w="5895" w:type="dxa"/>
            <w:tcBorders>
              <w:top w:val="single" w:sz="4" w:space="0" w:color="auto"/>
              <w:left w:val="single" w:sz="4" w:space="0" w:color="auto"/>
              <w:bottom w:val="single" w:sz="4" w:space="0" w:color="auto"/>
              <w:right w:val="single" w:sz="4" w:space="0" w:color="auto"/>
            </w:tcBorders>
          </w:tcPr>
          <w:p w:rsidR="00CC1DDB" w:rsidRPr="00104A5A" w:rsidRDefault="00CC1DDB" w:rsidP="00CC1DDB">
            <w:pPr>
              <w:jc w:val="center"/>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Наименование</w:t>
            </w:r>
          </w:p>
        </w:tc>
        <w:tc>
          <w:tcPr>
            <w:tcW w:w="3118" w:type="dxa"/>
            <w:tcBorders>
              <w:top w:val="single" w:sz="4" w:space="0" w:color="auto"/>
              <w:left w:val="single" w:sz="4" w:space="0" w:color="auto"/>
              <w:bottom w:val="single" w:sz="4" w:space="0" w:color="auto"/>
              <w:right w:val="single" w:sz="4" w:space="0" w:color="auto"/>
            </w:tcBorders>
          </w:tcPr>
          <w:p w:rsidR="00CC1DDB" w:rsidRPr="00104A5A" w:rsidRDefault="00CC1DDB" w:rsidP="00CC1DDB">
            <w:pPr>
              <w:jc w:val="center"/>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Характеристики</w:t>
            </w:r>
          </w:p>
        </w:tc>
      </w:tr>
      <w:tr w:rsidR="00CC1DDB" w:rsidRPr="00104A5A" w:rsidTr="00601810">
        <w:tc>
          <w:tcPr>
            <w:tcW w:w="484" w:type="dxa"/>
            <w:tcBorders>
              <w:top w:val="single" w:sz="4" w:space="0" w:color="auto"/>
            </w:tcBorders>
          </w:tcPr>
          <w:p w:rsidR="00CC1DDB" w:rsidRPr="00104A5A" w:rsidRDefault="00CC1DDB" w:rsidP="00CC1DDB">
            <w:pPr>
              <w:jc w:val="center"/>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lastRenderedPageBreak/>
              <w:t>3</w:t>
            </w:r>
          </w:p>
        </w:tc>
        <w:tc>
          <w:tcPr>
            <w:tcW w:w="5895" w:type="dxa"/>
            <w:tcBorders>
              <w:top w:val="single" w:sz="4" w:space="0" w:color="auto"/>
            </w:tcBorders>
          </w:tcPr>
          <w:p w:rsidR="00CC1DDB" w:rsidRPr="00104A5A" w:rsidRDefault="00CC1DDB" w:rsidP="00CC1DDB">
            <w:pPr>
              <w:jc w:val="both"/>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Рабочие напряжения, В</w:t>
            </w:r>
          </w:p>
        </w:tc>
        <w:tc>
          <w:tcPr>
            <w:tcW w:w="3118" w:type="dxa"/>
            <w:tcBorders>
              <w:top w:val="single" w:sz="4" w:space="0" w:color="auto"/>
            </w:tcBorders>
          </w:tcPr>
          <w:p w:rsidR="00CC1DDB" w:rsidRPr="00104A5A" w:rsidRDefault="00CC1DDB" w:rsidP="00CC1DDB">
            <w:pPr>
              <w:jc w:val="center"/>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от 200 до 230</w:t>
            </w:r>
          </w:p>
        </w:tc>
      </w:tr>
      <w:tr w:rsidR="00CC1DDB" w:rsidRPr="00104A5A" w:rsidTr="00601810">
        <w:tc>
          <w:tcPr>
            <w:tcW w:w="484" w:type="dxa"/>
          </w:tcPr>
          <w:p w:rsidR="00CC1DDB" w:rsidRPr="00104A5A" w:rsidRDefault="00CC1DDB" w:rsidP="00CC1DDB">
            <w:pPr>
              <w:jc w:val="center"/>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4</w:t>
            </w:r>
          </w:p>
        </w:tc>
        <w:tc>
          <w:tcPr>
            <w:tcW w:w="5895" w:type="dxa"/>
          </w:tcPr>
          <w:p w:rsidR="00CC1DDB" w:rsidRPr="00104A5A" w:rsidRDefault="00CC1DDB" w:rsidP="00CC1DDB">
            <w:pPr>
              <w:jc w:val="both"/>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Входное соединение</w:t>
            </w:r>
          </w:p>
        </w:tc>
        <w:tc>
          <w:tcPr>
            <w:tcW w:w="3118" w:type="dxa"/>
          </w:tcPr>
          <w:p w:rsidR="00CC1DDB" w:rsidRPr="00104A5A" w:rsidRDefault="00CC1DDB" w:rsidP="00CC1DDB">
            <w:pPr>
              <w:jc w:val="center"/>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NW25</w:t>
            </w:r>
          </w:p>
        </w:tc>
      </w:tr>
      <w:tr w:rsidR="00CC1DDB" w:rsidRPr="00104A5A" w:rsidTr="00601810">
        <w:tc>
          <w:tcPr>
            <w:tcW w:w="484" w:type="dxa"/>
          </w:tcPr>
          <w:p w:rsidR="00CC1DDB" w:rsidRPr="00104A5A" w:rsidRDefault="00CC1DDB" w:rsidP="00CC1DDB">
            <w:pPr>
              <w:jc w:val="center"/>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5</w:t>
            </w:r>
          </w:p>
        </w:tc>
        <w:tc>
          <w:tcPr>
            <w:tcW w:w="5895" w:type="dxa"/>
          </w:tcPr>
          <w:p w:rsidR="00CC1DDB" w:rsidRPr="00104A5A" w:rsidRDefault="00CC1DDB" w:rsidP="00CC1DDB">
            <w:pPr>
              <w:jc w:val="both"/>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Макс</w:t>
            </w:r>
            <w:r>
              <w:rPr>
                <w:rFonts w:ascii="Times New Roman" w:hAnsi="Times New Roman" w:cs="Times New Roman"/>
                <w:sz w:val="28"/>
                <w:szCs w:val="28"/>
                <w:shd w:val="clear" w:color="auto" w:fill="FFFFFF"/>
              </w:rPr>
              <w:t>имальное давление на входе, атм</w:t>
            </w:r>
          </w:p>
        </w:tc>
        <w:tc>
          <w:tcPr>
            <w:tcW w:w="3118" w:type="dxa"/>
          </w:tcPr>
          <w:p w:rsidR="00CC1DDB" w:rsidRPr="00104A5A" w:rsidRDefault="00CC1DDB" w:rsidP="00CC1DDB">
            <w:pPr>
              <w:jc w:val="center"/>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1,0</w:t>
            </w:r>
          </w:p>
        </w:tc>
      </w:tr>
      <w:tr w:rsidR="00CC1DDB" w:rsidRPr="00104A5A" w:rsidTr="00601810">
        <w:tc>
          <w:tcPr>
            <w:tcW w:w="484" w:type="dxa"/>
          </w:tcPr>
          <w:p w:rsidR="00CC1DDB" w:rsidRPr="00104A5A" w:rsidRDefault="00CC1DDB" w:rsidP="00CC1DDB">
            <w:pPr>
              <w:jc w:val="center"/>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6</w:t>
            </w:r>
          </w:p>
        </w:tc>
        <w:tc>
          <w:tcPr>
            <w:tcW w:w="5895" w:type="dxa"/>
          </w:tcPr>
          <w:p w:rsidR="00CC1DDB" w:rsidRPr="00104A5A" w:rsidRDefault="00CC1DDB" w:rsidP="00CC1DDB">
            <w:pPr>
              <w:jc w:val="both"/>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Макси</w:t>
            </w:r>
            <w:r>
              <w:rPr>
                <w:rFonts w:ascii="Times New Roman" w:hAnsi="Times New Roman" w:cs="Times New Roman"/>
                <w:sz w:val="28"/>
                <w:szCs w:val="28"/>
                <w:shd w:val="clear" w:color="auto" w:fill="FFFFFF"/>
              </w:rPr>
              <w:t>мальное давление на выходе, атм</w:t>
            </w:r>
          </w:p>
        </w:tc>
        <w:tc>
          <w:tcPr>
            <w:tcW w:w="3118" w:type="dxa"/>
          </w:tcPr>
          <w:p w:rsidR="00CC1DDB" w:rsidRPr="00104A5A" w:rsidRDefault="00CC1DDB" w:rsidP="00CC1DDB">
            <w:pPr>
              <w:jc w:val="center"/>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1,5</w:t>
            </w:r>
          </w:p>
        </w:tc>
      </w:tr>
    </w:tbl>
    <w:p w:rsidR="005A5254" w:rsidRDefault="005A5254" w:rsidP="006C5CF0">
      <w:pPr>
        <w:spacing w:after="0" w:line="240" w:lineRule="auto"/>
        <w:ind w:firstLine="567"/>
        <w:rPr>
          <w:rFonts w:ascii="Times New Roman" w:hAnsi="Times New Roman" w:cs="Times New Roman"/>
          <w:sz w:val="28"/>
          <w:szCs w:val="28"/>
        </w:rPr>
      </w:pPr>
    </w:p>
    <w:p w:rsidR="00551300" w:rsidRPr="00104A5A" w:rsidRDefault="00551300" w:rsidP="006C5CF0">
      <w:pPr>
        <w:spacing w:after="0" w:line="240" w:lineRule="auto"/>
        <w:ind w:firstLine="567"/>
        <w:rPr>
          <w:rFonts w:ascii="Times New Roman" w:hAnsi="Times New Roman" w:cs="Times New Roman"/>
          <w:sz w:val="28"/>
          <w:szCs w:val="28"/>
        </w:rPr>
      </w:pPr>
    </w:p>
    <w:p w:rsidR="003659AC" w:rsidRPr="00104A5A" w:rsidRDefault="003659AC" w:rsidP="006C5CF0">
      <w:pPr>
        <w:pStyle w:val="2"/>
        <w:spacing w:before="0" w:line="240" w:lineRule="auto"/>
        <w:ind w:firstLine="567"/>
        <w:rPr>
          <w:rFonts w:ascii="Times New Roman" w:hAnsi="Times New Roman" w:cs="Times New Roman"/>
          <w:b/>
          <w:color w:val="auto"/>
          <w:sz w:val="28"/>
          <w:szCs w:val="28"/>
          <w:shd w:val="clear" w:color="auto" w:fill="FFFFFF"/>
        </w:rPr>
      </w:pPr>
      <w:bookmarkStart w:id="13" w:name="_Toc357617198"/>
      <w:bookmarkStart w:id="14" w:name="_Toc393445110"/>
      <w:bookmarkStart w:id="15" w:name="_Toc395011574"/>
      <w:bookmarkStart w:id="16" w:name="_Toc403660656"/>
      <w:bookmarkStart w:id="17" w:name="_Toc421892835"/>
      <w:bookmarkStart w:id="18" w:name="_Toc484440252"/>
      <w:bookmarkStart w:id="19" w:name="_Toc146665844"/>
      <w:r w:rsidRPr="00104A5A">
        <w:rPr>
          <w:rFonts w:ascii="Times New Roman" w:hAnsi="Times New Roman" w:cs="Times New Roman"/>
          <w:b/>
          <w:color w:val="auto"/>
          <w:sz w:val="28"/>
          <w:szCs w:val="28"/>
          <w:shd w:val="clear" w:color="auto" w:fill="FFFFFF"/>
        </w:rPr>
        <w:t>2.</w:t>
      </w:r>
      <w:r w:rsidR="005D352D" w:rsidRPr="00104A5A">
        <w:rPr>
          <w:rFonts w:ascii="Times New Roman" w:hAnsi="Times New Roman" w:cs="Times New Roman"/>
          <w:b/>
          <w:color w:val="auto"/>
          <w:sz w:val="28"/>
          <w:szCs w:val="28"/>
          <w:shd w:val="clear" w:color="auto" w:fill="FFFFFF"/>
        </w:rPr>
        <w:t>2</w:t>
      </w:r>
      <w:r w:rsidRPr="00104A5A">
        <w:rPr>
          <w:rFonts w:ascii="Times New Roman" w:hAnsi="Times New Roman" w:cs="Times New Roman"/>
          <w:b/>
          <w:color w:val="auto"/>
          <w:sz w:val="28"/>
          <w:szCs w:val="28"/>
          <w:shd w:val="clear" w:color="auto" w:fill="FFFFFF"/>
        </w:rPr>
        <w:t xml:space="preserve"> Измерение давления в рабочей камере</w:t>
      </w:r>
      <w:bookmarkEnd w:id="13"/>
      <w:bookmarkEnd w:id="14"/>
      <w:bookmarkEnd w:id="15"/>
      <w:bookmarkEnd w:id="16"/>
      <w:bookmarkEnd w:id="17"/>
      <w:bookmarkEnd w:id="18"/>
      <w:bookmarkEnd w:id="19"/>
    </w:p>
    <w:p w:rsidR="003659AC" w:rsidRPr="00104A5A" w:rsidRDefault="003659AC" w:rsidP="006C5CF0">
      <w:pPr>
        <w:spacing w:after="0" w:line="240" w:lineRule="auto"/>
        <w:ind w:firstLine="567"/>
        <w:jc w:val="both"/>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Для измерения давления в криовакуумной камере используется вакуумметр СС-10 Televac. Вакуумметр СС-10 Televac представляет собой моноблочный компактный вакуумметр, на нем установлены датчики двух типов: первый тип датчика, используе</w:t>
      </w:r>
      <w:r w:rsidR="00601810">
        <w:rPr>
          <w:rFonts w:ascii="Times New Roman" w:hAnsi="Times New Roman" w:cs="Times New Roman"/>
          <w:sz w:val="28"/>
          <w:szCs w:val="28"/>
          <w:shd w:val="clear" w:color="auto" w:fill="FFFFFF"/>
        </w:rPr>
        <w:t>мым</w:t>
      </w:r>
      <w:r w:rsidRPr="00104A5A">
        <w:rPr>
          <w:rFonts w:ascii="Times New Roman" w:hAnsi="Times New Roman" w:cs="Times New Roman"/>
          <w:sz w:val="28"/>
          <w:szCs w:val="28"/>
          <w:shd w:val="clear" w:color="auto" w:fill="FFFFFF"/>
        </w:rPr>
        <w:t xml:space="preserve"> для измерения давления в диапазоне от атмосферного до 10</w:t>
      </w:r>
      <w:r w:rsidRPr="00104A5A">
        <w:rPr>
          <w:rFonts w:ascii="Times New Roman" w:hAnsi="Times New Roman" w:cs="Times New Roman"/>
          <w:sz w:val="28"/>
          <w:szCs w:val="28"/>
          <w:shd w:val="clear" w:color="auto" w:fill="FFFFFF"/>
          <w:vertAlign w:val="superscript"/>
        </w:rPr>
        <w:t>-4</w:t>
      </w:r>
      <w:r w:rsidRPr="00104A5A">
        <w:rPr>
          <w:rFonts w:ascii="Times New Roman" w:hAnsi="Times New Roman" w:cs="Times New Roman"/>
          <w:sz w:val="28"/>
          <w:szCs w:val="28"/>
          <w:shd w:val="clear" w:color="auto" w:fill="FFFFFF"/>
        </w:rPr>
        <w:t xml:space="preserve"> Торр; </w:t>
      </w:r>
      <w:r w:rsidR="009A5F03">
        <w:rPr>
          <w:rFonts w:ascii="Times New Roman" w:hAnsi="Times New Roman" w:cs="Times New Roman"/>
          <w:sz w:val="28"/>
          <w:szCs w:val="28"/>
          <w:shd w:val="clear" w:color="auto" w:fill="FFFFFF"/>
        </w:rPr>
        <w:t>в</w:t>
      </w:r>
      <w:r w:rsidR="009A5F03" w:rsidRPr="009A5F03">
        <w:rPr>
          <w:rFonts w:ascii="Times New Roman" w:hAnsi="Times New Roman" w:cs="Times New Roman"/>
          <w:sz w:val="28"/>
          <w:szCs w:val="28"/>
          <w:shd w:val="clear" w:color="auto" w:fill="FFFFFF"/>
        </w:rPr>
        <w:t>торой тип датчика, используемого для измерения давления, представляет собой ионизационный датчик с холодным катодом. Этот тип манометра эффективен в диапазоне от 10</w:t>
      </w:r>
      <w:r w:rsidR="009A5F03" w:rsidRPr="009A5F03">
        <w:rPr>
          <w:rFonts w:ascii="Times New Roman" w:hAnsi="Times New Roman" w:cs="Times New Roman"/>
          <w:sz w:val="28"/>
          <w:szCs w:val="28"/>
          <w:shd w:val="clear" w:color="auto" w:fill="FFFFFF"/>
          <w:vertAlign w:val="superscript"/>
        </w:rPr>
        <w:t>-2</w:t>
      </w:r>
      <w:r w:rsidR="009A5F03" w:rsidRPr="009A5F03">
        <w:rPr>
          <w:rFonts w:ascii="Times New Roman" w:hAnsi="Times New Roman" w:cs="Times New Roman"/>
          <w:sz w:val="28"/>
          <w:szCs w:val="28"/>
          <w:shd w:val="clear" w:color="auto" w:fill="FFFFFF"/>
        </w:rPr>
        <w:t xml:space="preserve"> до 10</w:t>
      </w:r>
      <w:r w:rsidR="009A5F03" w:rsidRPr="009A5F03">
        <w:rPr>
          <w:rFonts w:ascii="Times New Roman" w:hAnsi="Times New Roman" w:cs="Times New Roman"/>
          <w:sz w:val="28"/>
          <w:szCs w:val="28"/>
          <w:shd w:val="clear" w:color="auto" w:fill="FFFFFF"/>
          <w:vertAlign w:val="superscript"/>
        </w:rPr>
        <w:t>-9</w:t>
      </w:r>
      <w:r w:rsidR="009A5F03" w:rsidRPr="009A5F03">
        <w:rPr>
          <w:rFonts w:ascii="Times New Roman" w:hAnsi="Times New Roman" w:cs="Times New Roman"/>
          <w:sz w:val="28"/>
          <w:szCs w:val="28"/>
          <w:shd w:val="clear" w:color="auto" w:fill="FFFFFF"/>
        </w:rPr>
        <w:t xml:space="preserve"> Торр.</w:t>
      </w:r>
      <w:r w:rsidR="009A5F03">
        <w:rPr>
          <w:rFonts w:ascii="Times New Roman" w:hAnsi="Times New Roman" w:cs="Times New Roman"/>
          <w:sz w:val="28"/>
          <w:szCs w:val="28"/>
          <w:shd w:val="clear" w:color="auto" w:fill="FFFFFF"/>
        </w:rPr>
        <w:t xml:space="preserve"> </w:t>
      </w:r>
      <w:r w:rsidRPr="00104A5A">
        <w:rPr>
          <w:rFonts w:ascii="Times New Roman" w:hAnsi="Times New Roman" w:cs="Times New Roman"/>
          <w:sz w:val="28"/>
          <w:szCs w:val="28"/>
          <w:shd w:val="clear" w:color="auto" w:fill="FFFFFF"/>
        </w:rPr>
        <w:t xml:space="preserve">Технические характеристики вакуумметра представлены в таблице </w:t>
      </w:r>
      <w:r w:rsidR="00C306BE">
        <w:rPr>
          <w:rFonts w:ascii="Times New Roman" w:hAnsi="Times New Roman" w:cs="Times New Roman"/>
          <w:sz w:val="28"/>
          <w:szCs w:val="28"/>
          <w:shd w:val="clear" w:color="auto" w:fill="FFFFFF"/>
        </w:rPr>
        <w:t>8</w:t>
      </w:r>
      <w:r w:rsidRPr="00104A5A">
        <w:rPr>
          <w:rFonts w:ascii="Times New Roman" w:hAnsi="Times New Roman" w:cs="Times New Roman"/>
          <w:sz w:val="28"/>
          <w:szCs w:val="28"/>
          <w:shd w:val="clear" w:color="auto" w:fill="FFFFFF"/>
        </w:rPr>
        <w:t>.</w:t>
      </w:r>
    </w:p>
    <w:p w:rsidR="003659AC" w:rsidRPr="00104A5A" w:rsidRDefault="003659AC" w:rsidP="006C5CF0">
      <w:pPr>
        <w:spacing w:after="0" w:line="240" w:lineRule="auto"/>
        <w:ind w:firstLine="567"/>
        <w:jc w:val="both"/>
        <w:rPr>
          <w:rFonts w:ascii="Times New Roman" w:hAnsi="Times New Roman" w:cs="Times New Roman"/>
          <w:sz w:val="28"/>
          <w:szCs w:val="28"/>
          <w:shd w:val="clear" w:color="auto" w:fill="FFFFFF"/>
        </w:rPr>
      </w:pPr>
    </w:p>
    <w:p w:rsidR="00DF0DC4" w:rsidRDefault="003659AC" w:rsidP="00C657A1">
      <w:pPr>
        <w:spacing w:after="0" w:line="240" w:lineRule="auto"/>
        <w:jc w:val="both"/>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 xml:space="preserve">Таблица </w:t>
      </w:r>
      <w:r w:rsidR="00C306BE">
        <w:rPr>
          <w:rFonts w:ascii="Times New Roman" w:hAnsi="Times New Roman" w:cs="Times New Roman"/>
          <w:sz w:val="28"/>
          <w:szCs w:val="28"/>
          <w:shd w:val="clear" w:color="auto" w:fill="FFFFFF"/>
        </w:rPr>
        <w:t>8</w:t>
      </w:r>
      <w:r w:rsidRPr="00104A5A">
        <w:rPr>
          <w:rFonts w:ascii="Times New Roman" w:hAnsi="Times New Roman" w:cs="Times New Roman"/>
          <w:sz w:val="28"/>
          <w:szCs w:val="28"/>
          <w:shd w:val="clear" w:color="auto" w:fill="FFFFFF"/>
        </w:rPr>
        <w:t xml:space="preserve"> – Технические характеристики вакуумметра СС-10 Televac</w:t>
      </w:r>
    </w:p>
    <w:p w:rsidR="00C657A1" w:rsidRPr="00104A5A" w:rsidRDefault="00C657A1" w:rsidP="006C5CF0">
      <w:pPr>
        <w:spacing w:after="0" w:line="240" w:lineRule="auto"/>
        <w:ind w:firstLine="284"/>
        <w:jc w:val="both"/>
        <w:rPr>
          <w:rFonts w:ascii="Times New Roman" w:hAnsi="Times New Roman" w:cs="Times New Roman"/>
          <w:sz w:val="28"/>
          <w:szCs w:val="28"/>
          <w:shd w:val="clear" w:color="auto" w:fill="FFFFFF"/>
        </w:rPr>
      </w:pPr>
    </w:p>
    <w:tbl>
      <w:tblPr>
        <w:tblStyle w:val="a3"/>
        <w:tblW w:w="0" w:type="auto"/>
        <w:tblInd w:w="108" w:type="dxa"/>
        <w:tblLayout w:type="fixed"/>
        <w:tblLook w:val="04A0" w:firstRow="1" w:lastRow="0" w:firstColumn="1" w:lastColumn="0" w:noHBand="0" w:noVBand="1"/>
      </w:tblPr>
      <w:tblGrid>
        <w:gridCol w:w="567"/>
        <w:gridCol w:w="4820"/>
        <w:gridCol w:w="3850"/>
      </w:tblGrid>
      <w:tr w:rsidR="003659AC" w:rsidRPr="00104A5A" w:rsidTr="00601810">
        <w:tc>
          <w:tcPr>
            <w:tcW w:w="567" w:type="dxa"/>
          </w:tcPr>
          <w:p w:rsidR="003659AC" w:rsidRPr="00104A5A" w:rsidRDefault="003659AC" w:rsidP="0035116E">
            <w:pPr>
              <w:jc w:val="center"/>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w:t>
            </w:r>
          </w:p>
        </w:tc>
        <w:tc>
          <w:tcPr>
            <w:tcW w:w="4820" w:type="dxa"/>
          </w:tcPr>
          <w:p w:rsidR="003659AC" w:rsidRPr="00104A5A" w:rsidRDefault="003659AC" w:rsidP="0035116E">
            <w:pPr>
              <w:jc w:val="center"/>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Наименование</w:t>
            </w:r>
          </w:p>
        </w:tc>
        <w:tc>
          <w:tcPr>
            <w:tcW w:w="3850" w:type="dxa"/>
          </w:tcPr>
          <w:p w:rsidR="003659AC" w:rsidRPr="00104A5A" w:rsidRDefault="003659AC" w:rsidP="0035116E">
            <w:pPr>
              <w:jc w:val="center"/>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Характеристики</w:t>
            </w:r>
          </w:p>
        </w:tc>
      </w:tr>
      <w:tr w:rsidR="003659AC" w:rsidRPr="00104A5A" w:rsidTr="00601810">
        <w:tc>
          <w:tcPr>
            <w:tcW w:w="567" w:type="dxa"/>
          </w:tcPr>
          <w:p w:rsidR="003659AC" w:rsidRPr="00104A5A" w:rsidRDefault="003659AC" w:rsidP="002033A0">
            <w:pPr>
              <w:jc w:val="center"/>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1</w:t>
            </w:r>
          </w:p>
        </w:tc>
        <w:tc>
          <w:tcPr>
            <w:tcW w:w="4820" w:type="dxa"/>
          </w:tcPr>
          <w:p w:rsidR="003659AC" w:rsidRPr="00104A5A" w:rsidRDefault="003659AC" w:rsidP="006C5CF0">
            <w:pPr>
              <w:jc w:val="both"/>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 xml:space="preserve">Диапазон измерения, Торр </w:t>
            </w:r>
          </w:p>
        </w:tc>
        <w:tc>
          <w:tcPr>
            <w:tcW w:w="3850" w:type="dxa"/>
          </w:tcPr>
          <w:p w:rsidR="003659AC" w:rsidRPr="00104A5A" w:rsidRDefault="003659AC" w:rsidP="0035116E">
            <w:pPr>
              <w:jc w:val="center"/>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от 760 до 1×10</w:t>
            </w:r>
            <w:r w:rsidRPr="00104A5A">
              <w:rPr>
                <w:rFonts w:ascii="Times New Roman" w:hAnsi="Times New Roman" w:cs="Times New Roman"/>
                <w:sz w:val="28"/>
                <w:szCs w:val="28"/>
                <w:shd w:val="clear" w:color="auto" w:fill="FFFFFF"/>
                <w:vertAlign w:val="superscript"/>
              </w:rPr>
              <w:t>-9</w:t>
            </w:r>
          </w:p>
        </w:tc>
      </w:tr>
      <w:tr w:rsidR="003659AC" w:rsidRPr="00104A5A" w:rsidTr="00601810">
        <w:tc>
          <w:tcPr>
            <w:tcW w:w="567" w:type="dxa"/>
          </w:tcPr>
          <w:p w:rsidR="003659AC" w:rsidRPr="00104A5A" w:rsidRDefault="003659AC" w:rsidP="002033A0">
            <w:pPr>
              <w:jc w:val="center"/>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2</w:t>
            </w:r>
          </w:p>
        </w:tc>
        <w:tc>
          <w:tcPr>
            <w:tcW w:w="4820" w:type="dxa"/>
          </w:tcPr>
          <w:p w:rsidR="003659AC" w:rsidRPr="00104A5A" w:rsidRDefault="003659AC" w:rsidP="006C5CF0">
            <w:pPr>
              <w:jc w:val="both"/>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Точность, %</w:t>
            </w:r>
          </w:p>
          <w:p w:rsidR="003659AC" w:rsidRPr="00104A5A" w:rsidRDefault="003659AC" w:rsidP="006C5CF0">
            <w:pPr>
              <w:jc w:val="both"/>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от 10</w:t>
            </w:r>
            <w:r w:rsidRPr="00104A5A">
              <w:rPr>
                <w:rFonts w:ascii="Times New Roman" w:hAnsi="Times New Roman" w:cs="Times New Roman"/>
                <w:sz w:val="28"/>
                <w:szCs w:val="28"/>
                <w:shd w:val="clear" w:color="auto" w:fill="FFFFFF"/>
                <w:vertAlign w:val="superscript"/>
              </w:rPr>
              <w:t>-9</w:t>
            </w:r>
            <w:r w:rsidRPr="00104A5A">
              <w:rPr>
                <w:rFonts w:ascii="Times New Roman" w:hAnsi="Times New Roman" w:cs="Times New Roman"/>
                <w:sz w:val="28"/>
                <w:szCs w:val="28"/>
                <w:shd w:val="clear" w:color="auto" w:fill="FFFFFF"/>
              </w:rPr>
              <w:t xml:space="preserve"> до 10</w:t>
            </w:r>
            <w:r w:rsidRPr="00104A5A">
              <w:rPr>
                <w:rFonts w:ascii="Times New Roman" w:hAnsi="Times New Roman" w:cs="Times New Roman"/>
                <w:sz w:val="28"/>
                <w:szCs w:val="28"/>
                <w:shd w:val="clear" w:color="auto" w:fill="FFFFFF"/>
                <w:vertAlign w:val="superscript"/>
              </w:rPr>
              <w:t>-3</w:t>
            </w:r>
            <w:r w:rsidRPr="00104A5A">
              <w:rPr>
                <w:rFonts w:ascii="Times New Roman" w:hAnsi="Times New Roman" w:cs="Times New Roman"/>
                <w:sz w:val="28"/>
                <w:szCs w:val="28"/>
                <w:shd w:val="clear" w:color="auto" w:fill="FFFFFF"/>
              </w:rPr>
              <w:t xml:space="preserve"> Торр </w:t>
            </w:r>
          </w:p>
          <w:p w:rsidR="003659AC" w:rsidRPr="00104A5A" w:rsidRDefault="003659AC" w:rsidP="006C5CF0">
            <w:pPr>
              <w:jc w:val="both"/>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от 2×10</w:t>
            </w:r>
            <w:r w:rsidRPr="00104A5A">
              <w:rPr>
                <w:rFonts w:ascii="Times New Roman" w:hAnsi="Times New Roman" w:cs="Times New Roman"/>
                <w:sz w:val="28"/>
                <w:szCs w:val="28"/>
                <w:shd w:val="clear" w:color="auto" w:fill="FFFFFF"/>
                <w:vertAlign w:val="superscript"/>
              </w:rPr>
              <w:t>-3</w:t>
            </w:r>
            <w:r w:rsidRPr="00104A5A">
              <w:rPr>
                <w:rFonts w:ascii="Times New Roman" w:hAnsi="Times New Roman" w:cs="Times New Roman"/>
                <w:sz w:val="28"/>
                <w:szCs w:val="28"/>
                <w:shd w:val="clear" w:color="auto" w:fill="FFFFFF"/>
              </w:rPr>
              <w:t xml:space="preserve"> до 1×10</w:t>
            </w:r>
            <w:r w:rsidRPr="00104A5A">
              <w:rPr>
                <w:rFonts w:ascii="Times New Roman" w:hAnsi="Times New Roman" w:cs="Times New Roman"/>
                <w:sz w:val="28"/>
                <w:szCs w:val="28"/>
                <w:shd w:val="clear" w:color="auto" w:fill="FFFFFF"/>
                <w:vertAlign w:val="superscript"/>
              </w:rPr>
              <w:t>-1</w:t>
            </w:r>
            <w:r w:rsidRPr="00104A5A">
              <w:rPr>
                <w:rFonts w:ascii="Times New Roman" w:hAnsi="Times New Roman" w:cs="Times New Roman"/>
                <w:sz w:val="28"/>
                <w:szCs w:val="28"/>
                <w:shd w:val="clear" w:color="auto" w:fill="FFFFFF"/>
              </w:rPr>
              <w:t xml:space="preserve"> Торр</w:t>
            </w:r>
          </w:p>
          <w:p w:rsidR="003659AC" w:rsidRPr="00104A5A" w:rsidRDefault="003659AC" w:rsidP="006C5CF0">
            <w:pPr>
              <w:jc w:val="both"/>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от 2×10</w:t>
            </w:r>
            <w:r w:rsidRPr="00104A5A">
              <w:rPr>
                <w:rFonts w:ascii="Times New Roman" w:hAnsi="Times New Roman" w:cs="Times New Roman"/>
                <w:sz w:val="28"/>
                <w:szCs w:val="28"/>
                <w:shd w:val="clear" w:color="auto" w:fill="FFFFFF"/>
                <w:vertAlign w:val="superscript"/>
              </w:rPr>
              <w:t>-1</w:t>
            </w:r>
            <w:r w:rsidRPr="00104A5A">
              <w:rPr>
                <w:rFonts w:ascii="Times New Roman" w:hAnsi="Times New Roman" w:cs="Times New Roman"/>
                <w:sz w:val="28"/>
                <w:szCs w:val="28"/>
                <w:shd w:val="clear" w:color="auto" w:fill="FFFFFF"/>
              </w:rPr>
              <w:t xml:space="preserve"> до 1×10 Торр</w:t>
            </w:r>
          </w:p>
          <w:p w:rsidR="003659AC" w:rsidRPr="00104A5A" w:rsidRDefault="003659AC" w:rsidP="006C5CF0">
            <w:pPr>
              <w:jc w:val="both"/>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от 10 до 760 Торр</w:t>
            </w:r>
          </w:p>
        </w:tc>
        <w:tc>
          <w:tcPr>
            <w:tcW w:w="3850" w:type="dxa"/>
          </w:tcPr>
          <w:p w:rsidR="003659AC" w:rsidRPr="00104A5A" w:rsidRDefault="003659AC" w:rsidP="0035116E">
            <w:pPr>
              <w:jc w:val="center"/>
              <w:rPr>
                <w:rFonts w:ascii="Times New Roman" w:hAnsi="Times New Roman" w:cs="Times New Roman"/>
                <w:sz w:val="28"/>
                <w:szCs w:val="28"/>
                <w:shd w:val="clear" w:color="auto" w:fill="FFFFFF"/>
              </w:rPr>
            </w:pPr>
          </w:p>
          <w:p w:rsidR="003659AC" w:rsidRPr="00104A5A" w:rsidRDefault="003659AC" w:rsidP="0035116E">
            <w:pPr>
              <w:jc w:val="center"/>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±0,2</w:t>
            </w:r>
          </w:p>
          <w:p w:rsidR="003659AC" w:rsidRPr="00104A5A" w:rsidRDefault="003659AC" w:rsidP="0035116E">
            <w:pPr>
              <w:jc w:val="center"/>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±15</w:t>
            </w:r>
          </w:p>
          <w:p w:rsidR="003659AC" w:rsidRPr="00104A5A" w:rsidRDefault="003659AC" w:rsidP="0035116E">
            <w:pPr>
              <w:jc w:val="center"/>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±10</w:t>
            </w:r>
          </w:p>
          <w:p w:rsidR="003659AC" w:rsidRPr="00104A5A" w:rsidRDefault="003659AC" w:rsidP="0035116E">
            <w:pPr>
              <w:jc w:val="center"/>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±5</w:t>
            </w:r>
          </w:p>
        </w:tc>
      </w:tr>
      <w:tr w:rsidR="003659AC" w:rsidRPr="00104A5A" w:rsidTr="00601810">
        <w:tc>
          <w:tcPr>
            <w:tcW w:w="567" w:type="dxa"/>
          </w:tcPr>
          <w:p w:rsidR="003659AC" w:rsidRPr="00104A5A" w:rsidRDefault="003659AC" w:rsidP="002033A0">
            <w:pPr>
              <w:jc w:val="center"/>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3</w:t>
            </w:r>
          </w:p>
        </w:tc>
        <w:tc>
          <w:tcPr>
            <w:tcW w:w="4820" w:type="dxa"/>
          </w:tcPr>
          <w:p w:rsidR="003659AC" w:rsidRPr="00104A5A" w:rsidRDefault="003659AC" w:rsidP="006C5CF0">
            <w:pPr>
              <w:jc w:val="both"/>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 xml:space="preserve">Единицы измерения </w:t>
            </w:r>
          </w:p>
        </w:tc>
        <w:tc>
          <w:tcPr>
            <w:tcW w:w="3850" w:type="dxa"/>
          </w:tcPr>
          <w:p w:rsidR="003659AC" w:rsidRPr="00104A5A" w:rsidRDefault="003659AC" w:rsidP="0035116E">
            <w:pPr>
              <w:jc w:val="center"/>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Торр или Па</w:t>
            </w:r>
          </w:p>
        </w:tc>
      </w:tr>
      <w:tr w:rsidR="003659AC" w:rsidRPr="00104A5A" w:rsidTr="00601810">
        <w:tc>
          <w:tcPr>
            <w:tcW w:w="567" w:type="dxa"/>
          </w:tcPr>
          <w:p w:rsidR="003659AC" w:rsidRPr="00104A5A" w:rsidRDefault="003659AC" w:rsidP="002033A0">
            <w:pPr>
              <w:jc w:val="center"/>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4</w:t>
            </w:r>
          </w:p>
        </w:tc>
        <w:tc>
          <w:tcPr>
            <w:tcW w:w="4820" w:type="dxa"/>
          </w:tcPr>
          <w:p w:rsidR="003659AC" w:rsidRPr="00104A5A" w:rsidRDefault="003659AC" w:rsidP="006C5CF0">
            <w:pPr>
              <w:jc w:val="both"/>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 xml:space="preserve">Потребляемая мощность, Вт </w:t>
            </w:r>
          </w:p>
        </w:tc>
        <w:tc>
          <w:tcPr>
            <w:tcW w:w="3850" w:type="dxa"/>
          </w:tcPr>
          <w:p w:rsidR="003659AC" w:rsidRPr="00104A5A" w:rsidRDefault="003659AC" w:rsidP="0035116E">
            <w:pPr>
              <w:jc w:val="center"/>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8</w:t>
            </w:r>
          </w:p>
        </w:tc>
      </w:tr>
    </w:tbl>
    <w:p w:rsidR="003659AC" w:rsidRPr="00104A5A" w:rsidRDefault="003659AC" w:rsidP="006C5CF0">
      <w:pPr>
        <w:spacing w:after="0" w:line="240" w:lineRule="auto"/>
        <w:ind w:firstLine="567"/>
        <w:jc w:val="both"/>
        <w:rPr>
          <w:rFonts w:ascii="Times New Roman" w:hAnsi="Times New Roman" w:cs="Times New Roman"/>
          <w:sz w:val="28"/>
          <w:szCs w:val="28"/>
          <w:shd w:val="clear" w:color="auto" w:fill="FFFFFF"/>
        </w:rPr>
      </w:pPr>
    </w:p>
    <w:p w:rsidR="00601810" w:rsidRDefault="00601810" w:rsidP="00601810">
      <w:pPr>
        <w:spacing w:after="0" w:line="240" w:lineRule="auto"/>
        <w:ind w:firstLine="567"/>
        <w:jc w:val="both"/>
        <w:rPr>
          <w:rFonts w:ascii="Times New Roman" w:hAnsi="Times New Roman" w:cs="Times New Roman"/>
          <w:sz w:val="28"/>
          <w:szCs w:val="28"/>
          <w:shd w:val="clear" w:color="auto" w:fill="FFFFFF"/>
        </w:rPr>
      </w:pPr>
      <w:r w:rsidRPr="009A5F03">
        <w:rPr>
          <w:rFonts w:ascii="Times New Roman" w:hAnsi="Times New Roman" w:cs="Times New Roman"/>
          <w:sz w:val="28"/>
          <w:szCs w:val="28"/>
          <w:shd w:val="clear" w:color="auto" w:fill="FFFFFF"/>
        </w:rPr>
        <w:t>Для точного измерения давления необходимо использовать несколько датчиков с разными принципами работы. Датчик давления FRG-700 представляет собой широкодиапазонный датчик, способный измерять давление от 10</w:t>
      </w:r>
      <w:r w:rsidRPr="00F61F44">
        <w:rPr>
          <w:rFonts w:ascii="Times New Roman" w:hAnsi="Times New Roman" w:cs="Times New Roman"/>
          <w:sz w:val="28"/>
          <w:szCs w:val="28"/>
          <w:shd w:val="clear" w:color="auto" w:fill="FFFFFF"/>
          <w:vertAlign w:val="superscript"/>
        </w:rPr>
        <w:t>-9</w:t>
      </w:r>
      <w:r w:rsidRPr="009A5F03">
        <w:rPr>
          <w:rFonts w:ascii="Times New Roman" w:hAnsi="Times New Roman" w:cs="Times New Roman"/>
          <w:sz w:val="28"/>
          <w:szCs w:val="28"/>
          <w:shd w:val="clear" w:color="auto" w:fill="FFFFFF"/>
        </w:rPr>
        <w:t xml:space="preserve"> Торр. Контроллер AGC-100 используется для усиления и фильтрации сигнала датчика FRG-700, обеспечивая более точное измерение.</w:t>
      </w:r>
      <w:r>
        <w:rPr>
          <w:rFonts w:ascii="Times New Roman" w:hAnsi="Times New Roman" w:cs="Times New Roman"/>
          <w:sz w:val="28"/>
          <w:szCs w:val="28"/>
          <w:shd w:val="clear" w:color="auto" w:fill="FFFFFF"/>
        </w:rPr>
        <w:t xml:space="preserve"> </w:t>
      </w:r>
      <w:r w:rsidRPr="00104A5A">
        <w:rPr>
          <w:rFonts w:ascii="Times New Roman" w:hAnsi="Times New Roman" w:cs="Times New Roman"/>
          <w:sz w:val="28"/>
          <w:szCs w:val="28"/>
          <w:shd w:val="clear" w:color="auto" w:fill="FFFFFF"/>
        </w:rPr>
        <w:t xml:space="preserve">Элементы управления </w:t>
      </w:r>
      <w:r>
        <w:rPr>
          <w:rFonts w:ascii="Times New Roman" w:hAnsi="Times New Roman" w:cs="Times New Roman"/>
          <w:sz w:val="28"/>
          <w:szCs w:val="28"/>
          <w:shd w:val="clear" w:color="auto" w:fill="FFFFFF"/>
        </w:rPr>
        <w:t xml:space="preserve">вакуумметра </w:t>
      </w:r>
      <w:r w:rsidRPr="00104A5A">
        <w:rPr>
          <w:rFonts w:ascii="Times New Roman" w:hAnsi="Times New Roman" w:cs="Times New Roman"/>
          <w:sz w:val="28"/>
          <w:szCs w:val="28"/>
          <w:shd w:val="clear" w:color="auto" w:fill="FFFFFF"/>
        </w:rPr>
        <w:t>представлены на рисунке 10.</w:t>
      </w:r>
    </w:p>
    <w:p w:rsidR="00601810" w:rsidRPr="00104A5A" w:rsidRDefault="00601810" w:rsidP="00601810">
      <w:pPr>
        <w:spacing w:after="0" w:line="240" w:lineRule="auto"/>
        <w:ind w:firstLine="567"/>
        <w:jc w:val="both"/>
        <w:rPr>
          <w:rFonts w:ascii="Times New Roman" w:hAnsi="Times New Roman" w:cs="Times New Roman"/>
          <w:sz w:val="28"/>
          <w:szCs w:val="28"/>
          <w:shd w:val="clear" w:color="auto" w:fill="FFFFFF"/>
        </w:rPr>
      </w:pPr>
      <w:r w:rsidRPr="00F61F44">
        <w:rPr>
          <w:rFonts w:ascii="Times New Roman" w:hAnsi="Times New Roman" w:cs="Times New Roman"/>
          <w:sz w:val="28"/>
          <w:szCs w:val="28"/>
          <w:shd w:val="clear" w:color="auto" w:fill="FFFFFF"/>
        </w:rPr>
        <w:t>Цепь измерения Пирани всегда активна, и сигнал измерения выводится как логарифм давления во всем диапазоне измерения. Манометр откалиброван на заводе. Измерительная схема с холодным катодом, которая используется при низких давлениях (от 1×10</w:t>
      </w:r>
      <w:r w:rsidRPr="00F61F44">
        <w:rPr>
          <w:rFonts w:ascii="Times New Roman" w:hAnsi="Times New Roman" w:cs="Times New Roman"/>
          <w:sz w:val="28"/>
          <w:szCs w:val="28"/>
          <w:shd w:val="clear" w:color="auto" w:fill="FFFFFF"/>
          <w:vertAlign w:val="superscript"/>
        </w:rPr>
        <w:t>-3</w:t>
      </w:r>
      <w:r w:rsidRPr="00F61F44">
        <w:rPr>
          <w:rFonts w:ascii="Times New Roman" w:hAnsi="Times New Roman" w:cs="Times New Roman"/>
          <w:sz w:val="28"/>
          <w:szCs w:val="28"/>
          <w:shd w:val="clear" w:color="auto" w:fill="FFFFFF"/>
        </w:rPr>
        <w:t xml:space="preserve"> мбар), откалибрована на заводе и не может быть отрегулирована. С другой стороны, измерительный контур Пирани можно регулировать, хотя любые регулировки мало влияют на диапазон давления.</w:t>
      </w:r>
      <w:r>
        <w:rPr>
          <w:rFonts w:ascii="Times New Roman" w:hAnsi="Times New Roman" w:cs="Times New Roman"/>
          <w:sz w:val="28"/>
          <w:szCs w:val="28"/>
          <w:shd w:val="clear" w:color="auto" w:fill="FFFFFF"/>
        </w:rPr>
        <w:t xml:space="preserve"> </w:t>
      </w:r>
      <w:r w:rsidRPr="00104A5A">
        <w:rPr>
          <w:rFonts w:ascii="Times New Roman" w:hAnsi="Times New Roman" w:cs="Times New Roman"/>
          <w:sz w:val="28"/>
          <w:szCs w:val="28"/>
          <w:shd w:val="clear" w:color="auto" w:fill="FFFFFF"/>
        </w:rPr>
        <w:t>Технические характеристики датчик FRG-700 пре</w:t>
      </w:r>
      <w:r>
        <w:rPr>
          <w:rFonts w:ascii="Times New Roman" w:hAnsi="Times New Roman" w:cs="Times New Roman"/>
          <w:sz w:val="28"/>
          <w:szCs w:val="28"/>
          <w:shd w:val="clear" w:color="auto" w:fill="FFFFFF"/>
        </w:rPr>
        <w:t>дставлены в т</w:t>
      </w:r>
      <w:r w:rsidRPr="00104A5A">
        <w:rPr>
          <w:rFonts w:ascii="Times New Roman" w:hAnsi="Times New Roman" w:cs="Times New Roman"/>
          <w:sz w:val="28"/>
          <w:szCs w:val="28"/>
          <w:shd w:val="clear" w:color="auto" w:fill="FFFFFF"/>
        </w:rPr>
        <w:t xml:space="preserve">аблице </w:t>
      </w:r>
      <w:r>
        <w:rPr>
          <w:rFonts w:ascii="Times New Roman" w:hAnsi="Times New Roman" w:cs="Times New Roman"/>
          <w:sz w:val="28"/>
          <w:szCs w:val="28"/>
          <w:shd w:val="clear" w:color="auto" w:fill="FFFFFF"/>
        </w:rPr>
        <w:t>9</w:t>
      </w:r>
      <w:r w:rsidRPr="00104A5A">
        <w:rPr>
          <w:rFonts w:ascii="Times New Roman" w:hAnsi="Times New Roman" w:cs="Times New Roman"/>
          <w:sz w:val="28"/>
          <w:szCs w:val="28"/>
          <w:shd w:val="clear" w:color="auto" w:fill="FFFFFF"/>
        </w:rPr>
        <w:t>.</w:t>
      </w:r>
    </w:p>
    <w:p w:rsidR="003659AC" w:rsidRPr="00104A5A" w:rsidRDefault="003659AC" w:rsidP="006C5CF0">
      <w:pPr>
        <w:spacing w:after="0" w:line="240" w:lineRule="auto"/>
        <w:ind w:firstLine="567"/>
        <w:jc w:val="both"/>
        <w:rPr>
          <w:rFonts w:ascii="Times New Roman" w:hAnsi="Times New Roman" w:cs="Times New Roman"/>
          <w:sz w:val="28"/>
          <w:szCs w:val="28"/>
          <w:shd w:val="clear" w:color="auto" w:fill="FFFFFF"/>
        </w:rPr>
      </w:pPr>
    </w:p>
    <w:p w:rsidR="003659AC" w:rsidRPr="00104A5A" w:rsidRDefault="003659AC" w:rsidP="0035116E">
      <w:pPr>
        <w:spacing w:after="0" w:line="240" w:lineRule="auto"/>
        <w:jc w:val="center"/>
        <w:rPr>
          <w:rFonts w:ascii="Times New Roman" w:hAnsi="Times New Roman" w:cs="Times New Roman"/>
          <w:sz w:val="28"/>
          <w:szCs w:val="28"/>
          <w:shd w:val="clear" w:color="auto" w:fill="FFFFFF"/>
        </w:rPr>
      </w:pPr>
      <w:r w:rsidRPr="00104A5A">
        <w:rPr>
          <w:rFonts w:ascii="Times New Roman" w:hAnsi="Times New Roman" w:cs="Times New Roman"/>
          <w:noProof/>
          <w:sz w:val="28"/>
          <w:szCs w:val="28"/>
          <w:shd w:val="clear" w:color="auto" w:fill="FFFFFF"/>
          <w:lang w:eastAsia="ru-RU"/>
        </w:rPr>
        <w:lastRenderedPageBreak/>
        <w:drawing>
          <wp:inline distT="0" distB="0" distL="0" distR="0" wp14:anchorId="530DE426" wp14:editId="56F666C3">
            <wp:extent cx="2715649" cy="3060441"/>
            <wp:effectExtent l="19050" t="0" r="8501" b="0"/>
            <wp:docPr id="1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srcRect/>
                    <a:stretch>
                      <a:fillRect/>
                    </a:stretch>
                  </pic:blipFill>
                  <pic:spPr bwMode="auto">
                    <a:xfrm>
                      <a:off x="0" y="0"/>
                      <a:ext cx="2716223" cy="3061088"/>
                    </a:xfrm>
                    <a:prstGeom prst="rect">
                      <a:avLst/>
                    </a:prstGeom>
                    <a:noFill/>
                    <a:ln w="9525">
                      <a:noFill/>
                      <a:miter lim="800000"/>
                      <a:headEnd/>
                      <a:tailEnd/>
                    </a:ln>
                  </pic:spPr>
                </pic:pic>
              </a:graphicData>
            </a:graphic>
          </wp:inline>
        </w:drawing>
      </w:r>
    </w:p>
    <w:p w:rsidR="003659AC" w:rsidRPr="00104A5A" w:rsidRDefault="003659AC" w:rsidP="006C5CF0">
      <w:pPr>
        <w:spacing w:after="0" w:line="240" w:lineRule="auto"/>
        <w:ind w:firstLine="567"/>
        <w:jc w:val="both"/>
        <w:rPr>
          <w:rFonts w:ascii="Times New Roman" w:hAnsi="Times New Roman" w:cs="Times New Roman"/>
          <w:sz w:val="28"/>
          <w:szCs w:val="28"/>
          <w:shd w:val="clear" w:color="auto" w:fill="FFFFFF"/>
        </w:rPr>
      </w:pPr>
    </w:p>
    <w:p w:rsidR="003659AC" w:rsidRPr="00676740" w:rsidRDefault="003659AC" w:rsidP="00CC1DDB">
      <w:pPr>
        <w:spacing w:after="0" w:line="240" w:lineRule="auto"/>
        <w:jc w:val="both"/>
        <w:rPr>
          <w:rFonts w:ascii="Times New Roman" w:hAnsi="Times New Roman" w:cs="Times New Roman"/>
          <w:sz w:val="24"/>
          <w:szCs w:val="28"/>
          <w:shd w:val="clear" w:color="auto" w:fill="FFFFFF"/>
        </w:rPr>
      </w:pPr>
      <w:r w:rsidRPr="00676740">
        <w:rPr>
          <w:rFonts w:ascii="Times New Roman" w:hAnsi="Times New Roman" w:cs="Times New Roman"/>
          <w:sz w:val="24"/>
          <w:szCs w:val="28"/>
          <w:shd w:val="clear" w:color="auto" w:fill="FFFFFF"/>
        </w:rPr>
        <w:t>1 – индикатор давления, 2 – индикатор состояния установки, 3 – индикатор состояния высокого напряжения, 4 – многофункциональная кнопка, 5 – кнопка «вверх», 6 – кнопка «направо», 7 – кнопка ввода, 8 – электрический соединитель ввода-вывода</w:t>
      </w:r>
      <w:r w:rsidR="00BA569F">
        <w:rPr>
          <w:rFonts w:ascii="Times New Roman" w:hAnsi="Times New Roman" w:cs="Times New Roman"/>
          <w:sz w:val="24"/>
          <w:szCs w:val="28"/>
          <w:shd w:val="clear" w:color="auto" w:fill="FFFFFF"/>
        </w:rPr>
        <w:t>.</w:t>
      </w:r>
    </w:p>
    <w:p w:rsidR="003659AC" w:rsidRPr="00104A5A" w:rsidRDefault="003659AC" w:rsidP="006C5CF0">
      <w:pPr>
        <w:spacing w:after="0" w:line="240" w:lineRule="auto"/>
        <w:ind w:firstLine="567"/>
        <w:jc w:val="center"/>
        <w:rPr>
          <w:rFonts w:ascii="Times New Roman" w:hAnsi="Times New Roman" w:cs="Times New Roman"/>
          <w:sz w:val="28"/>
          <w:szCs w:val="28"/>
          <w:shd w:val="clear" w:color="auto" w:fill="FFFFFF"/>
        </w:rPr>
      </w:pPr>
    </w:p>
    <w:p w:rsidR="003659AC" w:rsidRPr="00104A5A" w:rsidRDefault="003659AC" w:rsidP="0035116E">
      <w:pPr>
        <w:spacing w:after="0" w:line="240" w:lineRule="auto"/>
        <w:jc w:val="center"/>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Рисунок 1</w:t>
      </w:r>
      <w:r w:rsidR="00430A23" w:rsidRPr="00104A5A">
        <w:rPr>
          <w:rFonts w:ascii="Times New Roman" w:hAnsi="Times New Roman" w:cs="Times New Roman"/>
          <w:sz w:val="28"/>
          <w:szCs w:val="28"/>
          <w:shd w:val="clear" w:color="auto" w:fill="FFFFFF"/>
        </w:rPr>
        <w:t>0</w:t>
      </w:r>
      <w:r w:rsidRPr="00104A5A">
        <w:rPr>
          <w:rFonts w:ascii="Times New Roman" w:hAnsi="Times New Roman" w:cs="Times New Roman"/>
          <w:sz w:val="28"/>
          <w:szCs w:val="28"/>
          <w:shd w:val="clear" w:color="auto" w:fill="FFFFFF"/>
        </w:rPr>
        <w:t xml:space="preserve"> – Элементы управления Вакуумметра CC-10 Televac</w:t>
      </w:r>
    </w:p>
    <w:p w:rsidR="003659AC" w:rsidRPr="00104A5A" w:rsidRDefault="003659AC" w:rsidP="006C5CF0">
      <w:pPr>
        <w:spacing w:after="0" w:line="240" w:lineRule="auto"/>
        <w:ind w:firstLine="567"/>
        <w:jc w:val="both"/>
        <w:rPr>
          <w:rFonts w:ascii="Times New Roman" w:hAnsi="Times New Roman" w:cs="Times New Roman"/>
          <w:sz w:val="28"/>
          <w:szCs w:val="28"/>
          <w:shd w:val="clear" w:color="auto" w:fill="FFFFFF"/>
        </w:rPr>
      </w:pPr>
    </w:p>
    <w:p w:rsidR="003659AC" w:rsidRDefault="003659AC" w:rsidP="00C657A1">
      <w:pPr>
        <w:spacing w:after="0" w:line="240" w:lineRule="auto"/>
        <w:jc w:val="both"/>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 xml:space="preserve">Таблица </w:t>
      </w:r>
      <w:r w:rsidR="00C306BE">
        <w:rPr>
          <w:rFonts w:ascii="Times New Roman" w:hAnsi="Times New Roman" w:cs="Times New Roman"/>
          <w:sz w:val="28"/>
          <w:szCs w:val="28"/>
          <w:shd w:val="clear" w:color="auto" w:fill="FFFFFF"/>
        </w:rPr>
        <w:t>9</w:t>
      </w:r>
      <w:r w:rsidRPr="00104A5A">
        <w:rPr>
          <w:rFonts w:ascii="Times New Roman" w:hAnsi="Times New Roman" w:cs="Times New Roman"/>
          <w:sz w:val="28"/>
          <w:szCs w:val="28"/>
          <w:shd w:val="clear" w:color="auto" w:fill="FFFFFF"/>
        </w:rPr>
        <w:t xml:space="preserve"> – Технические характеристики</w:t>
      </w:r>
      <w:r w:rsidR="00F2764E" w:rsidRPr="00104A5A">
        <w:rPr>
          <w:rFonts w:ascii="Times New Roman" w:hAnsi="Times New Roman" w:cs="Times New Roman"/>
          <w:sz w:val="28"/>
          <w:szCs w:val="28"/>
          <w:shd w:val="clear" w:color="auto" w:fill="FFFFFF"/>
        </w:rPr>
        <w:t xml:space="preserve"> датчик FRG-700</w:t>
      </w:r>
    </w:p>
    <w:p w:rsidR="00C657A1" w:rsidRDefault="00C657A1" w:rsidP="006C5CF0">
      <w:pPr>
        <w:spacing w:after="0" w:line="240" w:lineRule="auto"/>
        <w:ind w:firstLine="567"/>
        <w:jc w:val="both"/>
        <w:rPr>
          <w:rFonts w:ascii="Times New Roman" w:hAnsi="Times New Roman" w:cs="Times New Roman"/>
          <w:sz w:val="28"/>
          <w:szCs w:val="28"/>
          <w:shd w:val="clear" w:color="auto" w:fill="FFFFFF"/>
        </w:rPr>
      </w:pPr>
    </w:p>
    <w:tbl>
      <w:tblPr>
        <w:tblStyle w:val="a3"/>
        <w:tblW w:w="0" w:type="auto"/>
        <w:jc w:val="center"/>
        <w:tblLook w:val="04A0" w:firstRow="1" w:lastRow="0" w:firstColumn="1" w:lastColumn="0" w:noHBand="0" w:noVBand="1"/>
      </w:tblPr>
      <w:tblGrid>
        <w:gridCol w:w="484"/>
        <w:gridCol w:w="4856"/>
        <w:gridCol w:w="4181"/>
      </w:tblGrid>
      <w:tr w:rsidR="003D7A2C" w:rsidRPr="00104A5A" w:rsidTr="002033A0">
        <w:trPr>
          <w:jc w:val="center"/>
        </w:trPr>
        <w:tc>
          <w:tcPr>
            <w:tcW w:w="461" w:type="dxa"/>
          </w:tcPr>
          <w:p w:rsidR="003D7A2C" w:rsidRPr="00104A5A" w:rsidRDefault="003D7A2C" w:rsidP="006C5CF0">
            <w:pPr>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w:t>
            </w:r>
          </w:p>
        </w:tc>
        <w:tc>
          <w:tcPr>
            <w:tcW w:w="4856" w:type="dxa"/>
          </w:tcPr>
          <w:p w:rsidR="003D7A2C" w:rsidRPr="00104A5A" w:rsidRDefault="003D7A2C" w:rsidP="00601810">
            <w:pPr>
              <w:ind w:firstLine="34"/>
              <w:jc w:val="center"/>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Наименование характеристики</w:t>
            </w:r>
          </w:p>
        </w:tc>
        <w:tc>
          <w:tcPr>
            <w:tcW w:w="4181" w:type="dxa"/>
          </w:tcPr>
          <w:p w:rsidR="003D7A2C" w:rsidRPr="00104A5A" w:rsidRDefault="003D7A2C" w:rsidP="00601810">
            <w:pPr>
              <w:ind w:firstLine="304"/>
              <w:jc w:val="center"/>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Значение характеристики</w:t>
            </w:r>
          </w:p>
        </w:tc>
      </w:tr>
      <w:tr w:rsidR="003D7A2C" w:rsidRPr="00104A5A" w:rsidTr="002033A0">
        <w:trPr>
          <w:trHeight w:val="335"/>
          <w:jc w:val="center"/>
        </w:trPr>
        <w:tc>
          <w:tcPr>
            <w:tcW w:w="461" w:type="dxa"/>
          </w:tcPr>
          <w:p w:rsidR="003D7A2C" w:rsidRPr="00104A5A" w:rsidRDefault="003D7A2C" w:rsidP="006C5CF0">
            <w:pPr>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1</w:t>
            </w:r>
          </w:p>
        </w:tc>
        <w:tc>
          <w:tcPr>
            <w:tcW w:w="4856" w:type="dxa"/>
          </w:tcPr>
          <w:p w:rsidR="003D7A2C" w:rsidRPr="00104A5A" w:rsidRDefault="003D7A2C" w:rsidP="006C5CF0">
            <w:pPr>
              <w:ind w:firstLine="34"/>
              <w:jc w:val="both"/>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Диапазон измерений, Торр</w:t>
            </w:r>
          </w:p>
        </w:tc>
        <w:tc>
          <w:tcPr>
            <w:tcW w:w="4181" w:type="dxa"/>
          </w:tcPr>
          <w:p w:rsidR="003D7A2C" w:rsidRPr="00104A5A" w:rsidRDefault="003D7A2C" w:rsidP="00601810">
            <w:pPr>
              <w:ind w:firstLine="304"/>
              <w:jc w:val="center"/>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3,8 x 10</w:t>
            </w:r>
            <w:r w:rsidRPr="00104A5A">
              <w:rPr>
                <w:rFonts w:ascii="Times New Roman" w:hAnsi="Times New Roman" w:cs="Times New Roman"/>
                <w:sz w:val="28"/>
                <w:szCs w:val="28"/>
                <w:shd w:val="clear" w:color="auto" w:fill="FFFFFF"/>
                <w:vertAlign w:val="superscript"/>
              </w:rPr>
              <w:t>-9</w:t>
            </w:r>
            <w:r w:rsidRPr="00104A5A">
              <w:rPr>
                <w:rFonts w:ascii="Times New Roman" w:hAnsi="Times New Roman" w:cs="Times New Roman"/>
                <w:sz w:val="28"/>
                <w:szCs w:val="28"/>
                <w:shd w:val="clear" w:color="auto" w:fill="FFFFFF"/>
              </w:rPr>
              <w:t xml:space="preserve"> до 760</w:t>
            </w:r>
          </w:p>
        </w:tc>
      </w:tr>
      <w:tr w:rsidR="003D7A2C" w:rsidRPr="00104A5A" w:rsidTr="002033A0">
        <w:trPr>
          <w:jc w:val="center"/>
        </w:trPr>
        <w:tc>
          <w:tcPr>
            <w:tcW w:w="461" w:type="dxa"/>
          </w:tcPr>
          <w:p w:rsidR="003D7A2C" w:rsidRPr="00104A5A" w:rsidRDefault="003D7A2C" w:rsidP="006C5CF0">
            <w:pPr>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2</w:t>
            </w:r>
          </w:p>
        </w:tc>
        <w:tc>
          <w:tcPr>
            <w:tcW w:w="4856" w:type="dxa"/>
          </w:tcPr>
          <w:p w:rsidR="003D7A2C" w:rsidRPr="00104A5A" w:rsidRDefault="003D7A2C" w:rsidP="006C5CF0">
            <w:pPr>
              <w:ind w:firstLine="34"/>
              <w:jc w:val="both"/>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Точность, %</w:t>
            </w:r>
          </w:p>
        </w:tc>
        <w:tc>
          <w:tcPr>
            <w:tcW w:w="4181" w:type="dxa"/>
          </w:tcPr>
          <w:p w:rsidR="003D7A2C" w:rsidRPr="00104A5A" w:rsidRDefault="003D7A2C" w:rsidP="00601810">
            <w:pPr>
              <w:ind w:firstLine="304"/>
              <w:jc w:val="center"/>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±30 от измеренного значения</w:t>
            </w:r>
          </w:p>
        </w:tc>
      </w:tr>
      <w:tr w:rsidR="003D7A2C" w:rsidRPr="00104A5A" w:rsidTr="002033A0">
        <w:trPr>
          <w:jc w:val="center"/>
        </w:trPr>
        <w:tc>
          <w:tcPr>
            <w:tcW w:w="461" w:type="dxa"/>
          </w:tcPr>
          <w:p w:rsidR="003D7A2C" w:rsidRPr="00104A5A" w:rsidRDefault="003D7A2C" w:rsidP="006C5CF0">
            <w:pPr>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3</w:t>
            </w:r>
          </w:p>
        </w:tc>
        <w:tc>
          <w:tcPr>
            <w:tcW w:w="4856" w:type="dxa"/>
          </w:tcPr>
          <w:p w:rsidR="003D7A2C" w:rsidRPr="00104A5A" w:rsidRDefault="003D7A2C" w:rsidP="006C5CF0">
            <w:pPr>
              <w:ind w:firstLine="34"/>
              <w:jc w:val="both"/>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Повторяемость, %</w:t>
            </w:r>
          </w:p>
        </w:tc>
        <w:tc>
          <w:tcPr>
            <w:tcW w:w="4181" w:type="dxa"/>
          </w:tcPr>
          <w:p w:rsidR="003D7A2C" w:rsidRPr="00104A5A" w:rsidRDefault="003D7A2C" w:rsidP="00601810">
            <w:pPr>
              <w:ind w:firstLine="304"/>
              <w:jc w:val="center"/>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±5 от измеренного значения</w:t>
            </w:r>
          </w:p>
        </w:tc>
      </w:tr>
    </w:tbl>
    <w:p w:rsidR="003659AC" w:rsidRPr="00104A5A" w:rsidRDefault="003659AC" w:rsidP="006C5CF0">
      <w:pPr>
        <w:spacing w:after="0" w:line="240" w:lineRule="auto"/>
        <w:ind w:firstLine="567"/>
        <w:jc w:val="both"/>
        <w:rPr>
          <w:rFonts w:ascii="Times New Roman" w:hAnsi="Times New Roman" w:cs="Times New Roman"/>
          <w:sz w:val="28"/>
          <w:szCs w:val="28"/>
          <w:shd w:val="clear" w:color="auto" w:fill="FFFFFF"/>
        </w:rPr>
      </w:pPr>
    </w:p>
    <w:p w:rsidR="00551300" w:rsidRDefault="00551300" w:rsidP="006C5CF0">
      <w:pPr>
        <w:pStyle w:val="2"/>
        <w:spacing w:before="0" w:line="240" w:lineRule="auto"/>
        <w:ind w:firstLine="567"/>
        <w:rPr>
          <w:rFonts w:ascii="Times New Roman" w:hAnsi="Times New Roman" w:cs="Times New Roman"/>
          <w:b/>
          <w:color w:val="auto"/>
          <w:sz w:val="28"/>
          <w:szCs w:val="28"/>
          <w:shd w:val="clear" w:color="auto" w:fill="FFFFFF"/>
        </w:rPr>
      </w:pPr>
    </w:p>
    <w:p w:rsidR="003659AC" w:rsidRPr="00104A5A" w:rsidRDefault="003659AC" w:rsidP="006C5CF0">
      <w:pPr>
        <w:pStyle w:val="2"/>
        <w:spacing w:before="0" w:line="240" w:lineRule="auto"/>
        <w:ind w:firstLine="567"/>
        <w:rPr>
          <w:rFonts w:ascii="Times New Roman" w:hAnsi="Times New Roman" w:cs="Times New Roman"/>
          <w:b/>
          <w:color w:val="auto"/>
          <w:sz w:val="28"/>
          <w:szCs w:val="28"/>
          <w:shd w:val="clear" w:color="auto" w:fill="FFFFFF"/>
        </w:rPr>
      </w:pPr>
      <w:bookmarkStart w:id="20" w:name="_Toc146665845"/>
      <w:r w:rsidRPr="00104A5A">
        <w:rPr>
          <w:rFonts w:ascii="Times New Roman" w:hAnsi="Times New Roman" w:cs="Times New Roman"/>
          <w:b/>
          <w:color w:val="auto"/>
          <w:sz w:val="28"/>
          <w:szCs w:val="28"/>
          <w:shd w:val="clear" w:color="auto" w:fill="FFFFFF"/>
        </w:rPr>
        <w:t>2.</w:t>
      </w:r>
      <w:r w:rsidR="005D352D" w:rsidRPr="00104A5A">
        <w:rPr>
          <w:rFonts w:ascii="Times New Roman" w:hAnsi="Times New Roman" w:cs="Times New Roman"/>
          <w:b/>
          <w:color w:val="auto"/>
          <w:sz w:val="28"/>
          <w:szCs w:val="28"/>
          <w:shd w:val="clear" w:color="auto" w:fill="FFFFFF"/>
        </w:rPr>
        <w:t>3</w:t>
      </w:r>
      <w:r w:rsidRPr="00104A5A">
        <w:rPr>
          <w:rFonts w:ascii="Times New Roman" w:hAnsi="Times New Roman" w:cs="Times New Roman"/>
          <w:b/>
          <w:color w:val="auto"/>
          <w:sz w:val="28"/>
          <w:szCs w:val="28"/>
          <w:shd w:val="clear" w:color="auto" w:fill="FFFFFF"/>
        </w:rPr>
        <w:t xml:space="preserve"> </w:t>
      </w:r>
      <w:r w:rsidR="005D352D" w:rsidRPr="00104A5A">
        <w:rPr>
          <w:rFonts w:ascii="Times New Roman" w:hAnsi="Times New Roman" w:cs="Times New Roman"/>
          <w:b/>
          <w:color w:val="auto"/>
          <w:sz w:val="28"/>
          <w:szCs w:val="28"/>
          <w:shd w:val="clear" w:color="auto" w:fill="FFFFFF"/>
        </w:rPr>
        <w:t>Измерение давления в системе</w:t>
      </w:r>
      <w:r w:rsidR="006D3246">
        <w:rPr>
          <w:rFonts w:ascii="Times New Roman" w:hAnsi="Times New Roman" w:cs="Times New Roman"/>
          <w:b/>
          <w:color w:val="auto"/>
          <w:sz w:val="28"/>
          <w:szCs w:val="28"/>
          <w:shd w:val="clear" w:color="auto" w:fill="FFFFFF"/>
        </w:rPr>
        <w:t xml:space="preserve"> пробоподготовки</w:t>
      </w:r>
      <w:bookmarkEnd w:id="20"/>
    </w:p>
    <w:p w:rsidR="00E008A5" w:rsidRDefault="00430A23" w:rsidP="006C5CF0">
      <w:pPr>
        <w:spacing w:after="0" w:line="240" w:lineRule="auto"/>
        <w:ind w:firstLine="567"/>
        <w:jc w:val="both"/>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 xml:space="preserve">Для контроля давления в натекательной системе используется датчик давления MKS, который представляет собой емкостной манометр. </w:t>
      </w:r>
      <w:r w:rsidR="003659AC" w:rsidRPr="00104A5A">
        <w:rPr>
          <w:rFonts w:ascii="Times New Roman" w:hAnsi="Times New Roman" w:cs="Times New Roman"/>
          <w:sz w:val="28"/>
          <w:szCs w:val="28"/>
          <w:shd w:val="clear" w:color="auto" w:fill="FFFFFF"/>
        </w:rPr>
        <w:t>Емкостные манометры представляют собой электромеханические датчики, которые могут измерять как давление, так и вакуум. Емкостной датчик преобразует модулированное давление движение</w:t>
      </w:r>
      <w:r w:rsidRPr="00104A5A">
        <w:rPr>
          <w:rFonts w:ascii="Times New Roman" w:hAnsi="Times New Roman" w:cs="Times New Roman"/>
          <w:sz w:val="28"/>
          <w:szCs w:val="28"/>
          <w:shd w:val="clear" w:color="auto" w:fill="FFFFFF"/>
        </w:rPr>
        <w:t>м</w:t>
      </w:r>
      <w:r w:rsidR="003659AC" w:rsidRPr="00104A5A">
        <w:rPr>
          <w:rFonts w:ascii="Times New Roman" w:hAnsi="Times New Roman" w:cs="Times New Roman"/>
          <w:sz w:val="28"/>
          <w:szCs w:val="28"/>
          <w:shd w:val="clear" w:color="auto" w:fill="FFFFFF"/>
        </w:rPr>
        <w:t xml:space="preserve"> тонкой диафрагмы в электрический сигнал, пропорциональный давлению. Датчик давления представляет собой тонкую диафрагму, которая подвергается воздействию измеряемого давления или вакуума через входную трубку. В эталонной полости за диафрагмой установлен электрод. Разность давлений между процессом и эталонной полостью немного отклоняет диафрагму, изменяя расстояние между ней и электродом. Изменения этого расстояния вызывают изменения емкости между диафрагмой и электродом, создавая электрический сигнал, пропорциональный изменению давления. Поскольку различия в емкостном сигнале вызваны физическими изменениями внутри манометра, а не изменениями свойств газа, </w:t>
      </w:r>
      <w:r w:rsidR="002B15C8">
        <w:rPr>
          <w:rFonts w:ascii="Times New Roman" w:hAnsi="Times New Roman" w:cs="Times New Roman"/>
          <w:sz w:val="28"/>
          <w:szCs w:val="28"/>
          <w:shd w:val="clear" w:color="auto" w:fill="FFFFFF"/>
        </w:rPr>
        <w:t xml:space="preserve">то </w:t>
      </w:r>
      <w:r w:rsidR="003659AC" w:rsidRPr="00104A5A">
        <w:rPr>
          <w:rFonts w:ascii="Times New Roman" w:hAnsi="Times New Roman" w:cs="Times New Roman"/>
          <w:sz w:val="28"/>
          <w:szCs w:val="28"/>
          <w:shd w:val="clear" w:color="auto" w:fill="FFFFFF"/>
        </w:rPr>
        <w:lastRenderedPageBreak/>
        <w:t>измерения давления емкостным манометром не зависят от состава измеря</w:t>
      </w:r>
      <w:r w:rsidRPr="00104A5A">
        <w:rPr>
          <w:rFonts w:ascii="Times New Roman" w:hAnsi="Times New Roman" w:cs="Times New Roman"/>
          <w:sz w:val="28"/>
          <w:szCs w:val="28"/>
          <w:shd w:val="clear" w:color="auto" w:fill="FFFFFF"/>
        </w:rPr>
        <w:t xml:space="preserve">емого газа, что необходимо для контроля давления в системе пробоподготовки. </w:t>
      </w:r>
      <w:r w:rsidR="00F2764E" w:rsidRPr="00104A5A">
        <w:rPr>
          <w:rFonts w:ascii="Times New Roman" w:hAnsi="Times New Roman" w:cs="Times New Roman"/>
          <w:sz w:val="28"/>
          <w:szCs w:val="28"/>
          <w:shd w:val="clear" w:color="auto" w:fill="FFFFFF"/>
        </w:rPr>
        <w:t xml:space="preserve">Схематическое изображение датчика давления MKS представлено на рисунке 11. </w:t>
      </w:r>
    </w:p>
    <w:p w:rsidR="00F2764E" w:rsidRPr="00104A5A" w:rsidRDefault="00F2764E" w:rsidP="006C5CF0">
      <w:pPr>
        <w:spacing w:after="0" w:line="240" w:lineRule="auto"/>
        <w:ind w:firstLine="567"/>
        <w:jc w:val="both"/>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 xml:space="preserve">Технические характеристики приведены в таблице </w:t>
      </w:r>
      <w:r w:rsidR="00C306BE">
        <w:rPr>
          <w:rFonts w:ascii="Times New Roman" w:hAnsi="Times New Roman" w:cs="Times New Roman"/>
          <w:sz w:val="28"/>
          <w:szCs w:val="28"/>
          <w:shd w:val="clear" w:color="auto" w:fill="FFFFFF"/>
        </w:rPr>
        <w:t>10</w:t>
      </w:r>
      <w:r w:rsidRPr="00104A5A">
        <w:rPr>
          <w:rFonts w:ascii="Times New Roman" w:hAnsi="Times New Roman" w:cs="Times New Roman"/>
          <w:sz w:val="28"/>
          <w:szCs w:val="28"/>
          <w:shd w:val="clear" w:color="auto" w:fill="FFFFFF"/>
        </w:rPr>
        <w:t>.</w:t>
      </w:r>
    </w:p>
    <w:p w:rsidR="003F4463" w:rsidRDefault="003F4463" w:rsidP="003F4463">
      <w:pPr>
        <w:spacing w:after="0" w:line="240" w:lineRule="auto"/>
        <w:ind w:firstLine="567"/>
        <w:jc w:val="both"/>
        <w:rPr>
          <w:rFonts w:ascii="Times New Roman" w:hAnsi="Times New Roman" w:cs="Times New Roman"/>
          <w:sz w:val="28"/>
          <w:szCs w:val="28"/>
          <w:shd w:val="clear" w:color="auto" w:fill="FFFFFF"/>
        </w:rPr>
      </w:pPr>
    </w:p>
    <w:p w:rsidR="00DF0DC4" w:rsidRDefault="003F4463" w:rsidP="00C657A1">
      <w:pPr>
        <w:spacing w:after="0" w:line="240" w:lineRule="auto"/>
        <w:jc w:val="both"/>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 xml:space="preserve">Таблица </w:t>
      </w:r>
      <w:r w:rsidR="00C306BE">
        <w:rPr>
          <w:rFonts w:ascii="Times New Roman" w:hAnsi="Times New Roman" w:cs="Times New Roman"/>
          <w:sz w:val="28"/>
          <w:szCs w:val="28"/>
          <w:shd w:val="clear" w:color="auto" w:fill="FFFFFF"/>
        </w:rPr>
        <w:t>10</w:t>
      </w:r>
      <w:r w:rsidRPr="00104A5A">
        <w:rPr>
          <w:rFonts w:ascii="Times New Roman" w:hAnsi="Times New Roman" w:cs="Times New Roman"/>
          <w:sz w:val="28"/>
          <w:szCs w:val="28"/>
          <w:shd w:val="clear" w:color="auto" w:fill="FFFFFF"/>
        </w:rPr>
        <w:t xml:space="preserve"> – Технические характеристики датчика давления MKS</w:t>
      </w:r>
    </w:p>
    <w:p w:rsidR="00C657A1" w:rsidRPr="00104A5A" w:rsidRDefault="00C657A1" w:rsidP="003F4463">
      <w:pPr>
        <w:spacing w:after="0" w:line="240" w:lineRule="auto"/>
        <w:ind w:firstLine="567"/>
        <w:jc w:val="both"/>
        <w:rPr>
          <w:rFonts w:ascii="Times New Roman" w:hAnsi="Times New Roman" w:cs="Times New Roman"/>
          <w:sz w:val="28"/>
          <w:szCs w:val="28"/>
          <w:shd w:val="clear" w:color="auto" w:fill="FFFFFF"/>
        </w:rPr>
      </w:pPr>
    </w:p>
    <w:tbl>
      <w:tblPr>
        <w:tblStyle w:val="a3"/>
        <w:tblW w:w="0" w:type="auto"/>
        <w:tblInd w:w="108" w:type="dxa"/>
        <w:tblLook w:val="04A0" w:firstRow="1" w:lastRow="0" w:firstColumn="1" w:lastColumn="0" w:noHBand="0" w:noVBand="1"/>
      </w:tblPr>
      <w:tblGrid>
        <w:gridCol w:w="567"/>
        <w:gridCol w:w="3969"/>
        <w:gridCol w:w="4927"/>
      </w:tblGrid>
      <w:tr w:rsidR="003F4463" w:rsidRPr="00104A5A" w:rsidTr="003F4463">
        <w:tc>
          <w:tcPr>
            <w:tcW w:w="567" w:type="dxa"/>
          </w:tcPr>
          <w:p w:rsidR="003F4463" w:rsidRPr="00104A5A" w:rsidRDefault="003F4463" w:rsidP="003F4463">
            <w:pPr>
              <w:ind w:firstLine="34"/>
              <w:jc w:val="both"/>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w:t>
            </w:r>
          </w:p>
        </w:tc>
        <w:tc>
          <w:tcPr>
            <w:tcW w:w="3969" w:type="dxa"/>
          </w:tcPr>
          <w:p w:rsidR="003F4463" w:rsidRPr="00104A5A" w:rsidRDefault="003F4463" w:rsidP="003F4463">
            <w:pPr>
              <w:ind w:firstLine="171"/>
              <w:jc w:val="center"/>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Наименование</w:t>
            </w:r>
          </w:p>
        </w:tc>
        <w:tc>
          <w:tcPr>
            <w:tcW w:w="4927" w:type="dxa"/>
          </w:tcPr>
          <w:p w:rsidR="003F4463" w:rsidRPr="00104A5A" w:rsidRDefault="003F4463" w:rsidP="003F4463">
            <w:pPr>
              <w:ind w:firstLine="171"/>
              <w:jc w:val="center"/>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Характеристики</w:t>
            </w:r>
          </w:p>
        </w:tc>
      </w:tr>
      <w:tr w:rsidR="003F4463" w:rsidRPr="00104A5A" w:rsidTr="003F4463">
        <w:tc>
          <w:tcPr>
            <w:tcW w:w="567" w:type="dxa"/>
          </w:tcPr>
          <w:p w:rsidR="003F4463" w:rsidRPr="00104A5A" w:rsidRDefault="003F4463" w:rsidP="00314781">
            <w:pPr>
              <w:ind w:firstLine="171"/>
              <w:jc w:val="both"/>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1</w:t>
            </w:r>
          </w:p>
        </w:tc>
        <w:tc>
          <w:tcPr>
            <w:tcW w:w="3969" w:type="dxa"/>
          </w:tcPr>
          <w:p w:rsidR="003F4463" w:rsidRPr="00104A5A" w:rsidRDefault="003F4463" w:rsidP="003F4463">
            <w:pPr>
              <w:ind w:firstLine="171"/>
              <w:jc w:val="both"/>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Диапазон измерения, торр</w:t>
            </w:r>
          </w:p>
        </w:tc>
        <w:tc>
          <w:tcPr>
            <w:tcW w:w="4927" w:type="dxa"/>
          </w:tcPr>
          <w:p w:rsidR="003F4463" w:rsidRPr="00104A5A" w:rsidRDefault="003F4463" w:rsidP="003F4463">
            <w:pPr>
              <w:ind w:firstLine="171"/>
              <w:jc w:val="center"/>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от 10 до 1000</w:t>
            </w:r>
          </w:p>
        </w:tc>
      </w:tr>
      <w:tr w:rsidR="003F4463" w:rsidRPr="00104A5A" w:rsidTr="00BF165C">
        <w:trPr>
          <w:trHeight w:val="406"/>
        </w:trPr>
        <w:tc>
          <w:tcPr>
            <w:tcW w:w="567" w:type="dxa"/>
          </w:tcPr>
          <w:p w:rsidR="003F4463" w:rsidRPr="00104A5A" w:rsidRDefault="003F4463" w:rsidP="00314781">
            <w:pPr>
              <w:ind w:firstLine="171"/>
              <w:jc w:val="both"/>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2</w:t>
            </w:r>
          </w:p>
        </w:tc>
        <w:tc>
          <w:tcPr>
            <w:tcW w:w="3969" w:type="dxa"/>
          </w:tcPr>
          <w:p w:rsidR="003F4463" w:rsidRPr="00104A5A" w:rsidRDefault="003F4463" w:rsidP="00BF165C">
            <w:pPr>
              <w:ind w:firstLine="171"/>
              <w:jc w:val="both"/>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Точность, %</w:t>
            </w:r>
          </w:p>
        </w:tc>
        <w:tc>
          <w:tcPr>
            <w:tcW w:w="4927" w:type="dxa"/>
          </w:tcPr>
          <w:p w:rsidR="003F4463" w:rsidRPr="00104A5A" w:rsidRDefault="00BF165C" w:rsidP="003F4463">
            <w:pPr>
              <w:ind w:firstLine="171"/>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0,</w:t>
            </w:r>
            <w:r w:rsidR="003F4463" w:rsidRPr="00104A5A">
              <w:rPr>
                <w:rFonts w:ascii="Times New Roman" w:hAnsi="Times New Roman" w:cs="Times New Roman"/>
                <w:sz w:val="28"/>
                <w:szCs w:val="28"/>
                <w:shd w:val="clear" w:color="auto" w:fill="FFFFFF"/>
              </w:rPr>
              <w:t>25 от шкалы</w:t>
            </w:r>
          </w:p>
        </w:tc>
      </w:tr>
      <w:tr w:rsidR="003F4463" w:rsidRPr="00104A5A" w:rsidTr="003F4463">
        <w:tc>
          <w:tcPr>
            <w:tcW w:w="567" w:type="dxa"/>
          </w:tcPr>
          <w:p w:rsidR="003F4463" w:rsidRPr="00104A5A" w:rsidRDefault="003F4463" w:rsidP="00314781">
            <w:pPr>
              <w:ind w:firstLine="171"/>
              <w:jc w:val="both"/>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3</w:t>
            </w:r>
          </w:p>
        </w:tc>
        <w:tc>
          <w:tcPr>
            <w:tcW w:w="3969" w:type="dxa"/>
          </w:tcPr>
          <w:p w:rsidR="003F4463" w:rsidRPr="00104A5A" w:rsidRDefault="003F4463" w:rsidP="003F4463">
            <w:pPr>
              <w:ind w:firstLine="171"/>
              <w:jc w:val="both"/>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Разрешение, %</w:t>
            </w:r>
          </w:p>
        </w:tc>
        <w:tc>
          <w:tcPr>
            <w:tcW w:w="4927" w:type="dxa"/>
          </w:tcPr>
          <w:p w:rsidR="003F4463" w:rsidRPr="00104A5A" w:rsidRDefault="003F4463" w:rsidP="003F4463">
            <w:pPr>
              <w:ind w:firstLine="171"/>
              <w:jc w:val="center"/>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0,001</w:t>
            </w:r>
          </w:p>
        </w:tc>
      </w:tr>
      <w:tr w:rsidR="003F4463" w:rsidRPr="00104A5A" w:rsidTr="003F4463">
        <w:tc>
          <w:tcPr>
            <w:tcW w:w="567" w:type="dxa"/>
          </w:tcPr>
          <w:p w:rsidR="003F4463" w:rsidRPr="00104A5A" w:rsidRDefault="003F4463" w:rsidP="00314781">
            <w:pPr>
              <w:ind w:firstLine="171"/>
              <w:jc w:val="both"/>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4</w:t>
            </w:r>
          </w:p>
        </w:tc>
        <w:tc>
          <w:tcPr>
            <w:tcW w:w="3969" w:type="dxa"/>
          </w:tcPr>
          <w:p w:rsidR="003F4463" w:rsidRPr="00104A5A" w:rsidRDefault="003F4463" w:rsidP="003F4463">
            <w:pPr>
              <w:ind w:firstLine="171"/>
              <w:jc w:val="both"/>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Единицы измерения</w:t>
            </w:r>
          </w:p>
        </w:tc>
        <w:tc>
          <w:tcPr>
            <w:tcW w:w="4927" w:type="dxa"/>
          </w:tcPr>
          <w:p w:rsidR="003F4463" w:rsidRPr="00104A5A" w:rsidRDefault="003F4463" w:rsidP="003F4463">
            <w:pPr>
              <w:ind w:firstLine="171"/>
              <w:jc w:val="center"/>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Торр</w:t>
            </w:r>
          </w:p>
        </w:tc>
      </w:tr>
      <w:tr w:rsidR="003F4463" w:rsidRPr="00104A5A" w:rsidTr="003F4463">
        <w:tc>
          <w:tcPr>
            <w:tcW w:w="567" w:type="dxa"/>
          </w:tcPr>
          <w:p w:rsidR="003F4463" w:rsidRPr="00104A5A" w:rsidRDefault="003F4463" w:rsidP="00314781">
            <w:pPr>
              <w:ind w:firstLine="171"/>
              <w:jc w:val="both"/>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5</w:t>
            </w:r>
          </w:p>
        </w:tc>
        <w:tc>
          <w:tcPr>
            <w:tcW w:w="3969" w:type="dxa"/>
          </w:tcPr>
          <w:p w:rsidR="003F4463" w:rsidRPr="00104A5A" w:rsidRDefault="003F4463" w:rsidP="003F4463">
            <w:pPr>
              <w:ind w:firstLine="171"/>
              <w:jc w:val="both"/>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Потребляемая мощность, Вт</w:t>
            </w:r>
          </w:p>
        </w:tc>
        <w:tc>
          <w:tcPr>
            <w:tcW w:w="4927" w:type="dxa"/>
          </w:tcPr>
          <w:p w:rsidR="003F4463" w:rsidRPr="00104A5A" w:rsidRDefault="003F4463" w:rsidP="003F4463">
            <w:pPr>
              <w:ind w:firstLine="171"/>
              <w:jc w:val="center"/>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0–</w:t>
            </w:r>
            <w:r>
              <w:rPr>
                <w:rFonts w:ascii="Times New Roman" w:hAnsi="Times New Roman" w:cs="Times New Roman"/>
                <w:sz w:val="28"/>
                <w:szCs w:val="28"/>
                <w:shd w:val="clear" w:color="auto" w:fill="FFFFFF"/>
              </w:rPr>
              <w:t xml:space="preserve">10 </w:t>
            </w:r>
            <w:proofErr w:type="gramStart"/>
            <w:r>
              <w:rPr>
                <w:rFonts w:ascii="Times New Roman" w:hAnsi="Times New Roman" w:cs="Times New Roman"/>
                <w:sz w:val="28"/>
                <w:szCs w:val="28"/>
                <w:shd w:val="clear" w:color="auto" w:fill="FFFFFF"/>
              </w:rPr>
              <w:t>В</w:t>
            </w:r>
            <w:proofErr w:type="gramEnd"/>
            <w:r>
              <w:rPr>
                <w:rFonts w:ascii="Times New Roman" w:hAnsi="Times New Roman" w:cs="Times New Roman"/>
                <w:sz w:val="28"/>
                <w:szCs w:val="28"/>
                <w:shd w:val="clear" w:color="auto" w:fill="FFFFFF"/>
              </w:rPr>
              <w:t xml:space="preserve"> пост. тока на нагрузке &gt;10 </w:t>
            </w:r>
            <w:r w:rsidRPr="00104A5A">
              <w:rPr>
                <w:rFonts w:ascii="Times New Roman" w:hAnsi="Times New Roman" w:cs="Times New Roman"/>
                <w:sz w:val="28"/>
                <w:szCs w:val="28"/>
                <w:shd w:val="clear" w:color="auto" w:fill="FFFFFF"/>
              </w:rPr>
              <w:t>кОм</w:t>
            </w:r>
          </w:p>
        </w:tc>
      </w:tr>
    </w:tbl>
    <w:p w:rsidR="003659AC" w:rsidRPr="00104A5A" w:rsidRDefault="007C6B30" w:rsidP="007C6B30">
      <w:pPr>
        <w:spacing w:after="0" w:line="240" w:lineRule="auto"/>
        <w:jc w:val="center"/>
        <w:rPr>
          <w:rFonts w:ascii="Times New Roman" w:hAnsi="Times New Roman" w:cs="Times New Roman"/>
          <w:sz w:val="28"/>
          <w:szCs w:val="28"/>
          <w:shd w:val="clear" w:color="auto" w:fill="FFFFFF"/>
        </w:rPr>
      </w:pPr>
      <w:r w:rsidRPr="007C6B30">
        <w:rPr>
          <w:rFonts w:ascii="Times New Roman" w:hAnsi="Times New Roman" w:cs="Times New Roman"/>
          <w:noProof/>
          <w:sz w:val="28"/>
          <w:szCs w:val="28"/>
          <w:shd w:val="clear" w:color="auto" w:fill="FFFFFF"/>
          <w:lang w:eastAsia="ru-RU"/>
        </w:rPr>
        <w:drawing>
          <wp:inline distT="0" distB="0" distL="0" distR="0" wp14:anchorId="45D12254" wp14:editId="031EC20B">
            <wp:extent cx="5839690" cy="4128135"/>
            <wp:effectExtent l="0" t="0" r="8890" b="5715"/>
            <wp:docPr id="14" name="Рисунок 14" descr="C:\Users\Айгерим\Desktop\докторантура\мви\рисунки\МКС-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Айгерим\Desktop\докторантура\мви\рисунки\МКС-1.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849353" cy="4134966"/>
                    </a:xfrm>
                    <a:prstGeom prst="rect">
                      <a:avLst/>
                    </a:prstGeom>
                    <a:noFill/>
                    <a:ln>
                      <a:noFill/>
                    </a:ln>
                  </pic:spPr>
                </pic:pic>
              </a:graphicData>
            </a:graphic>
          </wp:inline>
        </w:drawing>
      </w:r>
    </w:p>
    <w:p w:rsidR="003659AC" w:rsidRPr="00104A5A" w:rsidRDefault="003659AC" w:rsidP="00E40A9F">
      <w:pPr>
        <w:spacing w:after="0" w:line="240" w:lineRule="auto"/>
        <w:jc w:val="center"/>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Рисунок 1</w:t>
      </w:r>
      <w:r w:rsidR="00F2764E" w:rsidRPr="00104A5A">
        <w:rPr>
          <w:rFonts w:ascii="Times New Roman" w:hAnsi="Times New Roman" w:cs="Times New Roman"/>
          <w:sz w:val="28"/>
          <w:szCs w:val="28"/>
          <w:shd w:val="clear" w:color="auto" w:fill="FFFFFF"/>
        </w:rPr>
        <w:t>1</w:t>
      </w:r>
      <w:r w:rsidRPr="00104A5A">
        <w:rPr>
          <w:rFonts w:ascii="Times New Roman" w:hAnsi="Times New Roman" w:cs="Times New Roman"/>
          <w:sz w:val="28"/>
          <w:szCs w:val="28"/>
          <w:shd w:val="clear" w:color="auto" w:fill="FFFFFF"/>
        </w:rPr>
        <w:t xml:space="preserve"> –</w:t>
      </w:r>
      <w:r w:rsidR="00F2764E" w:rsidRPr="00104A5A">
        <w:rPr>
          <w:rFonts w:ascii="Times New Roman" w:hAnsi="Times New Roman" w:cs="Times New Roman"/>
          <w:sz w:val="28"/>
          <w:szCs w:val="28"/>
          <w:shd w:val="clear" w:color="auto" w:fill="FFFFFF"/>
        </w:rPr>
        <w:t xml:space="preserve"> Схематическое изображение датчика давления MKS</w:t>
      </w:r>
    </w:p>
    <w:p w:rsidR="003659AC" w:rsidRDefault="003659AC" w:rsidP="006C5CF0">
      <w:pPr>
        <w:spacing w:after="0" w:line="240" w:lineRule="auto"/>
        <w:ind w:firstLine="567"/>
        <w:jc w:val="both"/>
        <w:rPr>
          <w:rFonts w:ascii="Times New Roman" w:hAnsi="Times New Roman" w:cs="Times New Roman"/>
          <w:sz w:val="28"/>
          <w:szCs w:val="28"/>
          <w:shd w:val="clear" w:color="auto" w:fill="FFFFFF"/>
        </w:rPr>
      </w:pPr>
    </w:p>
    <w:p w:rsidR="00551300" w:rsidRPr="00104A5A" w:rsidRDefault="00551300" w:rsidP="006C5CF0">
      <w:pPr>
        <w:spacing w:after="0" w:line="240" w:lineRule="auto"/>
        <w:ind w:firstLine="567"/>
        <w:jc w:val="both"/>
        <w:rPr>
          <w:rFonts w:ascii="Times New Roman" w:hAnsi="Times New Roman" w:cs="Times New Roman"/>
          <w:sz w:val="28"/>
          <w:szCs w:val="28"/>
          <w:shd w:val="clear" w:color="auto" w:fill="FFFFFF"/>
        </w:rPr>
      </w:pPr>
    </w:p>
    <w:p w:rsidR="007D19D5" w:rsidRPr="00104A5A" w:rsidRDefault="00AE1D09" w:rsidP="006C5CF0">
      <w:pPr>
        <w:pStyle w:val="2"/>
        <w:spacing w:before="0" w:line="240" w:lineRule="auto"/>
        <w:ind w:firstLine="567"/>
        <w:rPr>
          <w:rFonts w:ascii="Times New Roman" w:hAnsi="Times New Roman" w:cs="Times New Roman"/>
          <w:b/>
          <w:color w:val="auto"/>
          <w:sz w:val="28"/>
          <w:szCs w:val="28"/>
          <w:shd w:val="clear" w:color="auto" w:fill="FFFFFF"/>
        </w:rPr>
      </w:pPr>
      <w:bookmarkStart w:id="21" w:name="_Toc421892832"/>
      <w:bookmarkStart w:id="22" w:name="_Toc484440249"/>
      <w:bookmarkStart w:id="23" w:name="_Toc146665846"/>
      <w:r w:rsidRPr="00104A5A">
        <w:rPr>
          <w:rFonts w:ascii="Times New Roman" w:hAnsi="Times New Roman" w:cs="Times New Roman"/>
          <w:b/>
          <w:color w:val="auto"/>
          <w:sz w:val="28"/>
          <w:szCs w:val="28"/>
          <w:shd w:val="clear" w:color="auto" w:fill="FFFFFF"/>
        </w:rPr>
        <w:t>2</w:t>
      </w:r>
      <w:r w:rsidR="005D352D" w:rsidRPr="00104A5A">
        <w:rPr>
          <w:rFonts w:ascii="Times New Roman" w:hAnsi="Times New Roman" w:cs="Times New Roman"/>
          <w:b/>
          <w:color w:val="auto"/>
          <w:sz w:val="28"/>
          <w:szCs w:val="28"/>
          <w:shd w:val="clear" w:color="auto" w:fill="FFFFFF"/>
        </w:rPr>
        <w:t>.4</w:t>
      </w:r>
      <w:r w:rsidR="007D19D5" w:rsidRPr="00104A5A">
        <w:rPr>
          <w:rFonts w:ascii="Times New Roman" w:hAnsi="Times New Roman" w:cs="Times New Roman"/>
          <w:b/>
          <w:color w:val="auto"/>
          <w:sz w:val="28"/>
          <w:szCs w:val="28"/>
          <w:shd w:val="clear" w:color="auto" w:fill="FFFFFF"/>
        </w:rPr>
        <w:t xml:space="preserve"> Измерение температуры</w:t>
      </w:r>
      <w:bookmarkEnd w:id="21"/>
      <w:bookmarkEnd w:id="22"/>
      <w:bookmarkEnd w:id="23"/>
    </w:p>
    <w:p w:rsidR="00F2764E" w:rsidRPr="00104A5A" w:rsidRDefault="00F2764E" w:rsidP="006C5CF0">
      <w:pPr>
        <w:spacing w:after="0" w:line="240" w:lineRule="auto"/>
        <w:ind w:firstLine="567"/>
        <w:jc w:val="both"/>
        <w:rPr>
          <w:rFonts w:ascii="Times New Roman" w:hAnsi="Times New Roman" w:cs="Times New Roman"/>
          <w:sz w:val="28"/>
          <w:szCs w:val="28"/>
          <w:shd w:val="clear" w:color="auto" w:fill="FFFFFF"/>
          <w:lang w:bidi="ru-RU"/>
        </w:rPr>
      </w:pPr>
      <w:r w:rsidRPr="00104A5A">
        <w:rPr>
          <w:rFonts w:ascii="Times New Roman" w:hAnsi="Times New Roman" w:cs="Times New Roman"/>
          <w:sz w:val="28"/>
          <w:szCs w:val="28"/>
          <w:shd w:val="clear" w:color="auto" w:fill="FFFFFF"/>
          <w:lang w:bidi="ru-RU"/>
        </w:rPr>
        <w:t>Для контроля и измерения температуры использу</w:t>
      </w:r>
      <w:r w:rsidR="00601810">
        <w:rPr>
          <w:rFonts w:ascii="Times New Roman" w:hAnsi="Times New Roman" w:cs="Times New Roman"/>
          <w:sz w:val="28"/>
          <w:szCs w:val="28"/>
          <w:shd w:val="clear" w:color="auto" w:fill="FFFFFF"/>
          <w:lang w:bidi="ru-RU"/>
        </w:rPr>
        <w:t>ю</w:t>
      </w:r>
      <w:r w:rsidRPr="00104A5A">
        <w:rPr>
          <w:rFonts w:ascii="Times New Roman" w:hAnsi="Times New Roman" w:cs="Times New Roman"/>
          <w:sz w:val="28"/>
          <w:szCs w:val="28"/>
          <w:shd w:val="clear" w:color="auto" w:fill="FFFFFF"/>
          <w:lang w:bidi="ru-RU"/>
        </w:rPr>
        <w:t>тся ПИД-термоконтрол</w:t>
      </w:r>
      <w:r w:rsidR="009455B1">
        <w:rPr>
          <w:rFonts w:ascii="Times New Roman" w:hAnsi="Times New Roman" w:cs="Times New Roman"/>
          <w:sz w:val="28"/>
          <w:szCs w:val="28"/>
          <w:shd w:val="clear" w:color="auto" w:fill="FFFFFF"/>
          <w:lang w:bidi="ru-RU"/>
        </w:rPr>
        <w:t>л</w:t>
      </w:r>
      <w:r w:rsidRPr="00104A5A">
        <w:rPr>
          <w:rFonts w:ascii="Times New Roman" w:hAnsi="Times New Roman" w:cs="Times New Roman"/>
          <w:sz w:val="28"/>
          <w:szCs w:val="28"/>
          <w:shd w:val="clear" w:color="auto" w:fill="FFFFFF"/>
          <w:lang w:bidi="ru-RU"/>
        </w:rPr>
        <w:t xml:space="preserve">ер и термодатчик. </w:t>
      </w:r>
      <w:r w:rsidR="00BF165C" w:rsidRPr="00B205F9">
        <w:rPr>
          <w:rFonts w:ascii="Times New Roman" w:hAnsi="Times New Roman" w:cs="Times New Roman"/>
          <w:sz w:val="28"/>
          <w:szCs w:val="28"/>
          <w:shd w:val="clear" w:color="auto" w:fill="FFFFFF"/>
          <w:lang w:bidi="ru-RU"/>
        </w:rPr>
        <w:t>Расположение датчика (1</w:t>
      </w:r>
      <w:r w:rsidRPr="00B205F9">
        <w:rPr>
          <w:rFonts w:ascii="Times New Roman" w:hAnsi="Times New Roman" w:cs="Times New Roman"/>
          <w:sz w:val="28"/>
          <w:szCs w:val="28"/>
          <w:shd w:val="clear" w:color="auto" w:fill="FFFFFF"/>
          <w:lang w:bidi="ru-RU"/>
        </w:rPr>
        <w:t>) и нагревателя ПИД-термоконтрол</w:t>
      </w:r>
      <w:r w:rsidR="009455B1" w:rsidRPr="00B205F9">
        <w:rPr>
          <w:rFonts w:ascii="Times New Roman" w:hAnsi="Times New Roman" w:cs="Times New Roman"/>
          <w:sz w:val="28"/>
          <w:szCs w:val="28"/>
          <w:shd w:val="clear" w:color="auto" w:fill="FFFFFF"/>
          <w:lang w:bidi="ru-RU"/>
        </w:rPr>
        <w:t>л</w:t>
      </w:r>
      <w:r w:rsidR="00BF165C" w:rsidRPr="00B205F9">
        <w:rPr>
          <w:rFonts w:ascii="Times New Roman" w:hAnsi="Times New Roman" w:cs="Times New Roman"/>
          <w:sz w:val="28"/>
          <w:szCs w:val="28"/>
          <w:shd w:val="clear" w:color="auto" w:fill="FFFFFF"/>
          <w:lang w:bidi="ru-RU"/>
        </w:rPr>
        <w:t>ера (2</w:t>
      </w:r>
      <w:r w:rsidRPr="00B205F9">
        <w:rPr>
          <w:rFonts w:ascii="Times New Roman" w:hAnsi="Times New Roman" w:cs="Times New Roman"/>
          <w:sz w:val="28"/>
          <w:szCs w:val="28"/>
          <w:shd w:val="clear" w:color="auto" w:fill="FFFFFF"/>
          <w:lang w:bidi="ru-RU"/>
        </w:rPr>
        <w:t>) на подложке внутри вакуумной камеры, продемонстрировано на рисунке 12</w:t>
      </w:r>
      <w:r w:rsidRPr="00104A5A">
        <w:rPr>
          <w:rFonts w:ascii="Times New Roman" w:hAnsi="Times New Roman" w:cs="Times New Roman"/>
          <w:sz w:val="28"/>
          <w:szCs w:val="28"/>
          <w:shd w:val="clear" w:color="auto" w:fill="FFFFFF"/>
          <w:lang w:bidi="ru-RU"/>
        </w:rPr>
        <w:t xml:space="preserve">. </w:t>
      </w:r>
    </w:p>
    <w:p w:rsidR="00F2764E" w:rsidRPr="00104A5A" w:rsidRDefault="00F2764E" w:rsidP="006C5CF0">
      <w:pPr>
        <w:spacing w:after="0" w:line="240" w:lineRule="auto"/>
        <w:rPr>
          <w:rFonts w:ascii="Times New Roman" w:hAnsi="Times New Roman" w:cs="Times New Roman"/>
          <w:sz w:val="28"/>
          <w:szCs w:val="28"/>
          <w:lang w:bidi="ru-RU"/>
        </w:rPr>
      </w:pPr>
    </w:p>
    <w:p w:rsidR="00F2764E" w:rsidRDefault="00BF165C" w:rsidP="006C5CF0">
      <w:pPr>
        <w:spacing w:after="0" w:line="240" w:lineRule="auto"/>
        <w:jc w:val="center"/>
        <w:rPr>
          <w:rFonts w:ascii="Times New Roman" w:hAnsi="Times New Roman" w:cs="Times New Roman"/>
          <w:sz w:val="28"/>
          <w:szCs w:val="28"/>
          <w:lang w:bidi="ru-RU"/>
        </w:rPr>
      </w:pPr>
      <w:r>
        <w:rPr>
          <w:rFonts w:ascii="Times New Roman" w:hAnsi="Times New Roman" w:cs="Times New Roman"/>
          <w:noProof/>
          <w:sz w:val="28"/>
          <w:szCs w:val="28"/>
          <w:lang w:eastAsia="ru-RU"/>
        </w:rPr>
        <w:lastRenderedPageBreak/>
        <w:drawing>
          <wp:inline distT="0" distB="0" distL="0" distR="0" wp14:anchorId="4E06C516" wp14:editId="74C3B375">
            <wp:extent cx="2774781" cy="2700000"/>
            <wp:effectExtent l="0" t="0" r="6985" b="571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17432" b="9480"/>
                    <a:stretch/>
                  </pic:blipFill>
                  <pic:spPr bwMode="auto">
                    <a:xfrm>
                      <a:off x="0" y="0"/>
                      <a:ext cx="2774781" cy="2700000"/>
                    </a:xfrm>
                    <a:prstGeom prst="rect">
                      <a:avLst/>
                    </a:prstGeom>
                    <a:noFill/>
                    <a:ln>
                      <a:noFill/>
                    </a:ln>
                    <a:extLst>
                      <a:ext uri="{53640926-AAD7-44D8-BBD7-CCE9431645EC}">
                        <a14:shadowObscured xmlns:a14="http://schemas.microsoft.com/office/drawing/2010/main"/>
                      </a:ext>
                    </a:extLst>
                  </pic:spPr>
                </pic:pic>
              </a:graphicData>
            </a:graphic>
          </wp:inline>
        </w:drawing>
      </w:r>
    </w:p>
    <w:p w:rsidR="00551300" w:rsidRDefault="00551300" w:rsidP="00E40A9F">
      <w:pPr>
        <w:pStyle w:val="21"/>
        <w:spacing w:line="240" w:lineRule="auto"/>
        <w:ind w:firstLine="0"/>
        <w:jc w:val="center"/>
        <w:rPr>
          <w:color w:val="auto"/>
          <w:sz w:val="28"/>
          <w:szCs w:val="28"/>
          <w:lang w:val="ru-RU"/>
        </w:rPr>
      </w:pPr>
    </w:p>
    <w:p w:rsidR="00F2764E" w:rsidRDefault="00F2764E" w:rsidP="00E40A9F">
      <w:pPr>
        <w:pStyle w:val="21"/>
        <w:spacing w:line="240" w:lineRule="auto"/>
        <w:ind w:firstLine="0"/>
        <w:jc w:val="center"/>
        <w:rPr>
          <w:color w:val="auto"/>
          <w:sz w:val="28"/>
          <w:szCs w:val="28"/>
          <w:lang w:val="ru-RU"/>
        </w:rPr>
      </w:pPr>
      <w:r w:rsidRPr="00104A5A">
        <w:rPr>
          <w:color w:val="auto"/>
          <w:sz w:val="28"/>
          <w:szCs w:val="28"/>
          <w:lang w:val="ru-RU"/>
        </w:rPr>
        <w:t xml:space="preserve">Рисунок 12 – Монтаж датчика температуры </w:t>
      </w:r>
      <w:r w:rsidR="00BF165C" w:rsidRPr="00BF165C">
        <w:rPr>
          <w:color w:val="auto"/>
          <w:sz w:val="28"/>
          <w:szCs w:val="28"/>
          <w:lang w:val="ru-RU"/>
        </w:rPr>
        <w:t>(1) и нагревателя (2</w:t>
      </w:r>
      <w:r w:rsidRPr="00BF165C">
        <w:rPr>
          <w:color w:val="auto"/>
          <w:sz w:val="28"/>
          <w:szCs w:val="28"/>
          <w:lang w:val="ru-RU"/>
        </w:rPr>
        <w:t>)</w:t>
      </w:r>
    </w:p>
    <w:p w:rsidR="00551300" w:rsidRPr="00104A5A" w:rsidRDefault="00551300" w:rsidP="00E40A9F">
      <w:pPr>
        <w:pStyle w:val="21"/>
        <w:spacing w:line="240" w:lineRule="auto"/>
        <w:ind w:firstLine="0"/>
        <w:jc w:val="center"/>
        <w:rPr>
          <w:color w:val="auto"/>
          <w:sz w:val="28"/>
          <w:szCs w:val="28"/>
          <w:lang w:val="ru-RU"/>
        </w:rPr>
      </w:pPr>
    </w:p>
    <w:p w:rsidR="00A16235" w:rsidRPr="00104A5A" w:rsidRDefault="002B15C8" w:rsidP="006C5CF0">
      <w:pPr>
        <w:spacing w:after="0" w:line="240" w:lineRule="auto"/>
        <w:ind w:firstLine="567"/>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На рисунке 13 приведен д</w:t>
      </w:r>
      <w:r w:rsidR="00CF18A7" w:rsidRPr="00104A5A">
        <w:rPr>
          <w:rFonts w:ascii="Times New Roman" w:hAnsi="Times New Roman" w:cs="Times New Roman"/>
          <w:sz w:val="28"/>
          <w:szCs w:val="28"/>
          <w:shd w:val="clear" w:color="auto" w:fill="FFFFFF"/>
        </w:rPr>
        <w:t xml:space="preserve">вухканальный температурный контроллер модели </w:t>
      </w:r>
      <w:r w:rsidR="00CD286E" w:rsidRPr="00104A5A">
        <w:rPr>
          <w:rFonts w:ascii="Times New Roman" w:hAnsi="Times New Roman" w:cs="Times New Roman"/>
          <w:sz w:val="28"/>
          <w:szCs w:val="28"/>
          <w:shd w:val="clear" w:color="auto" w:fill="FFFFFF"/>
        </w:rPr>
        <w:t xml:space="preserve">Lake Shore </w:t>
      </w:r>
      <w:r>
        <w:rPr>
          <w:rFonts w:ascii="Times New Roman" w:hAnsi="Times New Roman" w:cs="Times New Roman"/>
          <w:sz w:val="28"/>
          <w:szCs w:val="28"/>
          <w:shd w:val="clear" w:color="auto" w:fill="FFFFFF"/>
        </w:rPr>
        <w:t>325</w:t>
      </w:r>
      <w:r w:rsidR="003F4463">
        <w:rPr>
          <w:rFonts w:ascii="Times New Roman" w:hAnsi="Times New Roman" w:cs="Times New Roman"/>
          <w:sz w:val="28"/>
          <w:szCs w:val="28"/>
          <w:shd w:val="clear" w:color="auto" w:fill="FFFFFF"/>
        </w:rPr>
        <w:t>,</w:t>
      </w:r>
      <w:r>
        <w:rPr>
          <w:rFonts w:ascii="Times New Roman" w:hAnsi="Times New Roman" w:cs="Times New Roman"/>
          <w:sz w:val="28"/>
          <w:szCs w:val="28"/>
          <w:shd w:val="clear" w:color="auto" w:fill="FFFFFF"/>
        </w:rPr>
        <w:t xml:space="preserve"> который</w:t>
      </w:r>
      <w:r w:rsidR="00CD286E" w:rsidRPr="00104A5A">
        <w:rPr>
          <w:rFonts w:ascii="Times New Roman" w:hAnsi="Times New Roman" w:cs="Times New Roman"/>
          <w:sz w:val="28"/>
          <w:szCs w:val="28"/>
          <w:shd w:val="clear" w:color="auto" w:fill="FFFFFF"/>
        </w:rPr>
        <w:t xml:space="preserve"> </w:t>
      </w:r>
      <w:r w:rsidR="00CF18A7" w:rsidRPr="00104A5A">
        <w:rPr>
          <w:rFonts w:ascii="Times New Roman" w:hAnsi="Times New Roman" w:cs="Times New Roman"/>
          <w:sz w:val="28"/>
          <w:szCs w:val="28"/>
          <w:shd w:val="clear" w:color="auto" w:fill="FFFFFF"/>
        </w:rPr>
        <w:t xml:space="preserve">способен поддерживать </w:t>
      </w:r>
      <w:r w:rsidR="00CD286E" w:rsidRPr="00104A5A">
        <w:rPr>
          <w:rFonts w:ascii="Times New Roman" w:hAnsi="Times New Roman" w:cs="Times New Roman"/>
          <w:sz w:val="28"/>
          <w:szCs w:val="28"/>
          <w:shd w:val="clear" w:color="auto" w:fill="FFFFFF"/>
        </w:rPr>
        <w:t xml:space="preserve">два </w:t>
      </w:r>
      <w:r w:rsidR="00CF18A7" w:rsidRPr="00104A5A">
        <w:rPr>
          <w:rFonts w:ascii="Times New Roman" w:hAnsi="Times New Roman" w:cs="Times New Roman"/>
          <w:sz w:val="28"/>
          <w:szCs w:val="28"/>
          <w:shd w:val="clear" w:color="auto" w:fill="FFFFFF"/>
        </w:rPr>
        <w:t>температурны</w:t>
      </w:r>
      <w:r w:rsidR="00CD286E" w:rsidRPr="00104A5A">
        <w:rPr>
          <w:rFonts w:ascii="Times New Roman" w:hAnsi="Times New Roman" w:cs="Times New Roman"/>
          <w:sz w:val="28"/>
          <w:szCs w:val="28"/>
          <w:shd w:val="clear" w:color="auto" w:fill="FFFFFF"/>
        </w:rPr>
        <w:t>х</w:t>
      </w:r>
      <w:r w:rsidR="00CF18A7" w:rsidRPr="00104A5A">
        <w:rPr>
          <w:rFonts w:ascii="Times New Roman" w:hAnsi="Times New Roman" w:cs="Times New Roman"/>
          <w:sz w:val="28"/>
          <w:szCs w:val="28"/>
          <w:shd w:val="clear" w:color="auto" w:fill="FFFFFF"/>
        </w:rPr>
        <w:t xml:space="preserve"> диод</w:t>
      </w:r>
      <w:r w:rsidR="00CD286E" w:rsidRPr="00104A5A">
        <w:rPr>
          <w:rFonts w:ascii="Times New Roman" w:hAnsi="Times New Roman" w:cs="Times New Roman"/>
          <w:sz w:val="28"/>
          <w:szCs w:val="28"/>
          <w:shd w:val="clear" w:color="auto" w:fill="FFFFFF"/>
        </w:rPr>
        <w:t>а одновременно</w:t>
      </w:r>
      <w:r w:rsidR="00A16235" w:rsidRPr="00104A5A">
        <w:rPr>
          <w:rFonts w:ascii="Times New Roman" w:hAnsi="Times New Roman" w:cs="Times New Roman"/>
          <w:sz w:val="28"/>
          <w:szCs w:val="28"/>
          <w:shd w:val="clear" w:color="auto" w:fill="FFFFFF"/>
        </w:rPr>
        <w:t>.</w:t>
      </w:r>
      <w:r w:rsidR="00CF18A7" w:rsidRPr="00104A5A">
        <w:rPr>
          <w:rFonts w:ascii="Times New Roman" w:hAnsi="Times New Roman" w:cs="Times New Roman"/>
          <w:sz w:val="28"/>
          <w:szCs w:val="28"/>
          <w:shd w:val="clear" w:color="auto" w:fill="FFFFFF"/>
        </w:rPr>
        <w:t xml:space="preserve"> </w:t>
      </w:r>
      <w:r w:rsidR="00620E7C" w:rsidRPr="00104A5A">
        <w:rPr>
          <w:rFonts w:ascii="Times New Roman" w:hAnsi="Times New Roman" w:cs="Times New Roman"/>
          <w:sz w:val="28"/>
          <w:szCs w:val="28"/>
          <w:shd w:val="clear" w:color="auto" w:fill="FFFFFF"/>
        </w:rPr>
        <w:t>Контроллер температуры предлагает два независимых контура пропорционально-интегрально-дифференциального (</w:t>
      </w:r>
      <w:r w:rsidR="003F4463">
        <w:rPr>
          <w:rFonts w:ascii="Times New Roman" w:hAnsi="Times New Roman" w:cs="Times New Roman"/>
          <w:sz w:val="28"/>
          <w:szCs w:val="28"/>
          <w:shd w:val="clear" w:color="auto" w:fill="FFFFFF"/>
        </w:rPr>
        <w:t>ПИД</w:t>
      </w:r>
      <w:r w:rsidR="00620E7C" w:rsidRPr="00104A5A">
        <w:rPr>
          <w:rFonts w:ascii="Times New Roman" w:hAnsi="Times New Roman" w:cs="Times New Roman"/>
          <w:sz w:val="28"/>
          <w:szCs w:val="28"/>
          <w:shd w:val="clear" w:color="auto" w:fill="FFFFFF"/>
        </w:rPr>
        <w:t xml:space="preserve">) регулирования </w:t>
      </w:r>
      <w:r w:rsidR="00CF18A7" w:rsidRPr="00104A5A">
        <w:rPr>
          <w:rFonts w:ascii="Times New Roman" w:hAnsi="Times New Roman" w:cs="Times New Roman"/>
          <w:sz w:val="28"/>
          <w:szCs w:val="28"/>
          <w:shd w:val="clear" w:color="auto" w:fill="FFFFFF"/>
        </w:rPr>
        <w:t>с мощностью нагревателя 25 Вт и 2 Вт</w:t>
      </w:r>
      <w:r w:rsidR="00620E7C" w:rsidRPr="00104A5A">
        <w:rPr>
          <w:rFonts w:ascii="Times New Roman" w:hAnsi="Times New Roman" w:cs="Times New Roman"/>
          <w:sz w:val="28"/>
          <w:szCs w:val="28"/>
          <w:shd w:val="clear" w:color="auto" w:fill="FFFFFF"/>
        </w:rPr>
        <w:t>,</w:t>
      </w:r>
      <w:r w:rsidR="00A16235" w:rsidRPr="00104A5A">
        <w:rPr>
          <w:rFonts w:ascii="Times New Roman" w:hAnsi="Times New Roman" w:cs="Times New Roman"/>
          <w:sz w:val="28"/>
          <w:szCs w:val="28"/>
          <w:shd w:val="clear" w:color="auto" w:fill="FFFFFF"/>
        </w:rPr>
        <w:t xml:space="preserve"> </w:t>
      </w:r>
      <w:r w:rsidR="00CF18A7" w:rsidRPr="00104A5A">
        <w:rPr>
          <w:rFonts w:ascii="Times New Roman" w:hAnsi="Times New Roman" w:cs="Times New Roman"/>
          <w:sz w:val="28"/>
          <w:szCs w:val="28"/>
          <w:shd w:val="clear" w:color="auto" w:fill="FFFFFF"/>
        </w:rPr>
        <w:t>сконфигурирован</w:t>
      </w:r>
      <w:r w:rsidR="00620E7C" w:rsidRPr="00104A5A">
        <w:rPr>
          <w:rFonts w:ascii="Times New Roman" w:hAnsi="Times New Roman" w:cs="Times New Roman"/>
          <w:sz w:val="28"/>
          <w:szCs w:val="28"/>
          <w:shd w:val="clear" w:color="auto" w:fill="FFFFFF"/>
        </w:rPr>
        <w:t>н</w:t>
      </w:r>
      <w:r w:rsidR="00A16235" w:rsidRPr="00104A5A">
        <w:rPr>
          <w:rFonts w:ascii="Times New Roman" w:hAnsi="Times New Roman" w:cs="Times New Roman"/>
          <w:sz w:val="28"/>
          <w:szCs w:val="28"/>
          <w:shd w:val="clear" w:color="auto" w:fill="FFFFFF"/>
        </w:rPr>
        <w:t>ы</w:t>
      </w:r>
      <w:r w:rsidR="00620E7C" w:rsidRPr="00104A5A">
        <w:rPr>
          <w:rFonts w:ascii="Times New Roman" w:hAnsi="Times New Roman" w:cs="Times New Roman"/>
          <w:sz w:val="28"/>
          <w:szCs w:val="28"/>
          <w:shd w:val="clear" w:color="auto" w:fill="FFFFFF"/>
        </w:rPr>
        <w:t>е</w:t>
      </w:r>
      <w:r w:rsidR="00CF18A7" w:rsidRPr="00104A5A">
        <w:rPr>
          <w:rFonts w:ascii="Times New Roman" w:hAnsi="Times New Roman" w:cs="Times New Roman"/>
          <w:sz w:val="28"/>
          <w:szCs w:val="28"/>
          <w:shd w:val="clear" w:color="auto" w:fill="FFFFFF"/>
        </w:rPr>
        <w:t xml:space="preserve"> для управления сопротивлением </w:t>
      </w:r>
      <w:r w:rsidR="008155B1">
        <w:rPr>
          <w:rFonts w:ascii="Times New Roman" w:hAnsi="Times New Roman" w:cs="Times New Roman"/>
          <w:sz w:val="28"/>
          <w:szCs w:val="28"/>
          <w:shd w:val="clear" w:color="auto" w:fill="FFFFFF"/>
        </w:rPr>
        <w:t xml:space="preserve">в </w:t>
      </w:r>
      <w:r w:rsidR="00CF18A7" w:rsidRPr="00104A5A">
        <w:rPr>
          <w:rFonts w:ascii="Times New Roman" w:hAnsi="Times New Roman" w:cs="Times New Roman"/>
          <w:sz w:val="28"/>
          <w:szCs w:val="28"/>
          <w:shd w:val="clear" w:color="auto" w:fill="FFFFFF"/>
        </w:rPr>
        <w:t>50 Ом или 25 Ом.</w:t>
      </w:r>
      <w:r w:rsidR="00A16235" w:rsidRPr="00104A5A">
        <w:rPr>
          <w:rFonts w:ascii="Times New Roman" w:hAnsi="Times New Roman" w:cs="Times New Roman"/>
          <w:sz w:val="28"/>
          <w:szCs w:val="28"/>
          <w:shd w:val="clear" w:color="auto" w:fill="FFFFFF"/>
        </w:rPr>
        <w:t xml:space="preserve"> </w:t>
      </w:r>
    </w:p>
    <w:p w:rsidR="00A16235" w:rsidRPr="00104A5A" w:rsidRDefault="00A16235" w:rsidP="006C5CF0">
      <w:pPr>
        <w:spacing w:after="0" w:line="240" w:lineRule="auto"/>
        <w:ind w:firstLine="567"/>
        <w:jc w:val="both"/>
        <w:rPr>
          <w:rFonts w:ascii="Times New Roman" w:hAnsi="Times New Roman" w:cs="Times New Roman"/>
          <w:sz w:val="28"/>
          <w:szCs w:val="28"/>
          <w:shd w:val="clear" w:color="auto" w:fill="FFFFFF"/>
        </w:rPr>
      </w:pPr>
    </w:p>
    <w:p w:rsidR="007D19D5" w:rsidRPr="00104A5A" w:rsidRDefault="007D19D5" w:rsidP="006C5CF0">
      <w:pPr>
        <w:spacing w:after="0" w:line="240" w:lineRule="auto"/>
        <w:jc w:val="center"/>
        <w:rPr>
          <w:rFonts w:ascii="Times New Roman" w:hAnsi="Times New Roman" w:cs="Times New Roman"/>
          <w:sz w:val="28"/>
          <w:szCs w:val="28"/>
          <w:shd w:val="clear" w:color="auto" w:fill="FFFFFF"/>
        </w:rPr>
      </w:pPr>
      <w:r w:rsidRPr="00104A5A">
        <w:rPr>
          <w:rFonts w:ascii="Times New Roman" w:hAnsi="Times New Roman" w:cs="Times New Roman"/>
          <w:noProof/>
          <w:sz w:val="28"/>
          <w:szCs w:val="28"/>
          <w:shd w:val="clear" w:color="auto" w:fill="FFFFFF"/>
          <w:lang w:eastAsia="ru-RU"/>
        </w:rPr>
        <w:drawing>
          <wp:inline distT="0" distB="0" distL="0" distR="0" wp14:anchorId="12C897E0" wp14:editId="34773655">
            <wp:extent cx="4023310" cy="1592580"/>
            <wp:effectExtent l="0" t="0" r="0" b="762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print"/>
                    <a:srcRect/>
                    <a:stretch>
                      <a:fillRect/>
                    </a:stretch>
                  </pic:blipFill>
                  <pic:spPr bwMode="auto">
                    <a:xfrm>
                      <a:off x="0" y="0"/>
                      <a:ext cx="4084476" cy="1616792"/>
                    </a:xfrm>
                    <a:prstGeom prst="rect">
                      <a:avLst/>
                    </a:prstGeom>
                    <a:noFill/>
                    <a:ln w="9525">
                      <a:noFill/>
                      <a:miter lim="800000"/>
                      <a:headEnd/>
                      <a:tailEnd/>
                    </a:ln>
                  </pic:spPr>
                </pic:pic>
              </a:graphicData>
            </a:graphic>
          </wp:inline>
        </w:drawing>
      </w:r>
    </w:p>
    <w:p w:rsidR="00470606" w:rsidRPr="00104A5A" w:rsidRDefault="00470606" w:rsidP="006C5CF0">
      <w:pPr>
        <w:spacing w:after="0" w:line="240" w:lineRule="auto"/>
        <w:ind w:firstLine="567"/>
        <w:jc w:val="both"/>
        <w:rPr>
          <w:rFonts w:ascii="Times New Roman" w:hAnsi="Times New Roman" w:cs="Times New Roman"/>
          <w:sz w:val="28"/>
          <w:szCs w:val="28"/>
          <w:shd w:val="clear" w:color="auto" w:fill="FFFFFF"/>
        </w:rPr>
      </w:pPr>
    </w:p>
    <w:p w:rsidR="007D19D5" w:rsidRPr="00104A5A" w:rsidRDefault="007D19D5" w:rsidP="006C5CF0">
      <w:pPr>
        <w:spacing w:after="0" w:line="240" w:lineRule="auto"/>
        <w:jc w:val="center"/>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 xml:space="preserve">Рисунок </w:t>
      </w:r>
      <w:r w:rsidR="00F2764E" w:rsidRPr="00104A5A">
        <w:rPr>
          <w:rFonts w:ascii="Times New Roman" w:hAnsi="Times New Roman" w:cs="Times New Roman"/>
          <w:sz w:val="28"/>
          <w:szCs w:val="28"/>
          <w:shd w:val="clear" w:color="auto" w:fill="FFFFFF"/>
        </w:rPr>
        <w:t>13</w:t>
      </w:r>
      <w:r w:rsidRPr="00104A5A">
        <w:rPr>
          <w:rFonts w:ascii="Times New Roman" w:hAnsi="Times New Roman" w:cs="Times New Roman"/>
          <w:sz w:val="28"/>
          <w:szCs w:val="28"/>
          <w:shd w:val="clear" w:color="auto" w:fill="FFFFFF"/>
        </w:rPr>
        <w:t xml:space="preserve"> – </w:t>
      </w:r>
      <w:r w:rsidR="001C0890" w:rsidRPr="00104A5A">
        <w:rPr>
          <w:rFonts w:ascii="Times New Roman" w:hAnsi="Times New Roman" w:cs="Times New Roman"/>
          <w:sz w:val="28"/>
          <w:szCs w:val="28"/>
          <w:shd w:val="clear" w:color="auto" w:fill="FFFFFF"/>
        </w:rPr>
        <w:t>Изображение</w:t>
      </w:r>
      <w:r w:rsidR="00CD286E" w:rsidRPr="00104A5A">
        <w:rPr>
          <w:rFonts w:ascii="Times New Roman" w:hAnsi="Times New Roman" w:cs="Times New Roman"/>
          <w:sz w:val="28"/>
          <w:szCs w:val="28"/>
          <w:shd w:val="clear" w:color="auto" w:fill="FFFFFF"/>
        </w:rPr>
        <w:t xml:space="preserve"> к</w:t>
      </w:r>
      <w:r w:rsidR="004875DF" w:rsidRPr="00104A5A">
        <w:rPr>
          <w:rFonts w:ascii="Times New Roman" w:hAnsi="Times New Roman" w:cs="Times New Roman"/>
          <w:sz w:val="28"/>
          <w:szCs w:val="28"/>
          <w:shd w:val="clear" w:color="auto" w:fill="FFFFFF"/>
        </w:rPr>
        <w:t>онтроллер</w:t>
      </w:r>
      <w:r w:rsidR="00CD286E" w:rsidRPr="00104A5A">
        <w:rPr>
          <w:rFonts w:ascii="Times New Roman" w:hAnsi="Times New Roman" w:cs="Times New Roman"/>
          <w:sz w:val="28"/>
          <w:szCs w:val="28"/>
          <w:shd w:val="clear" w:color="auto" w:fill="FFFFFF"/>
        </w:rPr>
        <w:t>а</w:t>
      </w:r>
      <w:r w:rsidRPr="00104A5A">
        <w:rPr>
          <w:rFonts w:ascii="Times New Roman" w:hAnsi="Times New Roman" w:cs="Times New Roman"/>
          <w:sz w:val="28"/>
          <w:szCs w:val="28"/>
          <w:shd w:val="clear" w:color="auto" w:fill="FFFFFF"/>
        </w:rPr>
        <w:t xml:space="preserve"> Lake Shore 325</w:t>
      </w:r>
    </w:p>
    <w:p w:rsidR="0016787C" w:rsidRPr="00104A5A" w:rsidRDefault="0016787C" w:rsidP="006C5CF0">
      <w:pPr>
        <w:spacing w:after="0" w:line="240" w:lineRule="auto"/>
        <w:ind w:firstLine="567"/>
        <w:jc w:val="both"/>
        <w:rPr>
          <w:rFonts w:ascii="Times New Roman" w:hAnsi="Times New Roman" w:cs="Times New Roman"/>
          <w:sz w:val="28"/>
          <w:szCs w:val="28"/>
          <w:shd w:val="clear" w:color="auto" w:fill="FFFFFF"/>
        </w:rPr>
      </w:pPr>
    </w:p>
    <w:p w:rsidR="007D19D5" w:rsidRPr="00104A5A" w:rsidRDefault="007D19D5" w:rsidP="006C5CF0">
      <w:pPr>
        <w:spacing w:after="0" w:line="240" w:lineRule="auto"/>
        <w:ind w:firstLine="567"/>
        <w:jc w:val="both"/>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Контроллер температуры модели</w:t>
      </w:r>
      <w:r w:rsidR="00CD286E" w:rsidRPr="00104A5A">
        <w:rPr>
          <w:rFonts w:ascii="Times New Roman" w:hAnsi="Times New Roman" w:cs="Times New Roman"/>
          <w:sz w:val="28"/>
          <w:szCs w:val="28"/>
          <w:shd w:val="clear" w:color="auto" w:fill="FFFFFF"/>
        </w:rPr>
        <w:t xml:space="preserve"> Lake Shore</w:t>
      </w:r>
      <w:r w:rsidRPr="00104A5A">
        <w:rPr>
          <w:rFonts w:ascii="Times New Roman" w:hAnsi="Times New Roman" w:cs="Times New Roman"/>
          <w:sz w:val="28"/>
          <w:szCs w:val="28"/>
          <w:shd w:val="clear" w:color="auto" w:fill="FFFFFF"/>
        </w:rPr>
        <w:t xml:space="preserve"> 325 имеет два входа с 24-битным аналого-цифровым разрешением</w:t>
      </w:r>
      <w:r w:rsidR="008155B1">
        <w:rPr>
          <w:rFonts w:ascii="Times New Roman" w:hAnsi="Times New Roman" w:cs="Times New Roman"/>
          <w:sz w:val="28"/>
          <w:szCs w:val="28"/>
          <w:shd w:val="clear" w:color="auto" w:fill="FFFFFF"/>
        </w:rPr>
        <w:t xml:space="preserve"> и</w:t>
      </w:r>
      <w:r w:rsidRPr="00104A5A">
        <w:rPr>
          <w:rFonts w:ascii="Times New Roman" w:hAnsi="Times New Roman" w:cs="Times New Roman"/>
          <w:sz w:val="28"/>
          <w:szCs w:val="28"/>
          <w:shd w:val="clear" w:color="auto" w:fill="FFFFFF"/>
        </w:rPr>
        <w:t xml:space="preserve"> высок</w:t>
      </w:r>
      <w:r w:rsidR="008155B1">
        <w:rPr>
          <w:rFonts w:ascii="Times New Roman" w:hAnsi="Times New Roman" w:cs="Times New Roman"/>
          <w:sz w:val="28"/>
          <w:szCs w:val="28"/>
          <w:shd w:val="clear" w:color="auto" w:fill="FFFFFF"/>
        </w:rPr>
        <w:t>ой</w:t>
      </w:r>
      <w:r w:rsidRPr="00104A5A">
        <w:rPr>
          <w:rFonts w:ascii="Times New Roman" w:hAnsi="Times New Roman" w:cs="Times New Roman"/>
          <w:sz w:val="28"/>
          <w:szCs w:val="28"/>
          <w:shd w:val="clear" w:color="auto" w:fill="FFFFFF"/>
        </w:rPr>
        <w:t xml:space="preserve"> </w:t>
      </w:r>
      <w:r w:rsidR="008155B1">
        <w:rPr>
          <w:rFonts w:ascii="Times New Roman" w:hAnsi="Times New Roman" w:cs="Times New Roman"/>
          <w:sz w:val="28"/>
          <w:szCs w:val="28"/>
          <w:shd w:val="clear" w:color="auto" w:fill="FFFFFF"/>
        </w:rPr>
        <w:t>чувствительностью</w:t>
      </w:r>
      <w:r w:rsidR="002B15C8">
        <w:rPr>
          <w:rFonts w:ascii="Times New Roman" w:hAnsi="Times New Roman" w:cs="Times New Roman"/>
          <w:sz w:val="28"/>
          <w:szCs w:val="28"/>
          <w:shd w:val="clear" w:color="auto" w:fill="FFFFFF"/>
        </w:rPr>
        <w:t>,</w:t>
      </w:r>
      <w:r w:rsidRPr="00104A5A">
        <w:rPr>
          <w:rFonts w:ascii="Times New Roman" w:hAnsi="Times New Roman" w:cs="Times New Roman"/>
          <w:sz w:val="28"/>
          <w:szCs w:val="28"/>
          <w:shd w:val="clear" w:color="auto" w:fill="FFFFFF"/>
        </w:rPr>
        <w:t xml:space="preserve"> преобразователь и отдельные источники тока для каждого входа. Постоянный ток </w:t>
      </w:r>
      <w:r w:rsidR="00CD286E" w:rsidRPr="00104A5A">
        <w:rPr>
          <w:rFonts w:ascii="Times New Roman" w:hAnsi="Times New Roman" w:cs="Times New Roman"/>
          <w:sz w:val="28"/>
          <w:szCs w:val="28"/>
          <w:shd w:val="clear" w:color="auto" w:fill="FFFFFF"/>
        </w:rPr>
        <w:t>позволяет температуре измеряться и контролироваться до 1</w:t>
      </w:r>
      <w:r w:rsidRPr="00104A5A">
        <w:rPr>
          <w:rFonts w:ascii="Times New Roman" w:hAnsi="Times New Roman" w:cs="Times New Roman"/>
          <w:sz w:val="28"/>
          <w:szCs w:val="28"/>
          <w:shd w:val="clear" w:color="auto" w:fill="FFFFFF"/>
        </w:rPr>
        <w:t>0</w:t>
      </w:r>
      <w:r w:rsidR="00CD286E" w:rsidRPr="00104A5A">
        <w:rPr>
          <w:rFonts w:ascii="Times New Roman" w:hAnsi="Times New Roman" w:cs="Times New Roman"/>
          <w:sz w:val="28"/>
          <w:szCs w:val="28"/>
          <w:shd w:val="clear" w:color="auto" w:fill="FFFFFF"/>
        </w:rPr>
        <w:t> К</w:t>
      </w:r>
      <w:r w:rsidRPr="00104A5A">
        <w:rPr>
          <w:rFonts w:ascii="Times New Roman" w:hAnsi="Times New Roman" w:cs="Times New Roman"/>
          <w:sz w:val="28"/>
          <w:szCs w:val="28"/>
          <w:shd w:val="clear" w:color="auto" w:fill="FFFFFF"/>
        </w:rPr>
        <w:t xml:space="preserve"> с использованием соответ</w:t>
      </w:r>
      <w:r w:rsidR="00AE1D09" w:rsidRPr="00104A5A">
        <w:rPr>
          <w:rFonts w:ascii="Times New Roman" w:hAnsi="Times New Roman" w:cs="Times New Roman"/>
          <w:sz w:val="28"/>
          <w:szCs w:val="28"/>
          <w:shd w:val="clear" w:color="auto" w:fill="FFFFFF"/>
        </w:rPr>
        <w:t xml:space="preserve">ствующих датчиков RTD Cernox ™ </w:t>
      </w:r>
      <w:r w:rsidR="00CD286E" w:rsidRPr="00104A5A">
        <w:rPr>
          <w:rFonts w:ascii="Times New Roman" w:hAnsi="Times New Roman" w:cs="Times New Roman"/>
          <w:sz w:val="28"/>
          <w:szCs w:val="28"/>
          <w:shd w:val="clear" w:color="auto" w:fill="FFFFFF"/>
        </w:rPr>
        <w:t>или до 1,4 </w:t>
      </w:r>
      <w:r w:rsidRPr="00104A5A">
        <w:rPr>
          <w:rFonts w:ascii="Times New Roman" w:hAnsi="Times New Roman" w:cs="Times New Roman"/>
          <w:sz w:val="28"/>
          <w:szCs w:val="28"/>
          <w:shd w:val="clear" w:color="auto" w:fill="FFFFFF"/>
        </w:rPr>
        <w:t xml:space="preserve">К с использованием кремниевых диодов. Датчики оптически изолированы от других функций прибора. </w:t>
      </w:r>
    </w:p>
    <w:p w:rsidR="007D19D5" w:rsidRDefault="007D19D5" w:rsidP="006C5CF0">
      <w:pPr>
        <w:spacing w:after="0" w:line="240" w:lineRule="auto"/>
        <w:ind w:firstLine="567"/>
        <w:jc w:val="both"/>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 xml:space="preserve">Модель </w:t>
      </w:r>
      <w:r w:rsidR="00CD286E" w:rsidRPr="00104A5A">
        <w:rPr>
          <w:rFonts w:ascii="Times New Roman" w:hAnsi="Times New Roman" w:cs="Times New Roman"/>
          <w:sz w:val="28"/>
          <w:szCs w:val="28"/>
          <w:shd w:val="clear" w:color="auto" w:fill="FFFFFF"/>
        </w:rPr>
        <w:t xml:space="preserve">Lake Shore 325 </w:t>
      </w:r>
      <w:r w:rsidRPr="00104A5A">
        <w:rPr>
          <w:rFonts w:ascii="Times New Roman" w:hAnsi="Times New Roman" w:cs="Times New Roman"/>
          <w:sz w:val="28"/>
          <w:szCs w:val="28"/>
          <w:shd w:val="clear" w:color="auto" w:fill="FFFFFF"/>
        </w:rPr>
        <w:t>использует реверсирование тока для устранения ошибок тепловых ЭДС в датчиках сопротивления. Данные датчика с каждого входа обновляются до десяти раз в секунду.</w:t>
      </w:r>
      <w:r w:rsidR="00CD286E" w:rsidRPr="00104A5A">
        <w:rPr>
          <w:rFonts w:ascii="Times New Roman" w:hAnsi="Times New Roman" w:cs="Times New Roman"/>
          <w:sz w:val="28"/>
          <w:szCs w:val="28"/>
          <w:shd w:val="clear" w:color="auto" w:fill="FFFFFF"/>
        </w:rPr>
        <w:t xml:space="preserve"> </w:t>
      </w:r>
      <w:r w:rsidRPr="00104A5A">
        <w:rPr>
          <w:rFonts w:ascii="Times New Roman" w:hAnsi="Times New Roman" w:cs="Times New Roman"/>
          <w:sz w:val="28"/>
          <w:szCs w:val="28"/>
          <w:shd w:val="clear" w:color="auto" w:fill="FFFFFF"/>
        </w:rPr>
        <w:t xml:space="preserve">Цифро-аналоговый преобразователь </w:t>
      </w:r>
      <w:r w:rsidRPr="00104A5A">
        <w:rPr>
          <w:rFonts w:ascii="Times New Roman" w:hAnsi="Times New Roman" w:cs="Times New Roman"/>
          <w:sz w:val="28"/>
          <w:szCs w:val="28"/>
          <w:shd w:val="clear" w:color="auto" w:fill="FFFFFF"/>
        </w:rPr>
        <w:lastRenderedPageBreak/>
        <w:t xml:space="preserve">высокого разрешения генерирует плавный выходной сигнал управления. </w:t>
      </w:r>
      <w:r w:rsidR="00CD286E" w:rsidRPr="00104A5A">
        <w:rPr>
          <w:rFonts w:ascii="Times New Roman" w:hAnsi="Times New Roman" w:cs="Times New Roman"/>
          <w:sz w:val="28"/>
          <w:szCs w:val="28"/>
          <w:shd w:val="clear" w:color="auto" w:fill="FFFFFF"/>
        </w:rPr>
        <w:t xml:space="preserve">Основные технические характеристики контроллера представлены в </w:t>
      </w:r>
      <w:r w:rsidR="002B15C8">
        <w:rPr>
          <w:rFonts w:ascii="Times New Roman" w:hAnsi="Times New Roman" w:cs="Times New Roman"/>
          <w:sz w:val="28"/>
          <w:szCs w:val="28"/>
          <w:shd w:val="clear" w:color="auto" w:fill="FFFFFF"/>
        </w:rPr>
        <w:t>т</w:t>
      </w:r>
      <w:r w:rsidR="00CD286E" w:rsidRPr="00104A5A">
        <w:rPr>
          <w:rFonts w:ascii="Times New Roman" w:hAnsi="Times New Roman" w:cs="Times New Roman"/>
          <w:sz w:val="28"/>
          <w:szCs w:val="28"/>
          <w:shd w:val="clear" w:color="auto" w:fill="FFFFFF"/>
        </w:rPr>
        <w:t xml:space="preserve">аблице </w:t>
      </w:r>
      <w:r w:rsidR="006E0264">
        <w:rPr>
          <w:rFonts w:ascii="Times New Roman" w:hAnsi="Times New Roman" w:cs="Times New Roman"/>
          <w:sz w:val="28"/>
          <w:szCs w:val="28"/>
          <w:shd w:val="clear" w:color="auto" w:fill="FFFFFF"/>
        </w:rPr>
        <w:t>11</w:t>
      </w:r>
      <w:r w:rsidR="00CD286E" w:rsidRPr="00104A5A">
        <w:rPr>
          <w:rFonts w:ascii="Times New Roman" w:hAnsi="Times New Roman" w:cs="Times New Roman"/>
          <w:sz w:val="28"/>
          <w:szCs w:val="28"/>
          <w:shd w:val="clear" w:color="auto" w:fill="FFFFFF"/>
        </w:rPr>
        <w:t>.</w:t>
      </w:r>
    </w:p>
    <w:p w:rsidR="007D19D5" w:rsidRPr="00104A5A" w:rsidRDefault="007D19D5" w:rsidP="006C5CF0">
      <w:pPr>
        <w:spacing w:after="0" w:line="240" w:lineRule="auto"/>
        <w:ind w:firstLine="567"/>
        <w:jc w:val="both"/>
        <w:rPr>
          <w:rFonts w:ascii="Times New Roman" w:hAnsi="Times New Roman" w:cs="Times New Roman"/>
          <w:sz w:val="28"/>
          <w:szCs w:val="28"/>
          <w:shd w:val="clear" w:color="auto" w:fill="FFFFFF"/>
        </w:rPr>
      </w:pPr>
    </w:p>
    <w:p w:rsidR="00DF0DC4" w:rsidRDefault="00AE1D09" w:rsidP="00C657A1">
      <w:pPr>
        <w:spacing w:after="0" w:line="240" w:lineRule="auto"/>
        <w:jc w:val="both"/>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 xml:space="preserve">Таблица </w:t>
      </w:r>
      <w:r w:rsidR="006E0264">
        <w:rPr>
          <w:rFonts w:ascii="Times New Roman" w:hAnsi="Times New Roman" w:cs="Times New Roman"/>
          <w:sz w:val="28"/>
          <w:szCs w:val="28"/>
          <w:shd w:val="clear" w:color="auto" w:fill="FFFFFF"/>
        </w:rPr>
        <w:t>11</w:t>
      </w:r>
      <w:r w:rsidRPr="00104A5A">
        <w:rPr>
          <w:rFonts w:ascii="Times New Roman" w:hAnsi="Times New Roman" w:cs="Times New Roman"/>
          <w:sz w:val="28"/>
          <w:szCs w:val="28"/>
          <w:shd w:val="clear" w:color="auto" w:fill="FFFFFF"/>
        </w:rPr>
        <w:t xml:space="preserve"> – </w:t>
      </w:r>
      <w:r w:rsidR="007D19D5" w:rsidRPr="00104A5A">
        <w:rPr>
          <w:rFonts w:ascii="Times New Roman" w:hAnsi="Times New Roman" w:cs="Times New Roman"/>
          <w:sz w:val="28"/>
          <w:szCs w:val="28"/>
          <w:shd w:val="clear" w:color="auto" w:fill="FFFFFF"/>
        </w:rPr>
        <w:t>Технические характеристики</w:t>
      </w:r>
      <w:r w:rsidR="00CD286E" w:rsidRPr="00104A5A">
        <w:rPr>
          <w:rFonts w:ascii="Times New Roman" w:hAnsi="Times New Roman" w:cs="Times New Roman"/>
          <w:sz w:val="28"/>
          <w:szCs w:val="28"/>
          <w:shd w:val="clear" w:color="auto" w:fill="FFFFFF"/>
        </w:rPr>
        <w:t xml:space="preserve"> контроллера</w:t>
      </w:r>
    </w:p>
    <w:p w:rsidR="00C657A1" w:rsidRPr="00104A5A" w:rsidRDefault="00C657A1" w:rsidP="006C5CF0">
      <w:pPr>
        <w:spacing w:after="0" w:line="240" w:lineRule="auto"/>
        <w:ind w:firstLine="567"/>
        <w:jc w:val="both"/>
        <w:rPr>
          <w:rFonts w:ascii="Times New Roman" w:hAnsi="Times New Roman" w:cs="Times New Roman"/>
          <w:sz w:val="28"/>
          <w:szCs w:val="28"/>
          <w:shd w:val="clear" w:color="auto" w:fill="FFFFFF"/>
        </w:rPr>
      </w:pPr>
    </w:p>
    <w:tbl>
      <w:tblPr>
        <w:tblStyle w:val="a3"/>
        <w:tblW w:w="0" w:type="auto"/>
        <w:tblLook w:val="04A0" w:firstRow="1" w:lastRow="0" w:firstColumn="1" w:lastColumn="0" w:noHBand="0" w:noVBand="1"/>
      </w:tblPr>
      <w:tblGrid>
        <w:gridCol w:w="534"/>
        <w:gridCol w:w="5811"/>
        <w:gridCol w:w="3226"/>
      </w:tblGrid>
      <w:tr w:rsidR="003D7A2C" w:rsidRPr="00104A5A" w:rsidTr="008155B1">
        <w:tc>
          <w:tcPr>
            <w:tcW w:w="534" w:type="dxa"/>
          </w:tcPr>
          <w:p w:rsidR="003D7A2C" w:rsidRPr="00104A5A" w:rsidRDefault="003D7A2C" w:rsidP="008155B1">
            <w:pPr>
              <w:jc w:val="center"/>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w:t>
            </w:r>
          </w:p>
        </w:tc>
        <w:tc>
          <w:tcPr>
            <w:tcW w:w="5811" w:type="dxa"/>
          </w:tcPr>
          <w:p w:rsidR="003D7A2C" w:rsidRPr="00104A5A" w:rsidRDefault="003D7A2C" w:rsidP="008155B1">
            <w:pPr>
              <w:jc w:val="center"/>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Наименование характеристики</w:t>
            </w:r>
          </w:p>
        </w:tc>
        <w:tc>
          <w:tcPr>
            <w:tcW w:w="3226" w:type="dxa"/>
          </w:tcPr>
          <w:p w:rsidR="003D7A2C" w:rsidRPr="00104A5A" w:rsidRDefault="003D7A2C" w:rsidP="008155B1">
            <w:pPr>
              <w:jc w:val="center"/>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Значение характеристики</w:t>
            </w:r>
          </w:p>
        </w:tc>
      </w:tr>
      <w:tr w:rsidR="003D7A2C" w:rsidRPr="00104A5A" w:rsidTr="008155B1">
        <w:trPr>
          <w:trHeight w:val="335"/>
        </w:trPr>
        <w:tc>
          <w:tcPr>
            <w:tcW w:w="534" w:type="dxa"/>
          </w:tcPr>
          <w:p w:rsidR="003D7A2C" w:rsidRPr="00104A5A" w:rsidRDefault="003D7A2C" w:rsidP="006C5CF0">
            <w:pPr>
              <w:jc w:val="both"/>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1</w:t>
            </w:r>
          </w:p>
        </w:tc>
        <w:tc>
          <w:tcPr>
            <w:tcW w:w="5811" w:type="dxa"/>
          </w:tcPr>
          <w:p w:rsidR="003D7A2C" w:rsidRPr="00104A5A" w:rsidRDefault="003D7A2C" w:rsidP="006C5CF0">
            <w:pPr>
              <w:jc w:val="both"/>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 xml:space="preserve">Дискретность </w:t>
            </w:r>
          </w:p>
        </w:tc>
        <w:tc>
          <w:tcPr>
            <w:tcW w:w="3226" w:type="dxa"/>
          </w:tcPr>
          <w:p w:rsidR="003D7A2C" w:rsidRPr="00104A5A" w:rsidRDefault="003D7A2C" w:rsidP="003F4463">
            <w:pPr>
              <w:jc w:val="center"/>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от 1 до 4</w:t>
            </w:r>
          </w:p>
        </w:tc>
      </w:tr>
      <w:tr w:rsidR="003D7A2C" w:rsidRPr="00104A5A" w:rsidTr="008155B1">
        <w:tc>
          <w:tcPr>
            <w:tcW w:w="534" w:type="dxa"/>
          </w:tcPr>
          <w:p w:rsidR="003D7A2C" w:rsidRPr="00104A5A" w:rsidRDefault="003D7A2C" w:rsidP="006C5CF0">
            <w:pPr>
              <w:jc w:val="both"/>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2</w:t>
            </w:r>
          </w:p>
        </w:tc>
        <w:tc>
          <w:tcPr>
            <w:tcW w:w="5811" w:type="dxa"/>
          </w:tcPr>
          <w:p w:rsidR="003D7A2C" w:rsidRPr="00104A5A" w:rsidRDefault="003D7A2C" w:rsidP="006C5CF0">
            <w:pPr>
              <w:jc w:val="both"/>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Единицы индикации, мВ</w:t>
            </w:r>
          </w:p>
        </w:tc>
        <w:tc>
          <w:tcPr>
            <w:tcW w:w="3226" w:type="dxa"/>
          </w:tcPr>
          <w:p w:rsidR="003D7A2C" w:rsidRPr="00104A5A" w:rsidRDefault="003D7A2C" w:rsidP="003F4463">
            <w:pPr>
              <w:jc w:val="center"/>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K, ° C, V</w:t>
            </w:r>
          </w:p>
        </w:tc>
      </w:tr>
      <w:tr w:rsidR="003D7A2C" w:rsidRPr="00104A5A" w:rsidTr="008155B1">
        <w:tc>
          <w:tcPr>
            <w:tcW w:w="534" w:type="dxa"/>
          </w:tcPr>
          <w:p w:rsidR="003D7A2C" w:rsidRPr="00104A5A" w:rsidRDefault="003D7A2C" w:rsidP="006C5CF0">
            <w:pPr>
              <w:jc w:val="both"/>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3</w:t>
            </w:r>
          </w:p>
        </w:tc>
        <w:tc>
          <w:tcPr>
            <w:tcW w:w="5811" w:type="dxa"/>
          </w:tcPr>
          <w:p w:rsidR="003D7A2C" w:rsidRPr="00104A5A" w:rsidRDefault="003D7A2C" w:rsidP="009455B1">
            <w:pPr>
              <w:jc w:val="both"/>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 xml:space="preserve">Скорость обновления дисплея, </w:t>
            </w:r>
            <w:r w:rsidR="009455B1">
              <w:rPr>
                <w:rFonts w:ascii="Times New Roman" w:hAnsi="Times New Roman" w:cs="Times New Roman"/>
                <w:sz w:val="28"/>
                <w:szCs w:val="28"/>
                <w:shd w:val="clear" w:color="auto" w:fill="FFFFFF"/>
              </w:rPr>
              <w:t>считывания, с</w:t>
            </w:r>
          </w:p>
        </w:tc>
        <w:tc>
          <w:tcPr>
            <w:tcW w:w="3226" w:type="dxa"/>
          </w:tcPr>
          <w:p w:rsidR="003D7A2C" w:rsidRPr="00104A5A" w:rsidRDefault="003D7A2C" w:rsidP="003F4463">
            <w:pPr>
              <w:jc w:val="center"/>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2</w:t>
            </w:r>
          </w:p>
        </w:tc>
      </w:tr>
      <w:tr w:rsidR="003D7A2C" w:rsidRPr="00104A5A" w:rsidTr="008155B1">
        <w:tc>
          <w:tcPr>
            <w:tcW w:w="534" w:type="dxa"/>
          </w:tcPr>
          <w:p w:rsidR="003D7A2C" w:rsidRPr="00104A5A" w:rsidRDefault="003D7A2C" w:rsidP="006C5CF0">
            <w:pPr>
              <w:jc w:val="both"/>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4</w:t>
            </w:r>
          </w:p>
        </w:tc>
        <w:tc>
          <w:tcPr>
            <w:tcW w:w="5811" w:type="dxa"/>
          </w:tcPr>
          <w:p w:rsidR="003D7A2C" w:rsidRPr="00104A5A" w:rsidRDefault="003D7A2C" w:rsidP="006C5CF0">
            <w:pPr>
              <w:jc w:val="both"/>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Разрешение отображения температуры, °</w:t>
            </w:r>
          </w:p>
        </w:tc>
        <w:tc>
          <w:tcPr>
            <w:tcW w:w="3226" w:type="dxa"/>
          </w:tcPr>
          <w:p w:rsidR="003D7A2C" w:rsidRPr="00104A5A" w:rsidRDefault="003D7A2C" w:rsidP="003F4463">
            <w:pPr>
              <w:jc w:val="center"/>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0,001, от 0 до 99,</w:t>
            </w:r>
            <w:proofErr w:type="gramStart"/>
            <w:r w:rsidRPr="00104A5A">
              <w:rPr>
                <w:rFonts w:ascii="Times New Roman" w:hAnsi="Times New Roman" w:cs="Times New Roman"/>
                <w:sz w:val="28"/>
                <w:szCs w:val="28"/>
                <w:shd w:val="clear" w:color="auto" w:fill="FFFFFF"/>
              </w:rPr>
              <w:t>999 ,</w:t>
            </w:r>
            <w:proofErr w:type="gramEnd"/>
            <w:r w:rsidRPr="00104A5A">
              <w:rPr>
                <w:rFonts w:ascii="Times New Roman" w:hAnsi="Times New Roman" w:cs="Times New Roman"/>
                <w:sz w:val="28"/>
                <w:szCs w:val="28"/>
                <w:shd w:val="clear" w:color="auto" w:fill="FFFFFF"/>
              </w:rPr>
              <w:t xml:space="preserve"> 0,01 от 100 до 999,99, 0,1 выше 1000</w:t>
            </w:r>
          </w:p>
        </w:tc>
      </w:tr>
      <w:tr w:rsidR="003D7A2C" w:rsidRPr="00104A5A" w:rsidTr="008155B1">
        <w:tc>
          <w:tcPr>
            <w:tcW w:w="534" w:type="dxa"/>
          </w:tcPr>
          <w:p w:rsidR="003D7A2C" w:rsidRPr="00104A5A" w:rsidRDefault="003D7A2C" w:rsidP="006C5CF0">
            <w:pPr>
              <w:jc w:val="both"/>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5</w:t>
            </w:r>
          </w:p>
        </w:tc>
        <w:tc>
          <w:tcPr>
            <w:tcW w:w="5811" w:type="dxa"/>
          </w:tcPr>
          <w:p w:rsidR="003D7A2C" w:rsidRPr="00104A5A" w:rsidRDefault="003D7A2C" w:rsidP="00C657A1">
            <w:pPr>
              <w:jc w:val="both"/>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 xml:space="preserve">Разрешение дисплея сенсорных блоков </w:t>
            </w:r>
          </w:p>
        </w:tc>
        <w:tc>
          <w:tcPr>
            <w:tcW w:w="3226" w:type="dxa"/>
          </w:tcPr>
          <w:p w:rsidR="003D7A2C" w:rsidRPr="00104A5A" w:rsidRDefault="003D7A2C" w:rsidP="003F4463">
            <w:pPr>
              <w:jc w:val="center"/>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до 5 цифр</w:t>
            </w:r>
          </w:p>
        </w:tc>
      </w:tr>
      <w:tr w:rsidR="003D7A2C" w:rsidRPr="00104A5A" w:rsidTr="008155B1">
        <w:tc>
          <w:tcPr>
            <w:tcW w:w="534" w:type="dxa"/>
            <w:tcBorders>
              <w:bottom w:val="nil"/>
            </w:tcBorders>
          </w:tcPr>
          <w:p w:rsidR="003D7A2C" w:rsidRPr="00104A5A" w:rsidRDefault="003D7A2C" w:rsidP="006C5CF0">
            <w:pPr>
              <w:jc w:val="both"/>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6</w:t>
            </w:r>
          </w:p>
        </w:tc>
        <w:tc>
          <w:tcPr>
            <w:tcW w:w="5811" w:type="dxa"/>
            <w:tcBorders>
              <w:bottom w:val="nil"/>
            </w:tcBorders>
          </w:tcPr>
          <w:p w:rsidR="003D7A2C" w:rsidRPr="00104A5A" w:rsidRDefault="003D7A2C" w:rsidP="006C5CF0">
            <w:pPr>
              <w:jc w:val="both"/>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Выходное разрешение нагревателя, %</w:t>
            </w:r>
          </w:p>
        </w:tc>
        <w:tc>
          <w:tcPr>
            <w:tcW w:w="3226" w:type="dxa"/>
            <w:tcBorders>
              <w:bottom w:val="nil"/>
            </w:tcBorders>
          </w:tcPr>
          <w:p w:rsidR="003D7A2C" w:rsidRPr="00104A5A" w:rsidRDefault="003D7A2C" w:rsidP="00BF165C">
            <w:pPr>
              <w:jc w:val="center"/>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1</w:t>
            </w:r>
          </w:p>
        </w:tc>
      </w:tr>
      <w:tr w:rsidR="003D7A2C" w:rsidRPr="00104A5A" w:rsidTr="008155B1">
        <w:tc>
          <w:tcPr>
            <w:tcW w:w="534" w:type="dxa"/>
            <w:tcBorders>
              <w:top w:val="single" w:sz="4" w:space="0" w:color="auto"/>
            </w:tcBorders>
          </w:tcPr>
          <w:p w:rsidR="003D7A2C" w:rsidRPr="00104A5A" w:rsidRDefault="003D7A2C" w:rsidP="006C5CF0">
            <w:pPr>
              <w:jc w:val="both"/>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7</w:t>
            </w:r>
          </w:p>
        </w:tc>
        <w:tc>
          <w:tcPr>
            <w:tcW w:w="5811" w:type="dxa"/>
            <w:tcBorders>
              <w:top w:val="single" w:sz="4" w:space="0" w:color="auto"/>
            </w:tcBorders>
          </w:tcPr>
          <w:p w:rsidR="003D7A2C" w:rsidRPr="00104A5A" w:rsidRDefault="003D7A2C" w:rsidP="009455B1">
            <w:pPr>
              <w:jc w:val="both"/>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 xml:space="preserve">Скорость чтения, </w:t>
            </w:r>
            <w:r w:rsidR="009455B1">
              <w:rPr>
                <w:rFonts w:ascii="Times New Roman" w:hAnsi="Times New Roman" w:cs="Times New Roman"/>
                <w:sz w:val="28"/>
                <w:szCs w:val="28"/>
                <w:shd w:val="clear" w:color="auto" w:fill="FFFFFF"/>
              </w:rPr>
              <w:t>считывания, с</w:t>
            </w:r>
          </w:p>
        </w:tc>
        <w:tc>
          <w:tcPr>
            <w:tcW w:w="3226" w:type="dxa"/>
            <w:tcBorders>
              <w:top w:val="single" w:sz="4" w:space="0" w:color="auto"/>
            </w:tcBorders>
          </w:tcPr>
          <w:p w:rsidR="003D7A2C" w:rsidRPr="00104A5A" w:rsidRDefault="003D7A2C" w:rsidP="008155B1">
            <w:pPr>
              <w:jc w:val="center"/>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до 10</w:t>
            </w:r>
          </w:p>
        </w:tc>
      </w:tr>
      <w:tr w:rsidR="003D7A2C" w:rsidRPr="00104A5A" w:rsidTr="008155B1">
        <w:tc>
          <w:tcPr>
            <w:tcW w:w="534" w:type="dxa"/>
          </w:tcPr>
          <w:p w:rsidR="003D7A2C" w:rsidRPr="00104A5A" w:rsidRDefault="003D7A2C" w:rsidP="006C5CF0">
            <w:pPr>
              <w:jc w:val="both"/>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8</w:t>
            </w:r>
          </w:p>
        </w:tc>
        <w:tc>
          <w:tcPr>
            <w:tcW w:w="5811" w:type="dxa"/>
          </w:tcPr>
          <w:p w:rsidR="003D7A2C" w:rsidRPr="00104A5A" w:rsidRDefault="003D7A2C" w:rsidP="006C5CF0">
            <w:pPr>
              <w:jc w:val="both"/>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Температура окружающей среды, °C</w:t>
            </w:r>
          </w:p>
        </w:tc>
        <w:tc>
          <w:tcPr>
            <w:tcW w:w="3226" w:type="dxa"/>
          </w:tcPr>
          <w:p w:rsidR="003D7A2C" w:rsidRPr="00104A5A" w:rsidRDefault="003D7A2C" w:rsidP="008155B1">
            <w:pPr>
              <w:jc w:val="center"/>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от 15 до 35</w:t>
            </w:r>
          </w:p>
        </w:tc>
      </w:tr>
      <w:tr w:rsidR="003D7A2C" w:rsidRPr="00104A5A" w:rsidTr="008155B1">
        <w:tc>
          <w:tcPr>
            <w:tcW w:w="534" w:type="dxa"/>
          </w:tcPr>
          <w:p w:rsidR="003D7A2C" w:rsidRPr="00104A5A" w:rsidRDefault="003D7A2C" w:rsidP="006C5CF0">
            <w:pPr>
              <w:jc w:val="both"/>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9</w:t>
            </w:r>
          </w:p>
        </w:tc>
        <w:tc>
          <w:tcPr>
            <w:tcW w:w="5811" w:type="dxa"/>
          </w:tcPr>
          <w:p w:rsidR="003D7A2C" w:rsidRPr="00104A5A" w:rsidRDefault="003D7A2C" w:rsidP="006C5CF0">
            <w:pPr>
              <w:jc w:val="both"/>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Потребляемая мощность, В</w:t>
            </w:r>
          </w:p>
        </w:tc>
        <w:tc>
          <w:tcPr>
            <w:tcW w:w="3226" w:type="dxa"/>
          </w:tcPr>
          <w:p w:rsidR="003D7A2C" w:rsidRPr="00104A5A" w:rsidRDefault="003D7A2C" w:rsidP="008155B1">
            <w:pPr>
              <w:jc w:val="center"/>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100, 120, 220, 240</w:t>
            </w:r>
          </w:p>
        </w:tc>
      </w:tr>
      <w:tr w:rsidR="003D7A2C" w:rsidRPr="00104A5A" w:rsidTr="008155B1">
        <w:tc>
          <w:tcPr>
            <w:tcW w:w="534" w:type="dxa"/>
          </w:tcPr>
          <w:p w:rsidR="003D7A2C" w:rsidRPr="00104A5A" w:rsidRDefault="003D7A2C" w:rsidP="006C5CF0">
            <w:pPr>
              <w:jc w:val="both"/>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10</w:t>
            </w:r>
          </w:p>
        </w:tc>
        <w:tc>
          <w:tcPr>
            <w:tcW w:w="5811" w:type="dxa"/>
          </w:tcPr>
          <w:p w:rsidR="003D7A2C" w:rsidRPr="00104A5A" w:rsidRDefault="003D7A2C" w:rsidP="006C5CF0">
            <w:pPr>
              <w:jc w:val="both"/>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Размер, мм</w:t>
            </w:r>
          </w:p>
        </w:tc>
        <w:tc>
          <w:tcPr>
            <w:tcW w:w="3226" w:type="dxa"/>
          </w:tcPr>
          <w:p w:rsidR="003D7A2C" w:rsidRPr="00104A5A" w:rsidRDefault="003D7A2C" w:rsidP="008155B1">
            <w:pPr>
              <w:jc w:val="center"/>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216× 89× 368</w:t>
            </w:r>
          </w:p>
        </w:tc>
      </w:tr>
    </w:tbl>
    <w:p w:rsidR="007D19D5" w:rsidRPr="00104A5A" w:rsidRDefault="007D19D5" w:rsidP="006C5CF0">
      <w:pPr>
        <w:spacing w:after="0" w:line="240" w:lineRule="auto"/>
        <w:ind w:firstLine="567"/>
        <w:jc w:val="both"/>
        <w:rPr>
          <w:rFonts w:ascii="Times New Roman" w:hAnsi="Times New Roman" w:cs="Times New Roman"/>
          <w:sz w:val="28"/>
          <w:szCs w:val="28"/>
          <w:shd w:val="clear" w:color="auto" w:fill="FFFFFF"/>
        </w:rPr>
      </w:pPr>
    </w:p>
    <w:p w:rsidR="00E81AC3" w:rsidRPr="00104A5A" w:rsidRDefault="00F61F44" w:rsidP="006C5CF0">
      <w:pPr>
        <w:spacing w:after="0" w:line="240" w:lineRule="auto"/>
        <w:ind w:firstLine="567"/>
        <w:jc w:val="both"/>
        <w:rPr>
          <w:rFonts w:ascii="Times New Roman" w:hAnsi="Times New Roman" w:cs="Times New Roman"/>
          <w:sz w:val="28"/>
          <w:szCs w:val="28"/>
          <w:shd w:val="clear" w:color="auto" w:fill="FFFFFF"/>
        </w:rPr>
      </w:pPr>
      <w:r w:rsidRPr="00F61F44">
        <w:rPr>
          <w:rFonts w:ascii="Times New Roman" w:hAnsi="Times New Roman" w:cs="Times New Roman"/>
          <w:sz w:val="28"/>
          <w:szCs w:val="28"/>
          <w:shd w:val="clear" w:color="auto" w:fill="FFFFFF"/>
        </w:rPr>
        <w:t xml:space="preserve">Температура подложки измеряется с помощью полупроводникового термодатчика DT-670 и контролируется с помощью пропорционально-интегрально-дифференциального (ПИД) регулятора температуры </w:t>
      </w:r>
      <w:r w:rsidR="008155B1">
        <w:rPr>
          <w:rFonts w:ascii="Times New Roman" w:hAnsi="Times New Roman" w:cs="Times New Roman"/>
          <w:sz w:val="28"/>
          <w:szCs w:val="28"/>
          <w:shd w:val="clear" w:color="auto" w:fill="FFFFFF"/>
        </w:rPr>
        <w:t>LS325 производства LakeShore</w:t>
      </w:r>
      <w:r w:rsidRPr="00F61F44">
        <w:rPr>
          <w:rFonts w:ascii="Times New Roman" w:hAnsi="Times New Roman" w:cs="Times New Roman"/>
          <w:sz w:val="28"/>
          <w:szCs w:val="28"/>
          <w:shd w:val="clear" w:color="auto" w:fill="FFFFFF"/>
        </w:rPr>
        <w:t>.</w:t>
      </w:r>
      <w:r>
        <w:rPr>
          <w:rFonts w:ascii="Times New Roman" w:hAnsi="Times New Roman" w:cs="Times New Roman"/>
          <w:sz w:val="28"/>
          <w:szCs w:val="28"/>
          <w:shd w:val="clear" w:color="auto" w:fill="FFFFFF"/>
        </w:rPr>
        <w:t xml:space="preserve"> </w:t>
      </w:r>
      <w:r w:rsidR="00B70658" w:rsidRPr="00104A5A">
        <w:rPr>
          <w:rFonts w:ascii="Times New Roman" w:hAnsi="Times New Roman" w:cs="Times New Roman"/>
          <w:sz w:val="28"/>
          <w:szCs w:val="28"/>
          <w:shd w:val="clear" w:color="auto" w:fill="FFFFFF"/>
        </w:rPr>
        <w:t>ПИД-регулятор удерживает нагрузку точно на введенном пользоват</w:t>
      </w:r>
      <w:r w:rsidR="00A42055" w:rsidRPr="00104A5A">
        <w:rPr>
          <w:rFonts w:ascii="Times New Roman" w:hAnsi="Times New Roman" w:cs="Times New Roman"/>
          <w:sz w:val="28"/>
          <w:szCs w:val="28"/>
          <w:shd w:val="clear" w:color="auto" w:fill="FFFFFF"/>
        </w:rPr>
        <w:t>елем заданном значении</w:t>
      </w:r>
      <w:r w:rsidR="00B70658" w:rsidRPr="00104A5A">
        <w:rPr>
          <w:rFonts w:ascii="Times New Roman" w:hAnsi="Times New Roman" w:cs="Times New Roman"/>
          <w:sz w:val="28"/>
          <w:szCs w:val="28"/>
          <w:shd w:val="clear" w:color="auto" w:fill="FFFFFF"/>
        </w:rPr>
        <w:t xml:space="preserve">. Он использует обратную связь от датчика управления для расчета и активно регулирует мощность управления (нагревателя). </w:t>
      </w:r>
      <w:r w:rsidR="00E81AC3" w:rsidRPr="00104A5A">
        <w:rPr>
          <w:rFonts w:ascii="Times New Roman" w:hAnsi="Times New Roman" w:cs="Times New Roman"/>
          <w:sz w:val="28"/>
          <w:szCs w:val="28"/>
          <w:shd w:val="clear" w:color="auto" w:fill="FFFFFF"/>
        </w:rPr>
        <w:t xml:space="preserve">Рабочий температурный диапазон термодатчика </w:t>
      </w:r>
      <w:r>
        <w:rPr>
          <w:rFonts w:ascii="Times New Roman" w:hAnsi="Times New Roman" w:cs="Times New Roman"/>
          <w:sz w:val="28"/>
          <w:szCs w:val="28"/>
          <w:shd w:val="clear" w:color="auto" w:fill="FFFFFF"/>
        </w:rPr>
        <w:t xml:space="preserve">находиться в промежутке от </w:t>
      </w:r>
      <w:r w:rsidR="00E81AC3" w:rsidRPr="00104A5A">
        <w:rPr>
          <w:rFonts w:ascii="Times New Roman" w:hAnsi="Times New Roman" w:cs="Times New Roman"/>
          <w:sz w:val="28"/>
          <w:szCs w:val="28"/>
          <w:shd w:val="clear" w:color="auto" w:fill="FFFFFF"/>
        </w:rPr>
        <w:t>1,4 К до 500 К с погрешностью</w:t>
      </w:r>
      <w:r>
        <w:rPr>
          <w:rFonts w:ascii="Times New Roman" w:hAnsi="Times New Roman" w:cs="Times New Roman"/>
          <w:sz w:val="28"/>
          <w:szCs w:val="28"/>
          <w:shd w:val="clear" w:color="auto" w:fill="FFFFFF"/>
        </w:rPr>
        <w:t xml:space="preserve"> измерений </w:t>
      </w:r>
      <w:r w:rsidR="00402801" w:rsidRPr="00104A5A">
        <w:rPr>
          <w:rFonts w:ascii="Times New Roman" w:hAnsi="Times New Roman" w:cs="Times New Roman"/>
          <w:sz w:val="28"/>
          <w:szCs w:val="28"/>
          <w:shd w:val="clear" w:color="auto" w:fill="FFFFFF"/>
        </w:rPr>
        <w:t>±</w:t>
      </w:r>
      <w:r w:rsidR="00E81AC3" w:rsidRPr="00104A5A">
        <w:rPr>
          <w:rFonts w:ascii="Times New Roman" w:hAnsi="Times New Roman" w:cs="Times New Roman"/>
          <w:sz w:val="28"/>
          <w:szCs w:val="28"/>
          <w:shd w:val="clear" w:color="auto" w:fill="FFFFFF"/>
        </w:rPr>
        <w:t xml:space="preserve"> 0,5 К.</w:t>
      </w:r>
    </w:p>
    <w:p w:rsidR="00BF165C" w:rsidRDefault="00BF165C" w:rsidP="00BF165C">
      <w:pPr>
        <w:spacing w:after="0" w:line="240" w:lineRule="auto"/>
        <w:ind w:firstLine="567"/>
        <w:jc w:val="both"/>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Температурная кривая отклика показана на рисунк</w:t>
      </w:r>
      <w:r>
        <w:rPr>
          <w:rFonts w:ascii="Times New Roman" w:hAnsi="Times New Roman" w:cs="Times New Roman"/>
          <w:sz w:val="28"/>
          <w:szCs w:val="28"/>
          <w:shd w:val="clear" w:color="auto" w:fill="FFFFFF"/>
        </w:rPr>
        <w:t>е 14</w:t>
      </w:r>
      <w:r w:rsidRPr="00104A5A">
        <w:rPr>
          <w:rFonts w:ascii="Times New Roman" w:hAnsi="Times New Roman" w:cs="Times New Roman"/>
          <w:sz w:val="28"/>
          <w:szCs w:val="28"/>
          <w:shd w:val="clear" w:color="auto" w:fill="FFFFFF"/>
        </w:rPr>
        <w:t xml:space="preserve">. </w:t>
      </w:r>
    </w:p>
    <w:p w:rsidR="008155B1" w:rsidRDefault="008155B1" w:rsidP="00BF165C">
      <w:pPr>
        <w:spacing w:after="0" w:line="240" w:lineRule="auto"/>
        <w:ind w:firstLine="567"/>
        <w:jc w:val="both"/>
        <w:rPr>
          <w:rFonts w:ascii="Times New Roman" w:hAnsi="Times New Roman" w:cs="Times New Roman"/>
          <w:sz w:val="28"/>
          <w:szCs w:val="28"/>
          <w:shd w:val="clear" w:color="auto" w:fill="FFFFFF"/>
        </w:rPr>
      </w:pPr>
    </w:p>
    <w:p w:rsidR="00BF165C" w:rsidRPr="00104A5A" w:rsidRDefault="008155B1" w:rsidP="00BF165C">
      <w:pPr>
        <w:spacing w:after="0" w:line="240" w:lineRule="auto"/>
        <w:jc w:val="center"/>
        <w:rPr>
          <w:rFonts w:ascii="Times New Roman" w:hAnsi="Times New Roman" w:cs="Times New Roman"/>
          <w:sz w:val="28"/>
          <w:szCs w:val="28"/>
          <w:highlight w:val="yellow"/>
          <w:shd w:val="clear" w:color="auto" w:fill="FFFFFF"/>
        </w:rPr>
      </w:pPr>
      <w:r w:rsidRPr="008155B1">
        <w:rPr>
          <w:rFonts w:ascii="Times New Roman" w:hAnsi="Times New Roman" w:cs="Times New Roman"/>
          <w:noProof/>
          <w:sz w:val="28"/>
          <w:szCs w:val="28"/>
          <w:shd w:val="clear" w:color="auto" w:fill="FFFFFF"/>
          <w:lang w:eastAsia="ru-RU"/>
        </w:rPr>
        <w:drawing>
          <wp:inline distT="0" distB="0" distL="0" distR="0">
            <wp:extent cx="3802380" cy="2794712"/>
            <wp:effectExtent l="0" t="0" r="7620" b="5715"/>
            <wp:docPr id="55" name="Рисунок 55" descr="C:\Users\Айгерим\Desktop\оформление диссертации\14 ри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Айгерим\Desktop\оформление диссертации\14 рис.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820491" cy="2808023"/>
                    </a:xfrm>
                    <a:prstGeom prst="rect">
                      <a:avLst/>
                    </a:prstGeom>
                    <a:noFill/>
                    <a:ln>
                      <a:noFill/>
                    </a:ln>
                  </pic:spPr>
                </pic:pic>
              </a:graphicData>
            </a:graphic>
          </wp:inline>
        </w:drawing>
      </w:r>
    </w:p>
    <w:p w:rsidR="00BF165C" w:rsidRPr="00104A5A" w:rsidRDefault="00BF165C" w:rsidP="00BF165C">
      <w:pPr>
        <w:spacing w:after="0" w:line="240" w:lineRule="auto"/>
        <w:jc w:val="center"/>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Рисунок 1</w:t>
      </w:r>
      <w:r>
        <w:rPr>
          <w:rFonts w:ascii="Times New Roman" w:hAnsi="Times New Roman" w:cs="Times New Roman"/>
          <w:sz w:val="28"/>
          <w:szCs w:val="28"/>
          <w:shd w:val="clear" w:color="auto" w:fill="FFFFFF"/>
        </w:rPr>
        <w:t>4</w:t>
      </w:r>
      <w:r w:rsidRPr="00104A5A">
        <w:rPr>
          <w:rFonts w:ascii="Times New Roman" w:hAnsi="Times New Roman" w:cs="Times New Roman"/>
          <w:sz w:val="28"/>
          <w:szCs w:val="28"/>
          <w:shd w:val="clear" w:color="auto" w:fill="FFFFFF"/>
        </w:rPr>
        <w:t xml:space="preserve"> – Температурная кривая отклика температуры от напряжения</w:t>
      </w:r>
    </w:p>
    <w:p w:rsidR="008155B1" w:rsidRDefault="008155B1" w:rsidP="00BF165C">
      <w:pPr>
        <w:spacing w:after="0" w:line="240" w:lineRule="auto"/>
        <w:ind w:firstLine="567"/>
        <w:jc w:val="both"/>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lastRenderedPageBreak/>
        <w:t>От 25 К до 500 К кремниевый термодатчик имеет почти постоянную чувствительность 2,3 мВ/К. Ниже 25 K чувствительность увеличивается и носит нелинейный характер.</w:t>
      </w:r>
    </w:p>
    <w:p w:rsidR="00BF165C" w:rsidRPr="00104A5A" w:rsidRDefault="00BF165C" w:rsidP="00BF165C">
      <w:pPr>
        <w:spacing w:after="0" w:line="240" w:lineRule="auto"/>
        <w:ind w:firstLine="567"/>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На рисунке 15</w:t>
      </w:r>
      <w:r w:rsidRPr="00104A5A">
        <w:rPr>
          <w:rFonts w:ascii="Times New Roman" w:hAnsi="Times New Roman" w:cs="Times New Roman"/>
          <w:sz w:val="28"/>
          <w:szCs w:val="28"/>
          <w:shd w:val="clear" w:color="auto" w:fill="FFFFFF"/>
        </w:rPr>
        <w:t xml:space="preserve"> представлены графики регулировки температуры ПИД-контроллером. </w:t>
      </w:r>
    </w:p>
    <w:p w:rsidR="00BF165C" w:rsidRDefault="00BF165C" w:rsidP="004E5A47">
      <w:pPr>
        <w:spacing w:after="0" w:line="240" w:lineRule="auto"/>
        <w:ind w:firstLine="567"/>
        <w:jc w:val="center"/>
        <w:rPr>
          <w:rFonts w:ascii="Times New Roman" w:hAnsi="Times New Roman" w:cs="Times New Roman"/>
          <w:sz w:val="28"/>
          <w:szCs w:val="28"/>
          <w:highlight w:val="yellow"/>
          <w:shd w:val="clear" w:color="auto" w:fill="FFFFFF"/>
        </w:rPr>
      </w:pPr>
    </w:p>
    <w:p w:rsidR="00BF165C" w:rsidRPr="008840C1" w:rsidRDefault="00BF165C" w:rsidP="004E5A47">
      <w:pPr>
        <w:spacing w:after="0" w:line="240" w:lineRule="auto"/>
        <w:ind w:firstLine="567"/>
        <w:jc w:val="center"/>
        <w:rPr>
          <w:rFonts w:ascii="Times New Roman" w:hAnsi="Times New Roman" w:cs="Times New Roman"/>
          <w:sz w:val="28"/>
          <w:szCs w:val="28"/>
          <w:highlight w:val="yellow"/>
          <w:shd w:val="clear" w:color="auto" w:fill="FFFFFF"/>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4E5A47" w:rsidTr="004E5A47">
        <w:tc>
          <w:tcPr>
            <w:tcW w:w="9854" w:type="dxa"/>
          </w:tcPr>
          <w:p w:rsidR="004E5A47" w:rsidRDefault="00A845B7" w:rsidP="004E5A47">
            <w:pPr>
              <w:jc w:val="center"/>
              <w:rPr>
                <w:rFonts w:ascii="Times New Roman" w:hAnsi="Times New Roman" w:cs="Times New Roman"/>
                <w:sz w:val="28"/>
                <w:szCs w:val="28"/>
                <w:highlight w:val="yellow"/>
                <w:shd w:val="clear" w:color="auto" w:fill="FFFFFF"/>
                <w:lang w:val="en-US"/>
              </w:rPr>
            </w:pPr>
            <w:r>
              <w:rPr>
                <w:rFonts w:ascii="Times New Roman" w:hAnsi="Times New Roman" w:cs="Times New Roman"/>
                <w:noProof/>
                <w:sz w:val="28"/>
                <w:szCs w:val="28"/>
                <w:highlight w:val="yellow"/>
                <w:shd w:val="clear" w:color="auto" w:fill="FFFFFF"/>
                <w:lang w:eastAsia="ru-RU"/>
              </w:rPr>
              <w:drawing>
                <wp:inline distT="0" distB="0" distL="0" distR="0">
                  <wp:extent cx="4351020" cy="2872740"/>
                  <wp:effectExtent l="0" t="0" r="0" b="3810"/>
                  <wp:docPr id="72" name="Рисунок 3"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351020" cy="2872740"/>
                          </a:xfrm>
                          <a:prstGeom prst="rect">
                            <a:avLst/>
                          </a:prstGeom>
                          <a:noFill/>
                          <a:ln>
                            <a:noFill/>
                          </a:ln>
                        </pic:spPr>
                      </pic:pic>
                    </a:graphicData>
                  </a:graphic>
                </wp:inline>
              </w:drawing>
            </w:r>
          </w:p>
        </w:tc>
      </w:tr>
      <w:tr w:rsidR="004E5A47" w:rsidTr="004E5A47">
        <w:tc>
          <w:tcPr>
            <w:tcW w:w="9854" w:type="dxa"/>
          </w:tcPr>
          <w:p w:rsidR="004E5A47" w:rsidRPr="004E5A47" w:rsidRDefault="004E5A47" w:rsidP="004E5A47">
            <w:pPr>
              <w:jc w:val="center"/>
              <w:rPr>
                <w:rFonts w:ascii="Times New Roman" w:hAnsi="Times New Roman" w:cs="Times New Roman"/>
                <w:sz w:val="28"/>
                <w:szCs w:val="28"/>
                <w:shd w:val="clear" w:color="auto" w:fill="FFFFFF"/>
              </w:rPr>
            </w:pPr>
            <w:r w:rsidRPr="004E5A47">
              <w:rPr>
                <w:rFonts w:ascii="Times New Roman" w:hAnsi="Times New Roman" w:cs="Times New Roman"/>
                <w:sz w:val="28"/>
                <w:szCs w:val="28"/>
                <w:shd w:val="clear" w:color="auto" w:fill="FFFFFF"/>
              </w:rPr>
              <w:t>а)</w:t>
            </w:r>
          </w:p>
        </w:tc>
      </w:tr>
      <w:tr w:rsidR="004E5A47" w:rsidTr="004E5A47">
        <w:tc>
          <w:tcPr>
            <w:tcW w:w="9854" w:type="dxa"/>
          </w:tcPr>
          <w:p w:rsidR="004E5A47" w:rsidRPr="004E5A47" w:rsidRDefault="00A845B7" w:rsidP="00BF165C">
            <w:pPr>
              <w:ind w:hanging="142"/>
              <w:jc w:val="center"/>
              <w:rPr>
                <w:rFonts w:ascii="Times New Roman" w:hAnsi="Times New Roman" w:cs="Times New Roman"/>
                <w:sz w:val="28"/>
                <w:szCs w:val="28"/>
                <w:shd w:val="clear" w:color="auto" w:fill="FFFFFF"/>
                <w:lang w:val="en-US"/>
              </w:rPr>
            </w:pPr>
            <w:r>
              <w:rPr>
                <w:rFonts w:ascii="Times New Roman" w:hAnsi="Times New Roman" w:cs="Times New Roman"/>
                <w:noProof/>
                <w:sz w:val="28"/>
                <w:szCs w:val="28"/>
                <w:shd w:val="clear" w:color="auto" w:fill="FFFFFF"/>
                <w:lang w:eastAsia="ru-RU"/>
              </w:rPr>
              <w:drawing>
                <wp:inline distT="0" distB="0" distL="0" distR="0">
                  <wp:extent cx="4419600" cy="3025140"/>
                  <wp:effectExtent l="0" t="0" r="0" b="3810"/>
                  <wp:docPr id="71" name="Рисунок 4"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419600" cy="3025140"/>
                          </a:xfrm>
                          <a:prstGeom prst="rect">
                            <a:avLst/>
                          </a:prstGeom>
                          <a:noFill/>
                          <a:ln>
                            <a:noFill/>
                          </a:ln>
                        </pic:spPr>
                      </pic:pic>
                    </a:graphicData>
                  </a:graphic>
                </wp:inline>
              </w:drawing>
            </w:r>
          </w:p>
        </w:tc>
      </w:tr>
      <w:tr w:rsidR="004E5A47" w:rsidTr="004E5A47">
        <w:tc>
          <w:tcPr>
            <w:tcW w:w="9854" w:type="dxa"/>
          </w:tcPr>
          <w:p w:rsidR="004E5A47" w:rsidRPr="004E5A47" w:rsidRDefault="004E5A47" w:rsidP="004E5A47">
            <w:pPr>
              <w:jc w:val="center"/>
              <w:rPr>
                <w:rFonts w:ascii="Times New Roman" w:hAnsi="Times New Roman" w:cs="Times New Roman"/>
                <w:sz w:val="28"/>
                <w:szCs w:val="28"/>
                <w:shd w:val="clear" w:color="auto" w:fill="FFFFFF"/>
              </w:rPr>
            </w:pPr>
            <w:r w:rsidRPr="004E5A47">
              <w:rPr>
                <w:rFonts w:ascii="Times New Roman" w:hAnsi="Times New Roman" w:cs="Times New Roman"/>
                <w:sz w:val="28"/>
                <w:szCs w:val="28"/>
                <w:shd w:val="clear" w:color="auto" w:fill="FFFFFF"/>
              </w:rPr>
              <w:t>б)</w:t>
            </w:r>
          </w:p>
        </w:tc>
      </w:tr>
    </w:tbl>
    <w:p w:rsidR="004F036A" w:rsidRPr="00104A5A" w:rsidRDefault="004F036A" w:rsidP="006C5CF0">
      <w:pPr>
        <w:spacing w:after="0" w:line="240" w:lineRule="auto"/>
        <w:ind w:firstLine="567"/>
        <w:jc w:val="center"/>
        <w:rPr>
          <w:rFonts w:ascii="Times New Roman" w:hAnsi="Times New Roman" w:cs="Times New Roman"/>
          <w:noProof/>
          <w:sz w:val="28"/>
          <w:szCs w:val="28"/>
          <w:shd w:val="clear" w:color="auto" w:fill="FFFFFF"/>
          <w:lang w:eastAsia="ru-RU"/>
        </w:rPr>
      </w:pPr>
    </w:p>
    <w:p w:rsidR="004F036A" w:rsidRPr="00676740" w:rsidRDefault="004F036A" w:rsidP="00CC1DDB">
      <w:pPr>
        <w:spacing w:after="0" w:line="240" w:lineRule="auto"/>
        <w:jc w:val="both"/>
        <w:rPr>
          <w:rFonts w:ascii="Times New Roman" w:hAnsi="Times New Roman" w:cs="Times New Roman"/>
          <w:noProof/>
          <w:sz w:val="24"/>
          <w:szCs w:val="28"/>
          <w:shd w:val="clear" w:color="auto" w:fill="FFFFFF"/>
          <w:lang w:eastAsia="ru-RU"/>
        </w:rPr>
      </w:pPr>
      <w:r w:rsidRPr="00676740">
        <w:rPr>
          <w:rFonts w:ascii="Times New Roman" w:hAnsi="Times New Roman" w:cs="Times New Roman"/>
          <w:noProof/>
          <w:sz w:val="24"/>
          <w:szCs w:val="28"/>
          <w:shd w:val="clear" w:color="auto" w:fill="FFFFFF"/>
          <w:lang w:eastAsia="ru-RU"/>
        </w:rPr>
        <w:t>а) – без ПИД-контроллера, б) – с ПИД контроллером</w:t>
      </w:r>
      <w:r w:rsidR="007977D2">
        <w:rPr>
          <w:rFonts w:ascii="Times New Roman" w:hAnsi="Times New Roman" w:cs="Times New Roman"/>
          <w:noProof/>
          <w:sz w:val="24"/>
          <w:szCs w:val="28"/>
          <w:shd w:val="clear" w:color="auto" w:fill="FFFFFF"/>
          <w:lang w:eastAsia="ru-RU"/>
        </w:rPr>
        <w:t>.</w:t>
      </w:r>
    </w:p>
    <w:p w:rsidR="004F036A" w:rsidRPr="00104A5A" w:rsidRDefault="004F036A" w:rsidP="006C5CF0">
      <w:pPr>
        <w:spacing w:after="0" w:line="240" w:lineRule="auto"/>
        <w:ind w:firstLine="567"/>
        <w:jc w:val="center"/>
        <w:rPr>
          <w:rFonts w:ascii="Times New Roman" w:hAnsi="Times New Roman" w:cs="Times New Roman"/>
          <w:sz w:val="28"/>
          <w:szCs w:val="28"/>
          <w:highlight w:val="yellow"/>
          <w:shd w:val="clear" w:color="auto" w:fill="FFFFFF"/>
          <w:lang w:bidi="ru-RU"/>
        </w:rPr>
      </w:pPr>
    </w:p>
    <w:p w:rsidR="00287CB3" w:rsidRPr="00104A5A" w:rsidRDefault="00A42055" w:rsidP="00E40A9F">
      <w:pPr>
        <w:spacing w:after="0" w:line="240" w:lineRule="auto"/>
        <w:jc w:val="center"/>
        <w:rPr>
          <w:rFonts w:ascii="Times New Roman" w:hAnsi="Times New Roman" w:cs="Times New Roman"/>
          <w:sz w:val="28"/>
          <w:szCs w:val="28"/>
          <w:highlight w:val="yellow"/>
          <w:shd w:val="clear" w:color="auto" w:fill="FFFFFF"/>
        </w:rPr>
      </w:pPr>
      <w:r w:rsidRPr="00104A5A">
        <w:rPr>
          <w:rFonts w:ascii="Times New Roman" w:hAnsi="Times New Roman" w:cs="Times New Roman"/>
          <w:sz w:val="28"/>
          <w:szCs w:val="28"/>
          <w:shd w:val="clear" w:color="auto" w:fill="FFFFFF"/>
        </w:rPr>
        <w:t>Рисуно</w:t>
      </w:r>
      <w:r w:rsidR="00F2764E" w:rsidRPr="00104A5A">
        <w:rPr>
          <w:rFonts w:ascii="Times New Roman" w:hAnsi="Times New Roman" w:cs="Times New Roman"/>
          <w:sz w:val="28"/>
          <w:szCs w:val="28"/>
          <w:shd w:val="clear" w:color="auto" w:fill="FFFFFF"/>
        </w:rPr>
        <w:t>к 1</w:t>
      </w:r>
      <w:r w:rsidR="00BF165C">
        <w:rPr>
          <w:rFonts w:ascii="Times New Roman" w:hAnsi="Times New Roman" w:cs="Times New Roman"/>
          <w:sz w:val="28"/>
          <w:szCs w:val="28"/>
          <w:shd w:val="clear" w:color="auto" w:fill="FFFFFF"/>
        </w:rPr>
        <w:t>5</w:t>
      </w:r>
      <w:r w:rsidR="00287CB3" w:rsidRPr="00104A5A">
        <w:rPr>
          <w:rFonts w:ascii="Times New Roman" w:hAnsi="Times New Roman" w:cs="Times New Roman"/>
          <w:sz w:val="28"/>
          <w:szCs w:val="28"/>
          <w:shd w:val="clear" w:color="auto" w:fill="FFFFFF"/>
        </w:rPr>
        <w:t xml:space="preserve"> – Регулировка температуры ПИД-контроллером</w:t>
      </w:r>
    </w:p>
    <w:p w:rsidR="00C0263D" w:rsidRPr="00104A5A" w:rsidRDefault="00C0263D" w:rsidP="006C5CF0">
      <w:pPr>
        <w:spacing w:after="0" w:line="240" w:lineRule="auto"/>
        <w:ind w:firstLine="567"/>
        <w:jc w:val="both"/>
        <w:rPr>
          <w:rFonts w:ascii="Times New Roman" w:hAnsi="Times New Roman" w:cs="Times New Roman"/>
          <w:sz w:val="28"/>
          <w:szCs w:val="28"/>
          <w:shd w:val="clear" w:color="auto" w:fill="FFFFFF"/>
        </w:rPr>
      </w:pPr>
    </w:p>
    <w:p w:rsidR="005C0E04" w:rsidRPr="00104A5A" w:rsidRDefault="005C0E04" w:rsidP="006C5CF0">
      <w:pPr>
        <w:spacing w:after="0" w:line="240" w:lineRule="auto"/>
        <w:ind w:firstLine="567"/>
        <w:jc w:val="both"/>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 xml:space="preserve">Датчики на кремниевых диодах обычно возбуждаются постоянным током 10 мкА. Выходной сигнал довольно большой: 0,5 </w:t>
      </w:r>
      <w:proofErr w:type="gramStart"/>
      <w:r w:rsidRPr="00104A5A">
        <w:rPr>
          <w:rFonts w:ascii="Times New Roman" w:hAnsi="Times New Roman" w:cs="Times New Roman"/>
          <w:sz w:val="28"/>
          <w:szCs w:val="28"/>
          <w:shd w:val="clear" w:color="auto" w:fill="FFFFFF"/>
        </w:rPr>
        <w:t>В</w:t>
      </w:r>
      <w:proofErr w:type="gramEnd"/>
      <w:r w:rsidRPr="00104A5A">
        <w:rPr>
          <w:rFonts w:ascii="Times New Roman" w:hAnsi="Times New Roman" w:cs="Times New Roman"/>
          <w:sz w:val="28"/>
          <w:szCs w:val="28"/>
          <w:shd w:val="clear" w:color="auto" w:fill="FFFFFF"/>
        </w:rPr>
        <w:t xml:space="preserve"> при комнатной температуре </w:t>
      </w:r>
      <w:r w:rsidRPr="00104A5A">
        <w:rPr>
          <w:rFonts w:ascii="Times New Roman" w:hAnsi="Times New Roman" w:cs="Times New Roman"/>
          <w:sz w:val="28"/>
          <w:szCs w:val="28"/>
          <w:shd w:val="clear" w:color="auto" w:fill="FFFFFF"/>
        </w:rPr>
        <w:lastRenderedPageBreak/>
        <w:t>и 1 В при 77 К.</w:t>
      </w:r>
      <w:r w:rsidR="00C0263D" w:rsidRPr="00104A5A">
        <w:rPr>
          <w:rFonts w:ascii="Times New Roman" w:hAnsi="Times New Roman" w:cs="Times New Roman"/>
          <w:sz w:val="28"/>
          <w:szCs w:val="28"/>
          <w:shd w:val="clear" w:color="auto" w:fill="FFFFFF"/>
        </w:rPr>
        <w:t xml:space="preserve"> </w:t>
      </w:r>
      <w:r w:rsidR="002A5CCD">
        <w:rPr>
          <w:rFonts w:ascii="Times New Roman" w:hAnsi="Times New Roman" w:cs="Times New Roman"/>
          <w:sz w:val="28"/>
          <w:szCs w:val="28"/>
          <w:shd w:val="clear" w:color="auto" w:fill="FFFFFF"/>
        </w:rPr>
        <w:t>Схематичное изображение</w:t>
      </w:r>
      <w:r w:rsidR="00C0263D" w:rsidRPr="00104A5A">
        <w:rPr>
          <w:rFonts w:ascii="Times New Roman" w:hAnsi="Times New Roman" w:cs="Times New Roman"/>
          <w:sz w:val="28"/>
          <w:szCs w:val="28"/>
          <w:shd w:val="clear" w:color="auto" w:fill="FFFFFF"/>
        </w:rPr>
        <w:t xml:space="preserve"> кремневого диода (да</w:t>
      </w:r>
      <w:r w:rsidR="00F2764E" w:rsidRPr="00104A5A">
        <w:rPr>
          <w:rFonts w:ascii="Times New Roman" w:hAnsi="Times New Roman" w:cs="Times New Roman"/>
          <w:sz w:val="28"/>
          <w:szCs w:val="28"/>
          <w:shd w:val="clear" w:color="auto" w:fill="FFFFFF"/>
        </w:rPr>
        <w:t>тчика) представлен</w:t>
      </w:r>
      <w:r w:rsidR="008155B1">
        <w:rPr>
          <w:rFonts w:ascii="Times New Roman" w:hAnsi="Times New Roman" w:cs="Times New Roman"/>
          <w:sz w:val="28"/>
          <w:szCs w:val="28"/>
          <w:shd w:val="clear" w:color="auto" w:fill="FFFFFF"/>
        </w:rPr>
        <w:t>о</w:t>
      </w:r>
      <w:r w:rsidR="00F2764E" w:rsidRPr="00104A5A">
        <w:rPr>
          <w:rFonts w:ascii="Times New Roman" w:hAnsi="Times New Roman" w:cs="Times New Roman"/>
          <w:sz w:val="28"/>
          <w:szCs w:val="28"/>
          <w:shd w:val="clear" w:color="auto" w:fill="FFFFFF"/>
        </w:rPr>
        <w:t xml:space="preserve"> на рисунке 16</w:t>
      </w:r>
      <w:r w:rsidR="00C0263D" w:rsidRPr="00104A5A">
        <w:rPr>
          <w:rFonts w:ascii="Times New Roman" w:hAnsi="Times New Roman" w:cs="Times New Roman"/>
          <w:sz w:val="28"/>
          <w:szCs w:val="28"/>
          <w:shd w:val="clear" w:color="auto" w:fill="FFFFFF"/>
        </w:rPr>
        <w:t>.</w:t>
      </w:r>
    </w:p>
    <w:p w:rsidR="005C0E04" w:rsidRPr="00104A5A" w:rsidRDefault="005C0E04" w:rsidP="006C5CF0">
      <w:pPr>
        <w:spacing w:after="0" w:line="240" w:lineRule="auto"/>
        <w:ind w:firstLine="567"/>
        <w:jc w:val="both"/>
        <w:rPr>
          <w:rFonts w:ascii="Times New Roman" w:hAnsi="Times New Roman" w:cs="Times New Roman"/>
          <w:sz w:val="28"/>
          <w:szCs w:val="28"/>
          <w:highlight w:val="yellow"/>
          <w:shd w:val="clear" w:color="auto" w:fill="FFFFFF"/>
        </w:rPr>
      </w:pPr>
    </w:p>
    <w:p w:rsidR="005C0E04" w:rsidRPr="00104A5A" w:rsidRDefault="00812C10" w:rsidP="003A7835">
      <w:pPr>
        <w:spacing w:after="0" w:line="240" w:lineRule="auto"/>
        <w:jc w:val="center"/>
        <w:rPr>
          <w:rFonts w:ascii="Times New Roman" w:hAnsi="Times New Roman" w:cs="Times New Roman"/>
          <w:sz w:val="28"/>
          <w:szCs w:val="28"/>
          <w:highlight w:val="yellow"/>
          <w:shd w:val="clear" w:color="auto" w:fill="FFFFFF"/>
        </w:rPr>
      </w:pPr>
      <w:r w:rsidRPr="00104A5A">
        <w:rPr>
          <w:rFonts w:ascii="Times New Roman" w:hAnsi="Times New Roman" w:cs="Times New Roman"/>
          <w:noProof/>
          <w:sz w:val="28"/>
          <w:szCs w:val="28"/>
          <w:shd w:val="clear" w:color="auto" w:fill="FFFFFF"/>
          <w:lang w:eastAsia="ru-RU"/>
        </w:rPr>
        <w:drawing>
          <wp:inline distT="0" distB="0" distL="0" distR="0" wp14:anchorId="437F27B0" wp14:editId="00226861">
            <wp:extent cx="5118090" cy="4235500"/>
            <wp:effectExtent l="0" t="0" r="6985" b="0"/>
            <wp:docPr id="37" name="Рисунок 37" descr="C:\Users\Айгерим\Desktop\докторантура\мви\рисунки\термопар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Айгерим\Desktop\докторантура\мви\рисунки\термопара.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158131" cy="4268636"/>
                    </a:xfrm>
                    <a:prstGeom prst="rect">
                      <a:avLst/>
                    </a:prstGeom>
                    <a:noFill/>
                    <a:ln>
                      <a:noFill/>
                    </a:ln>
                  </pic:spPr>
                </pic:pic>
              </a:graphicData>
            </a:graphic>
          </wp:inline>
        </w:drawing>
      </w:r>
    </w:p>
    <w:p w:rsidR="005C0E04" w:rsidRPr="00104A5A" w:rsidRDefault="005C0E04" w:rsidP="00E40A9F">
      <w:pPr>
        <w:spacing w:after="0" w:line="240" w:lineRule="auto"/>
        <w:jc w:val="center"/>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 xml:space="preserve">Рисунок </w:t>
      </w:r>
      <w:r w:rsidR="00C0263D" w:rsidRPr="00104A5A">
        <w:rPr>
          <w:rFonts w:ascii="Times New Roman" w:hAnsi="Times New Roman" w:cs="Times New Roman"/>
          <w:sz w:val="28"/>
          <w:szCs w:val="28"/>
          <w:shd w:val="clear" w:color="auto" w:fill="FFFFFF"/>
        </w:rPr>
        <w:t>1</w:t>
      </w:r>
      <w:r w:rsidR="00F2764E" w:rsidRPr="00104A5A">
        <w:rPr>
          <w:rFonts w:ascii="Times New Roman" w:hAnsi="Times New Roman" w:cs="Times New Roman"/>
          <w:sz w:val="28"/>
          <w:szCs w:val="28"/>
          <w:shd w:val="clear" w:color="auto" w:fill="FFFFFF"/>
        </w:rPr>
        <w:t>6</w:t>
      </w:r>
      <w:r w:rsidRPr="00104A5A">
        <w:rPr>
          <w:rFonts w:ascii="Times New Roman" w:hAnsi="Times New Roman" w:cs="Times New Roman"/>
          <w:sz w:val="28"/>
          <w:szCs w:val="28"/>
          <w:shd w:val="clear" w:color="auto" w:fill="FFFFFF"/>
        </w:rPr>
        <w:t xml:space="preserve"> </w:t>
      </w:r>
      <w:r w:rsidR="00EC369E">
        <w:rPr>
          <w:rFonts w:ascii="Times New Roman" w:hAnsi="Times New Roman" w:cs="Times New Roman"/>
          <w:sz w:val="28"/>
          <w:szCs w:val="28"/>
          <w:shd w:val="clear" w:color="auto" w:fill="FFFFFF"/>
        </w:rPr>
        <w:t>–</w:t>
      </w:r>
      <w:r w:rsidRPr="00104A5A">
        <w:rPr>
          <w:rFonts w:ascii="Times New Roman" w:hAnsi="Times New Roman" w:cs="Times New Roman"/>
          <w:sz w:val="28"/>
          <w:szCs w:val="28"/>
          <w:shd w:val="clear" w:color="auto" w:fill="FFFFFF"/>
        </w:rPr>
        <w:t xml:space="preserve"> </w:t>
      </w:r>
      <w:r w:rsidR="00EC369E">
        <w:rPr>
          <w:rFonts w:ascii="Times New Roman" w:hAnsi="Times New Roman" w:cs="Times New Roman"/>
          <w:sz w:val="28"/>
          <w:szCs w:val="28"/>
          <w:shd w:val="clear" w:color="auto" w:fill="FFFFFF"/>
        </w:rPr>
        <w:t>Схематичное представление тем</w:t>
      </w:r>
      <w:r w:rsidRPr="00104A5A">
        <w:rPr>
          <w:rFonts w:ascii="Times New Roman" w:hAnsi="Times New Roman" w:cs="Times New Roman"/>
          <w:sz w:val="28"/>
          <w:szCs w:val="28"/>
          <w:shd w:val="clear" w:color="auto" w:fill="FFFFFF"/>
        </w:rPr>
        <w:t>пературного термодатчика</w:t>
      </w:r>
    </w:p>
    <w:p w:rsidR="00812C10" w:rsidRDefault="00812C10" w:rsidP="006C5CF0">
      <w:pPr>
        <w:spacing w:after="0" w:line="240" w:lineRule="auto"/>
        <w:ind w:firstLine="567"/>
        <w:jc w:val="center"/>
        <w:rPr>
          <w:rFonts w:ascii="Times New Roman" w:hAnsi="Times New Roman" w:cs="Times New Roman"/>
          <w:sz w:val="28"/>
          <w:szCs w:val="28"/>
          <w:shd w:val="clear" w:color="auto" w:fill="FFFFFF"/>
        </w:rPr>
      </w:pPr>
    </w:p>
    <w:p w:rsidR="00551300" w:rsidRPr="00104A5A" w:rsidRDefault="00551300" w:rsidP="006C5CF0">
      <w:pPr>
        <w:spacing w:after="0" w:line="240" w:lineRule="auto"/>
        <w:ind w:firstLine="567"/>
        <w:jc w:val="center"/>
        <w:rPr>
          <w:rFonts w:ascii="Times New Roman" w:hAnsi="Times New Roman" w:cs="Times New Roman"/>
          <w:sz w:val="28"/>
          <w:szCs w:val="28"/>
          <w:shd w:val="clear" w:color="auto" w:fill="FFFFFF"/>
        </w:rPr>
      </w:pPr>
    </w:p>
    <w:p w:rsidR="004E54AB" w:rsidRPr="00104A5A" w:rsidRDefault="004E54AB" w:rsidP="006C5CF0">
      <w:pPr>
        <w:pStyle w:val="2"/>
        <w:spacing w:before="0" w:line="240" w:lineRule="auto"/>
        <w:ind w:firstLine="567"/>
        <w:rPr>
          <w:rFonts w:ascii="Times New Roman" w:hAnsi="Times New Roman" w:cs="Times New Roman"/>
          <w:b/>
          <w:color w:val="auto"/>
          <w:sz w:val="28"/>
          <w:szCs w:val="28"/>
          <w:shd w:val="clear" w:color="auto" w:fill="FFFFFF"/>
        </w:rPr>
      </w:pPr>
      <w:bookmarkStart w:id="24" w:name="_Toc146665847"/>
      <w:r w:rsidRPr="00104A5A">
        <w:rPr>
          <w:rFonts w:ascii="Times New Roman" w:hAnsi="Times New Roman" w:cs="Times New Roman"/>
          <w:b/>
          <w:color w:val="auto"/>
          <w:sz w:val="28"/>
          <w:szCs w:val="28"/>
          <w:shd w:val="clear" w:color="auto" w:fill="FFFFFF"/>
        </w:rPr>
        <w:t>2.</w:t>
      </w:r>
      <w:r w:rsidR="005D352D" w:rsidRPr="00104A5A">
        <w:rPr>
          <w:rFonts w:ascii="Times New Roman" w:hAnsi="Times New Roman" w:cs="Times New Roman"/>
          <w:b/>
          <w:color w:val="auto"/>
          <w:sz w:val="28"/>
          <w:szCs w:val="28"/>
          <w:shd w:val="clear" w:color="auto" w:fill="FFFFFF"/>
        </w:rPr>
        <w:t>5</w:t>
      </w:r>
      <w:r w:rsidRPr="00104A5A">
        <w:rPr>
          <w:rFonts w:ascii="Times New Roman" w:hAnsi="Times New Roman" w:cs="Times New Roman"/>
          <w:b/>
          <w:color w:val="auto"/>
          <w:sz w:val="28"/>
          <w:szCs w:val="28"/>
          <w:shd w:val="clear" w:color="auto" w:fill="FFFFFF"/>
        </w:rPr>
        <w:t xml:space="preserve"> Получение интерфер</w:t>
      </w:r>
      <w:r w:rsidR="00E65C93" w:rsidRPr="00104A5A">
        <w:rPr>
          <w:rFonts w:ascii="Times New Roman" w:hAnsi="Times New Roman" w:cs="Times New Roman"/>
          <w:b/>
          <w:color w:val="auto"/>
          <w:sz w:val="28"/>
          <w:szCs w:val="28"/>
          <w:shd w:val="clear" w:color="auto" w:fill="FFFFFF"/>
        </w:rPr>
        <w:t>енц</w:t>
      </w:r>
      <w:r w:rsidRPr="00104A5A">
        <w:rPr>
          <w:rFonts w:ascii="Times New Roman" w:hAnsi="Times New Roman" w:cs="Times New Roman"/>
          <w:b/>
          <w:color w:val="auto"/>
          <w:sz w:val="28"/>
          <w:szCs w:val="28"/>
          <w:shd w:val="clear" w:color="auto" w:fill="FFFFFF"/>
        </w:rPr>
        <w:t>ионной картины</w:t>
      </w:r>
      <w:bookmarkEnd w:id="24"/>
    </w:p>
    <w:p w:rsidR="004E54AB" w:rsidRPr="00104A5A" w:rsidRDefault="00C61BE8" w:rsidP="006C5CF0">
      <w:pPr>
        <w:spacing w:after="0" w:line="240" w:lineRule="auto"/>
        <w:ind w:firstLine="567"/>
        <w:jc w:val="both"/>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 xml:space="preserve">Для получения интерференционной картины используется двухлучевой лазерный интерферометр. </w:t>
      </w:r>
      <w:r w:rsidR="00F61F44">
        <w:rPr>
          <w:rFonts w:ascii="Times New Roman" w:hAnsi="Times New Roman" w:cs="Times New Roman"/>
          <w:sz w:val="28"/>
          <w:szCs w:val="28"/>
          <w:shd w:val="clear" w:color="auto" w:fill="FFFFFF"/>
        </w:rPr>
        <w:t>Д</w:t>
      </w:r>
      <w:r w:rsidR="00F61F44" w:rsidRPr="00F61F44">
        <w:rPr>
          <w:rFonts w:ascii="Times New Roman" w:hAnsi="Times New Roman" w:cs="Times New Roman"/>
          <w:sz w:val="28"/>
          <w:szCs w:val="28"/>
          <w:shd w:val="clear" w:color="auto" w:fill="FFFFFF"/>
        </w:rPr>
        <w:t xml:space="preserve">вухлучевой лазерный интерферометр, состоящий из полупроводникового лазера с длиной </w:t>
      </w:r>
      <w:proofErr w:type="gramStart"/>
      <w:r w:rsidR="00F61F44" w:rsidRPr="00F61F44">
        <w:rPr>
          <w:rFonts w:ascii="Times New Roman" w:hAnsi="Times New Roman" w:cs="Times New Roman"/>
          <w:sz w:val="28"/>
          <w:szCs w:val="28"/>
          <w:shd w:val="clear" w:color="auto" w:fill="FFFFFF"/>
        </w:rPr>
        <w:t xml:space="preserve">волны </w:t>
      </w:r>
      <w:r w:rsidR="00F61F44" w:rsidRPr="002033A0">
        <w:rPr>
          <w:rFonts w:ascii="Times New Roman" w:hAnsi="Times New Roman" w:cs="Times New Roman"/>
          <w:i/>
          <w:sz w:val="28"/>
          <w:szCs w:val="28"/>
          <w:shd w:val="clear" w:color="auto" w:fill="FFFFFF"/>
        </w:rPr>
        <w:sym w:font="Symbol" w:char="F06C"/>
      </w:r>
      <w:r w:rsidR="00ED0D31">
        <w:rPr>
          <w:rFonts w:ascii="Times New Roman" w:hAnsi="Times New Roman" w:cs="Times New Roman"/>
          <w:sz w:val="28"/>
          <w:szCs w:val="28"/>
          <w:shd w:val="clear" w:color="auto" w:fill="FFFFFF"/>
        </w:rPr>
        <w:t xml:space="preserve"> </w:t>
      </w:r>
      <w:r w:rsidR="00F61F44">
        <w:rPr>
          <w:rFonts w:ascii="Times New Roman" w:hAnsi="Times New Roman" w:cs="Times New Roman"/>
          <w:sz w:val="28"/>
          <w:szCs w:val="28"/>
          <w:shd w:val="clear" w:color="auto" w:fill="FFFFFF"/>
        </w:rPr>
        <w:t>=</w:t>
      </w:r>
      <w:proofErr w:type="gramEnd"/>
      <w:r w:rsidR="00ED0D31">
        <w:rPr>
          <w:rFonts w:ascii="Times New Roman" w:hAnsi="Times New Roman" w:cs="Times New Roman"/>
          <w:sz w:val="28"/>
          <w:szCs w:val="28"/>
          <w:shd w:val="clear" w:color="auto" w:fill="FFFFFF"/>
        </w:rPr>
        <w:t xml:space="preserve"> </w:t>
      </w:r>
      <w:r w:rsidR="00F61F44" w:rsidRPr="00F61F44">
        <w:rPr>
          <w:rFonts w:ascii="Times New Roman" w:hAnsi="Times New Roman" w:cs="Times New Roman"/>
          <w:sz w:val="28"/>
          <w:szCs w:val="28"/>
          <w:shd w:val="clear" w:color="auto" w:fill="FFFFFF"/>
        </w:rPr>
        <w:t>405 нм и двух фотоумножителей (ФЭУ) P25A (Sens-Tech, Великобритания) с максимальной чувствительностью на длине волны 400 нм, может быть использован для определения скорость роста исследуемого вещества на подложке, а также его толщину, плотность и показатель преломления путем анализа интерференционной картины.</w:t>
      </w:r>
      <w:r w:rsidR="004E54AB" w:rsidRPr="00104A5A">
        <w:rPr>
          <w:rFonts w:ascii="Times New Roman" w:hAnsi="Times New Roman" w:cs="Times New Roman"/>
          <w:sz w:val="28"/>
          <w:szCs w:val="28"/>
          <w:shd w:val="clear" w:color="auto" w:fill="FFFFFF"/>
        </w:rPr>
        <w:t xml:space="preserve"> Для получения двух лазерных лучей от единого источника нами используется светоделительный куб с 50%-ым отражением и 50%-ым пропусканием. Полученные и сфокусированные на конце световодов лучи падают на подложку под углами </w:t>
      </w:r>
      <w:r w:rsidR="004E54AB" w:rsidRPr="002033A0">
        <w:rPr>
          <w:rFonts w:ascii="Times New Roman" w:hAnsi="Times New Roman" w:cs="Times New Roman"/>
          <w:i/>
          <w:sz w:val="28"/>
          <w:szCs w:val="28"/>
          <w:shd w:val="clear" w:color="auto" w:fill="FFFFFF"/>
        </w:rPr>
        <w:sym w:font="Symbol" w:char="F061"/>
      </w:r>
      <w:r w:rsidR="004E54AB" w:rsidRPr="002033A0">
        <w:rPr>
          <w:rFonts w:ascii="Times New Roman" w:hAnsi="Times New Roman" w:cs="Times New Roman"/>
          <w:i/>
          <w:sz w:val="28"/>
          <w:szCs w:val="28"/>
          <w:shd w:val="clear" w:color="auto" w:fill="FFFFFF"/>
          <w:vertAlign w:val="subscript"/>
        </w:rPr>
        <w:t>1</w:t>
      </w:r>
      <w:r w:rsidRPr="00104A5A">
        <w:rPr>
          <w:rFonts w:ascii="Times New Roman" w:hAnsi="Times New Roman" w:cs="Times New Roman"/>
          <w:sz w:val="28"/>
          <w:szCs w:val="28"/>
          <w:shd w:val="clear" w:color="auto" w:fill="FFFFFF"/>
        </w:rPr>
        <w:t xml:space="preserve"> = 0</w:t>
      </w:r>
      <w:r w:rsidR="004E54AB" w:rsidRPr="00104A5A">
        <w:rPr>
          <w:rFonts w:ascii="Times New Roman" w:hAnsi="Times New Roman" w:cs="Times New Roman"/>
          <w:sz w:val="28"/>
          <w:szCs w:val="28"/>
          <w:shd w:val="clear" w:color="auto" w:fill="FFFFFF"/>
        </w:rPr>
        <w:sym w:font="Symbol" w:char="F0B0"/>
      </w:r>
      <w:r w:rsidR="004E54AB" w:rsidRPr="00104A5A">
        <w:rPr>
          <w:rFonts w:ascii="Times New Roman" w:hAnsi="Times New Roman" w:cs="Times New Roman"/>
          <w:sz w:val="28"/>
          <w:szCs w:val="28"/>
          <w:shd w:val="clear" w:color="auto" w:fill="FFFFFF"/>
        </w:rPr>
        <w:t xml:space="preserve"> и </w:t>
      </w:r>
      <w:r w:rsidR="004E54AB" w:rsidRPr="002033A0">
        <w:rPr>
          <w:rFonts w:ascii="Times New Roman" w:hAnsi="Times New Roman" w:cs="Times New Roman"/>
          <w:i/>
          <w:sz w:val="28"/>
          <w:szCs w:val="28"/>
          <w:shd w:val="clear" w:color="auto" w:fill="FFFFFF"/>
        </w:rPr>
        <w:sym w:font="Symbol" w:char="F061"/>
      </w:r>
      <w:r w:rsidR="004E54AB" w:rsidRPr="002033A0">
        <w:rPr>
          <w:rFonts w:ascii="Times New Roman" w:hAnsi="Times New Roman" w:cs="Times New Roman"/>
          <w:i/>
          <w:sz w:val="28"/>
          <w:szCs w:val="28"/>
          <w:shd w:val="clear" w:color="auto" w:fill="FFFFFF"/>
          <w:vertAlign w:val="subscript"/>
        </w:rPr>
        <w:t>2</w:t>
      </w:r>
      <w:r w:rsidR="004E54AB" w:rsidRPr="00104A5A">
        <w:rPr>
          <w:rFonts w:ascii="Times New Roman" w:hAnsi="Times New Roman" w:cs="Times New Roman"/>
          <w:sz w:val="28"/>
          <w:szCs w:val="28"/>
          <w:shd w:val="clear" w:color="auto" w:fill="FFFFFF"/>
        </w:rPr>
        <w:t xml:space="preserve"> = 45</w:t>
      </w:r>
      <w:r w:rsidR="004E54AB" w:rsidRPr="00104A5A">
        <w:rPr>
          <w:rFonts w:ascii="Times New Roman" w:hAnsi="Times New Roman" w:cs="Times New Roman"/>
          <w:sz w:val="28"/>
          <w:szCs w:val="28"/>
          <w:shd w:val="clear" w:color="auto" w:fill="FFFFFF"/>
        </w:rPr>
        <w:sym w:font="Symbol" w:char="F0B0"/>
      </w:r>
      <w:r w:rsidR="008155B1">
        <w:rPr>
          <w:rFonts w:ascii="Times New Roman" w:hAnsi="Times New Roman" w:cs="Times New Roman"/>
          <w:sz w:val="28"/>
          <w:szCs w:val="28"/>
          <w:shd w:val="clear" w:color="auto" w:fill="FFFFFF"/>
        </w:rPr>
        <w:t>. Н</w:t>
      </w:r>
      <w:r w:rsidRPr="00104A5A">
        <w:rPr>
          <w:rFonts w:ascii="Times New Roman" w:hAnsi="Times New Roman" w:cs="Times New Roman"/>
          <w:sz w:val="28"/>
          <w:szCs w:val="28"/>
          <w:shd w:val="clear" w:color="auto" w:fill="FFFFFF"/>
        </w:rPr>
        <w:t>а рисунке 1</w:t>
      </w:r>
      <w:r w:rsidR="00E40A9F">
        <w:rPr>
          <w:rFonts w:ascii="Times New Roman" w:hAnsi="Times New Roman" w:cs="Times New Roman"/>
          <w:sz w:val="28"/>
          <w:szCs w:val="28"/>
          <w:shd w:val="clear" w:color="auto" w:fill="FFFFFF"/>
        </w:rPr>
        <w:t>7</w:t>
      </w:r>
      <w:r w:rsidR="004E54AB" w:rsidRPr="00104A5A">
        <w:rPr>
          <w:rFonts w:ascii="Times New Roman" w:hAnsi="Times New Roman" w:cs="Times New Roman"/>
          <w:sz w:val="28"/>
          <w:szCs w:val="28"/>
          <w:shd w:val="clear" w:color="auto" w:fill="FFFFFF"/>
        </w:rPr>
        <w:t xml:space="preserve"> представлена 3</w:t>
      </w:r>
      <w:r w:rsidR="004E54AB" w:rsidRPr="00104A5A">
        <w:rPr>
          <w:rFonts w:ascii="Times New Roman" w:hAnsi="Times New Roman" w:cs="Times New Roman"/>
          <w:sz w:val="28"/>
          <w:szCs w:val="28"/>
          <w:shd w:val="clear" w:color="auto" w:fill="FFFFFF"/>
          <w:lang w:bidi="en-US"/>
        </w:rPr>
        <w:t>D</w:t>
      </w:r>
      <w:r w:rsidR="004E54AB" w:rsidRPr="00104A5A">
        <w:rPr>
          <w:rFonts w:ascii="Times New Roman" w:hAnsi="Times New Roman" w:cs="Times New Roman"/>
          <w:sz w:val="28"/>
          <w:szCs w:val="28"/>
          <w:shd w:val="clear" w:color="auto" w:fill="FFFFFF"/>
        </w:rPr>
        <w:t>-модель с отображением ходов лазерных лучей внутри вакуумной камеры и их падение</w:t>
      </w:r>
      <w:r w:rsidR="008155B1">
        <w:rPr>
          <w:rFonts w:ascii="Times New Roman" w:hAnsi="Times New Roman" w:cs="Times New Roman"/>
          <w:sz w:val="28"/>
          <w:szCs w:val="28"/>
          <w:shd w:val="clear" w:color="auto" w:fill="FFFFFF"/>
        </w:rPr>
        <w:t>м</w:t>
      </w:r>
      <w:r w:rsidR="004E54AB" w:rsidRPr="00104A5A">
        <w:rPr>
          <w:rFonts w:ascii="Times New Roman" w:hAnsi="Times New Roman" w:cs="Times New Roman"/>
          <w:sz w:val="28"/>
          <w:szCs w:val="28"/>
          <w:shd w:val="clear" w:color="auto" w:fill="FFFFFF"/>
        </w:rPr>
        <w:t xml:space="preserve"> на подложку.</w:t>
      </w:r>
    </w:p>
    <w:p w:rsidR="004E54AB" w:rsidRPr="00104A5A" w:rsidRDefault="004E54AB" w:rsidP="006C5CF0">
      <w:pPr>
        <w:spacing w:after="0" w:line="240" w:lineRule="auto"/>
        <w:ind w:firstLine="567"/>
        <w:jc w:val="both"/>
        <w:rPr>
          <w:rFonts w:ascii="Times New Roman" w:hAnsi="Times New Roman" w:cs="Times New Roman"/>
          <w:sz w:val="28"/>
          <w:szCs w:val="28"/>
          <w:shd w:val="clear" w:color="auto" w:fill="FFFFFF"/>
        </w:rPr>
      </w:pPr>
    </w:p>
    <w:p w:rsidR="004E54AB" w:rsidRPr="00104A5A" w:rsidRDefault="00A97C25" w:rsidP="00E40A9F">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noProof/>
          <w:sz w:val="24"/>
          <w:szCs w:val="24"/>
          <w:lang w:eastAsia="ru-RU"/>
        </w:rPr>
        <w:lastRenderedPageBreak/>
        <w:drawing>
          <wp:inline distT="0" distB="0" distL="0" distR="0" wp14:anchorId="430AF1C2" wp14:editId="15E972E0">
            <wp:extent cx="5581650" cy="3133725"/>
            <wp:effectExtent l="0" t="0" r="0" b="9525"/>
            <wp:docPr id="6" name="Рисунок 6" descr="fi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ig 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581650" cy="3133725"/>
                    </a:xfrm>
                    <a:prstGeom prst="rect">
                      <a:avLst/>
                    </a:prstGeom>
                    <a:noFill/>
                    <a:ln>
                      <a:noFill/>
                    </a:ln>
                  </pic:spPr>
                </pic:pic>
              </a:graphicData>
            </a:graphic>
          </wp:inline>
        </w:drawing>
      </w:r>
    </w:p>
    <w:p w:rsidR="004E54AB" w:rsidRPr="00104A5A" w:rsidRDefault="004E54AB" w:rsidP="006C5CF0">
      <w:pPr>
        <w:spacing w:after="0" w:line="240" w:lineRule="auto"/>
        <w:ind w:firstLine="567"/>
        <w:jc w:val="both"/>
        <w:rPr>
          <w:rFonts w:ascii="Times New Roman" w:hAnsi="Times New Roman" w:cs="Times New Roman"/>
          <w:sz w:val="28"/>
          <w:szCs w:val="28"/>
          <w:shd w:val="clear" w:color="auto" w:fill="FFFFFF"/>
        </w:rPr>
      </w:pPr>
    </w:p>
    <w:p w:rsidR="004E54AB" w:rsidRPr="00104A5A" w:rsidRDefault="00C61BE8" w:rsidP="00E40A9F">
      <w:pPr>
        <w:spacing w:after="0" w:line="240" w:lineRule="auto"/>
        <w:jc w:val="center"/>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Рисунок 1</w:t>
      </w:r>
      <w:r w:rsidR="00E40A9F">
        <w:rPr>
          <w:rFonts w:ascii="Times New Roman" w:hAnsi="Times New Roman" w:cs="Times New Roman"/>
          <w:sz w:val="28"/>
          <w:szCs w:val="28"/>
          <w:shd w:val="clear" w:color="auto" w:fill="FFFFFF"/>
        </w:rPr>
        <w:t>7</w:t>
      </w:r>
      <w:r w:rsidR="004E54AB" w:rsidRPr="00104A5A">
        <w:rPr>
          <w:rFonts w:ascii="Times New Roman" w:hAnsi="Times New Roman" w:cs="Times New Roman"/>
          <w:sz w:val="28"/>
          <w:szCs w:val="28"/>
          <w:shd w:val="clear" w:color="auto" w:fill="FFFFFF"/>
        </w:rPr>
        <w:t xml:space="preserve"> – Трехмерная модель разреза установки с отображением падения лазерных лучей на подложку</w:t>
      </w:r>
    </w:p>
    <w:p w:rsidR="004E54AB" w:rsidRDefault="004E54AB" w:rsidP="006C5CF0">
      <w:pPr>
        <w:spacing w:after="0" w:line="240" w:lineRule="auto"/>
        <w:ind w:firstLine="567"/>
        <w:jc w:val="both"/>
        <w:rPr>
          <w:rFonts w:ascii="Times New Roman" w:hAnsi="Times New Roman" w:cs="Times New Roman"/>
          <w:sz w:val="28"/>
          <w:szCs w:val="28"/>
          <w:shd w:val="clear" w:color="auto" w:fill="FFFFFF"/>
        </w:rPr>
      </w:pPr>
    </w:p>
    <w:p w:rsidR="00807271" w:rsidRPr="00104A5A" w:rsidRDefault="00F61F44" w:rsidP="006C5CF0">
      <w:pPr>
        <w:spacing w:after="0" w:line="240" w:lineRule="auto"/>
        <w:ind w:firstLine="567"/>
        <w:jc w:val="both"/>
        <w:rPr>
          <w:rFonts w:ascii="Times New Roman" w:hAnsi="Times New Roman" w:cs="Times New Roman"/>
          <w:sz w:val="28"/>
          <w:szCs w:val="28"/>
          <w:shd w:val="clear" w:color="auto" w:fill="FFFFFF"/>
        </w:rPr>
      </w:pPr>
      <w:r w:rsidRPr="00F61F44">
        <w:rPr>
          <w:rFonts w:ascii="Times New Roman" w:hAnsi="Times New Roman" w:cs="Times New Roman"/>
          <w:sz w:val="28"/>
          <w:szCs w:val="28"/>
          <w:shd w:val="clear" w:color="auto" w:fill="FFFFFF"/>
        </w:rPr>
        <w:t>Фотоумножители или ФЭУ являются электровакуумными детекторами излучения. ФЭУ преобразуют свет в поток электронов, который усиливается для дальнейшего анализа. ФЭУ могут обнаруживать свет от инфракрасного до ультрафиолетового спектра и могут регистрировать как слабые, так и интенсивные потоки излучения. ФЭУ обычно используются в спектроскопии и флуоресцентной микроскопии. В настоящее время нет полупроводниковых устройств, которые могли бы заменить ФЭУ.</w:t>
      </w:r>
      <w:r>
        <w:rPr>
          <w:rFonts w:ascii="Times New Roman" w:hAnsi="Times New Roman" w:cs="Times New Roman"/>
          <w:sz w:val="28"/>
          <w:szCs w:val="28"/>
          <w:shd w:val="clear" w:color="auto" w:fill="FFFFFF"/>
        </w:rPr>
        <w:t xml:space="preserve"> </w:t>
      </w:r>
      <w:r w:rsidR="002F2848" w:rsidRPr="00104A5A">
        <w:rPr>
          <w:rFonts w:ascii="Times New Roman" w:hAnsi="Times New Roman" w:cs="Times New Roman"/>
          <w:sz w:val="28"/>
          <w:szCs w:val="28"/>
          <w:shd w:val="clear" w:color="auto" w:fill="FFFFFF"/>
        </w:rPr>
        <w:t xml:space="preserve">Схема работы фотоумножителя показаны на рисунке </w:t>
      </w:r>
      <w:r w:rsidR="00C61BE8" w:rsidRPr="00104A5A">
        <w:rPr>
          <w:rFonts w:ascii="Times New Roman" w:hAnsi="Times New Roman" w:cs="Times New Roman"/>
          <w:sz w:val="28"/>
          <w:szCs w:val="28"/>
          <w:shd w:val="clear" w:color="auto" w:fill="FFFFFF"/>
        </w:rPr>
        <w:t>1</w:t>
      </w:r>
      <w:r w:rsidR="00E40A9F">
        <w:rPr>
          <w:rFonts w:ascii="Times New Roman" w:hAnsi="Times New Roman" w:cs="Times New Roman"/>
          <w:sz w:val="28"/>
          <w:szCs w:val="28"/>
          <w:shd w:val="clear" w:color="auto" w:fill="FFFFFF"/>
        </w:rPr>
        <w:t>8</w:t>
      </w:r>
      <w:r w:rsidR="002F2848" w:rsidRPr="00104A5A">
        <w:rPr>
          <w:rFonts w:ascii="Times New Roman" w:hAnsi="Times New Roman" w:cs="Times New Roman"/>
          <w:sz w:val="28"/>
          <w:szCs w:val="28"/>
          <w:shd w:val="clear" w:color="auto" w:fill="FFFFFF"/>
        </w:rPr>
        <w:t>.</w:t>
      </w:r>
    </w:p>
    <w:p w:rsidR="002F2848" w:rsidRPr="00104A5A" w:rsidRDefault="002F2848" w:rsidP="006C5CF0">
      <w:pPr>
        <w:spacing w:after="0" w:line="240" w:lineRule="auto"/>
        <w:ind w:firstLine="567"/>
        <w:jc w:val="both"/>
        <w:rPr>
          <w:rFonts w:ascii="Times New Roman" w:hAnsi="Times New Roman" w:cs="Times New Roman"/>
          <w:sz w:val="28"/>
          <w:szCs w:val="28"/>
          <w:shd w:val="clear" w:color="auto" w:fill="FFFFFF"/>
        </w:rPr>
      </w:pPr>
    </w:p>
    <w:p w:rsidR="002F2848" w:rsidRDefault="002F2848" w:rsidP="00E40A9F">
      <w:pPr>
        <w:spacing w:after="0" w:line="240" w:lineRule="auto"/>
        <w:jc w:val="center"/>
        <w:rPr>
          <w:rFonts w:ascii="Times New Roman" w:hAnsi="Times New Roman" w:cs="Times New Roman"/>
          <w:sz w:val="28"/>
          <w:szCs w:val="28"/>
          <w:shd w:val="clear" w:color="auto" w:fill="FFFFFF"/>
        </w:rPr>
      </w:pPr>
      <w:r w:rsidRPr="00104A5A">
        <w:rPr>
          <w:rFonts w:ascii="Times New Roman" w:hAnsi="Times New Roman" w:cs="Times New Roman"/>
          <w:noProof/>
          <w:sz w:val="28"/>
          <w:szCs w:val="28"/>
          <w:shd w:val="clear" w:color="auto" w:fill="FFFFFF"/>
          <w:lang w:eastAsia="ru-RU"/>
        </w:rPr>
        <w:drawing>
          <wp:inline distT="0" distB="0" distL="0" distR="0" wp14:anchorId="37E8C39B" wp14:editId="77A4EF0A">
            <wp:extent cx="4056380" cy="2095500"/>
            <wp:effectExtent l="0" t="0" r="1270" b="0"/>
            <wp:docPr id="28" name="Рисунок 28" descr="Фотоэлектронный умножитель — Википед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Фотоэлектронный умножитель — Википедия"/>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093097" cy="2114468"/>
                    </a:xfrm>
                    <a:prstGeom prst="rect">
                      <a:avLst/>
                    </a:prstGeom>
                    <a:noFill/>
                    <a:ln>
                      <a:noFill/>
                    </a:ln>
                  </pic:spPr>
                </pic:pic>
              </a:graphicData>
            </a:graphic>
          </wp:inline>
        </w:drawing>
      </w:r>
    </w:p>
    <w:p w:rsidR="00E40A9F" w:rsidRPr="00104A5A" w:rsidRDefault="00E40A9F" w:rsidP="006C5CF0">
      <w:pPr>
        <w:spacing w:after="0" w:line="240" w:lineRule="auto"/>
        <w:ind w:firstLine="567"/>
        <w:jc w:val="center"/>
        <w:rPr>
          <w:rFonts w:ascii="Times New Roman" w:hAnsi="Times New Roman" w:cs="Times New Roman"/>
          <w:sz w:val="28"/>
          <w:szCs w:val="28"/>
          <w:shd w:val="clear" w:color="auto" w:fill="FFFFFF"/>
        </w:rPr>
      </w:pPr>
    </w:p>
    <w:p w:rsidR="002F2848" w:rsidRPr="00104A5A" w:rsidRDefault="002F2848" w:rsidP="00E40A9F">
      <w:pPr>
        <w:spacing w:after="0" w:line="240" w:lineRule="auto"/>
        <w:jc w:val="center"/>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 xml:space="preserve">Рисунок </w:t>
      </w:r>
      <w:r w:rsidR="00C61BE8" w:rsidRPr="00104A5A">
        <w:rPr>
          <w:rFonts w:ascii="Times New Roman" w:hAnsi="Times New Roman" w:cs="Times New Roman"/>
          <w:sz w:val="28"/>
          <w:szCs w:val="28"/>
          <w:shd w:val="clear" w:color="auto" w:fill="FFFFFF"/>
        </w:rPr>
        <w:t>1</w:t>
      </w:r>
      <w:r w:rsidR="00E40A9F">
        <w:rPr>
          <w:rFonts w:ascii="Times New Roman" w:hAnsi="Times New Roman" w:cs="Times New Roman"/>
          <w:sz w:val="28"/>
          <w:szCs w:val="28"/>
          <w:shd w:val="clear" w:color="auto" w:fill="FFFFFF"/>
        </w:rPr>
        <w:t>8</w:t>
      </w:r>
      <w:r w:rsidR="00C61BE8" w:rsidRPr="00104A5A">
        <w:rPr>
          <w:rFonts w:ascii="Times New Roman" w:hAnsi="Times New Roman" w:cs="Times New Roman"/>
          <w:sz w:val="28"/>
          <w:szCs w:val="28"/>
          <w:shd w:val="clear" w:color="auto" w:fill="FFFFFF"/>
        </w:rPr>
        <w:t xml:space="preserve"> – Схема работы ФЭУ</w:t>
      </w:r>
    </w:p>
    <w:p w:rsidR="00C61BE8" w:rsidRPr="00104A5A" w:rsidRDefault="00C61BE8" w:rsidP="006C5CF0">
      <w:pPr>
        <w:spacing w:after="0" w:line="240" w:lineRule="auto"/>
        <w:ind w:firstLine="567"/>
        <w:jc w:val="center"/>
        <w:rPr>
          <w:rFonts w:ascii="Times New Roman" w:hAnsi="Times New Roman" w:cs="Times New Roman"/>
          <w:sz w:val="28"/>
          <w:szCs w:val="28"/>
          <w:shd w:val="clear" w:color="auto" w:fill="FFFFFF"/>
        </w:rPr>
      </w:pPr>
    </w:p>
    <w:p w:rsidR="00807271" w:rsidRPr="00104A5A" w:rsidRDefault="002F2848" w:rsidP="006C5CF0">
      <w:pPr>
        <w:spacing w:after="0" w:line="240" w:lineRule="auto"/>
        <w:ind w:firstLine="567"/>
        <w:jc w:val="both"/>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 xml:space="preserve">Диноды, из которых состоит фотоэлектронный умножитель, устроены так, что электрические поля между ними заставляют электроны, испускаемые каждым динодом, ударяться о следующие с энергией в несколько сотен </w:t>
      </w:r>
      <w:r w:rsidRPr="00104A5A">
        <w:rPr>
          <w:rFonts w:ascii="Times New Roman" w:hAnsi="Times New Roman" w:cs="Times New Roman"/>
          <w:sz w:val="28"/>
          <w:szCs w:val="28"/>
          <w:shd w:val="clear" w:color="auto" w:fill="FFFFFF"/>
        </w:rPr>
        <w:lastRenderedPageBreak/>
        <w:t>электрон-вольт. В результате число электронов увеличивается от динода к диноду, давая необходимое умножение. Однако не все электроны, испускаемые одним динодом, достигают следующего.</w:t>
      </w:r>
    </w:p>
    <w:p w:rsidR="003659AC" w:rsidRDefault="003659AC" w:rsidP="006C5CF0">
      <w:pPr>
        <w:spacing w:after="0" w:line="240" w:lineRule="auto"/>
        <w:ind w:firstLine="567"/>
        <w:jc w:val="both"/>
        <w:rPr>
          <w:rFonts w:ascii="Times New Roman" w:hAnsi="Times New Roman" w:cs="Times New Roman"/>
          <w:sz w:val="28"/>
          <w:szCs w:val="28"/>
          <w:shd w:val="clear" w:color="auto" w:fill="FFFFFF"/>
        </w:rPr>
      </w:pPr>
    </w:p>
    <w:p w:rsidR="00551300" w:rsidRPr="00104A5A" w:rsidRDefault="00551300" w:rsidP="006C5CF0">
      <w:pPr>
        <w:spacing w:after="0" w:line="240" w:lineRule="auto"/>
        <w:ind w:firstLine="567"/>
        <w:jc w:val="both"/>
        <w:rPr>
          <w:rFonts w:ascii="Times New Roman" w:hAnsi="Times New Roman" w:cs="Times New Roman"/>
          <w:sz w:val="28"/>
          <w:szCs w:val="28"/>
          <w:shd w:val="clear" w:color="auto" w:fill="FFFFFF"/>
        </w:rPr>
      </w:pPr>
    </w:p>
    <w:p w:rsidR="007F56DB" w:rsidRPr="00104A5A" w:rsidRDefault="007F56DB" w:rsidP="006C5CF0">
      <w:pPr>
        <w:pStyle w:val="2"/>
        <w:spacing w:before="0" w:line="240" w:lineRule="auto"/>
        <w:ind w:firstLine="567"/>
        <w:rPr>
          <w:rFonts w:ascii="Times New Roman" w:hAnsi="Times New Roman" w:cs="Times New Roman"/>
          <w:b/>
          <w:color w:val="auto"/>
          <w:sz w:val="28"/>
          <w:szCs w:val="28"/>
          <w:shd w:val="clear" w:color="auto" w:fill="FFFFFF"/>
        </w:rPr>
      </w:pPr>
      <w:bookmarkStart w:id="25" w:name="_Toc146665848"/>
      <w:r w:rsidRPr="00104A5A">
        <w:rPr>
          <w:rFonts w:ascii="Times New Roman" w:hAnsi="Times New Roman" w:cs="Times New Roman"/>
          <w:b/>
          <w:color w:val="auto"/>
          <w:sz w:val="28"/>
          <w:szCs w:val="28"/>
          <w:shd w:val="clear" w:color="auto" w:fill="FFFFFF"/>
        </w:rPr>
        <w:t>2.</w:t>
      </w:r>
      <w:r w:rsidR="005D352D" w:rsidRPr="00104A5A">
        <w:rPr>
          <w:rFonts w:ascii="Times New Roman" w:hAnsi="Times New Roman" w:cs="Times New Roman"/>
          <w:b/>
          <w:color w:val="auto"/>
          <w:sz w:val="28"/>
          <w:szCs w:val="28"/>
          <w:shd w:val="clear" w:color="auto" w:fill="FFFFFF"/>
        </w:rPr>
        <w:t>6</w:t>
      </w:r>
      <w:r w:rsidRPr="00104A5A">
        <w:rPr>
          <w:rFonts w:ascii="Times New Roman" w:hAnsi="Times New Roman" w:cs="Times New Roman"/>
          <w:b/>
          <w:color w:val="auto"/>
          <w:sz w:val="28"/>
          <w:szCs w:val="28"/>
          <w:shd w:val="clear" w:color="auto" w:fill="FFFFFF"/>
        </w:rPr>
        <w:t xml:space="preserve"> Источник </w:t>
      </w:r>
      <w:r w:rsidR="00F2764E" w:rsidRPr="00104A5A">
        <w:rPr>
          <w:rFonts w:ascii="Times New Roman" w:hAnsi="Times New Roman" w:cs="Times New Roman"/>
          <w:b/>
          <w:color w:val="auto"/>
          <w:sz w:val="28"/>
          <w:szCs w:val="28"/>
          <w:shd w:val="clear" w:color="auto" w:fill="FFFFFF"/>
        </w:rPr>
        <w:t>инфракрасного излучения</w:t>
      </w:r>
      <w:bookmarkEnd w:id="25"/>
    </w:p>
    <w:p w:rsidR="00E008A5" w:rsidRPr="00104A5A" w:rsidRDefault="007F56DB" w:rsidP="006C5CF0">
      <w:pPr>
        <w:spacing w:after="0" w:line="240" w:lineRule="auto"/>
        <w:ind w:firstLine="567"/>
        <w:jc w:val="both"/>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 xml:space="preserve">В качестве источника инфракрасного излучения используется глобар. Глобар </w:t>
      </w:r>
      <w:r w:rsidR="00F2764E" w:rsidRPr="00104A5A">
        <w:rPr>
          <w:rFonts w:ascii="Times New Roman" w:hAnsi="Times New Roman" w:cs="Times New Roman"/>
          <w:sz w:val="28"/>
          <w:szCs w:val="28"/>
          <w:shd w:val="clear" w:color="auto" w:fill="FFFFFF"/>
        </w:rPr>
        <w:t xml:space="preserve">это </w:t>
      </w:r>
      <w:r w:rsidRPr="00104A5A">
        <w:rPr>
          <w:rFonts w:ascii="Times New Roman" w:hAnsi="Times New Roman" w:cs="Times New Roman"/>
          <w:sz w:val="28"/>
          <w:szCs w:val="28"/>
          <w:shd w:val="clear" w:color="auto" w:fill="FFFFFF"/>
        </w:rPr>
        <w:t>источник теплового света для инфракрасной спектроскопии. Предпочтительным материалом для изготовления глобара является карбид кремния, имеющий форму стержней или арок различных размеров. Когда он вставлен в цепь, которая обеспечивает его электрическим током, он излучает излучение с длиной волны от ~ 2 до 50 м</w:t>
      </w:r>
      <w:r w:rsidR="00ED0D31">
        <w:rPr>
          <w:rFonts w:ascii="Times New Roman" w:hAnsi="Times New Roman" w:cs="Times New Roman"/>
          <w:sz w:val="28"/>
          <w:szCs w:val="28"/>
          <w:shd w:val="clear" w:color="auto" w:fill="FFFFFF"/>
        </w:rPr>
        <w:t>км</w:t>
      </w:r>
      <w:r w:rsidRPr="00104A5A">
        <w:rPr>
          <w:rFonts w:ascii="Times New Roman" w:hAnsi="Times New Roman" w:cs="Times New Roman"/>
          <w:sz w:val="28"/>
          <w:szCs w:val="28"/>
          <w:shd w:val="clear" w:color="auto" w:fill="FFFFFF"/>
        </w:rPr>
        <w:t xml:space="preserve"> посредством явления джоулевого нагрева. Глобары используются в качестве источников инфракрасного излучения для спектроскопии, потому что их спектральное поведение примерно соответствует поведению план</w:t>
      </w:r>
      <w:r w:rsidR="00ED0D31">
        <w:rPr>
          <w:rFonts w:ascii="Times New Roman" w:hAnsi="Times New Roman" w:cs="Times New Roman"/>
          <w:sz w:val="28"/>
          <w:szCs w:val="28"/>
          <w:shd w:val="clear" w:color="auto" w:fill="FFFFFF"/>
        </w:rPr>
        <w:t>ковского излучателя (т.</w:t>
      </w:r>
      <w:r w:rsidRPr="00104A5A">
        <w:rPr>
          <w:rFonts w:ascii="Times New Roman" w:hAnsi="Times New Roman" w:cs="Times New Roman"/>
          <w:sz w:val="28"/>
          <w:szCs w:val="28"/>
          <w:shd w:val="clear" w:color="auto" w:fill="FFFFFF"/>
        </w:rPr>
        <w:t>е. абсолютно черного тела).</w:t>
      </w:r>
      <w:r w:rsidR="00ED0D31">
        <w:rPr>
          <w:rFonts w:ascii="Times New Roman" w:hAnsi="Times New Roman" w:cs="Times New Roman"/>
          <w:sz w:val="28"/>
          <w:szCs w:val="28"/>
          <w:shd w:val="clear" w:color="auto" w:fill="FFFFFF"/>
        </w:rPr>
        <w:t xml:space="preserve"> Как показано на рисунке 19 п</w:t>
      </w:r>
      <w:r w:rsidRPr="00104A5A">
        <w:rPr>
          <w:rFonts w:ascii="Times New Roman" w:hAnsi="Times New Roman" w:cs="Times New Roman"/>
          <w:sz w:val="28"/>
          <w:szCs w:val="28"/>
          <w:shd w:val="clear" w:color="auto" w:fill="FFFFFF"/>
        </w:rPr>
        <w:t>еред детектированием луча на ИК-спектрометре, ИК-луч от источника излучения проходит путь через систему из 5 зеркал</w:t>
      </w:r>
      <w:r w:rsidR="00F2764E" w:rsidRPr="00104A5A">
        <w:rPr>
          <w:rFonts w:ascii="Times New Roman" w:hAnsi="Times New Roman" w:cs="Times New Roman"/>
          <w:sz w:val="28"/>
          <w:szCs w:val="28"/>
          <w:shd w:val="clear" w:color="auto" w:fill="FFFFFF"/>
        </w:rPr>
        <w:t xml:space="preserve"> </w:t>
      </w:r>
      <w:r w:rsidR="00E40A9F">
        <w:rPr>
          <w:rFonts w:ascii="Times New Roman" w:hAnsi="Times New Roman" w:cs="Times New Roman"/>
          <w:sz w:val="28"/>
          <w:szCs w:val="28"/>
          <w:shd w:val="clear" w:color="auto" w:fill="FFFFFF"/>
        </w:rPr>
        <w:t>как показано на рисунке</w:t>
      </w:r>
      <w:r w:rsidR="00F2764E" w:rsidRPr="00104A5A">
        <w:rPr>
          <w:rFonts w:ascii="Times New Roman" w:hAnsi="Times New Roman" w:cs="Times New Roman"/>
          <w:sz w:val="28"/>
          <w:szCs w:val="28"/>
          <w:shd w:val="clear" w:color="auto" w:fill="FFFFFF"/>
        </w:rPr>
        <w:t xml:space="preserve"> 1</w:t>
      </w:r>
      <w:r w:rsidR="00E40A9F">
        <w:rPr>
          <w:rFonts w:ascii="Times New Roman" w:hAnsi="Times New Roman" w:cs="Times New Roman"/>
          <w:sz w:val="28"/>
          <w:szCs w:val="28"/>
          <w:shd w:val="clear" w:color="auto" w:fill="FFFFFF"/>
        </w:rPr>
        <w:t>9</w:t>
      </w:r>
      <w:r w:rsidRPr="00104A5A">
        <w:rPr>
          <w:rFonts w:ascii="Times New Roman" w:hAnsi="Times New Roman" w:cs="Times New Roman"/>
          <w:sz w:val="28"/>
          <w:szCs w:val="28"/>
          <w:shd w:val="clear" w:color="auto" w:fill="FFFFFF"/>
        </w:rPr>
        <w:t>. Первое зеркало является вогнутым и собирающ</w:t>
      </w:r>
      <w:r w:rsidR="00237301">
        <w:rPr>
          <w:rFonts w:ascii="Times New Roman" w:hAnsi="Times New Roman" w:cs="Times New Roman"/>
          <w:sz w:val="28"/>
          <w:szCs w:val="28"/>
          <w:shd w:val="clear" w:color="auto" w:fill="FFFFFF"/>
        </w:rPr>
        <w:t>им</w:t>
      </w:r>
      <w:r w:rsidRPr="00104A5A">
        <w:rPr>
          <w:rFonts w:ascii="Times New Roman" w:hAnsi="Times New Roman" w:cs="Times New Roman"/>
          <w:sz w:val="28"/>
          <w:szCs w:val="28"/>
          <w:shd w:val="clear" w:color="auto" w:fill="FFFFFF"/>
        </w:rPr>
        <w:t>, что необходимо для формирования сфокусированного ИК-излучения. После этого ИК-луч проходит через калий-бромовое стекло, являюще</w:t>
      </w:r>
      <w:r w:rsidR="00ED0D31">
        <w:rPr>
          <w:rFonts w:ascii="Times New Roman" w:hAnsi="Times New Roman" w:cs="Times New Roman"/>
          <w:sz w:val="28"/>
          <w:szCs w:val="28"/>
          <w:shd w:val="clear" w:color="auto" w:fill="FFFFFF"/>
        </w:rPr>
        <w:t>е</w:t>
      </w:r>
      <w:r w:rsidRPr="00104A5A">
        <w:rPr>
          <w:rFonts w:ascii="Times New Roman" w:hAnsi="Times New Roman" w:cs="Times New Roman"/>
          <w:sz w:val="28"/>
          <w:szCs w:val="28"/>
          <w:shd w:val="clear" w:color="auto" w:fill="FFFFFF"/>
        </w:rPr>
        <w:t>ся прозрачным для данного диапазона длин волн. Далее, через систему из двух зеркал луч попадает на подложку, отражается от исследуемого вещества, проходит через два зеркала и выходит через калий-бромовое стекло с другой стороны, попадая в Фурье-спектрометр. Последнее зеркало в системе является рассеивающим.</w:t>
      </w:r>
    </w:p>
    <w:p w:rsidR="007F56DB" w:rsidRPr="00104A5A" w:rsidRDefault="007F56DB" w:rsidP="003F4463">
      <w:pPr>
        <w:spacing w:after="0" w:line="240" w:lineRule="auto"/>
        <w:jc w:val="center"/>
        <w:rPr>
          <w:rFonts w:ascii="Times New Roman" w:hAnsi="Times New Roman" w:cs="Times New Roman"/>
          <w:sz w:val="28"/>
          <w:szCs w:val="28"/>
          <w:shd w:val="clear" w:color="auto" w:fill="FFFFFF"/>
        </w:rPr>
      </w:pPr>
    </w:p>
    <w:p w:rsidR="007F56DB" w:rsidRPr="00104A5A" w:rsidRDefault="00A97C25" w:rsidP="00A97C25">
      <w:pPr>
        <w:spacing w:after="0" w:line="240" w:lineRule="auto"/>
        <w:jc w:val="center"/>
        <w:rPr>
          <w:rFonts w:ascii="Times New Roman" w:hAnsi="Times New Roman" w:cs="Times New Roman"/>
          <w:sz w:val="28"/>
          <w:szCs w:val="28"/>
          <w:shd w:val="clear" w:color="auto" w:fill="FFFFFF"/>
        </w:rPr>
      </w:pPr>
      <w:r>
        <w:rPr>
          <w:noProof/>
          <w:lang w:eastAsia="ru-RU"/>
        </w:rPr>
        <w:drawing>
          <wp:inline distT="0" distB="0" distL="0" distR="0" wp14:anchorId="0D735BC1" wp14:editId="1D93BE2D">
            <wp:extent cx="5892196" cy="3308077"/>
            <wp:effectExtent l="0" t="0" r="0" b="6985"/>
            <wp:docPr id="39" name="Рисунок 39" descr="fi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ig 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08437" cy="3317195"/>
                    </a:xfrm>
                    <a:prstGeom prst="rect">
                      <a:avLst/>
                    </a:prstGeom>
                    <a:noFill/>
                    <a:ln>
                      <a:noFill/>
                    </a:ln>
                  </pic:spPr>
                </pic:pic>
              </a:graphicData>
            </a:graphic>
          </wp:inline>
        </w:drawing>
      </w:r>
    </w:p>
    <w:p w:rsidR="00C657A1" w:rsidRDefault="00C657A1" w:rsidP="003F4463">
      <w:pPr>
        <w:spacing w:after="0" w:line="240" w:lineRule="auto"/>
        <w:jc w:val="center"/>
        <w:rPr>
          <w:rFonts w:ascii="Times New Roman" w:hAnsi="Times New Roman" w:cs="Times New Roman"/>
          <w:sz w:val="28"/>
          <w:szCs w:val="28"/>
          <w:shd w:val="clear" w:color="auto" w:fill="FFFFFF"/>
        </w:rPr>
      </w:pPr>
    </w:p>
    <w:p w:rsidR="00A97C25" w:rsidRPr="005F0289" w:rsidRDefault="007F56DB" w:rsidP="003F4463">
      <w:pPr>
        <w:spacing w:after="0" w:line="240" w:lineRule="auto"/>
        <w:jc w:val="center"/>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Рисунок 1</w:t>
      </w:r>
      <w:r w:rsidR="00266617">
        <w:rPr>
          <w:rFonts w:ascii="Times New Roman" w:hAnsi="Times New Roman" w:cs="Times New Roman"/>
          <w:sz w:val="28"/>
          <w:szCs w:val="28"/>
          <w:shd w:val="clear" w:color="auto" w:fill="FFFFFF"/>
        </w:rPr>
        <w:t>9</w:t>
      </w:r>
      <w:r w:rsidRPr="00104A5A">
        <w:rPr>
          <w:rFonts w:ascii="Times New Roman" w:hAnsi="Times New Roman" w:cs="Times New Roman"/>
          <w:sz w:val="28"/>
          <w:szCs w:val="28"/>
          <w:shd w:val="clear" w:color="auto" w:fill="FFFFFF"/>
        </w:rPr>
        <w:t xml:space="preserve"> – Трехмерная модель разреза установки с отображением хода ИК-лучей внутри вакуумной установки</w:t>
      </w:r>
    </w:p>
    <w:p w:rsidR="003659AC" w:rsidRPr="00104A5A" w:rsidRDefault="005D352D" w:rsidP="006C5CF0">
      <w:pPr>
        <w:pStyle w:val="2"/>
        <w:spacing w:before="0" w:line="240" w:lineRule="auto"/>
        <w:ind w:firstLine="567"/>
        <w:rPr>
          <w:rFonts w:ascii="Times New Roman" w:eastAsia="Times New Roman" w:hAnsi="Times New Roman" w:cs="Times New Roman"/>
          <w:color w:val="auto"/>
          <w:sz w:val="28"/>
          <w:szCs w:val="28"/>
        </w:rPr>
      </w:pPr>
      <w:bookmarkStart w:id="26" w:name="_Toc146665849"/>
      <w:r w:rsidRPr="00104A5A">
        <w:rPr>
          <w:rFonts w:ascii="Times New Roman" w:hAnsi="Times New Roman" w:cs="Times New Roman"/>
          <w:b/>
          <w:color w:val="auto"/>
          <w:sz w:val="28"/>
          <w:szCs w:val="28"/>
          <w:shd w:val="clear" w:color="auto" w:fill="FFFFFF"/>
        </w:rPr>
        <w:lastRenderedPageBreak/>
        <w:t>2.7</w:t>
      </w:r>
      <w:r w:rsidR="003659AC" w:rsidRPr="00104A5A">
        <w:rPr>
          <w:rFonts w:ascii="Times New Roman" w:hAnsi="Times New Roman" w:cs="Times New Roman"/>
          <w:b/>
          <w:color w:val="auto"/>
          <w:sz w:val="28"/>
          <w:szCs w:val="28"/>
          <w:shd w:val="clear" w:color="auto" w:fill="FFFFFF"/>
        </w:rPr>
        <w:t xml:space="preserve"> </w:t>
      </w:r>
      <w:r w:rsidR="003659AC" w:rsidRPr="00104A5A">
        <w:rPr>
          <w:rFonts w:ascii="Times New Roman" w:eastAsia="Times New Roman" w:hAnsi="Times New Roman" w:cs="Times New Roman"/>
          <w:b/>
          <w:color w:val="auto"/>
          <w:sz w:val="28"/>
          <w:szCs w:val="28"/>
        </w:rPr>
        <w:t>Спект</w:t>
      </w:r>
      <w:r w:rsidR="00DE2B7B" w:rsidRPr="00104A5A">
        <w:rPr>
          <w:rFonts w:ascii="Times New Roman" w:eastAsia="Times New Roman" w:hAnsi="Times New Roman" w:cs="Times New Roman"/>
          <w:b/>
          <w:color w:val="auto"/>
          <w:sz w:val="28"/>
          <w:szCs w:val="28"/>
        </w:rPr>
        <w:t>рометр</w:t>
      </w:r>
      <w:r w:rsidR="003659AC" w:rsidRPr="00104A5A">
        <w:rPr>
          <w:rFonts w:ascii="Times New Roman" w:eastAsia="Times New Roman" w:hAnsi="Times New Roman" w:cs="Times New Roman"/>
          <w:b/>
          <w:color w:val="auto"/>
          <w:sz w:val="28"/>
          <w:szCs w:val="28"/>
        </w:rPr>
        <w:t xml:space="preserve"> ИКС-29</w:t>
      </w:r>
      <w:bookmarkEnd w:id="26"/>
    </w:p>
    <w:p w:rsidR="003659AC" w:rsidRPr="00104A5A" w:rsidRDefault="00DE2B7B" w:rsidP="006C5CF0">
      <w:pPr>
        <w:spacing w:after="0" w:line="240" w:lineRule="auto"/>
        <w:ind w:firstLine="567"/>
        <w:contextualSpacing/>
        <w:jc w:val="both"/>
        <w:rPr>
          <w:rFonts w:ascii="Times New Roman" w:eastAsia="Times New Roman" w:hAnsi="Times New Roman" w:cs="Times New Roman"/>
          <w:sz w:val="28"/>
          <w:szCs w:val="28"/>
        </w:rPr>
      </w:pPr>
      <w:r w:rsidRPr="00104A5A">
        <w:rPr>
          <w:rFonts w:ascii="Times New Roman" w:eastAsia="Times New Roman" w:hAnsi="Times New Roman" w:cs="Times New Roman"/>
          <w:sz w:val="28"/>
          <w:szCs w:val="28"/>
        </w:rPr>
        <w:t>Для исследования образцов используется спектрометр ИКС-29. Спектро</w:t>
      </w:r>
      <w:r w:rsidR="003659AC" w:rsidRPr="00104A5A">
        <w:rPr>
          <w:rFonts w:ascii="Times New Roman" w:eastAsia="Times New Roman" w:hAnsi="Times New Roman" w:cs="Times New Roman"/>
          <w:sz w:val="28"/>
          <w:szCs w:val="28"/>
        </w:rPr>
        <w:t xml:space="preserve">метр </w:t>
      </w:r>
      <w:r w:rsidRPr="00104A5A">
        <w:rPr>
          <w:rFonts w:ascii="Times New Roman" w:eastAsia="Times New Roman" w:hAnsi="Times New Roman" w:cs="Times New Roman"/>
          <w:sz w:val="28"/>
          <w:szCs w:val="28"/>
        </w:rPr>
        <w:t>И</w:t>
      </w:r>
      <w:r w:rsidR="003659AC" w:rsidRPr="00104A5A">
        <w:rPr>
          <w:rFonts w:ascii="Times New Roman" w:eastAsia="Times New Roman" w:hAnsi="Times New Roman" w:cs="Times New Roman"/>
          <w:sz w:val="28"/>
          <w:szCs w:val="28"/>
        </w:rPr>
        <w:t xml:space="preserve">КС-29 предназначен для регистрации спектров поглощения различных веществ и измерения коэффициентов пропускания. </w:t>
      </w:r>
      <w:r w:rsidRPr="00104A5A">
        <w:rPr>
          <w:rFonts w:ascii="Times New Roman" w:eastAsia="Times New Roman" w:hAnsi="Times New Roman" w:cs="Times New Roman"/>
          <w:sz w:val="28"/>
          <w:szCs w:val="28"/>
        </w:rPr>
        <w:t xml:space="preserve">Данный спектрометр приспособлен для вакуумной камеры с целью исследования криокристаллов. </w:t>
      </w:r>
    </w:p>
    <w:p w:rsidR="00F61F44" w:rsidRDefault="00F61F44" w:rsidP="006C5CF0">
      <w:pPr>
        <w:spacing w:after="0" w:line="240" w:lineRule="auto"/>
        <w:ind w:firstLine="567"/>
        <w:contextualSpacing/>
        <w:jc w:val="both"/>
        <w:rPr>
          <w:rFonts w:ascii="Times New Roman" w:eastAsia="Times New Roman" w:hAnsi="Times New Roman" w:cs="Times New Roman"/>
          <w:sz w:val="28"/>
          <w:szCs w:val="28"/>
        </w:rPr>
      </w:pPr>
      <w:r w:rsidRPr="00F61F44">
        <w:rPr>
          <w:rFonts w:ascii="Times New Roman" w:eastAsia="Times New Roman" w:hAnsi="Times New Roman" w:cs="Times New Roman"/>
          <w:sz w:val="28"/>
          <w:szCs w:val="28"/>
        </w:rPr>
        <w:t>Принцип работы спектрометра в двухлучевой схеме основан на нулевом методе. Инфракрасное излучение от источника излучения (глобара) разделяется на два луча, при этом в один пучок помещается образец, а в другой фотометрический клин. Два луча имеют одинаковые фотометрические свойства. Зеркальный модулятор поочередно посылает два луча на монохроматор. Если ни в одном из лучей нет поглощения, то на болометр падают световые потоки одинаковой интенсивности, и сигнал на входе усилительной системы не формируется.</w:t>
      </w:r>
    </w:p>
    <w:p w:rsidR="003659AC" w:rsidRPr="00104A5A" w:rsidRDefault="00026CDD" w:rsidP="006C5CF0">
      <w:pPr>
        <w:spacing w:after="0" w:line="240" w:lineRule="auto"/>
        <w:ind w:firstLine="567"/>
        <w:contextualSpacing/>
        <w:jc w:val="both"/>
        <w:rPr>
          <w:rFonts w:ascii="Times New Roman" w:eastAsia="Times New Roman" w:hAnsi="Times New Roman" w:cs="Times New Roman"/>
          <w:sz w:val="28"/>
          <w:szCs w:val="28"/>
        </w:rPr>
      </w:pPr>
      <w:r w:rsidRPr="00026CDD">
        <w:rPr>
          <w:rFonts w:ascii="Times New Roman" w:eastAsia="Times New Roman" w:hAnsi="Times New Roman" w:cs="Times New Roman"/>
          <w:sz w:val="28"/>
          <w:szCs w:val="28"/>
        </w:rPr>
        <w:t>Если в одном из лучей есть поглощение, то на болометр попадают лучи разной интенсивности, в результате чего возникает переменный сигнал с частотой, равной частоте прерывания. Болометр — это устройство, измеряющее интенси</w:t>
      </w:r>
      <w:r>
        <w:rPr>
          <w:rFonts w:ascii="Times New Roman" w:eastAsia="Times New Roman" w:hAnsi="Times New Roman" w:cs="Times New Roman"/>
          <w:sz w:val="28"/>
          <w:szCs w:val="28"/>
        </w:rPr>
        <w:t xml:space="preserve">вность инфракрасного излучения. </w:t>
      </w:r>
      <w:r w:rsidRPr="00026CDD">
        <w:rPr>
          <w:rFonts w:ascii="Times New Roman" w:eastAsia="Times New Roman" w:hAnsi="Times New Roman" w:cs="Times New Roman"/>
          <w:sz w:val="28"/>
          <w:szCs w:val="28"/>
        </w:rPr>
        <w:t>Болометры работают путем преобразования инфракрасного излучения в тепло, которое затем измеряется датчиком.</w:t>
      </w:r>
      <w:r>
        <w:rPr>
          <w:rFonts w:ascii="Times New Roman" w:eastAsia="Times New Roman" w:hAnsi="Times New Roman" w:cs="Times New Roman"/>
          <w:sz w:val="28"/>
          <w:szCs w:val="28"/>
        </w:rPr>
        <w:t xml:space="preserve"> </w:t>
      </w:r>
      <w:r w:rsidRPr="00026CDD">
        <w:rPr>
          <w:rFonts w:ascii="Times New Roman" w:eastAsia="Times New Roman" w:hAnsi="Times New Roman" w:cs="Times New Roman"/>
          <w:sz w:val="28"/>
          <w:szCs w:val="28"/>
        </w:rPr>
        <w:t>Этот сигнал усиливается и преобразуется, а затем подается на обмотку двигателя, который перемещает фотометрический клин, сводя разницу интенсивностей лучей к нулю.</w:t>
      </w:r>
      <w:r>
        <w:rPr>
          <w:rFonts w:ascii="Times New Roman" w:eastAsia="Times New Roman" w:hAnsi="Times New Roman" w:cs="Times New Roman"/>
          <w:sz w:val="28"/>
          <w:szCs w:val="28"/>
        </w:rPr>
        <w:t xml:space="preserve"> </w:t>
      </w:r>
      <w:r w:rsidR="003659AC" w:rsidRPr="00104A5A">
        <w:rPr>
          <w:rFonts w:ascii="Times New Roman" w:eastAsia="Times New Roman" w:hAnsi="Times New Roman" w:cs="Times New Roman"/>
          <w:sz w:val="28"/>
          <w:szCs w:val="28"/>
        </w:rPr>
        <w:t xml:space="preserve">Технические характеристики спектрометра приведены в таблице </w:t>
      </w:r>
      <w:r w:rsidR="00DE2B7B" w:rsidRPr="00104A5A">
        <w:rPr>
          <w:rFonts w:ascii="Times New Roman" w:eastAsia="Times New Roman" w:hAnsi="Times New Roman" w:cs="Times New Roman"/>
          <w:sz w:val="28"/>
          <w:szCs w:val="28"/>
        </w:rPr>
        <w:t>1</w:t>
      </w:r>
      <w:r w:rsidR="006E0264">
        <w:rPr>
          <w:rFonts w:ascii="Times New Roman" w:eastAsia="Times New Roman" w:hAnsi="Times New Roman" w:cs="Times New Roman"/>
          <w:sz w:val="28"/>
          <w:szCs w:val="28"/>
        </w:rPr>
        <w:t>2</w:t>
      </w:r>
      <w:r w:rsidR="00DE2B7B" w:rsidRPr="00104A5A">
        <w:rPr>
          <w:rFonts w:ascii="Times New Roman" w:eastAsia="Times New Roman" w:hAnsi="Times New Roman" w:cs="Times New Roman"/>
          <w:sz w:val="28"/>
          <w:szCs w:val="28"/>
        </w:rPr>
        <w:t>.</w:t>
      </w:r>
    </w:p>
    <w:p w:rsidR="000F1408" w:rsidRPr="00104A5A" w:rsidRDefault="000F1408" w:rsidP="006C5CF0">
      <w:pPr>
        <w:spacing w:after="0" w:line="240" w:lineRule="auto"/>
        <w:ind w:firstLine="567"/>
        <w:contextualSpacing/>
        <w:jc w:val="both"/>
        <w:rPr>
          <w:rFonts w:ascii="Times New Roman" w:eastAsia="Times New Roman" w:hAnsi="Times New Roman" w:cs="Times New Roman"/>
          <w:sz w:val="28"/>
          <w:szCs w:val="28"/>
        </w:rPr>
      </w:pPr>
    </w:p>
    <w:p w:rsidR="00DF0DC4" w:rsidRDefault="003659AC" w:rsidP="007977D2">
      <w:pPr>
        <w:spacing w:after="0" w:line="240" w:lineRule="auto"/>
        <w:contextualSpacing/>
        <w:jc w:val="both"/>
        <w:rPr>
          <w:rFonts w:ascii="Times New Roman" w:eastAsia="Times New Roman" w:hAnsi="Times New Roman" w:cs="Times New Roman"/>
          <w:sz w:val="28"/>
          <w:szCs w:val="28"/>
        </w:rPr>
      </w:pPr>
      <w:r w:rsidRPr="00104A5A">
        <w:rPr>
          <w:rFonts w:ascii="Times New Roman" w:eastAsia="Times New Roman" w:hAnsi="Times New Roman" w:cs="Times New Roman"/>
          <w:sz w:val="28"/>
          <w:szCs w:val="28"/>
        </w:rPr>
        <w:t xml:space="preserve">Таблица </w:t>
      </w:r>
      <w:r w:rsidR="00DE2B7B" w:rsidRPr="00104A5A">
        <w:rPr>
          <w:rFonts w:ascii="Times New Roman" w:eastAsia="Times New Roman" w:hAnsi="Times New Roman" w:cs="Times New Roman"/>
          <w:sz w:val="28"/>
          <w:szCs w:val="28"/>
        </w:rPr>
        <w:t>1</w:t>
      </w:r>
      <w:r w:rsidR="006E0264">
        <w:rPr>
          <w:rFonts w:ascii="Times New Roman" w:eastAsia="Times New Roman" w:hAnsi="Times New Roman" w:cs="Times New Roman"/>
          <w:sz w:val="28"/>
          <w:szCs w:val="28"/>
        </w:rPr>
        <w:t>2</w:t>
      </w:r>
      <w:r w:rsidRPr="00104A5A">
        <w:rPr>
          <w:rFonts w:ascii="Times New Roman" w:eastAsia="Times New Roman" w:hAnsi="Times New Roman" w:cs="Times New Roman"/>
          <w:sz w:val="28"/>
          <w:szCs w:val="28"/>
        </w:rPr>
        <w:t xml:space="preserve"> – </w:t>
      </w:r>
      <w:r w:rsidR="00664BE9" w:rsidRPr="00104A5A">
        <w:rPr>
          <w:rFonts w:ascii="Times New Roman" w:eastAsia="Times New Roman" w:hAnsi="Times New Roman" w:cs="Times New Roman"/>
          <w:sz w:val="28"/>
          <w:szCs w:val="28"/>
        </w:rPr>
        <w:t>Т</w:t>
      </w:r>
      <w:r w:rsidRPr="00104A5A">
        <w:rPr>
          <w:rFonts w:ascii="Times New Roman" w:eastAsia="Times New Roman" w:hAnsi="Times New Roman" w:cs="Times New Roman"/>
          <w:sz w:val="28"/>
          <w:szCs w:val="28"/>
        </w:rPr>
        <w:t>ехнич</w:t>
      </w:r>
      <w:r w:rsidR="004E57B4" w:rsidRPr="00104A5A">
        <w:rPr>
          <w:rFonts w:ascii="Times New Roman" w:eastAsia="Times New Roman" w:hAnsi="Times New Roman" w:cs="Times New Roman"/>
          <w:sz w:val="28"/>
          <w:szCs w:val="28"/>
        </w:rPr>
        <w:t>еские характеристики спектро</w:t>
      </w:r>
      <w:r w:rsidRPr="00104A5A">
        <w:rPr>
          <w:rFonts w:ascii="Times New Roman" w:eastAsia="Times New Roman" w:hAnsi="Times New Roman" w:cs="Times New Roman"/>
          <w:sz w:val="28"/>
          <w:szCs w:val="28"/>
        </w:rPr>
        <w:t>метра ИКС-29</w:t>
      </w:r>
    </w:p>
    <w:p w:rsidR="00C657A1" w:rsidRPr="00104A5A" w:rsidRDefault="00C657A1" w:rsidP="006C5CF0">
      <w:pPr>
        <w:spacing w:after="0" w:line="240" w:lineRule="auto"/>
        <w:ind w:firstLine="567"/>
        <w:contextualSpacing/>
        <w:jc w:val="both"/>
        <w:rPr>
          <w:rFonts w:ascii="Times New Roman" w:eastAsia="Times New Roman" w:hAnsi="Times New Roman" w:cs="Times New Roman"/>
          <w:sz w:val="28"/>
          <w:szCs w:val="28"/>
        </w:rPr>
      </w:pPr>
    </w:p>
    <w:tbl>
      <w:tblPr>
        <w:tblStyle w:val="a3"/>
        <w:tblW w:w="0" w:type="auto"/>
        <w:tblInd w:w="108" w:type="dxa"/>
        <w:tblLook w:val="04A0" w:firstRow="1" w:lastRow="0" w:firstColumn="1" w:lastColumn="0" w:noHBand="0" w:noVBand="1"/>
      </w:tblPr>
      <w:tblGrid>
        <w:gridCol w:w="498"/>
        <w:gridCol w:w="6033"/>
        <w:gridCol w:w="2825"/>
      </w:tblGrid>
      <w:tr w:rsidR="003659AC" w:rsidRPr="00104A5A" w:rsidTr="003D7A2C">
        <w:tc>
          <w:tcPr>
            <w:tcW w:w="498" w:type="dxa"/>
          </w:tcPr>
          <w:p w:rsidR="003659AC" w:rsidRPr="00104A5A" w:rsidRDefault="003659AC" w:rsidP="006C5CF0">
            <w:pPr>
              <w:contextualSpacing/>
              <w:jc w:val="center"/>
              <w:rPr>
                <w:rFonts w:ascii="Times New Roman" w:eastAsia="Times New Roman" w:hAnsi="Times New Roman" w:cs="Times New Roman"/>
                <w:sz w:val="28"/>
                <w:szCs w:val="28"/>
              </w:rPr>
            </w:pPr>
            <w:r w:rsidRPr="00104A5A">
              <w:rPr>
                <w:rFonts w:ascii="Times New Roman" w:eastAsia="Times New Roman" w:hAnsi="Times New Roman" w:cs="Times New Roman"/>
                <w:sz w:val="28"/>
                <w:szCs w:val="28"/>
              </w:rPr>
              <w:t>№</w:t>
            </w:r>
          </w:p>
        </w:tc>
        <w:tc>
          <w:tcPr>
            <w:tcW w:w="6033" w:type="dxa"/>
          </w:tcPr>
          <w:p w:rsidR="003659AC" w:rsidRPr="00104A5A" w:rsidRDefault="003659AC" w:rsidP="006C5CF0">
            <w:pPr>
              <w:contextualSpacing/>
              <w:jc w:val="center"/>
              <w:rPr>
                <w:rFonts w:ascii="Times New Roman" w:eastAsia="Times New Roman" w:hAnsi="Times New Roman" w:cs="Times New Roman"/>
                <w:sz w:val="28"/>
                <w:szCs w:val="28"/>
              </w:rPr>
            </w:pPr>
            <w:r w:rsidRPr="00104A5A">
              <w:rPr>
                <w:rFonts w:ascii="Times New Roman" w:eastAsia="Times New Roman" w:hAnsi="Times New Roman" w:cs="Times New Roman"/>
                <w:sz w:val="28"/>
                <w:szCs w:val="28"/>
              </w:rPr>
              <w:t>Наименование</w:t>
            </w:r>
          </w:p>
        </w:tc>
        <w:tc>
          <w:tcPr>
            <w:tcW w:w="2825" w:type="dxa"/>
          </w:tcPr>
          <w:p w:rsidR="003659AC" w:rsidRPr="00104A5A" w:rsidRDefault="003659AC" w:rsidP="006C5CF0">
            <w:pPr>
              <w:contextualSpacing/>
              <w:jc w:val="center"/>
              <w:rPr>
                <w:rFonts w:ascii="Times New Roman" w:eastAsia="Times New Roman" w:hAnsi="Times New Roman" w:cs="Times New Roman"/>
                <w:sz w:val="28"/>
                <w:szCs w:val="28"/>
              </w:rPr>
            </w:pPr>
            <w:r w:rsidRPr="00104A5A">
              <w:rPr>
                <w:rFonts w:ascii="Times New Roman" w:eastAsia="Times New Roman" w:hAnsi="Times New Roman" w:cs="Times New Roman"/>
                <w:sz w:val="28"/>
                <w:szCs w:val="28"/>
              </w:rPr>
              <w:t>Характеристики</w:t>
            </w:r>
          </w:p>
        </w:tc>
      </w:tr>
      <w:tr w:rsidR="003659AC" w:rsidRPr="00104A5A" w:rsidTr="003D7A2C">
        <w:tc>
          <w:tcPr>
            <w:tcW w:w="498" w:type="dxa"/>
          </w:tcPr>
          <w:p w:rsidR="003659AC" w:rsidRPr="00104A5A" w:rsidRDefault="003659AC" w:rsidP="006C5CF0">
            <w:pPr>
              <w:contextualSpacing/>
              <w:jc w:val="center"/>
              <w:rPr>
                <w:rFonts w:ascii="Times New Roman" w:eastAsia="Times New Roman" w:hAnsi="Times New Roman" w:cs="Times New Roman"/>
                <w:sz w:val="28"/>
                <w:szCs w:val="28"/>
              </w:rPr>
            </w:pPr>
            <w:r w:rsidRPr="00104A5A">
              <w:rPr>
                <w:rFonts w:ascii="Times New Roman" w:eastAsia="Times New Roman" w:hAnsi="Times New Roman" w:cs="Times New Roman"/>
                <w:sz w:val="28"/>
                <w:szCs w:val="28"/>
              </w:rPr>
              <w:t>1</w:t>
            </w:r>
          </w:p>
        </w:tc>
        <w:tc>
          <w:tcPr>
            <w:tcW w:w="6033" w:type="dxa"/>
          </w:tcPr>
          <w:p w:rsidR="003659AC" w:rsidRPr="00104A5A" w:rsidRDefault="003659AC" w:rsidP="006C5CF0">
            <w:pPr>
              <w:contextualSpacing/>
              <w:jc w:val="both"/>
              <w:rPr>
                <w:rFonts w:ascii="Times New Roman" w:eastAsia="Times New Roman" w:hAnsi="Times New Roman" w:cs="Times New Roman"/>
                <w:sz w:val="28"/>
                <w:szCs w:val="28"/>
                <w:vertAlign w:val="superscript"/>
              </w:rPr>
            </w:pPr>
            <w:r w:rsidRPr="00104A5A">
              <w:rPr>
                <w:rFonts w:ascii="Times New Roman" w:eastAsia="Times New Roman" w:hAnsi="Times New Roman" w:cs="Times New Roman"/>
                <w:sz w:val="28"/>
                <w:szCs w:val="28"/>
              </w:rPr>
              <w:t>Рабочий спектральный диапазон, см</w:t>
            </w:r>
            <w:r w:rsidRPr="00104A5A">
              <w:rPr>
                <w:rFonts w:ascii="Times New Roman" w:eastAsia="Times New Roman" w:hAnsi="Times New Roman" w:cs="Times New Roman"/>
                <w:sz w:val="28"/>
                <w:szCs w:val="28"/>
                <w:vertAlign w:val="superscript"/>
              </w:rPr>
              <w:t>-1</w:t>
            </w:r>
          </w:p>
        </w:tc>
        <w:tc>
          <w:tcPr>
            <w:tcW w:w="2825" w:type="dxa"/>
          </w:tcPr>
          <w:p w:rsidR="003659AC" w:rsidRPr="00104A5A" w:rsidRDefault="003659AC" w:rsidP="006C5CF0">
            <w:pPr>
              <w:contextualSpacing/>
              <w:jc w:val="center"/>
              <w:rPr>
                <w:rFonts w:ascii="Times New Roman" w:eastAsia="Times New Roman" w:hAnsi="Times New Roman" w:cs="Times New Roman"/>
                <w:sz w:val="28"/>
                <w:szCs w:val="28"/>
              </w:rPr>
            </w:pPr>
            <w:r w:rsidRPr="00104A5A">
              <w:rPr>
                <w:rFonts w:ascii="Times New Roman" w:eastAsia="Times New Roman" w:hAnsi="Times New Roman" w:cs="Times New Roman"/>
                <w:sz w:val="28"/>
                <w:szCs w:val="28"/>
              </w:rPr>
              <w:t>от 4200 до 400</w:t>
            </w:r>
          </w:p>
        </w:tc>
      </w:tr>
      <w:tr w:rsidR="003659AC" w:rsidRPr="00104A5A" w:rsidTr="003D7A2C">
        <w:tc>
          <w:tcPr>
            <w:tcW w:w="498" w:type="dxa"/>
          </w:tcPr>
          <w:p w:rsidR="003659AC" w:rsidRPr="00104A5A" w:rsidRDefault="003659AC" w:rsidP="006C5CF0">
            <w:pPr>
              <w:contextualSpacing/>
              <w:jc w:val="center"/>
              <w:rPr>
                <w:rFonts w:ascii="Times New Roman" w:eastAsia="Times New Roman" w:hAnsi="Times New Roman" w:cs="Times New Roman"/>
                <w:sz w:val="28"/>
                <w:szCs w:val="28"/>
              </w:rPr>
            </w:pPr>
            <w:r w:rsidRPr="00104A5A">
              <w:rPr>
                <w:rFonts w:ascii="Times New Roman" w:eastAsia="Times New Roman" w:hAnsi="Times New Roman" w:cs="Times New Roman"/>
                <w:sz w:val="28"/>
                <w:szCs w:val="28"/>
              </w:rPr>
              <w:t>2</w:t>
            </w:r>
          </w:p>
        </w:tc>
        <w:tc>
          <w:tcPr>
            <w:tcW w:w="6033" w:type="dxa"/>
          </w:tcPr>
          <w:p w:rsidR="003659AC" w:rsidRPr="00104A5A" w:rsidRDefault="003659AC" w:rsidP="006C5CF0">
            <w:pPr>
              <w:contextualSpacing/>
              <w:jc w:val="both"/>
              <w:rPr>
                <w:rFonts w:ascii="Times New Roman" w:eastAsia="Times New Roman" w:hAnsi="Times New Roman" w:cs="Times New Roman"/>
                <w:sz w:val="28"/>
                <w:szCs w:val="28"/>
                <w:vertAlign w:val="superscript"/>
              </w:rPr>
            </w:pPr>
            <w:r w:rsidRPr="00104A5A">
              <w:rPr>
                <w:rFonts w:ascii="Times New Roman" w:eastAsia="Times New Roman" w:hAnsi="Times New Roman" w:cs="Times New Roman"/>
                <w:sz w:val="28"/>
                <w:szCs w:val="28"/>
              </w:rPr>
              <w:t>Цена деления шкалы волновых чисел, см</w:t>
            </w:r>
            <w:r w:rsidRPr="00104A5A">
              <w:rPr>
                <w:rFonts w:ascii="Times New Roman" w:eastAsia="Times New Roman" w:hAnsi="Times New Roman" w:cs="Times New Roman"/>
                <w:sz w:val="28"/>
                <w:szCs w:val="28"/>
                <w:vertAlign w:val="superscript"/>
              </w:rPr>
              <w:t>-1</w:t>
            </w:r>
          </w:p>
          <w:p w:rsidR="003659AC" w:rsidRPr="00104A5A" w:rsidRDefault="003659AC" w:rsidP="006C5CF0">
            <w:pPr>
              <w:contextualSpacing/>
              <w:jc w:val="both"/>
              <w:rPr>
                <w:rFonts w:ascii="Times New Roman" w:eastAsia="Times New Roman" w:hAnsi="Times New Roman" w:cs="Times New Roman"/>
                <w:sz w:val="28"/>
                <w:szCs w:val="28"/>
              </w:rPr>
            </w:pPr>
            <w:r w:rsidRPr="00104A5A">
              <w:rPr>
                <w:rFonts w:ascii="Times New Roman" w:eastAsia="Times New Roman" w:hAnsi="Times New Roman" w:cs="Times New Roman"/>
                <w:sz w:val="28"/>
                <w:szCs w:val="28"/>
              </w:rPr>
              <w:t>-для диапазона от 4200 до 1200 см</w:t>
            </w:r>
            <w:r w:rsidRPr="00104A5A">
              <w:rPr>
                <w:rFonts w:ascii="Times New Roman" w:eastAsia="Times New Roman" w:hAnsi="Times New Roman" w:cs="Times New Roman"/>
                <w:sz w:val="28"/>
                <w:szCs w:val="28"/>
                <w:vertAlign w:val="superscript"/>
              </w:rPr>
              <w:t>-1</w:t>
            </w:r>
          </w:p>
          <w:p w:rsidR="003659AC" w:rsidRPr="00104A5A" w:rsidRDefault="003659AC" w:rsidP="006C5CF0">
            <w:pPr>
              <w:contextualSpacing/>
              <w:jc w:val="both"/>
              <w:rPr>
                <w:rFonts w:ascii="Times New Roman" w:eastAsia="Times New Roman" w:hAnsi="Times New Roman" w:cs="Times New Roman"/>
                <w:sz w:val="28"/>
                <w:szCs w:val="28"/>
              </w:rPr>
            </w:pPr>
            <w:r w:rsidRPr="00104A5A">
              <w:rPr>
                <w:rFonts w:ascii="Times New Roman" w:eastAsia="Times New Roman" w:hAnsi="Times New Roman" w:cs="Times New Roman"/>
                <w:sz w:val="28"/>
                <w:szCs w:val="28"/>
              </w:rPr>
              <w:t>-для диапазона от 1400 до 400 см</w:t>
            </w:r>
            <w:r w:rsidRPr="00104A5A">
              <w:rPr>
                <w:rFonts w:ascii="Times New Roman" w:eastAsia="Times New Roman" w:hAnsi="Times New Roman" w:cs="Times New Roman"/>
                <w:sz w:val="28"/>
                <w:szCs w:val="28"/>
                <w:vertAlign w:val="superscript"/>
              </w:rPr>
              <w:t>-1</w:t>
            </w:r>
          </w:p>
        </w:tc>
        <w:tc>
          <w:tcPr>
            <w:tcW w:w="2825" w:type="dxa"/>
          </w:tcPr>
          <w:p w:rsidR="003659AC" w:rsidRPr="00104A5A" w:rsidRDefault="003659AC" w:rsidP="006C5CF0">
            <w:pPr>
              <w:contextualSpacing/>
              <w:jc w:val="center"/>
              <w:rPr>
                <w:rFonts w:ascii="Times New Roman" w:eastAsia="Times New Roman" w:hAnsi="Times New Roman" w:cs="Times New Roman"/>
                <w:sz w:val="28"/>
                <w:szCs w:val="28"/>
              </w:rPr>
            </w:pPr>
          </w:p>
          <w:p w:rsidR="003659AC" w:rsidRPr="00104A5A" w:rsidRDefault="003659AC" w:rsidP="006C5CF0">
            <w:pPr>
              <w:contextualSpacing/>
              <w:jc w:val="center"/>
              <w:rPr>
                <w:rFonts w:ascii="Times New Roman" w:eastAsia="Times New Roman" w:hAnsi="Times New Roman" w:cs="Times New Roman"/>
                <w:sz w:val="28"/>
                <w:szCs w:val="28"/>
              </w:rPr>
            </w:pPr>
            <w:r w:rsidRPr="00104A5A">
              <w:rPr>
                <w:rFonts w:ascii="Times New Roman" w:eastAsia="Times New Roman" w:hAnsi="Times New Roman" w:cs="Times New Roman"/>
                <w:sz w:val="28"/>
                <w:szCs w:val="28"/>
              </w:rPr>
              <w:t>3</w:t>
            </w:r>
          </w:p>
          <w:p w:rsidR="003659AC" w:rsidRPr="00104A5A" w:rsidRDefault="003659AC" w:rsidP="006C5CF0">
            <w:pPr>
              <w:contextualSpacing/>
              <w:jc w:val="center"/>
              <w:rPr>
                <w:rFonts w:ascii="Times New Roman" w:eastAsia="Times New Roman" w:hAnsi="Times New Roman" w:cs="Times New Roman"/>
                <w:sz w:val="28"/>
                <w:szCs w:val="28"/>
              </w:rPr>
            </w:pPr>
            <w:r w:rsidRPr="00104A5A">
              <w:rPr>
                <w:rFonts w:ascii="Times New Roman" w:eastAsia="Times New Roman" w:hAnsi="Times New Roman" w:cs="Times New Roman"/>
                <w:sz w:val="28"/>
                <w:szCs w:val="28"/>
              </w:rPr>
              <w:t>1</w:t>
            </w:r>
          </w:p>
        </w:tc>
      </w:tr>
      <w:tr w:rsidR="003659AC" w:rsidRPr="00104A5A" w:rsidTr="003D7A2C">
        <w:tc>
          <w:tcPr>
            <w:tcW w:w="498" w:type="dxa"/>
          </w:tcPr>
          <w:p w:rsidR="003659AC" w:rsidRPr="00104A5A" w:rsidRDefault="003659AC" w:rsidP="006C5CF0">
            <w:pPr>
              <w:contextualSpacing/>
              <w:jc w:val="center"/>
              <w:rPr>
                <w:rFonts w:ascii="Times New Roman" w:eastAsia="Times New Roman" w:hAnsi="Times New Roman" w:cs="Times New Roman"/>
                <w:sz w:val="28"/>
                <w:szCs w:val="28"/>
              </w:rPr>
            </w:pPr>
            <w:r w:rsidRPr="00104A5A">
              <w:rPr>
                <w:rFonts w:ascii="Times New Roman" w:eastAsia="Times New Roman" w:hAnsi="Times New Roman" w:cs="Times New Roman"/>
                <w:sz w:val="28"/>
                <w:szCs w:val="28"/>
              </w:rPr>
              <w:t>3</w:t>
            </w:r>
          </w:p>
        </w:tc>
        <w:tc>
          <w:tcPr>
            <w:tcW w:w="6033" w:type="dxa"/>
          </w:tcPr>
          <w:p w:rsidR="003659AC" w:rsidRPr="00104A5A" w:rsidRDefault="003659AC" w:rsidP="006C5CF0">
            <w:pPr>
              <w:contextualSpacing/>
              <w:jc w:val="both"/>
              <w:rPr>
                <w:rFonts w:ascii="Times New Roman" w:eastAsia="Times New Roman" w:hAnsi="Times New Roman" w:cs="Times New Roman"/>
                <w:sz w:val="28"/>
                <w:szCs w:val="28"/>
              </w:rPr>
            </w:pPr>
            <w:r w:rsidRPr="00104A5A">
              <w:rPr>
                <w:rFonts w:ascii="Times New Roman" w:eastAsia="Times New Roman" w:hAnsi="Times New Roman" w:cs="Times New Roman"/>
                <w:sz w:val="28"/>
                <w:szCs w:val="28"/>
              </w:rPr>
              <w:t>Относительная погрешность градуировки шкалы волновых чисел, %</w:t>
            </w:r>
          </w:p>
          <w:p w:rsidR="003659AC" w:rsidRPr="00104A5A" w:rsidRDefault="003659AC" w:rsidP="006C5CF0">
            <w:pPr>
              <w:contextualSpacing/>
              <w:jc w:val="both"/>
              <w:rPr>
                <w:rFonts w:ascii="Times New Roman" w:eastAsia="Times New Roman" w:hAnsi="Times New Roman" w:cs="Times New Roman"/>
                <w:sz w:val="28"/>
                <w:szCs w:val="28"/>
              </w:rPr>
            </w:pPr>
            <w:r w:rsidRPr="00104A5A">
              <w:rPr>
                <w:rFonts w:ascii="Times New Roman" w:eastAsia="Times New Roman" w:hAnsi="Times New Roman" w:cs="Times New Roman"/>
                <w:sz w:val="28"/>
                <w:szCs w:val="28"/>
              </w:rPr>
              <w:t>-для диапазона от 4200 до 1200 см</w:t>
            </w:r>
            <w:r w:rsidRPr="00104A5A">
              <w:rPr>
                <w:rFonts w:ascii="Times New Roman" w:eastAsia="Times New Roman" w:hAnsi="Times New Roman" w:cs="Times New Roman"/>
                <w:sz w:val="28"/>
                <w:szCs w:val="28"/>
                <w:vertAlign w:val="superscript"/>
              </w:rPr>
              <w:t>-1</w:t>
            </w:r>
          </w:p>
          <w:p w:rsidR="003659AC" w:rsidRPr="00104A5A" w:rsidRDefault="003659AC" w:rsidP="006C5CF0">
            <w:pPr>
              <w:contextualSpacing/>
              <w:jc w:val="both"/>
              <w:rPr>
                <w:rFonts w:ascii="Times New Roman" w:eastAsia="Times New Roman" w:hAnsi="Times New Roman" w:cs="Times New Roman"/>
                <w:sz w:val="28"/>
                <w:szCs w:val="28"/>
              </w:rPr>
            </w:pPr>
            <w:r w:rsidRPr="00104A5A">
              <w:rPr>
                <w:rFonts w:ascii="Times New Roman" w:eastAsia="Times New Roman" w:hAnsi="Times New Roman" w:cs="Times New Roman"/>
                <w:sz w:val="28"/>
                <w:szCs w:val="28"/>
              </w:rPr>
              <w:t>-для диапазона от 1400 до 400 см</w:t>
            </w:r>
            <w:r w:rsidRPr="00104A5A">
              <w:rPr>
                <w:rFonts w:ascii="Times New Roman" w:eastAsia="Times New Roman" w:hAnsi="Times New Roman" w:cs="Times New Roman"/>
                <w:sz w:val="28"/>
                <w:szCs w:val="28"/>
                <w:vertAlign w:val="superscript"/>
              </w:rPr>
              <w:t>-1</w:t>
            </w:r>
          </w:p>
        </w:tc>
        <w:tc>
          <w:tcPr>
            <w:tcW w:w="2825" w:type="dxa"/>
          </w:tcPr>
          <w:p w:rsidR="003659AC" w:rsidRPr="00104A5A" w:rsidRDefault="003659AC" w:rsidP="006C5CF0">
            <w:pPr>
              <w:contextualSpacing/>
              <w:jc w:val="center"/>
              <w:rPr>
                <w:rFonts w:ascii="Times New Roman" w:eastAsia="Times New Roman" w:hAnsi="Times New Roman" w:cs="Times New Roman"/>
                <w:sz w:val="28"/>
                <w:szCs w:val="28"/>
              </w:rPr>
            </w:pPr>
          </w:p>
          <w:p w:rsidR="003659AC" w:rsidRPr="00104A5A" w:rsidRDefault="003659AC" w:rsidP="006C5CF0">
            <w:pPr>
              <w:contextualSpacing/>
              <w:jc w:val="center"/>
              <w:rPr>
                <w:rFonts w:ascii="Times New Roman" w:eastAsia="Times New Roman" w:hAnsi="Times New Roman" w:cs="Times New Roman"/>
                <w:sz w:val="28"/>
                <w:szCs w:val="28"/>
              </w:rPr>
            </w:pPr>
          </w:p>
          <w:p w:rsidR="003659AC" w:rsidRPr="00104A5A" w:rsidRDefault="003659AC" w:rsidP="006C5CF0">
            <w:pPr>
              <w:contextualSpacing/>
              <w:jc w:val="center"/>
              <w:rPr>
                <w:rFonts w:ascii="Times New Roman" w:eastAsia="Times New Roman" w:hAnsi="Times New Roman" w:cs="Times New Roman"/>
                <w:sz w:val="28"/>
                <w:szCs w:val="28"/>
              </w:rPr>
            </w:pPr>
            <w:r w:rsidRPr="00104A5A">
              <w:rPr>
                <w:rFonts w:ascii="Times New Roman" w:eastAsia="Times New Roman" w:hAnsi="Times New Roman" w:cs="Times New Roman"/>
                <w:sz w:val="28"/>
                <w:szCs w:val="28"/>
              </w:rPr>
              <w:t>±0,1</w:t>
            </w:r>
          </w:p>
          <w:p w:rsidR="003659AC" w:rsidRPr="00104A5A" w:rsidRDefault="003659AC" w:rsidP="006C5CF0">
            <w:pPr>
              <w:contextualSpacing/>
              <w:jc w:val="center"/>
              <w:rPr>
                <w:rFonts w:ascii="Times New Roman" w:eastAsia="Times New Roman" w:hAnsi="Times New Roman" w:cs="Times New Roman"/>
                <w:sz w:val="28"/>
                <w:szCs w:val="28"/>
              </w:rPr>
            </w:pPr>
            <w:r w:rsidRPr="00104A5A">
              <w:rPr>
                <w:rFonts w:ascii="Times New Roman" w:eastAsia="Times New Roman" w:hAnsi="Times New Roman" w:cs="Times New Roman"/>
                <w:sz w:val="28"/>
                <w:szCs w:val="28"/>
              </w:rPr>
              <w:t>±0,15</w:t>
            </w:r>
          </w:p>
        </w:tc>
      </w:tr>
      <w:tr w:rsidR="003659AC" w:rsidRPr="00104A5A" w:rsidTr="003D7A2C">
        <w:tc>
          <w:tcPr>
            <w:tcW w:w="498" w:type="dxa"/>
          </w:tcPr>
          <w:p w:rsidR="003659AC" w:rsidRPr="00104A5A" w:rsidRDefault="003A7835" w:rsidP="006C5CF0">
            <w:pPr>
              <w:contextualSpacing/>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4</w:t>
            </w:r>
          </w:p>
        </w:tc>
        <w:tc>
          <w:tcPr>
            <w:tcW w:w="6033" w:type="dxa"/>
          </w:tcPr>
          <w:p w:rsidR="003659AC" w:rsidRPr="00104A5A" w:rsidRDefault="003659AC" w:rsidP="006C5CF0">
            <w:pPr>
              <w:contextualSpacing/>
              <w:jc w:val="both"/>
              <w:rPr>
                <w:rFonts w:ascii="Times New Roman" w:eastAsia="Times New Roman" w:hAnsi="Times New Roman" w:cs="Times New Roman"/>
                <w:sz w:val="28"/>
                <w:szCs w:val="28"/>
              </w:rPr>
            </w:pPr>
            <w:r w:rsidRPr="00104A5A">
              <w:rPr>
                <w:rFonts w:ascii="Times New Roman" w:eastAsia="Times New Roman" w:hAnsi="Times New Roman" w:cs="Times New Roman"/>
                <w:sz w:val="28"/>
                <w:szCs w:val="28"/>
              </w:rPr>
              <w:t>Размах показаний по шкале коэффициентов пропускания, %</w:t>
            </w:r>
          </w:p>
        </w:tc>
        <w:tc>
          <w:tcPr>
            <w:tcW w:w="2825" w:type="dxa"/>
          </w:tcPr>
          <w:p w:rsidR="003659AC" w:rsidRPr="00104A5A" w:rsidRDefault="003659AC" w:rsidP="006C5CF0">
            <w:pPr>
              <w:contextualSpacing/>
              <w:jc w:val="center"/>
              <w:rPr>
                <w:rFonts w:ascii="Times New Roman" w:eastAsia="Times New Roman" w:hAnsi="Times New Roman" w:cs="Times New Roman"/>
                <w:sz w:val="28"/>
                <w:szCs w:val="28"/>
              </w:rPr>
            </w:pPr>
            <w:r w:rsidRPr="00104A5A">
              <w:rPr>
                <w:rFonts w:ascii="Times New Roman" w:eastAsia="Times New Roman" w:hAnsi="Times New Roman" w:cs="Times New Roman"/>
                <w:sz w:val="28"/>
                <w:szCs w:val="28"/>
              </w:rPr>
              <w:t>1</w:t>
            </w:r>
          </w:p>
        </w:tc>
      </w:tr>
      <w:tr w:rsidR="003659AC" w:rsidRPr="00104A5A" w:rsidTr="003D7A2C">
        <w:tc>
          <w:tcPr>
            <w:tcW w:w="498" w:type="dxa"/>
          </w:tcPr>
          <w:p w:rsidR="003659AC" w:rsidRPr="00104A5A" w:rsidRDefault="003A7835" w:rsidP="006C5CF0">
            <w:pPr>
              <w:contextualSpacing/>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5</w:t>
            </w:r>
          </w:p>
        </w:tc>
        <w:tc>
          <w:tcPr>
            <w:tcW w:w="6033" w:type="dxa"/>
          </w:tcPr>
          <w:p w:rsidR="003659AC" w:rsidRPr="00104A5A" w:rsidRDefault="003659AC" w:rsidP="004E57B4">
            <w:pPr>
              <w:contextualSpacing/>
              <w:jc w:val="both"/>
              <w:rPr>
                <w:rFonts w:ascii="Times New Roman" w:eastAsia="Times New Roman" w:hAnsi="Times New Roman" w:cs="Times New Roman"/>
                <w:sz w:val="28"/>
                <w:szCs w:val="28"/>
              </w:rPr>
            </w:pPr>
            <w:r w:rsidRPr="00104A5A">
              <w:rPr>
                <w:rFonts w:ascii="Times New Roman" w:eastAsia="Times New Roman" w:hAnsi="Times New Roman" w:cs="Times New Roman"/>
                <w:sz w:val="28"/>
                <w:szCs w:val="28"/>
              </w:rPr>
              <w:t xml:space="preserve">Разрешающая способность спектрометра при </w:t>
            </w:r>
            <w:r w:rsidRPr="00104A5A">
              <w:rPr>
                <w:rFonts w:ascii="Times New Roman" w:eastAsia="Times New Roman" w:hAnsi="Times New Roman" w:cs="Times New Roman"/>
                <w:i/>
                <w:sz w:val="28"/>
                <w:szCs w:val="28"/>
              </w:rPr>
              <w:t>v=</w:t>
            </w:r>
            <w:r w:rsidRPr="00104A5A">
              <w:rPr>
                <w:rFonts w:ascii="Times New Roman" w:eastAsia="Times New Roman" w:hAnsi="Times New Roman" w:cs="Times New Roman"/>
                <w:sz w:val="28"/>
                <w:szCs w:val="28"/>
              </w:rPr>
              <w:t>1122 см</w:t>
            </w:r>
            <w:r w:rsidRPr="00104A5A">
              <w:rPr>
                <w:rFonts w:ascii="Times New Roman" w:eastAsia="Times New Roman" w:hAnsi="Times New Roman" w:cs="Times New Roman"/>
                <w:sz w:val="28"/>
                <w:szCs w:val="28"/>
                <w:vertAlign w:val="superscript"/>
              </w:rPr>
              <w:t>-1</w:t>
            </w:r>
            <w:r w:rsidRPr="00104A5A">
              <w:rPr>
                <w:rFonts w:ascii="Times New Roman" w:eastAsia="Times New Roman" w:hAnsi="Times New Roman" w:cs="Times New Roman"/>
                <w:sz w:val="28"/>
                <w:szCs w:val="28"/>
              </w:rPr>
              <w:t xml:space="preserve">, не менее </w:t>
            </w:r>
          </w:p>
        </w:tc>
        <w:tc>
          <w:tcPr>
            <w:tcW w:w="2825" w:type="dxa"/>
          </w:tcPr>
          <w:p w:rsidR="003659AC" w:rsidRPr="00104A5A" w:rsidRDefault="003659AC" w:rsidP="006C5CF0">
            <w:pPr>
              <w:contextualSpacing/>
              <w:jc w:val="center"/>
              <w:rPr>
                <w:rFonts w:ascii="Times New Roman" w:eastAsia="Times New Roman" w:hAnsi="Times New Roman" w:cs="Times New Roman"/>
                <w:sz w:val="28"/>
                <w:szCs w:val="28"/>
              </w:rPr>
            </w:pPr>
            <w:r w:rsidRPr="00104A5A">
              <w:rPr>
                <w:rFonts w:ascii="Times New Roman" w:eastAsia="Times New Roman" w:hAnsi="Times New Roman" w:cs="Times New Roman"/>
                <w:sz w:val="28"/>
                <w:szCs w:val="28"/>
              </w:rPr>
              <w:t>850</w:t>
            </w:r>
          </w:p>
        </w:tc>
      </w:tr>
      <w:tr w:rsidR="003659AC" w:rsidRPr="00104A5A" w:rsidTr="003D7A2C">
        <w:tc>
          <w:tcPr>
            <w:tcW w:w="498" w:type="dxa"/>
          </w:tcPr>
          <w:p w:rsidR="003659AC" w:rsidRPr="00104A5A" w:rsidRDefault="003A7835" w:rsidP="006C5CF0">
            <w:pPr>
              <w:contextualSpacing/>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6</w:t>
            </w:r>
          </w:p>
        </w:tc>
        <w:tc>
          <w:tcPr>
            <w:tcW w:w="6033" w:type="dxa"/>
          </w:tcPr>
          <w:p w:rsidR="003659AC" w:rsidRPr="00104A5A" w:rsidRDefault="003659AC" w:rsidP="006C5CF0">
            <w:pPr>
              <w:contextualSpacing/>
              <w:jc w:val="both"/>
              <w:rPr>
                <w:rFonts w:ascii="Times New Roman" w:eastAsia="Times New Roman" w:hAnsi="Times New Roman" w:cs="Times New Roman"/>
                <w:sz w:val="28"/>
                <w:szCs w:val="28"/>
              </w:rPr>
            </w:pPr>
            <w:r w:rsidRPr="00104A5A">
              <w:rPr>
                <w:rFonts w:ascii="Times New Roman" w:eastAsia="Times New Roman" w:hAnsi="Times New Roman" w:cs="Times New Roman"/>
                <w:sz w:val="28"/>
                <w:szCs w:val="28"/>
              </w:rPr>
              <w:t>Уровень мешающего излучения, % не более</w:t>
            </w:r>
          </w:p>
          <w:p w:rsidR="003659AC" w:rsidRPr="00104A5A" w:rsidRDefault="003659AC" w:rsidP="006C5CF0">
            <w:pPr>
              <w:contextualSpacing/>
              <w:jc w:val="both"/>
              <w:rPr>
                <w:rFonts w:ascii="Times New Roman" w:eastAsia="Times New Roman" w:hAnsi="Times New Roman" w:cs="Times New Roman"/>
                <w:sz w:val="28"/>
                <w:szCs w:val="28"/>
              </w:rPr>
            </w:pPr>
            <w:r w:rsidRPr="00104A5A">
              <w:rPr>
                <w:rFonts w:ascii="Times New Roman" w:eastAsia="Times New Roman" w:hAnsi="Times New Roman" w:cs="Times New Roman"/>
                <w:sz w:val="28"/>
                <w:szCs w:val="28"/>
              </w:rPr>
              <w:t>-в диапазоне 2500-1000 см</w:t>
            </w:r>
            <w:r w:rsidRPr="00104A5A">
              <w:rPr>
                <w:rFonts w:ascii="Times New Roman" w:eastAsia="Times New Roman" w:hAnsi="Times New Roman" w:cs="Times New Roman"/>
                <w:sz w:val="28"/>
                <w:szCs w:val="28"/>
                <w:vertAlign w:val="superscript"/>
              </w:rPr>
              <w:t>-1</w:t>
            </w:r>
          </w:p>
          <w:p w:rsidR="003659AC" w:rsidRPr="00104A5A" w:rsidRDefault="003659AC" w:rsidP="006C5CF0">
            <w:pPr>
              <w:contextualSpacing/>
              <w:jc w:val="both"/>
              <w:rPr>
                <w:rFonts w:ascii="Times New Roman" w:eastAsia="Times New Roman" w:hAnsi="Times New Roman" w:cs="Times New Roman"/>
                <w:sz w:val="28"/>
                <w:szCs w:val="28"/>
              </w:rPr>
            </w:pPr>
            <w:r w:rsidRPr="00104A5A">
              <w:rPr>
                <w:rFonts w:ascii="Times New Roman" w:eastAsia="Times New Roman" w:hAnsi="Times New Roman" w:cs="Times New Roman"/>
                <w:sz w:val="28"/>
                <w:szCs w:val="28"/>
              </w:rPr>
              <w:t>-в диапазоне 1000-500 см</w:t>
            </w:r>
            <w:r w:rsidRPr="00104A5A">
              <w:rPr>
                <w:rFonts w:ascii="Times New Roman" w:eastAsia="Times New Roman" w:hAnsi="Times New Roman" w:cs="Times New Roman"/>
                <w:sz w:val="28"/>
                <w:szCs w:val="28"/>
                <w:vertAlign w:val="superscript"/>
              </w:rPr>
              <w:t>-1</w:t>
            </w:r>
          </w:p>
          <w:p w:rsidR="003659AC" w:rsidRPr="00104A5A" w:rsidRDefault="003659AC" w:rsidP="006C5CF0">
            <w:pPr>
              <w:contextualSpacing/>
              <w:jc w:val="both"/>
              <w:rPr>
                <w:rFonts w:ascii="Times New Roman" w:eastAsia="Times New Roman" w:hAnsi="Times New Roman" w:cs="Times New Roman"/>
                <w:sz w:val="28"/>
                <w:szCs w:val="28"/>
              </w:rPr>
            </w:pPr>
            <w:r w:rsidRPr="00104A5A">
              <w:rPr>
                <w:rFonts w:ascii="Times New Roman" w:eastAsia="Times New Roman" w:hAnsi="Times New Roman" w:cs="Times New Roman"/>
                <w:sz w:val="28"/>
                <w:szCs w:val="28"/>
              </w:rPr>
              <w:t>-в диапазоне 500-400 см</w:t>
            </w:r>
            <w:r w:rsidRPr="00104A5A">
              <w:rPr>
                <w:rFonts w:ascii="Times New Roman" w:eastAsia="Times New Roman" w:hAnsi="Times New Roman" w:cs="Times New Roman"/>
                <w:sz w:val="28"/>
                <w:szCs w:val="28"/>
                <w:vertAlign w:val="superscript"/>
              </w:rPr>
              <w:t>-1</w:t>
            </w:r>
          </w:p>
        </w:tc>
        <w:tc>
          <w:tcPr>
            <w:tcW w:w="2825" w:type="dxa"/>
          </w:tcPr>
          <w:p w:rsidR="003659AC" w:rsidRPr="00104A5A" w:rsidRDefault="003659AC" w:rsidP="006C5CF0">
            <w:pPr>
              <w:contextualSpacing/>
              <w:jc w:val="center"/>
              <w:rPr>
                <w:rFonts w:ascii="Times New Roman" w:eastAsia="Times New Roman" w:hAnsi="Times New Roman" w:cs="Times New Roman"/>
                <w:sz w:val="28"/>
                <w:szCs w:val="28"/>
              </w:rPr>
            </w:pPr>
          </w:p>
          <w:p w:rsidR="003659AC" w:rsidRPr="00104A5A" w:rsidRDefault="003659AC" w:rsidP="006C5CF0">
            <w:pPr>
              <w:contextualSpacing/>
              <w:jc w:val="center"/>
              <w:rPr>
                <w:rFonts w:ascii="Times New Roman" w:eastAsia="Times New Roman" w:hAnsi="Times New Roman" w:cs="Times New Roman"/>
                <w:sz w:val="28"/>
                <w:szCs w:val="28"/>
              </w:rPr>
            </w:pPr>
            <w:r w:rsidRPr="00104A5A">
              <w:rPr>
                <w:rFonts w:ascii="Times New Roman" w:eastAsia="Times New Roman" w:hAnsi="Times New Roman" w:cs="Times New Roman"/>
                <w:sz w:val="28"/>
                <w:szCs w:val="28"/>
              </w:rPr>
              <w:t>1,5</w:t>
            </w:r>
          </w:p>
          <w:p w:rsidR="003659AC" w:rsidRPr="00104A5A" w:rsidRDefault="003659AC" w:rsidP="006C5CF0">
            <w:pPr>
              <w:contextualSpacing/>
              <w:jc w:val="center"/>
              <w:rPr>
                <w:rFonts w:ascii="Times New Roman" w:eastAsia="Times New Roman" w:hAnsi="Times New Roman" w:cs="Times New Roman"/>
                <w:sz w:val="28"/>
                <w:szCs w:val="28"/>
              </w:rPr>
            </w:pPr>
            <w:r w:rsidRPr="00104A5A">
              <w:rPr>
                <w:rFonts w:ascii="Times New Roman" w:eastAsia="Times New Roman" w:hAnsi="Times New Roman" w:cs="Times New Roman"/>
                <w:sz w:val="28"/>
                <w:szCs w:val="28"/>
              </w:rPr>
              <w:t>2,0</w:t>
            </w:r>
          </w:p>
          <w:p w:rsidR="003659AC" w:rsidRPr="00104A5A" w:rsidRDefault="003659AC" w:rsidP="006C5CF0">
            <w:pPr>
              <w:contextualSpacing/>
              <w:jc w:val="center"/>
              <w:rPr>
                <w:rFonts w:ascii="Times New Roman" w:eastAsia="Times New Roman" w:hAnsi="Times New Roman" w:cs="Times New Roman"/>
                <w:sz w:val="28"/>
                <w:szCs w:val="28"/>
              </w:rPr>
            </w:pPr>
            <w:r w:rsidRPr="00104A5A">
              <w:rPr>
                <w:rFonts w:ascii="Times New Roman" w:eastAsia="Times New Roman" w:hAnsi="Times New Roman" w:cs="Times New Roman"/>
                <w:sz w:val="28"/>
                <w:szCs w:val="28"/>
              </w:rPr>
              <w:t>3,0</w:t>
            </w:r>
          </w:p>
        </w:tc>
      </w:tr>
      <w:tr w:rsidR="003659AC" w:rsidRPr="00104A5A" w:rsidTr="003D7A2C">
        <w:tc>
          <w:tcPr>
            <w:tcW w:w="498" w:type="dxa"/>
          </w:tcPr>
          <w:p w:rsidR="003659AC" w:rsidRPr="00104A5A" w:rsidRDefault="003A7835" w:rsidP="006C5CF0">
            <w:pPr>
              <w:contextualSpacing/>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7</w:t>
            </w:r>
          </w:p>
        </w:tc>
        <w:tc>
          <w:tcPr>
            <w:tcW w:w="6033" w:type="dxa"/>
          </w:tcPr>
          <w:p w:rsidR="003659AC" w:rsidRPr="00104A5A" w:rsidRDefault="003659AC" w:rsidP="006C5CF0">
            <w:pPr>
              <w:contextualSpacing/>
              <w:jc w:val="both"/>
              <w:rPr>
                <w:rFonts w:ascii="Times New Roman" w:eastAsia="Times New Roman" w:hAnsi="Times New Roman" w:cs="Times New Roman"/>
                <w:sz w:val="28"/>
                <w:szCs w:val="28"/>
              </w:rPr>
            </w:pPr>
            <w:r w:rsidRPr="00104A5A">
              <w:rPr>
                <w:rFonts w:ascii="Times New Roman" w:eastAsia="Times New Roman" w:hAnsi="Times New Roman" w:cs="Times New Roman"/>
                <w:sz w:val="28"/>
                <w:szCs w:val="28"/>
              </w:rPr>
              <w:t>Размеры рабочей сетки на бланке, мм</w:t>
            </w:r>
          </w:p>
        </w:tc>
        <w:tc>
          <w:tcPr>
            <w:tcW w:w="2825" w:type="dxa"/>
          </w:tcPr>
          <w:p w:rsidR="003659AC" w:rsidRPr="00104A5A" w:rsidRDefault="003659AC" w:rsidP="006C5CF0">
            <w:pPr>
              <w:contextualSpacing/>
              <w:jc w:val="center"/>
              <w:rPr>
                <w:rFonts w:ascii="Times New Roman" w:eastAsia="Times New Roman" w:hAnsi="Times New Roman" w:cs="Times New Roman"/>
                <w:sz w:val="28"/>
                <w:szCs w:val="28"/>
              </w:rPr>
            </w:pPr>
            <w:r w:rsidRPr="00104A5A">
              <w:rPr>
                <w:rFonts w:ascii="Times New Roman" w:eastAsia="Times New Roman" w:hAnsi="Times New Roman" w:cs="Times New Roman"/>
                <w:sz w:val="28"/>
                <w:szCs w:val="28"/>
              </w:rPr>
              <w:t>150×298</w:t>
            </w:r>
          </w:p>
        </w:tc>
      </w:tr>
    </w:tbl>
    <w:p w:rsidR="00B93922" w:rsidRPr="00104A5A" w:rsidRDefault="00063460" w:rsidP="006C5CF0">
      <w:pPr>
        <w:pStyle w:val="2"/>
        <w:spacing w:before="0" w:line="240" w:lineRule="auto"/>
        <w:ind w:firstLine="567"/>
        <w:rPr>
          <w:rFonts w:ascii="Times New Roman" w:hAnsi="Times New Roman" w:cs="Times New Roman"/>
          <w:sz w:val="28"/>
          <w:szCs w:val="28"/>
        </w:rPr>
      </w:pPr>
      <w:bookmarkStart w:id="27" w:name="_Toc136027608"/>
      <w:bookmarkStart w:id="28" w:name="_Toc146665850"/>
      <w:r w:rsidRPr="00104A5A">
        <w:rPr>
          <w:rFonts w:ascii="Times New Roman" w:hAnsi="Times New Roman" w:cs="Times New Roman"/>
          <w:b/>
          <w:color w:val="auto"/>
          <w:sz w:val="28"/>
          <w:szCs w:val="28"/>
          <w:shd w:val="clear" w:color="auto" w:fill="FFFFFF"/>
        </w:rPr>
        <w:lastRenderedPageBreak/>
        <w:t>Вывод</w:t>
      </w:r>
      <w:r w:rsidR="003D7A2C" w:rsidRPr="00104A5A">
        <w:rPr>
          <w:rFonts w:ascii="Times New Roman" w:hAnsi="Times New Roman" w:cs="Times New Roman"/>
          <w:b/>
          <w:color w:val="auto"/>
          <w:sz w:val="28"/>
          <w:szCs w:val="28"/>
          <w:shd w:val="clear" w:color="auto" w:fill="FFFFFF"/>
        </w:rPr>
        <w:t>ы</w:t>
      </w:r>
      <w:r w:rsidRPr="00104A5A">
        <w:rPr>
          <w:rFonts w:ascii="Times New Roman" w:hAnsi="Times New Roman" w:cs="Times New Roman"/>
          <w:b/>
          <w:color w:val="auto"/>
          <w:sz w:val="28"/>
          <w:szCs w:val="28"/>
          <w:shd w:val="clear" w:color="auto" w:fill="FFFFFF"/>
        </w:rPr>
        <w:t xml:space="preserve"> по разделу</w:t>
      </w:r>
      <w:bookmarkEnd w:id="27"/>
      <w:bookmarkEnd w:id="28"/>
    </w:p>
    <w:p w:rsidR="00E97237" w:rsidRPr="00104A5A" w:rsidRDefault="00ED0D31" w:rsidP="006C5CF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О</w:t>
      </w:r>
      <w:r w:rsidR="00063460" w:rsidRPr="00104A5A">
        <w:rPr>
          <w:rFonts w:ascii="Times New Roman" w:hAnsi="Times New Roman" w:cs="Times New Roman"/>
          <w:sz w:val="28"/>
          <w:szCs w:val="28"/>
        </w:rPr>
        <w:t>писана универсальная криовакуумная установка, к</w:t>
      </w:r>
      <w:r w:rsidR="00E97237" w:rsidRPr="00104A5A">
        <w:rPr>
          <w:rFonts w:ascii="Times New Roman" w:hAnsi="Times New Roman" w:cs="Times New Roman"/>
          <w:sz w:val="28"/>
          <w:szCs w:val="28"/>
        </w:rPr>
        <w:t>оторая разработана в лаборатории</w:t>
      </w:r>
      <w:r w:rsidR="00063460" w:rsidRPr="00104A5A">
        <w:rPr>
          <w:rFonts w:ascii="Times New Roman" w:hAnsi="Times New Roman" w:cs="Times New Roman"/>
          <w:sz w:val="28"/>
          <w:szCs w:val="28"/>
        </w:rPr>
        <w:t xml:space="preserve"> криофизики и криотехники физико-технического факультета КазНУ им. аль-Фараби. </w:t>
      </w:r>
    </w:p>
    <w:p w:rsidR="00B93922" w:rsidRPr="00104A5A" w:rsidRDefault="005010EA" w:rsidP="006C5CF0">
      <w:pPr>
        <w:spacing w:after="0" w:line="240" w:lineRule="auto"/>
        <w:ind w:firstLine="567"/>
        <w:jc w:val="both"/>
        <w:rPr>
          <w:rFonts w:ascii="Times New Roman" w:hAnsi="Times New Roman" w:cs="Times New Roman"/>
          <w:b/>
          <w:sz w:val="28"/>
          <w:szCs w:val="28"/>
        </w:rPr>
      </w:pPr>
      <w:r w:rsidRPr="005010EA">
        <w:rPr>
          <w:rFonts w:ascii="Times New Roman" w:hAnsi="Times New Roman" w:cs="Times New Roman"/>
          <w:sz w:val="28"/>
          <w:szCs w:val="28"/>
          <w:lang w:val="kk-KZ"/>
        </w:rPr>
        <w:t>Б</w:t>
      </w:r>
      <w:r w:rsidR="00E97237" w:rsidRPr="005010EA">
        <w:rPr>
          <w:rFonts w:ascii="Times New Roman" w:hAnsi="Times New Roman" w:cs="Times New Roman"/>
          <w:sz w:val="28"/>
          <w:szCs w:val="28"/>
        </w:rPr>
        <w:t>урное развитие отраслевой промышленности, лабораторного оборудования и современных технологий требует совершенст</w:t>
      </w:r>
      <w:r w:rsidR="008074D6" w:rsidRPr="005010EA">
        <w:rPr>
          <w:rFonts w:ascii="Times New Roman" w:hAnsi="Times New Roman" w:cs="Times New Roman"/>
          <w:sz w:val="28"/>
          <w:szCs w:val="28"/>
        </w:rPr>
        <w:t>вования и модернизации имеющейся</w:t>
      </w:r>
      <w:r w:rsidR="00E97237" w:rsidRPr="005010EA">
        <w:rPr>
          <w:rFonts w:ascii="Times New Roman" w:hAnsi="Times New Roman" w:cs="Times New Roman"/>
          <w:sz w:val="28"/>
          <w:szCs w:val="28"/>
        </w:rPr>
        <w:t xml:space="preserve"> установ</w:t>
      </w:r>
      <w:r w:rsidR="008074D6" w:rsidRPr="005010EA">
        <w:rPr>
          <w:rFonts w:ascii="Times New Roman" w:hAnsi="Times New Roman" w:cs="Times New Roman"/>
          <w:sz w:val="28"/>
          <w:szCs w:val="28"/>
        </w:rPr>
        <w:t>ки</w:t>
      </w:r>
      <w:r w:rsidR="00E97237" w:rsidRPr="005010EA">
        <w:rPr>
          <w:rFonts w:ascii="Times New Roman" w:hAnsi="Times New Roman" w:cs="Times New Roman"/>
          <w:sz w:val="28"/>
          <w:szCs w:val="28"/>
        </w:rPr>
        <w:t xml:space="preserve">, и как следствие </w:t>
      </w:r>
      <w:r w:rsidR="00FF3B82" w:rsidRPr="005010EA">
        <w:rPr>
          <w:rFonts w:ascii="Times New Roman" w:hAnsi="Times New Roman" w:cs="Times New Roman"/>
          <w:sz w:val="28"/>
          <w:szCs w:val="28"/>
        </w:rPr>
        <w:t xml:space="preserve">разработки </w:t>
      </w:r>
      <w:r w:rsidR="00E97237" w:rsidRPr="005010EA">
        <w:rPr>
          <w:rFonts w:ascii="Times New Roman" w:hAnsi="Times New Roman" w:cs="Times New Roman"/>
          <w:sz w:val="28"/>
          <w:szCs w:val="28"/>
        </w:rPr>
        <w:t>нормативно-технической документации</w:t>
      </w:r>
      <w:r w:rsidR="00FF3B82" w:rsidRPr="005010EA">
        <w:rPr>
          <w:rFonts w:ascii="Times New Roman" w:hAnsi="Times New Roman" w:cs="Times New Roman"/>
          <w:sz w:val="28"/>
          <w:szCs w:val="28"/>
        </w:rPr>
        <w:t>, стандартов и сертификации получаемой продукции и услуг.</w:t>
      </w:r>
      <w:r w:rsidR="00E97237" w:rsidRPr="005010EA">
        <w:rPr>
          <w:rFonts w:ascii="Times New Roman" w:hAnsi="Times New Roman" w:cs="Times New Roman"/>
          <w:sz w:val="28"/>
          <w:szCs w:val="28"/>
        </w:rPr>
        <w:t xml:space="preserve"> Современный научный прогресс позволяет создавать новые системы контроля образцов при их исследовани</w:t>
      </w:r>
      <w:r w:rsidR="008074D6" w:rsidRPr="005010EA">
        <w:rPr>
          <w:rFonts w:ascii="Times New Roman" w:hAnsi="Times New Roman" w:cs="Times New Roman"/>
          <w:sz w:val="28"/>
          <w:szCs w:val="28"/>
        </w:rPr>
        <w:t>и</w:t>
      </w:r>
      <w:r w:rsidR="00E97237" w:rsidRPr="005010EA">
        <w:rPr>
          <w:rFonts w:ascii="Times New Roman" w:hAnsi="Times New Roman" w:cs="Times New Roman"/>
          <w:sz w:val="28"/>
          <w:szCs w:val="28"/>
        </w:rPr>
        <w:t xml:space="preserve"> и создании. Данные системы позволяют более точно и быстро получать результаты измерени</w:t>
      </w:r>
      <w:r w:rsidR="00237301" w:rsidRPr="005010EA">
        <w:rPr>
          <w:rFonts w:ascii="Times New Roman" w:hAnsi="Times New Roman" w:cs="Times New Roman"/>
          <w:sz w:val="28"/>
          <w:szCs w:val="28"/>
        </w:rPr>
        <w:t>й</w:t>
      </w:r>
      <w:r w:rsidR="00E97237" w:rsidRPr="005010EA">
        <w:rPr>
          <w:rFonts w:ascii="Times New Roman" w:hAnsi="Times New Roman" w:cs="Times New Roman"/>
          <w:sz w:val="28"/>
          <w:szCs w:val="28"/>
        </w:rPr>
        <w:t xml:space="preserve">. </w:t>
      </w:r>
      <w:r w:rsidR="00381D7A" w:rsidRPr="005010EA">
        <w:rPr>
          <w:rFonts w:ascii="Times New Roman" w:hAnsi="Times New Roman" w:cs="Times New Roman"/>
          <w:sz w:val="28"/>
          <w:szCs w:val="28"/>
        </w:rPr>
        <w:t xml:space="preserve">В настоящее время появились стабильные источники излучения, входящие в новое поколение </w:t>
      </w:r>
      <w:r w:rsidR="00ED0D31" w:rsidRPr="005010EA">
        <w:rPr>
          <w:rFonts w:ascii="Times New Roman" w:hAnsi="Times New Roman" w:cs="Times New Roman"/>
          <w:sz w:val="28"/>
          <w:szCs w:val="28"/>
        </w:rPr>
        <w:t>интерферометров, которые колеблю</w:t>
      </w:r>
      <w:r w:rsidR="00381D7A" w:rsidRPr="005010EA">
        <w:rPr>
          <w:rFonts w:ascii="Times New Roman" w:hAnsi="Times New Roman" w:cs="Times New Roman"/>
          <w:sz w:val="28"/>
          <w:szCs w:val="28"/>
        </w:rPr>
        <w:t xml:space="preserve">тся на уровне ±0,5 ppm. Юстировка оптических частей </w:t>
      </w:r>
      <w:r w:rsidR="008074D6" w:rsidRPr="005010EA">
        <w:rPr>
          <w:rFonts w:ascii="Times New Roman" w:hAnsi="Times New Roman" w:cs="Times New Roman"/>
          <w:sz w:val="28"/>
          <w:szCs w:val="28"/>
        </w:rPr>
        <w:t>ИК-Фурье спектрометра</w:t>
      </w:r>
      <w:r w:rsidR="00381D7A" w:rsidRPr="005010EA">
        <w:rPr>
          <w:rFonts w:ascii="Times New Roman" w:hAnsi="Times New Roman" w:cs="Times New Roman"/>
          <w:sz w:val="28"/>
          <w:szCs w:val="28"/>
        </w:rPr>
        <w:t xml:space="preserve"> очень удобна и не занимает много времени. Так же появились компактные масс-анализаторы масс-спектрометр</w:t>
      </w:r>
      <w:r w:rsidR="00237301" w:rsidRPr="005010EA">
        <w:rPr>
          <w:rFonts w:ascii="Times New Roman" w:hAnsi="Times New Roman" w:cs="Times New Roman"/>
          <w:sz w:val="28"/>
          <w:szCs w:val="28"/>
        </w:rPr>
        <w:t>ы</w:t>
      </w:r>
      <w:r w:rsidR="00381D7A" w:rsidRPr="005010EA">
        <w:rPr>
          <w:rFonts w:ascii="Times New Roman" w:hAnsi="Times New Roman" w:cs="Times New Roman"/>
          <w:sz w:val="28"/>
          <w:szCs w:val="28"/>
        </w:rPr>
        <w:t>, которые позволяют контролировать соотношени</w:t>
      </w:r>
      <w:r w:rsidR="008155B1" w:rsidRPr="005010EA">
        <w:rPr>
          <w:rFonts w:ascii="Times New Roman" w:hAnsi="Times New Roman" w:cs="Times New Roman"/>
          <w:sz w:val="28"/>
          <w:szCs w:val="28"/>
        </w:rPr>
        <w:t>е</w:t>
      </w:r>
      <w:r w:rsidR="00381D7A" w:rsidRPr="005010EA">
        <w:rPr>
          <w:rFonts w:ascii="Times New Roman" w:hAnsi="Times New Roman" w:cs="Times New Roman"/>
          <w:sz w:val="28"/>
          <w:szCs w:val="28"/>
        </w:rPr>
        <w:t xml:space="preserve"> массы к заряду</w:t>
      </w:r>
      <w:r w:rsidR="00C470B7" w:rsidRPr="005010EA">
        <w:rPr>
          <w:rFonts w:ascii="Times New Roman" w:hAnsi="Times New Roman" w:cs="Times New Roman"/>
          <w:sz w:val="28"/>
          <w:szCs w:val="28"/>
        </w:rPr>
        <w:t>.</w:t>
      </w:r>
      <w:r w:rsidR="003A7835" w:rsidRPr="005010EA">
        <w:rPr>
          <w:rFonts w:ascii="Times New Roman" w:hAnsi="Times New Roman" w:cs="Times New Roman"/>
          <w:sz w:val="28"/>
          <w:szCs w:val="28"/>
        </w:rPr>
        <w:t xml:space="preserve"> С</w:t>
      </w:r>
      <w:r w:rsidR="00C470B7" w:rsidRPr="005010EA">
        <w:rPr>
          <w:rFonts w:ascii="Times New Roman" w:hAnsi="Times New Roman" w:cs="Times New Roman"/>
          <w:sz w:val="28"/>
          <w:szCs w:val="28"/>
        </w:rPr>
        <w:t xml:space="preserve"> целью </w:t>
      </w:r>
      <w:r w:rsidR="003A7835" w:rsidRPr="005010EA">
        <w:rPr>
          <w:rFonts w:ascii="Times New Roman" w:hAnsi="Times New Roman" w:cs="Times New Roman"/>
          <w:sz w:val="28"/>
          <w:szCs w:val="28"/>
        </w:rPr>
        <w:t>улучшения точности измерений и повышения воспроизводимости результатов измерений предлагается к рассмотрению модернизированная, в рамках данной диссертационной работы, универсальная</w:t>
      </w:r>
      <w:r w:rsidR="00C470B7" w:rsidRPr="005010EA">
        <w:rPr>
          <w:rFonts w:ascii="Times New Roman" w:hAnsi="Times New Roman" w:cs="Times New Roman"/>
          <w:sz w:val="28"/>
          <w:szCs w:val="28"/>
        </w:rPr>
        <w:t xml:space="preserve"> криогенн</w:t>
      </w:r>
      <w:r w:rsidR="003A7835" w:rsidRPr="005010EA">
        <w:rPr>
          <w:rFonts w:ascii="Times New Roman" w:hAnsi="Times New Roman" w:cs="Times New Roman"/>
          <w:sz w:val="28"/>
          <w:szCs w:val="28"/>
        </w:rPr>
        <w:t>ая</w:t>
      </w:r>
      <w:r w:rsidR="00C470B7" w:rsidRPr="005010EA">
        <w:rPr>
          <w:rFonts w:ascii="Times New Roman" w:hAnsi="Times New Roman" w:cs="Times New Roman"/>
          <w:sz w:val="28"/>
          <w:szCs w:val="28"/>
        </w:rPr>
        <w:t xml:space="preserve"> установк</w:t>
      </w:r>
      <w:r w:rsidR="003A7835" w:rsidRPr="005010EA">
        <w:rPr>
          <w:rFonts w:ascii="Times New Roman" w:hAnsi="Times New Roman" w:cs="Times New Roman"/>
          <w:sz w:val="28"/>
          <w:szCs w:val="28"/>
        </w:rPr>
        <w:t>а</w:t>
      </w:r>
      <w:r w:rsidR="00C470B7" w:rsidRPr="005010EA">
        <w:rPr>
          <w:rFonts w:ascii="Times New Roman" w:hAnsi="Times New Roman" w:cs="Times New Roman"/>
          <w:sz w:val="28"/>
          <w:szCs w:val="28"/>
        </w:rPr>
        <w:t>.</w:t>
      </w:r>
      <w:r w:rsidR="00C470B7" w:rsidRPr="00104A5A">
        <w:rPr>
          <w:rFonts w:ascii="Times New Roman" w:hAnsi="Times New Roman" w:cs="Times New Roman"/>
          <w:sz w:val="28"/>
          <w:szCs w:val="28"/>
        </w:rPr>
        <w:t xml:space="preserve"> </w:t>
      </w:r>
      <w:r w:rsidR="00B93922" w:rsidRPr="00104A5A">
        <w:rPr>
          <w:rFonts w:ascii="Times New Roman" w:hAnsi="Times New Roman" w:cs="Times New Roman"/>
          <w:b/>
          <w:sz w:val="28"/>
          <w:szCs w:val="28"/>
        </w:rPr>
        <w:br w:type="page"/>
      </w:r>
    </w:p>
    <w:p w:rsidR="003C6918" w:rsidRPr="008155B1" w:rsidRDefault="00676740" w:rsidP="008155B1">
      <w:pPr>
        <w:pStyle w:val="10"/>
        <w:numPr>
          <w:ilvl w:val="0"/>
          <w:numId w:val="15"/>
        </w:numPr>
        <w:tabs>
          <w:tab w:val="clear" w:pos="786"/>
          <w:tab w:val="num" w:pos="0"/>
          <w:tab w:val="left" w:pos="709"/>
        </w:tabs>
        <w:spacing w:before="0" w:line="240" w:lineRule="auto"/>
        <w:ind w:left="0" w:firstLine="567"/>
        <w:jc w:val="both"/>
        <w:rPr>
          <w:rFonts w:ascii="Times New Roman" w:hAnsi="Times New Roman" w:cs="Times New Roman"/>
          <w:b/>
          <w:color w:val="auto"/>
          <w:sz w:val="28"/>
          <w:szCs w:val="28"/>
        </w:rPr>
      </w:pPr>
      <w:r w:rsidRPr="008155B1">
        <w:rPr>
          <w:rFonts w:ascii="Times New Roman" w:hAnsi="Times New Roman" w:cs="Times New Roman"/>
          <w:b/>
          <w:color w:val="auto"/>
          <w:sz w:val="28"/>
          <w:szCs w:val="28"/>
        </w:rPr>
        <w:lastRenderedPageBreak/>
        <w:t xml:space="preserve"> </w:t>
      </w:r>
      <w:bookmarkStart w:id="29" w:name="_Toc146665851"/>
      <w:r w:rsidR="00DB174C" w:rsidRPr="008155B1">
        <w:rPr>
          <w:rFonts w:ascii="Times New Roman" w:hAnsi="Times New Roman" w:cs="Times New Roman"/>
          <w:b/>
          <w:color w:val="auto"/>
          <w:sz w:val="28"/>
          <w:szCs w:val="28"/>
        </w:rPr>
        <w:t xml:space="preserve">МОДЕРНИЗАЦИЯ </w:t>
      </w:r>
      <w:r w:rsidR="008155B1" w:rsidRPr="008155B1">
        <w:rPr>
          <w:rFonts w:ascii="Times New Roman" w:hAnsi="Times New Roman" w:cs="Times New Roman"/>
          <w:b/>
          <w:color w:val="auto"/>
          <w:sz w:val="28"/>
          <w:szCs w:val="28"/>
        </w:rPr>
        <w:t>УНИВЕРСАЛЬНОЙ КРИОВАКУУМНОЙ</w:t>
      </w:r>
      <w:r w:rsidR="008155B1">
        <w:rPr>
          <w:rFonts w:ascii="Times New Roman" w:hAnsi="Times New Roman" w:cs="Times New Roman"/>
          <w:b/>
          <w:color w:val="auto"/>
          <w:sz w:val="28"/>
          <w:szCs w:val="28"/>
        </w:rPr>
        <w:t xml:space="preserve"> </w:t>
      </w:r>
      <w:r w:rsidR="008074D6" w:rsidRPr="008155B1">
        <w:rPr>
          <w:rFonts w:ascii="Times New Roman" w:hAnsi="Times New Roman" w:cs="Times New Roman"/>
          <w:b/>
          <w:color w:val="auto"/>
          <w:sz w:val="28"/>
          <w:szCs w:val="28"/>
        </w:rPr>
        <w:t>УСТАНОВКИ</w:t>
      </w:r>
      <w:bookmarkEnd w:id="29"/>
      <w:r w:rsidR="008074D6" w:rsidRPr="008155B1">
        <w:rPr>
          <w:rFonts w:ascii="Times New Roman" w:hAnsi="Times New Roman" w:cs="Times New Roman"/>
          <w:b/>
          <w:color w:val="auto"/>
          <w:sz w:val="28"/>
          <w:szCs w:val="28"/>
        </w:rPr>
        <w:t xml:space="preserve"> </w:t>
      </w:r>
    </w:p>
    <w:p w:rsidR="003C6918" w:rsidRPr="00104A5A" w:rsidRDefault="003C6918" w:rsidP="006C5CF0">
      <w:pPr>
        <w:spacing w:after="0" w:line="240" w:lineRule="auto"/>
        <w:ind w:firstLine="567"/>
        <w:jc w:val="both"/>
        <w:rPr>
          <w:rFonts w:ascii="Times New Roman" w:hAnsi="Times New Roman" w:cs="Times New Roman"/>
          <w:sz w:val="28"/>
          <w:szCs w:val="28"/>
        </w:rPr>
      </w:pPr>
      <w:r w:rsidRPr="00104A5A">
        <w:rPr>
          <w:rFonts w:ascii="Times New Roman" w:hAnsi="Times New Roman" w:cs="Times New Roman"/>
          <w:sz w:val="28"/>
          <w:szCs w:val="28"/>
        </w:rPr>
        <w:t xml:space="preserve">Модернизация </w:t>
      </w:r>
      <w:r w:rsidR="005D352D" w:rsidRPr="00104A5A">
        <w:rPr>
          <w:rFonts w:ascii="Times New Roman" w:hAnsi="Times New Roman" w:cs="Times New Roman"/>
          <w:sz w:val="28"/>
          <w:szCs w:val="28"/>
        </w:rPr>
        <w:t xml:space="preserve">универсальной криовакуумной установки </w:t>
      </w:r>
      <w:r w:rsidRPr="00104A5A">
        <w:rPr>
          <w:rFonts w:ascii="Times New Roman" w:hAnsi="Times New Roman" w:cs="Times New Roman"/>
          <w:sz w:val="28"/>
          <w:szCs w:val="28"/>
        </w:rPr>
        <w:t>обуславливается необходимостью доукомплектования и дооснащения основног</w:t>
      </w:r>
      <w:r w:rsidR="005D352D" w:rsidRPr="00104A5A">
        <w:rPr>
          <w:rFonts w:ascii="Times New Roman" w:hAnsi="Times New Roman" w:cs="Times New Roman"/>
          <w:sz w:val="28"/>
          <w:szCs w:val="28"/>
        </w:rPr>
        <w:t>о (установленного) оборудования для расширения области исследования, повышения точности измерени</w:t>
      </w:r>
      <w:r w:rsidR="00237301">
        <w:rPr>
          <w:rFonts w:ascii="Times New Roman" w:hAnsi="Times New Roman" w:cs="Times New Roman"/>
          <w:sz w:val="28"/>
          <w:szCs w:val="28"/>
        </w:rPr>
        <w:t>й</w:t>
      </w:r>
      <w:r w:rsidR="005D352D" w:rsidRPr="00104A5A">
        <w:rPr>
          <w:rFonts w:ascii="Times New Roman" w:hAnsi="Times New Roman" w:cs="Times New Roman"/>
          <w:sz w:val="28"/>
          <w:szCs w:val="28"/>
        </w:rPr>
        <w:t>, уменьшения неопределенности результатов измерений и сокращения времени проведения эксперимента</w:t>
      </w:r>
      <w:r w:rsidR="008042AE" w:rsidRPr="00104A5A">
        <w:rPr>
          <w:rFonts w:ascii="Times New Roman" w:hAnsi="Times New Roman" w:cs="Times New Roman"/>
          <w:sz w:val="28"/>
          <w:szCs w:val="28"/>
        </w:rPr>
        <w:t xml:space="preserve"> </w:t>
      </w:r>
      <w:r w:rsidR="008042AE" w:rsidRPr="00104A5A">
        <w:rPr>
          <w:rFonts w:ascii="Times New Roman" w:hAnsi="Times New Roman" w:cs="Times New Roman"/>
          <w:sz w:val="28"/>
          <w:szCs w:val="28"/>
        </w:rPr>
        <w:fldChar w:fldCharType="begin" w:fldLock="1"/>
      </w:r>
      <w:r w:rsidR="00940EA4">
        <w:rPr>
          <w:rFonts w:ascii="Times New Roman" w:hAnsi="Times New Roman" w:cs="Times New Roman"/>
          <w:sz w:val="28"/>
          <w:szCs w:val="28"/>
        </w:rPr>
        <w:instrText>ADDIN CSL_CITATION {"citationItems":[{"id":"ITEM-1","itemData":{"author":[{"dropping-particle":"","family":"Акылбаева А.","given":"Стржмечный Ю.","non-dropping-particle":"","parse-names":false,"suffix":""}],"container-title":"Международная научная конференция студентов и молодых ученных «Фараби Әлемі»","id":"ITEM-1","issued":{"date-parts":[["2019"]]},"page":"297","title":"Пересмотр международной системы единиц СИ","type":"article-journal","volume":"1"},"uris":["http://www.mendeley.com/documents/?uuid=49677900-cef0-434d-ba15-47127562a6fb"]}],"mendeley":{"formattedCitation":"[93]","plainTextFormattedCitation":"[93]","previouslyFormattedCitation":"[93]"},"properties":{"noteIndex":0},"schema":"https://github.com/citation-style-language/schema/raw/master/csl-citation.json"}</w:instrText>
      </w:r>
      <w:r w:rsidR="008042AE" w:rsidRPr="00104A5A">
        <w:rPr>
          <w:rFonts w:ascii="Times New Roman" w:hAnsi="Times New Roman" w:cs="Times New Roman"/>
          <w:sz w:val="28"/>
          <w:szCs w:val="28"/>
        </w:rPr>
        <w:fldChar w:fldCharType="separate"/>
      </w:r>
      <w:r w:rsidR="00940EA4" w:rsidRPr="00940EA4">
        <w:rPr>
          <w:rFonts w:ascii="Times New Roman" w:hAnsi="Times New Roman" w:cs="Times New Roman"/>
          <w:noProof/>
          <w:sz w:val="28"/>
          <w:szCs w:val="28"/>
        </w:rPr>
        <w:t>[93]</w:t>
      </w:r>
      <w:r w:rsidR="008042AE" w:rsidRPr="00104A5A">
        <w:rPr>
          <w:rFonts w:ascii="Times New Roman" w:hAnsi="Times New Roman" w:cs="Times New Roman"/>
          <w:sz w:val="28"/>
          <w:szCs w:val="28"/>
        </w:rPr>
        <w:fldChar w:fldCharType="end"/>
      </w:r>
      <w:r w:rsidR="005D352D" w:rsidRPr="00104A5A">
        <w:rPr>
          <w:rFonts w:ascii="Times New Roman" w:hAnsi="Times New Roman" w:cs="Times New Roman"/>
          <w:sz w:val="28"/>
          <w:szCs w:val="28"/>
        </w:rPr>
        <w:t>. Для наглядности приведен инструментальный состав универсальной криовакуумной установки</w:t>
      </w:r>
      <w:r w:rsidR="005D352D" w:rsidRPr="00104A5A">
        <w:rPr>
          <w:rFonts w:ascii="Times New Roman" w:eastAsia="Times New Roman" w:hAnsi="Times New Roman" w:cs="Times New Roman"/>
          <w:sz w:val="28"/>
          <w:szCs w:val="28"/>
          <w:lang w:eastAsia="ru-RU" w:bidi="ru-RU"/>
        </w:rPr>
        <w:t xml:space="preserve"> после проведения дооснащения, который показан на рисунке </w:t>
      </w:r>
      <w:r w:rsidR="00266617">
        <w:rPr>
          <w:rFonts w:ascii="Times New Roman" w:eastAsia="Times New Roman" w:hAnsi="Times New Roman" w:cs="Times New Roman"/>
          <w:sz w:val="28"/>
          <w:szCs w:val="28"/>
          <w:lang w:eastAsia="ru-RU" w:bidi="ru-RU"/>
        </w:rPr>
        <w:t>20</w:t>
      </w:r>
      <w:r w:rsidR="008042AE" w:rsidRPr="00104A5A">
        <w:rPr>
          <w:rFonts w:ascii="Times New Roman" w:eastAsia="Times New Roman" w:hAnsi="Times New Roman" w:cs="Times New Roman"/>
          <w:sz w:val="28"/>
          <w:szCs w:val="28"/>
          <w:lang w:eastAsia="ru-RU" w:bidi="ru-RU"/>
        </w:rPr>
        <w:t xml:space="preserve"> </w:t>
      </w:r>
      <w:r w:rsidR="008042AE" w:rsidRPr="00104A5A">
        <w:rPr>
          <w:rFonts w:ascii="Times New Roman" w:eastAsia="Times New Roman" w:hAnsi="Times New Roman" w:cs="Times New Roman"/>
          <w:sz w:val="28"/>
          <w:szCs w:val="28"/>
          <w:lang w:eastAsia="ru-RU" w:bidi="ru-RU"/>
        </w:rPr>
        <w:fldChar w:fldCharType="begin" w:fldLock="1"/>
      </w:r>
      <w:r w:rsidR="00940EA4">
        <w:rPr>
          <w:rFonts w:ascii="Times New Roman" w:eastAsia="Times New Roman" w:hAnsi="Times New Roman" w:cs="Times New Roman"/>
          <w:sz w:val="28"/>
          <w:szCs w:val="28"/>
          <w:lang w:eastAsia="ru-RU" w:bidi="ru-RU"/>
        </w:rPr>
        <w:instrText>ADDIN CSL_CITATION {"citationItems":[{"id":"ITEM-1","itemData":{"author":[{"dropping-particle":"","family":"Акылбаева А.","given":"Ережеп Д.","non-dropping-particle":"","parse-names":false,"suffix":""}],"id":"ITEM-1","issued":{"date-parts":[["2023"]]},"number":"33250","page":"1-8","publisher-place":"РК","title":"Анализ дооснащения универсального вакуумного криогенного спектрометра","type":"patent"},"uris":["http://www.mendeley.com/documents/?uuid=609a7577-196b-4dd9-978b-7d4de56545cd"]}],"mendeley":{"formattedCitation":"[94]","plainTextFormattedCitation":"[94]","previouslyFormattedCitation":"[94]"},"properties":{"noteIndex":0},"schema":"https://github.com/citation-style-language/schema/raw/master/csl-citation.json"}</w:instrText>
      </w:r>
      <w:r w:rsidR="008042AE" w:rsidRPr="00104A5A">
        <w:rPr>
          <w:rFonts w:ascii="Times New Roman" w:eastAsia="Times New Roman" w:hAnsi="Times New Roman" w:cs="Times New Roman"/>
          <w:sz w:val="28"/>
          <w:szCs w:val="28"/>
          <w:lang w:eastAsia="ru-RU" w:bidi="ru-RU"/>
        </w:rPr>
        <w:fldChar w:fldCharType="separate"/>
      </w:r>
      <w:r w:rsidR="00940EA4" w:rsidRPr="00940EA4">
        <w:rPr>
          <w:rFonts w:ascii="Times New Roman" w:eastAsia="Times New Roman" w:hAnsi="Times New Roman" w:cs="Times New Roman"/>
          <w:noProof/>
          <w:sz w:val="28"/>
          <w:szCs w:val="28"/>
          <w:lang w:eastAsia="ru-RU" w:bidi="ru-RU"/>
        </w:rPr>
        <w:t>[94]</w:t>
      </w:r>
      <w:r w:rsidR="008042AE" w:rsidRPr="00104A5A">
        <w:rPr>
          <w:rFonts w:ascii="Times New Roman" w:eastAsia="Times New Roman" w:hAnsi="Times New Roman" w:cs="Times New Roman"/>
          <w:sz w:val="28"/>
          <w:szCs w:val="28"/>
          <w:lang w:eastAsia="ru-RU" w:bidi="ru-RU"/>
        </w:rPr>
        <w:fldChar w:fldCharType="end"/>
      </w:r>
      <w:r w:rsidR="005D352D" w:rsidRPr="00104A5A">
        <w:rPr>
          <w:rFonts w:ascii="Times New Roman" w:eastAsia="Times New Roman" w:hAnsi="Times New Roman" w:cs="Times New Roman"/>
          <w:sz w:val="28"/>
          <w:szCs w:val="28"/>
          <w:lang w:eastAsia="ru-RU" w:bidi="ru-RU"/>
        </w:rPr>
        <w:t xml:space="preserve">. </w:t>
      </w:r>
    </w:p>
    <w:p w:rsidR="003C6918" w:rsidRPr="00104A5A" w:rsidRDefault="003C6918" w:rsidP="006C5CF0">
      <w:pPr>
        <w:spacing w:after="0" w:line="240" w:lineRule="auto"/>
        <w:ind w:firstLine="709"/>
        <w:jc w:val="both"/>
        <w:rPr>
          <w:rFonts w:ascii="Times New Roman" w:eastAsia="Times New Roman" w:hAnsi="Times New Roman" w:cs="Times New Roman"/>
          <w:b/>
          <w:sz w:val="28"/>
          <w:szCs w:val="28"/>
          <w:lang w:eastAsia="ru-RU" w:bidi="ru-RU"/>
        </w:rPr>
      </w:pPr>
    </w:p>
    <w:p w:rsidR="003C6918" w:rsidRPr="00104A5A" w:rsidRDefault="00A34880" w:rsidP="006C5CF0">
      <w:pPr>
        <w:spacing w:after="0" w:line="240" w:lineRule="auto"/>
        <w:jc w:val="center"/>
        <w:rPr>
          <w:rFonts w:ascii="Times New Roman" w:eastAsia="Times New Roman" w:hAnsi="Times New Roman" w:cs="Times New Roman"/>
          <w:b/>
          <w:sz w:val="28"/>
          <w:szCs w:val="28"/>
          <w:lang w:eastAsia="ru-RU" w:bidi="ru-RU"/>
        </w:rPr>
      </w:pPr>
      <w:r w:rsidRPr="00A34880">
        <w:rPr>
          <w:rFonts w:ascii="Times New Roman" w:eastAsia="Times New Roman" w:hAnsi="Times New Roman" w:cs="Times New Roman"/>
          <w:b/>
          <w:noProof/>
          <w:sz w:val="28"/>
          <w:szCs w:val="28"/>
          <w:lang w:eastAsia="ru-RU"/>
        </w:rPr>
        <w:drawing>
          <wp:inline distT="0" distB="0" distL="0" distR="0" wp14:anchorId="6D80FF8A" wp14:editId="08D836AA">
            <wp:extent cx="6120130" cy="3214980"/>
            <wp:effectExtent l="0" t="0" r="0" b="5080"/>
            <wp:docPr id="15" name="Рисунок 15" descr="C:\Users\Айгерим\Desktop\докторантура\мви\рисунки\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Айгерим\Desktop\докторантура\мви\рисунки\5.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120130" cy="3214980"/>
                    </a:xfrm>
                    <a:prstGeom prst="rect">
                      <a:avLst/>
                    </a:prstGeom>
                    <a:noFill/>
                    <a:ln>
                      <a:noFill/>
                    </a:ln>
                  </pic:spPr>
                </pic:pic>
              </a:graphicData>
            </a:graphic>
          </wp:inline>
        </w:drawing>
      </w:r>
    </w:p>
    <w:p w:rsidR="00C657A1" w:rsidRDefault="00C657A1" w:rsidP="00266617">
      <w:pPr>
        <w:spacing w:after="0" w:line="240" w:lineRule="auto"/>
        <w:jc w:val="center"/>
        <w:rPr>
          <w:rFonts w:ascii="Times New Roman" w:eastAsia="Times New Roman" w:hAnsi="Times New Roman" w:cs="Times New Roman"/>
          <w:sz w:val="28"/>
          <w:szCs w:val="28"/>
          <w:lang w:eastAsia="ru-RU" w:bidi="ru-RU"/>
        </w:rPr>
      </w:pPr>
    </w:p>
    <w:p w:rsidR="003C6918" w:rsidRPr="00104A5A" w:rsidRDefault="006A40FC" w:rsidP="00266617">
      <w:pPr>
        <w:spacing w:after="0" w:line="240" w:lineRule="auto"/>
        <w:jc w:val="center"/>
        <w:rPr>
          <w:rFonts w:ascii="Times New Roman" w:eastAsia="Times New Roman" w:hAnsi="Times New Roman" w:cs="Times New Roman"/>
          <w:sz w:val="28"/>
          <w:szCs w:val="28"/>
          <w:lang w:eastAsia="ru-RU" w:bidi="ru-RU"/>
        </w:rPr>
      </w:pPr>
      <w:r w:rsidRPr="00104A5A">
        <w:rPr>
          <w:rFonts w:ascii="Times New Roman" w:eastAsia="Times New Roman" w:hAnsi="Times New Roman" w:cs="Times New Roman"/>
          <w:sz w:val="28"/>
          <w:szCs w:val="28"/>
          <w:lang w:eastAsia="ru-RU" w:bidi="ru-RU"/>
        </w:rPr>
        <w:t xml:space="preserve">Рисунок </w:t>
      </w:r>
      <w:r w:rsidR="00266617">
        <w:rPr>
          <w:rFonts w:ascii="Times New Roman" w:eastAsia="Times New Roman" w:hAnsi="Times New Roman" w:cs="Times New Roman"/>
          <w:sz w:val="28"/>
          <w:szCs w:val="28"/>
          <w:lang w:eastAsia="ru-RU" w:bidi="ru-RU"/>
        </w:rPr>
        <w:t>20</w:t>
      </w:r>
      <w:r w:rsidRPr="00104A5A">
        <w:rPr>
          <w:rFonts w:ascii="Times New Roman" w:eastAsia="Times New Roman" w:hAnsi="Times New Roman" w:cs="Times New Roman"/>
          <w:sz w:val="28"/>
          <w:szCs w:val="28"/>
          <w:lang w:eastAsia="ru-RU" w:bidi="ru-RU"/>
        </w:rPr>
        <w:t xml:space="preserve"> –</w:t>
      </w:r>
      <w:r w:rsidR="003C6918" w:rsidRPr="00104A5A">
        <w:rPr>
          <w:rFonts w:ascii="Times New Roman" w:eastAsia="Times New Roman" w:hAnsi="Times New Roman" w:cs="Times New Roman"/>
          <w:sz w:val="28"/>
          <w:szCs w:val="28"/>
          <w:lang w:eastAsia="ru-RU" w:bidi="ru-RU"/>
        </w:rPr>
        <w:t xml:space="preserve"> Схема </w:t>
      </w:r>
      <w:r w:rsidR="005D352D" w:rsidRPr="00104A5A">
        <w:rPr>
          <w:rFonts w:ascii="Times New Roman" w:hAnsi="Times New Roman" w:cs="Times New Roman"/>
          <w:sz w:val="28"/>
          <w:szCs w:val="28"/>
        </w:rPr>
        <w:t>универсальной криовакуумной установки</w:t>
      </w:r>
      <w:r w:rsidR="003C6918" w:rsidRPr="00104A5A">
        <w:rPr>
          <w:rFonts w:ascii="Times New Roman" w:eastAsia="Times New Roman" w:hAnsi="Times New Roman" w:cs="Times New Roman"/>
          <w:sz w:val="28"/>
          <w:szCs w:val="28"/>
          <w:lang w:eastAsia="ru-RU" w:bidi="ru-RU"/>
        </w:rPr>
        <w:t xml:space="preserve"> после проведения дооснащения</w:t>
      </w:r>
    </w:p>
    <w:p w:rsidR="003C6918" w:rsidRPr="00104A5A" w:rsidRDefault="003C6918" w:rsidP="006C5CF0">
      <w:pPr>
        <w:spacing w:after="0" w:line="240" w:lineRule="auto"/>
        <w:ind w:firstLine="709"/>
        <w:jc w:val="both"/>
        <w:rPr>
          <w:rFonts w:ascii="Times New Roman" w:eastAsia="Times New Roman" w:hAnsi="Times New Roman" w:cs="Times New Roman"/>
          <w:b/>
          <w:sz w:val="28"/>
          <w:szCs w:val="28"/>
          <w:lang w:eastAsia="ru-RU" w:bidi="ru-RU"/>
        </w:rPr>
      </w:pPr>
    </w:p>
    <w:p w:rsidR="003C6918" w:rsidRDefault="003C6918" w:rsidP="006C5CF0">
      <w:pPr>
        <w:spacing w:after="0" w:line="240" w:lineRule="auto"/>
        <w:ind w:firstLine="567"/>
        <w:jc w:val="both"/>
        <w:rPr>
          <w:rFonts w:ascii="Times New Roman" w:hAnsi="Times New Roman" w:cs="Times New Roman"/>
          <w:sz w:val="28"/>
          <w:szCs w:val="28"/>
        </w:rPr>
      </w:pPr>
      <w:r w:rsidRPr="00104A5A">
        <w:rPr>
          <w:rFonts w:ascii="Times New Roman" w:hAnsi="Times New Roman" w:cs="Times New Roman"/>
          <w:sz w:val="28"/>
          <w:szCs w:val="28"/>
        </w:rPr>
        <w:t>Доосн</w:t>
      </w:r>
      <w:r w:rsidR="009455B1">
        <w:rPr>
          <w:rFonts w:ascii="Times New Roman" w:hAnsi="Times New Roman" w:cs="Times New Roman"/>
          <w:sz w:val="28"/>
          <w:szCs w:val="28"/>
        </w:rPr>
        <w:t>а</w:t>
      </w:r>
      <w:r w:rsidRPr="00104A5A">
        <w:rPr>
          <w:rFonts w:ascii="Times New Roman" w:hAnsi="Times New Roman" w:cs="Times New Roman"/>
          <w:sz w:val="28"/>
          <w:szCs w:val="28"/>
        </w:rPr>
        <w:t xml:space="preserve">щение </w:t>
      </w:r>
      <w:r w:rsidR="005D352D" w:rsidRPr="00104A5A">
        <w:rPr>
          <w:rFonts w:ascii="Times New Roman" w:hAnsi="Times New Roman" w:cs="Times New Roman"/>
          <w:sz w:val="28"/>
          <w:szCs w:val="28"/>
        </w:rPr>
        <w:t>универсальной криовакуумной установки</w:t>
      </w:r>
      <w:r w:rsidRPr="00104A5A">
        <w:rPr>
          <w:rFonts w:ascii="Times New Roman" w:hAnsi="Times New Roman" w:cs="Times New Roman"/>
          <w:sz w:val="28"/>
          <w:szCs w:val="28"/>
        </w:rPr>
        <w:t xml:space="preserve"> </w:t>
      </w:r>
      <w:r w:rsidR="005D352D" w:rsidRPr="00104A5A">
        <w:rPr>
          <w:rFonts w:ascii="Times New Roman" w:hAnsi="Times New Roman" w:cs="Times New Roman"/>
          <w:sz w:val="28"/>
          <w:szCs w:val="28"/>
        </w:rPr>
        <w:t xml:space="preserve">ИК-Фурье </w:t>
      </w:r>
      <w:r w:rsidRPr="00104A5A">
        <w:rPr>
          <w:rFonts w:ascii="Times New Roman" w:hAnsi="Times New Roman" w:cs="Times New Roman"/>
          <w:sz w:val="28"/>
          <w:szCs w:val="28"/>
        </w:rPr>
        <w:t>спектро</w:t>
      </w:r>
      <w:r w:rsidR="005D352D" w:rsidRPr="00104A5A">
        <w:rPr>
          <w:rFonts w:ascii="Times New Roman" w:hAnsi="Times New Roman" w:cs="Times New Roman"/>
          <w:sz w:val="28"/>
          <w:szCs w:val="28"/>
        </w:rPr>
        <w:t xml:space="preserve">метром </w:t>
      </w:r>
      <w:r w:rsidRPr="00104A5A">
        <w:rPr>
          <w:rFonts w:ascii="Times New Roman" w:hAnsi="Times New Roman" w:cs="Times New Roman"/>
          <w:sz w:val="28"/>
          <w:szCs w:val="28"/>
        </w:rPr>
        <w:t>ФСМ 2203 проводил</w:t>
      </w:r>
      <w:r w:rsidR="00CD7754">
        <w:rPr>
          <w:rFonts w:ascii="Times New Roman" w:hAnsi="Times New Roman" w:cs="Times New Roman"/>
          <w:sz w:val="28"/>
          <w:szCs w:val="28"/>
        </w:rPr>
        <w:t>о</w:t>
      </w:r>
      <w:r w:rsidRPr="00104A5A">
        <w:rPr>
          <w:rFonts w:ascii="Times New Roman" w:hAnsi="Times New Roman" w:cs="Times New Roman"/>
          <w:sz w:val="28"/>
          <w:szCs w:val="28"/>
        </w:rPr>
        <w:t>сь в целях расширения его диапазона, уменьшения погрешности и улучшения спектрального разрешения, котор</w:t>
      </w:r>
      <w:r w:rsidR="00CD7754">
        <w:rPr>
          <w:rFonts w:ascii="Times New Roman" w:hAnsi="Times New Roman" w:cs="Times New Roman"/>
          <w:sz w:val="28"/>
          <w:szCs w:val="28"/>
        </w:rPr>
        <w:t>ое</w:t>
      </w:r>
      <w:r w:rsidRPr="00104A5A">
        <w:rPr>
          <w:rFonts w:ascii="Times New Roman" w:hAnsi="Times New Roman" w:cs="Times New Roman"/>
          <w:sz w:val="28"/>
          <w:szCs w:val="28"/>
        </w:rPr>
        <w:t xml:space="preserve"> позволяет наиболее точно разделять две близко расположенные спектральные линии</w:t>
      </w:r>
      <w:r w:rsidR="003A7835">
        <w:rPr>
          <w:rFonts w:ascii="Times New Roman" w:hAnsi="Times New Roman" w:cs="Times New Roman"/>
          <w:sz w:val="28"/>
          <w:szCs w:val="28"/>
        </w:rPr>
        <w:t>. По результатам данной работы б</w:t>
      </w:r>
      <w:r w:rsidR="00407D63">
        <w:rPr>
          <w:rFonts w:ascii="Times New Roman" w:hAnsi="Times New Roman" w:cs="Times New Roman"/>
          <w:sz w:val="28"/>
          <w:szCs w:val="28"/>
        </w:rPr>
        <w:t>ыл</w:t>
      </w:r>
      <w:r w:rsidR="00D675F6">
        <w:rPr>
          <w:rFonts w:ascii="Times New Roman" w:hAnsi="Times New Roman" w:cs="Times New Roman"/>
          <w:sz w:val="28"/>
          <w:szCs w:val="28"/>
        </w:rPr>
        <w:t>и получены</w:t>
      </w:r>
      <w:r w:rsidR="00407D63">
        <w:rPr>
          <w:rFonts w:ascii="Times New Roman" w:hAnsi="Times New Roman" w:cs="Times New Roman"/>
          <w:sz w:val="28"/>
          <w:szCs w:val="28"/>
        </w:rPr>
        <w:t xml:space="preserve"> патент на полезную модель и</w:t>
      </w:r>
      <w:r w:rsidR="00407D63" w:rsidRPr="00407D63">
        <w:rPr>
          <w:rFonts w:ascii="Times New Roman" w:hAnsi="Times New Roman" w:cs="Times New Roman"/>
          <w:sz w:val="28"/>
          <w:szCs w:val="28"/>
        </w:rPr>
        <w:t xml:space="preserve"> с</w:t>
      </w:r>
      <w:r w:rsidR="003A7835" w:rsidRPr="00407D63">
        <w:rPr>
          <w:rFonts w:ascii="Times New Roman" w:hAnsi="Times New Roman" w:cs="Times New Roman"/>
          <w:sz w:val="28"/>
          <w:szCs w:val="28"/>
        </w:rPr>
        <w:t>видетельство о внесении сведений в государственный реестр прав на объекты, охраняемые авторским правом</w:t>
      </w:r>
      <w:r w:rsidR="00407D63">
        <w:rPr>
          <w:rFonts w:ascii="Times New Roman" w:hAnsi="Times New Roman" w:cs="Times New Roman"/>
          <w:sz w:val="28"/>
          <w:szCs w:val="28"/>
        </w:rPr>
        <w:t xml:space="preserve">, которые </w:t>
      </w:r>
      <w:r w:rsidR="00407D63" w:rsidRPr="00407D63">
        <w:rPr>
          <w:rFonts w:ascii="Times New Roman" w:hAnsi="Times New Roman" w:cs="Times New Roman"/>
          <w:sz w:val="28"/>
          <w:szCs w:val="28"/>
        </w:rPr>
        <w:t>приведены</w:t>
      </w:r>
      <w:r w:rsidR="003A7835" w:rsidRPr="00407D63">
        <w:rPr>
          <w:rFonts w:ascii="Times New Roman" w:hAnsi="Times New Roman" w:cs="Times New Roman"/>
          <w:sz w:val="28"/>
          <w:szCs w:val="28"/>
        </w:rPr>
        <w:t xml:space="preserve"> в </w:t>
      </w:r>
      <w:r w:rsidR="00407D63">
        <w:rPr>
          <w:rFonts w:ascii="Times New Roman" w:hAnsi="Times New Roman" w:cs="Times New Roman"/>
          <w:sz w:val="28"/>
          <w:szCs w:val="28"/>
        </w:rPr>
        <w:t>Приложени</w:t>
      </w:r>
      <w:r w:rsidR="00D675F6">
        <w:rPr>
          <w:rFonts w:ascii="Times New Roman" w:hAnsi="Times New Roman" w:cs="Times New Roman"/>
          <w:sz w:val="28"/>
          <w:szCs w:val="28"/>
        </w:rPr>
        <w:t>ях</w:t>
      </w:r>
      <w:r w:rsidR="00026CDD" w:rsidRPr="00407D63">
        <w:rPr>
          <w:rFonts w:ascii="Times New Roman" w:hAnsi="Times New Roman" w:cs="Times New Roman"/>
          <w:sz w:val="28"/>
          <w:szCs w:val="28"/>
        </w:rPr>
        <w:t xml:space="preserve"> А</w:t>
      </w:r>
      <w:r w:rsidR="00D675F6">
        <w:rPr>
          <w:rFonts w:ascii="Times New Roman" w:hAnsi="Times New Roman" w:cs="Times New Roman"/>
          <w:sz w:val="28"/>
          <w:szCs w:val="28"/>
        </w:rPr>
        <w:t xml:space="preserve"> и</w:t>
      </w:r>
      <w:r w:rsidR="00407D63" w:rsidRPr="00407D63">
        <w:rPr>
          <w:rFonts w:ascii="Times New Roman" w:hAnsi="Times New Roman" w:cs="Times New Roman"/>
          <w:sz w:val="28"/>
          <w:szCs w:val="28"/>
        </w:rPr>
        <w:t xml:space="preserve"> </w:t>
      </w:r>
      <w:r w:rsidR="00026CDD" w:rsidRPr="00407D63">
        <w:rPr>
          <w:rFonts w:ascii="Times New Roman" w:hAnsi="Times New Roman" w:cs="Times New Roman"/>
          <w:sz w:val="28"/>
          <w:szCs w:val="28"/>
        </w:rPr>
        <w:t>Б</w:t>
      </w:r>
      <w:r w:rsidRPr="00407D63">
        <w:rPr>
          <w:rFonts w:ascii="Times New Roman" w:hAnsi="Times New Roman" w:cs="Times New Roman"/>
          <w:sz w:val="28"/>
          <w:szCs w:val="28"/>
        </w:rPr>
        <w:t xml:space="preserve">. </w:t>
      </w:r>
      <w:r w:rsidR="00026CDD" w:rsidRPr="00407D63">
        <w:rPr>
          <w:rFonts w:ascii="Times New Roman" w:hAnsi="Times New Roman" w:cs="Times New Roman"/>
          <w:sz w:val="28"/>
          <w:szCs w:val="28"/>
        </w:rPr>
        <w:t>ИК-Фурье-спектрометр — это прибор, используемый для</w:t>
      </w:r>
      <w:r w:rsidR="00026CDD" w:rsidRPr="00026CDD">
        <w:rPr>
          <w:rFonts w:ascii="Times New Roman" w:hAnsi="Times New Roman" w:cs="Times New Roman"/>
          <w:sz w:val="28"/>
          <w:szCs w:val="28"/>
        </w:rPr>
        <w:t xml:space="preserve"> регистрации и изучения оптических спектров в инфракрасной области. Его также можно использовать для количественного анализа и контроля качества вещества.</w:t>
      </w:r>
      <w:r w:rsidR="00026CDD">
        <w:rPr>
          <w:rFonts w:ascii="Times New Roman" w:hAnsi="Times New Roman" w:cs="Times New Roman"/>
          <w:sz w:val="28"/>
          <w:szCs w:val="28"/>
        </w:rPr>
        <w:t xml:space="preserve"> </w:t>
      </w:r>
      <w:r w:rsidRPr="00104A5A">
        <w:rPr>
          <w:rFonts w:ascii="Times New Roman" w:hAnsi="Times New Roman" w:cs="Times New Roman"/>
          <w:sz w:val="28"/>
          <w:szCs w:val="28"/>
        </w:rPr>
        <w:t>Максимальная чувствительность достигается при использовании сменных детекторов и источников ИК излучения для рабочих областей спектра</w:t>
      </w:r>
      <w:r w:rsidR="008042AE" w:rsidRPr="00104A5A">
        <w:rPr>
          <w:rFonts w:ascii="Times New Roman" w:hAnsi="Times New Roman" w:cs="Times New Roman"/>
          <w:sz w:val="28"/>
          <w:szCs w:val="28"/>
        </w:rPr>
        <w:t xml:space="preserve"> </w:t>
      </w:r>
      <w:r w:rsidR="008042AE" w:rsidRPr="00104A5A">
        <w:rPr>
          <w:rFonts w:ascii="Times New Roman" w:hAnsi="Times New Roman" w:cs="Times New Roman"/>
          <w:sz w:val="28"/>
          <w:szCs w:val="28"/>
        </w:rPr>
        <w:fldChar w:fldCharType="begin" w:fldLock="1"/>
      </w:r>
      <w:r w:rsidR="00940EA4">
        <w:rPr>
          <w:rFonts w:ascii="Times New Roman" w:hAnsi="Times New Roman" w:cs="Times New Roman"/>
          <w:sz w:val="28"/>
          <w:szCs w:val="28"/>
        </w:rPr>
        <w:instrText>ADDIN CSL_CITATION {"citationItems":[{"id":"ITEM-1","itemData":{"author":[{"dropping-particle":"","family":"Акылбаева А., Ережеп Д., Алдияров А., Соколов Д.","given":"Голиков О.","non-dropping-particle":"","parse-names":false,"suffix":""}],"id":"ITEM-1","issued":{"date-parts":[["2023"]]},"number":"7959","page":"1","publisher-place":"РК","title":"Криовакуумная установка для проведения исследований свойств молекулярных криокристаллов","type":"patent"},"uris":["http://www.mendeley.com/documents/?uuid=b3dec163-5ec9-4a24-9d66-3c6e90a16233"]}],"mendeley":{"formattedCitation":"[95]","plainTextFormattedCitation":"[95]","previouslyFormattedCitation":"[95]"},"properties":{"noteIndex":0},"schema":"https://github.com/citation-style-language/schema/raw/master/csl-citation.json"}</w:instrText>
      </w:r>
      <w:r w:rsidR="008042AE" w:rsidRPr="00104A5A">
        <w:rPr>
          <w:rFonts w:ascii="Times New Roman" w:hAnsi="Times New Roman" w:cs="Times New Roman"/>
          <w:sz w:val="28"/>
          <w:szCs w:val="28"/>
        </w:rPr>
        <w:fldChar w:fldCharType="separate"/>
      </w:r>
      <w:r w:rsidR="00940EA4" w:rsidRPr="00940EA4">
        <w:rPr>
          <w:rFonts w:ascii="Times New Roman" w:hAnsi="Times New Roman" w:cs="Times New Roman"/>
          <w:noProof/>
          <w:sz w:val="28"/>
          <w:szCs w:val="28"/>
        </w:rPr>
        <w:t>[95]</w:t>
      </w:r>
      <w:r w:rsidR="008042AE" w:rsidRPr="00104A5A">
        <w:rPr>
          <w:rFonts w:ascii="Times New Roman" w:hAnsi="Times New Roman" w:cs="Times New Roman"/>
          <w:sz w:val="28"/>
          <w:szCs w:val="28"/>
        </w:rPr>
        <w:fldChar w:fldCharType="end"/>
      </w:r>
      <w:r w:rsidRPr="00104A5A">
        <w:rPr>
          <w:rFonts w:ascii="Times New Roman" w:hAnsi="Times New Roman" w:cs="Times New Roman"/>
          <w:sz w:val="28"/>
          <w:szCs w:val="28"/>
        </w:rPr>
        <w:t>.</w:t>
      </w:r>
    </w:p>
    <w:p w:rsidR="00026CDD" w:rsidRDefault="00026CDD" w:rsidP="006C5CF0">
      <w:pPr>
        <w:spacing w:after="0" w:line="240" w:lineRule="auto"/>
        <w:ind w:firstLine="567"/>
        <w:jc w:val="both"/>
        <w:rPr>
          <w:rFonts w:ascii="Times New Roman" w:hAnsi="Times New Roman" w:cs="Times New Roman"/>
          <w:sz w:val="28"/>
          <w:szCs w:val="28"/>
        </w:rPr>
      </w:pPr>
      <w:r w:rsidRPr="00026CDD">
        <w:rPr>
          <w:rFonts w:ascii="Times New Roman" w:hAnsi="Times New Roman" w:cs="Times New Roman"/>
          <w:sz w:val="28"/>
          <w:szCs w:val="28"/>
        </w:rPr>
        <w:t xml:space="preserve">Система обработки данных, реализованная на совместимом персональном компьютере, автоматически измеряет спектры. Он управляет всеми системами спектрометра, оптимизирует режимы измерений, сохраняет результаты </w:t>
      </w:r>
      <w:r w:rsidRPr="00026CDD">
        <w:rPr>
          <w:rFonts w:ascii="Times New Roman" w:hAnsi="Times New Roman" w:cs="Times New Roman"/>
          <w:sz w:val="28"/>
          <w:szCs w:val="28"/>
        </w:rPr>
        <w:lastRenderedPageBreak/>
        <w:t>измерений в базе данных, выполняет математическую обработку спектральных данных, работает со спектральной базой данных и отображает спектры на экране компьютера.</w:t>
      </w:r>
    </w:p>
    <w:p w:rsidR="003D7A2C" w:rsidRDefault="003D7A2C" w:rsidP="006C5CF0">
      <w:pPr>
        <w:pStyle w:val="a5"/>
        <w:ind w:firstLine="567"/>
        <w:jc w:val="both"/>
        <w:rPr>
          <w:rFonts w:ascii="Times New Roman" w:hAnsi="Times New Roman" w:cs="Times New Roman"/>
          <w:sz w:val="28"/>
          <w:szCs w:val="28"/>
        </w:rPr>
      </w:pPr>
    </w:p>
    <w:p w:rsidR="00551300" w:rsidRPr="00104A5A" w:rsidRDefault="00551300" w:rsidP="006C5CF0">
      <w:pPr>
        <w:pStyle w:val="a5"/>
        <w:ind w:firstLine="567"/>
        <w:jc w:val="both"/>
        <w:rPr>
          <w:rFonts w:ascii="Times New Roman" w:hAnsi="Times New Roman" w:cs="Times New Roman"/>
          <w:sz w:val="28"/>
          <w:szCs w:val="28"/>
        </w:rPr>
      </w:pPr>
    </w:p>
    <w:p w:rsidR="00F24208" w:rsidRPr="00104A5A" w:rsidRDefault="00DB174C" w:rsidP="006C5CF0">
      <w:pPr>
        <w:pStyle w:val="a5"/>
        <w:ind w:firstLine="567"/>
        <w:jc w:val="both"/>
        <w:outlineLvl w:val="1"/>
        <w:rPr>
          <w:rFonts w:ascii="Times New Roman" w:hAnsi="Times New Roman" w:cs="Times New Roman"/>
          <w:b/>
          <w:sz w:val="28"/>
          <w:szCs w:val="28"/>
        </w:rPr>
      </w:pPr>
      <w:bookmarkStart w:id="30" w:name="_Toc146665852"/>
      <w:r w:rsidRPr="00104A5A">
        <w:rPr>
          <w:rFonts w:ascii="Times New Roman" w:hAnsi="Times New Roman" w:cs="Times New Roman"/>
          <w:b/>
          <w:sz w:val="28"/>
          <w:szCs w:val="28"/>
        </w:rPr>
        <w:t>3.1 ИК-</w:t>
      </w:r>
      <w:r w:rsidR="00F24208" w:rsidRPr="00104A5A">
        <w:rPr>
          <w:rFonts w:ascii="Times New Roman" w:hAnsi="Times New Roman" w:cs="Times New Roman"/>
          <w:b/>
          <w:sz w:val="28"/>
          <w:szCs w:val="28"/>
        </w:rPr>
        <w:t>Фурье спектрометр</w:t>
      </w:r>
      <w:bookmarkEnd w:id="30"/>
      <w:r w:rsidR="00F24208" w:rsidRPr="00104A5A">
        <w:rPr>
          <w:rFonts w:ascii="Times New Roman" w:hAnsi="Times New Roman" w:cs="Times New Roman"/>
          <w:b/>
          <w:sz w:val="28"/>
          <w:szCs w:val="28"/>
        </w:rPr>
        <w:t xml:space="preserve"> </w:t>
      </w:r>
    </w:p>
    <w:p w:rsidR="002B59B1" w:rsidRPr="00104A5A" w:rsidRDefault="00F13C7E" w:rsidP="006C5CF0">
      <w:pPr>
        <w:pStyle w:val="a5"/>
        <w:tabs>
          <w:tab w:val="left" w:pos="3116"/>
        </w:tabs>
        <w:ind w:firstLine="567"/>
        <w:jc w:val="both"/>
        <w:rPr>
          <w:rFonts w:ascii="Times New Roman" w:hAnsi="Times New Roman" w:cs="Times New Roman"/>
          <w:sz w:val="28"/>
          <w:szCs w:val="28"/>
        </w:rPr>
      </w:pPr>
      <w:r w:rsidRPr="00104A5A">
        <w:rPr>
          <w:rFonts w:ascii="Times New Roman" w:hAnsi="Times New Roman" w:cs="Times New Roman"/>
          <w:sz w:val="28"/>
          <w:szCs w:val="28"/>
        </w:rPr>
        <w:t>Благодаря значительному прогрессу в работе ИК-Фурье-спектрометров, инфракрасная спектрометрия развилась до такой степени, что ее используют для решения множества задач</w:t>
      </w:r>
      <w:r w:rsidR="00D675F6">
        <w:rPr>
          <w:rFonts w:ascii="Times New Roman" w:hAnsi="Times New Roman" w:cs="Times New Roman"/>
          <w:sz w:val="28"/>
          <w:szCs w:val="28"/>
        </w:rPr>
        <w:t xml:space="preserve"> решаемых как в</w:t>
      </w:r>
      <w:r w:rsidRPr="00104A5A">
        <w:rPr>
          <w:rFonts w:ascii="Times New Roman" w:hAnsi="Times New Roman" w:cs="Times New Roman"/>
          <w:sz w:val="28"/>
          <w:szCs w:val="28"/>
        </w:rPr>
        <w:t xml:space="preserve"> исследовательских лаборат</w:t>
      </w:r>
      <w:r w:rsidR="00B65910" w:rsidRPr="00104A5A">
        <w:rPr>
          <w:rFonts w:ascii="Times New Roman" w:hAnsi="Times New Roman" w:cs="Times New Roman"/>
          <w:sz w:val="28"/>
          <w:szCs w:val="28"/>
        </w:rPr>
        <w:t>ори</w:t>
      </w:r>
      <w:r w:rsidR="00D675F6">
        <w:rPr>
          <w:rFonts w:ascii="Times New Roman" w:hAnsi="Times New Roman" w:cs="Times New Roman"/>
          <w:sz w:val="28"/>
          <w:szCs w:val="28"/>
        </w:rPr>
        <w:t>ях,</w:t>
      </w:r>
      <w:r w:rsidR="00B65910" w:rsidRPr="00104A5A">
        <w:rPr>
          <w:rFonts w:ascii="Times New Roman" w:hAnsi="Times New Roman" w:cs="Times New Roman"/>
          <w:sz w:val="28"/>
          <w:szCs w:val="28"/>
        </w:rPr>
        <w:t xml:space="preserve"> </w:t>
      </w:r>
      <w:r w:rsidR="00D675F6">
        <w:rPr>
          <w:rFonts w:ascii="Times New Roman" w:hAnsi="Times New Roman" w:cs="Times New Roman"/>
          <w:sz w:val="28"/>
          <w:szCs w:val="28"/>
        </w:rPr>
        <w:t>как</w:t>
      </w:r>
      <w:r w:rsidR="00B65910" w:rsidRPr="00104A5A">
        <w:rPr>
          <w:rFonts w:ascii="Times New Roman" w:hAnsi="Times New Roman" w:cs="Times New Roman"/>
          <w:sz w:val="28"/>
          <w:szCs w:val="28"/>
        </w:rPr>
        <w:t xml:space="preserve"> </w:t>
      </w:r>
      <w:r w:rsidR="00D675F6">
        <w:rPr>
          <w:rFonts w:ascii="Times New Roman" w:hAnsi="Times New Roman" w:cs="Times New Roman"/>
          <w:sz w:val="28"/>
          <w:szCs w:val="28"/>
        </w:rPr>
        <w:t xml:space="preserve">и в </w:t>
      </w:r>
      <w:r w:rsidR="00B65910" w:rsidRPr="00104A5A">
        <w:rPr>
          <w:rFonts w:ascii="Times New Roman" w:hAnsi="Times New Roman" w:cs="Times New Roman"/>
          <w:sz w:val="28"/>
          <w:szCs w:val="28"/>
        </w:rPr>
        <w:t>производственных цех</w:t>
      </w:r>
      <w:r w:rsidR="00D675F6">
        <w:rPr>
          <w:rFonts w:ascii="Times New Roman" w:hAnsi="Times New Roman" w:cs="Times New Roman"/>
          <w:sz w:val="28"/>
          <w:szCs w:val="28"/>
        </w:rPr>
        <w:t>ах</w:t>
      </w:r>
      <w:r w:rsidR="00375DAC" w:rsidRPr="00104A5A">
        <w:rPr>
          <w:rFonts w:ascii="Times New Roman" w:hAnsi="Times New Roman" w:cs="Times New Roman"/>
          <w:sz w:val="28"/>
          <w:szCs w:val="28"/>
        </w:rPr>
        <w:t xml:space="preserve"> </w:t>
      </w:r>
      <w:r w:rsidR="00C37300" w:rsidRPr="00104A5A">
        <w:rPr>
          <w:rFonts w:ascii="Times New Roman" w:hAnsi="Times New Roman" w:cs="Times New Roman"/>
          <w:sz w:val="28"/>
          <w:szCs w:val="28"/>
        </w:rPr>
        <w:fldChar w:fldCharType="begin" w:fldLock="1"/>
      </w:r>
      <w:r w:rsidR="00940EA4">
        <w:rPr>
          <w:rFonts w:ascii="Times New Roman" w:hAnsi="Times New Roman" w:cs="Times New Roman"/>
          <w:sz w:val="28"/>
          <w:szCs w:val="28"/>
        </w:rPr>
        <w:instrText>ADDIN CSL_CITATION {"citationItems":[{"id":"ITEM-1","itemData":{"DOI":"10.1002/9780470106310.ch1","container-title":"Fourier Transform Infrared Spectrometry","id":"ITEM-1","issued":{"date-parts":[["0"]]},"page":"1-18","publisher":"John Wiley &amp; Sons, Inc.","publisher-place":"Hoboken, NJ, USA","title":"Introduction to Vibrational Spectroscopy","type":"chapter"},"uris":["http://www.mendeley.com/documents/?uuid=20c159ee-1391-44af-8c61-dd589d0676de"]},{"id":"ITEM-2","itemData":{"DOI":"10.1002/9780470027318.a5610.pub3","author":[{"dropping-particle":"","family":"Cadet","given":"Frédéric","non-dropping-particle":"","parse-names":false,"suffix":""},{"dropping-particle":"","family":"Pérez‐Guaita","given":"David","non-dropping-particle":"","parse-names":false,"suffix":""},{"dropping-particle":"","family":"Garrigues","given":"Salvador","non-dropping-particle":"","parse-names":false,"suffix":""},{"dropping-particle":"","family":"la Guardia","given":"Miguel","non-dropping-particle":"de","parse-names":false,"suffix":""}],"container-title":"Encyclopedia of Analytical Chemistry","id":"ITEM-2","issued":{"date-parts":[["2022","12","14"]]},"page":"1-49","publisher":"Wiley","title":"Quantitative Analysis, Infrared","type":"chapter"},"uris":["http://www.mendeley.com/documents/?uuid=23be7c92-dcbf-48a1-8500-714bb89f82bb"]}],"mendeley":{"formattedCitation":"[96,97]","plainTextFormattedCitation":"[96,97]","previouslyFormattedCitation":"[96,97]"},"properties":{"noteIndex":0},"schema":"https://github.com/citation-style-language/schema/raw/master/csl-citation.json"}</w:instrText>
      </w:r>
      <w:r w:rsidR="00C37300" w:rsidRPr="00104A5A">
        <w:rPr>
          <w:rFonts w:ascii="Times New Roman" w:hAnsi="Times New Roman" w:cs="Times New Roman"/>
          <w:sz w:val="28"/>
          <w:szCs w:val="28"/>
        </w:rPr>
        <w:fldChar w:fldCharType="separate"/>
      </w:r>
      <w:r w:rsidR="00940EA4" w:rsidRPr="00940EA4">
        <w:rPr>
          <w:rFonts w:ascii="Times New Roman" w:hAnsi="Times New Roman" w:cs="Times New Roman"/>
          <w:noProof/>
          <w:sz w:val="28"/>
          <w:szCs w:val="28"/>
        </w:rPr>
        <w:t>[96,97]</w:t>
      </w:r>
      <w:r w:rsidR="00C37300" w:rsidRPr="00104A5A">
        <w:rPr>
          <w:rFonts w:ascii="Times New Roman" w:hAnsi="Times New Roman" w:cs="Times New Roman"/>
          <w:sz w:val="28"/>
          <w:szCs w:val="28"/>
        </w:rPr>
        <w:fldChar w:fldCharType="end"/>
      </w:r>
      <w:r w:rsidR="00B65910" w:rsidRPr="00104A5A">
        <w:rPr>
          <w:rFonts w:ascii="Times New Roman" w:hAnsi="Times New Roman" w:cs="Times New Roman"/>
          <w:sz w:val="28"/>
          <w:szCs w:val="28"/>
        </w:rPr>
        <w:t>.</w:t>
      </w:r>
      <w:r w:rsidR="00664BE9" w:rsidRPr="00104A5A">
        <w:rPr>
          <w:rFonts w:ascii="Times New Roman" w:hAnsi="Times New Roman" w:cs="Times New Roman"/>
          <w:sz w:val="28"/>
          <w:szCs w:val="28"/>
        </w:rPr>
        <w:t xml:space="preserve"> </w:t>
      </w:r>
      <w:r w:rsidR="002B59B1" w:rsidRPr="00104A5A">
        <w:rPr>
          <w:rFonts w:ascii="Times New Roman" w:hAnsi="Times New Roman" w:cs="Times New Roman"/>
          <w:sz w:val="28"/>
          <w:szCs w:val="28"/>
        </w:rPr>
        <w:t xml:space="preserve">Одна из самых сильных сторон инфракрасной спектрометрии заключается в том, что можно исследовать образцы во всех фазах вещества. Инфракрасные спектры газов, жидкостей и твердых тел имеют разные характеристики, и важно понимать эти различия, если необходимо оптимально измерять спектры материалов в каждом состоянии и получать максимальное количество информации. Например, спектры малых молекул в паровой фазе имеют значительную тонкую структуру, поскольку переходы между квантованными вращательными уровнями энергии происходят одновременно с колебательными переходами. Подобные особенности редко наблюдаются в спектрах более крупных молекул в паровой фазе (поскольку отдельные вращательные переходы слишком близки друг к другу, чтобы их можно было разрешить) или любой молекулы в жидком состоянии (поскольку столкновения происходят с большей скоростью, чем частота вращения). </w:t>
      </w:r>
    </w:p>
    <w:p w:rsidR="00664BE9" w:rsidRPr="00104A5A" w:rsidRDefault="00D675F6" w:rsidP="006C5CF0">
      <w:pPr>
        <w:pStyle w:val="a5"/>
        <w:tabs>
          <w:tab w:val="left" w:pos="3116"/>
        </w:tabs>
        <w:ind w:firstLine="567"/>
        <w:jc w:val="both"/>
        <w:rPr>
          <w:rFonts w:ascii="Times New Roman" w:hAnsi="Times New Roman" w:cs="Times New Roman"/>
          <w:sz w:val="28"/>
          <w:szCs w:val="28"/>
        </w:rPr>
      </w:pPr>
      <w:r>
        <w:rPr>
          <w:rFonts w:ascii="Times New Roman" w:hAnsi="Times New Roman" w:cs="Times New Roman"/>
          <w:sz w:val="28"/>
          <w:szCs w:val="28"/>
        </w:rPr>
        <w:t>Рассмотрим</w:t>
      </w:r>
      <w:r w:rsidR="00664BE9" w:rsidRPr="00104A5A">
        <w:rPr>
          <w:rFonts w:ascii="Times New Roman" w:hAnsi="Times New Roman" w:cs="Times New Roman"/>
          <w:sz w:val="28"/>
          <w:szCs w:val="28"/>
        </w:rPr>
        <w:t xml:space="preserve"> основные характеристики ИК-Фурье спектрометром ФСМ 2203, общий вид которого показан на рисунке 2</w:t>
      </w:r>
      <w:r w:rsidR="00266617">
        <w:rPr>
          <w:rFonts w:ascii="Times New Roman" w:hAnsi="Times New Roman" w:cs="Times New Roman"/>
          <w:sz w:val="28"/>
          <w:szCs w:val="28"/>
        </w:rPr>
        <w:t>1</w:t>
      </w:r>
      <w:r w:rsidR="00664BE9" w:rsidRPr="00104A5A">
        <w:rPr>
          <w:rFonts w:ascii="Times New Roman" w:hAnsi="Times New Roman" w:cs="Times New Roman"/>
          <w:sz w:val="28"/>
          <w:szCs w:val="28"/>
        </w:rPr>
        <w:t>.</w:t>
      </w:r>
      <w:r w:rsidR="00C37300" w:rsidRPr="00104A5A">
        <w:rPr>
          <w:rFonts w:ascii="Times New Roman" w:hAnsi="Times New Roman" w:cs="Times New Roman"/>
          <w:sz w:val="28"/>
          <w:szCs w:val="28"/>
        </w:rPr>
        <w:t xml:space="preserve"> </w:t>
      </w:r>
    </w:p>
    <w:p w:rsidR="00B6767E" w:rsidRPr="00104A5A" w:rsidRDefault="00B6767E" w:rsidP="006C5CF0">
      <w:pPr>
        <w:pStyle w:val="a5"/>
        <w:ind w:firstLine="567"/>
        <w:jc w:val="both"/>
        <w:rPr>
          <w:rFonts w:ascii="Times New Roman" w:hAnsi="Times New Roman" w:cs="Times New Roman"/>
          <w:sz w:val="28"/>
          <w:szCs w:val="28"/>
        </w:rPr>
      </w:pPr>
    </w:p>
    <w:p w:rsidR="00F24208" w:rsidRPr="00104A5A" w:rsidRDefault="00F24208" w:rsidP="003F4463">
      <w:pPr>
        <w:pStyle w:val="a5"/>
        <w:jc w:val="center"/>
        <w:rPr>
          <w:rFonts w:ascii="Times New Roman" w:hAnsi="Times New Roman" w:cs="Times New Roman"/>
          <w:sz w:val="28"/>
          <w:szCs w:val="28"/>
        </w:rPr>
      </w:pPr>
      <w:r w:rsidRPr="00104A5A">
        <w:rPr>
          <w:rFonts w:ascii="Times New Roman" w:hAnsi="Times New Roman" w:cs="Times New Roman"/>
          <w:noProof/>
          <w:sz w:val="28"/>
          <w:szCs w:val="28"/>
          <w:lang w:eastAsia="ru-RU"/>
        </w:rPr>
        <w:drawing>
          <wp:inline distT="0" distB="0" distL="0" distR="0" wp14:anchorId="053A2FC3" wp14:editId="2446F8E0">
            <wp:extent cx="4225518" cy="2841297"/>
            <wp:effectExtent l="0" t="0" r="3810" b="0"/>
            <wp:docPr id="5" name="Рисунок 5" descr="C:\Users\Айгерим\YandexDisk\Скриншоты\2022-09-13_12-36-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йгерим\YandexDisk\Скриншоты\2022-09-13_12-36-22.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230752" cy="2844816"/>
                    </a:xfrm>
                    <a:prstGeom prst="rect">
                      <a:avLst/>
                    </a:prstGeom>
                    <a:noFill/>
                    <a:ln>
                      <a:noFill/>
                    </a:ln>
                  </pic:spPr>
                </pic:pic>
              </a:graphicData>
            </a:graphic>
          </wp:inline>
        </w:drawing>
      </w:r>
    </w:p>
    <w:p w:rsidR="00CD7754" w:rsidRDefault="00CD7754" w:rsidP="006C5CF0">
      <w:pPr>
        <w:pStyle w:val="a5"/>
        <w:jc w:val="center"/>
        <w:rPr>
          <w:rFonts w:ascii="Times New Roman" w:hAnsi="Times New Roman" w:cs="Times New Roman"/>
          <w:sz w:val="28"/>
          <w:szCs w:val="28"/>
        </w:rPr>
      </w:pPr>
    </w:p>
    <w:p w:rsidR="00F24208" w:rsidRPr="00104A5A" w:rsidRDefault="00F24208" w:rsidP="006C5CF0">
      <w:pPr>
        <w:pStyle w:val="a5"/>
        <w:jc w:val="center"/>
        <w:rPr>
          <w:rFonts w:ascii="Times New Roman" w:hAnsi="Times New Roman" w:cs="Times New Roman"/>
          <w:sz w:val="28"/>
          <w:szCs w:val="28"/>
        </w:rPr>
      </w:pPr>
      <w:r w:rsidRPr="00104A5A">
        <w:rPr>
          <w:rFonts w:ascii="Times New Roman" w:hAnsi="Times New Roman" w:cs="Times New Roman"/>
          <w:sz w:val="28"/>
          <w:szCs w:val="28"/>
        </w:rPr>
        <w:t>Рисунок</w:t>
      </w:r>
      <w:r w:rsidR="00B6767E" w:rsidRPr="00104A5A">
        <w:rPr>
          <w:rFonts w:ascii="Times New Roman" w:hAnsi="Times New Roman" w:cs="Times New Roman"/>
          <w:sz w:val="28"/>
          <w:szCs w:val="28"/>
        </w:rPr>
        <w:t xml:space="preserve"> 2</w:t>
      </w:r>
      <w:r w:rsidR="00266617">
        <w:rPr>
          <w:rFonts w:ascii="Times New Roman" w:hAnsi="Times New Roman" w:cs="Times New Roman"/>
          <w:sz w:val="28"/>
          <w:szCs w:val="28"/>
        </w:rPr>
        <w:t>1</w:t>
      </w:r>
      <w:r w:rsidRPr="00104A5A">
        <w:rPr>
          <w:rFonts w:ascii="Times New Roman" w:hAnsi="Times New Roman" w:cs="Times New Roman"/>
          <w:sz w:val="28"/>
          <w:szCs w:val="28"/>
        </w:rPr>
        <w:t xml:space="preserve"> – Внешний вид </w:t>
      </w:r>
      <w:r w:rsidR="00664BE9" w:rsidRPr="00104A5A">
        <w:rPr>
          <w:rFonts w:ascii="Times New Roman" w:hAnsi="Times New Roman" w:cs="Times New Roman"/>
          <w:sz w:val="28"/>
          <w:szCs w:val="28"/>
        </w:rPr>
        <w:t>ИК-</w:t>
      </w:r>
      <w:r w:rsidRPr="00104A5A">
        <w:rPr>
          <w:rFonts w:ascii="Times New Roman" w:hAnsi="Times New Roman" w:cs="Times New Roman"/>
          <w:sz w:val="28"/>
          <w:szCs w:val="28"/>
        </w:rPr>
        <w:t>Фурье спектрометра ФСМ 2203</w:t>
      </w:r>
    </w:p>
    <w:p w:rsidR="00664BE9" w:rsidRPr="00104A5A" w:rsidRDefault="00664BE9" w:rsidP="006C5CF0">
      <w:pPr>
        <w:pStyle w:val="a5"/>
        <w:ind w:firstLine="567"/>
        <w:jc w:val="both"/>
        <w:rPr>
          <w:rFonts w:ascii="Times New Roman" w:hAnsi="Times New Roman" w:cs="Times New Roman"/>
          <w:sz w:val="28"/>
          <w:szCs w:val="28"/>
        </w:rPr>
      </w:pPr>
    </w:p>
    <w:p w:rsidR="002B59B1" w:rsidRPr="00104A5A" w:rsidRDefault="00664BE9" w:rsidP="006C5CF0">
      <w:pPr>
        <w:spacing w:after="0" w:line="240" w:lineRule="auto"/>
        <w:ind w:firstLine="567"/>
        <w:contextualSpacing/>
        <w:jc w:val="both"/>
        <w:rPr>
          <w:rFonts w:ascii="Times New Roman" w:eastAsia="Times New Roman" w:hAnsi="Times New Roman" w:cs="Times New Roman"/>
          <w:sz w:val="28"/>
          <w:szCs w:val="28"/>
        </w:rPr>
      </w:pPr>
      <w:r w:rsidRPr="00104A5A">
        <w:rPr>
          <w:rFonts w:ascii="Times New Roman" w:hAnsi="Times New Roman" w:cs="Times New Roman"/>
          <w:sz w:val="28"/>
          <w:szCs w:val="28"/>
        </w:rPr>
        <w:t xml:space="preserve">Для обеспечения нормальной работы </w:t>
      </w:r>
      <w:r w:rsidR="002B59B1" w:rsidRPr="00104A5A">
        <w:rPr>
          <w:rFonts w:ascii="Times New Roman" w:hAnsi="Times New Roman" w:cs="Times New Roman"/>
          <w:sz w:val="28"/>
          <w:szCs w:val="28"/>
        </w:rPr>
        <w:t>ИК-Ф</w:t>
      </w:r>
      <w:r w:rsidRPr="00104A5A">
        <w:rPr>
          <w:rFonts w:ascii="Times New Roman" w:hAnsi="Times New Roman" w:cs="Times New Roman"/>
          <w:sz w:val="28"/>
          <w:szCs w:val="28"/>
        </w:rPr>
        <w:t>урье</w:t>
      </w:r>
      <w:r w:rsidR="002B59B1" w:rsidRPr="00104A5A">
        <w:rPr>
          <w:rFonts w:ascii="Times New Roman" w:hAnsi="Times New Roman" w:cs="Times New Roman"/>
          <w:sz w:val="28"/>
          <w:szCs w:val="28"/>
        </w:rPr>
        <w:t xml:space="preserve"> </w:t>
      </w:r>
      <w:r w:rsidRPr="00104A5A">
        <w:rPr>
          <w:rFonts w:ascii="Times New Roman" w:hAnsi="Times New Roman" w:cs="Times New Roman"/>
          <w:sz w:val="28"/>
          <w:szCs w:val="28"/>
        </w:rPr>
        <w:t>спектрометр</w:t>
      </w:r>
      <w:r w:rsidR="002B59B1" w:rsidRPr="00104A5A">
        <w:rPr>
          <w:rFonts w:ascii="Times New Roman" w:hAnsi="Times New Roman" w:cs="Times New Roman"/>
          <w:sz w:val="28"/>
          <w:szCs w:val="28"/>
        </w:rPr>
        <w:t>а, платформа на которо</w:t>
      </w:r>
      <w:r w:rsidR="00D675F6">
        <w:rPr>
          <w:rFonts w:ascii="Times New Roman" w:hAnsi="Times New Roman" w:cs="Times New Roman"/>
          <w:sz w:val="28"/>
          <w:szCs w:val="28"/>
        </w:rPr>
        <w:t>й расположен прибор</w:t>
      </w:r>
      <w:r w:rsidR="00CD7754">
        <w:rPr>
          <w:rFonts w:ascii="Times New Roman" w:hAnsi="Times New Roman" w:cs="Times New Roman"/>
          <w:sz w:val="28"/>
          <w:szCs w:val="28"/>
        </w:rPr>
        <w:t xml:space="preserve"> должна</w:t>
      </w:r>
      <w:r w:rsidRPr="00104A5A">
        <w:rPr>
          <w:rFonts w:ascii="Times New Roman" w:hAnsi="Times New Roman" w:cs="Times New Roman"/>
          <w:sz w:val="28"/>
          <w:szCs w:val="28"/>
        </w:rPr>
        <w:t xml:space="preserve"> устанавливаться на жестком полу в пом</w:t>
      </w:r>
      <w:r w:rsidR="00CD7754">
        <w:rPr>
          <w:rFonts w:ascii="Times New Roman" w:hAnsi="Times New Roman" w:cs="Times New Roman"/>
          <w:sz w:val="28"/>
          <w:szCs w:val="28"/>
        </w:rPr>
        <w:t>ещении с низким уровнем вибрации</w:t>
      </w:r>
      <w:r w:rsidRPr="00104A5A">
        <w:rPr>
          <w:rFonts w:ascii="Times New Roman" w:hAnsi="Times New Roman" w:cs="Times New Roman"/>
          <w:sz w:val="28"/>
          <w:szCs w:val="28"/>
        </w:rPr>
        <w:t xml:space="preserve">. </w:t>
      </w:r>
      <w:r w:rsidR="002B59B1" w:rsidRPr="00104A5A">
        <w:rPr>
          <w:rFonts w:ascii="Times New Roman" w:hAnsi="Times New Roman" w:cs="Times New Roman"/>
          <w:sz w:val="28"/>
          <w:szCs w:val="28"/>
        </w:rPr>
        <w:t>ИК-</w:t>
      </w:r>
      <w:r w:rsidRPr="00104A5A">
        <w:rPr>
          <w:rFonts w:ascii="Times New Roman" w:hAnsi="Times New Roman" w:cs="Times New Roman"/>
          <w:sz w:val="28"/>
          <w:szCs w:val="28"/>
        </w:rPr>
        <w:t>Фурье</w:t>
      </w:r>
      <w:r w:rsidR="002B59B1" w:rsidRPr="00104A5A">
        <w:rPr>
          <w:rFonts w:ascii="Times New Roman" w:hAnsi="Times New Roman" w:cs="Times New Roman"/>
          <w:sz w:val="28"/>
          <w:szCs w:val="28"/>
        </w:rPr>
        <w:t xml:space="preserve"> спектрометр</w:t>
      </w:r>
      <w:r w:rsidRPr="00104A5A">
        <w:rPr>
          <w:rFonts w:ascii="Times New Roman" w:hAnsi="Times New Roman" w:cs="Times New Roman"/>
          <w:sz w:val="28"/>
          <w:szCs w:val="28"/>
        </w:rPr>
        <w:t xml:space="preserve"> подключен к </w:t>
      </w:r>
      <w:r w:rsidRPr="00104A5A">
        <w:rPr>
          <w:rFonts w:ascii="Times New Roman" w:hAnsi="Times New Roman" w:cs="Times New Roman"/>
          <w:sz w:val="28"/>
          <w:szCs w:val="28"/>
        </w:rPr>
        <w:lastRenderedPageBreak/>
        <w:t xml:space="preserve">сети переменного однофазного тока 220 </w:t>
      </w:r>
      <w:proofErr w:type="gramStart"/>
      <w:r w:rsidRPr="00104A5A">
        <w:rPr>
          <w:rFonts w:ascii="Times New Roman" w:hAnsi="Times New Roman" w:cs="Times New Roman"/>
          <w:sz w:val="28"/>
          <w:szCs w:val="28"/>
        </w:rPr>
        <w:t>В</w:t>
      </w:r>
      <w:proofErr w:type="gramEnd"/>
      <w:r w:rsidR="00D675F6">
        <w:rPr>
          <w:rFonts w:ascii="Times New Roman" w:hAnsi="Times New Roman" w:cs="Times New Roman"/>
          <w:sz w:val="28"/>
          <w:szCs w:val="28"/>
        </w:rPr>
        <w:t xml:space="preserve"> с частотой</w:t>
      </w:r>
      <w:r w:rsidRPr="00104A5A">
        <w:rPr>
          <w:rFonts w:ascii="Times New Roman" w:hAnsi="Times New Roman" w:cs="Times New Roman"/>
          <w:sz w:val="28"/>
          <w:szCs w:val="28"/>
        </w:rPr>
        <w:t xml:space="preserve"> 50 Гц</w:t>
      </w:r>
      <w:r w:rsidR="002B59B1" w:rsidRPr="00104A5A">
        <w:rPr>
          <w:rFonts w:ascii="Times New Roman" w:hAnsi="Times New Roman" w:cs="Times New Roman"/>
          <w:sz w:val="28"/>
          <w:szCs w:val="28"/>
        </w:rPr>
        <w:t xml:space="preserve"> </w:t>
      </w:r>
      <w:r w:rsidR="00D675F6">
        <w:rPr>
          <w:rFonts w:ascii="Times New Roman" w:hAnsi="Times New Roman" w:cs="Times New Roman"/>
          <w:sz w:val="28"/>
          <w:szCs w:val="28"/>
        </w:rPr>
        <w:t xml:space="preserve">и </w:t>
      </w:r>
      <w:r w:rsidR="002B59B1" w:rsidRPr="00104A5A">
        <w:rPr>
          <w:rFonts w:ascii="Times New Roman" w:hAnsi="Times New Roman" w:cs="Times New Roman"/>
          <w:sz w:val="28"/>
          <w:szCs w:val="28"/>
        </w:rPr>
        <w:t>со стабилизатором напряжения</w:t>
      </w:r>
      <w:r w:rsidRPr="00104A5A">
        <w:rPr>
          <w:rFonts w:ascii="Times New Roman" w:hAnsi="Times New Roman" w:cs="Times New Roman"/>
          <w:sz w:val="28"/>
          <w:szCs w:val="28"/>
        </w:rPr>
        <w:t xml:space="preserve">. </w:t>
      </w:r>
      <w:r w:rsidR="002B59B1" w:rsidRPr="00104A5A">
        <w:rPr>
          <w:rFonts w:ascii="Times New Roman" w:hAnsi="Times New Roman" w:cs="Times New Roman"/>
          <w:sz w:val="28"/>
          <w:szCs w:val="28"/>
        </w:rPr>
        <w:t>При необходимост</w:t>
      </w:r>
      <w:r w:rsidR="003D7A2C" w:rsidRPr="00104A5A">
        <w:rPr>
          <w:rFonts w:ascii="Times New Roman" w:hAnsi="Times New Roman" w:cs="Times New Roman"/>
          <w:sz w:val="28"/>
          <w:szCs w:val="28"/>
        </w:rPr>
        <w:t>и</w:t>
      </w:r>
      <w:r w:rsidR="002B59B1" w:rsidRPr="00104A5A">
        <w:rPr>
          <w:rFonts w:ascii="Times New Roman" w:hAnsi="Times New Roman" w:cs="Times New Roman"/>
          <w:sz w:val="28"/>
          <w:szCs w:val="28"/>
        </w:rPr>
        <w:t>, с целью снижения влияния поглощения атмосферной влаги и углекислого газа, камера спектрометра продувается газообразным азото</w:t>
      </w:r>
      <w:r w:rsidR="00237301">
        <w:rPr>
          <w:rFonts w:ascii="Times New Roman" w:hAnsi="Times New Roman" w:cs="Times New Roman"/>
          <w:sz w:val="28"/>
          <w:szCs w:val="28"/>
        </w:rPr>
        <w:t>м</w:t>
      </w:r>
      <w:r w:rsidR="002B59B1" w:rsidRPr="00104A5A">
        <w:rPr>
          <w:rFonts w:ascii="Times New Roman" w:hAnsi="Times New Roman" w:cs="Times New Roman"/>
          <w:sz w:val="28"/>
          <w:szCs w:val="28"/>
        </w:rPr>
        <w:t>. Технические характеристики ИК-Фурье спектрометра ФСМ 2203 приведены в таблице 1</w:t>
      </w:r>
      <w:r w:rsidR="006E0264">
        <w:rPr>
          <w:rFonts w:ascii="Times New Roman" w:hAnsi="Times New Roman" w:cs="Times New Roman"/>
          <w:sz w:val="28"/>
          <w:szCs w:val="28"/>
        </w:rPr>
        <w:t>3</w:t>
      </w:r>
      <w:r w:rsidR="002B59B1" w:rsidRPr="00104A5A">
        <w:rPr>
          <w:rFonts w:ascii="Times New Roman" w:hAnsi="Times New Roman" w:cs="Times New Roman"/>
          <w:sz w:val="28"/>
          <w:szCs w:val="28"/>
        </w:rPr>
        <w:t xml:space="preserve">. </w:t>
      </w:r>
    </w:p>
    <w:p w:rsidR="00664BE9" w:rsidRPr="00104A5A" w:rsidRDefault="00664BE9" w:rsidP="006C5CF0">
      <w:pPr>
        <w:pStyle w:val="a5"/>
        <w:ind w:firstLine="567"/>
        <w:jc w:val="both"/>
        <w:rPr>
          <w:rFonts w:ascii="Times New Roman" w:hAnsi="Times New Roman" w:cs="Times New Roman"/>
          <w:sz w:val="28"/>
          <w:szCs w:val="28"/>
        </w:rPr>
      </w:pPr>
    </w:p>
    <w:p w:rsidR="00664BE9" w:rsidRDefault="006E0264" w:rsidP="00C657A1">
      <w:pPr>
        <w:spacing w:after="0" w:line="240" w:lineRule="auto"/>
        <w:contextualSpacing/>
        <w:jc w:val="both"/>
        <w:rPr>
          <w:rFonts w:ascii="Times New Roman" w:hAnsi="Times New Roman" w:cs="Times New Roman"/>
          <w:sz w:val="28"/>
          <w:szCs w:val="28"/>
        </w:rPr>
      </w:pPr>
      <w:r>
        <w:rPr>
          <w:rFonts w:ascii="Times New Roman" w:eastAsia="Times New Roman" w:hAnsi="Times New Roman" w:cs="Times New Roman"/>
          <w:sz w:val="28"/>
          <w:szCs w:val="28"/>
        </w:rPr>
        <w:t>Таблица 13</w:t>
      </w:r>
      <w:r w:rsidR="00664BE9" w:rsidRPr="00104A5A">
        <w:rPr>
          <w:rFonts w:ascii="Times New Roman" w:eastAsia="Times New Roman" w:hAnsi="Times New Roman" w:cs="Times New Roman"/>
          <w:sz w:val="28"/>
          <w:szCs w:val="28"/>
        </w:rPr>
        <w:t xml:space="preserve"> – Технические характеристики </w:t>
      </w:r>
      <w:r w:rsidR="00664BE9" w:rsidRPr="00104A5A">
        <w:rPr>
          <w:rFonts w:ascii="Times New Roman" w:hAnsi="Times New Roman" w:cs="Times New Roman"/>
          <w:sz w:val="28"/>
          <w:szCs w:val="28"/>
        </w:rPr>
        <w:t>ИК-Фурье спектрометра ФСМ 2203</w:t>
      </w:r>
    </w:p>
    <w:p w:rsidR="00C657A1" w:rsidRDefault="00C657A1" w:rsidP="00C657A1">
      <w:pPr>
        <w:spacing w:after="0" w:line="240" w:lineRule="auto"/>
        <w:contextualSpacing/>
        <w:jc w:val="both"/>
        <w:rPr>
          <w:rFonts w:ascii="Times New Roman" w:hAnsi="Times New Roman" w:cs="Times New Roman"/>
          <w:sz w:val="28"/>
          <w:szCs w:val="28"/>
        </w:rPr>
      </w:pPr>
    </w:p>
    <w:tbl>
      <w:tblPr>
        <w:tblStyle w:val="a3"/>
        <w:tblW w:w="9785" w:type="dxa"/>
        <w:tblInd w:w="108" w:type="dxa"/>
        <w:tblLook w:val="04A0" w:firstRow="1" w:lastRow="0" w:firstColumn="1" w:lastColumn="0" w:noHBand="0" w:noVBand="1"/>
      </w:tblPr>
      <w:tblGrid>
        <w:gridCol w:w="567"/>
        <w:gridCol w:w="6311"/>
        <w:gridCol w:w="2907"/>
      </w:tblGrid>
      <w:tr w:rsidR="00F24208" w:rsidRPr="00104A5A" w:rsidTr="008E1632">
        <w:tc>
          <w:tcPr>
            <w:tcW w:w="567" w:type="dxa"/>
          </w:tcPr>
          <w:p w:rsidR="00F24208" w:rsidRPr="00104A5A" w:rsidRDefault="003D7A2C" w:rsidP="006C5CF0">
            <w:pPr>
              <w:pStyle w:val="a5"/>
              <w:rPr>
                <w:rFonts w:ascii="Times New Roman" w:hAnsi="Times New Roman" w:cs="Times New Roman"/>
                <w:sz w:val="28"/>
                <w:szCs w:val="28"/>
              </w:rPr>
            </w:pPr>
            <w:r w:rsidRPr="00104A5A">
              <w:rPr>
                <w:rFonts w:ascii="Times New Roman" w:hAnsi="Times New Roman" w:cs="Times New Roman"/>
                <w:sz w:val="28"/>
                <w:szCs w:val="28"/>
              </w:rPr>
              <w:t>№</w:t>
            </w:r>
          </w:p>
        </w:tc>
        <w:tc>
          <w:tcPr>
            <w:tcW w:w="6311" w:type="dxa"/>
          </w:tcPr>
          <w:p w:rsidR="00F24208" w:rsidRPr="00104A5A" w:rsidRDefault="00F24208" w:rsidP="006C5CF0">
            <w:pPr>
              <w:pStyle w:val="a5"/>
              <w:ind w:firstLine="567"/>
              <w:jc w:val="both"/>
              <w:rPr>
                <w:rFonts w:ascii="Times New Roman" w:hAnsi="Times New Roman" w:cs="Times New Roman"/>
                <w:sz w:val="28"/>
                <w:szCs w:val="28"/>
              </w:rPr>
            </w:pPr>
            <w:r w:rsidRPr="00104A5A">
              <w:rPr>
                <w:rFonts w:ascii="Times New Roman" w:hAnsi="Times New Roman" w:cs="Times New Roman"/>
                <w:sz w:val="28"/>
                <w:szCs w:val="28"/>
              </w:rPr>
              <w:t>Наименование</w:t>
            </w:r>
          </w:p>
        </w:tc>
        <w:tc>
          <w:tcPr>
            <w:tcW w:w="2907" w:type="dxa"/>
          </w:tcPr>
          <w:p w:rsidR="00F24208" w:rsidRPr="00104A5A" w:rsidRDefault="00F24208" w:rsidP="006C5CF0">
            <w:pPr>
              <w:pStyle w:val="a5"/>
              <w:ind w:firstLine="567"/>
              <w:jc w:val="both"/>
              <w:rPr>
                <w:rFonts w:ascii="Times New Roman" w:hAnsi="Times New Roman" w:cs="Times New Roman"/>
                <w:sz w:val="28"/>
                <w:szCs w:val="28"/>
              </w:rPr>
            </w:pPr>
            <w:r w:rsidRPr="00104A5A">
              <w:rPr>
                <w:rFonts w:ascii="Times New Roman" w:hAnsi="Times New Roman" w:cs="Times New Roman"/>
                <w:sz w:val="28"/>
                <w:szCs w:val="28"/>
              </w:rPr>
              <w:t>Характеристики</w:t>
            </w:r>
          </w:p>
        </w:tc>
      </w:tr>
      <w:tr w:rsidR="00F24208" w:rsidRPr="00104A5A" w:rsidTr="008E1632">
        <w:tc>
          <w:tcPr>
            <w:tcW w:w="567" w:type="dxa"/>
          </w:tcPr>
          <w:p w:rsidR="00F24208" w:rsidRPr="00104A5A" w:rsidRDefault="00F24208" w:rsidP="006C5CF0">
            <w:pPr>
              <w:pStyle w:val="a5"/>
              <w:jc w:val="both"/>
              <w:rPr>
                <w:rFonts w:ascii="Times New Roman" w:hAnsi="Times New Roman" w:cs="Times New Roman"/>
                <w:sz w:val="28"/>
                <w:szCs w:val="28"/>
              </w:rPr>
            </w:pPr>
            <w:r w:rsidRPr="00104A5A">
              <w:rPr>
                <w:rFonts w:ascii="Times New Roman" w:hAnsi="Times New Roman" w:cs="Times New Roman"/>
                <w:sz w:val="28"/>
                <w:szCs w:val="28"/>
              </w:rPr>
              <w:t>1</w:t>
            </w:r>
          </w:p>
        </w:tc>
        <w:tc>
          <w:tcPr>
            <w:tcW w:w="6311" w:type="dxa"/>
          </w:tcPr>
          <w:p w:rsidR="00F24208" w:rsidRPr="00104A5A" w:rsidRDefault="00F24208" w:rsidP="006C5CF0">
            <w:pPr>
              <w:pStyle w:val="a5"/>
              <w:ind w:firstLine="34"/>
              <w:jc w:val="both"/>
              <w:rPr>
                <w:rFonts w:ascii="Times New Roman" w:hAnsi="Times New Roman" w:cs="Times New Roman"/>
                <w:sz w:val="28"/>
                <w:szCs w:val="28"/>
                <w:vertAlign w:val="superscript"/>
              </w:rPr>
            </w:pPr>
            <w:r w:rsidRPr="00104A5A">
              <w:rPr>
                <w:rFonts w:ascii="Times New Roman" w:hAnsi="Times New Roman" w:cs="Times New Roman"/>
                <w:sz w:val="28"/>
                <w:szCs w:val="28"/>
              </w:rPr>
              <w:t xml:space="preserve">Рабочая область спектра, </w:t>
            </w:r>
            <w:r w:rsidR="00026CDD">
              <w:rPr>
                <w:rFonts w:ascii="Times New Roman" w:hAnsi="Times New Roman" w:cs="Times New Roman"/>
                <w:sz w:val="28"/>
                <w:szCs w:val="28"/>
              </w:rPr>
              <w:t>1/</w:t>
            </w:r>
            <w:r w:rsidRPr="00104A5A">
              <w:rPr>
                <w:rFonts w:ascii="Times New Roman" w:hAnsi="Times New Roman" w:cs="Times New Roman"/>
                <w:sz w:val="28"/>
                <w:szCs w:val="28"/>
              </w:rPr>
              <w:t>см</w:t>
            </w:r>
          </w:p>
        </w:tc>
        <w:tc>
          <w:tcPr>
            <w:tcW w:w="2907" w:type="dxa"/>
          </w:tcPr>
          <w:p w:rsidR="00F24208" w:rsidRPr="00104A5A" w:rsidRDefault="00F24208" w:rsidP="006C5CF0">
            <w:pPr>
              <w:pStyle w:val="a5"/>
              <w:ind w:firstLine="102"/>
              <w:jc w:val="center"/>
              <w:rPr>
                <w:rFonts w:ascii="Times New Roman" w:hAnsi="Times New Roman" w:cs="Times New Roman"/>
                <w:sz w:val="28"/>
                <w:szCs w:val="28"/>
              </w:rPr>
            </w:pPr>
            <w:r w:rsidRPr="00104A5A">
              <w:rPr>
                <w:rFonts w:ascii="Times New Roman" w:hAnsi="Times New Roman" w:cs="Times New Roman"/>
                <w:sz w:val="28"/>
                <w:szCs w:val="28"/>
              </w:rPr>
              <w:t>от 370 до 7800</w:t>
            </w:r>
          </w:p>
        </w:tc>
      </w:tr>
      <w:tr w:rsidR="00F24208" w:rsidRPr="00104A5A" w:rsidTr="008E1632">
        <w:tc>
          <w:tcPr>
            <w:tcW w:w="567" w:type="dxa"/>
          </w:tcPr>
          <w:p w:rsidR="00F24208" w:rsidRPr="00104A5A" w:rsidRDefault="00F24208" w:rsidP="006C5CF0">
            <w:pPr>
              <w:pStyle w:val="a5"/>
              <w:jc w:val="both"/>
              <w:rPr>
                <w:rFonts w:ascii="Times New Roman" w:hAnsi="Times New Roman" w:cs="Times New Roman"/>
                <w:sz w:val="28"/>
                <w:szCs w:val="28"/>
              </w:rPr>
            </w:pPr>
            <w:r w:rsidRPr="00104A5A">
              <w:rPr>
                <w:rFonts w:ascii="Times New Roman" w:hAnsi="Times New Roman" w:cs="Times New Roman"/>
                <w:sz w:val="28"/>
                <w:szCs w:val="28"/>
              </w:rPr>
              <w:t>2</w:t>
            </w:r>
          </w:p>
        </w:tc>
        <w:tc>
          <w:tcPr>
            <w:tcW w:w="6311" w:type="dxa"/>
          </w:tcPr>
          <w:p w:rsidR="00F24208" w:rsidRPr="00104A5A" w:rsidRDefault="00F24208" w:rsidP="006C5CF0">
            <w:pPr>
              <w:pStyle w:val="a5"/>
              <w:ind w:firstLine="34"/>
              <w:jc w:val="both"/>
              <w:rPr>
                <w:rFonts w:ascii="Times New Roman" w:hAnsi="Times New Roman" w:cs="Times New Roman"/>
                <w:sz w:val="28"/>
                <w:szCs w:val="28"/>
              </w:rPr>
            </w:pPr>
            <w:r w:rsidRPr="00104A5A">
              <w:rPr>
                <w:rFonts w:ascii="Times New Roman" w:hAnsi="Times New Roman" w:cs="Times New Roman"/>
                <w:sz w:val="28"/>
                <w:szCs w:val="28"/>
              </w:rPr>
              <w:t xml:space="preserve">Спектральное разрешение, </w:t>
            </w:r>
            <w:r w:rsidR="00026CDD">
              <w:rPr>
                <w:rFonts w:ascii="Times New Roman" w:hAnsi="Times New Roman" w:cs="Times New Roman"/>
                <w:sz w:val="28"/>
                <w:szCs w:val="28"/>
              </w:rPr>
              <w:t>1/</w:t>
            </w:r>
            <w:r w:rsidRPr="00104A5A">
              <w:rPr>
                <w:rFonts w:ascii="Times New Roman" w:hAnsi="Times New Roman" w:cs="Times New Roman"/>
                <w:sz w:val="28"/>
                <w:szCs w:val="28"/>
              </w:rPr>
              <w:t>см</w:t>
            </w:r>
          </w:p>
        </w:tc>
        <w:tc>
          <w:tcPr>
            <w:tcW w:w="2907" w:type="dxa"/>
          </w:tcPr>
          <w:p w:rsidR="00F24208" w:rsidRPr="00104A5A" w:rsidRDefault="00F24208" w:rsidP="006C5CF0">
            <w:pPr>
              <w:pStyle w:val="a5"/>
              <w:ind w:firstLine="102"/>
              <w:jc w:val="center"/>
              <w:rPr>
                <w:rFonts w:ascii="Times New Roman" w:hAnsi="Times New Roman" w:cs="Times New Roman"/>
                <w:sz w:val="28"/>
                <w:szCs w:val="28"/>
              </w:rPr>
            </w:pPr>
            <w:r w:rsidRPr="00104A5A">
              <w:rPr>
                <w:rFonts w:ascii="Times New Roman" w:hAnsi="Times New Roman" w:cs="Times New Roman"/>
                <w:sz w:val="28"/>
                <w:szCs w:val="28"/>
              </w:rPr>
              <w:t>0,125</w:t>
            </w:r>
          </w:p>
        </w:tc>
      </w:tr>
      <w:tr w:rsidR="00F24208" w:rsidRPr="00104A5A" w:rsidTr="008E1632">
        <w:tc>
          <w:tcPr>
            <w:tcW w:w="567" w:type="dxa"/>
          </w:tcPr>
          <w:p w:rsidR="00F24208" w:rsidRPr="00104A5A" w:rsidRDefault="00F24208" w:rsidP="006C5CF0">
            <w:pPr>
              <w:pStyle w:val="a5"/>
              <w:jc w:val="both"/>
              <w:rPr>
                <w:rFonts w:ascii="Times New Roman" w:hAnsi="Times New Roman" w:cs="Times New Roman"/>
                <w:sz w:val="28"/>
                <w:szCs w:val="28"/>
              </w:rPr>
            </w:pPr>
            <w:r w:rsidRPr="00104A5A">
              <w:rPr>
                <w:rFonts w:ascii="Times New Roman" w:hAnsi="Times New Roman" w:cs="Times New Roman"/>
                <w:sz w:val="28"/>
                <w:szCs w:val="28"/>
              </w:rPr>
              <w:t>3</w:t>
            </w:r>
          </w:p>
        </w:tc>
        <w:tc>
          <w:tcPr>
            <w:tcW w:w="6311" w:type="dxa"/>
          </w:tcPr>
          <w:p w:rsidR="00F24208" w:rsidRPr="00104A5A" w:rsidRDefault="00F24208" w:rsidP="006C5CF0">
            <w:pPr>
              <w:pStyle w:val="a5"/>
              <w:ind w:firstLine="34"/>
              <w:jc w:val="both"/>
              <w:rPr>
                <w:rFonts w:ascii="Times New Roman" w:hAnsi="Times New Roman" w:cs="Times New Roman"/>
                <w:sz w:val="28"/>
                <w:szCs w:val="28"/>
              </w:rPr>
            </w:pPr>
            <w:r w:rsidRPr="00104A5A">
              <w:rPr>
                <w:rFonts w:ascii="Times New Roman" w:hAnsi="Times New Roman" w:cs="Times New Roman"/>
                <w:sz w:val="28"/>
                <w:szCs w:val="28"/>
              </w:rPr>
              <w:t xml:space="preserve">Абсолютная погрешность градуировки шкалы волновых чисел, </w:t>
            </w:r>
            <w:r w:rsidR="00026CDD">
              <w:rPr>
                <w:rFonts w:ascii="Times New Roman" w:hAnsi="Times New Roman" w:cs="Times New Roman"/>
                <w:sz w:val="28"/>
                <w:szCs w:val="28"/>
              </w:rPr>
              <w:t>1/</w:t>
            </w:r>
            <w:r w:rsidRPr="00104A5A">
              <w:rPr>
                <w:rFonts w:ascii="Times New Roman" w:hAnsi="Times New Roman" w:cs="Times New Roman"/>
                <w:sz w:val="28"/>
                <w:szCs w:val="28"/>
              </w:rPr>
              <w:t>см</w:t>
            </w:r>
          </w:p>
        </w:tc>
        <w:tc>
          <w:tcPr>
            <w:tcW w:w="2907" w:type="dxa"/>
          </w:tcPr>
          <w:p w:rsidR="00F24208" w:rsidRPr="00104A5A" w:rsidRDefault="00F24208" w:rsidP="006C5CF0">
            <w:pPr>
              <w:pStyle w:val="a5"/>
              <w:ind w:firstLine="102"/>
              <w:jc w:val="center"/>
              <w:rPr>
                <w:rFonts w:ascii="Times New Roman" w:hAnsi="Times New Roman" w:cs="Times New Roman"/>
                <w:sz w:val="28"/>
                <w:szCs w:val="28"/>
              </w:rPr>
            </w:pPr>
            <w:r w:rsidRPr="00104A5A">
              <w:rPr>
                <w:rFonts w:ascii="Times New Roman" w:hAnsi="Times New Roman" w:cs="Times New Roman"/>
                <w:sz w:val="28"/>
                <w:szCs w:val="28"/>
              </w:rPr>
              <w:t>±0,02</w:t>
            </w:r>
          </w:p>
          <w:p w:rsidR="00F24208" w:rsidRPr="00104A5A" w:rsidRDefault="00F24208" w:rsidP="006C5CF0">
            <w:pPr>
              <w:pStyle w:val="a5"/>
              <w:ind w:firstLine="102"/>
              <w:jc w:val="center"/>
              <w:rPr>
                <w:rFonts w:ascii="Times New Roman" w:hAnsi="Times New Roman" w:cs="Times New Roman"/>
                <w:sz w:val="28"/>
                <w:szCs w:val="28"/>
              </w:rPr>
            </w:pPr>
          </w:p>
        </w:tc>
      </w:tr>
      <w:tr w:rsidR="00F24208" w:rsidRPr="00104A5A" w:rsidTr="008E1632">
        <w:tc>
          <w:tcPr>
            <w:tcW w:w="567" w:type="dxa"/>
          </w:tcPr>
          <w:p w:rsidR="00F24208" w:rsidRPr="00104A5A" w:rsidRDefault="00F24208" w:rsidP="006C5CF0">
            <w:pPr>
              <w:pStyle w:val="a5"/>
              <w:jc w:val="both"/>
              <w:rPr>
                <w:rFonts w:ascii="Times New Roman" w:hAnsi="Times New Roman" w:cs="Times New Roman"/>
                <w:sz w:val="28"/>
                <w:szCs w:val="28"/>
              </w:rPr>
            </w:pPr>
            <w:r w:rsidRPr="00104A5A">
              <w:rPr>
                <w:rFonts w:ascii="Times New Roman" w:hAnsi="Times New Roman" w:cs="Times New Roman"/>
                <w:sz w:val="28"/>
                <w:szCs w:val="28"/>
              </w:rPr>
              <w:t>4</w:t>
            </w:r>
          </w:p>
        </w:tc>
        <w:tc>
          <w:tcPr>
            <w:tcW w:w="6311" w:type="dxa"/>
          </w:tcPr>
          <w:p w:rsidR="00F24208" w:rsidRPr="00104A5A" w:rsidRDefault="00F24208" w:rsidP="00026CDD">
            <w:pPr>
              <w:pStyle w:val="a5"/>
              <w:ind w:firstLine="34"/>
              <w:jc w:val="both"/>
              <w:rPr>
                <w:rFonts w:ascii="Times New Roman" w:hAnsi="Times New Roman" w:cs="Times New Roman"/>
                <w:sz w:val="28"/>
                <w:szCs w:val="28"/>
              </w:rPr>
            </w:pPr>
            <w:r w:rsidRPr="00104A5A">
              <w:rPr>
                <w:rFonts w:ascii="Times New Roman" w:hAnsi="Times New Roman" w:cs="Times New Roman"/>
                <w:sz w:val="28"/>
                <w:szCs w:val="28"/>
              </w:rPr>
              <w:t xml:space="preserve">Отклонение линии 100% пропускания от номинального значения (от 2100 до 2200 </w:t>
            </w:r>
            <w:r w:rsidR="00026CDD">
              <w:rPr>
                <w:rFonts w:ascii="Times New Roman" w:hAnsi="Times New Roman" w:cs="Times New Roman"/>
                <w:sz w:val="28"/>
                <w:szCs w:val="28"/>
              </w:rPr>
              <w:t>1/</w:t>
            </w:r>
            <w:r w:rsidRPr="00104A5A">
              <w:rPr>
                <w:rFonts w:ascii="Times New Roman" w:hAnsi="Times New Roman" w:cs="Times New Roman"/>
                <w:sz w:val="28"/>
                <w:szCs w:val="28"/>
              </w:rPr>
              <w:t xml:space="preserve">см, разрешение 4 </w:t>
            </w:r>
            <w:r w:rsidR="00026CDD">
              <w:rPr>
                <w:rFonts w:ascii="Times New Roman" w:hAnsi="Times New Roman" w:cs="Times New Roman"/>
                <w:sz w:val="28"/>
                <w:szCs w:val="28"/>
              </w:rPr>
              <w:t>1/</w:t>
            </w:r>
            <w:r w:rsidRPr="00104A5A">
              <w:rPr>
                <w:rFonts w:ascii="Times New Roman" w:hAnsi="Times New Roman" w:cs="Times New Roman"/>
                <w:sz w:val="28"/>
                <w:szCs w:val="28"/>
              </w:rPr>
              <w:t xml:space="preserve">см, 20 сканов), %, не более </w:t>
            </w:r>
          </w:p>
        </w:tc>
        <w:tc>
          <w:tcPr>
            <w:tcW w:w="2907" w:type="dxa"/>
          </w:tcPr>
          <w:p w:rsidR="00F24208" w:rsidRPr="00104A5A" w:rsidRDefault="00F24208" w:rsidP="006C5CF0">
            <w:pPr>
              <w:pStyle w:val="a5"/>
              <w:ind w:firstLine="102"/>
              <w:jc w:val="center"/>
              <w:rPr>
                <w:rFonts w:ascii="Times New Roman" w:hAnsi="Times New Roman" w:cs="Times New Roman"/>
                <w:sz w:val="28"/>
                <w:szCs w:val="28"/>
              </w:rPr>
            </w:pPr>
            <w:r w:rsidRPr="00104A5A">
              <w:rPr>
                <w:rFonts w:ascii="Times New Roman" w:hAnsi="Times New Roman" w:cs="Times New Roman"/>
                <w:sz w:val="28"/>
                <w:szCs w:val="28"/>
              </w:rPr>
              <w:t>±0,5</w:t>
            </w:r>
          </w:p>
          <w:p w:rsidR="00F24208" w:rsidRPr="00104A5A" w:rsidRDefault="00F24208" w:rsidP="006C5CF0">
            <w:pPr>
              <w:pStyle w:val="a5"/>
              <w:ind w:firstLine="102"/>
              <w:jc w:val="center"/>
              <w:rPr>
                <w:rFonts w:ascii="Times New Roman" w:hAnsi="Times New Roman" w:cs="Times New Roman"/>
                <w:sz w:val="28"/>
                <w:szCs w:val="28"/>
              </w:rPr>
            </w:pPr>
          </w:p>
        </w:tc>
      </w:tr>
      <w:tr w:rsidR="00F24208" w:rsidRPr="00104A5A" w:rsidTr="008E1632">
        <w:tc>
          <w:tcPr>
            <w:tcW w:w="567" w:type="dxa"/>
          </w:tcPr>
          <w:p w:rsidR="00F24208" w:rsidRPr="00104A5A" w:rsidRDefault="00F24208" w:rsidP="006C5CF0">
            <w:pPr>
              <w:pStyle w:val="a5"/>
              <w:jc w:val="both"/>
              <w:rPr>
                <w:rFonts w:ascii="Times New Roman" w:hAnsi="Times New Roman" w:cs="Times New Roman"/>
                <w:sz w:val="28"/>
                <w:szCs w:val="28"/>
              </w:rPr>
            </w:pPr>
            <w:r w:rsidRPr="00104A5A">
              <w:rPr>
                <w:rFonts w:ascii="Times New Roman" w:hAnsi="Times New Roman" w:cs="Times New Roman"/>
                <w:sz w:val="28"/>
                <w:szCs w:val="28"/>
              </w:rPr>
              <w:t>5</w:t>
            </w:r>
          </w:p>
        </w:tc>
        <w:tc>
          <w:tcPr>
            <w:tcW w:w="6311" w:type="dxa"/>
          </w:tcPr>
          <w:p w:rsidR="00F24208" w:rsidRPr="00104A5A" w:rsidRDefault="00F24208" w:rsidP="00026CDD">
            <w:pPr>
              <w:pStyle w:val="a5"/>
              <w:ind w:firstLine="34"/>
              <w:jc w:val="both"/>
              <w:rPr>
                <w:rFonts w:ascii="Times New Roman" w:hAnsi="Times New Roman" w:cs="Times New Roman"/>
                <w:sz w:val="28"/>
                <w:szCs w:val="28"/>
              </w:rPr>
            </w:pPr>
            <w:r w:rsidRPr="00104A5A">
              <w:rPr>
                <w:rFonts w:ascii="Times New Roman" w:hAnsi="Times New Roman" w:cs="Times New Roman"/>
                <w:sz w:val="28"/>
                <w:szCs w:val="28"/>
              </w:rPr>
              <w:t xml:space="preserve">Среднее квадратическое отклонение линии 100% пропускания (от 2100 до 2200 </w:t>
            </w:r>
            <w:r w:rsidR="00026CDD">
              <w:rPr>
                <w:rFonts w:ascii="Times New Roman" w:hAnsi="Times New Roman" w:cs="Times New Roman"/>
                <w:sz w:val="28"/>
                <w:szCs w:val="28"/>
              </w:rPr>
              <w:t>1/</w:t>
            </w:r>
            <w:r w:rsidRPr="00104A5A">
              <w:rPr>
                <w:rFonts w:ascii="Times New Roman" w:hAnsi="Times New Roman" w:cs="Times New Roman"/>
                <w:sz w:val="28"/>
                <w:szCs w:val="28"/>
              </w:rPr>
              <w:t xml:space="preserve">см разрешение 4 </w:t>
            </w:r>
            <w:r w:rsidR="00026CDD">
              <w:rPr>
                <w:rFonts w:ascii="Times New Roman" w:hAnsi="Times New Roman" w:cs="Times New Roman"/>
                <w:sz w:val="28"/>
                <w:szCs w:val="28"/>
              </w:rPr>
              <w:t>1/</w:t>
            </w:r>
            <w:r w:rsidRPr="00104A5A">
              <w:rPr>
                <w:rFonts w:ascii="Times New Roman" w:hAnsi="Times New Roman" w:cs="Times New Roman"/>
                <w:sz w:val="28"/>
                <w:szCs w:val="28"/>
              </w:rPr>
              <w:t>см, 20 сканов), %, не более</w:t>
            </w:r>
          </w:p>
        </w:tc>
        <w:tc>
          <w:tcPr>
            <w:tcW w:w="2907" w:type="dxa"/>
          </w:tcPr>
          <w:p w:rsidR="00F24208" w:rsidRPr="00104A5A" w:rsidRDefault="00F24208" w:rsidP="006C5CF0">
            <w:pPr>
              <w:pStyle w:val="a5"/>
              <w:ind w:firstLine="102"/>
              <w:jc w:val="center"/>
              <w:rPr>
                <w:rFonts w:ascii="Times New Roman" w:hAnsi="Times New Roman" w:cs="Times New Roman"/>
                <w:sz w:val="28"/>
                <w:szCs w:val="28"/>
              </w:rPr>
            </w:pPr>
            <w:r w:rsidRPr="00104A5A">
              <w:rPr>
                <w:rFonts w:ascii="Times New Roman" w:hAnsi="Times New Roman" w:cs="Times New Roman"/>
                <w:sz w:val="28"/>
                <w:szCs w:val="28"/>
              </w:rPr>
              <w:t>±0,01</w:t>
            </w:r>
          </w:p>
          <w:p w:rsidR="00F24208" w:rsidRPr="00104A5A" w:rsidRDefault="00F24208" w:rsidP="006C5CF0">
            <w:pPr>
              <w:pStyle w:val="a5"/>
              <w:ind w:firstLine="102"/>
              <w:jc w:val="center"/>
              <w:rPr>
                <w:rFonts w:ascii="Times New Roman" w:hAnsi="Times New Roman" w:cs="Times New Roman"/>
                <w:sz w:val="28"/>
                <w:szCs w:val="28"/>
              </w:rPr>
            </w:pPr>
          </w:p>
        </w:tc>
      </w:tr>
      <w:tr w:rsidR="00F24208" w:rsidRPr="00104A5A" w:rsidTr="008E1632">
        <w:tc>
          <w:tcPr>
            <w:tcW w:w="567" w:type="dxa"/>
          </w:tcPr>
          <w:p w:rsidR="00F24208" w:rsidRPr="00104A5A" w:rsidRDefault="00F24208" w:rsidP="006C5CF0">
            <w:pPr>
              <w:pStyle w:val="a5"/>
              <w:jc w:val="both"/>
              <w:rPr>
                <w:rFonts w:ascii="Times New Roman" w:hAnsi="Times New Roman" w:cs="Times New Roman"/>
                <w:sz w:val="28"/>
                <w:szCs w:val="28"/>
              </w:rPr>
            </w:pPr>
            <w:r w:rsidRPr="00104A5A">
              <w:rPr>
                <w:rFonts w:ascii="Times New Roman" w:hAnsi="Times New Roman" w:cs="Times New Roman"/>
                <w:sz w:val="28"/>
                <w:szCs w:val="28"/>
              </w:rPr>
              <w:t>6</w:t>
            </w:r>
          </w:p>
        </w:tc>
        <w:tc>
          <w:tcPr>
            <w:tcW w:w="6311" w:type="dxa"/>
          </w:tcPr>
          <w:p w:rsidR="00F24208" w:rsidRPr="00104A5A" w:rsidRDefault="00F24208" w:rsidP="006C5CF0">
            <w:pPr>
              <w:pStyle w:val="a5"/>
              <w:ind w:firstLine="34"/>
              <w:jc w:val="both"/>
              <w:rPr>
                <w:rFonts w:ascii="Times New Roman" w:hAnsi="Times New Roman" w:cs="Times New Roman"/>
                <w:sz w:val="28"/>
                <w:szCs w:val="28"/>
              </w:rPr>
            </w:pPr>
            <w:r w:rsidRPr="00104A5A">
              <w:rPr>
                <w:rFonts w:ascii="Times New Roman" w:hAnsi="Times New Roman" w:cs="Times New Roman"/>
                <w:sz w:val="28"/>
                <w:szCs w:val="28"/>
              </w:rPr>
              <w:t>Уровень положительного и отрицательного псевдорассеянного света, %, не более</w:t>
            </w:r>
          </w:p>
        </w:tc>
        <w:tc>
          <w:tcPr>
            <w:tcW w:w="2907" w:type="dxa"/>
          </w:tcPr>
          <w:p w:rsidR="00F24208" w:rsidRPr="00104A5A" w:rsidRDefault="00F24208" w:rsidP="006C5CF0">
            <w:pPr>
              <w:pStyle w:val="a5"/>
              <w:ind w:firstLine="102"/>
              <w:jc w:val="center"/>
              <w:rPr>
                <w:rFonts w:ascii="Times New Roman" w:hAnsi="Times New Roman" w:cs="Times New Roman"/>
                <w:sz w:val="28"/>
                <w:szCs w:val="28"/>
              </w:rPr>
            </w:pPr>
            <w:r w:rsidRPr="00104A5A">
              <w:rPr>
                <w:rFonts w:ascii="Times New Roman" w:hAnsi="Times New Roman" w:cs="Times New Roman"/>
                <w:sz w:val="28"/>
                <w:szCs w:val="28"/>
              </w:rPr>
              <w:t>±0,2</w:t>
            </w:r>
          </w:p>
          <w:p w:rsidR="00F24208" w:rsidRPr="00104A5A" w:rsidRDefault="00F24208" w:rsidP="006C5CF0">
            <w:pPr>
              <w:pStyle w:val="a5"/>
              <w:ind w:firstLine="102"/>
              <w:jc w:val="center"/>
              <w:rPr>
                <w:rFonts w:ascii="Times New Roman" w:hAnsi="Times New Roman" w:cs="Times New Roman"/>
                <w:sz w:val="28"/>
                <w:szCs w:val="28"/>
              </w:rPr>
            </w:pPr>
          </w:p>
        </w:tc>
      </w:tr>
      <w:tr w:rsidR="00F24208" w:rsidRPr="00104A5A" w:rsidTr="008E1632">
        <w:tc>
          <w:tcPr>
            <w:tcW w:w="567" w:type="dxa"/>
          </w:tcPr>
          <w:p w:rsidR="00F24208" w:rsidRPr="00104A5A" w:rsidRDefault="00F24208" w:rsidP="006C5CF0">
            <w:pPr>
              <w:pStyle w:val="a5"/>
              <w:jc w:val="both"/>
              <w:rPr>
                <w:rFonts w:ascii="Times New Roman" w:hAnsi="Times New Roman" w:cs="Times New Roman"/>
                <w:sz w:val="28"/>
                <w:szCs w:val="28"/>
              </w:rPr>
            </w:pPr>
            <w:r w:rsidRPr="00104A5A">
              <w:rPr>
                <w:rFonts w:ascii="Times New Roman" w:hAnsi="Times New Roman" w:cs="Times New Roman"/>
                <w:sz w:val="28"/>
                <w:szCs w:val="28"/>
              </w:rPr>
              <w:t>7</w:t>
            </w:r>
          </w:p>
        </w:tc>
        <w:tc>
          <w:tcPr>
            <w:tcW w:w="6311" w:type="dxa"/>
          </w:tcPr>
          <w:p w:rsidR="00F24208" w:rsidRPr="00104A5A" w:rsidRDefault="00F24208" w:rsidP="006C5CF0">
            <w:pPr>
              <w:pStyle w:val="a5"/>
              <w:ind w:firstLine="34"/>
              <w:jc w:val="both"/>
              <w:rPr>
                <w:rFonts w:ascii="Times New Roman" w:hAnsi="Times New Roman" w:cs="Times New Roman"/>
                <w:sz w:val="28"/>
                <w:szCs w:val="28"/>
              </w:rPr>
            </w:pPr>
            <w:r w:rsidRPr="00104A5A">
              <w:rPr>
                <w:rFonts w:ascii="Times New Roman" w:hAnsi="Times New Roman" w:cs="Times New Roman"/>
                <w:sz w:val="28"/>
                <w:szCs w:val="28"/>
              </w:rPr>
              <w:t>Габаритные размеры, мм</w:t>
            </w:r>
          </w:p>
        </w:tc>
        <w:tc>
          <w:tcPr>
            <w:tcW w:w="2907" w:type="dxa"/>
          </w:tcPr>
          <w:p w:rsidR="00F24208" w:rsidRPr="00104A5A" w:rsidRDefault="00F24208" w:rsidP="006C5CF0">
            <w:pPr>
              <w:pStyle w:val="a5"/>
              <w:ind w:firstLine="102"/>
              <w:jc w:val="center"/>
              <w:rPr>
                <w:rFonts w:ascii="Times New Roman" w:hAnsi="Times New Roman" w:cs="Times New Roman"/>
                <w:sz w:val="28"/>
                <w:szCs w:val="28"/>
              </w:rPr>
            </w:pPr>
            <w:r w:rsidRPr="00104A5A">
              <w:rPr>
                <w:rFonts w:ascii="Times New Roman" w:hAnsi="Times New Roman" w:cs="Times New Roman"/>
                <w:sz w:val="28"/>
                <w:szCs w:val="28"/>
              </w:rPr>
              <w:t>540×490×250</w:t>
            </w:r>
          </w:p>
        </w:tc>
      </w:tr>
      <w:tr w:rsidR="00F24208" w:rsidRPr="00104A5A" w:rsidTr="008E1632">
        <w:tc>
          <w:tcPr>
            <w:tcW w:w="567" w:type="dxa"/>
          </w:tcPr>
          <w:p w:rsidR="00F24208" w:rsidRPr="00104A5A" w:rsidRDefault="00F24208" w:rsidP="006C5CF0">
            <w:pPr>
              <w:pStyle w:val="a5"/>
              <w:jc w:val="both"/>
              <w:rPr>
                <w:rFonts w:ascii="Times New Roman" w:hAnsi="Times New Roman" w:cs="Times New Roman"/>
                <w:sz w:val="28"/>
                <w:szCs w:val="28"/>
              </w:rPr>
            </w:pPr>
            <w:r w:rsidRPr="00104A5A">
              <w:rPr>
                <w:rFonts w:ascii="Times New Roman" w:hAnsi="Times New Roman" w:cs="Times New Roman"/>
                <w:sz w:val="28"/>
                <w:szCs w:val="28"/>
              </w:rPr>
              <w:t>8</w:t>
            </w:r>
          </w:p>
        </w:tc>
        <w:tc>
          <w:tcPr>
            <w:tcW w:w="6311" w:type="dxa"/>
          </w:tcPr>
          <w:p w:rsidR="00F24208" w:rsidRPr="00104A5A" w:rsidRDefault="00F24208" w:rsidP="006C5CF0">
            <w:pPr>
              <w:pStyle w:val="a5"/>
              <w:ind w:firstLine="34"/>
              <w:jc w:val="both"/>
              <w:rPr>
                <w:rFonts w:ascii="Times New Roman" w:hAnsi="Times New Roman" w:cs="Times New Roman"/>
                <w:sz w:val="28"/>
                <w:szCs w:val="28"/>
              </w:rPr>
            </w:pPr>
            <w:r w:rsidRPr="00104A5A">
              <w:rPr>
                <w:rFonts w:ascii="Times New Roman" w:hAnsi="Times New Roman" w:cs="Times New Roman"/>
                <w:sz w:val="28"/>
                <w:szCs w:val="28"/>
              </w:rPr>
              <w:t>Размеры кюветного отдела</w:t>
            </w:r>
          </w:p>
        </w:tc>
        <w:tc>
          <w:tcPr>
            <w:tcW w:w="2907" w:type="dxa"/>
          </w:tcPr>
          <w:p w:rsidR="00F24208" w:rsidRPr="00104A5A" w:rsidRDefault="00F24208" w:rsidP="006C5CF0">
            <w:pPr>
              <w:pStyle w:val="a5"/>
              <w:ind w:firstLine="102"/>
              <w:jc w:val="center"/>
              <w:rPr>
                <w:rFonts w:ascii="Times New Roman" w:hAnsi="Times New Roman" w:cs="Times New Roman"/>
                <w:sz w:val="28"/>
                <w:szCs w:val="28"/>
              </w:rPr>
            </w:pPr>
            <w:r w:rsidRPr="00104A5A">
              <w:rPr>
                <w:rFonts w:ascii="Times New Roman" w:hAnsi="Times New Roman" w:cs="Times New Roman"/>
                <w:sz w:val="28"/>
                <w:szCs w:val="28"/>
              </w:rPr>
              <w:t>200×190×170</w:t>
            </w:r>
          </w:p>
        </w:tc>
      </w:tr>
      <w:tr w:rsidR="00F24208" w:rsidRPr="00104A5A" w:rsidTr="008E1632">
        <w:tc>
          <w:tcPr>
            <w:tcW w:w="567" w:type="dxa"/>
          </w:tcPr>
          <w:p w:rsidR="00F24208" w:rsidRPr="00104A5A" w:rsidRDefault="00F24208" w:rsidP="006C5CF0">
            <w:pPr>
              <w:pStyle w:val="a5"/>
              <w:jc w:val="both"/>
              <w:rPr>
                <w:rFonts w:ascii="Times New Roman" w:hAnsi="Times New Roman" w:cs="Times New Roman"/>
                <w:sz w:val="28"/>
                <w:szCs w:val="28"/>
              </w:rPr>
            </w:pPr>
            <w:r w:rsidRPr="00104A5A">
              <w:rPr>
                <w:rFonts w:ascii="Times New Roman" w:hAnsi="Times New Roman" w:cs="Times New Roman"/>
                <w:sz w:val="28"/>
                <w:szCs w:val="28"/>
              </w:rPr>
              <w:t>9</w:t>
            </w:r>
          </w:p>
        </w:tc>
        <w:tc>
          <w:tcPr>
            <w:tcW w:w="6311" w:type="dxa"/>
          </w:tcPr>
          <w:p w:rsidR="00F24208" w:rsidRPr="00104A5A" w:rsidRDefault="00F24208" w:rsidP="006C5CF0">
            <w:pPr>
              <w:pStyle w:val="a5"/>
              <w:ind w:firstLine="34"/>
              <w:jc w:val="both"/>
              <w:rPr>
                <w:rFonts w:ascii="Times New Roman" w:hAnsi="Times New Roman" w:cs="Times New Roman"/>
                <w:sz w:val="28"/>
                <w:szCs w:val="28"/>
              </w:rPr>
            </w:pPr>
            <w:r w:rsidRPr="00104A5A">
              <w:rPr>
                <w:rFonts w:ascii="Times New Roman" w:hAnsi="Times New Roman" w:cs="Times New Roman"/>
                <w:sz w:val="28"/>
                <w:szCs w:val="28"/>
              </w:rPr>
              <w:t>Масса, кг</w:t>
            </w:r>
          </w:p>
        </w:tc>
        <w:tc>
          <w:tcPr>
            <w:tcW w:w="2907" w:type="dxa"/>
          </w:tcPr>
          <w:p w:rsidR="00F24208" w:rsidRPr="00104A5A" w:rsidRDefault="00F24208" w:rsidP="006C5CF0">
            <w:pPr>
              <w:pStyle w:val="a5"/>
              <w:ind w:firstLine="102"/>
              <w:jc w:val="center"/>
              <w:rPr>
                <w:rFonts w:ascii="Times New Roman" w:hAnsi="Times New Roman" w:cs="Times New Roman"/>
                <w:sz w:val="28"/>
                <w:szCs w:val="28"/>
              </w:rPr>
            </w:pPr>
            <w:r w:rsidRPr="00104A5A">
              <w:rPr>
                <w:rFonts w:ascii="Times New Roman" w:hAnsi="Times New Roman" w:cs="Times New Roman"/>
                <w:sz w:val="28"/>
                <w:szCs w:val="28"/>
              </w:rPr>
              <w:t>36</w:t>
            </w:r>
          </w:p>
        </w:tc>
      </w:tr>
      <w:tr w:rsidR="00F24208" w:rsidRPr="00104A5A" w:rsidTr="008E1632">
        <w:tc>
          <w:tcPr>
            <w:tcW w:w="567" w:type="dxa"/>
          </w:tcPr>
          <w:p w:rsidR="00F24208" w:rsidRPr="00104A5A" w:rsidRDefault="00F24208" w:rsidP="006C5CF0">
            <w:pPr>
              <w:pStyle w:val="a5"/>
              <w:jc w:val="both"/>
              <w:rPr>
                <w:rFonts w:ascii="Times New Roman" w:hAnsi="Times New Roman" w:cs="Times New Roman"/>
                <w:sz w:val="28"/>
                <w:szCs w:val="28"/>
              </w:rPr>
            </w:pPr>
            <w:r w:rsidRPr="00104A5A">
              <w:rPr>
                <w:rFonts w:ascii="Times New Roman" w:hAnsi="Times New Roman" w:cs="Times New Roman"/>
                <w:sz w:val="28"/>
                <w:szCs w:val="28"/>
              </w:rPr>
              <w:t>10</w:t>
            </w:r>
          </w:p>
        </w:tc>
        <w:tc>
          <w:tcPr>
            <w:tcW w:w="6311" w:type="dxa"/>
          </w:tcPr>
          <w:p w:rsidR="00F24208" w:rsidRPr="00104A5A" w:rsidRDefault="00F24208" w:rsidP="006C5CF0">
            <w:pPr>
              <w:pStyle w:val="a5"/>
              <w:ind w:firstLine="34"/>
              <w:jc w:val="both"/>
              <w:rPr>
                <w:rFonts w:ascii="Times New Roman" w:hAnsi="Times New Roman" w:cs="Times New Roman"/>
                <w:sz w:val="28"/>
                <w:szCs w:val="28"/>
              </w:rPr>
            </w:pPr>
            <w:r w:rsidRPr="00104A5A">
              <w:rPr>
                <w:rFonts w:ascii="Times New Roman" w:hAnsi="Times New Roman" w:cs="Times New Roman"/>
                <w:sz w:val="28"/>
                <w:szCs w:val="28"/>
              </w:rPr>
              <w:t xml:space="preserve">Потребляемая мощность, В А </w:t>
            </w:r>
          </w:p>
        </w:tc>
        <w:tc>
          <w:tcPr>
            <w:tcW w:w="2907" w:type="dxa"/>
          </w:tcPr>
          <w:p w:rsidR="00F24208" w:rsidRPr="00104A5A" w:rsidRDefault="00F24208" w:rsidP="006C5CF0">
            <w:pPr>
              <w:pStyle w:val="a5"/>
              <w:ind w:firstLine="102"/>
              <w:jc w:val="center"/>
              <w:rPr>
                <w:rFonts w:ascii="Times New Roman" w:hAnsi="Times New Roman" w:cs="Times New Roman"/>
                <w:sz w:val="28"/>
                <w:szCs w:val="28"/>
              </w:rPr>
            </w:pPr>
            <w:r w:rsidRPr="00104A5A">
              <w:rPr>
                <w:rFonts w:ascii="Times New Roman" w:hAnsi="Times New Roman" w:cs="Times New Roman"/>
                <w:sz w:val="28"/>
                <w:szCs w:val="28"/>
              </w:rPr>
              <w:t>60</w:t>
            </w:r>
          </w:p>
        </w:tc>
      </w:tr>
      <w:tr w:rsidR="00F24208" w:rsidRPr="00104A5A" w:rsidTr="008E1632">
        <w:tc>
          <w:tcPr>
            <w:tcW w:w="567" w:type="dxa"/>
          </w:tcPr>
          <w:p w:rsidR="00F24208" w:rsidRPr="00104A5A" w:rsidRDefault="00F24208" w:rsidP="006C5CF0">
            <w:pPr>
              <w:pStyle w:val="a5"/>
              <w:jc w:val="both"/>
              <w:rPr>
                <w:rFonts w:ascii="Times New Roman" w:hAnsi="Times New Roman" w:cs="Times New Roman"/>
                <w:sz w:val="28"/>
                <w:szCs w:val="28"/>
              </w:rPr>
            </w:pPr>
            <w:r w:rsidRPr="00104A5A">
              <w:rPr>
                <w:rFonts w:ascii="Times New Roman" w:hAnsi="Times New Roman" w:cs="Times New Roman"/>
                <w:sz w:val="28"/>
                <w:szCs w:val="28"/>
              </w:rPr>
              <w:t>11</w:t>
            </w:r>
          </w:p>
        </w:tc>
        <w:tc>
          <w:tcPr>
            <w:tcW w:w="6311" w:type="dxa"/>
          </w:tcPr>
          <w:p w:rsidR="00F24208" w:rsidRPr="00104A5A" w:rsidRDefault="00F24208" w:rsidP="006C5CF0">
            <w:pPr>
              <w:pStyle w:val="a5"/>
              <w:ind w:firstLine="34"/>
              <w:jc w:val="both"/>
              <w:rPr>
                <w:rFonts w:ascii="Times New Roman" w:hAnsi="Times New Roman" w:cs="Times New Roman"/>
                <w:sz w:val="28"/>
                <w:szCs w:val="28"/>
              </w:rPr>
            </w:pPr>
            <w:r w:rsidRPr="00104A5A">
              <w:rPr>
                <w:rFonts w:ascii="Times New Roman" w:hAnsi="Times New Roman" w:cs="Times New Roman"/>
                <w:sz w:val="28"/>
                <w:szCs w:val="28"/>
              </w:rPr>
              <w:t>Питание прибора, Гц</w:t>
            </w:r>
          </w:p>
        </w:tc>
        <w:tc>
          <w:tcPr>
            <w:tcW w:w="2907" w:type="dxa"/>
          </w:tcPr>
          <w:p w:rsidR="00F24208" w:rsidRPr="00104A5A" w:rsidRDefault="00F24208" w:rsidP="006C5CF0">
            <w:pPr>
              <w:pStyle w:val="a5"/>
              <w:ind w:firstLine="102"/>
              <w:jc w:val="center"/>
              <w:rPr>
                <w:rFonts w:ascii="Times New Roman" w:hAnsi="Times New Roman" w:cs="Times New Roman"/>
                <w:sz w:val="28"/>
                <w:szCs w:val="28"/>
              </w:rPr>
            </w:pPr>
            <w:r w:rsidRPr="00104A5A">
              <w:rPr>
                <w:rFonts w:ascii="Times New Roman" w:hAnsi="Times New Roman" w:cs="Times New Roman"/>
                <w:sz w:val="28"/>
                <w:szCs w:val="28"/>
              </w:rPr>
              <w:t>220(-30/+22) В, 50±1</w:t>
            </w:r>
          </w:p>
        </w:tc>
      </w:tr>
    </w:tbl>
    <w:p w:rsidR="00F24208" w:rsidRPr="00104A5A" w:rsidRDefault="00F24208" w:rsidP="006C5CF0">
      <w:pPr>
        <w:pStyle w:val="a5"/>
        <w:ind w:firstLine="567"/>
        <w:jc w:val="both"/>
        <w:rPr>
          <w:rFonts w:ascii="Times New Roman" w:hAnsi="Times New Roman" w:cs="Times New Roman"/>
          <w:sz w:val="28"/>
          <w:szCs w:val="28"/>
        </w:rPr>
      </w:pPr>
    </w:p>
    <w:p w:rsidR="008E2AEE" w:rsidRPr="00104A5A" w:rsidRDefault="000F1408" w:rsidP="006C5CF0">
      <w:pPr>
        <w:spacing w:after="0" w:line="240" w:lineRule="auto"/>
        <w:ind w:firstLine="567"/>
        <w:jc w:val="both"/>
        <w:rPr>
          <w:rFonts w:ascii="Times New Roman" w:hAnsi="Times New Roman" w:cs="Times New Roman"/>
          <w:sz w:val="28"/>
          <w:szCs w:val="28"/>
        </w:rPr>
      </w:pPr>
      <w:r w:rsidRPr="00104A5A">
        <w:rPr>
          <w:rFonts w:ascii="Times New Roman" w:hAnsi="Times New Roman" w:cs="Times New Roman"/>
          <w:sz w:val="28"/>
          <w:szCs w:val="28"/>
        </w:rPr>
        <w:t>Соответственно</w:t>
      </w:r>
      <w:r w:rsidR="008E2AEE" w:rsidRPr="00104A5A">
        <w:rPr>
          <w:rFonts w:ascii="Times New Roman" w:hAnsi="Times New Roman" w:cs="Times New Roman"/>
          <w:sz w:val="28"/>
          <w:szCs w:val="28"/>
        </w:rPr>
        <w:t>, для наглядности в таблице 1</w:t>
      </w:r>
      <w:r w:rsidR="006E0264">
        <w:rPr>
          <w:rFonts w:ascii="Times New Roman" w:hAnsi="Times New Roman" w:cs="Times New Roman"/>
          <w:sz w:val="28"/>
          <w:szCs w:val="28"/>
        </w:rPr>
        <w:t>4</w:t>
      </w:r>
      <w:r w:rsidR="008E2AEE" w:rsidRPr="00104A5A">
        <w:rPr>
          <w:rFonts w:ascii="Times New Roman" w:hAnsi="Times New Roman" w:cs="Times New Roman"/>
          <w:sz w:val="28"/>
          <w:szCs w:val="28"/>
        </w:rPr>
        <w:t xml:space="preserve"> приведен сравнительный анализ </w:t>
      </w:r>
      <w:r w:rsidR="00D67886" w:rsidRPr="00104A5A">
        <w:rPr>
          <w:rFonts w:ascii="Times New Roman" w:hAnsi="Times New Roman" w:cs="Times New Roman"/>
          <w:sz w:val="28"/>
          <w:szCs w:val="28"/>
        </w:rPr>
        <w:t>двух прибор</w:t>
      </w:r>
      <w:r w:rsidR="00237301">
        <w:rPr>
          <w:rFonts w:ascii="Times New Roman" w:hAnsi="Times New Roman" w:cs="Times New Roman"/>
          <w:sz w:val="28"/>
          <w:szCs w:val="28"/>
        </w:rPr>
        <w:t>ов</w:t>
      </w:r>
      <w:r w:rsidR="00D67886" w:rsidRPr="00104A5A">
        <w:rPr>
          <w:rFonts w:ascii="Times New Roman" w:hAnsi="Times New Roman" w:cs="Times New Roman"/>
          <w:sz w:val="28"/>
          <w:szCs w:val="28"/>
        </w:rPr>
        <w:t xml:space="preserve"> после модернизации.</w:t>
      </w:r>
      <w:r w:rsidR="008E2AEE" w:rsidRPr="00104A5A">
        <w:rPr>
          <w:rFonts w:ascii="Times New Roman" w:hAnsi="Times New Roman" w:cs="Times New Roman"/>
          <w:sz w:val="28"/>
          <w:szCs w:val="28"/>
        </w:rPr>
        <w:t xml:space="preserve"> </w:t>
      </w:r>
    </w:p>
    <w:p w:rsidR="008E2AEE" w:rsidRPr="00104A5A" w:rsidRDefault="008E2AEE" w:rsidP="006C5CF0">
      <w:pPr>
        <w:spacing w:after="0" w:line="240" w:lineRule="auto"/>
        <w:ind w:firstLine="567"/>
        <w:jc w:val="both"/>
        <w:rPr>
          <w:rFonts w:ascii="Times New Roman" w:hAnsi="Times New Roman" w:cs="Times New Roman"/>
          <w:sz w:val="28"/>
          <w:szCs w:val="28"/>
        </w:rPr>
      </w:pPr>
    </w:p>
    <w:p w:rsidR="00DF0DC4" w:rsidRDefault="008E2AEE" w:rsidP="007977D2">
      <w:pPr>
        <w:pStyle w:val="a5"/>
        <w:jc w:val="both"/>
        <w:rPr>
          <w:rFonts w:ascii="Times New Roman" w:hAnsi="Times New Roman" w:cs="Times New Roman"/>
          <w:sz w:val="28"/>
          <w:szCs w:val="28"/>
        </w:rPr>
      </w:pPr>
      <w:r w:rsidRPr="00104A5A">
        <w:rPr>
          <w:rFonts w:ascii="Times New Roman" w:hAnsi="Times New Roman" w:cs="Times New Roman"/>
          <w:sz w:val="28"/>
          <w:szCs w:val="28"/>
        </w:rPr>
        <w:t>Таблица 1</w:t>
      </w:r>
      <w:r w:rsidR="006E0264">
        <w:rPr>
          <w:rFonts w:ascii="Times New Roman" w:hAnsi="Times New Roman" w:cs="Times New Roman"/>
          <w:sz w:val="28"/>
          <w:szCs w:val="28"/>
        </w:rPr>
        <w:t>4</w:t>
      </w:r>
      <w:r w:rsidRPr="00104A5A">
        <w:rPr>
          <w:rFonts w:ascii="Times New Roman" w:hAnsi="Times New Roman" w:cs="Times New Roman"/>
          <w:sz w:val="28"/>
          <w:szCs w:val="28"/>
        </w:rPr>
        <w:t xml:space="preserve"> – Сравнительный анализ спектрометров </w:t>
      </w:r>
    </w:p>
    <w:p w:rsidR="00C657A1" w:rsidRPr="00104A5A" w:rsidRDefault="00C657A1" w:rsidP="00CD7754">
      <w:pPr>
        <w:pStyle w:val="a5"/>
        <w:ind w:firstLine="567"/>
        <w:jc w:val="both"/>
        <w:rPr>
          <w:rFonts w:ascii="Times New Roman" w:hAnsi="Times New Roman" w:cs="Times New Roman"/>
          <w:sz w:val="28"/>
          <w:szCs w:val="28"/>
        </w:rPr>
      </w:pPr>
    </w:p>
    <w:tbl>
      <w:tblPr>
        <w:tblStyle w:val="a3"/>
        <w:tblW w:w="9781" w:type="dxa"/>
        <w:tblInd w:w="108" w:type="dxa"/>
        <w:tblLook w:val="04A0" w:firstRow="1" w:lastRow="0" w:firstColumn="1" w:lastColumn="0" w:noHBand="0" w:noVBand="1"/>
      </w:tblPr>
      <w:tblGrid>
        <w:gridCol w:w="485"/>
        <w:gridCol w:w="3554"/>
        <w:gridCol w:w="2782"/>
        <w:gridCol w:w="1551"/>
        <w:gridCol w:w="1409"/>
      </w:tblGrid>
      <w:tr w:rsidR="008E2AEE" w:rsidRPr="00104A5A" w:rsidTr="008E1632">
        <w:tc>
          <w:tcPr>
            <w:tcW w:w="424" w:type="dxa"/>
            <w:vMerge w:val="restart"/>
          </w:tcPr>
          <w:p w:rsidR="008E2AEE" w:rsidRPr="00104A5A" w:rsidRDefault="008E2AEE" w:rsidP="006C5CF0">
            <w:pPr>
              <w:contextualSpacing/>
              <w:jc w:val="both"/>
              <w:rPr>
                <w:rFonts w:ascii="Times New Roman" w:eastAsia="Times New Roman" w:hAnsi="Times New Roman" w:cs="Times New Roman"/>
                <w:sz w:val="28"/>
                <w:szCs w:val="28"/>
              </w:rPr>
            </w:pPr>
            <w:r w:rsidRPr="00104A5A">
              <w:rPr>
                <w:rFonts w:ascii="Times New Roman" w:eastAsia="Times New Roman" w:hAnsi="Times New Roman" w:cs="Times New Roman"/>
                <w:sz w:val="28"/>
                <w:szCs w:val="28"/>
              </w:rPr>
              <w:t>№</w:t>
            </w:r>
          </w:p>
        </w:tc>
        <w:tc>
          <w:tcPr>
            <w:tcW w:w="3574" w:type="dxa"/>
            <w:vMerge w:val="restart"/>
          </w:tcPr>
          <w:p w:rsidR="008E2AEE" w:rsidRPr="00104A5A" w:rsidRDefault="008E2AEE" w:rsidP="006C5CF0">
            <w:pPr>
              <w:contextualSpacing/>
              <w:jc w:val="center"/>
              <w:rPr>
                <w:rFonts w:ascii="Times New Roman" w:eastAsia="Times New Roman" w:hAnsi="Times New Roman" w:cs="Times New Roman"/>
                <w:sz w:val="28"/>
                <w:szCs w:val="28"/>
              </w:rPr>
            </w:pPr>
            <w:r w:rsidRPr="00104A5A">
              <w:rPr>
                <w:rFonts w:ascii="Times New Roman" w:eastAsia="Times New Roman" w:hAnsi="Times New Roman" w:cs="Times New Roman"/>
                <w:sz w:val="28"/>
                <w:szCs w:val="28"/>
              </w:rPr>
              <w:t>Наименование</w:t>
            </w:r>
          </w:p>
        </w:tc>
        <w:tc>
          <w:tcPr>
            <w:tcW w:w="5783" w:type="dxa"/>
            <w:gridSpan w:val="3"/>
          </w:tcPr>
          <w:p w:rsidR="008E2AEE" w:rsidRPr="00104A5A" w:rsidRDefault="008E2AEE" w:rsidP="004E57B4">
            <w:pPr>
              <w:contextualSpacing/>
              <w:jc w:val="center"/>
              <w:rPr>
                <w:rFonts w:ascii="Times New Roman" w:eastAsia="Times New Roman" w:hAnsi="Times New Roman" w:cs="Times New Roman"/>
                <w:sz w:val="28"/>
                <w:szCs w:val="28"/>
              </w:rPr>
            </w:pPr>
            <w:r w:rsidRPr="00104A5A">
              <w:rPr>
                <w:rFonts w:ascii="Times New Roman" w:eastAsia="Times New Roman" w:hAnsi="Times New Roman" w:cs="Times New Roman"/>
                <w:sz w:val="28"/>
                <w:szCs w:val="28"/>
              </w:rPr>
              <w:t>Характеристики спектрометров</w:t>
            </w:r>
          </w:p>
        </w:tc>
      </w:tr>
      <w:tr w:rsidR="008E2AEE" w:rsidRPr="00104A5A" w:rsidTr="008E1632">
        <w:tc>
          <w:tcPr>
            <w:tcW w:w="424" w:type="dxa"/>
            <w:vMerge/>
          </w:tcPr>
          <w:p w:rsidR="008E2AEE" w:rsidRPr="00104A5A" w:rsidRDefault="008E2AEE" w:rsidP="006C5CF0">
            <w:pPr>
              <w:contextualSpacing/>
              <w:jc w:val="both"/>
              <w:rPr>
                <w:rFonts w:ascii="Times New Roman" w:eastAsia="Times New Roman" w:hAnsi="Times New Roman" w:cs="Times New Roman"/>
                <w:sz w:val="28"/>
                <w:szCs w:val="28"/>
              </w:rPr>
            </w:pPr>
          </w:p>
        </w:tc>
        <w:tc>
          <w:tcPr>
            <w:tcW w:w="3574" w:type="dxa"/>
            <w:vMerge/>
          </w:tcPr>
          <w:p w:rsidR="008E2AEE" w:rsidRPr="00104A5A" w:rsidRDefault="008E2AEE" w:rsidP="006C5CF0">
            <w:pPr>
              <w:contextualSpacing/>
              <w:jc w:val="both"/>
              <w:rPr>
                <w:rFonts w:ascii="Times New Roman" w:eastAsia="Times New Roman" w:hAnsi="Times New Roman" w:cs="Times New Roman"/>
                <w:sz w:val="28"/>
                <w:szCs w:val="28"/>
              </w:rPr>
            </w:pPr>
          </w:p>
        </w:tc>
        <w:tc>
          <w:tcPr>
            <w:tcW w:w="2806" w:type="dxa"/>
          </w:tcPr>
          <w:p w:rsidR="008E2AEE" w:rsidRPr="00104A5A" w:rsidRDefault="008E2AEE" w:rsidP="006C5CF0">
            <w:pPr>
              <w:contextualSpacing/>
              <w:jc w:val="center"/>
              <w:rPr>
                <w:rFonts w:ascii="Times New Roman" w:eastAsia="Times New Roman" w:hAnsi="Times New Roman" w:cs="Times New Roman"/>
                <w:sz w:val="28"/>
                <w:szCs w:val="28"/>
              </w:rPr>
            </w:pPr>
            <w:r w:rsidRPr="00104A5A">
              <w:rPr>
                <w:rFonts w:ascii="Times New Roman" w:eastAsia="Times New Roman" w:hAnsi="Times New Roman" w:cs="Times New Roman"/>
                <w:sz w:val="28"/>
                <w:szCs w:val="28"/>
              </w:rPr>
              <w:t>ФСМ 2203</w:t>
            </w:r>
          </w:p>
        </w:tc>
        <w:tc>
          <w:tcPr>
            <w:tcW w:w="2977" w:type="dxa"/>
            <w:gridSpan w:val="2"/>
          </w:tcPr>
          <w:p w:rsidR="008E2AEE" w:rsidRPr="00104A5A" w:rsidRDefault="008E2AEE" w:rsidP="006C5CF0">
            <w:pPr>
              <w:contextualSpacing/>
              <w:jc w:val="center"/>
              <w:rPr>
                <w:rFonts w:ascii="Times New Roman" w:eastAsia="Times New Roman" w:hAnsi="Times New Roman" w:cs="Times New Roman"/>
                <w:sz w:val="28"/>
                <w:szCs w:val="28"/>
              </w:rPr>
            </w:pPr>
            <w:r w:rsidRPr="00104A5A">
              <w:rPr>
                <w:rFonts w:ascii="Times New Roman" w:eastAsia="Times New Roman" w:hAnsi="Times New Roman" w:cs="Times New Roman"/>
                <w:sz w:val="28"/>
                <w:szCs w:val="28"/>
              </w:rPr>
              <w:t>ИКС-29</w:t>
            </w:r>
          </w:p>
        </w:tc>
      </w:tr>
      <w:tr w:rsidR="008E2AEE" w:rsidRPr="00104A5A" w:rsidTr="008E1632">
        <w:tc>
          <w:tcPr>
            <w:tcW w:w="424" w:type="dxa"/>
          </w:tcPr>
          <w:p w:rsidR="008E2AEE" w:rsidRPr="00104A5A" w:rsidRDefault="008E2AEE" w:rsidP="006C5CF0">
            <w:pPr>
              <w:contextualSpacing/>
              <w:jc w:val="both"/>
              <w:rPr>
                <w:rFonts w:ascii="Times New Roman" w:eastAsia="Times New Roman" w:hAnsi="Times New Roman" w:cs="Times New Roman"/>
                <w:sz w:val="28"/>
                <w:szCs w:val="28"/>
              </w:rPr>
            </w:pPr>
            <w:r w:rsidRPr="00104A5A">
              <w:rPr>
                <w:rFonts w:ascii="Times New Roman" w:eastAsia="Times New Roman" w:hAnsi="Times New Roman" w:cs="Times New Roman"/>
                <w:sz w:val="28"/>
                <w:szCs w:val="28"/>
              </w:rPr>
              <w:t>1</w:t>
            </w:r>
          </w:p>
        </w:tc>
        <w:tc>
          <w:tcPr>
            <w:tcW w:w="3574" w:type="dxa"/>
          </w:tcPr>
          <w:p w:rsidR="008E2AEE" w:rsidRPr="00104A5A" w:rsidRDefault="008E2AEE" w:rsidP="006C5CF0">
            <w:pPr>
              <w:contextualSpacing/>
              <w:jc w:val="both"/>
              <w:rPr>
                <w:rFonts w:ascii="Times New Roman" w:eastAsia="Times New Roman" w:hAnsi="Times New Roman" w:cs="Times New Roman"/>
                <w:sz w:val="28"/>
                <w:szCs w:val="28"/>
                <w:vertAlign w:val="superscript"/>
              </w:rPr>
            </w:pPr>
            <w:r w:rsidRPr="00104A5A">
              <w:rPr>
                <w:rFonts w:ascii="Times New Roman" w:eastAsia="Times New Roman" w:hAnsi="Times New Roman" w:cs="Times New Roman"/>
                <w:sz w:val="28"/>
                <w:szCs w:val="28"/>
              </w:rPr>
              <w:t xml:space="preserve">Рабочая область спектра, </w:t>
            </w:r>
            <w:r w:rsidR="00026CDD">
              <w:rPr>
                <w:rFonts w:ascii="Times New Roman" w:eastAsia="Times New Roman" w:hAnsi="Times New Roman" w:cs="Times New Roman"/>
                <w:sz w:val="28"/>
                <w:szCs w:val="28"/>
              </w:rPr>
              <w:t>1/</w:t>
            </w:r>
            <w:r w:rsidRPr="00104A5A">
              <w:rPr>
                <w:rFonts w:ascii="Times New Roman" w:eastAsia="Times New Roman" w:hAnsi="Times New Roman" w:cs="Times New Roman"/>
                <w:sz w:val="28"/>
                <w:szCs w:val="28"/>
              </w:rPr>
              <w:t>см</w:t>
            </w:r>
          </w:p>
        </w:tc>
        <w:tc>
          <w:tcPr>
            <w:tcW w:w="2806" w:type="dxa"/>
          </w:tcPr>
          <w:p w:rsidR="008E2AEE" w:rsidRPr="00104A5A" w:rsidRDefault="008E2AEE" w:rsidP="006C5CF0">
            <w:pPr>
              <w:contextualSpacing/>
              <w:jc w:val="center"/>
              <w:rPr>
                <w:rFonts w:ascii="Times New Roman" w:eastAsia="Times New Roman" w:hAnsi="Times New Roman" w:cs="Times New Roman"/>
                <w:sz w:val="28"/>
                <w:szCs w:val="28"/>
              </w:rPr>
            </w:pPr>
            <w:r w:rsidRPr="00104A5A">
              <w:rPr>
                <w:rFonts w:ascii="Times New Roman" w:eastAsia="Times New Roman" w:hAnsi="Times New Roman" w:cs="Times New Roman"/>
                <w:sz w:val="28"/>
                <w:szCs w:val="28"/>
              </w:rPr>
              <w:t>от 370 до 7800</w:t>
            </w:r>
          </w:p>
        </w:tc>
        <w:tc>
          <w:tcPr>
            <w:tcW w:w="2977" w:type="dxa"/>
            <w:gridSpan w:val="2"/>
          </w:tcPr>
          <w:p w:rsidR="008E2AEE" w:rsidRPr="00104A5A" w:rsidRDefault="008E2AEE" w:rsidP="006C5CF0">
            <w:pPr>
              <w:contextualSpacing/>
              <w:jc w:val="center"/>
              <w:rPr>
                <w:rFonts w:ascii="Times New Roman" w:eastAsia="Times New Roman" w:hAnsi="Times New Roman" w:cs="Times New Roman"/>
                <w:sz w:val="28"/>
                <w:szCs w:val="28"/>
              </w:rPr>
            </w:pPr>
            <w:r w:rsidRPr="00104A5A">
              <w:rPr>
                <w:rFonts w:ascii="Times New Roman" w:eastAsia="Times New Roman" w:hAnsi="Times New Roman" w:cs="Times New Roman"/>
                <w:sz w:val="28"/>
                <w:szCs w:val="28"/>
              </w:rPr>
              <w:t>от 400 до 4200</w:t>
            </w:r>
          </w:p>
        </w:tc>
      </w:tr>
      <w:tr w:rsidR="008E2AEE" w:rsidRPr="00104A5A" w:rsidTr="008E1632">
        <w:tc>
          <w:tcPr>
            <w:tcW w:w="424" w:type="dxa"/>
          </w:tcPr>
          <w:p w:rsidR="008E2AEE" w:rsidRPr="00104A5A" w:rsidRDefault="008E2AEE" w:rsidP="006C5CF0">
            <w:pPr>
              <w:contextualSpacing/>
              <w:jc w:val="both"/>
              <w:rPr>
                <w:rFonts w:ascii="Times New Roman" w:eastAsia="Times New Roman" w:hAnsi="Times New Roman" w:cs="Times New Roman"/>
                <w:sz w:val="28"/>
                <w:szCs w:val="28"/>
              </w:rPr>
            </w:pPr>
            <w:r w:rsidRPr="00104A5A">
              <w:rPr>
                <w:rFonts w:ascii="Times New Roman" w:eastAsia="Times New Roman" w:hAnsi="Times New Roman" w:cs="Times New Roman"/>
                <w:sz w:val="28"/>
                <w:szCs w:val="28"/>
              </w:rPr>
              <w:t>2</w:t>
            </w:r>
          </w:p>
        </w:tc>
        <w:tc>
          <w:tcPr>
            <w:tcW w:w="3574" w:type="dxa"/>
          </w:tcPr>
          <w:p w:rsidR="008E2AEE" w:rsidRPr="00104A5A" w:rsidRDefault="008E2AEE" w:rsidP="00026CDD">
            <w:pPr>
              <w:contextualSpacing/>
              <w:jc w:val="both"/>
              <w:rPr>
                <w:rFonts w:ascii="Times New Roman" w:eastAsia="Times New Roman" w:hAnsi="Times New Roman" w:cs="Times New Roman"/>
                <w:sz w:val="28"/>
                <w:szCs w:val="28"/>
              </w:rPr>
            </w:pPr>
            <w:r w:rsidRPr="00104A5A">
              <w:rPr>
                <w:rFonts w:ascii="Times New Roman" w:eastAsia="Times New Roman" w:hAnsi="Times New Roman" w:cs="Times New Roman"/>
                <w:sz w:val="28"/>
                <w:szCs w:val="28"/>
              </w:rPr>
              <w:t xml:space="preserve">Спектральное разрешение, </w:t>
            </w:r>
            <w:r w:rsidR="00026CDD">
              <w:rPr>
                <w:rFonts w:ascii="Times New Roman" w:eastAsia="Times New Roman" w:hAnsi="Times New Roman" w:cs="Times New Roman"/>
                <w:sz w:val="28"/>
                <w:szCs w:val="28"/>
              </w:rPr>
              <w:t>1/</w:t>
            </w:r>
            <w:r w:rsidRPr="00104A5A">
              <w:rPr>
                <w:rFonts w:ascii="Times New Roman" w:eastAsia="Times New Roman" w:hAnsi="Times New Roman" w:cs="Times New Roman"/>
                <w:sz w:val="28"/>
                <w:szCs w:val="28"/>
              </w:rPr>
              <w:t>см</w:t>
            </w:r>
          </w:p>
        </w:tc>
        <w:tc>
          <w:tcPr>
            <w:tcW w:w="2806" w:type="dxa"/>
          </w:tcPr>
          <w:p w:rsidR="008E2AEE" w:rsidRPr="00104A5A" w:rsidRDefault="008E2AEE" w:rsidP="006C5CF0">
            <w:pPr>
              <w:contextualSpacing/>
              <w:jc w:val="center"/>
              <w:rPr>
                <w:rFonts w:ascii="Times New Roman" w:eastAsia="Times New Roman" w:hAnsi="Times New Roman" w:cs="Times New Roman"/>
                <w:sz w:val="28"/>
                <w:szCs w:val="28"/>
              </w:rPr>
            </w:pPr>
            <w:r w:rsidRPr="00104A5A">
              <w:rPr>
                <w:rFonts w:ascii="Times New Roman" w:eastAsia="Times New Roman" w:hAnsi="Times New Roman" w:cs="Times New Roman"/>
                <w:sz w:val="28"/>
                <w:szCs w:val="28"/>
              </w:rPr>
              <w:t>0,125</w:t>
            </w:r>
          </w:p>
          <w:p w:rsidR="008E2AEE" w:rsidRPr="00104A5A" w:rsidRDefault="008E2AEE" w:rsidP="006C5CF0">
            <w:pPr>
              <w:contextualSpacing/>
              <w:jc w:val="center"/>
              <w:rPr>
                <w:rFonts w:ascii="Times New Roman" w:eastAsia="Times New Roman" w:hAnsi="Times New Roman" w:cs="Times New Roman"/>
                <w:sz w:val="28"/>
                <w:szCs w:val="28"/>
              </w:rPr>
            </w:pPr>
          </w:p>
        </w:tc>
        <w:tc>
          <w:tcPr>
            <w:tcW w:w="1560" w:type="dxa"/>
          </w:tcPr>
          <w:p w:rsidR="008E2AEE" w:rsidRPr="00104A5A" w:rsidRDefault="008E2AEE" w:rsidP="006C5CF0">
            <w:pPr>
              <w:contextualSpacing/>
              <w:jc w:val="center"/>
              <w:rPr>
                <w:rFonts w:ascii="Times New Roman" w:eastAsia="Times New Roman" w:hAnsi="Times New Roman" w:cs="Times New Roman"/>
                <w:sz w:val="28"/>
                <w:szCs w:val="28"/>
              </w:rPr>
            </w:pPr>
            <w:r w:rsidRPr="00104A5A">
              <w:rPr>
                <w:rFonts w:ascii="Times New Roman" w:eastAsia="Times New Roman" w:hAnsi="Times New Roman" w:cs="Times New Roman"/>
                <w:sz w:val="28"/>
                <w:szCs w:val="28"/>
              </w:rPr>
              <w:t>1</w:t>
            </w:r>
          </w:p>
        </w:tc>
        <w:tc>
          <w:tcPr>
            <w:tcW w:w="1417" w:type="dxa"/>
          </w:tcPr>
          <w:p w:rsidR="008E2AEE" w:rsidRPr="00104A5A" w:rsidRDefault="008E2AEE" w:rsidP="006C5CF0">
            <w:pPr>
              <w:ind w:left="288"/>
              <w:contextualSpacing/>
              <w:jc w:val="center"/>
              <w:rPr>
                <w:rFonts w:ascii="Times New Roman" w:eastAsia="Times New Roman" w:hAnsi="Times New Roman" w:cs="Times New Roman"/>
                <w:sz w:val="28"/>
                <w:szCs w:val="28"/>
              </w:rPr>
            </w:pPr>
            <w:r w:rsidRPr="00104A5A">
              <w:rPr>
                <w:rFonts w:ascii="Times New Roman" w:eastAsia="Times New Roman" w:hAnsi="Times New Roman" w:cs="Times New Roman"/>
                <w:sz w:val="28"/>
                <w:szCs w:val="28"/>
              </w:rPr>
              <w:t>3</w:t>
            </w:r>
          </w:p>
        </w:tc>
      </w:tr>
      <w:tr w:rsidR="008E2AEE" w:rsidRPr="00104A5A" w:rsidTr="008E1632">
        <w:tc>
          <w:tcPr>
            <w:tcW w:w="424" w:type="dxa"/>
          </w:tcPr>
          <w:p w:rsidR="008E2AEE" w:rsidRPr="00104A5A" w:rsidRDefault="008E2AEE" w:rsidP="006C5CF0">
            <w:pPr>
              <w:contextualSpacing/>
              <w:jc w:val="both"/>
              <w:rPr>
                <w:rFonts w:ascii="Times New Roman" w:eastAsia="Times New Roman" w:hAnsi="Times New Roman" w:cs="Times New Roman"/>
                <w:sz w:val="28"/>
                <w:szCs w:val="28"/>
              </w:rPr>
            </w:pPr>
            <w:r w:rsidRPr="00104A5A">
              <w:rPr>
                <w:rFonts w:ascii="Times New Roman" w:eastAsia="Times New Roman" w:hAnsi="Times New Roman" w:cs="Times New Roman"/>
                <w:sz w:val="28"/>
                <w:szCs w:val="28"/>
              </w:rPr>
              <w:t>3</w:t>
            </w:r>
          </w:p>
        </w:tc>
        <w:tc>
          <w:tcPr>
            <w:tcW w:w="3574" w:type="dxa"/>
          </w:tcPr>
          <w:p w:rsidR="008E2AEE" w:rsidRPr="00104A5A" w:rsidRDefault="008E2AEE" w:rsidP="00026CDD">
            <w:pPr>
              <w:contextualSpacing/>
              <w:jc w:val="both"/>
              <w:rPr>
                <w:rFonts w:ascii="Times New Roman" w:eastAsia="Times New Roman" w:hAnsi="Times New Roman" w:cs="Times New Roman"/>
                <w:sz w:val="28"/>
                <w:szCs w:val="28"/>
              </w:rPr>
            </w:pPr>
            <w:r w:rsidRPr="00104A5A">
              <w:rPr>
                <w:rFonts w:ascii="Times New Roman" w:eastAsia="Times New Roman" w:hAnsi="Times New Roman" w:cs="Times New Roman"/>
                <w:sz w:val="28"/>
                <w:szCs w:val="28"/>
              </w:rPr>
              <w:t xml:space="preserve">Абсолютная погрешность градуировки шкалы волновых чисел, </w:t>
            </w:r>
            <w:r w:rsidR="00026CDD">
              <w:rPr>
                <w:rFonts w:ascii="Times New Roman" w:eastAsia="Times New Roman" w:hAnsi="Times New Roman" w:cs="Times New Roman"/>
                <w:sz w:val="28"/>
                <w:szCs w:val="28"/>
              </w:rPr>
              <w:t>1/</w:t>
            </w:r>
            <w:r w:rsidRPr="00104A5A">
              <w:rPr>
                <w:rFonts w:ascii="Times New Roman" w:eastAsia="Times New Roman" w:hAnsi="Times New Roman" w:cs="Times New Roman"/>
                <w:sz w:val="28"/>
                <w:szCs w:val="28"/>
              </w:rPr>
              <w:t>см</w:t>
            </w:r>
          </w:p>
        </w:tc>
        <w:tc>
          <w:tcPr>
            <w:tcW w:w="2806" w:type="dxa"/>
          </w:tcPr>
          <w:p w:rsidR="008E2AEE" w:rsidRPr="00104A5A" w:rsidRDefault="008E2AEE" w:rsidP="006C5CF0">
            <w:pPr>
              <w:contextualSpacing/>
              <w:jc w:val="center"/>
              <w:rPr>
                <w:rFonts w:ascii="Times New Roman" w:eastAsia="Times New Roman" w:hAnsi="Times New Roman" w:cs="Times New Roman"/>
                <w:sz w:val="28"/>
                <w:szCs w:val="28"/>
              </w:rPr>
            </w:pPr>
            <w:r w:rsidRPr="00104A5A">
              <w:rPr>
                <w:rFonts w:ascii="Times New Roman" w:eastAsia="Times New Roman" w:hAnsi="Times New Roman" w:cs="Times New Roman"/>
                <w:sz w:val="28"/>
                <w:szCs w:val="28"/>
              </w:rPr>
              <w:t>±0,02</w:t>
            </w:r>
          </w:p>
          <w:p w:rsidR="008E2AEE" w:rsidRPr="00104A5A" w:rsidRDefault="008E2AEE" w:rsidP="006C5CF0">
            <w:pPr>
              <w:contextualSpacing/>
              <w:jc w:val="center"/>
              <w:rPr>
                <w:rFonts w:ascii="Times New Roman" w:eastAsia="Times New Roman" w:hAnsi="Times New Roman" w:cs="Times New Roman"/>
                <w:sz w:val="28"/>
                <w:szCs w:val="28"/>
              </w:rPr>
            </w:pPr>
          </w:p>
        </w:tc>
        <w:tc>
          <w:tcPr>
            <w:tcW w:w="1560" w:type="dxa"/>
          </w:tcPr>
          <w:p w:rsidR="008E2AEE" w:rsidRPr="00104A5A" w:rsidRDefault="008E2AEE" w:rsidP="006C5CF0">
            <w:pPr>
              <w:contextualSpacing/>
              <w:jc w:val="center"/>
              <w:rPr>
                <w:rFonts w:ascii="Times New Roman" w:eastAsia="Times New Roman" w:hAnsi="Times New Roman" w:cs="Times New Roman"/>
                <w:sz w:val="28"/>
                <w:szCs w:val="28"/>
              </w:rPr>
            </w:pPr>
            <w:r w:rsidRPr="00104A5A">
              <w:rPr>
                <w:rFonts w:ascii="Times New Roman" w:eastAsia="Times New Roman" w:hAnsi="Times New Roman" w:cs="Times New Roman"/>
                <w:sz w:val="28"/>
                <w:szCs w:val="28"/>
              </w:rPr>
              <w:t>±0,15</w:t>
            </w:r>
          </w:p>
        </w:tc>
        <w:tc>
          <w:tcPr>
            <w:tcW w:w="1417" w:type="dxa"/>
          </w:tcPr>
          <w:p w:rsidR="008E2AEE" w:rsidRPr="00104A5A" w:rsidRDefault="008E2AEE" w:rsidP="006C5CF0">
            <w:pPr>
              <w:ind w:left="48"/>
              <w:contextualSpacing/>
              <w:jc w:val="center"/>
              <w:rPr>
                <w:rFonts w:ascii="Times New Roman" w:eastAsia="Times New Roman" w:hAnsi="Times New Roman" w:cs="Times New Roman"/>
                <w:sz w:val="28"/>
                <w:szCs w:val="28"/>
              </w:rPr>
            </w:pPr>
            <w:r w:rsidRPr="00104A5A">
              <w:rPr>
                <w:rFonts w:ascii="Times New Roman" w:eastAsia="Times New Roman" w:hAnsi="Times New Roman" w:cs="Times New Roman"/>
                <w:sz w:val="28"/>
                <w:szCs w:val="28"/>
              </w:rPr>
              <w:t>±0,1</w:t>
            </w:r>
          </w:p>
        </w:tc>
      </w:tr>
    </w:tbl>
    <w:p w:rsidR="00DB174C" w:rsidRPr="00104A5A" w:rsidRDefault="00D675F6" w:rsidP="006C5CF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Основным узлом И</w:t>
      </w:r>
      <w:r w:rsidR="00051911">
        <w:rPr>
          <w:rFonts w:ascii="Times New Roman" w:hAnsi="Times New Roman" w:cs="Times New Roman"/>
          <w:sz w:val="28"/>
          <w:szCs w:val="28"/>
          <w:lang w:val="kk-KZ"/>
        </w:rPr>
        <w:t>К</w:t>
      </w:r>
      <w:r>
        <w:rPr>
          <w:rFonts w:ascii="Times New Roman" w:hAnsi="Times New Roman" w:cs="Times New Roman"/>
          <w:sz w:val="28"/>
          <w:szCs w:val="28"/>
        </w:rPr>
        <w:t>-Фурье спектрометра является интерферометр Майкельсона</w:t>
      </w:r>
      <w:r w:rsidR="00D67886" w:rsidRPr="00104A5A">
        <w:rPr>
          <w:rFonts w:ascii="Times New Roman" w:hAnsi="Times New Roman" w:cs="Times New Roman"/>
          <w:sz w:val="28"/>
          <w:szCs w:val="28"/>
        </w:rPr>
        <w:t xml:space="preserve">. </w:t>
      </w:r>
      <w:r w:rsidR="00DB174C" w:rsidRPr="00104A5A">
        <w:rPr>
          <w:rFonts w:ascii="Times New Roman" w:hAnsi="Times New Roman" w:cs="Times New Roman"/>
          <w:sz w:val="28"/>
          <w:szCs w:val="28"/>
        </w:rPr>
        <w:t xml:space="preserve">Он состоит из неподвижного зеркала и подвижного зеркала, выровненных под прямым углом друг к другу, с делителем луча, расположенным </w:t>
      </w:r>
      <w:r w:rsidR="00DB174C" w:rsidRPr="00104A5A">
        <w:rPr>
          <w:rFonts w:ascii="Times New Roman" w:hAnsi="Times New Roman" w:cs="Times New Roman"/>
          <w:sz w:val="28"/>
          <w:szCs w:val="28"/>
        </w:rPr>
        <w:lastRenderedPageBreak/>
        <w:t xml:space="preserve">в центре и равноудаленным от обоих. Задача светоделителя состоит в том, чтобы разделить падающий пучок на две части и рекомбинировать его после введения разности хода из-за отражения от движущегося зеркала. При рекомбинации создается интерференционная картина из-за непрерывного изменения разности хода двух лучей. Для одной </w:t>
      </w:r>
      <w:r w:rsidR="00266617" w:rsidRPr="00104A5A">
        <w:rPr>
          <w:rFonts w:ascii="Times New Roman" w:hAnsi="Times New Roman" w:cs="Times New Roman"/>
          <w:sz w:val="28"/>
          <w:szCs w:val="28"/>
        </w:rPr>
        <w:t>частоты — это</w:t>
      </w:r>
      <w:r w:rsidR="00DB174C" w:rsidRPr="00104A5A">
        <w:rPr>
          <w:rFonts w:ascii="Times New Roman" w:hAnsi="Times New Roman" w:cs="Times New Roman"/>
          <w:sz w:val="28"/>
          <w:szCs w:val="28"/>
        </w:rPr>
        <w:t xml:space="preserve"> синусоида с минимумами, когда два луча сдвинуты по фазе на 180°, и максимумами, когда между ними нет разности хода. Поскольку падающий луч состоит из нескольких </w:t>
      </w:r>
      <w:proofErr w:type="gramStart"/>
      <w:r w:rsidR="00DB174C" w:rsidRPr="00104A5A">
        <w:rPr>
          <w:rFonts w:ascii="Times New Roman" w:hAnsi="Times New Roman" w:cs="Times New Roman"/>
          <w:sz w:val="28"/>
          <w:szCs w:val="28"/>
        </w:rPr>
        <w:t xml:space="preserve">частот, </w:t>
      </w:r>
      <w:r w:rsidR="00CD7754">
        <w:rPr>
          <w:rFonts w:ascii="Times New Roman" w:hAnsi="Times New Roman" w:cs="Times New Roman"/>
          <w:sz w:val="28"/>
          <w:szCs w:val="28"/>
        </w:rPr>
        <w:t xml:space="preserve"> то</w:t>
      </w:r>
      <w:proofErr w:type="gramEnd"/>
      <w:r w:rsidR="00CD7754">
        <w:rPr>
          <w:rFonts w:ascii="Times New Roman" w:hAnsi="Times New Roman" w:cs="Times New Roman"/>
          <w:sz w:val="28"/>
          <w:szCs w:val="28"/>
        </w:rPr>
        <w:t xml:space="preserve"> </w:t>
      </w:r>
      <w:r w:rsidR="00DB174C" w:rsidRPr="00104A5A">
        <w:rPr>
          <w:rFonts w:ascii="Times New Roman" w:hAnsi="Times New Roman" w:cs="Times New Roman"/>
          <w:sz w:val="28"/>
          <w:szCs w:val="28"/>
        </w:rPr>
        <w:t>интерференция приводит к сложной картине интерференции множества синусоидальных волн, наложенных друг на друга. Результирующая интерферограмма состоит из сильного сигнала в точке, соответствующей точке нулевой разности хода между двумя лучами, и быстро падает с обеих сторон.</w:t>
      </w:r>
      <w:r w:rsidR="00407D63">
        <w:rPr>
          <w:rFonts w:ascii="Times New Roman" w:hAnsi="Times New Roman" w:cs="Times New Roman"/>
          <w:sz w:val="28"/>
          <w:szCs w:val="28"/>
        </w:rPr>
        <w:t xml:space="preserve"> Схематичное </w:t>
      </w:r>
      <w:r w:rsidR="00CD7754">
        <w:rPr>
          <w:rFonts w:ascii="Times New Roman" w:hAnsi="Times New Roman" w:cs="Times New Roman"/>
          <w:sz w:val="28"/>
          <w:szCs w:val="28"/>
        </w:rPr>
        <w:t>изображени</w:t>
      </w:r>
      <w:r w:rsidR="00407D63">
        <w:rPr>
          <w:rFonts w:ascii="Times New Roman" w:hAnsi="Times New Roman" w:cs="Times New Roman"/>
          <w:sz w:val="28"/>
          <w:szCs w:val="28"/>
        </w:rPr>
        <w:t>е</w:t>
      </w:r>
      <w:r w:rsidR="007B7C3B">
        <w:rPr>
          <w:rFonts w:ascii="Times New Roman" w:hAnsi="Times New Roman" w:cs="Times New Roman"/>
          <w:sz w:val="28"/>
          <w:szCs w:val="28"/>
        </w:rPr>
        <w:t xml:space="preserve"> </w:t>
      </w:r>
      <w:r w:rsidR="00B8097D" w:rsidRPr="00104A5A">
        <w:rPr>
          <w:rFonts w:ascii="Times New Roman" w:hAnsi="Times New Roman" w:cs="Times New Roman"/>
          <w:sz w:val="28"/>
          <w:szCs w:val="28"/>
        </w:rPr>
        <w:t>хода</w:t>
      </w:r>
      <w:r w:rsidR="00CD7754">
        <w:rPr>
          <w:rFonts w:ascii="Times New Roman" w:hAnsi="Times New Roman" w:cs="Times New Roman"/>
          <w:sz w:val="28"/>
          <w:szCs w:val="28"/>
        </w:rPr>
        <w:t xml:space="preserve"> лучей в интерферометре показан</w:t>
      </w:r>
      <w:r>
        <w:rPr>
          <w:rFonts w:ascii="Times New Roman" w:hAnsi="Times New Roman" w:cs="Times New Roman"/>
          <w:sz w:val="28"/>
          <w:szCs w:val="28"/>
        </w:rPr>
        <w:t>о</w:t>
      </w:r>
      <w:r w:rsidR="00B8097D" w:rsidRPr="00104A5A">
        <w:rPr>
          <w:rFonts w:ascii="Times New Roman" w:hAnsi="Times New Roman" w:cs="Times New Roman"/>
          <w:sz w:val="28"/>
          <w:szCs w:val="28"/>
        </w:rPr>
        <w:t xml:space="preserve"> на рисунке 2</w:t>
      </w:r>
      <w:r w:rsidR="00266617">
        <w:rPr>
          <w:rFonts w:ascii="Times New Roman" w:hAnsi="Times New Roman" w:cs="Times New Roman"/>
          <w:sz w:val="28"/>
          <w:szCs w:val="28"/>
        </w:rPr>
        <w:t>2</w:t>
      </w:r>
      <w:r w:rsidR="00B8097D" w:rsidRPr="00104A5A">
        <w:rPr>
          <w:rFonts w:ascii="Times New Roman" w:hAnsi="Times New Roman" w:cs="Times New Roman"/>
          <w:sz w:val="28"/>
          <w:szCs w:val="28"/>
        </w:rPr>
        <w:t>.</w:t>
      </w:r>
    </w:p>
    <w:p w:rsidR="00DB174C" w:rsidRPr="00104A5A" w:rsidRDefault="00DB174C" w:rsidP="006C5CF0">
      <w:pPr>
        <w:spacing w:after="0" w:line="240" w:lineRule="auto"/>
        <w:ind w:firstLine="567"/>
        <w:jc w:val="both"/>
        <w:rPr>
          <w:rFonts w:ascii="Times New Roman" w:hAnsi="Times New Roman" w:cs="Times New Roman"/>
          <w:sz w:val="28"/>
          <w:szCs w:val="28"/>
        </w:rPr>
      </w:pPr>
    </w:p>
    <w:p w:rsidR="00687DD9" w:rsidRPr="00104A5A" w:rsidRDefault="00687DD9" w:rsidP="006C5CF0">
      <w:pPr>
        <w:spacing w:after="0" w:line="240" w:lineRule="auto"/>
        <w:ind w:firstLine="567"/>
        <w:jc w:val="center"/>
        <w:rPr>
          <w:rFonts w:ascii="Times New Roman" w:hAnsi="Times New Roman" w:cs="Times New Roman"/>
          <w:noProof/>
          <w:sz w:val="28"/>
          <w:szCs w:val="28"/>
          <w:lang w:eastAsia="ru-RU"/>
        </w:rPr>
      </w:pPr>
      <w:r w:rsidRPr="00104A5A">
        <w:rPr>
          <w:rFonts w:ascii="Times New Roman" w:hAnsi="Times New Roman" w:cs="Times New Roman"/>
          <w:noProof/>
          <w:sz w:val="28"/>
          <w:szCs w:val="28"/>
          <w:lang w:eastAsia="ru-RU"/>
        </w:rPr>
        <w:drawing>
          <wp:inline distT="0" distB="0" distL="0" distR="0" wp14:anchorId="51C66338" wp14:editId="42D93DE0">
            <wp:extent cx="5562600" cy="4970960"/>
            <wp:effectExtent l="0" t="0" r="0" b="127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21.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574658" cy="4981735"/>
                    </a:xfrm>
                    <a:prstGeom prst="rect">
                      <a:avLst/>
                    </a:prstGeom>
                  </pic:spPr>
                </pic:pic>
              </a:graphicData>
            </a:graphic>
          </wp:inline>
        </w:drawing>
      </w:r>
    </w:p>
    <w:p w:rsidR="00687DD9" w:rsidRPr="00104A5A" w:rsidRDefault="00687DD9" w:rsidP="006C5CF0">
      <w:pPr>
        <w:spacing w:after="0" w:line="240" w:lineRule="auto"/>
        <w:ind w:firstLine="567"/>
        <w:jc w:val="center"/>
        <w:rPr>
          <w:rFonts w:ascii="Times New Roman" w:hAnsi="Times New Roman" w:cs="Times New Roman"/>
          <w:sz w:val="28"/>
          <w:szCs w:val="28"/>
        </w:rPr>
      </w:pPr>
    </w:p>
    <w:p w:rsidR="00DB174C" w:rsidRPr="00104A5A" w:rsidRDefault="00DB174C" w:rsidP="006C5CF0">
      <w:pPr>
        <w:spacing w:after="0" w:line="240" w:lineRule="auto"/>
        <w:ind w:firstLine="567"/>
        <w:jc w:val="center"/>
        <w:rPr>
          <w:rFonts w:ascii="Times New Roman" w:hAnsi="Times New Roman" w:cs="Times New Roman"/>
          <w:sz w:val="28"/>
          <w:szCs w:val="28"/>
        </w:rPr>
      </w:pPr>
      <w:r w:rsidRPr="00104A5A">
        <w:rPr>
          <w:rFonts w:ascii="Times New Roman" w:hAnsi="Times New Roman" w:cs="Times New Roman"/>
          <w:sz w:val="28"/>
          <w:szCs w:val="28"/>
        </w:rPr>
        <w:t>Рисунок</w:t>
      </w:r>
      <w:r w:rsidR="00687DD9" w:rsidRPr="00104A5A">
        <w:rPr>
          <w:rFonts w:ascii="Times New Roman" w:hAnsi="Times New Roman" w:cs="Times New Roman"/>
          <w:sz w:val="28"/>
          <w:szCs w:val="28"/>
        </w:rPr>
        <w:t xml:space="preserve"> 2</w:t>
      </w:r>
      <w:r w:rsidR="00266617">
        <w:rPr>
          <w:rFonts w:ascii="Times New Roman" w:hAnsi="Times New Roman" w:cs="Times New Roman"/>
          <w:sz w:val="28"/>
          <w:szCs w:val="28"/>
        </w:rPr>
        <w:t>2</w:t>
      </w:r>
      <w:r w:rsidR="00687DD9" w:rsidRPr="00104A5A">
        <w:rPr>
          <w:rFonts w:ascii="Times New Roman" w:hAnsi="Times New Roman" w:cs="Times New Roman"/>
          <w:sz w:val="28"/>
          <w:szCs w:val="28"/>
        </w:rPr>
        <w:t xml:space="preserve"> – Схематичное </w:t>
      </w:r>
      <w:r w:rsidR="007B7C3B">
        <w:rPr>
          <w:rFonts w:ascii="Times New Roman" w:hAnsi="Times New Roman" w:cs="Times New Roman"/>
          <w:sz w:val="28"/>
          <w:szCs w:val="28"/>
        </w:rPr>
        <w:t xml:space="preserve">изображение </w:t>
      </w:r>
      <w:r w:rsidR="00B8097D" w:rsidRPr="00104A5A">
        <w:rPr>
          <w:rFonts w:ascii="Times New Roman" w:hAnsi="Times New Roman" w:cs="Times New Roman"/>
          <w:sz w:val="28"/>
          <w:szCs w:val="28"/>
        </w:rPr>
        <w:t>хода лучей в интерферометре</w:t>
      </w:r>
    </w:p>
    <w:p w:rsidR="00687DD9" w:rsidRPr="00104A5A" w:rsidRDefault="00687DD9" w:rsidP="006C5CF0">
      <w:pPr>
        <w:spacing w:after="0" w:line="240" w:lineRule="auto"/>
        <w:ind w:firstLine="567"/>
        <w:jc w:val="both"/>
        <w:rPr>
          <w:rFonts w:ascii="Times New Roman" w:hAnsi="Times New Roman" w:cs="Times New Roman"/>
          <w:sz w:val="28"/>
          <w:szCs w:val="28"/>
        </w:rPr>
      </w:pPr>
    </w:p>
    <w:p w:rsidR="00DB174C" w:rsidRPr="00104A5A" w:rsidRDefault="00DB174C" w:rsidP="006C5CF0">
      <w:pPr>
        <w:spacing w:after="0" w:line="240" w:lineRule="auto"/>
        <w:ind w:firstLine="567"/>
        <w:jc w:val="both"/>
        <w:rPr>
          <w:rFonts w:ascii="Times New Roman" w:hAnsi="Times New Roman" w:cs="Times New Roman"/>
          <w:sz w:val="28"/>
          <w:szCs w:val="28"/>
        </w:rPr>
      </w:pPr>
      <w:r w:rsidRPr="00104A5A">
        <w:rPr>
          <w:rFonts w:ascii="Times New Roman" w:hAnsi="Times New Roman" w:cs="Times New Roman"/>
          <w:sz w:val="28"/>
          <w:szCs w:val="28"/>
        </w:rPr>
        <w:t>Сгенерированная интерферограмма не имеет большого смысла для спектроскописта, поэтому, когда применяется математическая функция преобразования Фурье получается знакомый график зависимости мощности сигнала от частоты или длины волны. Изменени</w:t>
      </w:r>
      <w:r w:rsidR="00CD7754">
        <w:rPr>
          <w:rFonts w:ascii="Times New Roman" w:hAnsi="Times New Roman" w:cs="Times New Roman"/>
          <w:sz w:val="28"/>
          <w:szCs w:val="28"/>
        </w:rPr>
        <w:t>е</w:t>
      </w:r>
      <w:r w:rsidRPr="00104A5A">
        <w:rPr>
          <w:rFonts w:ascii="Times New Roman" w:hAnsi="Times New Roman" w:cs="Times New Roman"/>
          <w:sz w:val="28"/>
          <w:szCs w:val="28"/>
        </w:rPr>
        <w:t xml:space="preserve"> содержания влаги или </w:t>
      </w:r>
      <w:r w:rsidRPr="00104A5A">
        <w:rPr>
          <w:rFonts w:ascii="Times New Roman" w:hAnsi="Times New Roman" w:cs="Times New Roman"/>
          <w:sz w:val="28"/>
          <w:szCs w:val="28"/>
        </w:rPr>
        <w:lastRenderedPageBreak/>
        <w:t>концентрации углекислого газа привод</w:t>
      </w:r>
      <w:r w:rsidR="00CD7754">
        <w:rPr>
          <w:rFonts w:ascii="Times New Roman" w:hAnsi="Times New Roman" w:cs="Times New Roman"/>
          <w:sz w:val="28"/>
          <w:szCs w:val="28"/>
        </w:rPr>
        <w:t>и</w:t>
      </w:r>
      <w:r w:rsidRPr="00104A5A">
        <w:rPr>
          <w:rFonts w:ascii="Times New Roman" w:hAnsi="Times New Roman" w:cs="Times New Roman"/>
          <w:sz w:val="28"/>
          <w:szCs w:val="28"/>
        </w:rPr>
        <w:t xml:space="preserve">т к появлению посторонних полос в соотнесенном спектре. </w:t>
      </w:r>
    </w:p>
    <w:p w:rsidR="00DB174C" w:rsidRPr="00104A5A" w:rsidRDefault="00DB174C" w:rsidP="006C5CF0">
      <w:pPr>
        <w:spacing w:after="0" w:line="240" w:lineRule="auto"/>
        <w:ind w:firstLine="567"/>
        <w:jc w:val="both"/>
        <w:rPr>
          <w:rFonts w:ascii="Times New Roman" w:hAnsi="Times New Roman" w:cs="Times New Roman"/>
          <w:sz w:val="28"/>
          <w:szCs w:val="28"/>
        </w:rPr>
      </w:pPr>
      <w:r w:rsidRPr="00104A5A">
        <w:rPr>
          <w:rFonts w:ascii="Times New Roman" w:hAnsi="Times New Roman" w:cs="Times New Roman"/>
          <w:sz w:val="28"/>
          <w:szCs w:val="28"/>
        </w:rPr>
        <w:t>Интерферометр Майкельсона сокращает время наблюдения полного спектра до секунд по сравнению с несколькими минутами, которые потребовались бы в более ранних дисперсионных приборах, поскольку все частоты сканируются одновременно. Чувствительность также многократно улучшена благодаря коротким периодам наблюдения, что облегчает усреднение сигнала.</w:t>
      </w:r>
    </w:p>
    <w:p w:rsidR="00B8097D" w:rsidRPr="00104A5A" w:rsidRDefault="00026CDD" w:rsidP="006C5CF0">
      <w:pPr>
        <w:spacing w:after="0" w:line="240" w:lineRule="auto"/>
        <w:ind w:firstLine="567"/>
        <w:jc w:val="both"/>
        <w:rPr>
          <w:rFonts w:ascii="Times New Roman" w:hAnsi="Times New Roman" w:cs="Times New Roman"/>
          <w:sz w:val="28"/>
          <w:szCs w:val="28"/>
        </w:rPr>
      </w:pPr>
      <w:r w:rsidRPr="00026CDD">
        <w:rPr>
          <w:rFonts w:ascii="Times New Roman" w:hAnsi="Times New Roman" w:cs="Times New Roman"/>
          <w:sz w:val="28"/>
          <w:szCs w:val="28"/>
        </w:rPr>
        <w:t>Майкельсон использовал термин «видимость» для описания яркости светлых и темных полос в интерференционной картине. Чем больше видимость, тем ярче светлые полосы и темнее темные полосы.</w:t>
      </w:r>
      <w:r>
        <w:rPr>
          <w:rFonts w:ascii="Times New Roman" w:hAnsi="Times New Roman" w:cs="Times New Roman"/>
          <w:sz w:val="28"/>
          <w:szCs w:val="28"/>
        </w:rPr>
        <w:t xml:space="preserve"> </w:t>
      </w:r>
      <w:r w:rsidRPr="00026CDD">
        <w:rPr>
          <w:rFonts w:ascii="Times New Roman" w:hAnsi="Times New Roman" w:cs="Times New Roman"/>
          <w:sz w:val="28"/>
          <w:szCs w:val="28"/>
        </w:rPr>
        <w:t xml:space="preserve">Видимость является мерой контраста интерференционной картины. </w:t>
      </w:r>
      <w:r w:rsidR="00BE43E5" w:rsidRPr="00026CDD">
        <w:rPr>
          <w:rFonts w:ascii="Times New Roman" w:hAnsi="Times New Roman" w:cs="Times New Roman"/>
          <w:sz w:val="28"/>
          <w:szCs w:val="28"/>
        </w:rPr>
        <w:t xml:space="preserve">Видимость </w:t>
      </w:r>
      <w:r w:rsidR="00BE43E5" w:rsidRPr="00C0596F">
        <w:rPr>
          <w:rFonts w:ascii="Times New Roman" w:hAnsi="Times New Roman" w:cs="Times New Roman"/>
          <w:i/>
          <w:sz w:val="28"/>
          <w:szCs w:val="28"/>
          <w:lang w:val="en-US"/>
        </w:rPr>
        <w:t>V</w:t>
      </w:r>
      <w:r w:rsidR="00BE43E5" w:rsidRPr="00BE43E5">
        <w:rPr>
          <w:rFonts w:ascii="Times New Roman" w:hAnsi="Times New Roman" w:cs="Times New Roman"/>
          <w:sz w:val="28"/>
          <w:szCs w:val="28"/>
        </w:rPr>
        <w:t xml:space="preserve"> </w:t>
      </w:r>
      <w:r w:rsidRPr="00026CDD">
        <w:rPr>
          <w:rFonts w:ascii="Times New Roman" w:hAnsi="Times New Roman" w:cs="Times New Roman"/>
          <w:sz w:val="28"/>
          <w:szCs w:val="28"/>
        </w:rPr>
        <w:t>определяется как отношение амплитуды интерференционной картины к ср</w:t>
      </w:r>
      <w:r>
        <w:rPr>
          <w:rFonts w:ascii="Times New Roman" w:hAnsi="Times New Roman" w:cs="Times New Roman"/>
          <w:sz w:val="28"/>
          <w:szCs w:val="28"/>
        </w:rPr>
        <w:t>еднему значению интерферограммы</w:t>
      </w:r>
      <w:r w:rsidR="00B8097D" w:rsidRPr="00104A5A">
        <w:rPr>
          <w:rFonts w:ascii="Times New Roman" w:hAnsi="Times New Roman" w:cs="Times New Roman"/>
          <w:sz w:val="28"/>
          <w:szCs w:val="28"/>
        </w:rPr>
        <w:t>:</w:t>
      </w:r>
    </w:p>
    <w:p w:rsidR="00B8097D" w:rsidRPr="00104A5A" w:rsidRDefault="00B8097D" w:rsidP="006C5CF0">
      <w:pPr>
        <w:spacing w:after="0" w:line="240" w:lineRule="auto"/>
        <w:ind w:firstLine="567"/>
        <w:jc w:val="both"/>
        <w:rPr>
          <w:rFonts w:ascii="Times New Roman" w:hAnsi="Times New Roman" w:cs="Times New Roman"/>
          <w:sz w:val="28"/>
          <w:szCs w:val="28"/>
        </w:rPr>
      </w:pPr>
    </w:p>
    <w:p w:rsidR="00B8097D" w:rsidRPr="00104A5A" w:rsidRDefault="00B8097D" w:rsidP="008C48BE">
      <w:pPr>
        <w:tabs>
          <w:tab w:val="left" w:pos="8931"/>
        </w:tabs>
        <w:spacing w:after="0" w:line="240" w:lineRule="auto"/>
        <w:ind w:firstLine="3544"/>
        <w:jc w:val="right"/>
        <w:rPr>
          <w:rFonts w:ascii="Times New Roman" w:eastAsiaTheme="minorEastAsia" w:hAnsi="Times New Roman" w:cs="Times New Roman"/>
          <w:sz w:val="28"/>
          <w:szCs w:val="28"/>
        </w:rPr>
      </w:pPr>
      <m:oMath>
        <m:r>
          <w:rPr>
            <w:rFonts w:ascii="Cambria Math" w:hAnsi="Cambria Math" w:cs="Times New Roman"/>
            <w:sz w:val="28"/>
            <w:szCs w:val="28"/>
          </w:rPr>
          <m:t>V=</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I</m:t>
                </m:r>
              </m:e>
              <m:sub>
                <m:r>
                  <w:rPr>
                    <w:rFonts w:ascii="Cambria Math" w:hAnsi="Cambria Math" w:cs="Times New Roman"/>
                    <w:sz w:val="28"/>
                    <w:szCs w:val="28"/>
                  </w:rPr>
                  <m:t>max</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I</m:t>
                </m:r>
              </m:e>
              <m:sub>
                <m:r>
                  <w:rPr>
                    <w:rFonts w:ascii="Cambria Math" w:hAnsi="Cambria Math" w:cs="Times New Roman"/>
                    <w:sz w:val="28"/>
                    <w:szCs w:val="28"/>
                  </w:rPr>
                  <m:t>min</m:t>
                </m:r>
              </m:sub>
            </m:sSub>
          </m:num>
          <m:den>
            <m:sSub>
              <m:sSubPr>
                <m:ctrlPr>
                  <w:rPr>
                    <w:rFonts w:ascii="Cambria Math" w:hAnsi="Cambria Math" w:cs="Times New Roman"/>
                    <w:i/>
                    <w:sz w:val="28"/>
                    <w:szCs w:val="28"/>
                  </w:rPr>
                </m:ctrlPr>
              </m:sSubPr>
              <m:e>
                <m:r>
                  <w:rPr>
                    <w:rFonts w:ascii="Cambria Math" w:hAnsi="Cambria Math" w:cs="Times New Roman"/>
                    <w:sz w:val="28"/>
                    <w:szCs w:val="28"/>
                  </w:rPr>
                  <m:t>I</m:t>
                </m:r>
              </m:e>
              <m:sub>
                <m:r>
                  <w:rPr>
                    <w:rFonts w:ascii="Cambria Math" w:hAnsi="Cambria Math" w:cs="Times New Roman"/>
                    <w:sz w:val="28"/>
                    <w:szCs w:val="28"/>
                  </w:rPr>
                  <m:t>max</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I</m:t>
                </m:r>
              </m:e>
              <m:sub>
                <m:r>
                  <w:rPr>
                    <w:rFonts w:ascii="Cambria Math" w:hAnsi="Cambria Math" w:cs="Times New Roman"/>
                    <w:sz w:val="28"/>
                    <w:szCs w:val="28"/>
                  </w:rPr>
                  <m:t>min</m:t>
                </m:r>
              </m:sub>
            </m:sSub>
          </m:den>
        </m:f>
      </m:oMath>
      <w:r w:rsidR="00CD7754">
        <w:rPr>
          <w:rFonts w:ascii="Times New Roman" w:eastAsiaTheme="minorEastAsia" w:hAnsi="Times New Roman" w:cs="Times New Roman"/>
          <w:sz w:val="28"/>
          <w:szCs w:val="28"/>
        </w:rPr>
        <w:t>,</w:t>
      </w:r>
      <w:r w:rsidRPr="00104A5A">
        <w:rPr>
          <w:rFonts w:ascii="Times New Roman" w:eastAsiaTheme="minorEastAsia" w:hAnsi="Times New Roman" w:cs="Times New Roman"/>
          <w:sz w:val="28"/>
          <w:szCs w:val="28"/>
        </w:rPr>
        <w:tab/>
        <w:t>(</w:t>
      </w:r>
      <w:r w:rsidR="003D7A2C" w:rsidRPr="00104A5A">
        <w:rPr>
          <w:rFonts w:ascii="Times New Roman" w:eastAsiaTheme="minorEastAsia" w:hAnsi="Times New Roman" w:cs="Times New Roman"/>
          <w:sz w:val="28"/>
          <w:szCs w:val="28"/>
        </w:rPr>
        <w:t>5</w:t>
      </w:r>
      <w:r w:rsidRPr="00104A5A">
        <w:rPr>
          <w:rFonts w:ascii="Times New Roman" w:eastAsiaTheme="minorEastAsia" w:hAnsi="Times New Roman" w:cs="Times New Roman"/>
          <w:sz w:val="28"/>
          <w:szCs w:val="28"/>
        </w:rPr>
        <w:t>)</w:t>
      </w:r>
    </w:p>
    <w:p w:rsidR="009E362D" w:rsidRPr="00104A5A" w:rsidRDefault="009E362D" w:rsidP="006C5CF0">
      <w:pPr>
        <w:tabs>
          <w:tab w:val="left" w:pos="8931"/>
        </w:tabs>
        <w:spacing w:after="0" w:line="240" w:lineRule="auto"/>
        <w:ind w:firstLine="3828"/>
        <w:rPr>
          <w:rFonts w:ascii="Times New Roman" w:hAnsi="Times New Roman" w:cs="Times New Roman"/>
          <w:sz w:val="28"/>
          <w:szCs w:val="28"/>
        </w:rPr>
      </w:pPr>
    </w:p>
    <w:p w:rsidR="00DB174C" w:rsidRPr="00104A5A" w:rsidRDefault="00DB174C" w:rsidP="006C5CF0">
      <w:pPr>
        <w:spacing w:after="0" w:line="240" w:lineRule="auto"/>
        <w:jc w:val="both"/>
        <w:rPr>
          <w:rFonts w:ascii="Times New Roman" w:hAnsi="Times New Roman" w:cs="Times New Roman"/>
          <w:sz w:val="28"/>
          <w:szCs w:val="28"/>
        </w:rPr>
      </w:pPr>
      <w:r w:rsidRPr="00104A5A">
        <w:rPr>
          <w:rFonts w:ascii="Times New Roman" w:hAnsi="Times New Roman" w:cs="Times New Roman"/>
          <w:sz w:val="28"/>
          <w:szCs w:val="28"/>
        </w:rPr>
        <w:t xml:space="preserve">где </w:t>
      </w:r>
      <w:r w:rsidRPr="00104A5A">
        <w:rPr>
          <w:rFonts w:ascii="Times New Roman" w:hAnsi="Times New Roman" w:cs="Times New Roman"/>
          <w:i/>
          <w:sz w:val="28"/>
          <w:szCs w:val="28"/>
        </w:rPr>
        <w:t>I</w:t>
      </w:r>
      <w:r w:rsidRPr="00104A5A">
        <w:rPr>
          <w:rFonts w:ascii="Times New Roman" w:hAnsi="Times New Roman" w:cs="Times New Roman"/>
          <w:i/>
          <w:sz w:val="28"/>
          <w:szCs w:val="28"/>
          <w:vertAlign w:val="subscript"/>
        </w:rPr>
        <w:t>max</w:t>
      </w:r>
      <w:r w:rsidRPr="00104A5A">
        <w:rPr>
          <w:rFonts w:ascii="Times New Roman" w:hAnsi="Times New Roman" w:cs="Times New Roman"/>
          <w:sz w:val="28"/>
          <w:szCs w:val="28"/>
        </w:rPr>
        <w:t xml:space="preserve"> и </w:t>
      </w:r>
      <w:r w:rsidRPr="00104A5A">
        <w:rPr>
          <w:rFonts w:ascii="Times New Roman" w:hAnsi="Times New Roman" w:cs="Times New Roman"/>
          <w:i/>
          <w:sz w:val="28"/>
          <w:szCs w:val="28"/>
        </w:rPr>
        <w:t>I</w:t>
      </w:r>
      <w:r w:rsidRPr="00104A5A">
        <w:rPr>
          <w:rFonts w:ascii="Times New Roman" w:hAnsi="Times New Roman" w:cs="Times New Roman"/>
          <w:i/>
          <w:sz w:val="28"/>
          <w:szCs w:val="28"/>
          <w:vertAlign w:val="subscript"/>
        </w:rPr>
        <w:t>min</w:t>
      </w:r>
      <w:r w:rsidRPr="00104A5A">
        <w:rPr>
          <w:rFonts w:ascii="Times New Roman" w:hAnsi="Times New Roman" w:cs="Times New Roman"/>
          <w:sz w:val="28"/>
          <w:szCs w:val="28"/>
        </w:rPr>
        <w:t xml:space="preserve"> – максимальные и минимальные значения интерферограммы пр</w:t>
      </w:r>
      <w:r w:rsidR="00B8097D" w:rsidRPr="00104A5A">
        <w:rPr>
          <w:rFonts w:ascii="Times New Roman" w:hAnsi="Times New Roman" w:cs="Times New Roman"/>
          <w:sz w:val="28"/>
          <w:szCs w:val="28"/>
        </w:rPr>
        <w:t>и рассматриваемой разности хода.</w:t>
      </w:r>
    </w:p>
    <w:p w:rsidR="00DB174C" w:rsidRPr="00104A5A" w:rsidRDefault="00CD7754" w:rsidP="006C5CF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Д</w:t>
      </w:r>
      <w:r w:rsidR="00DB174C" w:rsidRPr="00104A5A">
        <w:rPr>
          <w:rFonts w:ascii="Times New Roman" w:hAnsi="Times New Roman" w:cs="Times New Roman"/>
          <w:sz w:val="28"/>
          <w:szCs w:val="28"/>
        </w:rPr>
        <w:t>ля квазимонохроматическо</w:t>
      </w:r>
      <w:r w:rsidR="00B8097D" w:rsidRPr="00104A5A">
        <w:rPr>
          <w:rFonts w:ascii="Times New Roman" w:hAnsi="Times New Roman" w:cs="Times New Roman"/>
          <w:sz w:val="28"/>
          <w:szCs w:val="28"/>
        </w:rPr>
        <w:t xml:space="preserve">го спектра с волновым числом, </w:t>
      </w:r>
      <w:r w:rsidR="00DB174C" w:rsidRPr="00104A5A">
        <w:rPr>
          <w:rFonts w:ascii="Times New Roman" w:hAnsi="Times New Roman" w:cs="Times New Roman"/>
          <w:sz w:val="28"/>
          <w:szCs w:val="28"/>
        </w:rPr>
        <w:t>критерий Майкельсона можно записать в виде:</w:t>
      </w:r>
    </w:p>
    <w:p w:rsidR="00DB174C" w:rsidRPr="00104A5A" w:rsidRDefault="00DB174C" w:rsidP="006C5CF0">
      <w:pPr>
        <w:spacing w:after="0" w:line="240" w:lineRule="auto"/>
        <w:ind w:firstLine="567"/>
        <w:jc w:val="both"/>
        <w:rPr>
          <w:rFonts w:ascii="Times New Roman" w:hAnsi="Times New Roman" w:cs="Times New Roman"/>
          <w:noProof/>
          <w:sz w:val="28"/>
          <w:szCs w:val="28"/>
          <w:lang w:eastAsia="ru-RU"/>
        </w:rPr>
      </w:pPr>
    </w:p>
    <w:p w:rsidR="00B8097D" w:rsidRPr="00104A5A" w:rsidRDefault="00B8097D" w:rsidP="008C48BE">
      <w:pPr>
        <w:tabs>
          <w:tab w:val="left" w:pos="8931"/>
        </w:tabs>
        <w:spacing w:after="0" w:line="240" w:lineRule="auto"/>
        <w:ind w:right="-1" w:firstLine="2835"/>
        <w:jc w:val="right"/>
        <w:rPr>
          <w:rFonts w:ascii="Times New Roman" w:eastAsiaTheme="minorEastAsia" w:hAnsi="Times New Roman" w:cs="Times New Roman"/>
          <w:noProof/>
          <w:sz w:val="28"/>
          <w:szCs w:val="28"/>
          <w:lang w:eastAsia="ru-RU"/>
        </w:rPr>
      </w:pPr>
      <m:oMath>
        <m:r>
          <w:rPr>
            <w:rFonts w:ascii="Cambria Math" w:hAnsi="Cambria Math" w:cs="Times New Roman"/>
            <w:noProof/>
            <w:sz w:val="28"/>
            <w:szCs w:val="28"/>
            <w:lang w:eastAsia="ru-RU"/>
          </w:rPr>
          <m:t>I</m:t>
        </m:r>
        <m:d>
          <m:dPr>
            <m:ctrlPr>
              <w:rPr>
                <w:rFonts w:ascii="Cambria Math" w:hAnsi="Cambria Math" w:cs="Times New Roman"/>
                <w:i/>
                <w:noProof/>
                <w:sz w:val="28"/>
                <w:szCs w:val="28"/>
                <w:lang w:eastAsia="ru-RU"/>
              </w:rPr>
            </m:ctrlPr>
          </m:dPr>
          <m:e>
            <m:r>
              <w:rPr>
                <w:rFonts w:ascii="Cambria Math" w:hAnsi="Cambria Math" w:cs="Times New Roman"/>
                <w:noProof/>
                <w:sz w:val="28"/>
                <w:szCs w:val="28"/>
                <w:lang w:eastAsia="ru-RU"/>
              </w:rPr>
              <m:t>∆</m:t>
            </m:r>
          </m:e>
        </m:d>
        <m:r>
          <w:rPr>
            <w:rFonts w:ascii="Cambria Math" w:hAnsi="Cambria Math" w:cs="Times New Roman"/>
            <w:noProof/>
            <w:sz w:val="28"/>
            <w:szCs w:val="28"/>
            <w:lang w:eastAsia="ru-RU"/>
          </w:rPr>
          <m:t>=</m:t>
        </m:r>
        <m:sSub>
          <m:sSubPr>
            <m:ctrlPr>
              <w:rPr>
                <w:rFonts w:ascii="Cambria Math" w:hAnsi="Cambria Math" w:cs="Times New Roman"/>
                <w:i/>
                <w:noProof/>
                <w:sz w:val="28"/>
                <w:szCs w:val="28"/>
                <w:lang w:eastAsia="ru-RU"/>
              </w:rPr>
            </m:ctrlPr>
          </m:sSubPr>
          <m:e>
            <m:r>
              <w:rPr>
                <w:rFonts w:ascii="Cambria Math" w:hAnsi="Cambria Math" w:cs="Times New Roman"/>
                <w:noProof/>
                <w:sz w:val="28"/>
                <w:szCs w:val="28"/>
                <w:lang w:eastAsia="ru-RU"/>
              </w:rPr>
              <m:t>2I</m:t>
            </m:r>
          </m:e>
          <m:sub>
            <m:r>
              <w:rPr>
                <w:rFonts w:ascii="Cambria Math" w:hAnsi="Cambria Math" w:cs="Times New Roman"/>
                <w:noProof/>
                <w:sz w:val="28"/>
                <w:szCs w:val="28"/>
                <w:lang w:eastAsia="ru-RU"/>
              </w:rPr>
              <m:t>0</m:t>
            </m:r>
          </m:sub>
        </m:sSub>
        <m:d>
          <m:dPr>
            <m:ctrlPr>
              <w:rPr>
                <w:rFonts w:ascii="Cambria Math" w:hAnsi="Cambria Math" w:cs="Times New Roman"/>
                <w:i/>
                <w:noProof/>
                <w:sz w:val="28"/>
                <w:szCs w:val="28"/>
                <w:lang w:eastAsia="ru-RU"/>
              </w:rPr>
            </m:ctrlPr>
          </m:dPr>
          <m:e>
            <m:r>
              <w:rPr>
                <w:rFonts w:ascii="Cambria Math" w:hAnsi="Cambria Math" w:cs="Times New Roman"/>
                <w:noProof/>
                <w:sz w:val="28"/>
                <w:szCs w:val="28"/>
                <w:lang w:eastAsia="ru-RU"/>
              </w:rPr>
              <m:t>1+cos</m:t>
            </m:r>
            <m:sSub>
              <m:sSubPr>
                <m:ctrlPr>
                  <w:rPr>
                    <w:rFonts w:ascii="Cambria Math" w:hAnsi="Cambria Math" w:cs="Times New Roman"/>
                    <w:i/>
                    <w:noProof/>
                    <w:sz w:val="28"/>
                    <w:szCs w:val="28"/>
                    <w:lang w:eastAsia="ru-RU"/>
                  </w:rPr>
                </m:ctrlPr>
              </m:sSubPr>
              <m:e>
                <m:r>
                  <w:rPr>
                    <w:rFonts w:ascii="Cambria Math" w:hAnsi="Cambria Math" w:cs="Times New Roman"/>
                    <w:noProof/>
                    <w:sz w:val="28"/>
                    <w:szCs w:val="28"/>
                    <w:lang w:val="en-US" w:eastAsia="ru-RU"/>
                  </w:rPr>
                  <m:t>k</m:t>
                </m:r>
              </m:e>
              <m:sub>
                <m:r>
                  <w:rPr>
                    <w:rFonts w:ascii="Cambria Math" w:hAnsi="Cambria Math" w:cs="Times New Roman"/>
                    <w:noProof/>
                    <w:sz w:val="28"/>
                    <w:szCs w:val="28"/>
                    <w:lang w:eastAsia="ru-RU"/>
                  </w:rPr>
                  <m:t>0</m:t>
                </m:r>
              </m:sub>
            </m:sSub>
            <m:r>
              <w:rPr>
                <w:rFonts w:ascii="Cambria Math" w:hAnsi="Cambria Math" w:cs="Times New Roman"/>
                <w:noProof/>
                <w:sz w:val="28"/>
                <w:szCs w:val="28"/>
                <w:lang w:eastAsia="ru-RU"/>
              </w:rPr>
              <m:t>∆</m:t>
            </m:r>
          </m:e>
        </m:d>
      </m:oMath>
      <w:r w:rsidR="00CD7754">
        <w:rPr>
          <w:rFonts w:ascii="Times New Roman" w:eastAsiaTheme="minorEastAsia" w:hAnsi="Times New Roman" w:cs="Times New Roman"/>
          <w:noProof/>
          <w:sz w:val="28"/>
          <w:szCs w:val="28"/>
          <w:lang w:eastAsia="ru-RU"/>
        </w:rPr>
        <w:t>,</w:t>
      </w:r>
      <w:r w:rsidR="003D7A2C" w:rsidRPr="00104A5A">
        <w:rPr>
          <w:rFonts w:ascii="Times New Roman" w:eastAsiaTheme="minorEastAsia" w:hAnsi="Times New Roman" w:cs="Times New Roman"/>
          <w:noProof/>
          <w:sz w:val="28"/>
          <w:szCs w:val="28"/>
          <w:lang w:eastAsia="ru-RU"/>
        </w:rPr>
        <w:tab/>
      </w:r>
      <w:r w:rsidRPr="00104A5A">
        <w:rPr>
          <w:rFonts w:ascii="Times New Roman" w:eastAsiaTheme="minorEastAsia" w:hAnsi="Times New Roman" w:cs="Times New Roman"/>
          <w:noProof/>
          <w:sz w:val="28"/>
          <w:szCs w:val="28"/>
          <w:lang w:eastAsia="ru-RU"/>
        </w:rPr>
        <w:t>(</w:t>
      </w:r>
      <w:r w:rsidR="003D7A2C" w:rsidRPr="00104A5A">
        <w:rPr>
          <w:rFonts w:ascii="Times New Roman" w:eastAsiaTheme="minorEastAsia" w:hAnsi="Times New Roman" w:cs="Times New Roman"/>
          <w:noProof/>
          <w:sz w:val="28"/>
          <w:szCs w:val="28"/>
          <w:lang w:eastAsia="ru-RU"/>
        </w:rPr>
        <w:t>6</w:t>
      </w:r>
      <w:r w:rsidRPr="00104A5A">
        <w:rPr>
          <w:rFonts w:ascii="Times New Roman" w:eastAsiaTheme="minorEastAsia" w:hAnsi="Times New Roman" w:cs="Times New Roman"/>
          <w:noProof/>
          <w:sz w:val="28"/>
          <w:szCs w:val="28"/>
          <w:lang w:eastAsia="ru-RU"/>
        </w:rPr>
        <w:t>)</w:t>
      </w:r>
    </w:p>
    <w:p w:rsidR="009E362D" w:rsidRPr="00104A5A" w:rsidRDefault="009E362D" w:rsidP="006C5CF0">
      <w:pPr>
        <w:spacing w:after="0" w:line="240" w:lineRule="auto"/>
        <w:ind w:right="-1" w:firstLine="3261"/>
        <w:rPr>
          <w:rFonts w:ascii="Times New Roman" w:hAnsi="Times New Roman" w:cs="Times New Roman"/>
          <w:noProof/>
          <w:sz w:val="28"/>
          <w:szCs w:val="28"/>
          <w:lang w:eastAsia="ru-RU"/>
        </w:rPr>
      </w:pPr>
    </w:p>
    <w:p w:rsidR="00B8097D" w:rsidRPr="002F0B9B" w:rsidRDefault="009E362D" w:rsidP="006C5CF0">
      <w:pPr>
        <w:spacing w:after="0" w:line="240" w:lineRule="auto"/>
        <w:jc w:val="both"/>
        <w:rPr>
          <w:rFonts w:ascii="Times New Roman" w:hAnsi="Times New Roman" w:cs="Times New Roman"/>
          <w:noProof/>
          <w:sz w:val="28"/>
          <w:szCs w:val="28"/>
          <w:lang w:val="kk-KZ" w:eastAsia="ru-RU"/>
        </w:rPr>
      </w:pPr>
      <w:r w:rsidRPr="00104A5A">
        <w:rPr>
          <w:rFonts w:ascii="Times New Roman" w:hAnsi="Times New Roman" w:cs="Times New Roman"/>
          <w:noProof/>
          <w:sz w:val="28"/>
          <w:szCs w:val="28"/>
          <w:lang w:eastAsia="ru-RU"/>
        </w:rPr>
        <w:t>г</w:t>
      </w:r>
      <w:r w:rsidR="00B8097D" w:rsidRPr="00104A5A">
        <w:rPr>
          <w:rFonts w:ascii="Times New Roman" w:hAnsi="Times New Roman" w:cs="Times New Roman"/>
          <w:noProof/>
          <w:sz w:val="28"/>
          <w:szCs w:val="28"/>
          <w:lang w:eastAsia="ru-RU"/>
        </w:rPr>
        <w:t xml:space="preserve">де </w:t>
      </w:r>
      <m:oMath>
        <m:sSub>
          <m:sSubPr>
            <m:ctrlPr>
              <w:rPr>
                <w:rFonts w:ascii="Cambria Math" w:hAnsi="Cambria Math" w:cs="Times New Roman"/>
                <w:i/>
                <w:noProof/>
                <w:sz w:val="28"/>
                <w:szCs w:val="28"/>
                <w:lang w:eastAsia="ru-RU"/>
              </w:rPr>
            </m:ctrlPr>
          </m:sSubPr>
          <m:e>
            <m:r>
              <w:rPr>
                <w:rFonts w:ascii="Cambria Math" w:hAnsi="Cambria Math" w:cs="Times New Roman"/>
                <w:noProof/>
                <w:sz w:val="28"/>
                <w:szCs w:val="28"/>
                <w:lang w:eastAsia="ru-RU"/>
              </w:rPr>
              <m:t>I</m:t>
            </m:r>
          </m:e>
          <m:sub>
            <m:r>
              <w:rPr>
                <w:rFonts w:ascii="Cambria Math" w:hAnsi="Cambria Math" w:cs="Times New Roman"/>
                <w:noProof/>
                <w:sz w:val="28"/>
                <w:szCs w:val="28"/>
                <w:lang w:eastAsia="ru-RU"/>
              </w:rPr>
              <m:t>0</m:t>
            </m:r>
          </m:sub>
        </m:sSub>
        <m:r>
          <w:rPr>
            <w:rFonts w:ascii="Cambria Math" w:hAnsi="Cambria Math" w:cs="Times New Roman"/>
            <w:noProof/>
            <w:sz w:val="28"/>
            <w:szCs w:val="28"/>
            <w:lang w:eastAsia="ru-RU"/>
          </w:rPr>
          <m:t xml:space="preserve"> </m:t>
        </m:r>
      </m:oMath>
      <w:r w:rsidR="00CD7754">
        <w:rPr>
          <w:rFonts w:ascii="Times New Roman" w:eastAsiaTheme="minorEastAsia" w:hAnsi="Times New Roman" w:cs="Times New Roman"/>
          <w:noProof/>
          <w:sz w:val="28"/>
          <w:szCs w:val="28"/>
          <w:lang w:eastAsia="ru-RU"/>
        </w:rPr>
        <w:t xml:space="preserve">– </w:t>
      </w:r>
      <w:r w:rsidR="002F0B9B" w:rsidRPr="002F0B9B">
        <w:rPr>
          <w:rFonts w:ascii="Times New Roman" w:eastAsiaTheme="minorEastAsia" w:hAnsi="Times New Roman" w:cs="Times New Roman"/>
          <w:noProof/>
          <w:sz w:val="28"/>
          <w:szCs w:val="28"/>
          <w:lang w:eastAsia="ru-RU"/>
        </w:rPr>
        <w:t xml:space="preserve">интенсивность колебаний, приходящих от одного источника, </w:t>
      </w:r>
      <w:r w:rsidR="002F0B9B" w:rsidRPr="002F0B9B">
        <w:rPr>
          <w:rFonts w:ascii="Times New Roman" w:eastAsiaTheme="minorEastAsia" w:hAnsi="Times New Roman" w:cs="Times New Roman"/>
          <w:noProof/>
          <w:sz w:val="28"/>
          <w:szCs w:val="28"/>
          <w:lang w:val="kk-KZ" w:eastAsia="ru-RU"/>
        </w:rPr>
        <w:t xml:space="preserve">а </w:t>
      </w:r>
      <w:r w:rsidR="002F0B9B" w:rsidRPr="002F0B9B">
        <w:rPr>
          <w:rFonts w:ascii="Times New Roman" w:eastAsiaTheme="minorEastAsia" w:hAnsi="Times New Roman" w:cs="Times New Roman"/>
          <w:noProof/>
          <w:sz w:val="28"/>
          <w:szCs w:val="28"/>
          <w:lang w:eastAsia="ru-RU"/>
        </w:rPr>
        <w:t>волновое число</w:t>
      </w:r>
      <w:r w:rsidR="002F0B9B" w:rsidRPr="002F0B9B">
        <w:rPr>
          <w:rFonts w:ascii="Times New Roman" w:eastAsiaTheme="minorEastAsia" w:hAnsi="Times New Roman" w:cs="Times New Roman"/>
          <w:noProof/>
          <w:sz w:val="28"/>
          <w:szCs w:val="28"/>
          <w:lang w:val="kk-KZ" w:eastAsia="ru-RU"/>
        </w:rPr>
        <w:t xml:space="preserve"> </w:t>
      </w:r>
      <m:oMath>
        <m:sSub>
          <m:sSubPr>
            <m:ctrlPr>
              <w:rPr>
                <w:rFonts w:ascii="Cambria Math" w:hAnsi="Cambria Math" w:cs="Times New Roman"/>
                <w:i/>
                <w:noProof/>
                <w:sz w:val="28"/>
                <w:szCs w:val="28"/>
                <w:lang w:eastAsia="ru-RU"/>
              </w:rPr>
            </m:ctrlPr>
          </m:sSubPr>
          <m:e>
            <m:r>
              <w:rPr>
                <w:rFonts w:ascii="Cambria Math" w:hAnsi="Cambria Math" w:cs="Times New Roman"/>
                <w:noProof/>
                <w:sz w:val="28"/>
                <w:szCs w:val="28"/>
                <w:lang w:val="en-US" w:eastAsia="ru-RU"/>
              </w:rPr>
              <m:t>k</m:t>
            </m:r>
          </m:e>
          <m:sub>
            <m:r>
              <w:rPr>
                <w:rFonts w:ascii="Cambria Math" w:hAnsi="Cambria Math" w:cs="Times New Roman"/>
                <w:noProof/>
                <w:sz w:val="28"/>
                <w:szCs w:val="28"/>
                <w:lang w:eastAsia="ru-RU"/>
              </w:rPr>
              <m:t>0</m:t>
            </m:r>
          </m:sub>
        </m:sSub>
        <m:r>
          <w:rPr>
            <w:rFonts w:ascii="Cambria Math" w:hAnsi="Cambria Math" w:cs="Times New Roman"/>
            <w:noProof/>
            <w:sz w:val="28"/>
            <w:szCs w:val="28"/>
            <w:lang w:eastAsia="ru-RU"/>
          </w:rPr>
          <m:t>= ω/с</m:t>
        </m:r>
      </m:oMath>
      <w:r w:rsidR="002F0B9B" w:rsidRPr="002F0B9B">
        <w:rPr>
          <w:rFonts w:ascii="Times New Roman" w:eastAsiaTheme="minorEastAsia" w:hAnsi="Times New Roman" w:cs="Times New Roman"/>
          <w:noProof/>
          <w:sz w:val="28"/>
          <w:szCs w:val="28"/>
          <w:lang w:eastAsia="ru-RU"/>
        </w:rPr>
        <w:t xml:space="preserve">, </w:t>
      </w:r>
      <m:oMath>
        <m:r>
          <w:rPr>
            <w:rFonts w:ascii="Cambria Math" w:hAnsi="Cambria Math" w:cs="Times New Roman"/>
            <w:noProof/>
            <w:sz w:val="28"/>
            <w:szCs w:val="28"/>
            <w:lang w:eastAsia="ru-RU"/>
          </w:rPr>
          <m:t xml:space="preserve">∆ </m:t>
        </m:r>
      </m:oMath>
      <w:r w:rsidR="002F0B9B" w:rsidRPr="002F0B9B">
        <w:rPr>
          <w:rFonts w:ascii="Times New Roman" w:eastAsiaTheme="minorEastAsia" w:hAnsi="Times New Roman" w:cs="Times New Roman"/>
          <w:noProof/>
          <w:sz w:val="28"/>
          <w:szCs w:val="28"/>
          <w:lang w:eastAsia="ru-RU"/>
        </w:rPr>
        <w:t>– разность</w:t>
      </w:r>
      <w:r w:rsidR="002F0B9B">
        <w:rPr>
          <w:rFonts w:ascii="Times New Roman" w:eastAsiaTheme="minorEastAsia" w:hAnsi="Times New Roman" w:cs="Times New Roman"/>
          <w:noProof/>
          <w:sz w:val="28"/>
          <w:szCs w:val="28"/>
          <w:lang w:eastAsia="ru-RU"/>
        </w:rPr>
        <w:t xml:space="preserve"> хода интерферирующих волн.</w:t>
      </w:r>
    </w:p>
    <w:p w:rsidR="00301FDD" w:rsidRDefault="00DB174C" w:rsidP="006C5CF0">
      <w:pPr>
        <w:spacing w:after="0" w:line="240" w:lineRule="auto"/>
        <w:ind w:firstLine="567"/>
        <w:jc w:val="both"/>
        <w:rPr>
          <w:rFonts w:ascii="Times New Roman" w:hAnsi="Times New Roman" w:cs="Times New Roman"/>
          <w:sz w:val="28"/>
          <w:szCs w:val="28"/>
        </w:rPr>
      </w:pPr>
      <w:r w:rsidRPr="00104A5A">
        <w:rPr>
          <w:rFonts w:ascii="Times New Roman" w:hAnsi="Times New Roman" w:cs="Times New Roman"/>
          <w:sz w:val="28"/>
          <w:szCs w:val="28"/>
        </w:rPr>
        <w:t>На видимость в основном влияет</w:t>
      </w:r>
      <w:r w:rsidR="00B8097D" w:rsidRPr="00104A5A">
        <w:rPr>
          <w:rFonts w:ascii="Times New Roman" w:hAnsi="Times New Roman" w:cs="Times New Roman"/>
          <w:sz w:val="28"/>
          <w:szCs w:val="28"/>
        </w:rPr>
        <w:t xml:space="preserve"> спектр источника.</w:t>
      </w:r>
      <w:r w:rsidRPr="00104A5A">
        <w:rPr>
          <w:rFonts w:ascii="Times New Roman" w:hAnsi="Times New Roman" w:cs="Times New Roman"/>
          <w:sz w:val="28"/>
          <w:szCs w:val="28"/>
        </w:rPr>
        <w:t xml:space="preserve"> </w:t>
      </w:r>
      <w:r w:rsidR="00BE43E5">
        <w:rPr>
          <w:rFonts w:ascii="Times New Roman" w:hAnsi="Times New Roman" w:cs="Times New Roman"/>
          <w:sz w:val="28"/>
          <w:szCs w:val="28"/>
          <w:lang w:val="kk-KZ"/>
        </w:rPr>
        <w:t>З</w:t>
      </w:r>
      <w:r w:rsidR="00BE43E5" w:rsidRPr="00BE43E5">
        <w:rPr>
          <w:rFonts w:ascii="Times New Roman" w:hAnsi="Times New Roman" w:cs="Times New Roman"/>
          <w:sz w:val="28"/>
          <w:szCs w:val="28"/>
        </w:rPr>
        <w:t>еркала могут быть смещены, оптические поверхности могут быть неидеально плоскими, стекло может быть неоднородным, а коэффициенты пропускания между двумя плечами интерферометра могут различаться. Эти дефекты могут привести к тому, что интерференционные полосы станут размытыми, что ухудшит их видимость. Для каждого дефекта можно оценить мультипликативный коэффициент видимости, чтобы скорректировать потерю видимости.</w:t>
      </w:r>
      <w:r w:rsidR="00BE43E5">
        <w:rPr>
          <w:rFonts w:ascii="Times New Roman" w:hAnsi="Times New Roman" w:cs="Times New Roman"/>
          <w:sz w:val="28"/>
          <w:szCs w:val="28"/>
          <w:lang w:val="kk-KZ"/>
        </w:rPr>
        <w:t xml:space="preserve"> </w:t>
      </w:r>
      <w:r w:rsidR="00BE43E5" w:rsidRPr="00BE43E5">
        <w:rPr>
          <w:rFonts w:ascii="Times New Roman" w:hAnsi="Times New Roman" w:cs="Times New Roman"/>
          <w:sz w:val="28"/>
          <w:szCs w:val="28"/>
        </w:rPr>
        <w:t xml:space="preserve">Общий коэффициент видимости прибора </w:t>
      </w:r>
      <w:r w:rsidR="00BE43E5" w:rsidRPr="00360601">
        <w:rPr>
          <w:rFonts w:ascii="Times New Roman" w:hAnsi="Times New Roman" w:cs="Times New Roman"/>
          <w:i/>
          <w:sz w:val="28"/>
          <w:szCs w:val="28"/>
        </w:rPr>
        <w:t>U</w:t>
      </w:r>
      <w:r w:rsidR="00BE43E5" w:rsidRPr="00BE43E5">
        <w:rPr>
          <w:rFonts w:ascii="Times New Roman" w:hAnsi="Times New Roman" w:cs="Times New Roman"/>
          <w:sz w:val="28"/>
          <w:szCs w:val="28"/>
        </w:rPr>
        <w:t xml:space="preserve"> является произведением всех условий, влияющих на видимость интерференционной картины. </w:t>
      </w:r>
      <w:r w:rsidR="00301FDD" w:rsidRPr="00301FDD">
        <w:rPr>
          <w:rFonts w:ascii="Times New Roman" w:hAnsi="Times New Roman" w:cs="Times New Roman"/>
          <w:sz w:val="28"/>
          <w:szCs w:val="28"/>
        </w:rPr>
        <w:t>Интенсивность эмиссионной линии является медленно меняющейся функцией частоты. Это означает, что линия не будет идеально резкой, но будет иметь небольшую ширину. Ширина линии будет определяться качеством инструмента, используемого для ее измерения. Неидеальный инструмент будет иметь большую ширину, чем идеальный инструмент, а интерференционная картина будет размытой и менее заметной</w:t>
      </w:r>
      <w:r w:rsidR="00D675F6">
        <w:rPr>
          <w:rFonts w:ascii="Times New Roman" w:hAnsi="Times New Roman" w:cs="Times New Roman"/>
          <w:sz w:val="28"/>
          <w:szCs w:val="28"/>
        </w:rPr>
        <w:t>, тогда</w:t>
      </w:r>
      <w:r w:rsidR="00D675F6" w:rsidRPr="00D675F6">
        <w:t xml:space="preserve"> </w:t>
      </w:r>
      <w:r w:rsidR="00D675F6" w:rsidRPr="00D675F6">
        <w:rPr>
          <w:rFonts w:ascii="Times New Roman" w:hAnsi="Times New Roman" w:cs="Times New Roman"/>
          <w:sz w:val="28"/>
          <w:szCs w:val="28"/>
        </w:rPr>
        <w:t>критерий Майкельсона можно записать в виде:</w:t>
      </w:r>
    </w:p>
    <w:p w:rsidR="00DB174C" w:rsidRPr="00D675F6" w:rsidRDefault="00DB174C" w:rsidP="006C5CF0">
      <w:pPr>
        <w:spacing w:after="0" w:line="240" w:lineRule="auto"/>
        <w:ind w:firstLine="567"/>
        <w:jc w:val="both"/>
        <w:rPr>
          <w:rFonts w:ascii="Times New Roman" w:hAnsi="Times New Roman" w:cs="Times New Roman"/>
          <w:noProof/>
          <w:sz w:val="16"/>
          <w:szCs w:val="28"/>
          <w:lang w:eastAsia="ru-RU"/>
        </w:rPr>
      </w:pPr>
    </w:p>
    <w:p w:rsidR="00B8097D" w:rsidRPr="00104A5A" w:rsidRDefault="00B8097D" w:rsidP="002F0B9B">
      <w:pPr>
        <w:spacing w:after="0" w:line="240" w:lineRule="auto"/>
        <w:ind w:firstLine="1701"/>
        <w:jc w:val="right"/>
        <w:rPr>
          <w:rFonts w:ascii="Times New Roman" w:hAnsi="Times New Roman" w:cs="Times New Roman"/>
          <w:i/>
          <w:noProof/>
          <w:sz w:val="28"/>
          <w:szCs w:val="28"/>
          <w:lang w:eastAsia="ru-RU"/>
        </w:rPr>
      </w:pPr>
      <m:oMath>
        <m:r>
          <w:rPr>
            <w:rFonts w:ascii="Cambria Math" w:hAnsi="Cambria Math" w:cs="Times New Roman"/>
            <w:noProof/>
            <w:sz w:val="28"/>
            <w:szCs w:val="28"/>
            <w:lang w:eastAsia="ru-RU"/>
          </w:rPr>
          <m:t>I</m:t>
        </m:r>
        <m:d>
          <m:dPr>
            <m:ctrlPr>
              <w:rPr>
                <w:rFonts w:ascii="Cambria Math" w:hAnsi="Cambria Math" w:cs="Times New Roman"/>
                <w:i/>
                <w:noProof/>
                <w:sz w:val="28"/>
                <w:szCs w:val="28"/>
                <w:lang w:eastAsia="ru-RU"/>
              </w:rPr>
            </m:ctrlPr>
          </m:dPr>
          <m:e>
            <m:r>
              <w:rPr>
                <w:rFonts w:ascii="Cambria Math" w:hAnsi="Cambria Math" w:cs="Times New Roman"/>
                <w:noProof/>
                <w:sz w:val="28"/>
                <w:szCs w:val="28"/>
                <w:lang w:eastAsia="ru-RU"/>
              </w:rPr>
              <m:t>∆</m:t>
            </m:r>
          </m:e>
        </m:d>
        <m:r>
          <w:rPr>
            <w:rFonts w:ascii="Cambria Math" w:hAnsi="Cambria Math" w:cs="Times New Roman"/>
            <w:noProof/>
            <w:sz w:val="28"/>
            <w:szCs w:val="28"/>
            <w:lang w:eastAsia="ru-RU"/>
          </w:rPr>
          <m:t>=</m:t>
        </m:r>
        <m:sSub>
          <m:sSubPr>
            <m:ctrlPr>
              <w:rPr>
                <w:rFonts w:ascii="Cambria Math" w:hAnsi="Cambria Math" w:cs="Times New Roman"/>
                <w:i/>
                <w:noProof/>
                <w:sz w:val="28"/>
                <w:szCs w:val="28"/>
                <w:lang w:eastAsia="ru-RU"/>
              </w:rPr>
            </m:ctrlPr>
          </m:sSubPr>
          <m:e>
            <m:r>
              <w:rPr>
                <w:rFonts w:ascii="Cambria Math" w:hAnsi="Cambria Math" w:cs="Times New Roman"/>
                <w:noProof/>
                <w:sz w:val="28"/>
                <w:szCs w:val="28"/>
                <w:lang w:eastAsia="ru-RU"/>
              </w:rPr>
              <m:t>2I</m:t>
            </m:r>
          </m:e>
          <m:sub>
            <m:r>
              <w:rPr>
                <w:rFonts w:ascii="Cambria Math" w:hAnsi="Cambria Math" w:cs="Times New Roman"/>
                <w:noProof/>
                <w:sz w:val="28"/>
                <w:szCs w:val="28"/>
                <w:lang w:eastAsia="ru-RU"/>
              </w:rPr>
              <m:t>0</m:t>
            </m:r>
          </m:sub>
        </m:sSub>
        <m:d>
          <m:dPr>
            <m:ctrlPr>
              <w:rPr>
                <w:rFonts w:ascii="Cambria Math" w:hAnsi="Cambria Math" w:cs="Times New Roman"/>
                <w:i/>
                <w:noProof/>
                <w:sz w:val="28"/>
                <w:szCs w:val="28"/>
                <w:lang w:eastAsia="ru-RU"/>
              </w:rPr>
            </m:ctrlPr>
          </m:dPr>
          <m:e>
            <m:r>
              <w:rPr>
                <w:rFonts w:ascii="Cambria Math" w:hAnsi="Cambria Math" w:cs="Times New Roman"/>
                <w:noProof/>
                <w:sz w:val="28"/>
                <w:szCs w:val="28"/>
                <w:lang w:eastAsia="ru-RU"/>
              </w:rPr>
              <m:t>1+UVcos</m:t>
            </m:r>
            <m:sSub>
              <m:sSubPr>
                <m:ctrlPr>
                  <w:rPr>
                    <w:rFonts w:ascii="Cambria Math" w:hAnsi="Cambria Math" w:cs="Times New Roman"/>
                    <w:i/>
                    <w:noProof/>
                    <w:sz w:val="28"/>
                    <w:szCs w:val="28"/>
                    <w:lang w:eastAsia="ru-RU"/>
                  </w:rPr>
                </m:ctrlPr>
              </m:sSubPr>
              <m:e>
                <m:r>
                  <w:rPr>
                    <w:rFonts w:ascii="Cambria Math" w:hAnsi="Cambria Math" w:cs="Times New Roman"/>
                    <w:noProof/>
                    <w:sz w:val="28"/>
                    <w:szCs w:val="28"/>
                    <w:lang w:val="en-US" w:eastAsia="ru-RU"/>
                  </w:rPr>
                  <m:t>k</m:t>
                </m:r>
              </m:e>
              <m:sub>
                <m:r>
                  <w:rPr>
                    <w:rFonts w:ascii="Cambria Math" w:hAnsi="Cambria Math" w:cs="Times New Roman"/>
                    <w:noProof/>
                    <w:sz w:val="28"/>
                    <w:szCs w:val="28"/>
                    <w:lang w:eastAsia="ru-RU"/>
                  </w:rPr>
                  <m:t>0</m:t>
                </m:r>
              </m:sub>
            </m:sSub>
            <m:r>
              <w:rPr>
                <w:rFonts w:ascii="Cambria Math" w:hAnsi="Cambria Math" w:cs="Times New Roman"/>
                <w:noProof/>
                <w:sz w:val="28"/>
                <w:szCs w:val="28"/>
                <w:lang w:eastAsia="ru-RU"/>
              </w:rPr>
              <m:t>∆</m:t>
            </m:r>
          </m:e>
        </m:d>
      </m:oMath>
      <w:r w:rsidR="007977D2">
        <w:rPr>
          <w:rFonts w:ascii="Times New Roman" w:eastAsiaTheme="minorEastAsia" w:hAnsi="Times New Roman" w:cs="Times New Roman"/>
          <w:i/>
          <w:noProof/>
          <w:sz w:val="28"/>
          <w:szCs w:val="28"/>
          <w:lang w:eastAsia="ru-RU"/>
        </w:rPr>
        <w:t>.</w:t>
      </w:r>
      <w:r w:rsidR="009E362D" w:rsidRPr="00104A5A">
        <w:rPr>
          <w:rFonts w:ascii="Times New Roman" w:eastAsiaTheme="minorEastAsia" w:hAnsi="Times New Roman" w:cs="Times New Roman"/>
          <w:i/>
          <w:noProof/>
          <w:sz w:val="28"/>
          <w:szCs w:val="28"/>
          <w:lang w:eastAsia="ru-RU"/>
        </w:rPr>
        <w:tab/>
      </w:r>
      <w:r w:rsidR="009E362D" w:rsidRPr="00104A5A">
        <w:rPr>
          <w:rFonts w:ascii="Times New Roman" w:eastAsiaTheme="minorEastAsia" w:hAnsi="Times New Roman" w:cs="Times New Roman"/>
          <w:i/>
          <w:noProof/>
          <w:sz w:val="28"/>
          <w:szCs w:val="28"/>
          <w:lang w:eastAsia="ru-RU"/>
        </w:rPr>
        <w:tab/>
      </w:r>
      <w:r w:rsidR="002F0B9B">
        <w:rPr>
          <w:rFonts w:ascii="Times New Roman" w:eastAsiaTheme="minorEastAsia" w:hAnsi="Times New Roman" w:cs="Times New Roman"/>
          <w:i/>
          <w:noProof/>
          <w:sz w:val="28"/>
          <w:szCs w:val="28"/>
          <w:lang w:eastAsia="ru-RU"/>
        </w:rPr>
        <w:t xml:space="preserve">     </w:t>
      </w:r>
      <w:r w:rsidR="002F0B9B">
        <w:rPr>
          <w:rFonts w:ascii="Times New Roman" w:eastAsiaTheme="minorEastAsia" w:hAnsi="Times New Roman" w:cs="Times New Roman"/>
          <w:i/>
          <w:noProof/>
          <w:sz w:val="28"/>
          <w:szCs w:val="28"/>
          <w:lang w:eastAsia="ru-RU"/>
        </w:rPr>
        <w:tab/>
      </w:r>
      <w:r w:rsidR="009E362D" w:rsidRPr="00104A5A">
        <w:rPr>
          <w:rFonts w:ascii="Times New Roman" w:eastAsiaTheme="minorEastAsia" w:hAnsi="Times New Roman" w:cs="Times New Roman"/>
          <w:i/>
          <w:noProof/>
          <w:sz w:val="28"/>
          <w:szCs w:val="28"/>
          <w:lang w:eastAsia="ru-RU"/>
        </w:rPr>
        <w:tab/>
        <w:t xml:space="preserve">      </w:t>
      </w:r>
      <w:r w:rsidR="009E362D" w:rsidRPr="00104A5A">
        <w:rPr>
          <w:rFonts w:ascii="Times New Roman" w:eastAsiaTheme="minorEastAsia" w:hAnsi="Times New Roman" w:cs="Times New Roman"/>
          <w:noProof/>
          <w:sz w:val="28"/>
          <w:szCs w:val="28"/>
          <w:lang w:eastAsia="ru-RU"/>
        </w:rPr>
        <w:t>(7)</w:t>
      </w:r>
    </w:p>
    <w:p w:rsidR="00B8097D" w:rsidRPr="00D675F6" w:rsidRDefault="00B8097D" w:rsidP="006C5CF0">
      <w:pPr>
        <w:spacing w:after="0" w:line="240" w:lineRule="auto"/>
        <w:ind w:firstLine="567"/>
        <w:jc w:val="both"/>
        <w:rPr>
          <w:rFonts w:ascii="Times New Roman" w:hAnsi="Times New Roman" w:cs="Times New Roman"/>
          <w:sz w:val="18"/>
          <w:szCs w:val="28"/>
        </w:rPr>
      </w:pPr>
    </w:p>
    <w:p w:rsidR="00301FDD" w:rsidRDefault="00301FDD" w:rsidP="006C5CF0">
      <w:pPr>
        <w:spacing w:after="0" w:line="240" w:lineRule="auto"/>
        <w:ind w:firstLine="567"/>
        <w:contextualSpacing/>
        <w:jc w:val="both"/>
        <w:rPr>
          <w:rFonts w:ascii="Times New Roman" w:eastAsia="Times New Roman" w:hAnsi="Times New Roman" w:cs="Times New Roman"/>
          <w:sz w:val="28"/>
          <w:szCs w:val="28"/>
        </w:rPr>
      </w:pPr>
      <w:r w:rsidRPr="00301FDD">
        <w:rPr>
          <w:rFonts w:ascii="Times New Roman" w:eastAsia="Times New Roman" w:hAnsi="Times New Roman" w:cs="Times New Roman"/>
          <w:sz w:val="28"/>
          <w:szCs w:val="28"/>
        </w:rPr>
        <w:lastRenderedPageBreak/>
        <w:t xml:space="preserve">В большинстве случаев нет необходимости очень точно измерять общую приборную видимость </w:t>
      </w:r>
      <w:r w:rsidRPr="00360601">
        <w:rPr>
          <w:rFonts w:ascii="Times New Roman" w:eastAsia="Times New Roman" w:hAnsi="Times New Roman" w:cs="Times New Roman"/>
          <w:i/>
          <w:sz w:val="28"/>
          <w:szCs w:val="28"/>
        </w:rPr>
        <w:t>U</w:t>
      </w:r>
      <w:r w:rsidRPr="00301FDD">
        <w:rPr>
          <w:rFonts w:ascii="Times New Roman" w:eastAsia="Times New Roman" w:hAnsi="Times New Roman" w:cs="Times New Roman"/>
          <w:sz w:val="28"/>
          <w:szCs w:val="28"/>
        </w:rPr>
        <w:t xml:space="preserve">. </w:t>
      </w:r>
      <w:r w:rsidR="007B7C3B" w:rsidRPr="00301FDD">
        <w:rPr>
          <w:rFonts w:ascii="Times New Roman" w:eastAsia="Times New Roman" w:hAnsi="Times New Roman" w:cs="Times New Roman"/>
          <w:sz w:val="28"/>
          <w:szCs w:val="28"/>
        </w:rPr>
        <w:t>Однако,</w:t>
      </w:r>
      <w:r w:rsidRPr="00301FDD">
        <w:rPr>
          <w:rFonts w:ascii="Times New Roman" w:eastAsia="Times New Roman" w:hAnsi="Times New Roman" w:cs="Times New Roman"/>
          <w:sz w:val="28"/>
          <w:szCs w:val="28"/>
        </w:rPr>
        <w:t xml:space="preserve"> чем ближе </w:t>
      </w:r>
      <w:r w:rsidRPr="00360601">
        <w:rPr>
          <w:rFonts w:ascii="Times New Roman" w:eastAsia="Times New Roman" w:hAnsi="Times New Roman" w:cs="Times New Roman"/>
          <w:i/>
          <w:sz w:val="28"/>
          <w:szCs w:val="28"/>
        </w:rPr>
        <w:t>U</w:t>
      </w:r>
      <w:r w:rsidRPr="00301FDD">
        <w:rPr>
          <w:rFonts w:ascii="Times New Roman" w:eastAsia="Times New Roman" w:hAnsi="Times New Roman" w:cs="Times New Roman"/>
          <w:sz w:val="28"/>
          <w:szCs w:val="28"/>
        </w:rPr>
        <w:t xml:space="preserve"> к 1, тем полнее будет модуляция спектральной линии.</w:t>
      </w:r>
      <w:r>
        <w:rPr>
          <w:rFonts w:ascii="Times New Roman" w:eastAsia="Times New Roman" w:hAnsi="Times New Roman" w:cs="Times New Roman"/>
          <w:sz w:val="28"/>
          <w:szCs w:val="28"/>
        </w:rPr>
        <w:t xml:space="preserve"> </w:t>
      </w:r>
      <w:r w:rsidRPr="00301FDD">
        <w:rPr>
          <w:rFonts w:ascii="Times New Roman" w:eastAsia="Times New Roman" w:hAnsi="Times New Roman" w:cs="Times New Roman"/>
          <w:sz w:val="28"/>
          <w:szCs w:val="28"/>
        </w:rPr>
        <w:t xml:space="preserve">Прибор калибруется путем измерения источника известного излучения. В некоторых случаях необходимо знать общую видимость прибора </w:t>
      </w:r>
      <w:r w:rsidRPr="00360601">
        <w:rPr>
          <w:rFonts w:ascii="Times New Roman" w:eastAsia="Times New Roman" w:hAnsi="Times New Roman" w:cs="Times New Roman"/>
          <w:i/>
          <w:sz w:val="28"/>
          <w:szCs w:val="28"/>
        </w:rPr>
        <w:t>U</w:t>
      </w:r>
      <w:r w:rsidRPr="00301FDD">
        <w:rPr>
          <w:rFonts w:ascii="Times New Roman" w:eastAsia="Times New Roman" w:hAnsi="Times New Roman" w:cs="Times New Roman"/>
          <w:sz w:val="28"/>
          <w:szCs w:val="28"/>
        </w:rPr>
        <w:t xml:space="preserve">, например, при измерении ширины линии методом видимости. В этих случаях </w:t>
      </w:r>
      <w:r w:rsidRPr="00360601">
        <w:rPr>
          <w:rFonts w:ascii="Times New Roman" w:eastAsia="Times New Roman" w:hAnsi="Times New Roman" w:cs="Times New Roman"/>
          <w:i/>
          <w:sz w:val="28"/>
          <w:szCs w:val="28"/>
        </w:rPr>
        <w:t>U</w:t>
      </w:r>
      <w:r w:rsidRPr="00301FDD">
        <w:rPr>
          <w:rFonts w:ascii="Times New Roman" w:eastAsia="Times New Roman" w:hAnsi="Times New Roman" w:cs="Times New Roman"/>
          <w:sz w:val="28"/>
          <w:szCs w:val="28"/>
        </w:rPr>
        <w:t xml:space="preserve"> можно определить, наблюдая спектральную линию незначительной ширины, </w:t>
      </w:r>
      <w:r w:rsidR="007B7C3B" w:rsidRPr="00301FDD">
        <w:rPr>
          <w:rFonts w:ascii="Times New Roman" w:eastAsia="Times New Roman" w:hAnsi="Times New Roman" w:cs="Times New Roman"/>
          <w:sz w:val="28"/>
          <w:szCs w:val="28"/>
        </w:rPr>
        <w:t>например,</w:t>
      </w:r>
      <w:r w:rsidRPr="00301FDD">
        <w:rPr>
          <w:rFonts w:ascii="Times New Roman" w:eastAsia="Times New Roman" w:hAnsi="Times New Roman" w:cs="Times New Roman"/>
          <w:sz w:val="28"/>
          <w:szCs w:val="28"/>
        </w:rPr>
        <w:t xml:space="preserve"> стабилизированную линию лазера.</w:t>
      </w:r>
      <w:r>
        <w:rPr>
          <w:rFonts w:ascii="Times New Roman" w:eastAsia="Times New Roman" w:hAnsi="Times New Roman" w:cs="Times New Roman"/>
          <w:sz w:val="28"/>
          <w:szCs w:val="28"/>
        </w:rPr>
        <w:t xml:space="preserve"> </w:t>
      </w:r>
      <w:r w:rsidRPr="00301FDD">
        <w:rPr>
          <w:rFonts w:ascii="Times New Roman" w:eastAsia="Times New Roman" w:hAnsi="Times New Roman" w:cs="Times New Roman"/>
          <w:sz w:val="28"/>
          <w:szCs w:val="28"/>
        </w:rPr>
        <w:t>В этой ситуации нет необходимости рассчитывать каждый компонент видимости в отдельности.</w:t>
      </w:r>
    </w:p>
    <w:p w:rsidR="00301FDD" w:rsidRDefault="00301FDD" w:rsidP="006C5CF0">
      <w:pPr>
        <w:spacing w:after="0" w:line="240" w:lineRule="auto"/>
        <w:ind w:firstLine="567"/>
        <w:contextualSpacing/>
        <w:jc w:val="both"/>
        <w:rPr>
          <w:rFonts w:ascii="Times New Roman" w:eastAsia="Times New Roman" w:hAnsi="Times New Roman" w:cs="Times New Roman"/>
          <w:sz w:val="28"/>
          <w:szCs w:val="28"/>
        </w:rPr>
      </w:pPr>
    </w:p>
    <w:p w:rsidR="00551300" w:rsidRDefault="00551300" w:rsidP="006C5CF0">
      <w:pPr>
        <w:spacing w:after="0" w:line="240" w:lineRule="auto"/>
        <w:ind w:firstLine="567"/>
        <w:contextualSpacing/>
        <w:jc w:val="both"/>
        <w:rPr>
          <w:rFonts w:ascii="Times New Roman" w:eastAsia="Times New Roman" w:hAnsi="Times New Roman" w:cs="Times New Roman"/>
          <w:sz w:val="28"/>
          <w:szCs w:val="28"/>
        </w:rPr>
      </w:pPr>
    </w:p>
    <w:p w:rsidR="00DB174C" w:rsidRPr="00104A5A" w:rsidRDefault="00DB174C" w:rsidP="006C5CF0">
      <w:pPr>
        <w:pStyle w:val="a5"/>
        <w:ind w:firstLine="567"/>
        <w:jc w:val="both"/>
        <w:outlineLvl w:val="1"/>
        <w:rPr>
          <w:rFonts w:ascii="Times New Roman" w:hAnsi="Times New Roman" w:cs="Times New Roman"/>
          <w:b/>
          <w:sz w:val="28"/>
          <w:szCs w:val="28"/>
        </w:rPr>
      </w:pPr>
      <w:bookmarkStart w:id="31" w:name="_Toc146665853"/>
      <w:r w:rsidRPr="00104A5A">
        <w:rPr>
          <w:rFonts w:ascii="Times New Roman" w:hAnsi="Times New Roman" w:cs="Times New Roman"/>
          <w:b/>
          <w:sz w:val="28"/>
          <w:szCs w:val="28"/>
        </w:rPr>
        <w:t>3.2 У</w:t>
      </w:r>
      <w:r w:rsidRPr="00104A5A">
        <w:rPr>
          <w:rFonts w:ascii="Times New Roman" w:eastAsia="Times New Roman" w:hAnsi="Times New Roman" w:cs="Times New Roman"/>
          <w:b/>
          <w:sz w:val="28"/>
          <w:szCs w:val="28"/>
        </w:rPr>
        <w:t>совершенствование системы пробоподготовки</w:t>
      </w:r>
      <w:bookmarkEnd w:id="31"/>
    </w:p>
    <w:p w:rsidR="00D675F6" w:rsidRPr="00104A5A" w:rsidRDefault="003C6918" w:rsidP="00D675F6">
      <w:pPr>
        <w:spacing w:after="0" w:line="240" w:lineRule="auto"/>
        <w:ind w:firstLine="567"/>
        <w:contextualSpacing/>
        <w:jc w:val="both"/>
        <w:rPr>
          <w:rFonts w:ascii="Times New Roman" w:eastAsia="Times New Roman" w:hAnsi="Times New Roman" w:cs="Times New Roman"/>
          <w:sz w:val="28"/>
          <w:szCs w:val="28"/>
        </w:rPr>
      </w:pPr>
      <w:r w:rsidRPr="00104A5A">
        <w:rPr>
          <w:rFonts w:ascii="Times New Roman" w:eastAsia="Times New Roman" w:hAnsi="Times New Roman" w:cs="Times New Roman"/>
          <w:sz w:val="28"/>
          <w:szCs w:val="28"/>
        </w:rPr>
        <w:t xml:space="preserve">Следующим этапом доукомплектования </w:t>
      </w:r>
      <w:r w:rsidR="00D67886" w:rsidRPr="00104A5A">
        <w:rPr>
          <w:rFonts w:ascii="Times New Roman" w:hAnsi="Times New Roman" w:cs="Times New Roman"/>
          <w:sz w:val="28"/>
          <w:szCs w:val="28"/>
        </w:rPr>
        <w:t>универсальной криовакуумной установки</w:t>
      </w:r>
      <w:r w:rsidRPr="00104A5A">
        <w:rPr>
          <w:rFonts w:ascii="Times New Roman" w:eastAsia="Times New Roman" w:hAnsi="Times New Roman" w:cs="Times New Roman"/>
          <w:sz w:val="28"/>
          <w:szCs w:val="28"/>
        </w:rPr>
        <w:t xml:space="preserve"> было усовершенствование узла для ввода веществ (газов) в вакуумную камеру</w:t>
      </w:r>
      <w:r w:rsidR="00D67886" w:rsidRPr="00104A5A">
        <w:rPr>
          <w:rFonts w:ascii="Times New Roman" w:eastAsia="Times New Roman" w:hAnsi="Times New Roman" w:cs="Times New Roman"/>
          <w:sz w:val="28"/>
          <w:szCs w:val="28"/>
        </w:rPr>
        <w:t xml:space="preserve">. Была повышена </w:t>
      </w:r>
      <w:r w:rsidRPr="00104A5A">
        <w:rPr>
          <w:rFonts w:ascii="Times New Roman" w:eastAsia="Times New Roman" w:hAnsi="Times New Roman" w:cs="Times New Roman"/>
          <w:sz w:val="28"/>
          <w:szCs w:val="28"/>
        </w:rPr>
        <w:t>чувствительность кранов натекательной системы</w:t>
      </w:r>
      <w:r w:rsidR="00D67886" w:rsidRPr="00104A5A">
        <w:rPr>
          <w:rFonts w:ascii="Times New Roman" w:eastAsia="Times New Roman" w:hAnsi="Times New Roman" w:cs="Times New Roman"/>
          <w:sz w:val="28"/>
          <w:szCs w:val="28"/>
        </w:rPr>
        <w:t xml:space="preserve"> за счет замены механических кранов на игольчатые натекатели</w:t>
      </w:r>
      <w:r w:rsidRPr="00104A5A">
        <w:rPr>
          <w:rFonts w:ascii="Times New Roman" w:eastAsia="Times New Roman" w:hAnsi="Times New Roman" w:cs="Times New Roman"/>
          <w:sz w:val="28"/>
          <w:szCs w:val="28"/>
        </w:rPr>
        <w:t xml:space="preserve">. </w:t>
      </w:r>
      <w:r w:rsidR="00BE43E5" w:rsidRPr="00BE43E5">
        <w:rPr>
          <w:rFonts w:ascii="Times New Roman" w:eastAsia="Times New Roman" w:hAnsi="Times New Roman" w:cs="Times New Roman"/>
          <w:sz w:val="28"/>
          <w:szCs w:val="28"/>
        </w:rPr>
        <w:t xml:space="preserve">Система матричной подготовки газа имеет дополнительные компоненты, входящие в состав системы утечки. </w:t>
      </w:r>
      <w:r w:rsidR="00D675F6" w:rsidRPr="00104A5A">
        <w:rPr>
          <w:rFonts w:ascii="Times New Roman" w:eastAsia="Times New Roman" w:hAnsi="Times New Roman" w:cs="Times New Roman"/>
          <w:sz w:val="28"/>
          <w:szCs w:val="28"/>
        </w:rPr>
        <w:t>Приближенная 3D-модель системы пробоподг</w:t>
      </w:r>
      <w:r w:rsidR="00D675F6">
        <w:rPr>
          <w:rFonts w:ascii="Times New Roman" w:eastAsia="Times New Roman" w:hAnsi="Times New Roman" w:cs="Times New Roman"/>
          <w:sz w:val="28"/>
          <w:szCs w:val="28"/>
        </w:rPr>
        <w:t xml:space="preserve">отовки представлена на рисунке </w:t>
      </w:r>
      <w:r w:rsidR="00D675F6">
        <w:rPr>
          <w:rFonts w:ascii="Times New Roman" w:eastAsia="Times New Roman" w:hAnsi="Times New Roman" w:cs="Times New Roman"/>
          <w:sz w:val="28"/>
          <w:szCs w:val="28"/>
          <w:lang w:val="kk-KZ"/>
        </w:rPr>
        <w:t>23</w:t>
      </w:r>
      <w:r w:rsidR="00D675F6" w:rsidRPr="00104A5A">
        <w:rPr>
          <w:rFonts w:ascii="Times New Roman" w:eastAsia="Times New Roman" w:hAnsi="Times New Roman" w:cs="Times New Roman"/>
          <w:sz w:val="28"/>
          <w:szCs w:val="28"/>
        </w:rPr>
        <w:t xml:space="preserve">. </w:t>
      </w:r>
      <w:r w:rsidR="00D675F6">
        <w:rPr>
          <w:rFonts w:ascii="Times New Roman" w:eastAsia="Times New Roman" w:hAnsi="Times New Roman" w:cs="Times New Roman"/>
          <w:sz w:val="28"/>
          <w:szCs w:val="28"/>
        </w:rPr>
        <w:t>Схематичный чертеж с габаритными размерами представлен в Приложении В.</w:t>
      </w:r>
    </w:p>
    <w:p w:rsidR="00F24208" w:rsidRDefault="00F24208" w:rsidP="006C5CF0">
      <w:pPr>
        <w:spacing w:after="0" w:line="240" w:lineRule="auto"/>
        <w:ind w:firstLine="567"/>
        <w:contextualSpacing/>
        <w:jc w:val="both"/>
        <w:rPr>
          <w:rFonts w:ascii="Times New Roman" w:eastAsia="Times New Roman" w:hAnsi="Times New Roman" w:cs="Times New Roman"/>
          <w:sz w:val="28"/>
          <w:szCs w:val="28"/>
        </w:rPr>
      </w:pPr>
    </w:p>
    <w:p w:rsidR="00D675F6" w:rsidRPr="00104A5A" w:rsidRDefault="00D675F6" w:rsidP="006C5CF0">
      <w:pPr>
        <w:spacing w:after="0" w:line="240" w:lineRule="auto"/>
        <w:ind w:firstLine="567"/>
        <w:contextualSpacing/>
        <w:jc w:val="both"/>
        <w:rPr>
          <w:rFonts w:ascii="Times New Roman" w:eastAsia="Times New Roman" w:hAnsi="Times New Roman" w:cs="Times New Roman"/>
          <w:sz w:val="28"/>
          <w:szCs w:val="28"/>
        </w:rPr>
      </w:pPr>
    </w:p>
    <w:p w:rsidR="00F24208" w:rsidRPr="00104A5A" w:rsidRDefault="003F4463" w:rsidP="002F0B9B">
      <w:pPr>
        <w:spacing w:after="0" w:line="240" w:lineRule="auto"/>
        <w:contextualSpacing/>
        <w:jc w:val="center"/>
        <w:rPr>
          <w:rFonts w:ascii="Times New Roman" w:eastAsia="Times New Roman" w:hAnsi="Times New Roman" w:cs="Times New Roman"/>
          <w:sz w:val="28"/>
          <w:szCs w:val="28"/>
        </w:rPr>
      </w:pPr>
      <w:r w:rsidRPr="003F4463">
        <w:rPr>
          <w:rFonts w:ascii="Times New Roman" w:eastAsia="Times New Roman" w:hAnsi="Times New Roman" w:cs="Times New Roman"/>
          <w:noProof/>
          <w:sz w:val="28"/>
          <w:szCs w:val="28"/>
          <w:lang w:eastAsia="ru-RU"/>
        </w:rPr>
        <w:drawing>
          <wp:inline distT="0" distB="0" distL="0" distR="0" wp14:anchorId="23278EBF" wp14:editId="3F9BFD18">
            <wp:extent cx="5113020" cy="2731297"/>
            <wp:effectExtent l="0" t="0" r="0" b="0"/>
            <wp:docPr id="84" name="Рисунок 84" descr="C:\Users\Айгерим\Desktop\докторантура\мви\рисунки\натекатель.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Айгерим\Desktop\докторантура\мви\рисунки\натекатель.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166742" cy="2759995"/>
                    </a:xfrm>
                    <a:prstGeom prst="rect">
                      <a:avLst/>
                    </a:prstGeom>
                    <a:noFill/>
                    <a:ln>
                      <a:noFill/>
                    </a:ln>
                  </pic:spPr>
                </pic:pic>
              </a:graphicData>
            </a:graphic>
          </wp:inline>
        </w:drawing>
      </w:r>
    </w:p>
    <w:p w:rsidR="00D67886" w:rsidRPr="00676740" w:rsidRDefault="00D67886" w:rsidP="00CC1DDB">
      <w:pPr>
        <w:spacing w:after="0" w:line="240" w:lineRule="auto"/>
        <w:contextualSpacing/>
        <w:jc w:val="both"/>
        <w:rPr>
          <w:rFonts w:ascii="Times New Roman" w:eastAsia="Times New Roman" w:hAnsi="Times New Roman" w:cs="Times New Roman"/>
          <w:sz w:val="24"/>
          <w:szCs w:val="28"/>
        </w:rPr>
      </w:pPr>
      <w:r w:rsidRPr="00676740">
        <w:rPr>
          <w:rFonts w:ascii="Times New Roman" w:eastAsia="Times New Roman" w:hAnsi="Times New Roman" w:cs="Times New Roman"/>
          <w:sz w:val="24"/>
          <w:szCs w:val="28"/>
        </w:rPr>
        <w:t>1 – игольчатые натекатели; 2 – гофра до форвакуумного насоса; 3 – шланг для напуска газов; 4 – датчик давления</w:t>
      </w:r>
      <w:r w:rsidR="00610671" w:rsidRPr="00676740">
        <w:rPr>
          <w:rFonts w:ascii="Times New Roman" w:eastAsia="Times New Roman" w:hAnsi="Times New Roman" w:cs="Times New Roman"/>
          <w:sz w:val="24"/>
          <w:szCs w:val="28"/>
        </w:rPr>
        <w:t xml:space="preserve"> MKS 626A</w:t>
      </w:r>
      <w:r w:rsidRPr="00676740">
        <w:rPr>
          <w:rFonts w:ascii="Times New Roman" w:eastAsia="Times New Roman" w:hAnsi="Times New Roman" w:cs="Times New Roman"/>
          <w:sz w:val="24"/>
          <w:szCs w:val="28"/>
        </w:rPr>
        <w:t>; 5 – путь в вакуумную камеру; 6 – высокоточный натекатель</w:t>
      </w:r>
      <w:r w:rsidR="00610671" w:rsidRPr="00676740">
        <w:rPr>
          <w:rFonts w:ascii="Times New Roman" w:eastAsia="Times New Roman" w:hAnsi="Times New Roman" w:cs="Times New Roman"/>
          <w:sz w:val="24"/>
          <w:szCs w:val="28"/>
        </w:rPr>
        <w:t xml:space="preserve"> Agilent 951-5106</w:t>
      </w:r>
      <w:r w:rsidR="007977D2">
        <w:rPr>
          <w:rFonts w:ascii="Times New Roman" w:eastAsia="Times New Roman" w:hAnsi="Times New Roman" w:cs="Times New Roman"/>
          <w:sz w:val="24"/>
          <w:szCs w:val="28"/>
        </w:rPr>
        <w:t>.</w:t>
      </w:r>
    </w:p>
    <w:p w:rsidR="00D67886" w:rsidRPr="00104A5A" w:rsidRDefault="00D67886" w:rsidP="006C5CF0">
      <w:pPr>
        <w:spacing w:after="0" w:line="240" w:lineRule="auto"/>
        <w:ind w:firstLine="567"/>
        <w:contextualSpacing/>
        <w:jc w:val="both"/>
        <w:rPr>
          <w:rFonts w:ascii="Times New Roman" w:eastAsia="Times New Roman" w:hAnsi="Times New Roman" w:cs="Times New Roman"/>
          <w:sz w:val="28"/>
          <w:szCs w:val="28"/>
        </w:rPr>
      </w:pPr>
    </w:p>
    <w:p w:rsidR="00F24208" w:rsidRPr="00104A5A" w:rsidRDefault="00F24208" w:rsidP="00360601">
      <w:pPr>
        <w:spacing w:after="0" w:line="240" w:lineRule="auto"/>
        <w:contextualSpacing/>
        <w:jc w:val="center"/>
        <w:rPr>
          <w:rFonts w:ascii="Times New Roman" w:eastAsia="Times New Roman" w:hAnsi="Times New Roman" w:cs="Times New Roman"/>
          <w:sz w:val="28"/>
          <w:szCs w:val="28"/>
        </w:rPr>
      </w:pPr>
      <w:r w:rsidRPr="00104A5A">
        <w:rPr>
          <w:rFonts w:ascii="Times New Roman" w:eastAsia="Times New Roman" w:hAnsi="Times New Roman" w:cs="Times New Roman"/>
          <w:sz w:val="28"/>
          <w:szCs w:val="28"/>
        </w:rPr>
        <w:t xml:space="preserve">Рисунок </w:t>
      </w:r>
      <w:r w:rsidR="00D67886" w:rsidRPr="00104A5A">
        <w:rPr>
          <w:rFonts w:ascii="Times New Roman" w:eastAsia="Times New Roman" w:hAnsi="Times New Roman" w:cs="Times New Roman"/>
          <w:sz w:val="28"/>
          <w:szCs w:val="28"/>
        </w:rPr>
        <w:t>2</w:t>
      </w:r>
      <w:r w:rsidR="00360601">
        <w:rPr>
          <w:rFonts w:ascii="Times New Roman" w:eastAsia="Times New Roman" w:hAnsi="Times New Roman" w:cs="Times New Roman"/>
          <w:sz w:val="28"/>
          <w:szCs w:val="28"/>
        </w:rPr>
        <w:t>3</w:t>
      </w:r>
      <w:r w:rsidRPr="00104A5A">
        <w:rPr>
          <w:rFonts w:ascii="Times New Roman" w:eastAsia="Times New Roman" w:hAnsi="Times New Roman" w:cs="Times New Roman"/>
          <w:sz w:val="28"/>
          <w:szCs w:val="28"/>
        </w:rPr>
        <w:t xml:space="preserve"> – Трехмерная модель области установки для создания исследуемо</w:t>
      </w:r>
      <w:r w:rsidR="00D67886" w:rsidRPr="00104A5A">
        <w:rPr>
          <w:rFonts w:ascii="Times New Roman" w:eastAsia="Times New Roman" w:hAnsi="Times New Roman" w:cs="Times New Roman"/>
          <w:sz w:val="28"/>
          <w:szCs w:val="28"/>
        </w:rPr>
        <w:t>й смеси</w:t>
      </w:r>
    </w:p>
    <w:p w:rsidR="00D675F6" w:rsidRPr="00104A5A" w:rsidRDefault="00D675F6" w:rsidP="00D675F6">
      <w:pPr>
        <w:spacing w:after="0" w:line="240" w:lineRule="auto"/>
        <w:ind w:firstLine="567"/>
        <w:contextualSpacing/>
        <w:jc w:val="both"/>
        <w:rPr>
          <w:rFonts w:ascii="Times New Roman" w:eastAsia="Times New Roman" w:hAnsi="Times New Roman" w:cs="Times New Roman"/>
          <w:sz w:val="28"/>
          <w:szCs w:val="28"/>
        </w:rPr>
      </w:pPr>
      <w:r w:rsidRPr="00104A5A">
        <w:rPr>
          <w:rFonts w:ascii="Times New Roman" w:eastAsia="Times New Roman" w:hAnsi="Times New Roman" w:cs="Times New Roman"/>
          <w:sz w:val="28"/>
          <w:szCs w:val="28"/>
        </w:rPr>
        <w:t>В систему подготовки матричного газа входят дополнитель</w:t>
      </w:r>
      <w:r>
        <w:rPr>
          <w:rFonts w:ascii="Times New Roman" w:eastAsia="Times New Roman" w:hAnsi="Times New Roman" w:cs="Times New Roman"/>
          <w:sz w:val="28"/>
          <w:szCs w:val="28"/>
        </w:rPr>
        <w:t>ные узлы натекательной системы</w:t>
      </w:r>
      <w:r w:rsidRPr="00104A5A">
        <w:rPr>
          <w:rFonts w:ascii="Times New Roman" w:eastAsia="Times New Roman" w:hAnsi="Times New Roman" w:cs="Times New Roman"/>
          <w:sz w:val="28"/>
          <w:szCs w:val="28"/>
        </w:rPr>
        <w:t>.</w:t>
      </w:r>
      <w:r w:rsidRPr="00104A5A">
        <w:rPr>
          <w:rFonts w:ascii="Times New Roman" w:hAnsi="Times New Roman" w:cs="Times New Roman"/>
          <w:sz w:val="28"/>
          <w:szCs w:val="28"/>
          <w:shd w:val="clear" w:color="auto" w:fill="FFFFFF"/>
        </w:rPr>
        <w:t xml:space="preserve"> </w:t>
      </w:r>
      <w:r w:rsidRPr="00104A5A">
        <w:rPr>
          <w:rFonts w:ascii="Times New Roman" w:eastAsia="Times New Roman" w:hAnsi="Times New Roman" w:cs="Times New Roman"/>
          <w:sz w:val="28"/>
          <w:szCs w:val="28"/>
        </w:rPr>
        <w:t xml:space="preserve">Система подготовки исследуемого вещества состоит из 4-х игольчатых натекатей GW-J и высокоточного натекателя Agilent 951-5106. Игольчатые натекатели используются для подачи исследуемых веществ в систему пробоподготовки, где, при необходимости, создаются смеси с нужными </w:t>
      </w:r>
      <w:r w:rsidRPr="00104A5A">
        <w:rPr>
          <w:rFonts w:ascii="Times New Roman" w:eastAsia="Times New Roman" w:hAnsi="Times New Roman" w:cs="Times New Roman"/>
          <w:sz w:val="28"/>
          <w:szCs w:val="28"/>
        </w:rPr>
        <w:lastRenderedPageBreak/>
        <w:t xml:space="preserve">концентрациями. Высокоточный натекатель используется для непосредственной подачи готовой смеси из системы пробоподготовки в вакуумную камеру. </w:t>
      </w:r>
    </w:p>
    <w:p w:rsidR="00F24208" w:rsidRPr="00104A5A" w:rsidRDefault="00F24208" w:rsidP="006C5CF0">
      <w:pPr>
        <w:spacing w:after="0" w:line="240" w:lineRule="auto"/>
        <w:ind w:firstLine="567"/>
        <w:contextualSpacing/>
        <w:jc w:val="both"/>
        <w:rPr>
          <w:rFonts w:ascii="Times New Roman" w:eastAsia="Times New Roman" w:hAnsi="Times New Roman" w:cs="Times New Roman"/>
          <w:sz w:val="28"/>
          <w:szCs w:val="28"/>
        </w:rPr>
      </w:pPr>
      <w:r w:rsidRPr="00104A5A">
        <w:rPr>
          <w:rFonts w:ascii="Times New Roman" w:eastAsia="Times New Roman" w:hAnsi="Times New Roman" w:cs="Times New Roman"/>
          <w:sz w:val="28"/>
          <w:szCs w:val="28"/>
        </w:rPr>
        <w:t>Для очистки объема перед созданием исследуемой смеси система имеет дополнительный ваку</w:t>
      </w:r>
      <w:r w:rsidR="00610671" w:rsidRPr="00104A5A">
        <w:rPr>
          <w:rFonts w:ascii="Times New Roman" w:eastAsia="Times New Roman" w:hAnsi="Times New Roman" w:cs="Times New Roman"/>
          <w:sz w:val="28"/>
          <w:szCs w:val="28"/>
        </w:rPr>
        <w:t>умный насос SH «Agilent»</w:t>
      </w:r>
      <w:r w:rsidRPr="00104A5A">
        <w:rPr>
          <w:rFonts w:ascii="Times New Roman" w:eastAsia="Times New Roman" w:hAnsi="Times New Roman" w:cs="Times New Roman"/>
          <w:sz w:val="28"/>
          <w:szCs w:val="28"/>
        </w:rPr>
        <w:t xml:space="preserve">. Контроль давления в системе пробоподготовки осуществляется с помощью датчика давления MKS 626A, работающего с интерфейсом PR 4000 </w:t>
      </w:r>
      <w:r w:rsidR="00610671" w:rsidRPr="00104A5A">
        <w:rPr>
          <w:rFonts w:ascii="Times New Roman" w:eastAsia="Times New Roman" w:hAnsi="Times New Roman" w:cs="Times New Roman"/>
          <w:sz w:val="28"/>
          <w:szCs w:val="28"/>
        </w:rPr>
        <w:t>«MKS Instruments»</w:t>
      </w:r>
      <w:r w:rsidRPr="00104A5A">
        <w:rPr>
          <w:rFonts w:ascii="Times New Roman" w:eastAsia="Times New Roman" w:hAnsi="Times New Roman" w:cs="Times New Roman"/>
          <w:sz w:val="28"/>
          <w:szCs w:val="28"/>
        </w:rPr>
        <w:t>. Через высокоточный натекатель осуществляется соединение системы пробоподготовки с самой вакуумной камерой.</w:t>
      </w:r>
    </w:p>
    <w:p w:rsidR="00610671" w:rsidRDefault="00610671" w:rsidP="006C5CF0">
      <w:pPr>
        <w:spacing w:after="0" w:line="240" w:lineRule="auto"/>
        <w:ind w:firstLine="567"/>
        <w:contextualSpacing/>
        <w:jc w:val="both"/>
        <w:rPr>
          <w:rFonts w:ascii="Times New Roman" w:eastAsia="Times New Roman" w:hAnsi="Times New Roman" w:cs="Times New Roman"/>
          <w:sz w:val="28"/>
          <w:szCs w:val="28"/>
        </w:rPr>
      </w:pPr>
    </w:p>
    <w:p w:rsidR="00551300" w:rsidRPr="00104A5A" w:rsidRDefault="00551300" w:rsidP="006C5CF0">
      <w:pPr>
        <w:spacing w:after="0" w:line="240" w:lineRule="auto"/>
        <w:ind w:firstLine="567"/>
        <w:contextualSpacing/>
        <w:jc w:val="both"/>
        <w:rPr>
          <w:rFonts w:ascii="Times New Roman" w:eastAsia="Times New Roman" w:hAnsi="Times New Roman" w:cs="Times New Roman"/>
          <w:sz w:val="28"/>
          <w:szCs w:val="28"/>
        </w:rPr>
      </w:pPr>
    </w:p>
    <w:p w:rsidR="00F24208" w:rsidRPr="00104A5A" w:rsidRDefault="00DB174C" w:rsidP="006C5CF0">
      <w:pPr>
        <w:pStyle w:val="a5"/>
        <w:ind w:firstLine="567"/>
        <w:jc w:val="both"/>
        <w:outlineLvl w:val="1"/>
        <w:rPr>
          <w:rFonts w:ascii="Times New Roman" w:hAnsi="Times New Roman" w:cs="Times New Roman"/>
          <w:b/>
          <w:sz w:val="28"/>
          <w:szCs w:val="28"/>
        </w:rPr>
      </w:pPr>
      <w:bookmarkStart w:id="32" w:name="_Toc146665854"/>
      <w:r w:rsidRPr="00104A5A">
        <w:rPr>
          <w:rFonts w:ascii="Times New Roman" w:hAnsi="Times New Roman" w:cs="Times New Roman"/>
          <w:b/>
          <w:sz w:val="28"/>
          <w:szCs w:val="28"/>
        </w:rPr>
        <w:t>3</w:t>
      </w:r>
      <w:r w:rsidR="00F24208" w:rsidRPr="00104A5A">
        <w:rPr>
          <w:rFonts w:ascii="Times New Roman" w:hAnsi="Times New Roman" w:cs="Times New Roman"/>
          <w:b/>
          <w:sz w:val="28"/>
          <w:szCs w:val="28"/>
        </w:rPr>
        <w:t>.</w:t>
      </w:r>
      <w:r w:rsidRPr="00104A5A">
        <w:rPr>
          <w:rFonts w:ascii="Times New Roman" w:hAnsi="Times New Roman" w:cs="Times New Roman"/>
          <w:b/>
          <w:sz w:val="28"/>
          <w:szCs w:val="28"/>
        </w:rPr>
        <w:t>3</w:t>
      </w:r>
      <w:r w:rsidR="00F24208" w:rsidRPr="00104A5A">
        <w:rPr>
          <w:rFonts w:ascii="Times New Roman" w:hAnsi="Times New Roman" w:cs="Times New Roman"/>
          <w:b/>
          <w:sz w:val="28"/>
          <w:szCs w:val="28"/>
        </w:rPr>
        <w:t xml:space="preserve"> Анализатор </w:t>
      </w:r>
      <w:r w:rsidR="00610671" w:rsidRPr="00104A5A">
        <w:rPr>
          <w:rFonts w:ascii="Times New Roman" w:hAnsi="Times New Roman" w:cs="Times New Roman"/>
          <w:b/>
          <w:sz w:val="28"/>
          <w:szCs w:val="28"/>
        </w:rPr>
        <w:t>масс-спектрометра</w:t>
      </w:r>
      <w:bookmarkEnd w:id="32"/>
    </w:p>
    <w:p w:rsidR="00301FDD" w:rsidRDefault="003C6918" w:rsidP="006C5CF0">
      <w:pPr>
        <w:spacing w:after="0" w:line="240" w:lineRule="auto"/>
        <w:ind w:firstLine="567"/>
        <w:jc w:val="both"/>
        <w:rPr>
          <w:rFonts w:ascii="Times New Roman" w:hAnsi="Times New Roman" w:cs="Times New Roman"/>
          <w:sz w:val="28"/>
          <w:szCs w:val="28"/>
        </w:rPr>
      </w:pPr>
      <w:r w:rsidRPr="00104A5A">
        <w:rPr>
          <w:rFonts w:ascii="Times New Roman" w:hAnsi="Times New Roman" w:cs="Times New Roman"/>
          <w:sz w:val="28"/>
          <w:szCs w:val="28"/>
        </w:rPr>
        <w:t xml:space="preserve">Установление </w:t>
      </w:r>
      <w:r w:rsidRPr="00104A5A">
        <w:rPr>
          <w:rFonts w:ascii="Times New Roman" w:hAnsi="Times New Roman" w:cs="Times New Roman"/>
          <w:sz w:val="28"/>
          <w:szCs w:val="28"/>
          <w:lang w:bidi="ru-RU"/>
        </w:rPr>
        <w:t xml:space="preserve">анализатора </w:t>
      </w:r>
      <w:r w:rsidR="00610671" w:rsidRPr="00104A5A">
        <w:rPr>
          <w:rFonts w:ascii="Times New Roman" w:hAnsi="Times New Roman" w:cs="Times New Roman"/>
          <w:sz w:val="28"/>
          <w:szCs w:val="28"/>
          <w:lang w:bidi="ru-RU"/>
        </w:rPr>
        <w:t xml:space="preserve">масс-спектрометра </w:t>
      </w:r>
      <w:r w:rsidRPr="00104A5A">
        <w:rPr>
          <w:rFonts w:ascii="Times New Roman" w:hAnsi="Times New Roman" w:cs="Times New Roman"/>
          <w:sz w:val="28"/>
          <w:szCs w:val="28"/>
          <w:lang w:bidi="ru-RU"/>
        </w:rPr>
        <w:t xml:space="preserve">Extorr </w:t>
      </w:r>
      <w:r w:rsidRPr="00104A5A">
        <w:rPr>
          <w:rFonts w:ascii="Times New Roman" w:hAnsi="Times New Roman" w:cs="Times New Roman"/>
          <w:sz w:val="28"/>
          <w:szCs w:val="28"/>
        </w:rPr>
        <w:t>XT1000</w:t>
      </w:r>
      <w:r w:rsidR="00515691" w:rsidRPr="00104A5A">
        <w:rPr>
          <w:rFonts w:ascii="Times New Roman" w:hAnsi="Times New Roman" w:cs="Times New Roman"/>
          <w:sz w:val="28"/>
          <w:szCs w:val="28"/>
        </w:rPr>
        <w:t xml:space="preserve"> </w:t>
      </w:r>
      <w:r w:rsidRPr="00104A5A">
        <w:rPr>
          <w:rFonts w:ascii="Times New Roman" w:hAnsi="Times New Roman" w:cs="Times New Roman"/>
          <w:sz w:val="28"/>
          <w:szCs w:val="28"/>
        </w:rPr>
        <w:t xml:space="preserve">на узле натекателя позволяет наиболее точно </w:t>
      </w:r>
      <w:r w:rsidR="00610671" w:rsidRPr="00104A5A">
        <w:rPr>
          <w:rFonts w:ascii="Times New Roman" w:hAnsi="Times New Roman" w:cs="Times New Roman"/>
          <w:sz w:val="28"/>
          <w:szCs w:val="28"/>
        </w:rPr>
        <w:t xml:space="preserve">контролировать </w:t>
      </w:r>
      <w:r w:rsidRPr="00104A5A">
        <w:rPr>
          <w:rFonts w:ascii="Times New Roman" w:hAnsi="Times New Roman" w:cs="Times New Roman"/>
          <w:sz w:val="28"/>
          <w:szCs w:val="28"/>
        </w:rPr>
        <w:t>в</w:t>
      </w:r>
      <w:r w:rsidR="00CD7754">
        <w:rPr>
          <w:rFonts w:ascii="Times New Roman" w:hAnsi="Times New Roman" w:cs="Times New Roman"/>
          <w:sz w:val="28"/>
          <w:szCs w:val="28"/>
        </w:rPr>
        <w:t>ещества (газы</w:t>
      </w:r>
      <w:r w:rsidR="00610671" w:rsidRPr="00104A5A">
        <w:rPr>
          <w:rFonts w:ascii="Times New Roman" w:hAnsi="Times New Roman" w:cs="Times New Roman"/>
          <w:sz w:val="28"/>
          <w:szCs w:val="28"/>
        </w:rPr>
        <w:t>), которые</w:t>
      </w:r>
      <w:r w:rsidRPr="00104A5A">
        <w:rPr>
          <w:rFonts w:ascii="Times New Roman" w:hAnsi="Times New Roman" w:cs="Times New Roman"/>
          <w:sz w:val="28"/>
          <w:szCs w:val="28"/>
        </w:rPr>
        <w:t xml:space="preserve"> в дальнейшем буд</w:t>
      </w:r>
      <w:r w:rsidR="00D675F6">
        <w:rPr>
          <w:rFonts w:ascii="Times New Roman" w:hAnsi="Times New Roman" w:cs="Times New Roman"/>
          <w:sz w:val="28"/>
          <w:szCs w:val="28"/>
        </w:rPr>
        <w:t>ут</w:t>
      </w:r>
      <w:r w:rsidRPr="00104A5A">
        <w:rPr>
          <w:rFonts w:ascii="Times New Roman" w:hAnsi="Times New Roman" w:cs="Times New Roman"/>
          <w:sz w:val="28"/>
          <w:szCs w:val="28"/>
        </w:rPr>
        <w:t xml:space="preserve"> конденсироваться на подложке в вакуумной камере. </w:t>
      </w:r>
      <w:r w:rsidR="0055226E" w:rsidRPr="0055226E">
        <w:rPr>
          <w:rFonts w:ascii="Times New Roman" w:hAnsi="Times New Roman" w:cs="Times New Roman"/>
          <w:sz w:val="28"/>
          <w:szCs w:val="28"/>
        </w:rPr>
        <w:t xml:space="preserve">Масс-спектрометр состоит из </w:t>
      </w:r>
      <w:r w:rsidR="0055226E">
        <w:rPr>
          <w:rFonts w:ascii="Times New Roman" w:hAnsi="Times New Roman" w:cs="Times New Roman"/>
          <w:sz w:val="28"/>
          <w:szCs w:val="28"/>
        </w:rPr>
        <w:t>усовершенствованного</w:t>
      </w:r>
      <w:r w:rsidR="0055226E" w:rsidRPr="0055226E">
        <w:rPr>
          <w:rFonts w:ascii="Times New Roman" w:hAnsi="Times New Roman" w:cs="Times New Roman"/>
          <w:sz w:val="28"/>
          <w:szCs w:val="28"/>
        </w:rPr>
        <w:t xml:space="preserve"> датчика </w:t>
      </w:r>
      <w:r w:rsidR="0055226E" w:rsidRPr="0055226E">
        <w:rPr>
          <w:rFonts w:ascii="Times New Roman" w:hAnsi="Times New Roman" w:cs="Times New Roman"/>
          <w:sz w:val="28"/>
          <w:szCs w:val="28"/>
          <w:lang w:val="en-US"/>
        </w:rPr>
        <w:t>Pirani</w:t>
      </w:r>
      <w:r w:rsidR="0055226E" w:rsidRPr="0055226E">
        <w:rPr>
          <w:rFonts w:ascii="Times New Roman" w:hAnsi="Times New Roman" w:cs="Times New Roman"/>
          <w:sz w:val="28"/>
          <w:szCs w:val="28"/>
        </w:rPr>
        <w:t xml:space="preserve"> и ионного датчика с горячим катодом </w:t>
      </w:r>
      <w:r w:rsidR="00CD7754">
        <w:rPr>
          <w:rFonts w:ascii="Times New Roman" w:hAnsi="Times New Roman" w:cs="Times New Roman"/>
          <w:sz w:val="28"/>
          <w:szCs w:val="28"/>
        </w:rPr>
        <w:t>Баярда/Альперта</w:t>
      </w:r>
      <w:r w:rsidR="0055226E" w:rsidRPr="0055226E">
        <w:rPr>
          <w:rFonts w:ascii="Times New Roman" w:hAnsi="Times New Roman" w:cs="Times New Roman"/>
          <w:sz w:val="28"/>
          <w:szCs w:val="28"/>
        </w:rPr>
        <w:t xml:space="preserve"> (</w:t>
      </w:r>
      <w:r w:rsidR="00CD7754">
        <w:rPr>
          <w:rFonts w:ascii="Times New Roman" w:hAnsi="Times New Roman" w:cs="Times New Roman"/>
          <w:sz w:val="28"/>
          <w:szCs w:val="28"/>
        </w:rPr>
        <w:t>Б</w:t>
      </w:r>
      <w:r w:rsidR="0055226E" w:rsidRPr="0055226E">
        <w:rPr>
          <w:rFonts w:ascii="Times New Roman" w:hAnsi="Times New Roman" w:cs="Times New Roman"/>
          <w:sz w:val="28"/>
          <w:szCs w:val="28"/>
        </w:rPr>
        <w:t>/</w:t>
      </w:r>
      <w:r w:rsidR="0055226E" w:rsidRPr="0055226E">
        <w:rPr>
          <w:rFonts w:ascii="Times New Roman" w:hAnsi="Times New Roman" w:cs="Times New Roman"/>
          <w:sz w:val="28"/>
          <w:szCs w:val="28"/>
          <w:lang w:val="en-US"/>
        </w:rPr>
        <w:t>A</w:t>
      </w:r>
      <w:r w:rsidR="0055226E" w:rsidRPr="0055226E">
        <w:rPr>
          <w:rFonts w:ascii="Times New Roman" w:hAnsi="Times New Roman" w:cs="Times New Roman"/>
          <w:sz w:val="28"/>
          <w:szCs w:val="28"/>
        </w:rPr>
        <w:t xml:space="preserve">). Датчик </w:t>
      </w:r>
      <w:r w:rsidR="0055226E" w:rsidRPr="0055226E">
        <w:rPr>
          <w:rFonts w:ascii="Times New Roman" w:hAnsi="Times New Roman" w:cs="Times New Roman"/>
          <w:sz w:val="28"/>
          <w:szCs w:val="28"/>
          <w:lang w:val="en-US"/>
        </w:rPr>
        <w:t>Pirani</w:t>
      </w:r>
      <w:r w:rsidR="0055226E" w:rsidRPr="0055226E">
        <w:rPr>
          <w:rFonts w:ascii="Times New Roman" w:hAnsi="Times New Roman" w:cs="Times New Roman"/>
          <w:sz w:val="28"/>
          <w:szCs w:val="28"/>
        </w:rPr>
        <w:t xml:space="preserve"> измеряет уровень вакуума, оценивая теплопередающие свойства присутствующего газа. </w:t>
      </w:r>
    </w:p>
    <w:p w:rsidR="006252F6" w:rsidRDefault="00301FDD" w:rsidP="006C5CF0">
      <w:pPr>
        <w:spacing w:after="0" w:line="240" w:lineRule="auto"/>
        <w:ind w:firstLine="567"/>
        <w:jc w:val="both"/>
        <w:rPr>
          <w:rFonts w:ascii="Times New Roman" w:hAnsi="Times New Roman" w:cs="Times New Roman"/>
          <w:sz w:val="28"/>
          <w:szCs w:val="28"/>
        </w:rPr>
      </w:pPr>
      <w:r w:rsidRPr="00301FDD">
        <w:rPr>
          <w:rFonts w:ascii="Times New Roman" w:hAnsi="Times New Roman" w:cs="Times New Roman"/>
          <w:sz w:val="28"/>
          <w:szCs w:val="28"/>
        </w:rPr>
        <w:t xml:space="preserve">Датчик ионов </w:t>
      </w:r>
      <w:r w:rsidR="00CD7754">
        <w:rPr>
          <w:rFonts w:ascii="Times New Roman" w:hAnsi="Times New Roman" w:cs="Times New Roman"/>
          <w:sz w:val="28"/>
          <w:szCs w:val="28"/>
        </w:rPr>
        <w:t>Б</w:t>
      </w:r>
      <w:r w:rsidRPr="00301FDD">
        <w:rPr>
          <w:rFonts w:ascii="Times New Roman" w:hAnsi="Times New Roman" w:cs="Times New Roman"/>
          <w:sz w:val="28"/>
          <w:szCs w:val="28"/>
        </w:rPr>
        <w:t>/A измеряет потоки ионов, зависящие от давления, путем ионизации молекул остаточного газа электронами. Квадрупольный газоанализатор обнаруживает ионные токи, возникающие в результате присутствия остаточных газов при различных уровнях давления в вакуумной камере, с помощью прецизионных механических и электронных систем.</w:t>
      </w:r>
      <w:r>
        <w:rPr>
          <w:rFonts w:ascii="Times New Roman" w:hAnsi="Times New Roman" w:cs="Times New Roman"/>
          <w:sz w:val="28"/>
          <w:szCs w:val="28"/>
        </w:rPr>
        <w:t xml:space="preserve"> </w:t>
      </w:r>
      <w:r w:rsidR="0055226E" w:rsidRPr="0055226E">
        <w:rPr>
          <w:rFonts w:ascii="Times New Roman" w:hAnsi="Times New Roman" w:cs="Times New Roman"/>
          <w:sz w:val="28"/>
          <w:szCs w:val="28"/>
        </w:rPr>
        <w:t xml:space="preserve">Датчик </w:t>
      </w:r>
      <w:r w:rsidR="006252F6" w:rsidRPr="006252F6">
        <w:rPr>
          <w:rFonts w:ascii="Times New Roman" w:hAnsi="Times New Roman" w:cs="Times New Roman"/>
          <w:sz w:val="28"/>
          <w:szCs w:val="28"/>
          <w:lang w:val="en-US"/>
        </w:rPr>
        <w:t>Pirani</w:t>
      </w:r>
      <w:r w:rsidR="0055226E" w:rsidRPr="0055226E">
        <w:rPr>
          <w:rFonts w:ascii="Times New Roman" w:hAnsi="Times New Roman" w:cs="Times New Roman"/>
          <w:sz w:val="28"/>
          <w:szCs w:val="28"/>
        </w:rPr>
        <w:t xml:space="preserve"> начинает свою работу, когда давление находится на уровне атмосферного, тогда как датчик ионов </w:t>
      </w:r>
      <w:r w:rsidR="00CD7754">
        <w:rPr>
          <w:rFonts w:ascii="Times New Roman" w:hAnsi="Times New Roman" w:cs="Times New Roman"/>
          <w:sz w:val="28"/>
          <w:szCs w:val="28"/>
        </w:rPr>
        <w:t>Б</w:t>
      </w:r>
      <w:r w:rsidR="0055226E" w:rsidRPr="0055226E">
        <w:rPr>
          <w:rFonts w:ascii="Times New Roman" w:hAnsi="Times New Roman" w:cs="Times New Roman"/>
          <w:sz w:val="28"/>
          <w:szCs w:val="28"/>
        </w:rPr>
        <w:t>/A активируется при заданном давлении 10</w:t>
      </w:r>
      <w:r w:rsidR="0055226E" w:rsidRPr="006252F6">
        <w:rPr>
          <w:rFonts w:ascii="Times New Roman" w:hAnsi="Times New Roman" w:cs="Times New Roman"/>
          <w:sz w:val="28"/>
          <w:szCs w:val="28"/>
          <w:vertAlign w:val="superscript"/>
        </w:rPr>
        <w:t>-2</w:t>
      </w:r>
      <w:r w:rsidR="0055226E" w:rsidRPr="0055226E">
        <w:rPr>
          <w:rFonts w:ascii="Times New Roman" w:hAnsi="Times New Roman" w:cs="Times New Roman"/>
          <w:sz w:val="28"/>
          <w:szCs w:val="28"/>
        </w:rPr>
        <w:t xml:space="preserve"> Торр. Квадруполь же начинает функционировать при номинальном давлении 10</w:t>
      </w:r>
      <w:r w:rsidR="0055226E" w:rsidRPr="006252F6">
        <w:rPr>
          <w:rFonts w:ascii="Times New Roman" w:hAnsi="Times New Roman" w:cs="Times New Roman"/>
          <w:sz w:val="28"/>
          <w:szCs w:val="28"/>
          <w:vertAlign w:val="superscript"/>
        </w:rPr>
        <w:t>-4</w:t>
      </w:r>
      <w:r w:rsidR="0055226E" w:rsidRPr="0055226E">
        <w:rPr>
          <w:rFonts w:ascii="Times New Roman" w:hAnsi="Times New Roman" w:cs="Times New Roman"/>
          <w:sz w:val="28"/>
          <w:szCs w:val="28"/>
        </w:rPr>
        <w:t xml:space="preserve"> Торр. Датчик ионов </w:t>
      </w:r>
      <w:r w:rsidR="00CD7754">
        <w:rPr>
          <w:rFonts w:ascii="Times New Roman" w:hAnsi="Times New Roman" w:cs="Times New Roman"/>
          <w:sz w:val="28"/>
          <w:szCs w:val="28"/>
        </w:rPr>
        <w:t>Б</w:t>
      </w:r>
      <w:r w:rsidR="0055226E" w:rsidRPr="0055226E">
        <w:rPr>
          <w:rFonts w:ascii="Times New Roman" w:hAnsi="Times New Roman" w:cs="Times New Roman"/>
          <w:sz w:val="28"/>
          <w:szCs w:val="28"/>
        </w:rPr>
        <w:t>/A способен измерять общее да</w:t>
      </w:r>
      <w:r w:rsidR="006252F6">
        <w:rPr>
          <w:rFonts w:ascii="Times New Roman" w:hAnsi="Times New Roman" w:cs="Times New Roman"/>
          <w:sz w:val="28"/>
          <w:szCs w:val="28"/>
        </w:rPr>
        <w:t>вление до рентгеновского излучения 2</w:t>
      </w:r>
      <w:r w:rsidR="006252F6">
        <w:rPr>
          <w:rFonts w:ascii="Times New Roman" w:hAnsi="Times New Roman" w:cs="Times New Roman"/>
          <w:sz w:val="28"/>
          <w:szCs w:val="28"/>
        </w:rPr>
        <w:sym w:font="Symbol" w:char="F0B4"/>
      </w:r>
      <w:r w:rsidR="0055226E" w:rsidRPr="0055226E">
        <w:rPr>
          <w:rFonts w:ascii="Times New Roman" w:hAnsi="Times New Roman" w:cs="Times New Roman"/>
          <w:sz w:val="28"/>
          <w:szCs w:val="28"/>
        </w:rPr>
        <w:t>10</w:t>
      </w:r>
      <w:r w:rsidR="0055226E" w:rsidRPr="006252F6">
        <w:rPr>
          <w:rFonts w:ascii="Times New Roman" w:hAnsi="Times New Roman" w:cs="Times New Roman"/>
          <w:sz w:val="28"/>
          <w:szCs w:val="28"/>
          <w:vertAlign w:val="superscript"/>
        </w:rPr>
        <w:t>-10</w:t>
      </w:r>
      <w:r w:rsidR="0055226E" w:rsidRPr="0055226E">
        <w:rPr>
          <w:rFonts w:ascii="Times New Roman" w:hAnsi="Times New Roman" w:cs="Times New Roman"/>
          <w:sz w:val="28"/>
          <w:szCs w:val="28"/>
        </w:rPr>
        <w:t xml:space="preserve"> Торр, в то время как квадрупольный датчик может точно измерять парциальные давления даже ниже 10</w:t>
      </w:r>
      <w:r w:rsidR="0055226E" w:rsidRPr="006252F6">
        <w:rPr>
          <w:rFonts w:ascii="Times New Roman" w:hAnsi="Times New Roman" w:cs="Times New Roman"/>
          <w:sz w:val="28"/>
          <w:szCs w:val="28"/>
          <w:vertAlign w:val="superscript"/>
        </w:rPr>
        <w:t>-11</w:t>
      </w:r>
      <w:r w:rsidR="0055226E" w:rsidRPr="0055226E">
        <w:rPr>
          <w:rFonts w:ascii="Times New Roman" w:hAnsi="Times New Roman" w:cs="Times New Roman"/>
          <w:sz w:val="28"/>
          <w:szCs w:val="28"/>
        </w:rPr>
        <w:t xml:space="preserve"> Торр.</w:t>
      </w:r>
      <w:r w:rsidR="006252F6">
        <w:rPr>
          <w:rFonts w:ascii="Times New Roman" w:hAnsi="Times New Roman" w:cs="Times New Roman"/>
          <w:sz w:val="28"/>
          <w:szCs w:val="28"/>
        </w:rPr>
        <w:t xml:space="preserve"> </w:t>
      </w:r>
    </w:p>
    <w:p w:rsidR="00F24208" w:rsidRPr="00104A5A" w:rsidRDefault="00301FDD" w:rsidP="006252F6">
      <w:pPr>
        <w:spacing w:after="0" w:line="240" w:lineRule="auto"/>
        <w:ind w:firstLine="567"/>
        <w:jc w:val="both"/>
        <w:rPr>
          <w:rFonts w:ascii="Times New Roman" w:hAnsi="Times New Roman" w:cs="Times New Roman"/>
          <w:sz w:val="28"/>
          <w:szCs w:val="28"/>
        </w:rPr>
      </w:pPr>
      <w:r w:rsidRPr="00301FDD">
        <w:rPr>
          <w:rFonts w:ascii="Times New Roman" w:hAnsi="Times New Roman" w:cs="Times New Roman"/>
          <w:sz w:val="28"/>
          <w:szCs w:val="28"/>
        </w:rPr>
        <w:t xml:space="preserve">Масс-спектрометр Extorr серии XT 100 может измерять массу атомов и молекул от 1 до 100 </w:t>
      </w:r>
      <w:proofErr w:type="gramStart"/>
      <w:r w:rsidR="00D675F6">
        <w:rPr>
          <w:rFonts w:ascii="Times New Roman" w:hAnsi="Times New Roman" w:cs="Times New Roman"/>
          <w:sz w:val="28"/>
          <w:szCs w:val="28"/>
        </w:rPr>
        <w:t>а.е.м.</w:t>
      </w:r>
      <w:r w:rsidRPr="00301FDD">
        <w:rPr>
          <w:rFonts w:ascii="Times New Roman" w:hAnsi="Times New Roman" w:cs="Times New Roman"/>
          <w:sz w:val="28"/>
          <w:szCs w:val="28"/>
        </w:rPr>
        <w:t>.</w:t>
      </w:r>
      <w:proofErr w:type="gramEnd"/>
      <w:r w:rsidRPr="00301FDD">
        <w:rPr>
          <w:rFonts w:ascii="Times New Roman" w:hAnsi="Times New Roman" w:cs="Times New Roman"/>
          <w:sz w:val="28"/>
          <w:szCs w:val="28"/>
        </w:rPr>
        <w:t xml:space="preserve"> Он имеет стандартный детектор в виде </w:t>
      </w:r>
      <w:r>
        <w:rPr>
          <w:rFonts w:ascii="Times New Roman" w:hAnsi="Times New Roman" w:cs="Times New Roman"/>
          <w:sz w:val="28"/>
          <w:szCs w:val="28"/>
        </w:rPr>
        <w:t>«чашки</w:t>
      </w:r>
      <w:r w:rsidRPr="00301FDD">
        <w:rPr>
          <w:rFonts w:ascii="Times New Roman" w:hAnsi="Times New Roman" w:cs="Times New Roman"/>
          <w:sz w:val="28"/>
          <w:szCs w:val="28"/>
        </w:rPr>
        <w:t xml:space="preserve"> Фарадея</w:t>
      </w:r>
      <w:r>
        <w:rPr>
          <w:rFonts w:ascii="Times New Roman" w:hAnsi="Times New Roman" w:cs="Times New Roman"/>
          <w:sz w:val="28"/>
          <w:szCs w:val="28"/>
        </w:rPr>
        <w:t>»</w:t>
      </w:r>
      <w:r w:rsidRPr="00301FDD">
        <w:rPr>
          <w:rFonts w:ascii="Times New Roman" w:hAnsi="Times New Roman" w:cs="Times New Roman"/>
          <w:sz w:val="28"/>
          <w:szCs w:val="28"/>
        </w:rPr>
        <w:t xml:space="preserve"> и электронный умножитель для усиления сигнала. Электроника управления оцифровывает показания давления и передает их на персональный компьютер для анализа и визуализации с помощью специализированного программного </w:t>
      </w:r>
      <w:r>
        <w:rPr>
          <w:rFonts w:ascii="Times New Roman" w:hAnsi="Times New Roman" w:cs="Times New Roman"/>
          <w:sz w:val="28"/>
          <w:szCs w:val="28"/>
        </w:rPr>
        <w:t>обеспечения Vacuum Plus. На рисунке</w:t>
      </w:r>
      <w:r w:rsidRPr="00301FDD">
        <w:rPr>
          <w:rFonts w:ascii="Times New Roman" w:hAnsi="Times New Roman" w:cs="Times New Roman"/>
          <w:sz w:val="28"/>
          <w:szCs w:val="28"/>
        </w:rPr>
        <w:t xml:space="preserve"> 2</w:t>
      </w:r>
      <w:r w:rsidR="00360601">
        <w:rPr>
          <w:rFonts w:ascii="Times New Roman" w:hAnsi="Times New Roman" w:cs="Times New Roman"/>
          <w:sz w:val="28"/>
          <w:szCs w:val="28"/>
        </w:rPr>
        <w:t>4</w:t>
      </w:r>
      <w:r w:rsidR="00D675F6">
        <w:rPr>
          <w:rFonts w:ascii="Times New Roman" w:hAnsi="Times New Roman" w:cs="Times New Roman"/>
          <w:sz w:val="28"/>
          <w:szCs w:val="28"/>
        </w:rPr>
        <w:t xml:space="preserve"> показаны размеры датчика, </w:t>
      </w:r>
      <w:r w:rsidRPr="00301FDD">
        <w:rPr>
          <w:rFonts w:ascii="Times New Roman" w:hAnsi="Times New Roman" w:cs="Times New Roman"/>
          <w:sz w:val="28"/>
          <w:szCs w:val="28"/>
        </w:rPr>
        <w:t>электронного блока управления и контроля масс-спектрометра.</w:t>
      </w:r>
      <w:r>
        <w:rPr>
          <w:rFonts w:ascii="Times New Roman" w:hAnsi="Times New Roman" w:cs="Times New Roman"/>
          <w:sz w:val="28"/>
          <w:szCs w:val="28"/>
        </w:rPr>
        <w:t xml:space="preserve"> </w:t>
      </w:r>
      <w:r w:rsidR="006252F6" w:rsidRPr="006252F6">
        <w:rPr>
          <w:rFonts w:ascii="Times New Roman" w:hAnsi="Times New Roman" w:cs="Times New Roman"/>
          <w:sz w:val="28"/>
          <w:szCs w:val="28"/>
        </w:rPr>
        <w:t>Масс-спектрометр подключается к экспериментальной установке с помощью медного фланца, соответствующего стандарту CF-40. Зонд имеет тонкую платиновую проволоку, которая нагревается точно контролируемым током. Измеряется температура проволоки, и это измерение используется для расчета давления газа.</w:t>
      </w:r>
      <w:r w:rsidR="006252F6">
        <w:rPr>
          <w:rFonts w:ascii="Times New Roman" w:hAnsi="Times New Roman" w:cs="Times New Roman"/>
          <w:sz w:val="28"/>
          <w:szCs w:val="28"/>
        </w:rPr>
        <w:t xml:space="preserve"> </w:t>
      </w:r>
      <w:r w:rsidR="00F24208" w:rsidRPr="00104A5A">
        <w:rPr>
          <w:rFonts w:ascii="Times New Roman" w:hAnsi="Times New Roman" w:cs="Times New Roman"/>
          <w:sz w:val="28"/>
          <w:szCs w:val="28"/>
        </w:rPr>
        <w:t>В принципе датчик имеет калибровку для азота, которая справедлива и для воздуха. При анализе других газов, таких как чистый аргон, ксенон, гелий и т.д</w:t>
      </w:r>
      <w:r w:rsidR="005E5CCB" w:rsidRPr="00104A5A">
        <w:rPr>
          <w:rFonts w:ascii="Times New Roman" w:hAnsi="Times New Roman" w:cs="Times New Roman"/>
          <w:sz w:val="28"/>
          <w:szCs w:val="28"/>
        </w:rPr>
        <w:t>.</w:t>
      </w:r>
      <w:r w:rsidR="00F24208" w:rsidRPr="00104A5A">
        <w:rPr>
          <w:rFonts w:ascii="Times New Roman" w:hAnsi="Times New Roman" w:cs="Times New Roman"/>
          <w:sz w:val="28"/>
          <w:szCs w:val="28"/>
        </w:rPr>
        <w:t xml:space="preserve">, датчик может приводить к ошибочным показаниям. Для корректировки ошибочных показаний датчика необходимо данные показания скорректировать с помощью поправочных коэффициентов, которые приведены в паспортных </w:t>
      </w:r>
      <w:r w:rsidR="00F24208" w:rsidRPr="00104A5A">
        <w:rPr>
          <w:rFonts w:ascii="Times New Roman" w:hAnsi="Times New Roman" w:cs="Times New Roman"/>
          <w:sz w:val="28"/>
          <w:szCs w:val="28"/>
        </w:rPr>
        <w:lastRenderedPageBreak/>
        <w:t>данных.</w:t>
      </w:r>
      <w:r w:rsidR="00515691" w:rsidRPr="00104A5A">
        <w:rPr>
          <w:rFonts w:ascii="Times New Roman" w:hAnsi="Times New Roman" w:cs="Times New Roman"/>
          <w:sz w:val="28"/>
          <w:szCs w:val="28"/>
        </w:rPr>
        <w:t xml:space="preserve"> Основные технические характеристики </w:t>
      </w:r>
      <w:r w:rsidR="00830B09">
        <w:rPr>
          <w:rFonts w:ascii="Times New Roman" w:hAnsi="Times New Roman" w:cs="Times New Roman"/>
          <w:sz w:val="28"/>
          <w:szCs w:val="28"/>
        </w:rPr>
        <w:t xml:space="preserve">масс-спектрометра </w:t>
      </w:r>
      <w:r w:rsidR="00515691" w:rsidRPr="00104A5A">
        <w:rPr>
          <w:rFonts w:ascii="Times New Roman" w:hAnsi="Times New Roman" w:cs="Times New Roman"/>
          <w:sz w:val="28"/>
          <w:szCs w:val="28"/>
        </w:rPr>
        <w:t>представлены в Таблиц</w:t>
      </w:r>
      <w:r w:rsidR="005E5CCB" w:rsidRPr="00104A5A">
        <w:rPr>
          <w:rFonts w:ascii="Times New Roman" w:hAnsi="Times New Roman" w:cs="Times New Roman"/>
          <w:sz w:val="28"/>
          <w:szCs w:val="28"/>
        </w:rPr>
        <w:t>е 1</w:t>
      </w:r>
      <w:r w:rsidR="00144FC9">
        <w:rPr>
          <w:rFonts w:ascii="Times New Roman" w:hAnsi="Times New Roman" w:cs="Times New Roman"/>
          <w:sz w:val="28"/>
          <w:szCs w:val="28"/>
        </w:rPr>
        <w:t>3</w:t>
      </w:r>
      <w:r w:rsidR="005E5CCB" w:rsidRPr="00104A5A">
        <w:rPr>
          <w:rFonts w:ascii="Times New Roman" w:hAnsi="Times New Roman" w:cs="Times New Roman"/>
          <w:sz w:val="28"/>
          <w:szCs w:val="28"/>
        </w:rPr>
        <w:t>.</w:t>
      </w:r>
    </w:p>
    <w:p w:rsidR="00F24208" w:rsidRPr="00104A5A" w:rsidRDefault="00F24208" w:rsidP="005E5CCB">
      <w:pPr>
        <w:pStyle w:val="a5"/>
        <w:jc w:val="both"/>
        <w:rPr>
          <w:rFonts w:ascii="Times New Roman" w:hAnsi="Times New Roman" w:cs="Times New Roman"/>
          <w:sz w:val="28"/>
          <w:szCs w:val="28"/>
        </w:rPr>
      </w:pPr>
    </w:p>
    <w:p w:rsidR="00F24208" w:rsidRPr="00104A5A" w:rsidRDefault="006B01B0" w:rsidP="006C5CF0">
      <w:pPr>
        <w:pStyle w:val="a5"/>
        <w:jc w:val="center"/>
        <w:rPr>
          <w:rFonts w:ascii="Times New Roman" w:hAnsi="Times New Roman" w:cs="Times New Roman"/>
          <w:sz w:val="28"/>
          <w:szCs w:val="28"/>
        </w:rPr>
      </w:pPr>
      <w:r w:rsidRPr="006B01B0">
        <w:rPr>
          <w:rFonts w:ascii="Times New Roman" w:hAnsi="Times New Roman" w:cs="Times New Roman"/>
          <w:noProof/>
          <w:sz w:val="28"/>
          <w:szCs w:val="28"/>
          <w:lang w:eastAsia="ru-RU"/>
        </w:rPr>
        <w:drawing>
          <wp:inline distT="0" distB="0" distL="0" distR="0" wp14:anchorId="5E49550A" wp14:editId="3E5039DF">
            <wp:extent cx="4496730" cy="3403600"/>
            <wp:effectExtent l="0" t="0" r="0" b="6350"/>
            <wp:docPr id="8" name="Рисунок 8" descr="D:\barc\анализато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barc\анализатор.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521335" cy="3422223"/>
                    </a:xfrm>
                    <a:prstGeom prst="rect">
                      <a:avLst/>
                    </a:prstGeom>
                    <a:noFill/>
                    <a:ln>
                      <a:noFill/>
                    </a:ln>
                  </pic:spPr>
                </pic:pic>
              </a:graphicData>
            </a:graphic>
          </wp:inline>
        </w:drawing>
      </w:r>
    </w:p>
    <w:p w:rsidR="00830B09" w:rsidRDefault="00830B09" w:rsidP="00360601">
      <w:pPr>
        <w:pStyle w:val="a5"/>
        <w:jc w:val="both"/>
        <w:rPr>
          <w:rFonts w:ascii="Times New Roman" w:hAnsi="Times New Roman" w:cs="Times New Roman"/>
          <w:sz w:val="28"/>
          <w:szCs w:val="28"/>
        </w:rPr>
      </w:pPr>
    </w:p>
    <w:p w:rsidR="00F24208" w:rsidRPr="00104A5A" w:rsidRDefault="00610671" w:rsidP="00360601">
      <w:pPr>
        <w:pStyle w:val="a5"/>
        <w:jc w:val="center"/>
        <w:rPr>
          <w:rFonts w:ascii="Times New Roman" w:hAnsi="Times New Roman" w:cs="Times New Roman"/>
          <w:sz w:val="28"/>
          <w:szCs w:val="28"/>
        </w:rPr>
      </w:pPr>
      <w:r w:rsidRPr="00104A5A">
        <w:rPr>
          <w:rFonts w:ascii="Times New Roman" w:hAnsi="Times New Roman" w:cs="Times New Roman"/>
          <w:sz w:val="28"/>
          <w:szCs w:val="28"/>
        </w:rPr>
        <w:t>Рисунок 2</w:t>
      </w:r>
      <w:r w:rsidR="00360601">
        <w:rPr>
          <w:rFonts w:ascii="Times New Roman" w:hAnsi="Times New Roman" w:cs="Times New Roman"/>
          <w:sz w:val="28"/>
          <w:szCs w:val="28"/>
        </w:rPr>
        <w:t>4</w:t>
      </w:r>
      <w:r w:rsidR="00F24208" w:rsidRPr="00104A5A">
        <w:rPr>
          <w:rFonts w:ascii="Times New Roman" w:hAnsi="Times New Roman" w:cs="Times New Roman"/>
          <w:sz w:val="28"/>
          <w:szCs w:val="28"/>
        </w:rPr>
        <w:t xml:space="preserve"> – Схематичное представление масс-спектрометра серии Extorr XT 100</w:t>
      </w:r>
    </w:p>
    <w:p w:rsidR="00F24208" w:rsidRPr="00104A5A" w:rsidRDefault="00F24208" w:rsidP="006C5CF0">
      <w:pPr>
        <w:pStyle w:val="a5"/>
        <w:jc w:val="both"/>
        <w:rPr>
          <w:rFonts w:ascii="Times New Roman" w:hAnsi="Times New Roman" w:cs="Times New Roman"/>
          <w:sz w:val="28"/>
          <w:szCs w:val="28"/>
          <w:lang w:bidi="ru-RU"/>
        </w:rPr>
      </w:pPr>
    </w:p>
    <w:p w:rsidR="00DF0DC4" w:rsidRDefault="00F24208" w:rsidP="00C657A1">
      <w:pPr>
        <w:pStyle w:val="a5"/>
        <w:jc w:val="both"/>
        <w:rPr>
          <w:rFonts w:ascii="Times New Roman" w:hAnsi="Times New Roman" w:cs="Times New Roman"/>
          <w:sz w:val="28"/>
          <w:szCs w:val="28"/>
        </w:rPr>
      </w:pPr>
      <w:r w:rsidRPr="00104A5A">
        <w:rPr>
          <w:rFonts w:ascii="Times New Roman" w:hAnsi="Times New Roman" w:cs="Times New Roman"/>
          <w:sz w:val="28"/>
          <w:szCs w:val="28"/>
        </w:rPr>
        <w:t xml:space="preserve">Таблица </w:t>
      </w:r>
      <w:r w:rsidR="00144FC9">
        <w:rPr>
          <w:rFonts w:ascii="Times New Roman" w:hAnsi="Times New Roman" w:cs="Times New Roman"/>
          <w:sz w:val="28"/>
          <w:szCs w:val="28"/>
        </w:rPr>
        <w:t>1</w:t>
      </w:r>
      <w:r w:rsidR="006E0264">
        <w:rPr>
          <w:rFonts w:ascii="Times New Roman" w:hAnsi="Times New Roman" w:cs="Times New Roman"/>
          <w:sz w:val="28"/>
          <w:szCs w:val="28"/>
        </w:rPr>
        <w:t>5</w:t>
      </w:r>
      <w:r w:rsidR="00515691" w:rsidRPr="00104A5A">
        <w:rPr>
          <w:rFonts w:ascii="Times New Roman" w:hAnsi="Times New Roman" w:cs="Times New Roman"/>
          <w:sz w:val="28"/>
          <w:szCs w:val="28"/>
        </w:rPr>
        <w:t xml:space="preserve"> - Технические характеристики</w:t>
      </w:r>
      <w:r w:rsidR="00515691" w:rsidRPr="00104A5A">
        <w:rPr>
          <w:rFonts w:ascii="Times New Roman" w:hAnsi="Times New Roman" w:cs="Times New Roman"/>
          <w:sz w:val="28"/>
          <w:szCs w:val="28"/>
          <w:lang w:bidi="ru-RU"/>
        </w:rPr>
        <w:t xml:space="preserve"> масс-спектрометра Extorr </w:t>
      </w:r>
      <w:r w:rsidR="00515691" w:rsidRPr="00104A5A">
        <w:rPr>
          <w:rFonts w:ascii="Times New Roman" w:hAnsi="Times New Roman" w:cs="Times New Roman"/>
          <w:sz w:val="28"/>
          <w:szCs w:val="28"/>
        </w:rPr>
        <w:t>XT1000</w:t>
      </w:r>
    </w:p>
    <w:p w:rsidR="00C657A1" w:rsidRPr="00104A5A" w:rsidRDefault="00C657A1" w:rsidP="00C657A1">
      <w:pPr>
        <w:pStyle w:val="a5"/>
        <w:jc w:val="both"/>
        <w:rPr>
          <w:rFonts w:ascii="Times New Roman" w:hAnsi="Times New Roman" w:cs="Times New Roman"/>
          <w:b/>
          <w:sz w:val="28"/>
          <w:szCs w:val="28"/>
        </w:rPr>
      </w:pPr>
    </w:p>
    <w:tbl>
      <w:tblPr>
        <w:tblStyle w:val="a3"/>
        <w:tblW w:w="0" w:type="auto"/>
        <w:tblInd w:w="108" w:type="dxa"/>
        <w:tblLayout w:type="fixed"/>
        <w:tblLook w:val="04A0" w:firstRow="1" w:lastRow="0" w:firstColumn="1" w:lastColumn="0" w:noHBand="0" w:noVBand="1"/>
      </w:tblPr>
      <w:tblGrid>
        <w:gridCol w:w="567"/>
        <w:gridCol w:w="3119"/>
        <w:gridCol w:w="5847"/>
      </w:tblGrid>
      <w:tr w:rsidR="009E362D" w:rsidRPr="00104A5A" w:rsidTr="001F7F9D">
        <w:trPr>
          <w:trHeight w:val="439"/>
        </w:trPr>
        <w:tc>
          <w:tcPr>
            <w:tcW w:w="567" w:type="dxa"/>
          </w:tcPr>
          <w:p w:rsidR="009E362D" w:rsidRPr="00104A5A" w:rsidRDefault="009E362D" w:rsidP="006C5CF0">
            <w:pPr>
              <w:pStyle w:val="a5"/>
              <w:jc w:val="both"/>
              <w:rPr>
                <w:rFonts w:ascii="Times New Roman" w:hAnsi="Times New Roman" w:cs="Times New Roman"/>
                <w:sz w:val="28"/>
                <w:szCs w:val="28"/>
              </w:rPr>
            </w:pPr>
            <w:r w:rsidRPr="00104A5A">
              <w:rPr>
                <w:rFonts w:ascii="Times New Roman" w:hAnsi="Times New Roman" w:cs="Times New Roman"/>
                <w:sz w:val="28"/>
                <w:szCs w:val="28"/>
              </w:rPr>
              <w:t>№</w:t>
            </w:r>
          </w:p>
        </w:tc>
        <w:tc>
          <w:tcPr>
            <w:tcW w:w="3119" w:type="dxa"/>
          </w:tcPr>
          <w:p w:rsidR="009E362D" w:rsidRPr="00104A5A" w:rsidRDefault="009E362D" w:rsidP="006C5CF0">
            <w:pPr>
              <w:pStyle w:val="a5"/>
              <w:jc w:val="center"/>
              <w:rPr>
                <w:rFonts w:ascii="Times New Roman" w:hAnsi="Times New Roman" w:cs="Times New Roman"/>
                <w:sz w:val="28"/>
                <w:szCs w:val="28"/>
              </w:rPr>
            </w:pPr>
            <w:r w:rsidRPr="00104A5A">
              <w:rPr>
                <w:rFonts w:ascii="Times New Roman" w:hAnsi="Times New Roman" w:cs="Times New Roman"/>
                <w:sz w:val="28"/>
                <w:szCs w:val="28"/>
              </w:rPr>
              <w:t>Наименование</w:t>
            </w:r>
          </w:p>
        </w:tc>
        <w:tc>
          <w:tcPr>
            <w:tcW w:w="5847" w:type="dxa"/>
          </w:tcPr>
          <w:p w:rsidR="009E362D" w:rsidRPr="00104A5A" w:rsidRDefault="009E362D" w:rsidP="006C5CF0">
            <w:pPr>
              <w:pStyle w:val="a5"/>
              <w:jc w:val="center"/>
              <w:rPr>
                <w:rFonts w:ascii="Times New Roman" w:hAnsi="Times New Roman" w:cs="Times New Roman"/>
                <w:sz w:val="28"/>
                <w:szCs w:val="28"/>
              </w:rPr>
            </w:pPr>
            <w:r w:rsidRPr="00104A5A">
              <w:rPr>
                <w:rFonts w:ascii="Times New Roman" w:hAnsi="Times New Roman" w:cs="Times New Roman"/>
                <w:sz w:val="28"/>
                <w:szCs w:val="28"/>
              </w:rPr>
              <w:t>Характеристики</w:t>
            </w:r>
          </w:p>
        </w:tc>
      </w:tr>
      <w:tr w:rsidR="009E362D" w:rsidRPr="00104A5A" w:rsidTr="001F7F9D">
        <w:tc>
          <w:tcPr>
            <w:tcW w:w="567" w:type="dxa"/>
          </w:tcPr>
          <w:p w:rsidR="009E362D" w:rsidRPr="00104A5A" w:rsidRDefault="009E362D" w:rsidP="006C5CF0">
            <w:pPr>
              <w:pStyle w:val="a5"/>
              <w:rPr>
                <w:rFonts w:ascii="Times New Roman" w:hAnsi="Times New Roman" w:cs="Times New Roman"/>
                <w:sz w:val="28"/>
                <w:szCs w:val="28"/>
              </w:rPr>
            </w:pPr>
            <w:r w:rsidRPr="00104A5A">
              <w:rPr>
                <w:rFonts w:ascii="Times New Roman" w:hAnsi="Times New Roman" w:cs="Times New Roman"/>
                <w:sz w:val="28"/>
                <w:szCs w:val="28"/>
              </w:rPr>
              <w:t>1</w:t>
            </w:r>
          </w:p>
        </w:tc>
        <w:tc>
          <w:tcPr>
            <w:tcW w:w="3119" w:type="dxa"/>
          </w:tcPr>
          <w:p w:rsidR="009E362D" w:rsidRPr="00104A5A" w:rsidRDefault="009E362D" w:rsidP="006C5CF0">
            <w:pPr>
              <w:pStyle w:val="a5"/>
              <w:rPr>
                <w:rFonts w:ascii="Times New Roman" w:hAnsi="Times New Roman" w:cs="Times New Roman"/>
                <w:sz w:val="28"/>
                <w:szCs w:val="28"/>
              </w:rPr>
            </w:pPr>
            <w:r w:rsidRPr="00104A5A">
              <w:rPr>
                <w:rFonts w:ascii="Times New Roman" w:hAnsi="Times New Roman" w:cs="Times New Roman"/>
                <w:sz w:val="28"/>
                <w:szCs w:val="28"/>
              </w:rPr>
              <w:t>Диапазон масс, а.е.м.</w:t>
            </w:r>
          </w:p>
        </w:tc>
        <w:tc>
          <w:tcPr>
            <w:tcW w:w="5847" w:type="dxa"/>
          </w:tcPr>
          <w:p w:rsidR="009E362D" w:rsidRPr="00104A5A" w:rsidRDefault="009E362D" w:rsidP="006C5CF0">
            <w:pPr>
              <w:pStyle w:val="a5"/>
              <w:rPr>
                <w:rFonts w:ascii="Times New Roman" w:hAnsi="Times New Roman" w:cs="Times New Roman"/>
                <w:sz w:val="28"/>
                <w:szCs w:val="28"/>
              </w:rPr>
            </w:pPr>
            <w:r w:rsidRPr="00104A5A">
              <w:rPr>
                <w:rFonts w:ascii="Times New Roman" w:hAnsi="Times New Roman" w:cs="Times New Roman"/>
                <w:sz w:val="28"/>
                <w:szCs w:val="28"/>
              </w:rPr>
              <w:t>1-100</w:t>
            </w:r>
          </w:p>
        </w:tc>
      </w:tr>
      <w:tr w:rsidR="009E362D" w:rsidRPr="00104A5A" w:rsidTr="001F7F9D">
        <w:trPr>
          <w:trHeight w:val="707"/>
        </w:trPr>
        <w:tc>
          <w:tcPr>
            <w:tcW w:w="567" w:type="dxa"/>
          </w:tcPr>
          <w:p w:rsidR="009E362D" w:rsidRPr="00104A5A" w:rsidRDefault="009E362D" w:rsidP="006C5CF0">
            <w:pPr>
              <w:pStyle w:val="a5"/>
              <w:rPr>
                <w:rFonts w:ascii="Times New Roman" w:hAnsi="Times New Roman" w:cs="Times New Roman"/>
                <w:sz w:val="28"/>
                <w:szCs w:val="28"/>
              </w:rPr>
            </w:pPr>
            <w:r w:rsidRPr="00104A5A">
              <w:rPr>
                <w:rFonts w:ascii="Times New Roman" w:hAnsi="Times New Roman" w:cs="Times New Roman"/>
                <w:sz w:val="28"/>
                <w:szCs w:val="28"/>
              </w:rPr>
              <w:t>2</w:t>
            </w:r>
          </w:p>
        </w:tc>
        <w:tc>
          <w:tcPr>
            <w:tcW w:w="3119" w:type="dxa"/>
          </w:tcPr>
          <w:p w:rsidR="009E362D" w:rsidRPr="00104A5A" w:rsidRDefault="009E362D" w:rsidP="006C5CF0">
            <w:pPr>
              <w:pStyle w:val="a5"/>
              <w:rPr>
                <w:rFonts w:ascii="Times New Roman" w:hAnsi="Times New Roman" w:cs="Times New Roman"/>
                <w:sz w:val="28"/>
                <w:szCs w:val="28"/>
              </w:rPr>
            </w:pPr>
            <w:r w:rsidRPr="00104A5A">
              <w:rPr>
                <w:rFonts w:ascii="Times New Roman" w:hAnsi="Times New Roman" w:cs="Times New Roman"/>
                <w:sz w:val="28"/>
                <w:szCs w:val="28"/>
              </w:rPr>
              <w:t xml:space="preserve">Тип детектора </w:t>
            </w:r>
          </w:p>
        </w:tc>
        <w:tc>
          <w:tcPr>
            <w:tcW w:w="5847" w:type="dxa"/>
          </w:tcPr>
          <w:p w:rsidR="009E362D" w:rsidRPr="00104A5A" w:rsidRDefault="009E362D" w:rsidP="006C5CF0">
            <w:pPr>
              <w:pStyle w:val="a5"/>
              <w:rPr>
                <w:rFonts w:ascii="Times New Roman" w:hAnsi="Times New Roman" w:cs="Times New Roman"/>
                <w:sz w:val="28"/>
                <w:szCs w:val="28"/>
              </w:rPr>
            </w:pPr>
            <w:r w:rsidRPr="00104A5A">
              <w:rPr>
                <w:rFonts w:ascii="Times New Roman" w:hAnsi="Times New Roman" w:cs="Times New Roman"/>
                <w:sz w:val="28"/>
                <w:szCs w:val="28"/>
              </w:rPr>
              <w:t>Цилиндр Фарадея, вторично-электронный умножитель</w:t>
            </w:r>
          </w:p>
        </w:tc>
      </w:tr>
      <w:tr w:rsidR="009E362D" w:rsidRPr="00104A5A" w:rsidTr="001F7F9D">
        <w:trPr>
          <w:trHeight w:val="1325"/>
        </w:trPr>
        <w:tc>
          <w:tcPr>
            <w:tcW w:w="567" w:type="dxa"/>
          </w:tcPr>
          <w:p w:rsidR="009E362D" w:rsidRPr="00104A5A" w:rsidRDefault="009E362D" w:rsidP="006C5CF0">
            <w:pPr>
              <w:pStyle w:val="a5"/>
              <w:rPr>
                <w:rFonts w:ascii="Times New Roman" w:hAnsi="Times New Roman" w:cs="Times New Roman"/>
                <w:sz w:val="28"/>
                <w:szCs w:val="28"/>
              </w:rPr>
            </w:pPr>
            <w:r w:rsidRPr="00104A5A">
              <w:rPr>
                <w:rFonts w:ascii="Times New Roman" w:hAnsi="Times New Roman" w:cs="Times New Roman"/>
                <w:sz w:val="28"/>
                <w:szCs w:val="28"/>
              </w:rPr>
              <w:t>3</w:t>
            </w:r>
          </w:p>
        </w:tc>
        <w:tc>
          <w:tcPr>
            <w:tcW w:w="3119" w:type="dxa"/>
          </w:tcPr>
          <w:p w:rsidR="009E362D" w:rsidRPr="00104A5A" w:rsidRDefault="009E362D" w:rsidP="006C5CF0">
            <w:pPr>
              <w:pStyle w:val="a5"/>
              <w:rPr>
                <w:rFonts w:ascii="Times New Roman" w:hAnsi="Times New Roman" w:cs="Times New Roman"/>
                <w:sz w:val="28"/>
                <w:szCs w:val="28"/>
              </w:rPr>
            </w:pPr>
            <w:r w:rsidRPr="00104A5A">
              <w:rPr>
                <w:rFonts w:ascii="Times New Roman" w:hAnsi="Times New Roman" w:cs="Times New Roman"/>
                <w:sz w:val="28"/>
                <w:szCs w:val="28"/>
              </w:rPr>
              <w:t xml:space="preserve">Разрешающая способность </w:t>
            </w:r>
          </w:p>
        </w:tc>
        <w:tc>
          <w:tcPr>
            <w:tcW w:w="5847" w:type="dxa"/>
          </w:tcPr>
          <w:p w:rsidR="009E362D" w:rsidRPr="00104A5A" w:rsidRDefault="009E362D" w:rsidP="006C5CF0">
            <w:pPr>
              <w:pStyle w:val="a5"/>
              <w:rPr>
                <w:rFonts w:ascii="Times New Roman" w:hAnsi="Times New Roman" w:cs="Times New Roman"/>
                <w:sz w:val="28"/>
                <w:szCs w:val="28"/>
              </w:rPr>
            </w:pPr>
            <w:proofErr w:type="gramStart"/>
            <w:r w:rsidRPr="00104A5A">
              <w:rPr>
                <w:rFonts w:ascii="Times New Roman" w:hAnsi="Times New Roman" w:cs="Times New Roman"/>
                <w:sz w:val="28"/>
                <w:szCs w:val="28"/>
              </w:rPr>
              <w:t>Лучше</w:t>
            </w:r>
            <w:proofErr w:type="gramEnd"/>
            <w:r w:rsidRPr="00104A5A">
              <w:rPr>
                <w:rFonts w:ascii="Times New Roman" w:hAnsi="Times New Roman" w:cs="Times New Roman"/>
                <w:sz w:val="28"/>
                <w:szCs w:val="28"/>
              </w:rPr>
              <w:t xml:space="preserve"> чем 1 а.е.м. на уровне 10 % от высоты пика. Настраиваемая для постоянной ширины пика во всем диапазоне регистрируемых масс</w:t>
            </w:r>
          </w:p>
        </w:tc>
      </w:tr>
      <w:tr w:rsidR="009E362D" w:rsidRPr="00104A5A" w:rsidTr="001F7F9D">
        <w:trPr>
          <w:trHeight w:val="1420"/>
        </w:trPr>
        <w:tc>
          <w:tcPr>
            <w:tcW w:w="567" w:type="dxa"/>
            <w:tcBorders>
              <w:bottom w:val="nil"/>
            </w:tcBorders>
          </w:tcPr>
          <w:p w:rsidR="009E362D" w:rsidRPr="00104A5A" w:rsidRDefault="009E362D" w:rsidP="006C5CF0">
            <w:pPr>
              <w:pStyle w:val="a5"/>
              <w:rPr>
                <w:rFonts w:ascii="Times New Roman" w:hAnsi="Times New Roman" w:cs="Times New Roman"/>
                <w:sz w:val="28"/>
                <w:szCs w:val="28"/>
              </w:rPr>
            </w:pPr>
            <w:r w:rsidRPr="00104A5A">
              <w:rPr>
                <w:rFonts w:ascii="Times New Roman" w:hAnsi="Times New Roman" w:cs="Times New Roman"/>
                <w:sz w:val="28"/>
                <w:szCs w:val="28"/>
              </w:rPr>
              <w:t>4</w:t>
            </w:r>
          </w:p>
        </w:tc>
        <w:tc>
          <w:tcPr>
            <w:tcW w:w="3119" w:type="dxa"/>
            <w:tcBorders>
              <w:bottom w:val="nil"/>
            </w:tcBorders>
          </w:tcPr>
          <w:p w:rsidR="009E362D" w:rsidRPr="00104A5A" w:rsidRDefault="009E362D" w:rsidP="006C5CF0">
            <w:pPr>
              <w:pStyle w:val="a5"/>
              <w:rPr>
                <w:rFonts w:ascii="Times New Roman" w:hAnsi="Times New Roman" w:cs="Times New Roman"/>
                <w:sz w:val="28"/>
                <w:szCs w:val="28"/>
              </w:rPr>
            </w:pPr>
            <w:r w:rsidRPr="00104A5A">
              <w:rPr>
                <w:rFonts w:ascii="Times New Roman" w:hAnsi="Times New Roman" w:cs="Times New Roman"/>
                <w:sz w:val="28"/>
                <w:szCs w:val="28"/>
              </w:rPr>
              <w:t xml:space="preserve">Чувствительность А/Торр </w:t>
            </w:r>
          </w:p>
        </w:tc>
        <w:tc>
          <w:tcPr>
            <w:tcW w:w="5847" w:type="dxa"/>
            <w:tcBorders>
              <w:bottom w:val="nil"/>
            </w:tcBorders>
          </w:tcPr>
          <w:p w:rsidR="009E362D" w:rsidRPr="00104A5A" w:rsidRDefault="009E362D" w:rsidP="006C5CF0">
            <w:pPr>
              <w:pStyle w:val="a5"/>
              <w:rPr>
                <w:rFonts w:ascii="Times New Roman" w:hAnsi="Times New Roman" w:cs="Times New Roman"/>
                <w:sz w:val="28"/>
                <w:szCs w:val="28"/>
              </w:rPr>
            </w:pPr>
            <w:r w:rsidRPr="00104A5A">
              <w:rPr>
                <w:rFonts w:ascii="Times New Roman" w:hAnsi="Times New Roman" w:cs="Times New Roman"/>
                <w:sz w:val="28"/>
                <w:szCs w:val="28"/>
              </w:rPr>
              <w:t>5×10</w:t>
            </w:r>
            <w:r w:rsidRPr="00104A5A">
              <w:rPr>
                <w:rFonts w:ascii="Times New Roman" w:hAnsi="Times New Roman" w:cs="Times New Roman"/>
                <w:sz w:val="28"/>
                <w:szCs w:val="28"/>
                <w:vertAlign w:val="superscript"/>
              </w:rPr>
              <w:t xml:space="preserve">-4 </w:t>
            </w:r>
            <w:r w:rsidRPr="00104A5A">
              <w:rPr>
                <w:rFonts w:ascii="Times New Roman" w:hAnsi="Times New Roman" w:cs="Times New Roman"/>
                <w:sz w:val="28"/>
                <w:szCs w:val="28"/>
              </w:rPr>
              <w:t>с цилиндром Фарадея. Измерена для азота N</w:t>
            </w:r>
            <w:r w:rsidRPr="00104A5A">
              <w:rPr>
                <w:rFonts w:ascii="Times New Roman" w:hAnsi="Times New Roman" w:cs="Times New Roman"/>
                <w:sz w:val="28"/>
                <w:szCs w:val="28"/>
                <w:vertAlign w:val="subscript"/>
              </w:rPr>
              <w:t>2</w:t>
            </w:r>
            <w:r w:rsidRPr="00104A5A">
              <w:rPr>
                <w:rFonts w:ascii="Times New Roman" w:hAnsi="Times New Roman" w:cs="Times New Roman"/>
                <w:sz w:val="28"/>
                <w:szCs w:val="28"/>
              </w:rPr>
              <w:t xml:space="preserve"> (28 а.е.м.) при полной ширине пика 1 а.е.м. на уровне 10 % от высоты пика, энергии ионов 6 эВ и токе электронной эмиссии 2 мА</w:t>
            </w:r>
          </w:p>
        </w:tc>
      </w:tr>
      <w:tr w:rsidR="00D675F6" w:rsidRPr="00104A5A" w:rsidTr="001F7F9D">
        <w:trPr>
          <w:trHeight w:val="286"/>
        </w:trPr>
        <w:tc>
          <w:tcPr>
            <w:tcW w:w="9533" w:type="dxa"/>
            <w:gridSpan w:val="3"/>
            <w:tcBorders>
              <w:top w:val="nil"/>
              <w:left w:val="nil"/>
              <w:bottom w:val="single" w:sz="4" w:space="0" w:color="auto"/>
              <w:right w:val="nil"/>
            </w:tcBorders>
          </w:tcPr>
          <w:p w:rsidR="00D675F6" w:rsidRPr="00104A5A" w:rsidRDefault="00D675F6" w:rsidP="006C5CF0">
            <w:pPr>
              <w:pStyle w:val="a5"/>
              <w:rPr>
                <w:rFonts w:ascii="Times New Roman" w:hAnsi="Times New Roman" w:cs="Times New Roman"/>
                <w:sz w:val="28"/>
                <w:szCs w:val="28"/>
              </w:rPr>
            </w:pPr>
            <w:r>
              <w:rPr>
                <w:rFonts w:ascii="Times New Roman" w:hAnsi="Times New Roman" w:cs="Times New Roman"/>
                <w:sz w:val="28"/>
                <w:szCs w:val="28"/>
              </w:rPr>
              <w:t>Продолжение таблицы 15</w:t>
            </w:r>
          </w:p>
        </w:tc>
      </w:tr>
      <w:tr w:rsidR="001F7F9D" w:rsidRPr="00104A5A" w:rsidTr="001F7F9D">
        <w:trPr>
          <w:trHeight w:val="286"/>
        </w:trPr>
        <w:tc>
          <w:tcPr>
            <w:tcW w:w="567" w:type="dxa"/>
            <w:tcBorders>
              <w:top w:val="single" w:sz="4" w:space="0" w:color="auto"/>
              <w:left w:val="single" w:sz="4" w:space="0" w:color="auto"/>
              <w:bottom w:val="single" w:sz="4" w:space="0" w:color="auto"/>
              <w:right w:val="single" w:sz="4" w:space="0" w:color="auto"/>
            </w:tcBorders>
          </w:tcPr>
          <w:p w:rsidR="001F7F9D" w:rsidRPr="00104A5A" w:rsidRDefault="001F7F9D" w:rsidP="001F7F9D">
            <w:pPr>
              <w:pStyle w:val="a5"/>
              <w:jc w:val="both"/>
              <w:rPr>
                <w:rFonts w:ascii="Times New Roman" w:hAnsi="Times New Roman" w:cs="Times New Roman"/>
                <w:sz w:val="28"/>
                <w:szCs w:val="28"/>
              </w:rPr>
            </w:pPr>
            <w:r w:rsidRPr="00104A5A">
              <w:rPr>
                <w:rFonts w:ascii="Times New Roman" w:hAnsi="Times New Roman" w:cs="Times New Roman"/>
                <w:sz w:val="28"/>
                <w:szCs w:val="28"/>
              </w:rPr>
              <w:t>№</w:t>
            </w:r>
          </w:p>
        </w:tc>
        <w:tc>
          <w:tcPr>
            <w:tcW w:w="3119" w:type="dxa"/>
            <w:tcBorders>
              <w:top w:val="single" w:sz="4" w:space="0" w:color="auto"/>
              <w:left w:val="single" w:sz="4" w:space="0" w:color="auto"/>
              <w:bottom w:val="single" w:sz="4" w:space="0" w:color="auto"/>
              <w:right w:val="single" w:sz="4" w:space="0" w:color="auto"/>
            </w:tcBorders>
          </w:tcPr>
          <w:p w:rsidR="001F7F9D" w:rsidRPr="00104A5A" w:rsidRDefault="001F7F9D" w:rsidP="001F7F9D">
            <w:pPr>
              <w:pStyle w:val="a5"/>
              <w:jc w:val="center"/>
              <w:rPr>
                <w:rFonts w:ascii="Times New Roman" w:hAnsi="Times New Roman" w:cs="Times New Roman"/>
                <w:sz w:val="28"/>
                <w:szCs w:val="28"/>
              </w:rPr>
            </w:pPr>
            <w:r w:rsidRPr="00104A5A">
              <w:rPr>
                <w:rFonts w:ascii="Times New Roman" w:hAnsi="Times New Roman" w:cs="Times New Roman"/>
                <w:sz w:val="28"/>
                <w:szCs w:val="28"/>
              </w:rPr>
              <w:t>Наименование</w:t>
            </w:r>
          </w:p>
        </w:tc>
        <w:tc>
          <w:tcPr>
            <w:tcW w:w="5847" w:type="dxa"/>
            <w:tcBorders>
              <w:top w:val="single" w:sz="4" w:space="0" w:color="auto"/>
              <w:left w:val="single" w:sz="4" w:space="0" w:color="auto"/>
              <w:bottom w:val="single" w:sz="4" w:space="0" w:color="auto"/>
              <w:right w:val="single" w:sz="4" w:space="0" w:color="auto"/>
            </w:tcBorders>
          </w:tcPr>
          <w:p w:rsidR="001F7F9D" w:rsidRPr="00104A5A" w:rsidRDefault="001F7F9D" w:rsidP="001F7F9D">
            <w:pPr>
              <w:pStyle w:val="a5"/>
              <w:jc w:val="center"/>
              <w:rPr>
                <w:rFonts w:ascii="Times New Roman" w:hAnsi="Times New Roman" w:cs="Times New Roman"/>
                <w:sz w:val="28"/>
                <w:szCs w:val="28"/>
              </w:rPr>
            </w:pPr>
            <w:r w:rsidRPr="00104A5A">
              <w:rPr>
                <w:rFonts w:ascii="Times New Roman" w:hAnsi="Times New Roman" w:cs="Times New Roman"/>
                <w:sz w:val="28"/>
                <w:szCs w:val="28"/>
              </w:rPr>
              <w:t>Характеристики</w:t>
            </w:r>
          </w:p>
        </w:tc>
      </w:tr>
      <w:tr w:rsidR="001F7F9D" w:rsidRPr="00104A5A" w:rsidTr="001F7F9D">
        <w:tc>
          <w:tcPr>
            <w:tcW w:w="567" w:type="dxa"/>
            <w:tcBorders>
              <w:top w:val="single" w:sz="4" w:space="0" w:color="auto"/>
              <w:bottom w:val="single" w:sz="4" w:space="0" w:color="auto"/>
            </w:tcBorders>
          </w:tcPr>
          <w:p w:rsidR="001F7F9D" w:rsidRPr="00104A5A" w:rsidRDefault="001F7F9D" w:rsidP="001F7F9D">
            <w:pPr>
              <w:pStyle w:val="a5"/>
              <w:rPr>
                <w:rFonts w:ascii="Times New Roman" w:hAnsi="Times New Roman" w:cs="Times New Roman"/>
                <w:sz w:val="28"/>
                <w:szCs w:val="28"/>
              </w:rPr>
            </w:pPr>
            <w:r w:rsidRPr="00104A5A">
              <w:rPr>
                <w:rFonts w:ascii="Times New Roman" w:hAnsi="Times New Roman" w:cs="Times New Roman"/>
                <w:sz w:val="28"/>
                <w:szCs w:val="28"/>
              </w:rPr>
              <w:t>5</w:t>
            </w:r>
          </w:p>
        </w:tc>
        <w:tc>
          <w:tcPr>
            <w:tcW w:w="3119" w:type="dxa"/>
            <w:tcBorders>
              <w:top w:val="single" w:sz="4" w:space="0" w:color="auto"/>
              <w:bottom w:val="single" w:sz="4" w:space="0" w:color="auto"/>
            </w:tcBorders>
          </w:tcPr>
          <w:p w:rsidR="001F7F9D" w:rsidRPr="00104A5A" w:rsidRDefault="001F7F9D" w:rsidP="001F7F9D">
            <w:pPr>
              <w:pStyle w:val="a5"/>
              <w:rPr>
                <w:rFonts w:ascii="Times New Roman" w:hAnsi="Times New Roman" w:cs="Times New Roman"/>
                <w:sz w:val="28"/>
                <w:szCs w:val="28"/>
              </w:rPr>
            </w:pPr>
            <w:r w:rsidRPr="00104A5A">
              <w:rPr>
                <w:rFonts w:ascii="Times New Roman" w:hAnsi="Times New Roman" w:cs="Times New Roman"/>
                <w:sz w:val="28"/>
                <w:szCs w:val="28"/>
              </w:rPr>
              <w:t xml:space="preserve">Минимальное измеряемое парциальное давление </w:t>
            </w:r>
          </w:p>
        </w:tc>
        <w:tc>
          <w:tcPr>
            <w:tcW w:w="5847" w:type="dxa"/>
            <w:tcBorders>
              <w:top w:val="single" w:sz="4" w:space="0" w:color="auto"/>
              <w:bottom w:val="single" w:sz="4" w:space="0" w:color="auto"/>
            </w:tcBorders>
          </w:tcPr>
          <w:p w:rsidR="001F7F9D" w:rsidRPr="00104A5A" w:rsidRDefault="001F7F9D" w:rsidP="001F7F9D">
            <w:pPr>
              <w:pStyle w:val="a5"/>
              <w:rPr>
                <w:rFonts w:ascii="Times New Roman" w:hAnsi="Times New Roman" w:cs="Times New Roman"/>
                <w:sz w:val="28"/>
                <w:szCs w:val="28"/>
              </w:rPr>
            </w:pPr>
            <w:r w:rsidRPr="00104A5A">
              <w:rPr>
                <w:rFonts w:ascii="Times New Roman" w:hAnsi="Times New Roman" w:cs="Times New Roman"/>
                <w:sz w:val="28"/>
                <w:szCs w:val="28"/>
              </w:rPr>
              <w:t>10</w:t>
            </w:r>
            <w:r w:rsidRPr="00104A5A">
              <w:rPr>
                <w:rFonts w:ascii="Times New Roman" w:hAnsi="Times New Roman" w:cs="Times New Roman"/>
                <w:sz w:val="28"/>
                <w:szCs w:val="28"/>
                <w:vertAlign w:val="superscript"/>
              </w:rPr>
              <w:t xml:space="preserve">-11 </w:t>
            </w:r>
            <w:r w:rsidRPr="00104A5A">
              <w:rPr>
                <w:rFonts w:ascii="Times New Roman" w:hAnsi="Times New Roman" w:cs="Times New Roman"/>
                <w:sz w:val="28"/>
                <w:szCs w:val="28"/>
              </w:rPr>
              <w:t>Торр. Измерено для азота N</w:t>
            </w:r>
            <w:r w:rsidRPr="00104A5A">
              <w:rPr>
                <w:rFonts w:ascii="Times New Roman" w:hAnsi="Times New Roman" w:cs="Times New Roman"/>
                <w:sz w:val="28"/>
                <w:szCs w:val="28"/>
                <w:vertAlign w:val="subscript"/>
              </w:rPr>
              <w:t>2</w:t>
            </w:r>
            <w:r w:rsidRPr="00104A5A">
              <w:rPr>
                <w:rFonts w:ascii="Times New Roman" w:hAnsi="Times New Roman" w:cs="Times New Roman"/>
                <w:sz w:val="28"/>
                <w:szCs w:val="28"/>
              </w:rPr>
              <w:t xml:space="preserve"> (28 а.е.м.) при полной ширине пика 1 а.е.м. на уровне 10 % от высоты пика, энергии ионов 6 эВ и токе электронной эмиссии 1 мА. При </w:t>
            </w:r>
            <w:r w:rsidRPr="00104A5A">
              <w:rPr>
                <w:rFonts w:ascii="Times New Roman" w:hAnsi="Times New Roman" w:cs="Times New Roman"/>
                <w:sz w:val="28"/>
                <w:szCs w:val="28"/>
              </w:rPr>
              <w:lastRenderedPageBreak/>
              <w:t>использовании ВЭУ в качестве детектора возможно измерение давления до значений ниже 10</w:t>
            </w:r>
            <w:r w:rsidRPr="00104A5A">
              <w:rPr>
                <w:rFonts w:ascii="Times New Roman" w:hAnsi="Times New Roman" w:cs="Times New Roman"/>
                <w:sz w:val="28"/>
                <w:szCs w:val="28"/>
                <w:vertAlign w:val="superscript"/>
              </w:rPr>
              <w:t>-14</w:t>
            </w:r>
            <w:r w:rsidRPr="00104A5A">
              <w:rPr>
                <w:rFonts w:ascii="Times New Roman" w:hAnsi="Times New Roman" w:cs="Times New Roman"/>
                <w:sz w:val="28"/>
                <w:szCs w:val="28"/>
              </w:rPr>
              <w:t xml:space="preserve"> Торр.</w:t>
            </w:r>
          </w:p>
        </w:tc>
      </w:tr>
      <w:tr w:rsidR="001F7F9D" w:rsidRPr="00104A5A" w:rsidTr="001F7F9D">
        <w:tc>
          <w:tcPr>
            <w:tcW w:w="567" w:type="dxa"/>
            <w:tcBorders>
              <w:top w:val="single" w:sz="4" w:space="0" w:color="auto"/>
            </w:tcBorders>
          </w:tcPr>
          <w:p w:rsidR="001F7F9D" w:rsidRPr="00104A5A" w:rsidRDefault="001F7F9D" w:rsidP="001F7F9D">
            <w:pPr>
              <w:pStyle w:val="a5"/>
              <w:rPr>
                <w:rFonts w:ascii="Times New Roman" w:hAnsi="Times New Roman" w:cs="Times New Roman"/>
                <w:sz w:val="28"/>
                <w:szCs w:val="28"/>
              </w:rPr>
            </w:pPr>
            <w:r w:rsidRPr="00104A5A">
              <w:rPr>
                <w:rFonts w:ascii="Times New Roman" w:hAnsi="Times New Roman" w:cs="Times New Roman"/>
                <w:sz w:val="28"/>
                <w:szCs w:val="28"/>
              </w:rPr>
              <w:lastRenderedPageBreak/>
              <w:t>6</w:t>
            </w:r>
          </w:p>
        </w:tc>
        <w:tc>
          <w:tcPr>
            <w:tcW w:w="3119" w:type="dxa"/>
            <w:tcBorders>
              <w:top w:val="single" w:sz="4" w:space="0" w:color="auto"/>
            </w:tcBorders>
          </w:tcPr>
          <w:p w:rsidR="001F7F9D" w:rsidRPr="00104A5A" w:rsidRDefault="001F7F9D" w:rsidP="001F7F9D">
            <w:pPr>
              <w:pStyle w:val="a5"/>
              <w:rPr>
                <w:rFonts w:ascii="Times New Roman" w:hAnsi="Times New Roman" w:cs="Times New Roman"/>
                <w:sz w:val="28"/>
                <w:szCs w:val="28"/>
              </w:rPr>
            </w:pPr>
            <w:r w:rsidRPr="00104A5A">
              <w:rPr>
                <w:rFonts w:ascii="Times New Roman" w:hAnsi="Times New Roman" w:cs="Times New Roman"/>
                <w:sz w:val="28"/>
                <w:szCs w:val="28"/>
              </w:rPr>
              <w:t xml:space="preserve">Рабочее давление </w:t>
            </w:r>
          </w:p>
        </w:tc>
        <w:tc>
          <w:tcPr>
            <w:tcW w:w="5847" w:type="dxa"/>
            <w:tcBorders>
              <w:top w:val="single" w:sz="4" w:space="0" w:color="auto"/>
            </w:tcBorders>
          </w:tcPr>
          <w:p w:rsidR="001F7F9D" w:rsidRPr="00104A5A" w:rsidRDefault="001F7F9D" w:rsidP="001F7F9D">
            <w:pPr>
              <w:pStyle w:val="a5"/>
              <w:rPr>
                <w:rFonts w:ascii="Times New Roman" w:hAnsi="Times New Roman" w:cs="Times New Roman"/>
                <w:sz w:val="28"/>
                <w:szCs w:val="28"/>
              </w:rPr>
            </w:pPr>
            <w:r w:rsidRPr="00104A5A">
              <w:rPr>
                <w:rFonts w:ascii="Times New Roman" w:hAnsi="Times New Roman" w:cs="Times New Roman"/>
                <w:sz w:val="28"/>
                <w:szCs w:val="28"/>
              </w:rPr>
              <w:t>От атмосферного до сверхвысокого вакуума (рекомендуется использовать ионизационный датчик при давлении ниже 10</w:t>
            </w:r>
            <w:r w:rsidRPr="00104A5A">
              <w:rPr>
                <w:rFonts w:ascii="Times New Roman" w:hAnsi="Times New Roman" w:cs="Times New Roman"/>
                <w:sz w:val="28"/>
                <w:szCs w:val="28"/>
                <w:vertAlign w:val="superscript"/>
              </w:rPr>
              <w:t>-2</w:t>
            </w:r>
            <w:r w:rsidRPr="00104A5A">
              <w:rPr>
                <w:rFonts w:ascii="Times New Roman" w:hAnsi="Times New Roman" w:cs="Times New Roman"/>
                <w:sz w:val="28"/>
                <w:szCs w:val="28"/>
              </w:rPr>
              <w:t xml:space="preserve"> Торр, анализатор остаточных газов при давлении ниже 10</w:t>
            </w:r>
            <w:r w:rsidRPr="00104A5A">
              <w:rPr>
                <w:rFonts w:ascii="Times New Roman" w:hAnsi="Times New Roman" w:cs="Times New Roman"/>
                <w:sz w:val="28"/>
                <w:szCs w:val="28"/>
                <w:vertAlign w:val="superscript"/>
              </w:rPr>
              <w:t>-3</w:t>
            </w:r>
            <w:r w:rsidRPr="00104A5A">
              <w:rPr>
                <w:rFonts w:ascii="Times New Roman" w:hAnsi="Times New Roman" w:cs="Times New Roman"/>
                <w:sz w:val="28"/>
                <w:szCs w:val="28"/>
              </w:rPr>
              <w:t xml:space="preserve"> Торр, а ВЭУ при давлении ниже 10</w:t>
            </w:r>
            <w:r w:rsidRPr="00104A5A">
              <w:rPr>
                <w:rFonts w:ascii="Times New Roman" w:hAnsi="Times New Roman" w:cs="Times New Roman"/>
                <w:sz w:val="28"/>
                <w:szCs w:val="28"/>
                <w:vertAlign w:val="superscript"/>
              </w:rPr>
              <w:t>-6</w:t>
            </w:r>
            <w:r w:rsidRPr="00104A5A">
              <w:rPr>
                <w:rFonts w:ascii="Times New Roman" w:hAnsi="Times New Roman" w:cs="Times New Roman"/>
                <w:sz w:val="28"/>
                <w:szCs w:val="28"/>
              </w:rPr>
              <w:t xml:space="preserve"> Торр.</w:t>
            </w:r>
          </w:p>
        </w:tc>
      </w:tr>
      <w:tr w:rsidR="001F7F9D" w:rsidRPr="00104A5A" w:rsidTr="001F7F9D">
        <w:tc>
          <w:tcPr>
            <w:tcW w:w="567" w:type="dxa"/>
          </w:tcPr>
          <w:p w:rsidR="001F7F9D" w:rsidRPr="00104A5A" w:rsidRDefault="001F7F9D" w:rsidP="001F7F9D">
            <w:pPr>
              <w:pStyle w:val="a5"/>
              <w:rPr>
                <w:rFonts w:ascii="Times New Roman" w:hAnsi="Times New Roman" w:cs="Times New Roman"/>
                <w:sz w:val="28"/>
                <w:szCs w:val="28"/>
              </w:rPr>
            </w:pPr>
            <w:r w:rsidRPr="00104A5A">
              <w:rPr>
                <w:rFonts w:ascii="Times New Roman" w:hAnsi="Times New Roman" w:cs="Times New Roman"/>
                <w:sz w:val="28"/>
                <w:szCs w:val="28"/>
              </w:rPr>
              <w:t>7</w:t>
            </w:r>
          </w:p>
        </w:tc>
        <w:tc>
          <w:tcPr>
            <w:tcW w:w="3119" w:type="dxa"/>
          </w:tcPr>
          <w:p w:rsidR="001F7F9D" w:rsidRPr="00104A5A" w:rsidRDefault="001F7F9D" w:rsidP="001F7F9D">
            <w:pPr>
              <w:pStyle w:val="a5"/>
              <w:rPr>
                <w:rFonts w:ascii="Times New Roman" w:hAnsi="Times New Roman" w:cs="Times New Roman"/>
                <w:sz w:val="28"/>
                <w:szCs w:val="28"/>
              </w:rPr>
            </w:pPr>
            <w:r w:rsidRPr="00104A5A">
              <w:rPr>
                <w:rFonts w:ascii="Times New Roman" w:hAnsi="Times New Roman" w:cs="Times New Roman"/>
                <w:sz w:val="28"/>
                <w:szCs w:val="28"/>
              </w:rPr>
              <w:t xml:space="preserve">Максимальная рабочая температура, </w:t>
            </w:r>
            <w:r w:rsidRPr="00104A5A">
              <w:rPr>
                <w:rFonts w:ascii="Times New Roman" w:hAnsi="Times New Roman" w:cs="Times New Roman"/>
                <w:sz w:val="28"/>
                <w:szCs w:val="28"/>
                <w:vertAlign w:val="superscript"/>
              </w:rPr>
              <w:t>0</w:t>
            </w:r>
            <w:r w:rsidRPr="00104A5A">
              <w:rPr>
                <w:rFonts w:ascii="Times New Roman" w:hAnsi="Times New Roman" w:cs="Times New Roman"/>
                <w:sz w:val="28"/>
                <w:szCs w:val="28"/>
              </w:rPr>
              <w:t>С</w:t>
            </w:r>
          </w:p>
        </w:tc>
        <w:tc>
          <w:tcPr>
            <w:tcW w:w="5847" w:type="dxa"/>
          </w:tcPr>
          <w:p w:rsidR="001F7F9D" w:rsidRPr="00104A5A" w:rsidRDefault="001F7F9D" w:rsidP="001F7F9D">
            <w:pPr>
              <w:pStyle w:val="a5"/>
              <w:rPr>
                <w:rFonts w:ascii="Times New Roman" w:hAnsi="Times New Roman" w:cs="Times New Roman"/>
                <w:sz w:val="28"/>
                <w:szCs w:val="28"/>
              </w:rPr>
            </w:pPr>
            <w:r w:rsidRPr="00104A5A">
              <w:rPr>
                <w:rFonts w:ascii="Times New Roman" w:hAnsi="Times New Roman" w:cs="Times New Roman"/>
                <w:sz w:val="28"/>
                <w:szCs w:val="28"/>
              </w:rPr>
              <w:t>40</w:t>
            </w:r>
          </w:p>
        </w:tc>
      </w:tr>
      <w:tr w:rsidR="001F7F9D" w:rsidRPr="00104A5A" w:rsidTr="001F7F9D">
        <w:tc>
          <w:tcPr>
            <w:tcW w:w="567" w:type="dxa"/>
          </w:tcPr>
          <w:p w:rsidR="001F7F9D" w:rsidRPr="00104A5A" w:rsidRDefault="001F7F9D" w:rsidP="001F7F9D">
            <w:pPr>
              <w:pStyle w:val="a5"/>
              <w:rPr>
                <w:rFonts w:ascii="Times New Roman" w:hAnsi="Times New Roman" w:cs="Times New Roman"/>
                <w:sz w:val="28"/>
                <w:szCs w:val="28"/>
              </w:rPr>
            </w:pPr>
            <w:r w:rsidRPr="00104A5A">
              <w:rPr>
                <w:rFonts w:ascii="Times New Roman" w:hAnsi="Times New Roman" w:cs="Times New Roman"/>
                <w:sz w:val="28"/>
                <w:szCs w:val="28"/>
              </w:rPr>
              <w:t>8</w:t>
            </w:r>
          </w:p>
        </w:tc>
        <w:tc>
          <w:tcPr>
            <w:tcW w:w="3119" w:type="dxa"/>
          </w:tcPr>
          <w:p w:rsidR="001F7F9D" w:rsidRPr="00104A5A" w:rsidRDefault="001F7F9D" w:rsidP="001F7F9D">
            <w:pPr>
              <w:pStyle w:val="a5"/>
              <w:rPr>
                <w:rFonts w:ascii="Times New Roman" w:hAnsi="Times New Roman" w:cs="Times New Roman"/>
                <w:sz w:val="28"/>
                <w:szCs w:val="28"/>
              </w:rPr>
            </w:pPr>
            <w:r w:rsidRPr="00104A5A">
              <w:rPr>
                <w:rFonts w:ascii="Times New Roman" w:hAnsi="Times New Roman" w:cs="Times New Roman"/>
                <w:sz w:val="28"/>
                <w:szCs w:val="28"/>
              </w:rPr>
              <w:t xml:space="preserve">Температура прогрева, </w:t>
            </w:r>
            <w:r w:rsidRPr="00104A5A">
              <w:rPr>
                <w:rFonts w:ascii="Times New Roman" w:hAnsi="Times New Roman" w:cs="Times New Roman"/>
                <w:sz w:val="28"/>
                <w:szCs w:val="28"/>
                <w:vertAlign w:val="superscript"/>
              </w:rPr>
              <w:t>0</w:t>
            </w:r>
            <w:r w:rsidRPr="00104A5A">
              <w:rPr>
                <w:rFonts w:ascii="Times New Roman" w:hAnsi="Times New Roman" w:cs="Times New Roman"/>
                <w:sz w:val="28"/>
                <w:szCs w:val="28"/>
              </w:rPr>
              <w:t>С</w:t>
            </w:r>
          </w:p>
        </w:tc>
        <w:tc>
          <w:tcPr>
            <w:tcW w:w="5847" w:type="dxa"/>
          </w:tcPr>
          <w:p w:rsidR="001F7F9D" w:rsidRPr="00104A5A" w:rsidRDefault="001F7F9D" w:rsidP="001F7F9D">
            <w:pPr>
              <w:pStyle w:val="a5"/>
              <w:rPr>
                <w:rFonts w:ascii="Times New Roman" w:hAnsi="Times New Roman" w:cs="Times New Roman"/>
                <w:sz w:val="28"/>
                <w:szCs w:val="28"/>
              </w:rPr>
            </w:pPr>
            <w:r w:rsidRPr="00104A5A">
              <w:rPr>
                <w:rFonts w:ascii="Times New Roman" w:hAnsi="Times New Roman" w:cs="Times New Roman"/>
                <w:sz w:val="28"/>
                <w:szCs w:val="28"/>
              </w:rPr>
              <w:t>300 (без блока управления и передачи данных)</w:t>
            </w:r>
          </w:p>
        </w:tc>
      </w:tr>
      <w:tr w:rsidR="001F7F9D" w:rsidRPr="00104A5A" w:rsidTr="001F7F9D">
        <w:tc>
          <w:tcPr>
            <w:tcW w:w="567" w:type="dxa"/>
          </w:tcPr>
          <w:p w:rsidR="001F7F9D" w:rsidRPr="00104A5A" w:rsidRDefault="001F7F9D" w:rsidP="001F7F9D">
            <w:pPr>
              <w:pStyle w:val="a5"/>
              <w:rPr>
                <w:rFonts w:ascii="Times New Roman" w:hAnsi="Times New Roman" w:cs="Times New Roman"/>
                <w:sz w:val="28"/>
                <w:szCs w:val="28"/>
              </w:rPr>
            </w:pPr>
            <w:r w:rsidRPr="00104A5A">
              <w:rPr>
                <w:rFonts w:ascii="Times New Roman" w:hAnsi="Times New Roman" w:cs="Times New Roman"/>
                <w:sz w:val="28"/>
                <w:szCs w:val="28"/>
              </w:rPr>
              <w:t>9</w:t>
            </w:r>
          </w:p>
        </w:tc>
        <w:tc>
          <w:tcPr>
            <w:tcW w:w="3119" w:type="dxa"/>
          </w:tcPr>
          <w:p w:rsidR="001F7F9D" w:rsidRPr="00104A5A" w:rsidRDefault="001F7F9D" w:rsidP="001F7F9D">
            <w:pPr>
              <w:pStyle w:val="a5"/>
              <w:rPr>
                <w:rFonts w:ascii="Times New Roman" w:hAnsi="Times New Roman" w:cs="Times New Roman"/>
                <w:sz w:val="28"/>
                <w:szCs w:val="28"/>
              </w:rPr>
            </w:pPr>
            <w:r w:rsidRPr="00104A5A">
              <w:rPr>
                <w:rFonts w:ascii="Times New Roman" w:hAnsi="Times New Roman" w:cs="Times New Roman"/>
                <w:sz w:val="28"/>
                <w:szCs w:val="28"/>
              </w:rPr>
              <w:t>Измерение полного давления</w:t>
            </w:r>
          </w:p>
        </w:tc>
        <w:tc>
          <w:tcPr>
            <w:tcW w:w="5847" w:type="dxa"/>
          </w:tcPr>
          <w:p w:rsidR="001F7F9D" w:rsidRPr="00104A5A" w:rsidRDefault="001F7F9D" w:rsidP="001F7F9D">
            <w:pPr>
              <w:pStyle w:val="a5"/>
              <w:rPr>
                <w:rFonts w:ascii="Times New Roman" w:hAnsi="Times New Roman" w:cs="Times New Roman"/>
                <w:sz w:val="28"/>
                <w:szCs w:val="28"/>
              </w:rPr>
            </w:pPr>
            <w:r w:rsidRPr="00104A5A">
              <w:rPr>
                <w:rFonts w:ascii="Times New Roman" w:hAnsi="Times New Roman" w:cs="Times New Roman"/>
                <w:sz w:val="28"/>
                <w:szCs w:val="28"/>
              </w:rPr>
              <w:t>Возможно в режимах с использованием датчика Пирани, ионизационного датчика Баярда-Альперта и анализатора остаточных газов</w:t>
            </w:r>
          </w:p>
        </w:tc>
      </w:tr>
      <w:tr w:rsidR="001F7F9D" w:rsidRPr="00104A5A" w:rsidTr="001F7F9D">
        <w:tc>
          <w:tcPr>
            <w:tcW w:w="9533" w:type="dxa"/>
            <w:gridSpan w:val="3"/>
          </w:tcPr>
          <w:p w:rsidR="001F7F9D" w:rsidRPr="00104A5A" w:rsidRDefault="001F7F9D" w:rsidP="001F7F9D">
            <w:pPr>
              <w:pStyle w:val="a5"/>
              <w:rPr>
                <w:rFonts w:ascii="Times New Roman" w:hAnsi="Times New Roman" w:cs="Times New Roman"/>
                <w:b/>
                <w:i/>
                <w:sz w:val="28"/>
                <w:szCs w:val="28"/>
              </w:rPr>
            </w:pPr>
            <w:r w:rsidRPr="00104A5A">
              <w:rPr>
                <w:rFonts w:ascii="Times New Roman" w:hAnsi="Times New Roman" w:cs="Times New Roman"/>
                <w:b/>
                <w:i/>
                <w:sz w:val="28"/>
                <w:szCs w:val="28"/>
              </w:rPr>
              <w:t>Источник ионов</w:t>
            </w:r>
          </w:p>
        </w:tc>
      </w:tr>
      <w:tr w:rsidR="001F7F9D" w:rsidRPr="00104A5A" w:rsidTr="001F7F9D">
        <w:tc>
          <w:tcPr>
            <w:tcW w:w="567" w:type="dxa"/>
          </w:tcPr>
          <w:p w:rsidR="001F7F9D" w:rsidRPr="00104A5A" w:rsidRDefault="001F7F9D" w:rsidP="001F7F9D">
            <w:pPr>
              <w:pStyle w:val="a5"/>
              <w:rPr>
                <w:rFonts w:ascii="Times New Roman" w:hAnsi="Times New Roman" w:cs="Times New Roman"/>
                <w:sz w:val="28"/>
                <w:szCs w:val="28"/>
              </w:rPr>
            </w:pPr>
            <w:r w:rsidRPr="00104A5A">
              <w:rPr>
                <w:rFonts w:ascii="Times New Roman" w:hAnsi="Times New Roman" w:cs="Times New Roman"/>
                <w:sz w:val="28"/>
                <w:szCs w:val="28"/>
              </w:rPr>
              <w:t>10</w:t>
            </w:r>
          </w:p>
        </w:tc>
        <w:tc>
          <w:tcPr>
            <w:tcW w:w="3119" w:type="dxa"/>
          </w:tcPr>
          <w:p w:rsidR="001F7F9D" w:rsidRPr="00104A5A" w:rsidRDefault="001F7F9D" w:rsidP="001F7F9D">
            <w:pPr>
              <w:pStyle w:val="a5"/>
              <w:rPr>
                <w:rFonts w:ascii="Times New Roman" w:hAnsi="Times New Roman" w:cs="Times New Roman"/>
                <w:sz w:val="28"/>
                <w:szCs w:val="28"/>
              </w:rPr>
            </w:pPr>
            <w:r w:rsidRPr="00104A5A">
              <w:rPr>
                <w:rFonts w:ascii="Times New Roman" w:hAnsi="Times New Roman" w:cs="Times New Roman"/>
                <w:sz w:val="28"/>
                <w:szCs w:val="28"/>
              </w:rPr>
              <w:t>Конструкция</w:t>
            </w:r>
          </w:p>
        </w:tc>
        <w:tc>
          <w:tcPr>
            <w:tcW w:w="5847" w:type="dxa"/>
          </w:tcPr>
          <w:p w:rsidR="001F7F9D" w:rsidRPr="00104A5A" w:rsidRDefault="001F7F9D" w:rsidP="001F7F9D">
            <w:pPr>
              <w:pStyle w:val="a5"/>
              <w:rPr>
                <w:rFonts w:ascii="Times New Roman" w:hAnsi="Times New Roman" w:cs="Times New Roman"/>
                <w:sz w:val="28"/>
                <w:szCs w:val="28"/>
              </w:rPr>
            </w:pPr>
            <w:r w:rsidRPr="00104A5A">
              <w:rPr>
                <w:rFonts w:ascii="Times New Roman" w:hAnsi="Times New Roman" w:cs="Times New Roman"/>
                <w:sz w:val="28"/>
                <w:szCs w:val="28"/>
              </w:rPr>
              <w:t>Открытый ионный источник с ионизацией электронным ударом</w:t>
            </w:r>
          </w:p>
        </w:tc>
      </w:tr>
      <w:tr w:rsidR="001F7F9D" w:rsidRPr="00104A5A" w:rsidTr="001F7F9D">
        <w:trPr>
          <w:trHeight w:val="2022"/>
        </w:trPr>
        <w:tc>
          <w:tcPr>
            <w:tcW w:w="567" w:type="dxa"/>
            <w:tcBorders>
              <w:bottom w:val="nil"/>
            </w:tcBorders>
          </w:tcPr>
          <w:p w:rsidR="001F7F9D" w:rsidRPr="00104A5A" w:rsidRDefault="001F7F9D" w:rsidP="001F7F9D">
            <w:pPr>
              <w:pStyle w:val="a5"/>
              <w:rPr>
                <w:rFonts w:ascii="Times New Roman" w:hAnsi="Times New Roman" w:cs="Times New Roman"/>
                <w:sz w:val="28"/>
                <w:szCs w:val="28"/>
              </w:rPr>
            </w:pPr>
            <w:r w:rsidRPr="00104A5A">
              <w:rPr>
                <w:rFonts w:ascii="Times New Roman" w:hAnsi="Times New Roman" w:cs="Times New Roman"/>
                <w:sz w:val="28"/>
                <w:szCs w:val="28"/>
              </w:rPr>
              <w:t>11</w:t>
            </w:r>
          </w:p>
        </w:tc>
        <w:tc>
          <w:tcPr>
            <w:tcW w:w="3119" w:type="dxa"/>
            <w:tcBorders>
              <w:bottom w:val="nil"/>
            </w:tcBorders>
          </w:tcPr>
          <w:p w:rsidR="001F7F9D" w:rsidRPr="00104A5A" w:rsidRDefault="001F7F9D" w:rsidP="001F7F9D">
            <w:pPr>
              <w:pStyle w:val="a5"/>
              <w:rPr>
                <w:rFonts w:ascii="Times New Roman" w:hAnsi="Times New Roman" w:cs="Times New Roman"/>
                <w:sz w:val="28"/>
                <w:szCs w:val="28"/>
              </w:rPr>
            </w:pPr>
            <w:r w:rsidRPr="00104A5A">
              <w:rPr>
                <w:rFonts w:ascii="Times New Roman" w:hAnsi="Times New Roman" w:cs="Times New Roman"/>
                <w:sz w:val="28"/>
                <w:szCs w:val="28"/>
              </w:rPr>
              <w:t>Двойной катод</w:t>
            </w:r>
          </w:p>
        </w:tc>
        <w:tc>
          <w:tcPr>
            <w:tcW w:w="5847" w:type="dxa"/>
            <w:tcBorders>
              <w:bottom w:val="nil"/>
            </w:tcBorders>
          </w:tcPr>
          <w:p w:rsidR="001F7F9D" w:rsidRPr="00104A5A" w:rsidRDefault="001F7F9D" w:rsidP="001F7F9D">
            <w:pPr>
              <w:pStyle w:val="a5"/>
              <w:rPr>
                <w:rFonts w:ascii="Times New Roman" w:hAnsi="Times New Roman" w:cs="Times New Roman"/>
                <w:sz w:val="28"/>
                <w:szCs w:val="28"/>
              </w:rPr>
            </w:pPr>
            <w:r w:rsidRPr="00104A5A">
              <w:rPr>
                <w:rFonts w:ascii="Times New Roman" w:hAnsi="Times New Roman" w:cs="Times New Roman"/>
                <w:sz w:val="28"/>
                <w:szCs w:val="28"/>
              </w:rPr>
              <w:t>Иридиевый катод, покрытый окисью тория, с защитой программно-аппаратными средствами. Встроенная функция дегазации 1-30 Вт с линейно нарастающей характеристикой. Возможна замена на месте эксплуатации.</w:t>
            </w:r>
          </w:p>
        </w:tc>
      </w:tr>
      <w:tr w:rsidR="001F7F9D" w:rsidRPr="00104A5A" w:rsidTr="001F7F9D">
        <w:tc>
          <w:tcPr>
            <w:tcW w:w="567" w:type="dxa"/>
          </w:tcPr>
          <w:p w:rsidR="001F7F9D" w:rsidRPr="00104A5A" w:rsidRDefault="001F7F9D" w:rsidP="001F7F9D">
            <w:pPr>
              <w:pStyle w:val="a5"/>
              <w:rPr>
                <w:rFonts w:ascii="Times New Roman" w:hAnsi="Times New Roman" w:cs="Times New Roman"/>
                <w:sz w:val="28"/>
                <w:szCs w:val="28"/>
              </w:rPr>
            </w:pPr>
            <w:r w:rsidRPr="00104A5A">
              <w:rPr>
                <w:rFonts w:ascii="Times New Roman" w:hAnsi="Times New Roman" w:cs="Times New Roman"/>
                <w:sz w:val="28"/>
                <w:szCs w:val="28"/>
              </w:rPr>
              <w:t>12</w:t>
            </w:r>
          </w:p>
        </w:tc>
        <w:tc>
          <w:tcPr>
            <w:tcW w:w="3119" w:type="dxa"/>
          </w:tcPr>
          <w:p w:rsidR="001F7F9D" w:rsidRPr="00104A5A" w:rsidRDefault="001F7F9D" w:rsidP="001F7F9D">
            <w:pPr>
              <w:pStyle w:val="a5"/>
              <w:rPr>
                <w:rFonts w:ascii="Times New Roman" w:hAnsi="Times New Roman" w:cs="Times New Roman"/>
                <w:sz w:val="28"/>
                <w:szCs w:val="28"/>
              </w:rPr>
            </w:pPr>
            <w:r w:rsidRPr="00104A5A">
              <w:rPr>
                <w:rFonts w:ascii="Times New Roman" w:hAnsi="Times New Roman" w:cs="Times New Roman"/>
                <w:sz w:val="28"/>
                <w:szCs w:val="28"/>
              </w:rPr>
              <w:t>Энергия электронов, В</w:t>
            </w:r>
          </w:p>
        </w:tc>
        <w:tc>
          <w:tcPr>
            <w:tcW w:w="5847" w:type="dxa"/>
          </w:tcPr>
          <w:p w:rsidR="001F7F9D" w:rsidRPr="00104A5A" w:rsidRDefault="001F7F9D" w:rsidP="001F7F9D">
            <w:pPr>
              <w:pStyle w:val="a5"/>
              <w:rPr>
                <w:rFonts w:ascii="Times New Roman" w:hAnsi="Times New Roman" w:cs="Times New Roman"/>
                <w:sz w:val="28"/>
                <w:szCs w:val="28"/>
              </w:rPr>
            </w:pPr>
            <w:r w:rsidRPr="00104A5A">
              <w:rPr>
                <w:rFonts w:ascii="Times New Roman" w:hAnsi="Times New Roman" w:cs="Times New Roman"/>
                <w:sz w:val="28"/>
                <w:szCs w:val="28"/>
              </w:rPr>
              <w:t>11-150 (задается через программу)</w:t>
            </w:r>
          </w:p>
        </w:tc>
      </w:tr>
      <w:tr w:rsidR="001F7F9D" w:rsidRPr="00104A5A" w:rsidTr="001F7F9D">
        <w:tc>
          <w:tcPr>
            <w:tcW w:w="567" w:type="dxa"/>
          </w:tcPr>
          <w:p w:rsidR="001F7F9D" w:rsidRPr="00104A5A" w:rsidRDefault="001F7F9D" w:rsidP="001F7F9D">
            <w:pPr>
              <w:pStyle w:val="a5"/>
              <w:rPr>
                <w:rFonts w:ascii="Times New Roman" w:hAnsi="Times New Roman" w:cs="Times New Roman"/>
                <w:sz w:val="28"/>
                <w:szCs w:val="28"/>
              </w:rPr>
            </w:pPr>
            <w:r w:rsidRPr="00104A5A">
              <w:rPr>
                <w:rFonts w:ascii="Times New Roman" w:hAnsi="Times New Roman" w:cs="Times New Roman"/>
                <w:sz w:val="28"/>
                <w:szCs w:val="28"/>
              </w:rPr>
              <w:t>13</w:t>
            </w:r>
          </w:p>
        </w:tc>
        <w:tc>
          <w:tcPr>
            <w:tcW w:w="3119" w:type="dxa"/>
          </w:tcPr>
          <w:p w:rsidR="001F7F9D" w:rsidRPr="00104A5A" w:rsidRDefault="001F7F9D" w:rsidP="001F7F9D">
            <w:pPr>
              <w:pStyle w:val="a5"/>
              <w:rPr>
                <w:rFonts w:ascii="Times New Roman" w:hAnsi="Times New Roman" w:cs="Times New Roman"/>
                <w:sz w:val="28"/>
                <w:szCs w:val="28"/>
              </w:rPr>
            </w:pPr>
            <w:r w:rsidRPr="00104A5A">
              <w:rPr>
                <w:rFonts w:ascii="Times New Roman" w:hAnsi="Times New Roman" w:cs="Times New Roman"/>
                <w:sz w:val="28"/>
                <w:szCs w:val="28"/>
              </w:rPr>
              <w:t>Энергия ионов, В</w:t>
            </w:r>
          </w:p>
        </w:tc>
        <w:tc>
          <w:tcPr>
            <w:tcW w:w="5847" w:type="dxa"/>
          </w:tcPr>
          <w:p w:rsidR="001F7F9D" w:rsidRPr="00104A5A" w:rsidRDefault="001F7F9D" w:rsidP="001F7F9D">
            <w:pPr>
              <w:pStyle w:val="a5"/>
              <w:rPr>
                <w:rFonts w:ascii="Times New Roman" w:hAnsi="Times New Roman" w:cs="Times New Roman"/>
                <w:sz w:val="28"/>
                <w:szCs w:val="28"/>
              </w:rPr>
            </w:pPr>
            <w:r>
              <w:rPr>
                <w:rFonts w:ascii="Times New Roman" w:hAnsi="Times New Roman" w:cs="Times New Roman"/>
                <w:sz w:val="28"/>
                <w:szCs w:val="28"/>
              </w:rPr>
              <w:t>3-10</w:t>
            </w:r>
            <w:r w:rsidRPr="00104A5A">
              <w:rPr>
                <w:rFonts w:ascii="Times New Roman" w:hAnsi="Times New Roman" w:cs="Times New Roman"/>
                <w:sz w:val="28"/>
                <w:szCs w:val="28"/>
              </w:rPr>
              <w:t xml:space="preserve"> (задается через программу)</w:t>
            </w:r>
          </w:p>
        </w:tc>
      </w:tr>
      <w:tr w:rsidR="001F7F9D" w:rsidRPr="00104A5A" w:rsidTr="001F7F9D">
        <w:tc>
          <w:tcPr>
            <w:tcW w:w="567" w:type="dxa"/>
          </w:tcPr>
          <w:p w:rsidR="001F7F9D" w:rsidRPr="00104A5A" w:rsidRDefault="001F7F9D" w:rsidP="001F7F9D">
            <w:pPr>
              <w:pStyle w:val="a5"/>
              <w:rPr>
                <w:rFonts w:ascii="Times New Roman" w:hAnsi="Times New Roman" w:cs="Times New Roman"/>
                <w:sz w:val="28"/>
                <w:szCs w:val="28"/>
              </w:rPr>
            </w:pPr>
            <w:r w:rsidRPr="00104A5A">
              <w:rPr>
                <w:rFonts w:ascii="Times New Roman" w:hAnsi="Times New Roman" w:cs="Times New Roman"/>
                <w:sz w:val="28"/>
                <w:szCs w:val="28"/>
              </w:rPr>
              <w:t>14</w:t>
            </w:r>
          </w:p>
        </w:tc>
        <w:tc>
          <w:tcPr>
            <w:tcW w:w="3119" w:type="dxa"/>
          </w:tcPr>
          <w:p w:rsidR="001F7F9D" w:rsidRPr="00104A5A" w:rsidRDefault="001F7F9D" w:rsidP="001F7F9D">
            <w:pPr>
              <w:pStyle w:val="a5"/>
              <w:rPr>
                <w:rFonts w:ascii="Times New Roman" w:hAnsi="Times New Roman" w:cs="Times New Roman"/>
                <w:sz w:val="28"/>
                <w:szCs w:val="28"/>
              </w:rPr>
            </w:pPr>
            <w:r w:rsidRPr="00104A5A">
              <w:rPr>
                <w:rFonts w:ascii="Times New Roman" w:hAnsi="Times New Roman" w:cs="Times New Roman"/>
                <w:sz w:val="28"/>
                <w:szCs w:val="28"/>
              </w:rPr>
              <w:t>Фокусирующее напряжение, В</w:t>
            </w:r>
          </w:p>
        </w:tc>
        <w:tc>
          <w:tcPr>
            <w:tcW w:w="5847" w:type="dxa"/>
          </w:tcPr>
          <w:p w:rsidR="001F7F9D" w:rsidRPr="00104A5A" w:rsidRDefault="001F7F9D" w:rsidP="001F7F9D">
            <w:pPr>
              <w:pStyle w:val="a5"/>
              <w:rPr>
                <w:rFonts w:ascii="Times New Roman" w:hAnsi="Times New Roman" w:cs="Times New Roman"/>
                <w:sz w:val="28"/>
                <w:szCs w:val="28"/>
              </w:rPr>
            </w:pPr>
            <w:r>
              <w:rPr>
                <w:rFonts w:ascii="Times New Roman" w:hAnsi="Times New Roman" w:cs="Times New Roman"/>
                <w:sz w:val="28"/>
                <w:szCs w:val="28"/>
              </w:rPr>
              <w:t>0-150</w:t>
            </w:r>
            <w:r w:rsidRPr="00104A5A">
              <w:rPr>
                <w:rFonts w:ascii="Times New Roman" w:hAnsi="Times New Roman" w:cs="Times New Roman"/>
                <w:sz w:val="28"/>
                <w:szCs w:val="28"/>
              </w:rPr>
              <w:t xml:space="preserve"> (задается через программу)</w:t>
            </w:r>
          </w:p>
        </w:tc>
      </w:tr>
      <w:tr w:rsidR="001F7F9D" w:rsidRPr="00104A5A" w:rsidTr="001F7F9D">
        <w:tc>
          <w:tcPr>
            <w:tcW w:w="567" w:type="dxa"/>
          </w:tcPr>
          <w:p w:rsidR="001F7F9D" w:rsidRPr="00104A5A" w:rsidRDefault="001F7F9D" w:rsidP="001F7F9D">
            <w:pPr>
              <w:pStyle w:val="a5"/>
              <w:rPr>
                <w:rFonts w:ascii="Times New Roman" w:hAnsi="Times New Roman" w:cs="Times New Roman"/>
                <w:sz w:val="28"/>
                <w:szCs w:val="28"/>
              </w:rPr>
            </w:pPr>
            <w:r w:rsidRPr="00104A5A">
              <w:rPr>
                <w:rFonts w:ascii="Times New Roman" w:hAnsi="Times New Roman" w:cs="Times New Roman"/>
                <w:sz w:val="28"/>
                <w:szCs w:val="28"/>
              </w:rPr>
              <w:t>15</w:t>
            </w:r>
          </w:p>
        </w:tc>
        <w:tc>
          <w:tcPr>
            <w:tcW w:w="3119" w:type="dxa"/>
          </w:tcPr>
          <w:p w:rsidR="001F7F9D" w:rsidRPr="00104A5A" w:rsidRDefault="001F7F9D" w:rsidP="001F7F9D">
            <w:pPr>
              <w:pStyle w:val="a5"/>
              <w:rPr>
                <w:rFonts w:ascii="Times New Roman" w:hAnsi="Times New Roman" w:cs="Times New Roman"/>
                <w:sz w:val="28"/>
                <w:szCs w:val="28"/>
              </w:rPr>
            </w:pPr>
            <w:r w:rsidRPr="00104A5A">
              <w:rPr>
                <w:rFonts w:ascii="Times New Roman" w:hAnsi="Times New Roman" w:cs="Times New Roman"/>
                <w:sz w:val="28"/>
                <w:szCs w:val="28"/>
              </w:rPr>
              <w:t>Ток электронной эмиссии, мА</w:t>
            </w:r>
          </w:p>
        </w:tc>
        <w:tc>
          <w:tcPr>
            <w:tcW w:w="5847" w:type="dxa"/>
          </w:tcPr>
          <w:p w:rsidR="001F7F9D" w:rsidRPr="00104A5A" w:rsidRDefault="001F7F9D" w:rsidP="001F7F9D">
            <w:pPr>
              <w:pStyle w:val="a5"/>
              <w:rPr>
                <w:rFonts w:ascii="Times New Roman" w:hAnsi="Times New Roman" w:cs="Times New Roman"/>
                <w:sz w:val="28"/>
                <w:szCs w:val="28"/>
              </w:rPr>
            </w:pPr>
            <w:r w:rsidRPr="00104A5A">
              <w:rPr>
                <w:rFonts w:ascii="Times New Roman" w:hAnsi="Times New Roman" w:cs="Times New Roman"/>
                <w:sz w:val="28"/>
                <w:szCs w:val="28"/>
              </w:rPr>
              <w:t>0,1-4,</w:t>
            </w:r>
            <w:r>
              <w:rPr>
                <w:rFonts w:ascii="Times New Roman" w:hAnsi="Times New Roman" w:cs="Times New Roman"/>
                <w:sz w:val="28"/>
                <w:szCs w:val="28"/>
              </w:rPr>
              <w:t>0</w:t>
            </w:r>
            <w:r w:rsidRPr="00104A5A">
              <w:rPr>
                <w:rFonts w:ascii="Times New Roman" w:hAnsi="Times New Roman" w:cs="Times New Roman"/>
                <w:sz w:val="28"/>
                <w:szCs w:val="28"/>
              </w:rPr>
              <w:t xml:space="preserve"> (задается через программу)</w:t>
            </w:r>
          </w:p>
        </w:tc>
      </w:tr>
      <w:tr w:rsidR="001F7F9D" w:rsidRPr="00104A5A" w:rsidTr="001F7F9D">
        <w:tc>
          <w:tcPr>
            <w:tcW w:w="567" w:type="dxa"/>
          </w:tcPr>
          <w:p w:rsidR="001F7F9D" w:rsidRPr="00104A5A" w:rsidRDefault="001F7F9D" w:rsidP="001F7F9D">
            <w:pPr>
              <w:pStyle w:val="a5"/>
              <w:rPr>
                <w:rFonts w:ascii="Times New Roman" w:hAnsi="Times New Roman" w:cs="Times New Roman"/>
                <w:sz w:val="28"/>
                <w:szCs w:val="28"/>
              </w:rPr>
            </w:pPr>
            <w:r w:rsidRPr="00104A5A">
              <w:rPr>
                <w:rFonts w:ascii="Times New Roman" w:hAnsi="Times New Roman" w:cs="Times New Roman"/>
                <w:sz w:val="28"/>
                <w:szCs w:val="28"/>
              </w:rPr>
              <w:t>16</w:t>
            </w:r>
          </w:p>
        </w:tc>
        <w:tc>
          <w:tcPr>
            <w:tcW w:w="3119" w:type="dxa"/>
          </w:tcPr>
          <w:p w:rsidR="001F7F9D" w:rsidRPr="00104A5A" w:rsidRDefault="001F7F9D" w:rsidP="001F7F9D">
            <w:pPr>
              <w:pStyle w:val="a5"/>
              <w:rPr>
                <w:rFonts w:ascii="Times New Roman" w:hAnsi="Times New Roman" w:cs="Times New Roman"/>
                <w:sz w:val="28"/>
                <w:szCs w:val="28"/>
              </w:rPr>
            </w:pPr>
            <w:r w:rsidRPr="00104A5A">
              <w:rPr>
                <w:rFonts w:ascii="Times New Roman" w:hAnsi="Times New Roman" w:cs="Times New Roman"/>
                <w:sz w:val="28"/>
                <w:szCs w:val="28"/>
              </w:rPr>
              <w:t>Длина зонда, мм</w:t>
            </w:r>
          </w:p>
        </w:tc>
        <w:tc>
          <w:tcPr>
            <w:tcW w:w="5847" w:type="dxa"/>
          </w:tcPr>
          <w:p w:rsidR="001F7F9D" w:rsidRPr="00104A5A" w:rsidRDefault="001F7F9D" w:rsidP="001F7F9D">
            <w:pPr>
              <w:pStyle w:val="a5"/>
              <w:rPr>
                <w:rFonts w:ascii="Times New Roman" w:hAnsi="Times New Roman" w:cs="Times New Roman"/>
                <w:sz w:val="28"/>
                <w:szCs w:val="28"/>
              </w:rPr>
            </w:pPr>
            <w:r w:rsidRPr="00104A5A">
              <w:rPr>
                <w:rFonts w:ascii="Times New Roman" w:hAnsi="Times New Roman" w:cs="Times New Roman"/>
                <w:sz w:val="28"/>
                <w:szCs w:val="28"/>
              </w:rPr>
              <w:t>172,52 от поверхности фланца до верхней части источника ионов</w:t>
            </w:r>
          </w:p>
        </w:tc>
      </w:tr>
      <w:tr w:rsidR="001F7F9D" w:rsidRPr="00104A5A" w:rsidTr="001F7F9D">
        <w:tc>
          <w:tcPr>
            <w:tcW w:w="567" w:type="dxa"/>
            <w:tcBorders>
              <w:bottom w:val="nil"/>
            </w:tcBorders>
          </w:tcPr>
          <w:p w:rsidR="001F7F9D" w:rsidRPr="00104A5A" w:rsidRDefault="001F7F9D" w:rsidP="001F7F9D">
            <w:pPr>
              <w:pStyle w:val="a5"/>
              <w:rPr>
                <w:rFonts w:ascii="Times New Roman" w:hAnsi="Times New Roman" w:cs="Times New Roman"/>
                <w:sz w:val="28"/>
                <w:szCs w:val="28"/>
              </w:rPr>
            </w:pPr>
            <w:r w:rsidRPr="00104A5A">
              <w:rPr>
                <w:rFonts w:ascii="Times New Roman" w:hAnsi="Times New Roman" w:cs="Times New Roman"/>
                <w:sz w:val="28"/>
                <w:szCs w:val="28"/>
              </w:rPr>
              <w:t>17</w:t>
            </w:r>
          </w:p>
        </w:tc>
        <w:tc>
          <w:tcPr>
            <w:tcW w:w="3119" w:type="dxa"/>
            <w:tcBorders>
              <w:bottom w:val="nil"/>
            </w:tcBorders>
          </w:tcPr>
          <w:p w:rsidR="001F7F9D" w:rsidRPr="00104A5A" w:rsidRDefault="001F7F9D" w:rsidP="001F7F9D">
            <w:pPr>
              <w:pStyle w:val="a5"/>
              <w:rPr>
                <w:rFonts w:ascii="Times New Roman" w:hAnsi="Times New Roman" w:cs="Times New Roman"/>
                <w:sz w:val="28"/>
                <w:szCs w:val="28"/>
              </w:rPr>
            </w:pPr>
            <w:r w:rsidRPr="00104A5A">
              <w:rPr>
                <w:rFonts w:ascii="Times New Roman" w:hAnsi="Times New Roman" w:cs="Times New Roman"/>
                <w:sz w:val="28"/>
                <w:szCs w:val="28"/>
              </w:rPr>
              <w:t>Размер блока управления и передачи данных с выступающей частью, мм</w:t>
            </w:r>
          </w:p>
        </w:tc>
        <w:tc>
          <w:tcPr>
            <w:tcW w:w="5847" w:type="dxa"/>
            <w:tcBorders>
              <w:bottom w:val="nil"/>
            </w:tcBorders>
          </w:tcPr>
          <w:p w:rsidR="001F7F9D" w:rsidRPr="00104A5A" w:rsidRDefault="001F7F9D" w:rsidP="001F7F9D">
            <w:pPr>
              <w:pStyle w:val="a5"/>
              <w:rPr>
                <w:rFonts w:ascii="Times New Roman" w:hAnsi="Times New Roman" w:cs="Times New Roman"/>
                <w:sz w:val="28"/>
                <w:szCs w:val="28"/>
              </w:rPr>
            </w:pPr>
            <w:r w:rsidRPr="00104A5A">
              <w:rPr>
                <w:rFonts w:ascii="Times New Roman" w:hAnsi="Times New Roman" w:cs="Times New Roman"/>
                <w:sz w:val="28"/>
                <w:szCs w:val="28"/>
              </w:rPr>
              <w:t>139,65 от поверхности фланца</w:t>
            </w:r>
          </w:p>
        </w:tc>
      </w:tr>
      <w:tr w:rsidR="001F7F9D" w:rsidRPr="00104A5A" w:rsidTr="001F7F9D">
        <w:tc>
          <w:tcPr>
            <w:tcW w:w="9533" w:type="dxa"/>
            <w:gridSpan w:val="3"/>
            <w:tcBorders>
              <w:top w:val="nil"/>
              <w:left w:val="nil"/>
              <w:bottom w:val="single" w:sz="4" w:space="0" w:color="auto"/>
              <w:right w:val="nil"/>
            </w:tcBorders>
          </w:tcPr>
          <w:p w:rsidR="001F7F9D" w:rsidRPr="00104A5A" w:rsidRDefault="001F7F9D" w:rsidP="001F7F9D">
            <w:pPr>
              <w:pStyle w:val="a5"/>
              <w:rPr>
                <w:rFonts w:ascii="Times New Roman" w:hAnsi="Times New Roman" w:cs="Times New Roman"/>
                <w:sz w:val="28"/>
                <w:szCs w:val="28"/>
              </w:rPr>
            </w:pPr>
            <w:r>
              <w:rPr>
                <w:rFonts w:ascii="Times New Roman" w:hAnsi="Times New Roman" w:cs="Times New Roman"/>
                <w:sz w:val="28"/>
                <w:szCs w:val="28"/>
              </w:rPr>
              <w:t>Продолжение таблицы 15</w:t>
            </w:r>
          </w:p>
        </w:tc>
      </w:tr>
      <w:tr w:rsidR="001F7F9D" w:rsidRPr="00104A5A" w:rsidTr="001F7F9D">
        <w:tc>
          <w:tcPr>
            <w:tcW w:w="567" w:type="dxa"/>
            <w:tcBorders>
              <w:top w:val="single" w:sz="4" w:space="0" w:color="auto"/>
              <w:left w:val="single" w:sz="4" w:space="0" w:color="auto"/>
              <w:bottom w:val="single" w:sz="4" w:space="0" w:color="auto"/>
              <w:right w:val="single" w:sz="4" w:space="0" w:color="auto"/>
            </w:tcBorders>
          </w:tcPr>
          <w:p w:rsidR="001F7F9D" w:rsidRPr="00104A5A" w:rsidRDefault="001F7F9D" w:rsidP="001F7F9D">
            <w:pPr>
              <w:pStyle w:val="a5"/>
              <w:jc w:val="both"/>
              <w:rPr>
                <w:rFonts w:ascii="Times New Roman" w:hAnsi="Times New Roman" w:cs="Times New Roman"/>
                <w:sz w:val="28"/>
                <w:szCs w:val="28"/>
              </w:rPr>
            </w:pPr>
            <w:r w:rsidRPr="00104A5A">
              <w:rPr>
                <w:rFonts w:ascii="Times New Roman" w:hAnsi="Times New Roman" w:cs="Times New Roman"/>
                <w:sz w:val="28"/>
                <w:szCs w:val="28"/>
              </w:rPr>
              <w:t>№</w:t>
            </w:r>
          </w:p>
        </w:tc>
        <w:tc>
          <w:tcPr>
            <w:tcW w:w="3119" w:type="dxa"/>
            <w:tcBorders>
              <w:top w:val="single" w:sz="4" w:space="0" w:color="auto"/>
              <w:left w:val="single" w:sz="4" w:space="0" w:color="auto"/>
              <w:bottom w:val="single" w:sz="4" w:space="0" w:color="auto"/>
              <w:right w:val="single" w:sz="4" w:space="0" w:color="auto"/>
            </w:tcBorders>
          </w:tcPr>
          <w:p w:rsidR="001F7F9D" w:rsidRPr="00104A5A" w:rsidRDefault="001F7F9D" w:rsidP="001F7F9D">
            <w:pPr>
              <w:pStyle w:val="a5"/>
              <w:jc w:val="center"/>
              <w:rPr>
                <w:rFonts w:ascii="Times New Roman" w:hAnsi="Times New Roman" w:cs="Times New Roman"/>
                <w:sz w:val="28"/>
                <w:szCs w:val="28"/>
              </w:rPr>
            </w:pPr>
            <w:r w:rsidRPr="00104A5A">
              <w:rPr>
                <w:rFonts w:ascii="Times New Roman" w:hAnsi="Times New Roman" w:cs="Times New Roman"/>
                <w:sz w:val="28"/>
                <w:szCs w:val="28"/>
              </w:rPr>
              <w:t>Наименование</w:t>
            </w:r>
          </w:p>
        </w:tc>
        <w:tc>
          <w:tcPr>
            <w:tcW w:w="5847" w:type="dxa"/>
            <w:tcBorders>
              <w:top w:val="single" w:sz="4" w:space="0" w:color="auto"/>
              <w:left w:val="single" w:sz="4" w:space="0" w:color="auto"/>
              <w:bottom w:val="single" w:sz="4" w:space="0" w:color="auto"/>
              <w:right w:val="single" w:sz="4" w:space="0" w:color="auto"/>
            </w:tcBorders>
          </w:tcPr>
          <w:p w:rsidR="001F7F9D" w:rsidRPr="00104A5A" w:rsidRDefault="001F7F9D" w:rsidP="001F7F9D">
            <w:pPr>
              <w:pStyle w:val="a5"/>
              <w:jc w:val="center"/>
              <w:rPr>
                <w:rFonts w:ascii="Times New Roman" w:hAnsi="Times New Roman" w:cs="Times New Roman"/>
                <w:sz w:val="28"/>
                <w:szCs w:val="28"/>
              </w:rPr>
            </w:pPr>
            <w:r w:rsidRPr="00104A5A">
              <w:rPr>
                <w:rFonts w:ascii="Times New Roman" w:hAnsi="Times New Roman" w:cs="Times New Roman"/>
                <w:sz w:val="28"/>
                <w:szCs w:val="28"/>
              </w:rPr>
              <w:t>Характеристики</w:t>
            </w:r>
          </w:p>
        </w:tc>
      </w:tr>
      <w:tr w:rsidR="001F7F9D" w:rsidRPr="00104A5A" w:rsidTr="001F7F9D">
        <w:tc>
          <w:tcPr>
            <w:tcW w:w="567" w:type="dxa"/>
            <w:tcBorders>
              <w:top w:val="single" w:sz="4" w:space="0" w:color="auto"/>
            </w:tcBorders>
          </w:tcPr>
          <w:p w:rsidR="001F7F9D" w:rsidRPr="00104A5A" w:rsidRDefault="001F7F9D" w:rsidP="001F7F9D">
            <w:pPr>
              <w:pStyle w:val="a5"/>
              <w:rPr>
                <w:rFonts w:ascii="Times New Roman" w:hAnsi="Times New Roman" w:cs="Times New Roman"/>
                <w:sz w:val="28"/>
                <w:szCs w:val="28"/>
              </w:rPr>
            </w:pPr>
            <w:r w:rsidRPr="00104A5A">
              <w:rPr>
                <w:rFonts w:ascii="Times New Roman" w:hAnsi="Times New Roman" w:cs="Times New Roman"/>
                <w:sz w:val="28"/>
                <w:szCs w:val="28"/>
              </w:rPr>
              <w:t>18</w:t>
            </w:r>
          </w:p>
        </w:tc>
        <w:tc>
          <w:tcPr>
            <w:tcW w:w="3119" w:type="dxa"/>
            <w:tcBorders>
              <w:top w:val="single" w:sz="4" w:space="0" w:color="auto"/>
            </w:tcBorders>
          </w:tcPr>
          <w:p w:rsidR="001F7F9D" w:rsidRPr="00104A5A" w:rsidRDefault="001F7F9D" w:rsidP="001F7F9D">
            <w:pPr>
              <w:pStyle w:val="a5"/>
              <w:rPr>
                <w:rFonts w:ascii="Times New Roman" w:hAnsi="Times New Roman" w:cs="Times New Roman"/>
                <w:sz w:val="28"/>
                <w:szCs w:val="28"/>
              </w:rPr>
            </w:pPr>
            <w:r w:rsidRPr="00104A5A">
              <w:rPr>
                <w:rFonts w:ascii="Times New Roman" w:hAnsi="Times New Roman" w:cs="Times New Roman"/>
                <w:sz w:val="28"/>
                <w:szCs w:val="28"/>
              </w:rPr>
              <w:t>Минимальный внутренний диаметр патрубка, мм</w:t>
            </w:r>
          </w:p>
        </w:tc>
        <w:tc>
          <w:tcPr>
            <w:tcW w:w="5847" w:type="dxa"/>
            <w:tcBorders>
              <w:top w:val="single" w:sz="4" w:space="0" w:color="auto"/>
            </w:tcBorders>
          </w:tcPr>
          <w:p w:rsidR="001F7F9D" w:rsidRPr="00104A5A" w:rsidRDefault="001F7F9D" w:rsidP="001F7F9D">
            <w:pPr>
              <w:pStyle w:val="a5"/>
              <w:rPr>
                <w:rFonts w:ascii="Times New Roman" w:hAnsi="Times New Roman" w:cs="Times New Roman"/>
                <w:sz w:val="28"/>
                <w:szCs w:val="28"/>
              </w:rPr>
            </w:pPr>
            <w:r w:rsidRPr="00104A5A">
              <w:rPr>
                <w:rFonts w:ascii="Times New Roman" w:hAnsi="Times New Roman" w:cs="Times New Roman"/>
                <w:sz w:val="28"/>
                <w:szCs w:val="28"/>
              </w:rPr>
              <w:t>34,925</w:t>
            </w:r>
          </w:p>
        </w:tc>
      </w:tr>
      <w:tr w:rsidR="001F7F9D" w:rsidRPr="00104A5A" w:rsidTr="001F7F9D">
        <w:tc>
          <w:tcPr>
            <w:tcW w:w="567" w:type="dxa"/>
          </w:tcPr>
          <w:p w:rsidR="001F7F9D" w:rsidRPr="00104A5A" w:rsidRDefault="001F7F9D" w:rsidP="001F7F9D">
            <w:pPr>
              <w:pStyle w:val="a5"/>
              <w:rPr>
                <w:rFonts w:ascii="Times New Roman" w:hAnsi="Times New Roman" w:cs="Times New Roman"/>
                <w:sz w:val="28"/>
                <w:szCs w:val="28"/>
              </w:rPr>
            </w:pPr>
            <w:r w:rsidRPr="00104A5A">
              <w:rPr>
                <w:rFonts w:ascii="Times New Roman" w:hAnsi="Times New Roman" w:cs="Times New Roman"/>
                <w:sz w:val="28"/>
                <w:szCs w:val="28"/>
              </w:rPr>
              <w:lastRenderedPageBreak/>
              <w:t>19</w:t>
            </w:r>
          </w:p>
        </w:tc>
        <w:tc>
          <w:tcPr>
            <w:tcW w:w="3119" w:type="dxa"/>
          </w:tcPr>
          <w:p w:rsidR="001F7F9D" w:rsidRPr="00104A5A" w:rsidRDefault="001F7F9D" w:rsidP="001F7F9D">
            <w:pPr>
              <w:pStyle w:val="a5"/>
              <w:rPr>
                <w:rFonts w:ascii="Times New Roman" w:hAnsi="Times New Roman" w:cs="Times New Roman"/>
                <w:sz w:val="28"/>
                <w:szCs w:val="28"/>
              </w:rPr>
            </w:pPr>
            <w:r w:rsidRPr="00104A5A">
              <w:rPr>
                <w:rFonts w:ascii="Times New Roman" w:hAnsi="Times New Roman" w:cs="Times New Roman"/>
                <w:sz w:val="28"/>
                <w:szCs w:val="28"/>
              </w:rPr>
              <w:t>Габаритные размеры блока управления, мм</w:t>
            </w:r>
          </w:p>
        </w:tc>
        <w:tc>
          <w:tcPr>
            <w:tcW w:w="5847" w:type="dxa"/>
          </w:tcPr>
          <w:p w:rsidR="001F7F9D" w:rsidRPr="00104A5A" w:rsidRDefault="001F7F9D" w:rsidP="001F7F9D">
            <w:pPr>
              <w:pStyle w:val="a5"/>
              <w:rPr>
                <w:rFonts w:ascii="Times New Roman" w:hAnsi="Times New Roman" w:cs="Times New Roman"/>
                <w:sz w:val="28"/>
                <w:szCs w:val="28"/>
              </w:rPr>
            </w:pPr>
            <w:r w:rsidRPr="00104A5A">
              <w:rPr>
                <w:rFonts w:ascii="Times New Roman" w:hAnsi="Times New Roman" w:cs="Times New Roman"/>
                <w:sz w:val="28"/>
                <w:szCs w:val="28"/>
              </w:rPr>
              <w:t>83,82×121,92×190,5</w:t>
            </w:r>
          </w:p>
        </w:tc>
      </w:tr>
      <w:tr w:rsidR="001F7F9D" w:rsidRPr="00104A5A" w:rsidTr="001F7F9D">
        <w:tc>
          <w:tcPr>
            <w:tcW w:w="567" w:type="dxa"/>
          </w:tcPr>
          <w:p w:rsidR="001F7F9D" w:rsidRPr="00104A5A" w:rsidRDefault="001F7F9D" w:rsidP="001F7F9D">
            <w:pPr>
              <w:pStyle w:val="a5"/>
              <w:rPr>
                <w:rFonts w:ascii="Times New Roman" w:hAnsi="Times New Roman" w:cs="Times New Roman"/>
                <w:sz w:val="28"/>
                <w:szCs w:val="28"/>
              </w:rPr>
            </w:pPr>
            <w:r w:rsidRPr="00104A5A">
              <w:rPr>
                <w:rFonts w:ascii="Times New Roman" w:hAnsi="Times New Roman" w:cs="Times New Roman"/>
                <w:sz w:val="28"/>
                <w:szCs w:val="28"/>
              </w:rPr>
              <w:t>20</w:t>
            </w:r>
          </w:p>
        </w:tc>
        <w:tc>
          <w:tcPr>
            <w:tcW w:w="3119" w:type="dxa"/>
          </w:tcPr>
          <w:p w:rsidR="001F7F9D" w:rsidRPr="00104A5A" w:rsidRDefault="001F7F9D" w:rsidP="001F7F9D">
            <w:pPr>
              <w:pStyle w:val="a5"/>
              <w:rPr>
                <w:rFonts w:ascii="Times New Roman" w:hAnsi="Times New Roman" w:cs="Times New Roman"/>
                <w:sz w:val="28"/>
                <w:szCs w:val="28"/>
              </w:rPr>
            </w:pPr>
            <w:r w:rsidRPr="00104A5A">
              <w:rPr>
                <w:rFonts w:ascii="Times New Roman" w:hAnsi="Times New Roman" w:cs="Times New Roman"/>
                <w:sz w:val="28"/>
                <w:szCs w:val="28"/>
              </w:rPr>
              <w:t xml:space="preserve">Программное обеспечение </w:t>
            </w:r>
          </w:p>
        </w:tc>
        <w:tc>
          <w:tcPr>
            <w:tcW w:w="5847" w:type="dxa"/>
          </w:tcPr>
          <w:p w:rsidR="001F7F9D" w:rsidRPr="00104A5A" w:rsidRDefault="001F7F9D" w:rsidP="001F7F9D">
            <w:pPr>
              <w:pStyle w:val="a5"/>
              <w:rPr>
                <w:rFonts w:ascii="Times New Roman" w:hAnsi="Times New Roman" w:cs="Times New Roman"/>
                <w:sz w:val="28"/>
                <w:szCs w:val="28"/>
              </w:rPr>
            </w:pPr>
            <w:r w:rsidRPr="00104A5A">
              <w:rPr>
                <w:rFonts w:ascii="Times New Roman" w:hAnsi="Times New Roman" w:cs="Times New Roman"/>
                <w:sz w:val="28"/>
                <w:szCs w:val="28"/>
              </w:rPr>
              <w:t>Совместное с Windows 2000 или XP</w:t>
            </w:r>
          </w:p>
        </w:tc>
      </w:tr>
      <w:tr w:rsidR="001F7F9D" w:rsidRPr="00104A5A" w:rsidTr="001F7F9D">
        <w:tc>
          <w:tcPr>
            <w:tcW w:w="567" w:type="dxa"/>
          </w:tcPr>
          <w:p w:rsidR="001F7F9D" w:rsidRPr="00104A5A" w:rsidRDefault="001F7F9D" w:rsidP="001F7F9D">
            <w:pPr>
              <w:pStyle w:val="a5"/>
              <w:rPr>
                <w:rFonts w:ascii="Times New Roman" w:hAnsi="Times New Roman" w:cs="Times New Roman"/>
                <w:sz w:val="28"/>
                <w:szCs w:val="28"/>
              </w:rPr>
            </w:pPr>
            <w:r w:rsidRPr="00104A5A">
              <w:rPr>
                <w:rFonts w:ascii="Times New Roman" w:hAnsi="Times New Roman" w:cs="Times New Roman"/>
                <w:sz w:val="28"/>
                <w:szCs w:val="28"/>
              </w:rPr>
              <w:t>21</w:t>
            </w:r>
          </w:p>
        </w:tc>
        <w:tc>
          <w:tcPr>
            <w:tcW w:w="3119" w:type="dxa"/>
          </w:tcPr>
          <w:p w:rsidR="001F7F9D" w:rsidRPr="00104A5A" w:rsidRDefault="001F7F9D" w:rsidP="001F7F9D">
            <w:pPr>
              <w:pStyle w:val="a5"/>
              <w:rPr>
                <w:rFonts w:ascii="Times New Roman" w:hAnsi="Times New Roman" w:cs="Times New Roman"/>
                <w:sz w:val="28"/>
                <w:szCs w:val="28"/>
              </w:rPr>
            </w:pPr>
            <w:r w:rsidRPr="00104A5A">
              <w:rPr>
                <w:rFonts w:ascii="Times New Roman" w:hAnsi="Times New Roman" w:cs="Times New Roman"/>
                <w:sz w:val="28"/>
                <w:szCs w:val="28"/>
              </w:rPr>
              <w:t>Потребляемое электропитание, В</w:t>
            </w:r>
          </w:p>
        </w:tc>
        <w:tc>
          <w:tcPr>
            <w:tcW w:w="5847" w:type="dxa"/>
          </w:tcPr>
          <w:p w:rsidR="001F7F9D" w:rsidRPr="00104A5A" w:rsidRDefault="001F7F9D" w:rsidP="001F7F9D">
            <w:pPr>
              <w:pStyle w:val="a5"/>
              <w:rPr>
                <w:rFonts w:ascii="Times New Roman" w:hAnsi="Times New Roman" w:cs="Times New Roman"/>
                <w:sz w:val="28"/>
                <w:szCs w:val="28"/>
              </w:rPr>
            </w:pPr>
            <w:r w:rsidRPr="00104A5A">
              <w:rPr>
                <w:rFonts w:ascii="Times New Roman" w:hAnsi="Times New Roman" w:cs="Times New Roman"/>
                <w:sz w:val="28"/>
                <w:szCs w:val="28"/>
              </w:rPr>
              <w:t>24 постоянного тока, 2,5 А. Стандартный адаптер питания 120/240</w:t>
            </w:r>
          </w:p>
        </w:tc>
      </w:tr>
      <w:tr w:rsidR="001F7F9D" w:rsidRPr="00104A5A" w:rsidTr="001F7F9D">
        <w:tc>
          <w:tcPr>
            <w:tcW w:w="567" w:type="dxa"/>
          </w:tcPr>
          <w:p w:rsidR="001F7F9D" w:rsidRPr="00104A5A" w:rsidRDefault="001F7F9D" w:rsidP="001F7F9D">
            <w:pPr>
              <w:pStyle w:val="a5"/>
              <w:rPr>
                <w:rFonts w:ascii="Times New Roman" w:hAnsi="Times New Roman" w:cs="Times New Roman"/>
                <w:sz w:val="28"/>
                <w:szCs w:val="28"/>
              </w:rPr>
            </w:pPr>
            <w:r w:rsidRPr="00104A5A">
              <w:rPr>
                <w:rFonts w:ascii="Times New Roman" w:hAnsi="Times New Roman" w:cs="Times New Roman"/>
                <w:sz w:val="28"/>
                <w:szCs w:val="28"/>
              </w:rPr>
              <w:t>22</w:t>
            </w:r>
          </w:p>
        </w:tc>
        <w:tc>
          <w:tcPr>
            <w:tcW w:w="3119" w:type="dxa"/>
          </w:tcPr>
          <w:p w:rsidR="001F7F9D" w:rsidRPr="00104A5A" w:rsidRDefault="001F7F9D" w:rsidP="001F7F9D">
            <w:pPr>
              <w:pStyle w:val="a5"/>
              <w:rPr>
                <w:rFonts w:ascii="Times New Roman" w:hAnsi="Times New Roman" w:cs="Times New Roman"/>
                <w:sz w:val="28"/>
                <w:szCs w:val="28"/>
              </w:rPr>
            </w:pPr>
            <w:r w:rsidRPr="00104A5A">
              <w:rPr>
                <w:rFonts w:ascii="Times New Roman" w:hAnsi="Times New Roman" w:cs="Times New Roman"/>
                <w:sz w:val="28"/>
                <w:szCs w:val="28"/>
              </w:rPr>
              <w:t>Масса, кг</w:t>
            </w:r>
          </w:p>
        </w:tc>
        <w:tc>
          <w:tcPr>
            <w:tcW w:w="5847" w:type="dxa"/>
          </w:tcPr>
          <w:p w:rsidR="001F7F9D" w:rsidRPr="00104A5A" w:rsidRDefault="001F7F9D" w:rsidP="001F7F9D">
            <w:pPr>
              <w:pStyle w:val="a5"/>
              <w:rPr>
                <w:rFonts w:ascii="Times New Roman" w:hAnsi="Times New Roman" w:cs="Times New Roman"/>
                <w:sz w:val="28"/>
                <w:szCs w:val="28"/>
              </w:rPr>
            </w:pPr>
            <w:r w:rsidRPr="00104A5A">
              <w:rPr>
                <w:rFonts w:ascii="Times New Roman" w:hAnsi="Times New Roman" w:cs="Times New Roman"/>
                <w:sz w:val="28"/>
                <w:szCs w:val="28"/>
              </w:rPr>
              <w:t>2,27</w:t>
            </w:r>
          </w:p>
        </w:tc>
      </w:tr>
    </w:tbl>
    <w:p w:rsidR="00C657A1" w:rsidRDefault="00C657A1" w:rsidP="006C5CF0">
      <w:pPr>
        <w:spacing w:after="0" w:line="240" w:lineRule="auto"/>
        <w:ind w:firstLine="567"/>
        <w:jc w:val="both"/>
        <w:rPr>
          <w:rFonts w:ascii="Times New Roman" w:hAnsi="Times New Roman" w:cs="Times New Roman"/>
          <w:sz w:val="28"/>
          <w:szCs w:val="28"/>
          <w:shd w:val="clear" w:color="auto" w:fill="FFFFFF"/>
        </w:rPr>
      </w:pPr>
    </w:p>
    <w:p w:rsidR="003C6918" w:rsidRPr="00104A5A" w:rsidRDefault="00E407B0" w:rsidP="006C5CF0">
      <w:pPr>
        <w:spacing w:after="0" w:line="240" w:lineRule="auto"/>
        <w:ind w:firstLine="567"/>
        <w:jc w:val="both"/>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Также, в</w:t>
      </w:r>
      <w:r w:rsidR="003C6918" w:rsidRPr="00104A5A">
        <w:rPr>
          <w:rFonts w:ascii="Times New Roman" w:hAnsi="Times New Roman" w:cs="Times New Roman"/>
          <w:sz w:val="28"/>
          <w:szCs w:val="28"/>
          <w:shd w:val="clear" w:color="auto" w:fill="FFFFFF"/>
        </w:rPr>
        <w:t xml:space="preserve"> </w:t>
      </w:r>
      <w:r w:rsidR="003C6918" w:rsidRPr="00104A5A">
        <w:rPr>
          <w:rFonts w:ascii="Times New Roman" w:hAnsi="Times New Roman" w:cs="Times New Roman"/>
          <w:sz w:val="28"/>
          <w:szCs w:val="28"/>
          <w:lang w:bidi="ru-RU"/>
        </w:rPr>
        <w:t xml:space="preserve">связи с появлением окислительных пятен на поверхности подложки, что вносило значительный вклад в погрешность результата измерений, было принято решение заменить напыление подложки </w:t>
      </w:r>
      <w:r w:rsidR="003C6918" w:rsidRPr="00104A5A">
        <w:rPr>
          <w:rFonts w:ascii="Times New Roman" w:hAnsi="Times New Roman" w:cs="Times New Roman"/>
          <w:sz w:val="28"/>
          <w:szCs w:val="28"/>
          <w:shd w:val="clear" w:color="auto" w:fill="FFFFFF"/>
        </w:rPr>
        <w:t>тонкой пленкой золота с чистотой 99,99 %. Преимущества золота в том, что оно не реагирует с водородом, азотом, фосфором, углеродом,</w:t>
      </w:r>
      <w:r w:rsidR="003C6918" w:rsidRPr="00104A5A">
        <w:rPr>
          <w:rFonts w:ascii="Times New Roman" w:hAnsi="Times New Roman" w:cs="Times New Roman"/>
          <w:sz w:val="28"/>
          <w:szCs w:val="28"/>
        </w:rPr>
        <w:t xml:space="preserve"> </w:t>
      </w:r>
      <w:r w:rsidR="003C6918" w:rsidRPr="00104A5A">
        <w:rPr>
          <w:rFonts w:ascii="Times New Roman" w:hAnsi="Times New Roman" w:cs="Times New Roman"/>
          <w:sz w:val="28"/>
          <w:szCs w:val="28"/>
          <w:shd w:val="clear" w:color="auto" w:fill="FFFFFF"/>
        </w:rPr>
        <w:t xml:space="preserve">щелочью и большинство минеральных кислот на золото не действуют. </w:t>
      </w:r>
    </w:p>
    <w:p w:rsidR="003C6918" w:rsidRDefault="003C6918" w:rsidP="006C5CF0">
      <w:pPr>
        <w:spacing w:after="0" w:line="240" w:lineRule="auto"/>
        <w:ind w:firstLine="567"/>
        <w:jc w:val="both"/>
        <w:rPr>
          <w:rFonts w:ascii="Times New Roman" w:hAnsi="Times New Roman" w:cs="Times New Roman"/>
          <w:sz w:val="28"/>
          <w:szCs w:val="28"/>
        </w:rPr>
      </w:pPr>
    </w:p>
    <w:p w:rsidR="00551300" w:rsidRPr="00104A5A" w:rsidRDefault="00551300" w:rsidP="006C5CF0">
      <w:pPr>
        <w:spacing w:after="0" w:line="240" w:lineRule="auto"/>
        <w:ind w:firstLine="567"/>
        <w:jc w:val="both"/>
        <w:rPr>
          <w:rFonts w:ascii="Times New Roman" w:hAnsi="Times New Roman" w:cs="Times New Roman"/>
          <w:sz w:val="28"/>
          <w:szCs w:val="28"/>
        </w:rPr>
      </w:pPr>
    </w:p>
    <w:p w:rsidR="003C6918" w:rsidRPr="00104A5A" w:rsidRDefault="00DB174C" w:rsidP="006C5CF0">
      <w:pPr>
        <w:pStyle w:val="2"/>
        <w:spacing w:before="0" w:line="240" w:lineRule="auto"/>
        <w:ind w:firstLine="567"/>
        <w:rPr>
          <w:rFonts w:ascii="Times New Roman" w:eastAsia="Times New Roman" w:hAnsi="Times New Roman" w:cs="Times New Roman"/>
          <w:b/>
          <w:color w:val="auto"/>
          <w:sz w:val="28"/>
          <w:szCs w:val="28"/>
          <w:lang w:eastAsia="ru-RU" w:bidi="ru-RU"/>
        </w:rPr>
      </w:pPr>
      <w:bookmarkStart w:id="33" w:name="_Toc146665855"/>
      <w:r w:rsidRPr="00104A5A">
        <w:rPr>
          <w:rFonts w:ascii="Times New Roman" w:eastAsia="Times New Roman" w:hAnsi="Times New Roman" w:cs="Times New Roman"/>
          <w:b/>
          <w:color w:val="auto"/>
          <w:sz w:val="28"/>
          <w:szCs w:val="28"/>
          <w:lang w:eastAsia="ru-RU" w:bidi="ru-RU"/>
        </w:rPr>
        <w:t>3</w:t>
      </w:r>
      <w:r w:rsidR="007050B9" w:rsidRPr="00104A5A">
        <w:rPr>
          <w:rFonts w:ascii="Times New Roman" w:eastAsia="Times New Roman" w:hAnsi="Times New Roman" w:cs="Times New Roman"/>
          <w:b/>
          <w:color w:val="auto"/>
          <w:sz w:val="28"/>
          <w:szCs w:val="28"/>
          <w:lang w:eastAsia="ru-RU" w:bidi="ru-RU"/>
        </w:rPr>
        <w:t>.</w:t>
      </w:r>
      <w:r w:rsidRPr="00104A5A">
        <w:rPr>
          <w:rFonts w:ascii="Times New Roman" w:eastAsia="Times New Roman" w:hAnsi="Times New Roman" w:cs="Times New Roman"/>
          <w:b/>
          <w:color w:val="auto"/>
          <w:sz w:val="28"/>
          <w:szCs w:val="28"/>
          <w:lang w:eastAsia="ru-RU" w:bidi="ru-RU"/>
        </w:rPr>
        <w:t>4</w:t>
      </w:r>
      <w:r w:rsidR="007050B9" w:rsidRPr="00104A5A">
        <w:rPr>
          <w:rFonts w:ascii="Times New Roman" w:eastAsia="Times New Roman" w:hAnsi="Times New Roman" w:cs="Times New Roman"/>
          <w:b/>
          <w:color w:val="auto"/>
          <w:sz w:val="28"/>
          <w:szCs w:val="28"/>
          <w:lang w:eastAsia="ru-RU" w:bidi="ru-RU"/>
        </w:rPr>
        <w:t xml:space="preserve"> </w:t>
      </w:r>
      <w:r w:rsidR="003C6918" w:rsidRPr="00104A5A">
        <w:rPr>
          <w:rFonts w:ascii="Times New Roman" w:eastAsia="Times New Roman" w:hAnsi="Times New Roman" w:cs="Times New Roman"/>
          <w:b/>
          <w:color w:val="auto"/>
          <w:sz w:val="28"/>
          <w:szCs w:val="28"/>
          <w:lang w:eastAsia="ru-RU" w:bidi="ru-RU"/>
        </w:rPr>
        <w:t xml:space="preserve">Описание установки после дооснащения </w:t>
      </w:r>
      <w:r w:rsidR="00E407B0" w:rsidRPr="00104A5A">
        <w:rPr>
          <w:rFonts w:ascii="Times New Roman" w:eastAsia="Times New Roman" w:hAnsi="Times New Roman" w:cs="Times New Roman"/>
          <w:b/>
          <w:color w:val="auto"/>
          <w:sz w:val="28"/>
          <w:szCs w:val="28"/>
          <w:lang w:eastAsia="ru-RU" w:bidi="ru-RU"/>
        </w:rPr>
        <w:t>и модернизации</w:t>
      </w:r>
      <w:bookmarkEnd w:id="33"/>
    </w:p>
    <w:p w:rsidR="00694505" w:rsidRPr="00104A5A" w:rsidRDefault="00E407B0" w:rsidP="006C5CF0">
      <w:pPr>
        <w:spacing w:after="0" w:line="240" w:lineRule="auto"/>
        <w:ind w:firstLine="567"/>
        <w:jc w:val="both"/>
        <w:rPr>
          <w:rFonts w:ascii="Times New Roman" w:eastAsia="Times New Roman" w:hAnsi="Times New Roman" w:cs="Times New Roman"/>
          <w:sz w:val="28"/>
          <w:szCs w:val="28"/>
          <w:lang w:eastAsia="ru-RU" w:bidi="ru-RU"/>
        </w:rPr>
      </w:pPr>
      <w:r w:rsidRPr="00104A5A">
        <w:rPr>
          <w:rFonts w:ascii="Times New Roman" w:eastAsia="Times New Roman" w:hAnsi="Times New Roman" w:cs="Times New Roman"/>
          <w:sz w:val="28"/>
          <w:szCs w:val="28"/>
          <w:lang w:eastAsia="ru-RU" w:bidi="ru-RU"/>
        </w:rPr>
        <w:t xml:space="preserve">Схематическое трехмерное изображение универсальной криовакуумной установки после дооснащения и модернизации представлена на рисунке </w:t>
      </w:r>
      <w:r w:rsidR="00773A1D">
        <w:rPr>
          <w:rFonts w:ascii="Times New Roman" w:eastAsia="Times New Roman" w:hAnsi="Times New Roman" w:cs="Times New Roman"/>
          <w:sz w:val="28"/>
          <w:szCs w:val="28"/>
          <w:lang w:eastAsia="ru-RU" w:bidi="ru-RU"/>
        </w:rPr>
        <w:t>2</w:t>
      </w:r>
      <w:r w:rsidR="00360601">
        <w:rPr>
          <w:rFonts w:ascii="Times New Roman" w:eastAsia="Times New Roman" w:hAnsi="Times New Roman" w:cs="Times New Roman"/>
          <w:sz w:val="28"/>
          <w:szCs w:val="28"/>
          <w:lang w:eastAsia="ru-RU" w:bidi="ru-RU"/>
        </w:rPr>
        <w:t>5</w:t>
      </w:r>
      <w:r w:rsidR="00773A1D">
        <w:rPr>
          <w:rFonts w:ascii="Times New Roman" w:eastAsia="Times New Roman" w:hAnsi="Times New Roman" w:cs="Times New Roman"/>
          <w:sz w:val="28"/>
          <w:szCs w:val="28"/>
          <w:lang w:eastAsia="ru-RU" w:bidi="ru-RU"/>
        </w:rPr>
        <w:t xml:space="preserve">. </w:t>
      </w:r>
      <w:r w:rsidR="00773A1D" w:rsidRPr="00773A1D">
        <w:rPr>
          <w:rFonts w:ascii="Times New Roman" w:eastAsia="Times New Roman" w:hAnsi="Times New Roman" w:cs="Times New Roman"/>
          <w:sz w:val="28"/>
          <w:szCs w:val="28"/>
          <w:lang w:eastAsia="ru-RU" w:bidi="ru-RU"/>
        </w:rPr>
        <w:t xml:space="preserve">Установка работает в низкотемпературном диапазоне за счет использования микрокриогенной машины </w:t>
      </w:r>
      <w:r w:rsidR="00773A1D" w:rsidRPr="00104A5A">
        <w:rPr>
          <w:rFonts w:ascii="Times New Roman" w:eastAsia="Times New Roman" w:hAnsi="Times New Roman" w:cs="Times New Roman"/>
          <w:sz w:val="28"/>
          <w:szCs w:val="28"/>
          <w:lang w:eastAsia="ru-RU" w:bidi="ru-RU"/>
        </w:rPr>
        <w:t xml:space="preserve">Гиффорда-МакМагона </w:t>
      </w:r>
      <w:r w:rsidR="00773A1D" w:rsidRPr="00773A1D">
        <w:rPr>
          <w:rFonts w:ascii="Times New Roman" w:eastAsia="Times New Roman" w:hAnsi="Times New Roman" w:cs="Times New Roman"/>
          <w:sz w:val="28"/>
          <w:szCs w:val="28"/>
          <w:lang w:eastAsia="ru-RU" w:bidi="ru-RU"/>
        </w:rPr>
        <w:t>1</w:t>
      </w:r>
      <w:r w:rsidR="00342774">
        <w:rPr>
          <w:rFonts w:ascii="Times New Roman" w:eastAsia="Times New Roman" w:hAnsi="Times New Roman" w:cs="Times New Roman"/>
          <w:sz w:val="28"/>
          <w:szCs w:val="28"/>
          <w:lang w:eastAsia="ru-RU" w:bidi="ru-RU"/>
        </w:rPr>
        <w:t>,</w:t>
      </w:r>
      <w:r w:rsidR="00773A1D" w:rsidRPr="00773A1D">
        <w:rPr>
          <w:rFonts w:ascii="Times New Roman" w:eastAsia="Times New Roman" w:hAnsi="Times New Roman" w:cs="Times New Roman"/>
          <w:sz w:val="28"/>
          <w:szCs w:val="28"/>
          <w:lang w:eastAsia="ru-RU" w:bidi="ru-RU"/>
        </w:rPr>
        <w:t xml:space="preserve"> которая способна работать при экстремально низких температурах до 10 K.</w:t>
      </w:r>
      <w:r w:rsidR="00773A1D">
        <w:rPr>
          <w:rFonts w:ascii="Times New Roman" w:eastAsia="Times New Roman" w:hAnsi="Times New Roman" w:cs="Times New Roman"/>
          <w:sz w:val="28"/>
          <w:szCs w:val="28"/>
          <w:lang w:eastAsia="ru-RU" w:bidi="ru-RU"/>
        </w:rPr>
        <w:t xml:space="preserve"> </w:t>
      </w:r>
      <w:r w:rsidR="00694505" w:rsidRPr="00104A5A">
        <w:rPr>
          <w:rFonts w:ascii="Times New Roman" w:eastAsia="Times New Roman" w:hAnsi="Times New Roman" w:cs="Times New Roman"/>
          <w:sz w:val="28"/>
          <w:szCs w:val="28"/>
          <w:lang w:eastAsia="ru-RU" w:bidi="ru-RU"/>
        </w:rPr>
        <w:t xml:space="preserve">Машина </w:t>
      </w:r>
      <w:r w:rsidR="00773A1D">
        <w:rPr>
          <w:rFonts w:ascii="Times New Roman" w:eastAsia="Times New Roman" w:hAnsi="Times New Roman" w:cs="Times New Roman"/>
          <w:sz w:val="28"/>
          <w:szCs w:val="28"/>
          <w:lang w:eastAsia="ru-RU" w:bidi="ru-RU"/>
        </w:rPr>
        <w:t>находиться</w:t>
      </w:r>
      <w:r w:rsidR="00694505" w:rsidRPr="00104A5A">
        <w:rPr>
          <w:rFonts w:ascii="Times New Roman" w:eastAsia="Times New Roman" w:hAnsi="Times New Roman" w:cs="Times New Roman"/>
          <w:sz w:val="28"/>
          <w:szCs w:val="28"/>
          <w:lang w:eastAsia="ru-RU" w:bidi="ru-RU"/>
        </w:rPr>
        <w:t xml:space="preserve"> в центре вакуумной камеры 2, выполненной из нержавеющей стали в форме цилиндра с радиусом 215 мм и высотой 420 мм. Для прохождения через камеру ИК и лазерного излучения, с нескольких сторон созданы оптически-прозрачны</w:t>
      </w:r>
      <w:r w:rsidR="00830B09">
        <w:rPr>
          <w:rFonts w:ascii="Times New Roman" w:eastAsia="Times New Roman" w:hAnsi="Times New Roman" w:cs="Times New Roman"/>
          <w:sz w:val="28"/>
          <w:szCs w:val="28"/>
          <w:lang w:eastAsia="ru-RU" w:bidi="ru-RU"/>
        </w:rPr>
        <w:t>е</w:t>
      </w:r>
      <w:r w:rsidR="00694505" w:rsidRPr="00104A5A">
        <w:rPr>
          <w:rFonts w:ascii="Times New Roman" w:eastAsia="Times New Roman" w:hAnsi="Times New Roman" w:cs="Times New Roman"/>
          <w:sz w:val="28"/>
          <w:szCs w:val="28"/>
          <w:lang w:eastAsia="ru-RU" w:bidi="ru-RU"/>
        </w:rPr>
        <w:t xml:space="preserve"> </w:t>
      </w:r>
      <w:r w:rsidR="00694505" w:rsidRPr="00104A5A">
        <w:rPr>
          <w:rFonts w:ascii="Times New Roman" w:eastAsia="Times New Roman" w:hAnsi="Times New Roman" w:cs="Times New Roman"/>
          <w:sz w:val="28"/>
          <w:szCs w:val="28"/>
          <w:lang w:eastAsia="ru-RU" w:bidi="en-US"/>
        </w:rPr>
        <w:t>KBr</w:t>
      </w:r>
      <w:r w:rsidR="00694505" w:rsidRPr="00104A5A">
        <w:rPr>
          <w:rFonts w:ascii="Times New Roman" w:eastAsia="Times New Roman" w:hAnsi="Times New Roman" w:cs="Times New Roman"/>
          <w:sz w:val="28"/>
          <w:szCs w:val="28"/>
          <w:lang w:eastAsia="ru-RU" w:bidi="ru-RU"/>
        </w:rPr>
        <w:t>-окна.</w:t>
      </w:r>
    </w:p>
    <w:p w:rsidR="00517F96" w:rsidRPr="00104A5A" w:rsidRDefault="00517F96" w:rsidP="00517F96">
      <w:pPr>
        <w:spacing w:after="0" w:line="240" w:lineRule="auto"/>
        <w:ind w:firstLine="567"/>
        <w:jc w:val="both"/>
        <w:rPr>
          <w:rFonts w:ascii="Times New Roman" w:eastAsia="Times New Roman" w:hAnsi="Times New Roman" w:cs="Times New Roman"/>
          <w:sz w:val="28"/>
          <w:szCs w:val="28"/>
          <w:lang w:eastAsia="ru-RU" w:bidi="ru-RU"/>
        </w:rPr>
      </w:pPr>
      <w:r w:rsidRPr="00104A5A">
        <w:rPr>
          <w:rFonts w:ascii="Times New Roman" w:eastAsia="Times New Roman" w:hAnsi="Times New Roman" w:cs="Times New Roman"/>
          <w:sz w:val="28"/>
          <w:szCs w:val="28"/>
          <w:lang w:eastAsia="ru-RU" w:bidi="ru-RU"/>
        </w:rPr>
        <w:t xml:space="preserve">Система создания вакуума включает </w:t>
      </w:r>
      <w:r>
        <w:rPr>
          <w:rFonts w:ascii="Times New Roman" w:eastAsia="Times New Roman" w:hAnsi="Times New Roman" w:cs="Times New Roman"/>
          <w:sz w:val="28"/>
          <w:szCs w:val="28"/>
          <w:lang w:eastAsia="ru-RU" w:bidi="ru-RU"/>
        </w:rPr>
        <w:t xml:space="preserve">в себя турбомолекулярный насос 4 </w:t>
      </w:r>
      <w:r w:rsidRPr="00104A5A">
        <w:rPr>
          <w:rFonts w:ascii="Times New Roman" w:eastAsia="Times New Roman" w:hAnsi="Times New Roman" w:cs="Times New Roman"/>
          <w:sz w:val="28"/>
          <w:szCs w:val="28"/>
          <w:lang w:eastAsia="ru-RU" w:bidi="en-US"/>
        </w:rPr>
        <w:t>Turbo</w:t>
      </w:r>
      <w:r w:rsidRPr="00104A5A">
        <w:rPr>
          <w:rFonts w:ascii="Times New Roman" w:eastAsia="Times New Roman" w:hAnsi="Times New Roman" w:cs="Times New Roman"/>
          <w:sz w:val="28"/>
          <w:szCs w:val="28"/>
          <w:lang w:eastAsia="ru-RU" w:bidi="ru-RU"/>
        </w:rPr>
        <w:t>-</w:t>
      </w:r>
      <w:r w:rsidRPr="00104A5A">
        <w:rPr>
          <w:rFonts w:ascii="Times New Roman" w:eastAsia="Times New Roman" w:hAnsi="Times New Roman" w:cs="Times New Roman"/>
          <w:sz w:val="28"/>
          <w:szCs w:val="28"/>
          <w:lang w:eastAsia="ru-RU" w:bidi="en-US"/>
        </w:rPr>
        <w:t>V</w:t>
      </w:r>
      <w:r w:rsidRPr="00104A5A">
        <w:rPr>
          <w:rFonts w:ascii="Times New Roman" w:eastAsia="Times New Roman" w:hAnsi="Times New Roman" w:cs="Times New Roman"/>
          <w:sz w:val="28"/>
          <w:szCs w:val="28"/>
          <w:lang w:eastAsia="ru-RU" w:bidi="ru-RU"/>
        </w:rPr>
        <w:t>-301 (</w:t>
      </w:r>
      <w:r w:rsidRPr="00104A5A">
        <w:rPr>
          <w:rFonts w:ascii="Times New Roman" w:eastAsia="Times New Roman" w:hAnsi="Times New Roman" w:cs="Times New Roman"/>
          <w:sz w:val="28"/>
          <w:szCs w:val="28"/>
          <w:lang w:eastAsia="ru-RU" w:bidi="en-US"/>
        </w:rPr>
        <w:t>Agilent</w:t>
      </w:r>
      <w:r w:rsidRPr="00104A5A">
        <w:rPr>
          <w:rFonts w:ascii="Times New Roman" w:eastAsia="Times New Roman" w:hAnsi="Times New Roman" w:cs="Times New Roman"/>
          <w:sz w:val="28"/>
          <w:szCs w:val="28"/>
          <w:lang w:eastAsia="ru-RU" w:bidi="ru-RU"/>
        </w:rPr>
        <w:t xml:space="preserve">, </w:t>
      </w:r>
      <w:r w:rsidRPr="00104A5A">
        <w:rPr>
          <w:rFonts w:ascii="Times New Roman" w:eastAsia="Times New Roman" w:hAnsi="Times New Roman" w:cs="Times New Roman"/>
          <w:sz w:val="28"/>
          <w:szCs w:val="28"/>
          <w:lang w:eastAsia="ru-RU" w:bidi="en-US"/>
        </w:rPr>
        <w:t>USA</w:t>
      </w:r>
      <w:r w:rsidRPr="00104A5A">
        <w:rPr>
          <w:rFonts w:ascii="Times New Roman" w:eastAsia="Times New Roman" w:hAnsi="Times New Roman" w:cs="Times New Roman"/>
          <w:sz w:val="28"/>
          <w:szCs w:val="28"/>
          <w:lang w:eastAsia="ru-RU" w:bidi="ru-RU"/>
        </w:rPr>
        <w:t xml:space="preserve">), который работает вместе со спиральным форвакуумным насосом </w:t>
      </w:r>
      <w:r w:rsidRPr="00104A5A">
        <w:rPr>
          <w:rFonts w:ascii="Times New Roman" w:eastAsia="Times New Roman" w:hAnsi="Times New Roman" w:cs="Times New Roman"/>
          <w:sz w:val="28"/>
          <w:szCs w:val="28"/>
          <w:lang w:eastAsia="ru-RU" w:bidi="en-US"/>
        </w:rPr>
        <w:t>SH</w:t>
      </w:r>
      <w:r w:rsidRPr="00104A5A">
        <w:rPr>
          <w:rFonts w:ascii="Times New Roman" w:eastAsia="Times New Roman" w:hAnsi="Times New Roman" w:cs="Times New Roman"/>
          <w:sz w:val="28"/>
          <w:szCs w:val="28"/>
          <w:lang w:eastAsia="ru-RU" w:bidi="ru-RU"/>
        </w:rPr>
        <w:t xml:space="preserve"> (на рисунке не отображен) (</w:t>
      </w:r>
      <w:r w:rsidRPr="00104A5A">
        <w:rPr>
          <w:rFonts w:ascii="Times New Roman" w:eastAsia="Times New Roman" w:hAnsi="Times New Roman" w:cs="Times New Roman"/>
          <w:sz w:val="28"/>
          <w:szCs w:val="28"/>
          <w:lang w:eastAsia="ru-RU" w:bidi="en-US"/>
        </w:rPr>
        <w:t>Agilent</w:t>
      </w:r>
      <w:r w:rsidRPr="00104A5A">
        <w:rPr>
          <w:rFonts w:ascii="Times New Roman" w:eastAsia="Times New Roman" w:hAnsi="Times New Roman" w:cs="Times New Roman"/>
          <w:sz w:val="28"/>
          <w:szCs w:val="28"/>
          <w:lang w:eastAsia="ru-RU" w:bidi="ru-RU"/>
        </w:rPr>
        <w:t xml:space="preserve">, </w:t>
      </w:r>
      <w:r w:rsidRPr="00104A5A">
        <w:rPr>
          <w:rFonts w:ascii="Times New Roman" w:eastAsia="Times New Roman" w:hAnsi="Times New Roman" w:cs="Times New Roman"/>
          <w:sz w:val="28"/>
          <w:szCs w:val="28"/>
          <w:lang w:eastAsia="ru-RU" w:bidi="en-US"/>
        </w:rPr>
        <w:t>USA</w:t>
      </w:r>
      <w:r w:rsidRPr="00104A5A">
        <w:rPr>
          <w:rFonts w:ascii="Times New Roman" w:eastAsia="Times New Roman" w:hAnsi="Times New Roman" w:cs="Times New Roman"/>
          <w:sz w:val="28"/>
          <w:szCs w:val="28"/>
          <w:lang w:eastAsia="ru-RU" w:bidi="ru-RU"/>
        </w:rPr>
        <w:t xml:space="preserve">). Вакуумная система соединяется с вакуумной камерой посредством шиберного вакуумного затвора </w:t>
      </w:r>
      <w:r w:rsidRPr="00104A5A">
        <w:rPr>
          <w:rFonts w:ascii="Times New Roman" w:eastAsia="Times New Roman" w:hAnsi="Times New Roman" w:cs="Times New Roman"/>
          <w:sz w:val="28"/>
          <w:szCs w:val="28"/>
          <w:lang w:eastAsia="ru-RU" w:bidi="en-US"/>
        </w:rPr>
        <w:t>CFF</w:t>
      </w:r>
      <w:r>
        <w:rPr>
          <w:rFonts w:ascii="Times New Roman" w:eastAsia="Times New Roman" w:hAnsi="Times New Roman" w:cs="Times New Roman"/>
          <w:sz w:val="28"/>
          <w:szCs w:val="28"/>
          <w:lang w:eastAsia="ru-RU" w:bidi="ru-RU"/>
        </w:rPr>
        <w:t>-100 3</w:t>
      </w:r>
      <w:r w:rsidRPr="00104A5A">
        <w:rPr>
          <w:rFonts w:ascii="Times New Roman" w:eastAsia="Times New Roman" w:hAnsi="Times New Roman" w:cs="Times New Roman"/>
          <w:sz w:val="28"/>
          <w:szCs w:val="28"/>
          <w:lang w:eastAsia="ru-RU" w:bidi="ru-RU"/>
        </w:rPr>
        <w:t xml:space="preserve">. Подобная система позволяет получать безмасляный чистый вакуум вплоть до </w:t>
      </w:r>
      <w:r w:rsidRPr="002033A0">
        <w:rPr>
          <w:rFonts w:ascii="Times New Roman" w:eastAsia="Times New Roman" w:hAnsi="Times New Roman" w:cs="Times New Roman"/>
          <w:i/>
          <w:sz w:val="28"/>
          <w:szCs w:val="28"/>
          <w:lang w:val="en-US" w:eastAsia="ru-RU" w:bidi="en-US"/>
        </w:rPr>
        <w:t>p</w:t>
      </w:r>
      <w:r>
        <w:rPr>
          <w:rFonts w:ascii="Times New Roman" w:eastAsia="Times New Roman" w:hAnsi="Times New Roman" w:cs="Times New Roman"/>
          <w:sz w:val="28"/>
          <w:szCs w:val="28"/>
          <w:lang w:eastAsia="ru-RU" w:bidi="en-US"/>
        </w:rPr>
        <w:t xml:space="preserve"> </w:t>
      </w:r>
      <w:r w:rsidRPr="00104A5A">
        <w:rPr>
          <w:rFonts w:ascii="Times New Roman" w:eastAsia="Times New Roman" w:hAnsi="Times New Roman" w:cs="Times New Roman"/>
          <w:sz w:val="28"/>
          <w:szCs w:val="28"/>
          <w:lang w:eastAsia="ru-RU" w:bidi="ru-RU"/>
        </w:rPr>
        <w:t>=</w:t>
      </w:r>
      <w:r>
        <w:rPr>
          <w:rFonts w:ascii="Times New Roman" w:eastAsia="Times New Roman" w:hAnsi="Times New Roman" w:cs="Times New Roman"/>
          <w:sz w:val="28"/>
          <w:szCs w:val="28"/>
          <w:lang w:eastAsia="ru-RU" w:bidi="ru-RU"/>
        </w:rPr>
        <w:t xml:space="preserve"> </w:t>
      </w:r>
      <w:r w:rsidRPr="00104A5A">
        <w:rPr>
          <w:rFonts w:ascii="Times New Roman" w:eastAsia="Times New Roman" w:hAnsi="Times New Roman" w:cs="Times New Roman"/>
          <w:sz w:val="28"/>
          <w:szCs w:val="28"/>
          <w:lang w:eastAsia="ru-RU" w:bidi="ru-RU"/>
        </w:rPr>
        <w:t>10</w:t>
      </w:r>
      <w:r w:rsidRPr="00104A5A">
        <w:rPr>
          <w:rFonts w:ascii="Times New Roman" w:eastAsia="Times New Roman" w:hAnsi="Times New Roman" w:cs="Times New Roman"/>
          <w:sz w:val="28"/>
          <w:szCs w:val="28"/>
          <w:vertAlign w:val="superscript"/>
          <w:lang w:eastAsia="ru-RU" w:bidi="ru-RU"/>
        </w:rPr>
        <w:t>-10</w:t>
      </w:r>
      <w:r w:rsidRPr="00104A5A">
        <w:rPr>
          <w:rFonts w:ascii="Times New Roman" w:eastAsia="Times New Roman" w:hAnsi="Times New Roman" w:cs="Times New Roman"/>
          <w:sz w:val="28"/>
          <w:szCs w:val="28"/>
          <w:lang w:eastAsia="ru-RU" w:bidi="ru-RU"/>
        </w:rPr>
        <w:t xml:space="preserve"> Торр. Измеряется вакуум с помощью вакуумметра </w:t>
      </w:r>
      <w:r w:rsidRPr="00104A5A">
        <w:rPr>
          <w:rFonts w:ascii="Times New Roman" w:eastAsia="Times New Roman" w:hAnsi="Times New Roman" w:cs="Times New Roman"/>
          <w:sz w:val="28"/>
          <w:szCs w:val="28"/>
          <w:lang w:eastAsia="ru-RU" w:bidi="en-US"/>
        </w:rPr>
        <w:t>CC</w:t>
      </w:r>
      <w:r w:rsidRPr="00104A5A">
        <w:rPr>
          <w:rFonts w:ascii="Times New Roman" w:eastAsia="Times New Roman" w:hAnsi="Times New Roman" w:cs="Times New Roman"/>
          <w:sz w:val="28"/>
          <w:szCs w:val="28"/>
          <w:lang w:eastAsia="ru-RU" w:bidi="ru-RU"/>
        </w:rPr>
        <w:t>-10 («</w:t>
      </w:r>
      <w:r w:rsidRPr="00104A5A">
        <w:rPr>
          <w:rFonts w:ascii="Times New Roman" w:eastAsia="Times New Roman" w:hAnsi="Times New Roman" w:cs="Times New Roman"/>
          <w:sz w:val="28"/>
          <w:szCs w:val="28"/>
          <w:lang w:eastAsia="ru-RU" w:bidi="en-US"/>
        </w:rPr>
        <w:t>Televac</w:t>
      </w:r>
      <w:r w:rsidRPr="00104A5A">
        <w:rPr>
          <w:rFonts w:ascii="Times New Roman" w:eastAsia="Times New Roman" w:hAnsi="Times New Roman" w:cs="Times New Roman"/>
          <w:sz w:val="28"/>
          <w:szCs w:val="28"/>
          <w:lang w:eastAsia="ru-RU" w:bidi="ru-RU"/>
        </w:rPr>
        <w:t xml:space="preserve">», </w:t>
      </w:r>
      <w:r w:rsidRPr="00104A5A">
        <w:rPr>
          <w:rFonts w:ascii="Times New Roman" w:eastAsia="Times New Roman" w:hAnsi="Times New Roman" w:cs="Times New Roman"/>
          <w:sz w:val="28"/>
          <w:szCs w:val="28"/>
          <w:lang w:eastAsia="ru-RU" w:bidi="en-US"/>
        </w:rPr>
        <w:t>USA</w:t>
      </w:r>
      <w:r>
        <w:rPr>
          <w:rFonts w:ascii="Times New Roman" w:eastAsia="Times New Roman" w:hAnsi="Times New Roman" w:cs="Times New Roman"/>
          <w:sz w:val="28"/>
          <w:szCs w:val="28"/>
          <w:lang w:eastAsia="ru-RU" w:bidi="ru-RU"/>
        </w:rPr>
        <w:t>) 13</w:t>
      </w:r>
      <w:r w:rsidRPr="00104A5A">
        <w:rPr>
          <w:rFonts w:ascii="Times New Roman" w:eastAsia="Times New Roman" w:hAnsi="Times New Roman" w:cs="Times New Roman"/>
          <w:sz w:val="28"/>
          <w:szCs w:val="28"/>
          <w:lang w:eastAsia="ru-RU" w:bidi="ru-RU"/>
        </w:rPr>
        <w:t>. Для анализа состава</w:t>
      </w:r>
      <w:r>
        <w:rPr>
          <w:rFonts w:ascii="Times New Roman" w:eastAsia="Times New Roman" w:hAnsi="Times New Roman" w:cs="Times New Roman"/>
          <w:sz w:val="28"/>
          <w:szCs w:val="28"/>
          <w:lang w:eastAsia="ru-RU" w:bidi="ru-RU"/>
        </w:rPr>
        <w:t>,</w:t>
      </w:r>
      <w:r w:rsidRPr="00104A5A">
        <w:rPr>
          <w:rFonts w:ascii="Times New Roman" w:eastAsia="Times New Roman" w:hAnsi="Times New Roman" w:cs="Times New Roman"/>
          <w:sz w:val="28"/>
          <w:szCs w:val="28"/>
          <w:lang w:eastAsia="ru-RU" w:bidi="ru-RU"/>
        </w:rPr>
        <w:t xml:space="preserve"> находящейся в вакуумной камере смеси</w:t>
      </w:r>
      <w:r>
        <w:rPr>
          <w:rFonts w:ascii="Times New Roman" w:eastAsia="Times New Roman" w:hAnsi="Times New Roman" w:cs="Times New Roman"/>
          <w:sz w:val="28"/>
          <w:szCs w:val="28"/>
          <w:lang w:eastAsia="ru-RU" w:bidi="ru-RU"/>
        </w:rPr>
        <w:t>,</w:t>
      </w:r>
      <w:r w:rsidRPr="00104A5A">
        <w:rPr>
          <w:rFonts w:ascii="Times New Roman" w:eastAsia="Times New Roman" w:hAnsi="Times New Roman" w:cs="Times New Roman"/>
          <w:sz w:val="28"/>
          <w:szCs w:val="28"/>
          <w:lang w:eastAsia="ru-RU" w:bidi="ru-RU"/>
        </w:rPr>
        <w:t xml:space="preserve"> используется кв</w:t>
      </w:r>
      <w:r>
        <w:rPr>
          <w:rFonts w:ascii="Times New Roman" w:eastAsia="Times New Roman" w:hAnsi="Times New Roman" w:cs="Times New Roman"/>
          <w:sz w:val="28"/>
          <w:szCs w:val="28"/>
          <w:lang w:eastAsia="ru-RU" w:bidi="ru-RU"/>
        </w:rPr>
        <w:t>адрупольный масс-спектрометр 8</w:t>
      </w:r>
      <w:r w:rsidRPr="00104A5A">
        <w:rPr>
          <w:rFonts w:ascii="Times New Roman" w:eastAsia="Times New Roman" w:hAnsi="Times New Roman" w:cs="Times New Roman"/>
          <w:sz w:val="28"/>
          <w:szCs w:val="28"/>
          <w:lang w:eastAsia="ru-RU" w:bidi="ru-RU"/>
        </w:rPr>
        <w:t xml:space="preserve"> </w:t>
      </w:r>
      <w:r w:rsidRPr="00104A5A">
        <w:rPr>
          <w:rFonts w:ascii="Times New Roman" w:eastAsia="Times New Roman" w:hAnsi="Times New Roman" w:cs="Times New Roman"/>
          <w:sz w:val="28"/>
          <w:szCs w:val="28"/>
          <w:lang w:eastAsia="ru-RU" w:bidi="en-US"/>
        </w:rPr>
        <w:t>XT</w:t>
      </w:r>
      <w:r w:rsidRPr="00104A5A">
        <w:rPr>
          <w:rFonts w:ascii="Times New Roman" w:eastAsia="Times New Roman" w:hAnsi="Times New Roman" w:cs="Times New Roman"/>
          <w:sz w:val="28"/>
          <w:szCs w:val="28"/>
          <w:lang w:eastAsia="ru-RU" w:bidi="ru-RU"/>
        </w:rPr>
        <w:t>100 («</w:t>
      </w:r>
      <w:r w:rsidRPr="00104A5A">
        <w:rPr>
          <w:rFonts w:ascii="Times New Roman" w:eastAsia="Times New Roman" w:hAnsi="Times New Roman" w:cs="Times New Roman"/>
          <w:sz w:val="28"/>
          <w:szCs w:val="28"/>
          <w:lang w:eastAsia="ru-RU" w:bidi="en-US"/>
        </w:rPr>
        <w:t>Extorr</w:t>
      </w:r>
      <w:r w:rsidRPr="00104A5A">
        <w:rPr>
          <w:rFonts w:ascii="Times New Roman" w:eastAsia="Times New Roman" w:hAnsi="Times New Roman" w:cs="Times New Roman"/>
          <w:sz w:val="28"/>
          <w:szCs w:val="28"/>
          <w:lang w:eastAsia="ru-RU" w:bidi="ru-RU"/>
        </w:rPr>
        <w:t xml:space="preserve">», </w:t>
      </w:r>
      <w:r>
        <w:rPr>
          <w:rFonts w:ascii="Times New Roman" w:eastAsia="Times New Roman" w:hAnsi="Times New Roman" w:cs="Times New Roman"/>
          <w:sz w:val="28"/>
          <w:szCs w:val="28"/>
          <w:lang w:eastAsia="ru-RU" w:bidi="en-US"/>
        </w:rPr>
        <w:t>США</w:t>
      </w:r>
      <w:r w:rsidRPr="00104A5A">
        <w:rPr>
          <w:rFonts w:ascii="Times New Roman" w:eastAsia="Times New Roman" w:hAnsi="Times New Roman" w:cs="Times New Roman"/>
          <w:sz w:val="28"/>
          <w:szCs w:val="28"/>
          <w:lang w:eastAsia="ru-RU" w:bidi="ru-RU"/>
        </w:rPr>
        <w:t>).</w:t>
      </w:r>
    </w:p>
    <w:p w:rsidR="00694505" w:rsidRPr="00104A5A" w:rsidRDefault="00694505" w:rsidP="006C5CF0">
      <w:pPr>
        <w:spacing w:after="0" w:line="240" w:lineRule="auto"/>
        <w:ind w:firstLine="567"/>
        <w:jc w:val="both"/>
        <w:rPr>
          <w:rFonts w:ascii="Times New Roman" w:eastAsia="Times New Roman" w:hAnsi="Times New Roman" w:cs="Times New Roman"/>
          <w:sz w:val="28"/>
          <w:szCs w:val="28"/>
          <w:lang w:eastAsia="ru-RU" w:bidi="ru-RU"/>
        </w:rPr>
      </w:pPr>
    </w:p>
    <w:p w:rsidR="00694505" w:rsidRPr="00104A5A" w:rsidRDefault="00342774" w:rsidP="006C5CF0">
      <w:pPr>
        <w:spacing w:after="0" w:line="240" w:lineRule="auto"/>
        <w:jc w:val="center"/>
        <w:rPr>
          <w:rFonts w:ascii="Times New Roman" w:eastAsia="Times New Roman" w:hAnsi="Times New Roman" w:cs="Times New Roman"/>
          <w:sz w:val="28"/>
          <w:szCs w:val="28"/>
          <w:lang w:eastAsia="ru-RU"/>
        </w:rPr>
      </w:pPr>
      <w:r w:rsidRPr="00342774">
        <w:rPr>
          <w:noProof/>
          <w:lang w:eastAsia="ru-RU"/>
        </w:rPr>
        <w:lastRenderedPageBreak/>
        <w:drawing>
          <wp:inline distT="0" distB="0" distL="0" distR="0" wp14:anchorId="26C906AA" wp14:editId="09117BC2">
            <wp:extent cx="5625389" cy="3723437"/>
            <wp:effectExtent l="0" t="0" r="0" b="0"/>
            <wp:docPr id="85" name="Рисунок 85" descr="C:\Users\Айгерим\Desktop\докторантура\мви\рисунки\установк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Айгерим\Desktop\докторантура\мви\рисунки\установка.pn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9162" r="5835"/>
                    <a:stretch/>
                  </pic:blipFill>
                  <pic:spPr bwMode="auto">
                    <a:xfrm>
                      <a:off x="0" y="0"/>
                      <a:ext cx="5645088" cy="3736476"/>
                    </a:xfrm>
                    <a:prstGeom prst="rect">
                      <a:avLst/>
                    </a:prstGeom>
                    <a:noFill/>
                    <a:ln>
                      <a:noFill/>
                    </a:ln>
                    <a:extLst>
                      <a:ext uri="{53640926-AAD7-44D8-BBD7-CCE9431645EC}">
                        <a14:shadowObscured xmlns:a14="http://schemas.microsoft.com/office/drawing/2010/main"/>
                      </a:ext>
                    </a:extLst>
                  </pic:spPr>
                </pic:pic>
              </a:graphicData>
            </a:graphic>
          </wp:inline>
        </w:drawing>
      </w:r>
    </w:p>
    <w:p w:rsidR="00C657A1" w:rsidRDefault="00C657A1" w:rsidP="00C657A1">
      <w:pPr>
        <w:spacing w:after="0" w:line="240" w:lineRule="auto"/>
        <w:jc w:val="both"/>
        <w:rPr>
          <w:rFonts w:ascii="Times New Roman" w:eastAsia="Times New Roman" w:hAnsi="Times New Roman" w:cs="Times New Roman"/>
          <w:sz w:val="24"/>
          <w:szCs w:val="28"/>
          <w:lang w:eastAsia="ru-RU" w:bidi="en-US"/>
        </w:rPr>
      </w:pPr>
    </w:p>
    <w:p w:rsidR="00694505" w:rsidRPr="00676740" w:rsidRDefault="00694505" w:rsidP="001F7F9D">
      <w:pPr>
        <w:spacing w:after="0" w:line="240" w:lineRule="auto"/>
        <w:jc w:val="both"/>
        <w:rPr>
          <w:rFonts w:ascii="Times New Roman" w:eastAsia="Times New Roman" w:hAnsi="Times New Roman" w:cs="Times New Roman"/>
          <w:sz w:val="24"/>
          <w:szCs w:val="28"/>
          <w:lang w:eastAsia="ru-RU" w:bidi="en-US"/>
        </w:rPr>
      </w:pPr>
      <w:r w:rsidRPr="00676740">
        <w:rPr>
          <w:rFonts w:ascii="Times New Roman" w:eastAsia="Times New Roman" w:hAnsi="Times New Roman" w:cs="Times New Roman"/>
          <w:sz w:val="24"/>
          <w:szCs w:val="28"/>
          <w:lang w:eastAsia="ru-RU" w:bidi="en-US"/>
        </w:rPr>
        <w:t xml:space="preserve">1 – рефрижератор; 2 – вакуумная камера; 3 – шиберный вакуумный затвор; 4 – турбомолекулярный насос; 5 – </w:t>
      </w:r>
      <w:proofErr w:type="gramStart"/>
      <w:r w:rsidRPr="00676740">
        <w:rPr>
          <w:rFonts w:ascii="Times New Roman" w:eastAsia="Times New Roman" w:hAnsi="Times New Roman" w:cs="Times New Roman"/>
          <w:sz w:val="24"/>
          <w:szCs w:val="28"/>
          <w:lang w:eastAsia="ru-RU" w:bidi="en-US"/>
        </w:rPr>
        <w:t>FTIR.;</w:t>
      </w:r>
      <w:proofErr w:type="gramEnd"/>
      <w:r w:rsidRPr="00676740">
        <w:rPr>
          <w:rFonts w:ascii="Times New Roman" w:eastAsia="Times New Roman" w:hAnsi="Times New Roman" w:cs="Times New Roman"/>
          <w:sz w:val="24"/>
          <w:szCs w:val="28"/>
          <w:lang w:eastAsia="ru-RU" w:bidi="en-US"/>
        </w:rPr>
        <w:t xml:space="preserve"> 6 – двухлучевый лазерный интерферометр; 7 – подложка; 8 – масс-спектрометр; 9 – высокоточный натекатель; 10 – игольчатые натекатели; 11 - система пробоподготовки;</w:t>
      </w:r>
      <w:r w:rsidR="00676740">
        <w:rPr>
          <w:rFonts w:ascii="Times New Roman" w:eastAsia="Times New Roman" w:hAnsi="Times New Roman" w:cs="Times New Roman"/>
          <w:sz w:val="24"/>
          <w:szCs w:val="28"/>
          <w:lang w:eastAsia="ru-RU" w:bidi="en-US"/>
        </w:rPr>
        <w:t xml:space="preserve"> </w:t>
      </w:r>
      <w:r w:rsidRPr="00676740">
        <w:rPr>
          <w:rFonts w:ascii="Times New Roman" w:eastAsia="Times New Roman" w:hAnsi="Times New Roman" w:cs="Times New Roman"/>
          <w:sz w:val="24"/>
          <w:szCs w:val="28"/>
          <w:lang w:eastAsia="ru-RU" w:bidi="en-US"/>
        </w:rPr>
        <w:t>12 – барратрон; 13 – датчик давления</w:t>
      </w:r>
      <w:r w:rsidR="007977D2">
        <w:rPr>
          <w:rFonts w:ascii="Times New Roman" w:eastAsia="Times New Roman" w:hAnsi="Times New Roman" w:cs="Times New Roman"/>
          <w:sz w:val="24"/>
          <w:szCs w:val="28"/>
          <w:lang w:eastAsia="ru-RU" w:bidi="en-US"/>
        </w:rPr>
        <w:t>.</w:t>
      </w:r>
    </w:p>
    <w:p w:rsidR="00694505" w:rsidRPr="00104A5A" w:rsidRDefault="00694505" w:rsidP="006C5CF0">
      <w:pPr>
        <w:spacing w:after="0" w:line="240" w:lineRule="auto"/>
        <w:ind w:firstLine="709"/>
        <w:jc w:val="both"/>
        <w:rPr>
          <w:rFonts w:ascii="Times New Roman" w:eastAsia="Times New Roman" w:hAnsi="Times New Roman" w:cs="Times New Roman"/>
          <w:sz w:val="28"/>
          <w:szCs w:val="28"/>
          <w:lang w:eastAsia="ru-RU"/>
        </w:rPr>
      </w:pPr>
    </w:p>
    <w:p w:rsidR="00694505" w:rsidRDefault="00694505" w:rsidP="00805E61">
      <w:pPr>
        <w:spacing w:after="0" w:line="240" w:lineRule="auto"/>
        <w:jc w:val="center"/>
        <w:rPr>
          <w:rFonts w:ascii="Times New Roman" w:eastAsia="Times New Roman" w:hAnsi="Times New Roman" w:cs="Times New Roman"/>
          <w:sz w:val="28"/>
          <w:szCs w:val="28"/>
          <w:lang w:eastAsia="ru-RU"/>
        </w:rPr>
      </w:pPr>
      <w:r w:rsidRPr="00104A5A">
        <w:rPr>
          <w:rFonts w:ascii="Times New Roman" w:eastAsia="Times New Roman" w:hAnsi="Times New Roman" w:cs="Times New Roman"/>
          <w:sz w:val="28"/>
          <w:szCs w:val="28"/>
          <w:lang w:eastAsia="ru-RU"/>
        </w:rPr>
        <w:t>Рисунок 2</w:t>
      </w:r>
      <w:r w:rsidR="00360601">
        <w:rPr>
          <w:rFonts w:ascii="Times New Roman" w:eastAsia="Times New Roman" w:hAnsi="Times New Roman" w:cs="Times New Roman"/>
          <w:sz w:val="28"/>
          <w:szCs w:val="28"/>
          <w:lang w:eastAsia="ru-RU"/>
        </w:rPr>
        <w:t>5</w:t>
      </w:r>
      <w:r w:rsidRPr="00104A5A">
        <w:rPr>
          <w:rFonts w:ascii="Times New Roman" w:eastAsia="Times New Roman" w:hAnsi="Times New Roman" w:cs="Times New Roman"/>
          <w:sz w:val="28"/>
          <w:szCs w:val="28"/>
          <w:lang w:eastAsia="ru-RU"/>
        </w:rPr>
        <w:t xml:space="preserve"> – Трехмерный эскиз экспериментальной установки</w:t>
      </w:r>
    </w:p>
    <w:p w:rsidR="00342774" w:rsidRPr="00104A5A" w:rsidRDefault="00342774" w:rsidP="00805E61">
      <w:pPr>
        <w:spacing w:after="0" w:line="240" w:lineRule="auto"/>
        <w:jc w:val="center"/>
        <w:rPr>
          <w:rFonts w:ascii="Times New Roman" w:eastAsia="Times New Roman" w:hAnsi="Times New Roman" w:cs="Times New Roman"/>
          <w:sz w:val="28"/>
          <w:szCs w:val="28"/>
          <w:lang w:eastAsia="ru-RU"/>
        </w:rPr>
      </w:pPr>
    </w:p>
    <w:p w:rsidR="00694505" w:rsidRPr="00104A5A" w:rsidRDefault="00694505" w:rsidP="006C5CF0">
      <w:pPr>
        <w:spacing w:after="0" w:line="240" w:lineRule="auto"/>
        <w:ind w:firstLine="567"/>
        <w:jc w:val="both"/>
        <w:rPr>
          <w:rFonts w:ascii="Times New Roman" w:eastAsia="Times New Roman" w:hAnsi="Times New Roman" w:cs="Times New Roman"/>
          <w:sz w:val="28"/>
          <w:szCs w:val="28"/>
          <w:lang w:eastAsia="ru-RU" w:bidi="ru-RU"/>
        </w:rPr>
      </w:pPr>
      <w:r w:rsidRPr="00104A5A">
        <w:rPr>
          <w:rFonts w:ascii="Times New Roman" w:eastAsia="Times New Roman" w:hAnsi="Times New Roman" w:cs="Times New Roman"/>
          <w:sz w:val="28"/>
          <w:szCs w:val="28"/>
          <w:lang w:eastAsia="ru-RU" w:bidi="ru-RU"/>
        </w:rPr>
        <w:t>На верхней части микрокриогенной машины расположена покрытая тонким слоем золота (ч</w:t>
      </w:r>
      <w:r w:rsidR="00A36B31">
        <w:rPr>
          <w:rFonts w:ascii="Times New Roman" w:eastAsia="Times New Roman" w:hAnsi="Times New Roman" w:cs="Times New Roman"/>
          <w:sz w:val="28"/>
          <w:szCs w:val="28"/>
          <w:lang w:eastAsia="ru-RU" w:bidi="ru-RU"/>
        </w:rPr>
        <w:t>истота 99</w:t>
      </w:r>
      <w:r w:rsidR="00830B09">
        <w:rPr>
          <w:rFonts w:ascii="Times New Roman" w:eastAsia="Times New Roman" w:hAnsi="Times New Roman" w:cs="Times New Roman"/>
          <w:sz w:val="28"/>
          <w:szCs w:val="28"/>
          <w:lang w:eastAsia="ru-RU" w:bidi="ru-RU"/>
        </w:rPr>
        <w:t>,</w:t>
      </w:r>
      <w:r w:rsidR="00A36B31">
        <w:rPr>
          <w:rFonts w:ascii="Times New Roman" w:eastAsia="Times New Roman" w:hAnsi="Times New Roman" w:cs="Times New Roman"/>
          <w:sz w:val="28"/>
          <w:szCs w:val="28"/>
          <w:lang w:eastAsia="ru-RU" w:bidi="ru-RU"/>
        </w:rPr>
        <w:t>99%) медная подложка 7</w:t>
      </w:r>
      <w:r w:rsidRPr="00104A5A">
        <w:rPr>
          <w:rFonts w:ascii="Times New Roman" w:eastAsia="Times New Roman" w:hAnsi="Times New Roman" w:cs="Times New Roman"/>
          <w:sz w:val="28"/>
          <w:szCs w:val="28"/>
          <w:lang w:eastAsia="ru-RU" w:bidi="ru-RU"/>
        </w:rPr>
        <w:t xml:space="preserve"> (чистота 99</w:t>
      </w:r>
      <w:r w:rsidR="00830B09">
        <w:rPr>
          <w:rFonts w:ascii="Times New Roman" w:eastAsia="Times New Roman" w:hAnsi="Times New Roman" w:cs="Times New Roman"/>
          <w:sz w:val="28"/>
          <w:szCs w:val="28"/>
          <w:lang w:eastAsia="ru-RU" w:bidi="ru-RU"/>
        </w:rPr>
        <w:t>,</w:t>
      </w:r>
      <w:r w:rsidRPr="00104A5A">
        <w:rPr>
          <w:rFonts w:ascii="Times New Roman" w:eastAsia="Times New Roman" w:hAnsi="Times New Roman" w:cs="Times New Roman"/>
          <w:sz w:val="28"/>
          <w:szCs w:val="28"/>
          <w:lang w:eastAsia="ru-RU" w:bidi="ru-RU"/>
        </w:rPr>
        <w:t xml:space="preserve">99%). Перед нанесением слоя золота подложка была тщательно отполирована до степени шероховатости </w:t>
      </w:r>
      <w:r w:rsidRPr="00A36B31">
        <w:rPr>
          <w:rFonts w:ascii="Times New Roman" w:eastAsia="Times New Roman" w:hAnsi="Times New Roman" w:cs="Times New Roman"/>
          <w:i/>
          <w:sz w:val="28"/>
          <w:szCs w:val="28"/>
          <w:lang w:eastAsia="ru-RU" w:bidi="en-US"/>
        </w:rPr>
        <w:t>R</w:t>
      </w:r>
      <w:r w:rsidRPr="00A36B31">
        <w:rPr>
          <w:rFonts w:ascii="Times New Roman" w:eastAsia="Times New Roman" w:hAnsi="Times New Roman" w:cs="Times New Roman"/>
          <w:i/>
          <w:sz w:val="28"/>
          <w:szCs w:val="28"/>
          <w:vertAlign w:val="subscript"/>
          <w:lang w:eastAsia="ru-RU" w:bidi="en-US"/>
        </w:rPr>
        <w:t>a</w:t>
      </w:r>
      <w:r w:rsidRPr="00104A5A">
        <w:rPr>
          <w:rFonts w:ascii="Times New Roman" w:eastAsia="Times New Roman" w:hAnsi="Times New Roman" w:cs="Times New Roman"/>
          <w:sz w:val="28"/>
          <w:szCs w:val="28"/>
          <w:lang w:eastAsia="ru-RU" w:bidi="ru-RU"/>
        </w:rPr>
        <w:t xml:space="preserve"> </w:t>
      </w:r>
      <w:r w:rsidR="00A36B31">
        <w:rPr>
          <w:rFonts w:ascii="Times New Roman" w:eastAsia="Times New Roman" w:hAnsi="Times New Roman" w:cs="Times New Roman"/>
          <w:sz w:val="28"/>
          <w:szCs w:val="28"/>
          <w:lang w:eastAsia="ru-RU" w:bidi="ru-RU"/>
        </w:rPr>
        <w:t xml:space="preserve">= </w:t>
      </w:r>
      <w:r w:rsidRPr="00104A5A">
        <w:rPr>
          <w:rFonts w:ascii="Times New Roman" w:eastAsia="Times New Roman" w:hAnsi="Times New Roman" w:cs="Times New Roman"/>
          <w:sz w:val="28"/>
          <w:szCs w:val="28"/>
          <w:lang w:eastAsia="ru-RU" w:bidi="ru-RU"/>
        </w:rPr>
        <w:t>0</w:t>
      </w:r>
      <w:r w:rsidR="00A36B31">
        <w:rPr>
          <w:rFonts w:ascii="Times New Roman" w:eastAsia="Times New Roman" w:hAnsi="Times New Roman" w:cs="Times New Roman"/>
          <w:sz w:val="28"/>
          <w:szCs w:val="28"/>
          <w:lang w:eastAsia="ru-RU" w:bidi="ru-RU"/>
        </w:rPr>
        <w:t>,</w:t>
      </w:r>
      <w:r w:rsidRPr="00104A5A">
        <w:rPr>
          <w:rFonts w:ascii="Times New Roman" w:eastAsia="Times New Roman" w:hAnsi="Times New Roman" w:cs="Times New Roman"/>
          <w:sz w:val="28"/>
          <w:szCs w:val="28"/>
          <w:lang w:eastAsia="ru-RU" w:bidi="ru-RU"/>
        </w:rPr>
        <w:t>012. Приближенная 3</w:t>
      </w:r>
      <w:r w:rsidRPr="00104A5A">
        <w:rPr>
          <w:rFonts w:ascii="Times New Roman" w:eastAsia="Times New Roman" w:hAnsi="Times New Roman" w:cs="Times New Roman"/>
          <w:sz w:val="28"/>
          <w:szCs w:val="28"/>
          <w:lang w:eastAsia="ru-RU" w:bidi="en-US"/>
        </w:rPr>
        <w:t>D</w:t>
      </w:r>
      <w:r w:rsidRPr="00104A5A">
        <w:rPr>
          <w:rFonts w:ascii="Times New Roman" w:eastAsia="Times New Roman" w:hAnsi="Times New Roman" w:cs="Times New Roman"/>
          <w:sz w:val="28"/>
          <w:szCs w:val="28"/>
          <w:lang w:eastAsia="ru-RU" w:bidi="ru-RU"/>
        </w:rPr>
        <w:t>-модель медной подложки в разрезе представлена на рисунке 2</w:t>
      </w:r>
      <w:r w:rsidR="00360601">
        <w:rPr>
          <w:rFonts w:ascii="Times New Roman" w:eastAsia="Times New Roman" w:hAnsi="Times New Roman" w:cs="Times New Roman"/>
          <w:sz w:val="28"/>
          <w:szCs w:val="28"/>
          <w:lang w:eastAsia="ru-RU" w:bidi="ru-RU"/>
        </w:rPr>
        <w:t>6</w:t>
      </w:r>
      <w:r w:rsidR="00EE57DB">
        <w:rPr>
          <w:rFonts w:ascii="Times New Roman" w:eastAsia="Times New Roman" w:hAnsi="Times New Roman" w:cs="Times New Roman"/>
          <w:sz w:val="28"/>
          <w:szCs w:val="28"/>
          <w:lang w:eastAsia="ru-RU" w:bidi="ru-RU"/>
        </w:rPr>
        <w:t xml:space="preserve">. </w:t>
      </w:r>
      <w:r w:rsidR="00517F96">
        <w:rPr>
          <w:rFonts w:ascii="Times New Roman" w:eastAsia="Times New Roman" w:hAnsi="Times New Roman" w:cs="Times New Roman"/>
          <w:sz w:val="28"/>
          <w:szCs w:val="28"/>
          <w:lang w:eastAsia="ru-RU" w:bidi="ru-RU"/>
        </w:rPr>
        <w:t>Н</w:t>
      </w:r>
      <w:r w:rsidR="00EE57DB">
        <w:rPr>
          <w:rFonts w:ascii="Times New Roman" w:eastAsia="Times New Roman" w:hAnsi="Times New Roman" w:cs="Times New Roman"/>
          <w:sz w:val="28"/>
          <w:szCs w:val="28"/>
          <w:lang w:eastAsia="ru-RU" w:bidi="ru-RU"/>
        </w:rPr>
        <w:t>агревательный элемент 1</w:t>
      </w:r>
      <w:r w:rsidRPr="00104A5A">
        <w:rPr>
          <w:rFonts w:ascii="Times New Roman" w:eastAsia="Times New Roman" w:hAnsi="Times New Roman" w:cs="Times New Roman"/>
          <w:sz w:val="28"/>
          <w:szCs w:val="28"/>
          <w:lang w:eastAsia="ru-RU" w:bidi="ru-RU"/>
        </w:rPr>
        <w:t xml:space="preserve"> и термодатчик </w:t>
      </w:r>
      <w:r w:rsidR="00EE57DB">
        <w:rPr>
          <w:rFonts w:ascii="Times New Roman" w:eastAsia="Times New Roman" w:hAnsi="Times New Roman" w:cs="Times New Roman"/>
          <w:sz w:val="28"/>
          <w:szCs w:val="28"/>
          <w:lang w:eastAsia="ru-RU" w:bidi="ru-RU"/>
        </w:rPr>
        <w:t>2</w:t>
      </w:r>
      <w:r w:rsidRPr="00104A5A">
        <w:rPr>
          <w:rFonts w:ascii="Times New Roman" w:eastAsia="Times New Roman" w:hAnsi="Times New Roman" w:cs="Times New Roman"/>
          <w:sz w:val="28"/>
          <w:szCs w:val="28"/>
          <w:lang w:eastAsia="ru-RU" w:bidi="ru-RU"/>
        </w:rPr>
        <w:t xml:space="preserve"> через специальные каналы достигают центра подложки </w:t>
      </w:r>
      <w:r w:rsidR="00EE57DB">
        <w:rPr>
          <w:rFonts w:ascii="Times New Roman" w:eastAsia="Times New Roman" w:hAnsi="Times New Roman" w:cs="Times New Roman"/>
          <w:sz w:val="28"/>
          <w:szCs w:val="28"/>
          <w:lang w:eastAsia="ru-RU" w:bidi="ru-RU"/>
        </w:rPr>
        <w:t>4</w:t>
      </w:r>
      <w:r w:rsidRPr="00104A5A">
        <w:rPr>
          <w:rFonts w:ascii="Times New Roman" w:eastAsia="Times New Roman" w:hAnsi="Times New Roman" w:cs="Times New Roman"/>
          <w:sz w:val="28"/>
          <w:szCs w:val="28"/>
          <w:lang w:eastAsia="ru-RU" w:bidi="ru-RU"/>
        </w:rPr>
        <w:t xml:space="preserve"> для более равномерного нагрева и снятия температурных данных. Специа</w:t>
      </w:r>
      <w:r w:rsidR="00EE57DB">
        <w:rPr>
          <w:rFonts w:ascii="Times New Roman" w:eastAsia="Times New Roman" w:hAnsi="Times New Roman" w:cs="Times New Roman"/>
          <w:sz w:val="28"/>
          <w:szCs w:val="28"/>
          <w:lang w:eastAsia="ru-RU" w:bidi="ru-RU"/>
        </w:rPr>
        <w:t xml:space="preserve">льный кожух 3 </w:t>
      </w:r>
      <w:r w:rsidRPr="00104A5A">
        <w:rPr>
          <w:rFonts w:ascii="Times New Roman" w:eastAsia="Times New Roman" w:hAnsi="Times New Roman" w:cs="Times New Roman"/>
          <w:sz w:val="28"/>
          <w:szCs w:val="28"/>
          <w:lang w:eastAsia="ru-RU" w:bidi="ru-RU"/>
        </w:rPr>
        <w:t xml:space="preserve">защищает внутреннюю часть от проникновения конденсирующегося на подложку пара исследуемого вещества, напускаемого в вакуумную камеру. Прижимное кольцо, выполненное из текстолита </w:t>
      </w:r>
      <w:r w:rsidR="00EE57DB">
        <w:rPr>
          <w:rFonts w:ascii="Times New Roman" w:eastAsia="Times New Roman" w:hAnsi="Times New Roman" w:cs="Times New Roman"/>
          <w:sz w:val="28"/>
          <w:szCs w:val="28"/>
          <w:lang w:eastAsia="ru-RU" w:bidi="ru-RU"/>
        </w:rPr>
        <w:t>5</w:t>
      </w:r>
      <w:r w:rsidRPr="00104A5A">
        <w:rPr>
          <w:rFonts w:ascii="Times New Roman" w:eastAsia="Times New Roman" w:hAnsi="Times New Roman" w:cs="Times New Roman"/>
          <w:sz w:val="28"/>
          <w:szCs w:val="28"/>
          <w:lang w:eastAsia="ru-RU" w:bidi="ru-RU"/>
        </w:rPr>
        <w:t>, необходимо для хорошего поверхностного контакта между подложкой и верхним фланцем рефрижератора, что в итоге обеспечивает хорошую теплопередачу от рефрижератора. В качестве прокладки между подложкой и фланцем выступает индиевая прокладка, которая остается мягкой при низких температурах и обладает достаточной теплопроводностью</w:t>
      </w:r>
      <w:r w:rsidR="00805E61" w:rsidRPr="00104A5A">
        <w:rPr>
          <w:rFonts w:ascii="Times New Roman" w:eastAsia="Times New Roman" w:hAnsi="Times New Roman" w:cs="Times New Roman"/>
          <w:sz w:val="28"/>
          <w:szCs w:val="28"/>
          <w:lang w:eastAsia="ru-RU" w:bidi="ru-RU"/>
        </w:rPr>
        <w:t xml:space="preserve"> </w:t>
      </w:r>
      <w:r w:rsidR="00805E61" w:rsidRPr="00104A5A">
        <w:rPr>
          <w:rFonts w:ascii="Times New Roman" w:eastAsia="Times New Roman" w:hAnsi="Times New Roman" w:cs="Times New Roman"/>
          <w:sz w:val="28"/>
          <w:szCs w:val="28"/>
          <w:lang w:eastAsia="ru-RU" w:bidi="ru-RU"/>
        </w:rPr>
        <w:fldChar w:fldCharType="begin" w:fldLock="1"/>
      </w:r>
      <w:r w:rsidR="00940EA4">
        <w:rPr>
          <w:rFonts w:ascii="Times New Roman" w:eastAsia="Times New Roman" w:hAnsi="Times New Roman" w:cs="Times New Roman"/>
          <w:sz w:val="28"/>
          <w:szCs w:val="28"/>
          <w:lang w:eastAsia="ru-RU" w:bidi="ru-RU"/>
        </w:rPr>
        <w:instrText>ADDIN CSL_CITATION {"citationItems":[{"id":"ITEM-1","itemData":{"author":[{"dropping-particle":"","family":"Акылбаева А., Соколов Д., Алдияров А., Голиков О., Карымсакова Л.","given":"Ережеп Д.","non-dropping-particle":"","parse-names":false,"suffix":""}],"container-title":"Вестник КазНУ","id":"ITEM-1","issued":{"date-parts":[["2023"]]},"page":"82-90","title":"Анализ дооснащения универсального вакуумного криогенного спектрометра","type":"article-journal","volume":"9"},"uris":["http://www.mendeley.com/documents/?uuid=2bcf0673-555c-4c83-9612-58eb74e37ca6"]}],"mendeley":{"formattedCitation":"[98]","plainTextFormattedCitation":"[98]","previouslyFormattedCitation":"[98]"},"properties":{"noteIndex":0},"schema":"https://github.com/citation-style-language/schema/raw/master/csl-citation.json"}</w:instrText>
      </w:r>
      <w:r w:rsidR="00805E61" w:rsidRPr="00104A5A">
        <w:rPr>
          <w:rFonts w:ascii="Times New Roman" w:eastAsia="Times New Roman" w:hAnsi="Times New Roman" w:cs="Times New Roman"/>
          <w:sz w:val="28"/>
          <w:szCs w:val="28"/>
          <w:lang w:eastAsia="ru-RU" w:bidi="ru-RU"/>
        </w:rPr>
        <w:fldChar w:fldCharType="separate"/>
      </w:r>
      <w:r w:rsidR="00940EA4" w:rsidRPr="00940EA4">
        <w:rPr>
          <w:rFonts w:ascii="Times New Roman" w:eastAsia="Times New Roman" w:hAnsi="Times New Roman" w:cs="Times New Roman"/>
          <w:noProof/>
          <w:sz w:val="28"/>
          <w:szCs w:val="28"/>
          <w:lang w:eastAsia="ru-RU" w:bidi="ru-RU"/>
        </w:rPr>
        <w:t>[98]</w:t>
      </w:r>
      <w:r w:rsidR="00805E61" w:rsidRPr="00104A5A">
        <w:rPr>
          <w:rFonts w:ascii="Times New Roman" w:eastAsia="Times New Roman" w:hAnsi="Times New Roman" w:cs="Times New Roman"/>
          <w:sz w:val="28"/>
          <w:szCs w:val="28"/>
          <w:lang w:eastAsia="ru-RU" w:bidi="ru-RU"/>
        </w:rPr>
        <w:fldChar w:fldCharType="end"/>
      </w:r>
      <w:r w:rsidRPr="00104A5A">
        <w:rPr>
          <w:rFonts w:ascii="Times New Roman" w:eastAsia="Times New Roman" w:hAnsi="Times New Roman" w:cs="Times New Roman"/>
          <w:sz w:val="28"/>
          <w:szCs w:val="28"/>
          <w:lang w:eastAsia="ru-RU" w:bidi="ru-RU"/>
        </w:rPr>
        <w:t>.</w:t>
      </w:r>
    </w:p>
    <w:p w:rsidR="00694505" w:rsidRPr="00104A5A" w:rsidRDefault="00694505" w:rsidP="006C5CF0">
      <w:pPr>
        <w:spacing w:after="0" w:line="240" w:lineRule="auto"/>
        <w:ind w:firstLine="567"/>
        <w:jc w:val="both"/>
        <w:rPr>
          <w:rFonts w:ascii="Times New Roman" w:eastAsia="Times New Roman" w:hAnsi="Times New Roman" w:cs="Times New Roman"/>
          <w:sz w:val="28"/>
          <w:szCs w:val="28"/>
          <w:lang w:eastAsia="ru-RU" w:bidi="ru-RU"/>
        </w:rPr>
      </w:pPr>
    </w:p>
    <w:p w:rsidR="00694505" w:rsidRDefault="00694505" w:rsidP="006C5CF0">
      <w:pPr>
        <w:pStyle w:val="MDPI52figure"/>
        <w:spacing w:before="0" w:after="0"/>
        <w:rPr>
          <w:lang w:val="ru-RU"/>
        </w:rPr>
      </w:pPr>
      <w:r w:rsidRPr="00104A5A">
        <w:rPr>
          <w:noProof/>
          <w:lang w:val="ru-RU" w:eastAsia="ru-RU" w:bidi="ar-SA"/>
        </w:rPr>
        <w:lastRenderedPageBreak/>
        <w:drawing>
          <wp:inline distT="0" distB="0" distL="0" distR="0" wp14:anchorId="6FC7E480" wp14:editId="6295F271">
            <wp:extent cx="6002870" cy="337820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referRelativeResize="0">
                      <a:picLocks noChangeAspect="1" noChangeArrowheads="1"/>
                    </pic:cNvPicPr>
                  </pic:nvPicPr>
                  <pic:blipFill>
                    <a:blip r:embed="rId45" cstate="print">
                      <a:extLst>
                        <a:ext uri="{28A0092B-C50C-407E-A947-70E740481C1C}">
                          <a14:useLocalDpi xmlns:a14="http://schemas.microsoft.com/office/drawing/2010/main" val="0"/>
                        </a:ext>
                      </a:extLst>
                    </a:blip>
                    <a:stretch>
                      <a:fillRect/>
                    </a:stretch>
                  </pic:blipFill>
                  <pic:spPr bwMode="auto">
                    <a:xfrm>
                      <a:off x="0" y="0"/>
                      <a:ext cx="6017756" cy="3386577"/>
                    </a:xfrm>
                    <a:prstGeom prst="rect">
                      <a:avLst/>
                    </a:prstGeom>
                    <a:noFill/>
                    <a:ln>
                      <a:noFill/>
                    </a:ln>
                  </pic:spPr>
                </pic:pic>
              </a:graphicData>
            </a:graphic>
          </wp:inline>
        </w:drawing>
      </w:r>
      <w:r w:rsidRPr="00104A5A">
        <w:rPr>
          <w:lang w:val="ru-RU"/>
        </w:rPr>
        <w:t xml:space="preserve"> </w:t>
      </w:r>
    </w:p>
    <w:p w:rsidR="00360601" w:rsidRPr="00676740" w:rsidRDefault="00360601" w:rsidP="00360601">
      <w:pPr>
        <w:pStyle w:val="MDPI52figure"/>
        <w:spacing w:before="0" w:after="0"/>
        <w:jc w:val="both"/>
        <w:rPr>
          <w:sz w:val="18"/>
          <w:lang w:val="ru-RU"/>
        </w:rPr>
      </w:pPr>
    </w:p>
    <w:p w:rsidR="00694505" w:rsidRPr="00676740" w:rsidRDefault="00694505" w:rsidP="001F7F9D">
      <w:pPr>
        <w:spacing w:after="0" w:line="240" w:lineRule="auto"/>
        <w:jc w:val="both"/>
        <w:rPr>
          <w:rFonts w:ascii="Times New Roman" w:hAnsi="Times New Roman"/>
          <w:sz w:val="24"/>
          <w:szCs w:val="28"/>
          <w:lang w:eastAsia="ru-RU" w:bidi="ru-RU"/>
        </w:rPr>
      </w:pPr>
      <w:r w:rsidRPr="00676740">
        <w:rPr>
          <w:rFonts w:ascii="Times New Roman" w:hAnsi="Times New Roman"/>
          <w:sz w:val="24"/>
          <w:szCs w:val="28"/>
          <w:lang w:eastAsia="ru-RU" w:bidi="ru-RU"/>
        </w:rPr>
        <w:t>1 – нагревательный элемент; 2 – термодатчик; 3- защитных кожух; 4 – позолоченная подложка; 5 – прижимное кольцо</w:t>
      </w:r>
      <w:r w:rsidR="007977D2">
        <w:rPr>
          <w:rFonts w:ascii="Times New Roman" w:hAnsi="Times New Roman"/>
          <w:sz w:val="24"/>
          <w:szCs w:val="28"/>
          <w:lang w:eastAsia="ru-RU" w:bidi="ru-RU"/>
        </w:rPr>
        <w:t>.</w:t>
      </w:r>
    </w:p>
    <w:p w:rsidR="00694505" w:rsidRPr="00104A5A" w:rsidRDefault="00694505" w:rsidP="006C5CF0">
      <w:pPr>
        <w:tabs>
          <w:tab w:val="left" w:pos="6106"/>
        </w:tabs>
        <w:spacing w:after="0" w:line="240" w:lineRule="auto"/>
        <w:ind w:firstLine="567"/>
        <w:jc w:val="both"/>
        <w:rPr>
          <w:rFonts w:ascii="Times New Roman" w:eastAsia="Times New Roman" w:hAnsi="Times New Roman" w:cs="Times New Roman"/>
          <w:sz w:val="28"/>
          <w:szCs w:val="28"/>
          <w:lang w:eastAsia="ru-RU" w:bidi="ru-RU"/>
        </w:rPr>
      </w:pPr>
    </w:p>
    <w:p w:rsidR="00694505" w:rsidRDefault="00694505" w:rsidP="00A36B31">
      <w:pPr>
        <w:spacing w:after="0" w:line="240" w:lineRule="auto"/>
        <w:jc w:val="center"/>
        <w:rPr>
          <w:rFonts w:ascii="Times New Roman" w:eastAsia="Times New Roman" w:hAnsi="Times New Roman" w:cs="Times New Roman"/>
          <w:sz w:val="28"/>
          <w:szCs w:val="28"/>
          <w:lang w:eastAsia="ru-RU"/>
        </w:rPr>
      </w:pPr>
      <w:r w:rsidRPr="00104A5A">
        <w:rPr>
          <w:rFonts w:ascii="Times New Roman" w:eastAsia="Times New Roman" w:hAnsi="Times New Roman" w:cs="Times New Roman"/>
          <w:sz w:val="28"/>
          <w:szCs w:val="28"/>
          <w:lang w:eastAsia="ru-RU"/>
        </w:rPr>
        <w:t>Рисунок 2</w:t>
      </w:r>
      <w:r w:rsidR="00360601">
        <w:rPr>
          <w:rFonts w:ascii="Times New Roman" w:eastAsia="Times New Roman" w:hAnsi="Times New Roman" w:cs="Times New Roman"/>
          <w:sz w:val="28"/>
          <w:szCs w:val="28"/>
          <w:lang w:eastAsia="ru-RU"/>
        </w:rPr>
        <w:t>6</w:t>
      </w:r>
      <w:r w:rsidRPr="00104A5A">
        <w:rPr>
          <w:rFonts w:ascii="Times New Roman" w:eastAsia="Times New Roman" w:hAnsi="Times New Roman" w:cs="Times New Roman"/>
          <w:sz w:val="28"/>
          <w:szCs w:val="28"/>
          <w:lang w:eastAsia="ru-RU"/>
        </w:rPr>
        <w:t xml:space="preserve"> – Трехмерная модель области установки вблизи подложки</w:t>
      </w:r>
    </w:p>
    <w:p w:rsidR="00A36B31" w:rsidRDefault="00A36B31" w:rsidP="006C5CF0">
      <w:pPr>
        <w:spacing w:after="0" w:line="240" w:lineRule="auto"/>
        <w:ind w:firstLine="709"/>
        <w:jc w:val="center"/>
        <w:rPr>
          <w:rFonts w:ascii="Times New Roman" w:eastAsia="Times New Roman" w:hAnsi="Times New Roman" w:cs="Times New Roman"/>
          <w:sz w:val="28"/>
          <w:szCs w:val="28"/>
          <w:lang w:eastAsia="ru-RU"/>
        </w:rPr>
      </w:pPr>
    </w:p>
    <w:p w:rsidR="00694505" w:rsidRPr="00104A5A" w:rsidRDefault="00694505" w:rsidP="006C5CF0">
      <w:pPr>
        <w:spacing w:after="0" w:line="240" w:lineRule="auto"/>
        <w:ind w:firstLine="567"/>
        <w:jc w:val="both"/>
        <w:rPr>
          <w:rFonts w:ascii="Times New Roman" w:eastAsia="Times New Roman" w:hAnsi="Times New Roman" w:cs="Times New Roman"/>
          <w:sz w:val="28"/>
          <w:szCs w:val="28"/>
          <w:lang w:eastAsia="ru-RU" w:bidi="ru-RU"/>
        </w:rPr>
      </w:pPr>
      <w:r w:rsidRPr="00104A5A">
        <w:rPr>
          <w:rFonts w:ascii="Times New Roman" w:eastAsia="Times New Roman" w:hAnsi="Times New Roman" w:cs="Times New Roman"/>
          <w:sz w:val="28"/>
          <w:szCs w:val="28"/>
          <w:lang w:eastAsia="ru-RU" w:bidi="ru-RU"/>
        </w:rPr>
        <w:t xml:space="preserve">Измерение температуры подложки и исследуемого вещества производится с использованием полупроводникового термодатчика </w:t>
      </w:r>
      <w:r w:rsidRPr="00104A5A">
        <w:rPr>
          <w:rFonts w:ascii="Times New Roman" w:eastAsia="Times New Roman" w:hAnsi="Times New Roman" w:cs="Times New Roman"/>
          <w:sz w:val="28"/>
          <w:szCs w:val="28"/>
          <w:lang w:eastAsia="ru-RU" w:bidi="en-US"/>
        </w:rPr>
        <w:t>DT</w:t>
      </w:r>
      <w:r w:rsidRPr="00104A5A">
        <w:rPr>
          <w:rFonts w:ascii="Times New Roman" w:eastAsia="Times New Roman" w:hAnsi="Times New Roman" w:cs="Times New Roman"/>
          <w:sz w:val="28"/>
          <w:szCs w:val="28"/>
          <w:lang w:eastAsia="ru-RU" w:bidi="ru-RU"/>
        </w:rPr>
        <w:t xml:space="preserve"> 670, который контролируется с помощью термоконтроллера </w:t>
      </w:r>
      <w:r w:rsidRPr="00104A5A">
        <w:rPr>
          <w:rFonts w:ascii="Times New Roman" w:eastAsia="Times New Roman" w:hAnsi="Times New Roman" w:cs="Times New Roman"/>
          <w:sz w:val="28"/>
          <w:szCs w:val="28"/>
          <w:lang w:eastAsia="ru-RU" w:bidi="en-US"/>
        </w:rPr>
        <w:t>LS</w:t>
      </w:r>
      <w:r w:rsidRPr="00104A5A">
        <w:rPr>
          <w:rFonts w:ascii="Times New Roman" w:eastAsia="Times New Roman" w:hAnsi="Times New Roman" w:cs="Times New Roman"/>
          <w:sz w:val="28"/>
          <w:szCs w:val="28"/>
          <w:lang w:eastAsia="ru-RU" w:bidi="ru-RU"/>
        </w:rPr>
        <w:t>325 («</w:t>
      </w:r>
      <w:r w:rsidRPr="00104A5A">
        <w:rPr>
          <w:rFonts w:ascii="Times New Roman" w:eastAsia="Times New Roman" w:hAnsi="Times New Roman" w:cs="Times New Roman"/>
          <w:sz w:val="28"/>
          <w:szCs w:val="28"/>
          <w:lang w:eastAsia="ru-RU" w:bidi="en-US"/>
        </w:rPr>
        <w:t>LakeShore</w:t>
      </w:r>
      <w:r w:rsidRPr="00104A5A">
        <w:rPr>
          <w:rFonts w:ascii="Times New Roman" w:eastAsia="Times New Roman" w:hAnsi="Times New Roman" w:cs="Times New Roman"/>
          <w:sz w:val="28"/>
          <w:szCs w:val="28"/>
          <w:lang w:eastAsia="ru-RU" w:bidi="ru-RU"/>
        </w:rPr>
        <w:t xml:space="preserve">», </w:t>
      </w:r>
      <w:r w:rsidR="00A36B31">
        <w:rPr>
          <w:rFonts w:ascii="Times New Roman" w:eastAsia="Times New Roman" w:hAnsi="Times New Roman" w:cs="Times New Roman"/>
          <w:sz w:val="28"/>
          <w:szCs w:val="28"/>
          <w:lang w:eastAsia="ru-RU" w:bidi="en-US"/>
        </w:rPr>
        <w:t>США</w:t>
      </w:r>
      <w:r w:rsidRPr="00104A5A">
        <w:rPr>
          <w:rFonts w:ascii="Times New Roman" w:eastAsia="Times New Roman" w:hAnsi="Times New Roman" w:cs="Times New Roman"/>
          <w:sz w:val="28"/>
          <w:szCs w:val="28"/>
          <w:lang w:eastAsia="ru-RU" w:bidi="ru-RU"/>
        </w:rPr>
        <w:t xml:space="preserve">). Интерфейс данного термоконтроллера для удобства был перенесен в программный комплекс </w:t>
      </w:r>
      <w:r w:rsidRPr="00104A5A">
        <w:rPr>
          <w:rFonts w:ascii="Times New Roman" w:eastAsia="Times New Roman" w:hAnsi="Times New Roman" w:cs="Times New Roman"/>
          <w:sz w:val="28"/>
          <w:szCs w:val="28"/>
          <w:lang w:eastAsia="ru-RU" w:bidi="en-US"/>
        </w:rPr>
        <w:t>LabView</w:t>
      </w:r>
      <w:r w:rsidRPr="00104A5A">
        <w:rPr>
          <w:rFonts w:ascii="Times New Roman" w:eastAsia="Times New Roman" w:hAnsi="Times New Roman" w:cs="Times New Roman"/>
          <w:sz w:val="28"/>
          <w:szCs w:val="28"/>
          <w:lang w:eastAsia="ru-RU" w:bidi="ru-RU"/>
        </w:rPr>
        <w:t xml:space="preserve">, в котором также была осуществлено более быстрое достижение и стабилизация необходимых для исследования температур. Графический интерфейс термоконтроллера </w:t>
      </w:r>
      <w:r w:rsidRPr="00104A5A">
        <w:rPr>
          <w:rFonts w:ascii="Times New Roman" w:eastAsia="Times New Roman" w:hAnsi="Times New Roman" w:cs="Times New Roman"/>
          <w:sz w:val="28"/>
          <w:szCs w:val="28"/>
          <w:lang w:eastAsia="ru-RU" w:bidi="en-US"/>
        </w:rPr>
        <w:t>LS</w:t>
      </w:r>
      <w:r w:rsidRPr="00104A5A">
        <w:rPr>
          <w:rFonts w:ascii="Times New Roman" w:eastAsia="Times New Roman" w:hAnsi="Times New Roman" w:cs="Times New Roman"/>
          <w:sz w:val="28"/>
          <w:szCs w:val="28"/>
          <w:lang w:eastAsia="ru-RU" w:bidi="ru-RU"/>
        </w:rPr>
        <w:t>325 представлен на рисунке 2</w:t>
      </w:r>
      <w:r w:rsidR="00360601">
        <w:rPr>
          <w:rFonts w:ascii="Times New Roman" w:eastAsia="Times New Roman" w:hAnsi="Times New Roman" w:cs="Times New Roman"/>
          <w:sz w:val="28"/>
          <w:szCs w:val="28"/>
          <w:lang w:eastAsia="ru-RU" w:bidi="ru-RU"/>
        </w:rPr>
        <w:t>7</w:t>
      </w:r>
      <w:r w:rsidRPr="00104A5A">
        <w:rPr>
          <w:rFonts w:ascii="Times New Roman" w:eastAsia="Times New Roman" w:hAnsi="Times New Roman" w:cs="Times New Roman"/>
          <w:sz w:val="28"/>
          <w:szCs w:val="28"/>
          <w:lang w:eastAsia="ru-RU" w:bidi="ru-RU"/>
        </w:rPr>
        <w:t xml:space="preserve">. Отображение данных, получаемых с АЦП </w:t>
      </w:r>
      <w:r w:rsidRPr="00104A5A">
        <w:rPr>
          <w:rFonts w:ascii="Times New Roman" w:eastAsia="Times New Roman" w:hAnsi="Times New Roman" w:cs="Times New Roman"/>
          <w:sz w:val="28"/>
          <w:szCs w:val="28"/>
          <w:lang w:eastAsia="ru-RU" w:bidi="en-US"/>
        </w:rPr>
        <w:t>L</w:t>
      </w:r>
      <w:r w:rsidRPr="00104A5A">
        <w:rPr>
          <w:rFonts w:ascii="Times New Roman" w:eastAsia="Times New Roman" w:hAnsi="Times New Roman" w:cs="Times New Roman"/>
          <w:sz w:val="28"/>
          <w:szCs w:val="28"/>
          <w:lang w:eastAsia="ru-RU" w:bidi="ru-RU"/>
        </w:rPr>
        <w:t>-</w:t>
      </w:r>
      <w:r w:rsidRPr="00104A5A">
        <w:rPr>
          <w:rFonts w:ascii="Times New Roman" w:eastAsia="Times New Roman" w:hAnsi="Times New Roman" w:cs="Times New Roman"/>
          <w:sz w:val="28"/>
          <w:szCs w:val="28"/>
          <w:lang w:eastAsia="ru-RU" w:bidi="en-US"/>
        </w:rPr>
        <w:t>Card</w:t>
      </w:r>
      <w:r w:rsidRPr="00104A5A">
        <w:rPr>
          <w:rFonts w:ascii="Times New Roman" w:eastAsia="Times New Roman" w:hAnsi="Times New Roman" w:cs="Times New Roman"/>
          <w:sz w:val="28"/>
          <w:szCs w:val="28"/>
          <w:lang w:eastAsia="ru-RU" w:bidi="ru-RU"/>
        </w:rPr>
        <w:t xml:space="preserve"> </w:t>
      </w:r>
      <w:r w:rsidRPr="00104A5A">
        <w:rPr>
          <w:rFonts w:ascii="Times New Roman" w:eastAsia="Times New Roman" w:hAnsi="Times New Roman" w:cs="Times New Roman"/>
          <w:sz w:val="28"/>
          <w:szCs w:val="28"/>
          <w:lang w:eastAsia="ru-RU" w:bidi="en-US"/>
        </w:rPr>
        <w:t>E</w:t>
      </w:r>
      <w:r w:rsidRPr="00104A5A">
        <w:rPr>
          <w:rFonts w:ascii="Times New Roman" w:eastAsia="Times New Roman" w:hAnsi="Times New Roman" w:cs="Times New Roman"/>
          <w:sz w:val="28"/>
          <w:szCs w:val="28"/>
          <w:lang w:eastAsia="ru-RU" w:bidi="ru-RU"/>
        </w:rPr>
        <w:t>20-10 (</w:t>
      </w:r>
      <w:r w:rsidR="00517F96">
        <w:rPr>
          <w:rFonts w:ascii="Times New Roman" w:eastAsia="Times New Roman" w:hAnsi="Times New Roman" w:cs="Times New Roman"/>
          <w:sz w:val="28"/>
          <w:szCs w:val="28"/>
          <w:lang w:eastAsia="ru-RU" w:bidi="en-US"/>
        </w:rPr>
        <w:t>РФ</w:t>
      </w:r>
      <w:r w:rsidRPr="00104A5A">
        <w:rPr>
          <w:rFonts w:ascii="Times New Roman" w:eastAsia="Times New Roman" w:hAnsi="Times New Roman" w:cs="Times New Roman"/>
          <w:sz w:val="28"/>
          <w:szCs w:val="28"/>
          <w:lang w:eastAsia="ru-RU" w:bidi="ru-RU"/>
        </w:rPr>
        <w:t xml:space="preserve">) и термоконтроллера </w:t>
      </w:r>
      <w:r w:rsidRPr="00104A5A">
        <w:rPr>
          <w:rFonts w:ascii="Times New Roman" w:eastAsia="Times New Roman" w:hAnsi="Times New Roman" w:cs="Times New Roman"/>
          <w:sz w:val="28"/>
          <w:szCs w:val="28"/>
          <w:lang w:eastAsia="ru-RU" w:bidi="en-US"/>
        </w:rPr>
        <w:t>LS</w:t>
      </w:r>
      <w:r w:rsidRPr="00104A5A">
        <w:rPr>
          <w:rFonts w:ascii="Times New Roman" w:eastAsia="Times New Roman" w:hAnsi="Times New Roman" w:cs="Times New Roman"/>
          <w:sz w:val="28"/>
          <w:szCs w:val="28"/>
          <w:lang w:eastAsia="ru-RU" w:bidi="ru-RU"/>
        </w:rPr>
        <w:t xml:space="preserve"> 325</w:t>
      </w:r>
      <w:r w:rsidR="00517F96">
        <w:rPr>
          <w:rFonts w:ascii="Times New Roman" w:eastAsia="Times New Roman" w:hAnsi="Times New Roman" w:cs="Times New Roman"/>
          <w:sz w:val="28"/>
          <w:szCs w:val="28"/>
          <w:lang w:eastAsia="ru-RU" w:bidi="ru-RU"/>
        </w:rPr>
        <w:t>,</w:t>
      </w:r>
      <w:r w:rsidRPr="00104A5A">
        <w:rPr>
          <w:rFonts w:ascii="Times New Roman" w:eastAsia="Times New Roman" w:hAnsi="Times New Roman" w:cs="Times New Roman"/>
          <w:sz w:val="28"/>
          <w:szCs w:val="28"/>
          <w:lang w:eastAsia="ru-RU" w:bidi="ru-RU"/>
        </w:rPr>
        <w:t xml:space="preserve"> представлено в виде самописца. </w:t>
      </w:r>
    </w:p>
    <w:p w:rsidR="00694505" w:rsidRPr="00104A5A" w:rsidRDefault="00694505" w:rsidP="006C5CF0">
      <w:pPr>
        <w:spacing w:after="0" w:line="240" w:lineRule="auto"/>
        <w:ind w:firstLine="567"/>
        <w:jc w:val="both"/>
        <w:rPr>
          <w:rFonts w:ascii="Times New Roman" w:eastAsia="Times New Roman" w:hAnsi="Times New Roman" w:cs="Times New Roman"/>
          <w:sz w:val="28"/>
          <w:szCs w:val="28"/>
          <w:lang w:eastAsia="ru-RU" w:bidi="ru-RU"/>
        </w:rPr>
      </w:pPr>
    </w:p>
    <w:p w:rsidR="00694505" w:rsidRPr="00104A5A" w:rsidRDefault="00694505" w:rsidP="00360601">
      <w:pPr>
        <w:spacing w:after="0" w:line="240" w:lineRule="auto"/>
        <w:jc w:val="center"/>
        <w:rPr>
          <w:rFonts w:ascii="Times New Roman" w:eastAsia="Times New Roman" w:hAnsi="Times New Roman" w:cs="Times New Roman"/>
          <w:sz w:val="28"/>
          <w:szCs w:val="28"/>
          <w:lang w:eastAsia="ru-RU" w:bidi="ru-RU"/>
        </w:rPr>
      </w:pPr>
      <w:r w:rsidRPr="00104A5A">
        <w:rPr>
          <w:noProof/>
          <w:lang w:eastAsia="ru-RU"/>
        </w:rPr>
        <w:lastRenderedPageBreak/>
        <w:drawing>
          <wp:inline distT="0" distB="0" distL="0" distR="0" wp14:anchorId="2D82C147" wp14:editId="0C3D8DAC">
            <wp:extent cx="5981700" cy="3002324"/>
            <wp:effectExtent l="0" t="0" r="0" b="7620"/>
            <wp:docPr id="44" name="Рисунок 5">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arto="http://schemas.microsoft.com/office/word/2006/arto" id="{450FF372-6299-79FD-3E6F-DC219DF27EC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arto="http://schemas.microsoft.com/office/word/2006/arto" id="{450FF372-6299-79FD-3E6F-DC219DF27EC8}"/>
                        </a:ext>
                      </a:extLst>
                    </pic:cNvPr>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94204" cy="3008600"/>
                    </a:xfrm>
                    <a:prstGeom prst="rect">
                      <a:avLst/>
                    </a:prstGeom>
                  </pic:spPr>
                </pic:pic>
              </a:graphicData>
            </a:graphic>
          </wp:inline>
        </w:drawing>
      </w:r>
    </w:p>
    <w:p w:rsidR="00694505" w:rsidRPr="00104A5A" w:rsidRDefault="00694505" w:rsidP="006C5CF0">
      <w:pPr>
        <w:spacing w:after="0" w:line="240" w:lineRule="auto"/>
        <w:ind w:firstLine="567"/>
        <w:jc w:val="both"/>
        <w:rPr>
          <w:rFonts w:ascii="Times New Roman" w:eastAsia="Times New Roman" w:hAnsi="Times New Roman" w:cs="Times New Roman"/>
          <w:sz w:val="28"/>
          <w:szCs w:val="28"/>
          <w:lang w:eastAsia="ru-RU" w:bidi="ru-RU"/>
        </w:rPr>
      </w:pPr>
    </w:p>
    <w:p w:rsidR="00694505" w:rsidRPr="00104A5A" w:rsidRDefault="00694505" w:rsidP="00360601">
      <w:pPr>
        <w:spacing w:after="0" w:line="240" w:lineRule="auto"/>
        <w:jc w:val="center"/>
        <w:rPr>
          <w:rFonts w:ascii="Times New Roman" w:eastAsia="Times New Roman" w:hAnsi="Times New Roman" w:cs="Times New Roman"/>
          <w:sz w:val="28"/>
          <w:szCs w:val="28"/>
          <w:lang w:eastAsia="ru-RU"/>
        </w:rPr>
      </w:pPr>
      <w:r w:rsidRPr="00104A5A">
        <w:rPr>
          <w:rFonts w:ascii="Times New Roman" w:eastAsia="Times New Roman" w:hAnsi="Times New Roman" w:cs="Times New Roman"/>
          <w:sz w:val="28"/>
          <w:szCs w:val="28"/>
          <w:lang w:eastAsia="ru-RU"/>
        </w:rPr>
        <w:t>Рисунок 2</w:t>
      </w:r>
      <w:r w:rsidR="00360601">
        <w:rPr>
          <w:rFonts w:ascii="Times New Roman" w:eastAsia="Times New Roman" w:hAnsi="Times New Roman" w:cs="Times New Roman"/>
          <w:sz w:val="28"/>
          <w:szCs w:val="28"/>
          <w:lang w:eastAsia="ru-RU"/>
        </w:rPr>
        <w:t>7</w:t>
      </w:r>
      <w:r w:rsidRPr="00104A5A">
        <w:rPr>
          <w:rFonts w:ascii="Times New Roman" w:eastAsia="Times New Roman" w:hAnsi="Times New Roman" w:cs="Times New Roman"/>
          <w:sz w:val="28"/>
          <w:szCs w:val="28"/>
          <w:lang w:eastAsia="ru-RU"/>
        </w:rPr>
        <w:t xml:space="preserve"> – Интерфейс передней-панели виртуального прибора, совмещающего термоконтроллер LabView и АЦП L-Card E20-10, с данными, полученными при тестировании установки</w:t>
      </w:r>
    </w:p>
    <w:p w:rsidR="00694505" w:rsidRPr="00104A5A" w:rsidRDefault="00694505" w:rsidP="00360601">
      <w:pPr>
        <w:spacing w:after="0" w:line="240" w:lineRule="auto"/>
        <w:jc w:val="center"/>
        <w:rPr>
          <w:rFonts w:ascii="Times New Roman" w:eastAsia="Times New Roman" w:hAnsi="Times New Roman" w:cs="Times New Roman"/>
          <w:sz w:val="28"/>
          <w:szCs w:val="28"/>
          <w:lang w:eastAsia="ru-RU" w:bidi="ru-RU"/>
        </w:rPr>
      </w:pPr>
    </w:p>
    <w:p w:rsidR="00B37324" w:rsidRPr="00104A5A" w:rsidRDefault="00517F96" w:rsidP="006C5CF0">
      <w:pPr>
        <w:spacing w:after="0" w:line="240" w:lineRule="auto"/>
        <w:ind w:firstLine="567"/>
        <w:jc w:val="both"/>
        <w:rPr>
          <w:rFonts w:ascii="Times New Roman" w:hAnsi="Times New Roman" w:cs="Times New Roman"/>
          <w:sz w:val="28"/>
          <w:szCs w:val="28"/>
        </w:rPr>
      </w:pPr>
      <w:r>
        <w:rPr>
          <w:rFonts w:ascii="Times New Roman" w:eastAsia="Times New Roman" w:hAnsi="Times New Roman" w:cs="Times New Roman"/>
          <w:sz w:val="28"/>
          <w:szCs w:val="28"/>
          <w:lang w:eastAsia="ru-RU" w:bidi="ru-RU"/>
        </w:rPr>
        <w:t>Рассмотрим</w:t>
      </w:r>
      <w:r w:rsidR="004C3604" w:rsidRPr="00104A5A">
        <w:rPr>
          <w:rFonts w:ascii="Times New Roman" w:eastAsia="Times New Roman" w:hAnsi="Times New Roman" w:cs="Times New Roman"/>
          <w:sz w:val="28"/>
          <w:szCs w:val="28"/>
          <w:lang w:eastAsia="ru-RU" w:bidi="ru-RU"/>
        </w:rPr>
        <w:t xml:space="preserve"> шаги в рамках усовершенствованной методики измерений</w:t>
      </w:r>
      <w:r w:rsidR="00EE57DB">
        <w:rPr>
          <w:rFonts w:ascii="Times New Roman" w:eastAsia="Times New Roman" w:hAnsi="Times New Roman" w:cs="Times New Roman"/>
          <w:sz w:val="28"/>
          <w:szCs w:val="28"/>
          <w:lang w:eastAsia="ru-RU" w:bidi="ru-RU"/>
        </w:rPr>
        <w:t xml:space="preserve">, которая подробно </w:t>
      </w:r>
      <w:r w:rsidR="00EE57DB" w:rsidRPr="00EE57DB">
        <w:rPr>
          <w:rFonts w:ascii="Times New Roman" w:eastAsia="Times New Roman" w:hAnsi="Times New Roman" w:cs="Times New Roman"/>
          <w:sz w:val="28"/>
          <w:szCs w:val="28"/>
          <w:lang w:eastAsia="ru-RU" w:bidi="ru-RU"/>
        </w:rPr>
        <w:t xml:space="preserve">описана </w:t>
      </w:r>
      <w:r w:rsidR="00EE57DB" w:rsidRPr="00DB7B2B">
        <w:rPr>
          <w:rFonts w:ascii="Times New Roman" w:eastAsia="Times New Roman" w:hAnsi="Times New Roman" w:cs="Times New Roman"/>
          <w:sz w:val="28"/>
          <w:szCs w:val="28"/>
          <w:lang w:eastAsia="ru-RU" w:bidi="ru-RU"/>
        </w:rPr>
        <w:t>в</w:t>
      </w:r>
      <w:r w:rsidR="004C3604" w:rsidRPr="00DB7B2B">
        <w:rPr>
          <w:rFonts w:ascii="Times New Roman" w:eastAsia="Times New Roman" w:hAnsi="Times New Roman" w:cs="Times New Roman"/>
          <w:sz w:val="28"/>
          <w:szCs w:val="28"/>
          <w:lang w:eastAsia="ru-RU" w:bidi="ru-RU"/>
        </w:rPr>
        <w:t xml:space="preserve"> Приложение </w:t>
      </w:r>
      <w:r w:rsidR="00444635" w:rsidRPr="00DB7B2B">
        <w:rPr>
          <w:rFonts w:ascii="Times New Roman" w:eastAsia="Times New Roman" w:hAnsi="Times New Roman" w:cs="Times New Roman"/>
          <w:sz w:val="28"/>
          <w:szCs w:val="28"/>
          <w:lang w:eastAsia="ru-RU" w:bidi="ru-RU"/>
        </w:rPr>
        <w:t>Г</w:t>
      </w:r>
      <w:r w:rsidR="004C3604" w:rsidRPr="00DB7B2B">
        <w:rPr>
          <w:rFonts w:ascii="Times New Roman" w:eastAsia="Times New Roman" w:hAnsi="Times New Roman" w:cs="Times New Roman"/>
          <w:sz w:val="28"/>
          <w:szCs w:val="28"/>
          <w:lang w:eastAsia="ru-RU" w:bidi="ru-RU"/>
        </w:rPr>
        <w:t xml:space="preserve">. </w:t>
      </w:r>
      <w:r w:rsidR="00B37324" w:rsidRPr="00DB7B2B">
        <w:rPr>
          <w:rFonts w:ascii="Times New Roman" w:hAnsi="Times New Roman" w:cs="Times New Roman"/>
          <w:sz w:val="28"/>
          <w:szCs w:val="28"/>
        </w:rPr>
        <w:t>При</w:t>
      </w:r>
      <w:r w:rsidR="00B37324" w:rsidRPr="00104A5A">
        <w:rPr>
          <w:rFonts w:ascii="Times New Roman" w:hAnsi="Times New Roman" w:cs="Times New Roman"/>
          <w:sz w:val="28"/>
          <w:szCs w:val="28"/>
        </w:rPr>
        <w:t xml:space="preserve"> подготовке к выполнению исследований, в лабораторных условиях были выполнены следующие операции:</w:t>
      </w:r>
    </w:p>
    <w:p w:rsidR="00773A1D" w:rsidRPr="00830B09" w:rsidRDefault="00B37324" w:rsidP="00830B09">
      <w:pPr>
        <w:pStyle w:val="af0"/>
        <w:numPr>
          <w:ilvl w:val="0"/>
          <w:numId w:val="42"/>
        </w:numPr>
        <w:tabs>
          <w:tab w:val="left" w:pos="851"/>
          <w:tab w:val="left" w:pos="1134"/>
          <w:tab w:val="left" w:pos="1276"/>
        </w:tabs>
        <w:spacing w:after="0" w:line="240" w:lineRule="auto"/>
        <w:ind w:left="0" w:firstLine="567"/>
        <w:jc w:val="both"/>
        <w:rPr>
          <w:rFonts w:ascii="Times New Roman" w:hAnsi="Times New Roman" w:cs="Times New Roman"/>
          <w:sz w:val="28"/>
          <w:szCs w:val="28"/>
        </w:rPr>
      </w:pPr>
      <w:r w:rsidRPr="00830B09">
        <w:rPr>
          <w:rFonts w:ascii="Times New Roman" w:hAnsi="Times New Roman" w:cs="Times New Roman"/>
          <w:sz w:val="28"/>
          <w:szCs w:val="28"/>
        </w:rPr>
        <w:t xml:space="preserve">При подготовке к выполнению измерений производилась откачка вакуумной камеры до давления </w:t>
      </w:r>
      <w:r w:rsidR="00B55CA0" w:rsidRPr="00B55CA0">
        <w:rPr>
          <w:rFonts w:ascii="Times New Roman" w:hAnsi="Times New Roman" w:cs="Times New Roman"/>
          <w:i/>
          <w:sz w:val="28"/>
          <w:szCs w:val="28"/>
          <w:lang w:val="en-US"/>
        </w:rPr>
        <w:t>p</w:t>
      </w:r>
      <w:r w:rsidR="00830B09" w:rsidRPr="00830B09">
        <w:rPr>
          <w:rFonts w:ascii="Times New Roman" w:hAnsi="Times New Roman" w:cs="Times New Roman"/>
          <w:sz w:val="28"/>
          <w:szCs w:val="28"/>
        </w:rPr>
        <w:t xml:space="preserve"> </w:t>
      </w:r>
      <w:r w:rsidRPr="00830B09">
        <w:rPr>
          <w:rFonts w:ascii="Times New Roman" w:hAnsi="Times New Roman" w:cs="Times New Roman"/>
          <w:sz w:val="28"/>
          <w:szCs w:val="28"/>
        </w:rPr>
        <w:t>=</w:t>
      </w:r>
      <w:r w:rsidR="00830B09" w:rsidRPr="00830B09">
        <w:rPr>
          <w:rFonts w:ascii="Times New Roman" w:hAnsi="Times New Roman" w:cs="Times New Roman"/>
          <w:sz w:val="28"/>
          <w:szCs w:val="28"/>
        </w:rPr>
        <w:t xml:space="preserve"> </w:t>
      </w:r>
      <w:r w:rsidRPr="00830B09">
        <w:rPr>
          <w:rFonts w:ascii="Times New Roman" w:hAnsi="Times New Roman" w:cs="Times New Roman"/>
          <w:sz w:val="28"/>
          <w:szCs w:val="28"/>
        </w:rPr>
        <w:t>1×10</w:t>
      </w:r>
      <w:r w:rsidRPr="00830B09">
        <w:rPr>
          <w:rFonts w:ascii="Times New Roman" w:hAnsi="Times New Roman" w:cs="Times New Roman"/>
          <w:sz w:val="28"/>
          <w:szCs w:val="28"/>
          <w:vertAlign w:val="superscript"/>
        </w:rPr>
        <w:t>-7</w:t>
      </w:r>
      <w:r w:rsidRPr="00830B09">
        <w:rPr>
          <w:rFonts w:ascii="Times New Roman" w:hAnsi="Times New Roman" w:cs="Times New Roman"/>
          <w:sz w:val="28"/>
          <w:szCs w:val="28"/>
        </w:rPr>
        <w:t xml:space="preserve"> Торр. </w:t>
      </w:r>
      <w:r w:rsidR="00773A1D" w:rsidRPr="00830B09">
        <w:rPr>
          <w:rFonts w:ascii="Times New Roman" w:hAnsi="Times New Roman" w:cs="Times New Roman"/>
          <w:sz w:val="28"/>
          <w:szCs w:val="28"/>
        </w:rPr>
        <w:t xml:space="preserve">Как только камера достигла минимально возможного давления, оптические свойства подложки были измерены при комнатной температуре. Эти измерения были использованы в качестве эталона для расчета коэффициентов отражения системы криокристалл-подложка. </w:t>
      </w:r>
    </w:p>
    <w:p w:rsidR="00350B89" w:rsidRDefault="00830B09" w:rsidP="00830B09">
      <w:pPr>
        <w:pStyle w:val="af0"/>
        <w:numPr>
          <w:ilvl w:val="0"/>
          <w:numId w:val="42"/>
        </w:numPr>
        <w:tabs>
          <w:tab w:val="left" w:pos="709"/>
          <w:tab w:val="left" w:pos="993"/>
        </w:tabs>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00350B89" w:rsidRPr="00350B89">
        <w:rPr>
          <w:rFonts w:ascii="Times New Roman" w:hAnsi="Times New Roman" w:cs="Times New Roman"/>
          <w:sz w:val="28"/>
          <w:szCs w:val="28"/>
        </w:rPr>
        <w:t>Затем подложку охлаждали для осаждения на нее паров исследуемых веществ. Микрокриогенную машину включали, а подложку (рабочую поверхность) с датчиком температуры и нагревателем закрепляли на верхнем фланце машины. Подложка достигла температуры 10</w:t>
      </w:r>
      <w:r w:rsidR="00B50C77">
        <w:rPr>
          <w:rFonts w:ascii="Times New Roman" w:hAnsi="Times New Roman" w:cs="Times New Roman"/>
          <w:sz w:val="28"/>
          <w:szCs w:val="28"/>
        </w:rPr>
        <w:t> </w:t>
      </w:r>
      <w:r w:rsidR="00350B89" w:rsidRPr="00350B89">
        <w:rPr>
          <w:rFonts w:ascii="Times New Roman" w:hAnsi="Times New Roman" w:cs="Times New Roman"/>
          <w:sz w:val="28"/>
          <w:szCs w:val="28"/>
        </w:rPr>
        <w:t>К примерно через час после включения МСМ. При необходимости стабилизации температуры в диапазоне 10 К и выше применялся ПИД-регулятор температуры.</w:t>
      </w:r>
    </w:p>
    <w:p w:rsidR="00301FDD" w:rsidRPr="00301FDD" w:rsidRDefault="00350B89" w:rsidP="00830B09">
      <w:pPr>
        <w:pStyle w:val="af0"/>
        <w:numPr>
          <w:ilvl w:val="0"/>
          <w:numId w:val="42"/>
        </w:numPr>
        <w:tabs>
          <w:tab w:val="left" w:pos="567"/>
          <w:tab w:val="left" w:pos="851"/>
        </w:tabs>
        <w:spacing w:after="0" w:line="240" w:lineRule="auto"/>
        <w:ind w:left="0" w:firstLine="567"/>
        <w:jc w:val="both"/>
        <w:rPr>
          <w:rFonts w:ascii="Times New Roman" w:hAnsi="Times New Roman" w:cs="Times New Roman"/>
          <w:sz w:val="28"/>
          <w:szCs w:val="28"/>
        </w:rPr>
      </w:pPr>
      <w:r w:rsidRPr="00301FDD">
        <w:rPr>
          <w:rFonts w:ascii="Times New Roman" w:hAnsi="Times New Roman" w:cs="Times New Roman"/>
          <w:sz w:val="28"/>
          <w:szCs w:val="28"/>
        </w:rPr>
        <w:t xml:space="preserve">В процессе охлаждения за конденсацией остаточных газов на подложке следили с помощью лазерных интерферометров. </w:t>
      </w:r>
      <w:r w:rsidR="00301FDD" w:rsidRPr="00301FDD">
        <w:rPr>
          <w:rFonts w:ascii="Times New Roman" w:hAnsi="Times New Roman" w:cs="Times New Roman"/>
          <w:sz w:val="28"/>
          <w:szCs w:val="28"/>
        </w:rPr>
        <w:t>По результатам этих измерений рассчитывались интерференционные максимумы роста толщины тонких пленок исследуемых веществ. После достижения криостатом рабочей температуры снимали основной инфракрасный (ИК) спектр отражения холодной поверхности. Это было сделано для учета любых изменений отражательных характеристик подложки в ИК-диапазоне.</w:t>
      </w:r>
    </w:p>
    <w:p w:rsidR="00350B89" w:rsidRDefault="00350B89" w:rsidP="00830B09">
      <w:pPr>
        <w:pStyle w:val="af0"/>
        <w:numPr>
          <w:ilvl w:val="0"/>
          <w:numId w:val="42"/>
        </w:numPr>
        <w:tabs>
          <w:tab w:val="left" w:pos="851"/>
          <w:tab w:val="left" w:pos="1134"/>
        </w:tabs>
        <w:spacing w:after="0" w:line="240" w:lineRule="auto"/>
        <w:ind w:left="0" w:firstLine="567"/>
        <w:jc w:val="both"/>
        <w:rPr>
          <w:rFonts w:ascii="Times New Roman" w:hAnsi="Times New Roman" w:cs="Times New Roman"/>
          <w:sz w:val="28"/>
          <w:szCs w:val="28"/>
        </w:rPr>
      </w:pPr>
      <w:r w:rsidRPr="00350B89">
        <w:rPr>
          <w:rFonts w:ascii="Times New Roman" w:hAnsi="Times New Roman" w:cs="Times New Roman"/>
          <w:sz w:val="28"/>
          <w:szCs w:val="28"/>
        </w:rPr>
        <w:t xml:space="preserve">Масс-спектрометрия применялась для анализа чистоты, состава и концентрации отдельных компонентов газовой смеси. Газовую смесь пропускали через квадрупольный масс-спектрометр, который разделяет </w:t>
      </w:r>
      <w:r w:rsidRPr="00350B89">
        <w:rPr>
          <w:rFonts w:ascii="Times New Roman" w:hAnsi="Times New Roman" w:cs="Times New Roman"/>
          <w:sz w:val="28"/>
          <w:szCs w:val="28"/>
        </w:rPr>
        <w:lastRenderedPageBreak/>
        <w:t>молекулы на основе отношения их массы к заряду. Затем данные масс-спектров использовали для расчета массового состава газовой смеси, такой как 15%-ная концентрация метана в воде.</w:t>
      </w:r>
    </w:p>
    <w:p w:rsidR="00B37324" w:rsidRPr="00350B89" w:rsidRDefault="00B37324" w:rsidP="00830B09">
      <w:pPr>
        <w:pStyle w:val="af0"/>
        <w:numPr>
          <w:ilvl w:val="0"/>
          <w:numId w:val="42"/>
        </w:numPr>
        <w:tabs>
          <w:tab w:val="left" w:pos="851"/>
          <w:tab w:val="left" w:pos="993"/>
        </w:tabs>
        <w:spacing w:after="0" w:line="240" w:lineRule="auto"/>
        <w:ind w:left="0" w:firstLine="567"/>
        <w:jc w:val="both"/>
        <w:rPr>
          <w:rFonts w:ascii="Times New Roman" w:hAnsi="Times New Roman" w:cs="Times New Roman"/>
          <w:sz w:val="28"/>
          <w:szCs w:val="28"/>
        </w:rPr>
      </w:pPr>
      <w:r w:rsidRPr="00350B89">
        <w:rPr>
          <w:rFonts w:ascii="Times New Roman" w:hAnsi="Times New Roman" w:cs="Times New Roman"/>
          <w:sz w:val="28"/>
          <w:szCs w:val="28"/>
        </w:rPr>
        <w:t xml:space="preserve">Газофазную смесь воды и метана готовили при комнатной температуре непосредственно перед впрыском в камеру, чтобы предотвратить адсорбцию/конденсацию молекул воды на внутренних стенках приемной камеры для приготовления газовой смеси. Между каждым использованием переднюю камеру откачивали и выдерживали под вакуумом, чтобы поддерживать точность определения состава смеси. Количество и концентрация метана в воде были рассчитаны с использованием P-V-T </w:t>
      </w:r>
      <w:r w:rsidR="00517F96" w:rsidRPr="00350B89">
        <w:rPr>
          <w:rFonts w:ascii="Times New Roman" w:hAnsi="Times New Roman" w:cs="Times New Roman"/>
          <w:sz w:val="28"/>
          <w:szCs w:val="28"/>
        </w:rPr>
        <w:t xml:space="preserve">данных </w:t>
      </w:r>
      <w:r w:rsidRPr="00350B89">
        <w:rPr>
          <w:rFonts w:ascii="Times New Roman" w:hAnsi="Times New Roman" w:cs="Times New Roman"/>
          <w:sz w:val="28"/>
          <w:szCs w:val="28"/>
        </w:rPr>
        <w:t>с</w:t>
      </w:r>
      <w:r w:rsidR="004C3604" w:rsidRPr="00350B89">
        <w:rPr>
          <w:rFonts w:ascii="Times New Roman" w:hAnsi="Times New Roman" w:cs="Times New Roman"/>
          <w:sz w:val="28"/>
          <w:szCs w:val="28"/>
        </w:rPr>
        <w:t xml:space="preserve"> относительной точностью 0,5%. </w:t>
      </w:r>
    </w:p>
    <w:p w:rsidR="004C3604" w:rsidRDefault="004C3604" w:rsidP="006C5CF0">
      <w:pPr>
        <w:spacing w:after="0" w:line="240" w:lineRule="auto"/>
        <w:ind w:firstLine="567"/>
        <w:jc w:val="both"/>
        <w:rPr>
          <w:rFonts w:ascii="Times New Roman" w:hAnsi="Times New Roman" w:cs="Times New Roman"/>
          <w:sz w:val="28"/>
          <w:szCs w:val="28"/>
        </w:rPr>
      </w:pPr>
    </w:p>
    <w:p w:rsidR="00676740" w:rsidRPr="00104A5A" w:rsidRDefault="00676740" w:rsidP="006C5CF0">
      <w:pPr>
        <w:spacing w:after="0" w:line="240" w:lineRule="auto"/>
        <w:ind w:firstLine="567"/>
        <w:jc w:val="both"/>
        <w:rPr>
          <w:rFonts w:ascii="Times New Roman" w:hAnsi="Times New Roman" w:cs="Times New Roman"/>
          <w:sz w:val="28"/>
          <w:szCs w:val="28"/>
        </w:rPr>
      </w:pPr>
    </w:p>
    <w:p w:rsidR="00586EBD" w:rsidRPr="00104A5A" w:rsidRDefault="00DB174C" w:rsidP="006C5CF0">
      <w:pPr>
        <w:pStyle w:val="2"/>
        <w:spacing w:before="0" w:line="240" w:lineRule="auto"/>
        <w:ind w:firstLine="567"/>
        <w:rPr>
          <w:rFonts w:ascii="Times New Roman" w:hAnsi="Times New Roman" w:cs="Times New Roman"/>
          <w:b/>
          <w:color w:val="auto"/>
          <w:sz w:val="28"/>
          <w:szCs w:val="28"/>
        </w:rPr>
      </w:pPr>
      <w:bookmarkStart w:id="34" w:name="_Toc146665856"/>
      <w:r w:rsidRPr="00104A5A">
        <w:rPr>
          <w:rFonts w:ascii="Times New Roman" w:hAnsi="Times New Roman" w:cs="Times New Roman"/>
          <w:b/>
          <w:color w:val="auto"/>
          <w:sz w:val="28"/>
          <w:szCs w:val="28"/>
        </w:rPr>
        <w:t>3.</w:t>
      </w:r>
      <w:r w:rsidR="00E407B0" w:rsidRPr="00104A5A">
        <w:rPr>
          <w:rFonts w:ascii="Times New Roman" w:hAnsi="Times New Roman" w:cs="Times New Roman"/>
          <w:b/>
          <w:color w:val="auto"/>
          <w:sz w:val="28"/>
          <w:szCs w:val="28"/>
        </w:rPr>
        <w:t>5</w:t>
      </w:r>
      <w:r w:rsidR="007050B9" w:rsidRPr="00104A5A">
        <w:rPr>
          <w:rFonts w:ascii="Times New Roman" w:hAnsi="Times New Roman" w:cs="Times New Roman"/>
          <w:b/>
          <w:color w:val="auto"/>
          <w:sz w:val="28"/>
          <w:szCs w:val="28"/>
        </w:rPr>
        <w:t xml:space="preserve"> </w:t>
      </w:r>
      <w:r w:rsidR="00744715" w:rsidRPr="00104A5A">
        <w:rPr>
          <w:rFonts w:ascii="Times New Roman" w:hAnsi="Times New Roman" w:cs="Times New Roman"/>
          <w:b/>
          <w:color w:val="auto"/>
          <w:sz w:val="28"/>
          <w:szCs w:val="28"/>
        </w:rPr>
        <w:t xml:space="preserve">Калибровка </w:t>
      </w:r>
      <w:r w:rsidR="00036890" w:rsidRPr="00104A5A">
        <w:rPr>
          <w:rFonts w:ascii="Times New Roman" w:hAnsi="Times New Roman" w:cs="Times New Roman"/>
          <w:b/>
          <w:color w:val="auto"/>
          <w:sz w:val="28"/>
          <w:szCs w:val="28"/>
        </w:rPr>
        <w:t>ИК-Ф</w:t>
      </w:r>
      <w:r w:rsidR="00744715" w:rsidRPr="00104A5A">
        <w:rPr>
          <w:rFonts w:ascii="Times New Roman" w:hAnsi="Times New Roman" w:cs="Times New Roman"/>
          <w:b/>
          <w:color w:val="auto"/>
          <w:sz w:val="28"/>
          <w:szCs w:val="28"/>
        </w:rPr>
        <w:t>урье-спектрометра</w:t>
      </w:r>
      <w:bookmarkEnd w:id="34"/>
    </w:p>
    <w:p w:rsidR="00586EBD" w:rsidRPr="00104A5A" w:rsidRDefault="00586EBD" w:rsidP="006C5CF0">
      <w:pPr>
        <w:spacing w:after="0" w:line="240" w:lineRule="auto"/>
        <w:ind w:firstLine="567"/>
        <w:jc w:val="both"/>
        <w:rPr>
          <w:rFonts w:ascii="Times New Roman" w:hAnsi="Times New Roman" w:cs="Times New Roman"/>
          <w:sz w:val="28"/>
          <w:szCs w:val="28"/>
        </w:rPr>
      </w:pPr>
      <w:r w:rsidRPr="00104A5A">
        <w:rPr>
          <w:rFonts w:ascii="Times New Roman" w:hAnsi="Times New Roman" w:cs="Times New Roman"/>
          <w:sz w:val="28"/>
          <w:szCs w:val="28"/>
        </w:rPr>
        <w:t xml:space="preserve">Перед тем как проводить исследования </w:t>
      </w:r>
      <w:r w:rsidR="00830B09">
        <w:rPr>
          <w:rFonts w:ascii="Times New Roman" w:hAnsi="Times New Roman" w:cs="Times New Roman"/>
          <w:sz w:val="28"/>
          <w:szCs w:val="28"/>
        </w:rPr>
        <w:t xml:space="preserve">по </w:t>
      </w:r>
      <w:r w:rsidRPr="00104A5A">
        <w:rPr>
          <w:rFonts w:ascii="Times New Roman" w:hAnsi="Times New Roman" w:cs="Times New Roman"/>
          <w:sz w:val="28"/>
          <w:szCs w:val="28"/>
        </w:rPr>
        <w:t>получени</w:t>
      </w:r>
      <w:r w:rsidR="00830B09">
        <w:rPr>
          <w:rFonts w:ascii="Times New Roman" w:hAnsi="Times New Roman" w:cs="Times New Roman"/>
          <w:sz w:val="28"/>
          <w:szCs w:val="28"/>
        </w:rPr>
        <w:t>ю</w:t>
      </w:r>
      <w:r w:rsidRPr="00104A5A">
        <w:rPr>
          <w:rFonts w:ascii="Times New Roman" w:hAnsi="Times New Roman" w:cs="Times New Roman"/>
          <w:sz w:val="28"/>
          <w:szCs w:val="28"/>
        </w:rPr>
        <w:t xml:space="preserve"> низкотемпературных тонких пленок с помощью колебательной спектро</w:t>
      </w:r>
      <w:r w:rsidR="004C3604" w:rsidRPr="00104A5A">
        <w:rPr>
          <w:rFonts w:ascii="Times New Roman" w:hAnsi="Times New Roman" w:cs="Times New Roman"/>
          <w:sz w:val="28"/>
          <w:szCs w:val="28"/>
        </w:rPr>
        <w:t>скопии в диапазоне температур 10</w:t>
      </w:r>
      <w:r w:rsidRPr="00104A5A">
        <w:rPr>
          <w:rFonts w:ascii="Times New Roman" w:hAnsi="Times New Roman" w:cs="Times New Roman"/>
          <w:sz w:val="28"/>
          <w:szCs w:val="28"/>
        </w:rPr>
        <w:t>-</w:t>
      </w:r>
      <w:r w:rsidR="004C3604" w:rsidRPr="00104A5A">
        <w:rPr>
          <w:rFonts w:ascii="Times New Roman" w:hAnsi="Times New Roman" w:cs="Times New Roman"/>
          <w:sz w:val="28"/>
          <w:szCs w:val="28"/>
        </w:rPr>
        <w:t>300</w:t>
      </w:r>
      <w:r w:rsidR="00B50C77">
        <w:rPr>
          <w:rFonts w:ascii="Times New Roman" w:hAnsi="Times New Roman" w:cs="Times New Roman"/>
          <w:sz w:val="28"/>
          <w:szCs w:val="28"/>
        </w:rPr>
        <w:t> </w:t>
      </w:r>
      <w:r w:rsidRPr="00104A5A">
        <w:rPr>
          <w:rFonts w:ascii="Times New Roman" w:hAnsi="Times New Roman" w:cs="Times New Roman"/>
          <w:sz w:val="28"/>
          <w:szCs w:val="28"/>
        </w:rPr>
        <w:t>K проводится калибровка ИК-Фурье-спектрометра. Калибровка спектральной чувствительности спектрометра важна для устранения систематических ошибок, возникающих из-за различного влияния внешних и внутренних факторов. </w:t>
      </w:r>
    </w:p>
    <w:p w:rsidR="00517F96" w:rsidRPr="00104A5A" w:rsidRDefault="00350B89" w:rsidP="00517F96">
      <w:pPr>
        <w:spacing w:after="0" w:line="240" w:lineRule="auto"/>
        <w:ind w:firstLine="567"/>
        <w:jc w:val="both"/>
        <w:rPr>
          <w:rFonts w:ascii="Times New Roman" w:hAnsi="Times New Roman" w:cs="Times New Roman"/>
          <w:sz w:val="28"/>
          <w:szCs w:val="28"/>
        </w:rPr>
      </w:pPr>
      <w:r w:rsidRPr="00350B89">
        <w:rPr>
          <w:rFonts w:ascii="Times New Roman" w:hAnsi="Times New Roman" w:cs="Times New Roman"/>
          <w:sz w:val="28"/>
          <w:szCs w:val="28"/>
        </w:rPr>
        <w:t>Неопределенность калибровки шкалы волновых чисел инфракрасного Фурье-спектрометра определяют прямым измерением разницы между значением волнового числа стандартного образца (полистирольной пленки толщиной 30 нм) и значением волнового числа, взятым из контрольной записи в паспорте спектрометра</w:t>
      </w:r>
      <w:r w:rsidR="00A36B31">
        <w:rPr>
          <w:rFonts w:ascii="Times New Roman" w:hAnsi="Times New Roman" w:cs="Times New Roman"/>
          <w:sz w:val="28"/>
          <w:szCs w:val="28"/>
        </w:rPr>
        <w:t xml:space="preserve">, как показано в </w:t>
      </w:r>
      <w:r w:rsidR="00444635" w:rsidRPr="00DB7B2B">
        <w:rPr>
          <w:rFonts w:ascii="Times New Roman" w:hAnsi="Times New Roman" w:cs="Times New Roman"/>
          <w:sz w:val="28"/>
          <w:szCs w:val="28"/>
        </w:rPr>
        <w:t>Приложение Ж</w:t>
      </w:r>
      <w:r w:rsidR="00586EBD" w:rsidRPr="00DB7B2B">
        <w:rPr>
          <w:rFonts w:ascii="Times New Roman" w:hAnsi="Times New Roman" w:cs="Times New Roman"/>
          <w:sz w:val="28"/>
          <w:szCs w:val="28"/>
        </w:rPr>
        <w:t>.</w:t>
      </w:r>
      <w:r w:rsidR="00586EBD" w:rsidRPr="00104A5A">
        <w:rPr>
          <w:rFonts w:ascii="Times New Roman" w:hAnsi="Times New Roman" w:cs="Times New Roman"/>
          <w:sz w:val="28"/>
          <w:szCs w:val="28"/>
        </w:rPr>
        <w:t xml:space="preserve"> </w:t>
      </w:r>
      <w:r w:rsidRPr="00350B89">
        <w:rPr>
          <w:rFonts w:ascii="Times New Roman" w:hAnsi="Times New Roman" w:cs="Times New Roman"/>
          <w:sz w:val="28"/>
          <w:szCs w:val="28"/>
        </w:rPr>
        <w:t>Максимальные ординаты линий поглощения на самописце определяются путем выбора линий или полос поглощения для каждого дисперсионного элемента в начале, середине и конце спектрального диапазона. Это делается для обеспечения точности шкалы волновых чисел и надежности измерений, сделанных спектрометром.</w:t>
      </w:r>
      <w:r>
        <w:rPr>
          <w:rFonts w:ascii="Times New Roman" w:hAnsi="Times New Roman" w:cs="Times New Roman"/>
          <w:sz w:val="28"/>
          <w:szCs w:val="28"/>
        </w:rPr>
        <w:t xml:space="preserve"> </w:t>
      </w:r>
      <w:r w:rsidR="00517F96" w:rsidRPr="00104A5A">
        <w:rPr>
          <w:rFonts w:ascii="Times New Roman" w:hAnsi="Times New Roman" w:cs="Times New Roman"/>
          <w:sz w:val="28"/>
          <w:szCs w:val="28"/>
        </w:rPr>
        <w:t xml:space="preserve">Согласно «Руководству по выражению неопределенности измерений» </w:t>
      </w:r>
      <w:r w:rsidR="00517F96" w:rsidRPr="00104A5A">
        <w:rPr>
          <w:rFonts w:ascii="Times New Roman" w:hAnsi="Times New Roman" w:cs="Times New Roman"/>
          <w:sz w:val="28"/>
          <w:szCs w:val="28"/>
        </w:rPr>
        <w:fldChar w:fldCharType="begin" w:fldLock="1"/>
      </w:r>
      <w:r w:rsidR="00517F96">
        <w:rPr>
          <w:rFonts w:ascii="Times New Roman" w:hAnsi="Times New Roman" w:cs="Times New Roman"/>
          <w:sz w:val="28"/>
          <w:szCs w:val="28"/>
        </w:rPr>
        <w:instrText>ADDIN CSL_CITATION {"citationItems":[{"id":"ITEM-1","itemData":{"author":[{"dropping-particle":"","family":"Al.","given":"Jcgm J. et","non-dropping-particle":"","parse-names":false,"suffix":""}],"container-title":"Int. Organ. Stand. Geneva","id":"ITEM-1","issued":{"date-parts":[["2008"]]},"page":"134","title":"Evaluation of measurement data—Guide to the expression of uncertainty in measurement","type":"article-journal","volume":"50"},"uris":["http://www.mendeley.com/documents/?uuid=4d97daef-4f68-4ce1-a28a-6c4445eabc0b"]}],"mendeley":{"formattedCitation":"[99]","plainTextFormattedCitation":"[99]","previouslyFormattedCitation":"[99]"},"properties":{"noteIndex":0},"schema":"https://github.com/citation-style-language/schema/raw/master/csl-citation.json"}</w:instrText>
      </w:r>
      <w:r w:rsidR="00517F96" w:rsidRPr="00104A5A">
        <w:rPr>
          <w:rFonts w:ascii="Times New Roman" w:hAnsi="Times New Roman" w:cs="Times New Roman"/>
          <w:sz w:val="28"/>
          <w:szCs w:val="28"/>
        </w:rPr>
        <w:fldChar w:fldCharType="separate"/>
      </w:r>
      <w:r w:rsidR="00517F96" w:rsidRPr="00940EA4">
        <w:rPr>
          <w:rFonts w:ascii="Times New Roman" w:hAnsi="Times New Roman" w:cs="Times New Roman"/>
          <w:noProof/>
          <w:sz w:val="28"/>
          <w:szCs w:val="28"/>
        </w:rPr>
        <w:t>[99]</w:t>
      </w:r>
      <w:r w:rsidR="00517F96" w:rsidRPr="00104A5A">
        <w:rPr>
          <w:rFonts w:ascii="Times New Roman" w:hAnsi="Times New Roman" w:cs="Times New Roman"/>
          <w:sz w:val="28"/>
          <w:szCs w:val="28"/>
        </w:rPr>
        <w:fldChar w:fldCharType="end"/>
      </w:r>
      <w:r w:rsidR="00517F96" w:rsidRPr="00104A5A">
        <w:rPr>
          <w:rFonts w:ascii="Times New Roman" w:hAnsi="Times New Roman" w:cs="Times New Roman"/>
          <w:sz w:val="28"/>
          <w:szCs w:val="28"/>
        </w:rPr>
        <w:t>, источники неопределенности можно сгруппировать в две категории</w:t>
      </w:r>
      <w:r w:rsidR="00517F96">
        <w:rPr>
          <w:rFonts w:ascii="Times New Roman" w:hAnsi="Times New Roman" w:cs="Times New Roman"/>
          <w:sz w:val="28"/>
          <w:szCs w:val="28"/>
        </w:rPr>
        <w:t>:</w:t>
      </w:r>
      <w:r w:rsidR="00517F96" w:rsidRPr="00104A5A">
        <w:rPr>
          <w:rFonts w:ascii="Times New Roman" w:hAnsi="Times New Roman" w:cs="Times New Roman"/>
          <w:sz w:val="28"/>
          <w:szCs w:val="28"/>
        </w:rPr>
        <w:t xml:space="preserve"> тип А – оценка неопределенности путем статистического анализа рядов наблюдений, и тип В – оценка неопределенности</w:t>
      </w:r>
      <w:r w:rsidR="00517F96">
        <w:rPr>
          <w:rFonts w:ascii="Times New Roman" w:hAnsi="Times New Roman" w:cs="Times New Roman"/>
          <w:sz w:val="28"/>
          <w:szCs w:val="28"/>
        </w:rPr>
        <w:t>,</w:t>
      </w:r>
      <w:r w:rsidR="00517F96" w:rsidRPr="00104A5A">
        <w:rPr>
          <w:rFonts w:ascii="Times New Roman" w:hAnsi="Times New Roman" w:cs="Times New Roman"/>
          <w:sz w:val="28"/>
          <w:szCs w:val="28"/>
        </w:rPr>
        <w:t xml:space="preserve"> средствами, отличными от статистического анализа рядов наблюдений.</w:t>
      </w:r>
    </w:p>
    <w:p w:rsidR="00586EBD" w:rsidRPr="00104A5A" w:rsidRDefault="00586EBD" w:rsidP="006C5CF0">
      <w:pPr>
        <w:spacing w:after="0" w:line="240" w:lineRule="auto"/>
        <w:ind w:firstLine="567"/>
        <w:jc w:val="both"/>
        <w:rPr>
          <w:rFonts w:ascii="Times New Roman" w:hAnsi="Times New Roman" w:cs="Times New Roman"/>
          <w:sz w:val="28"/>
          <w:szCs w:val="28"/>
        </w:rPr>
      </w:pPr>
      <w:r w:rsidRPr="00104A5A">
        <w:rPr>
          <w:rFonts w:ascii="Times New Roman" w:hAnsi="Times New Roman" w:cs="Times New Roman"/>
          <w:sz w:val="28"/>
          <w:szCs w:val="28"/>
        </w:rPr>
        <w:t>Расчет характеристик неопределенности измерений производится в соответствии с</w:t>
      </w:r>
      <w:r w:rsidR="00517F96">
        <w:rPr>
          <w:rFonts w:ascii="Times New Roman" w:hAnsi="Times New Roman" w:cs="Times New Roman"/>
          <w:sz w:val="28"/>
          <w:szCs w:val="28"/>
        </w:rPr>
        <w:t>о следующей</w:t>
      </w:r>
      <w:r w:rsidRPr="00104A5A">
        <w:rPr>
          <w:rFonts w:ascii="Times New Roman" w:hAnsi="Times New Roman" w:cs="Times New Roman"/>
          <w:sz w:val="28"/>
          <w:szCs w:val="28"/>
        </w:rPr>
        <w:t xml:space="preserve"> математической м</w:t>
      </w:r>
      <w:r w:rsidR="00517F96">
        <w:rPr>
          <w:rFonts w:ascii="Times New Roman" w:hAnsi="Times New Roman" w:cs="Times New Roman"/>
          <w:sz w:val="28"/>
          <w:szCs w:val="28"/>
        </w:rPr>
        <w:t>оделью</w:t>
      </w:r>
      <w:r w:rsidRPr="00104A5A">
        <w:rPr>
          <w:rFonts w:ascii="Times New Roman" w:hAnsi="Times New Roman" w:cs="Times New Roman"/>
          <w:sz w:val="28"/>
          <w:szCs w:val="28"/>
        </w:rPr>
        <w:t>:</w:t>
      </w:r>
    </w:p>
    <w:p w:rsidR="00586EBD" w:rsidRPr="00104A5A" w:rsidRDefault="00586EBD" w:rsidP="006C5CF0">
      <w:pPr>
        <w:spacing w:after="0" w:line="240" w:lineRule="auto"/>
        <w:ind w:firstLine="567"/>
        <w:jc w:val="both"/>
        <w:rPr>
          <w:rFonts w:ascii="Times New Roman" w:hAnsi="Times New Roman" w:cs="Times New Roman"/>
          <w:sz w:val="28"/>
          <w:szCs w:val="28"/>
        </w:rPr>
      </w:pPr>
    </w:p>
    <w:p w:rsidR="00586EBD" w:rsidRPr="00104A5A" w:rsidRDefault="00586EBD" w:rsidP="00830B09">
      <w:pPr>
        <w:spacing w:after="0" w:line="240" w:lineRule="auto"/>
        <w:ind w:firstLine="2694"/>
        <w:jc w:val="right"/>
        <w:rPr>
          <w:rFonts w:ascii="Times New Roman" w:hAnsi="Times New Roman" w:cs="Times New Roman"/>
          <w:sz w:val="28"/>
          <w:szCs w:val="28"/>
        </w:rPr>
      </w:pPr>
      <m:oMath>
        <m:r>
          <w:rPr>
            <w:rFonts w:ascii="Cambria Math" w:hAnsi="Cambria Math" w:cs="Times New Roman"/>
            <w:sz w:val="28"/>
            <w:szCs w:val="28"/>
          </w:rPr>
          <m:t xml:space="preserve">∆v= </m:t>
        </m:r>
        <m:sSub>
          <m:sSubPr>
            <m:ctrlPr>
              <w:rPr>
                <w:rFonts w:ascii="Cambria Math" w:hAnsi="Cambria Math" w:cs="Times New Roman"/>
                <w:i/>
                <w:sz w:val="28"/>
                <w:szCs w:val="28"/>
              </w:rPr>
            </m:ctrlPr>
          </m:sSubPr>
          <m:e>
            <m:r>
              <w:rPr>
                <w:rFonts w:ascii="Cambria Math" w:hAnsi="Cambria Math" w:cs="Times New Roman"/>
                <w:sz w:val="28"/>
                <w:szCs w:val="28"/>
              </w:rPr>
              <m:t>v</m:t>
            </m:r>
          </m:e>
          <m:sub>
            <m:r>
              <w:rPr>
                <w:rFonts w:ascii="Cambria Math" w:hAnsi="Cambria Math" w:cs="Times New Roman"/>
                <w:sz w:val="28"/>
                <w:szCs w:val="28"/>
              </w:rPr>
              <m:t>i</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v</m:t>
            </m:r>
          </m:e>
          <m:sub>
            <m:r>
              <w:rPr>
                <w:rFonts w:ascii="Cambria Math" w:hAnsi="Cambria Math" w:cs="Times New Roman"/>
                <w:sz w:val="28"/>
                <w:szCs w:val="28"/>
              </w:rPr>
              <m:t>эт</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δ</m:t>
            </m:r>
          </m:e>
          <m:sub>
            <m:r>
              <w:rPr>
                <w:rFonts w:ascii="Cambria Math" w:hAnsi="Cambria Math" w:cs="Times New Roman"/>
                <w:sz w:val="28"/>
                <w:szCs w:val="28"/>
              </w:rPr>
              <m:t>S1</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δ</m:t>
            </m:r>
          </m:e>
          <m:sub>
            <m:r>
              <w:rPr>
                <w:rFonts w:ascii="Cambria Math" w:hAnsi="Cambria Math" w:cs="Times New Roman"/>
                <w:sz w:val="28"/>
                <w:szCs w:val="28"/>
              </w:rPr>
              <m:t>S2.</m:t>
            </m:r>
          </m:sub>
        </m:sSub>
      </m:oMath>
      <w:r w:rsidRPr="00104A5A">
        <w:rPr>
          <w:rFonts w:ascii="Times New Roman" w:hAnsi="Times New Roman" w:cs="Times New Roman"/>
          <w:i/>
          <w:sz w:val="28"/>
          <w:szCs w:val="28"/>
        </w:rPr>
        <w:t>+</w:t>
      </w:r>
      <m:oMath>
        <m:sSub>
          <m:sSubPr>
            <m:ctrlPr>
              <w:rPr>
                <w:rFonts w:ascii="Cambria Math" w:hAnsi="Cambria Math" w:cs="Times New Roman"/>
                <w:i/>
                <w:sz w:val="28"/>
                <w:szCs w:val="28"/>
              </w:rPr>
            </m:ctrlPr>
          </m:sSubPr>
          <m:e>
            <m:r>
              <w:rPr>
                <w:rFonts w:ascii="Cambria Math" w:hAnsi="Cambria Math" w:cs="Times New Roman"/>
                <w:sz w:val="28"/>
                <w:szCs w:val="28"/>
              </w:rPr>
              <m:t>δ</m:t>
            </m:r>
          </m:e>
          <m:sub>
            <m:r>
              <w:rPr>
                <w:rFonts w:ascii="Cambria Math" w:hAnsi="Cambria Math" w:cs="Times New Roman"/>
                <w:sz w:val="28"/>
                <w:szCs w:val="28"/>
              </w:rPr>
              <m:t>н.у.</m:t>
            </m:r>
          </m:sub>
        </m:sSub>
      </m:oMath>
      <w:r w:rsidR="00A36B31">
        <w:rPr>
          <w:rFonts w:ascii="Times New Roman" w:eastAsiaTheme="minorEastAsia" w:hAnsi="Times New Roman" w:cs="Times New Roman"/>
          <w:i/>
          <w:sz w:val="28"/>
          <w:szCs w:val="28"/>
        </w:rPr>
        <w:t>,</w:t>
      </w:r>
      <w:r w:rsidRPr="00104A5A">
        <w:rPr>
          <w:rFonts w:ascii="Times New Roman" w:hAnsi="Times New Roman" w:cs="Times New Roman"/>
          <w:i/>
          <w:sz w:val="28"/>
          <w:szCs w:val="28"/>
        </w:rPr>
        <w:tab/>
      </w:r>
      <w:r w:rsidRPr="00104A5A">
        <w:rPr>
          <w:rFonts w:ascii="Times New Roman" w:hAnsi="Times New Roman" w:cs="Times New Roman"/>
          <w:i/>
          <w:sz w:val="28"/>
          <w:szCs w:val="28"/>
        </w:rPr>
        <w:tab/>
      </w:r>
      <w:r w:rsidR="009E362D" w:rsidRPr="00104A5A">
        <w:rPr>
          <w:rFonts w:ascii="Times New Roman" w:hAnsi="Times New Roman" w:cs="Times New Roman"/>
          <w:i/>
          <w:sz w:val="28"/>
          <w:szCs w:val="28"/>
        </w:rPr>
        <w:tab/>
        <w:t xml:space="preserve">       </w:t>
      </w:r>
      <w:r w:rsidRPr="00104A5A">
        <w:rPr>
          <w:rFonts w:ascii="Times New Roman" w:hAnsi="Times New Roman" w:cs="Times New Roman"/>
          <w:sz w:val="28"/>
          <w:szCs w:val="28"/>
        </w:rPr>
        <w:t>(</w:t>
      </w:r>
      <w:r w:rsidR="009E362D" w:rsidRPr="00104A5A">
        <w:rPr>
          <w:rFonts w:ascii="Times New Roman" w:hAnsi="Times New Roman" w:cs="Times New Roman"/>
          <w:sz w:val="28"/>
          <w:szCs w:val="28"/>
        </w:rPr>
        <w:t>8</w:t>
      </w:r>
      <w:r w:rsidRPr="00104A5A">
        <w:rPr>
          <w:rFonts w:ascii="Times New Roman" w:hAnsi="Times New Roman" w:cs="Times New Roman"/>
          <w:sz w:val="28"/>
          <w:szCs w:val="28"/>
        </w:rPr>
        <w:t>)</w:t>
      </w:r>
    </w:p>
    <w:p w:rsidR="00586EBD" w:rsidRPr="00104A5A" w:rsidRDefault="00586EBD" w:rsidP="006C5CF0">
      <w:pPr>
        <w:spacing w:after="0" w:line="240" w:lineRule="auto"/>
        <w:ind w:firstLine="567"/>
        <w:jc w:val="both"/>
        <w:rPr>
          <w:rFonts w:ascii="Times New Roman" w:hAnsi="Times New Roman" w:cs="Times New Roman"/>
          <w:sz w:val="28"/>
          <w:szCs w:val="28"/>
        </w:rPr>
      </w:pPr>
    </w:p>
    <w:p w:rsidR="00586EBD" w:rsidRPr="00104A5A" w:rsidRDefault="00586EBD" w:rsidP="00A36B31">
      <w:pPr>
        <w:spacing w:after="0" w:line="240" w:lineRule="auto"/>
        <w:jc w:val="both"/>
        <w:rPr>
          <w:rFonts w:ascii="Times New Roman" w:hAnsi="Times New Roman" w:cs="Times New Roman"/>
          <w:sz w:val="28"/>
          <w:szCs w:val="28"/>
        </w:rPr>
      </w:pPr>
      <w:r w:rsidRPr="00104A5A">
        <w:rPr>
          <w:rFonts w:ascii="Times New Roman" w:hAnsi="Times New Roman" w:cs="Times New Roman"/>
          <w:sz w:val="28"/>
          <w:szCs w:val="28"/>
        </w:rPr>
        <w:t xml:space="preserve">где, </w:t>
      </w:r>
      <m:oMath>
        <m:sSub>
          <m:sSubPr>
            <m:ctrlPr>
              <w:rPr>
                <w:rFonts w:ascii="Cambria Math" w:hAnsi="Cambria Math" w:cs="Times New Roman"/>
                <w:i/>
                <w:sz w:val="28"/>
                <w:szCs w:val="28"/>
              </w:rPr>
            </m:ctrlPr>
          </m:sSubPr>
          <m:e>
            <m:r>
              <w:rPr>
                <w:rFonts w:ascii="Cambria Math" w:hAnsi="Cambria Math" w:cs="Times New Roman"/>
                <w:sz w:val="28"/>
                <w:szCs w:val="28"/>
              </w:rPr>
              <m:t>v</m:t>
            </m:r>
          </m:e>
          <m:sub>
            <m:r>
              <w:rPr>
                <w:rFonts w:ascii="Cambria Math" w:hAnsi="Cambria Math" w:cs="Times New Roman"/>
                <w:sz w:val="28"/>
                <w:szCs w:val="28"/>
              </w:rPr>
              <m:t>i</m:t>
            </m:r>
          </m:sub>
        </m:sSub>
      </m:oMath>
      <w:r w:rsidRPr="00104A5A">
        <w:rPr>
          <w:rFonts w:ascii="Times New Roman" w:hAnsi="Times New Roman" w:cs="Times New Roman"/>
          <w:sz w:val="28"/>
          <w:szCs w:val="28"/>
        </w:rPr>
        <w:t xml:space="preserve"> – значение волнового числа, соответствующе</w:t>
      </w:r>
      <w:r w:rsidR="00830B09">
        <w:rPr>
          <w:rFonts w:ascii="Times New Roman" w:hAnsi="Times New Roman" w:cs="Times New Roman"/>
          <w:sz w:val="28"/>
          <w:szCs w:val="28"/>
        </w:rPr>
        <w:t>е</w:t>
      </w:r>
      <w:r w:rsidRPr="00104A5A">
        <w:rPr>
          <w:rFonts w:ascii="Times New Roman" w:hAnsi="Times New Roman" w:cs="Times New Roman"/>
          <w:sz w:val="28"/>
          <w:szCs w:val="28"/>
        </w:rPr>
        <w:t xml:space="preserve"> средней ординате линии поглощения при записи на калибруемом спектрометре, 1/см;</w:t>
      </w:r>
      <w:r w:rsidR="00360601">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v</m:t>
            </m:r>
          </m:e>
          <m:sub>
            <m:r>
              <w:rPr>
                <w:rFonts w:ascii="Cambria Math" w:hAnsi="Cambria Math" w:cs="Times New Roman"/>
                <w:sz w:val="28"/>
                <w:szCs w:val="28"/>
              </w:rPr>
              <m:t>эт</m:t>
            </m:r>
          </m:sub>
        </m:sSub>
      </m:oMath>
      <w:r w:rsidRPr="00104A5A">
        <w:rPr>
          <w:rFonts w:ascii="Times New Roman" w:hAnsi="Times New Roman" w:cs="Times New Roman"/>
          <w:sz w:val="28"/>
          <w:szCs w:val="28"/>
        </w:rPr>
        <w:t xml:space="preserve"> – действительное значение волнового числа, соответствующее той же линии, указанное в контрольной записи паспорта на ИК-Фурье-спектрометр, 1/см;</w:t>
      </w:r>
      <w:r w:rsidR="00360601">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δ</m:t>
            </m:r>
          </m:e>
          <m:sub>
            <m:r>
              <w:rPr>
                <w:rFonts w:ascii="Cambria Math" w:hAnsi="Cambria Math" w:cs="Times New Roman"/>
                <w:sz w:val="28"/>
                <w:szCs w:val="28"/>
              </w:rPr>
              <m:t>S1</m:t>
            </m:r>
          </m:sub>
        </m:sSub>
      </m:oMath>
      <w:r w:rsidRPr="00104A5A">
        <w:rPr>
          <w:rFonts w:ascii="Times New Roman" w:hAnsi="Times New Roman" w:cs="Times New Roman"/>
          <w:sz w:val="28"/>
          <w:szCs w:val="28"/>
        </w:rPr>
        <w:t xml:space="preserve">  – поправка на составляющую неопределенности стандартного образца, 1/см;</w:t>
      </w:r>
      <w:r w:rsidR="00360601">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δ</m:t>
            </m:r>
          </m:e>
          <m:sub>
            <m:r>
              <w:rPr>
                <w:rFonts w:ascii="Cambria Math" w:hAnsi="Cambria Math" w:cs="Times New Roman"/>
                <w:sz w:val="28"/>
                <w:szCs w:val="28"/>
              </w:rPr>
              <m:t>S2</m:t>
            </m:r>
          </m:sub>
        </m:sSub>
      </m:oMath>
      <w:r w:rsidRPr="00104A5A">
        <w:rPr>
          <w:rFonts w:ascii="Times New Roman" w:hAnsi="Times New Roman" w:cs="Times New Roman"/>
          <w:sz w:val="28"/>
          <w:szCs w:val="28"/>
        </w:rPr>
        <w:t xml:space="preserve"> – среднеквадратическое отклонение от линейности шкалы, 1/см</w:t>
      </w:r>
      <w:r w:rsidR="00360601">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δ</m:t>
            </m:r>
          </m:e>
          <m:sub>
            <m:r>
              <w:rPr>
                <w:rFonts w:ascii="Cambria Math" w:hAnsi="Cambria Math" w:cs="Times New Roman"/>
                <w:sz w:val="28"/>
                <w:szCs w:val="28"/>
              </w:rPr>
              <m:t>н.у.</m:t>
            </m:r>
          </m:sub>
        </m:sSub>
      </m:oMath>
      <w:r w:rsidRPr="00104A5A">
        <w:rPr>
          <w:rFonts w:ascii="Times New Roman" w:hAnsi="Times New Roman" w:cs="Times New Roman"/>
          <w:sz w:val="28"/>
          <w:szCs w:val="28"/>
        </w:rPr>
        <w:t xml:space="preserve"> – поправки на </w:t>
      </w:r>
      <w:r w:rsidRPr="00104A5A">
        <w:rPr>
          <w:rFonts w:ascii="Times New Roman" w:hAnsi="Times New Roman" w:cs="Times New Roman"/>
          <w:sz w:val="28"/>
          <w:szCs w:val="28"/>
        </w:rPr>
        <w:lastRenderedPageBreak/>
        <w:t>ошибки от дополнительных, неучтенных параметров,1/см. Оценить вклад неопределенности по данной величине не возможн</w:t>
      </w:r>
      <w:r w:rsidR="00517F96">
        <w:rPr>
          <w:rFonts w:ascii="Times New Roman" w:hAnsi="Times New Roman" w:cs="Times New Roman"/>
          <w:sz w:val="28"/>
          <w:szCs w:val="28"/>
        </w:rPr>
        <w:t>о</w:t>
      </w:r>
      <w:r w:rsidRPr="00104A5A">
        <w:rPr>
          <w:rFonts w:ascii="Times New Roman" w:hAnsi="Times New Roman" w:cs="Times New Roman"/>
          <w:sz w:val="28"/>
          <w:szCs w:val="28"/>
        </w:rPr>
        <w:t>, следовательно, было решено взять половину величины от основной погрешнос</w:t>
      </w:r>
      <w:r w:rsidR="00360601">
        <w:rPr>
          <w:rFonts w:ascii="Times New Roman" w:hAnsi="Times New Roman" w:cs="Times New Roman"/>
          <w:sz w:val="28"/>
          <w:szCs w:val="28"/>
        </w:rPr>
        <w:t>ти калибруемого спектрометра</w:t>
      </w:r>
      <w:r w:rsidRPr="00104A5A">
        <w:rPr>
          <w:rFonts w:ascii="Times New Roman" w:hAnsi="Times New Roman" w:cs="Times New Roman"/>
          <w:sz w:val="28"/>
          <w:szCs w:val="28"/>
        </w:rPr>
        <w:t>.</w:t>
      </w:r>
    </w:p>
    <w:p w:rsidR="00586EBD" w:rsidRPr="00104A5A" w:rsidRDefault="00350B89" w:rsidP="006C5CF0">
      <w:pPr>
        <w:spacing w:after="0" w:line="240" w:lineRule="auto"/>
        <w:ind w:firstLine="567"/>
        <w:jc w:val="both"/>
        <w:rPr>
          <w:rFonts w:ascii="Times New Roman" w:hAnsi="Times New Roman" w:cs="Times New Roman"/>
          <w:sz w:val="28"/>
          <w:szCs w:val="28"/>
        </w:rPr>
      </w:pPr>
      <w:r w:rsidRPr="00350B89">
        <w:rPr>
          <w:rFonts w:ascii="Times New Roman" w:hAnsi="Times New Roman" w:cs="Times New Roman"/>
          <w:sz w:val="28"/>
          <w:szCs w:val="28"/>
        </w:rPr>
        <w:t>Кроме того, был проведен анализ неопределенностей входных величин и их корреляций. В результате анализа были установлены составляющие неопределенности. Входные величины считаются некоррелированными, что означает, что они не влияют друг на друга. Коэффициенты влияния (чувствительности) всех переменных равны 1, что означает, что все они одинаково влияют на неопределенность конечного результата</w:t>
      </w:r>
      <w:r w:rsidR="00586EBD" w:rsidRPr="00104A5A">
        <w:rPr>
          <w:rFonts w:ascii="Times New Roman" w:hAnsi="Times New Roman" w:cs="Times New Roman"/>
          <w:sz w:val="28"/>
          <w:szCs w:val="28"/>
        </w:rPr>
        <w:t xml:space="preserve">, все данные приведены в </w:t>
      </w:r>
      <w:r w:rsidR="00830B09">
        <w:rPr>
          <w:rFonts w:ascii="Times New Roman" w:hAnsi="Times New Roman" w:cs="Times New Roman"/>
          <w:sz w:val="28"/>
          <w:szCs w:val="28"/>
        </w:rPr>
        <w:t>т</w:t>
      </w:r>
      <w:r w:rsidR="00586EBD" w:rsidRPr="00104A5A">
        <w:rPr>
          <w:rFonts w:ascii="Times New Roman" w:hAnsi="Times New Roman" w:cs="Times New Roman"/>
          <w:sz w:val="28"/>
          <w:szCs w:val="28"/>
        </w:rPr>
        <w:t>аблице 1</w:t>
      </w:r>
      <w:r w:rsidR="006E0264">
        <w:rPr>
          <w:rFonts w:ascii="Times New Roman" w:hAnsi="Times New Roman" w:cs="Times New Roman"/>
          <w:sz w:val="28"/>
          <w:szCs w:val="28"/>
        </w:rPr>
        <w:t>6</w:t>
      </w:r>
      <w:r w:rsidR="00517F96">
        <w:rPr>
          <w:rFonts w:ascii="Times New Roman" w:hAnsi="Times New Roman" w:cs="Times New Roman"/>
          <w:sz w:val="28"/>
          <w:szCs w:val="28"/>
        </w:rPr>
        <w:t>.</w:t>
      </w:r>
      <w:r w:rsidR="00C64740">
        <w:rPr>
          <w:rFonts w:ascii="Times New Roman" w:hAnsi="Times New Roman" w:cs="Times New Roman"/>
          <w:sz w:val="28"/>
          <w:szCs w:val="28"/>
        </w:rPr>
        <w:t xml:space="preserve"> </w:t>
      </w:r>
      <w:r w:rsidR="00517F96">
        <w:rPr>
          <w:rFonts w:ascii="Times New Roman" w:hAnsi="Times New Roman" w:cs="Times New Roman"/>
          <w:sz w:val="28"/>
          <w:szCs w:val="28"/>
        </w:rPr>
        <w:t>П</w:t>
      </w:r>
      <w:r w:rsidR="00C64740">
        <w:rPr>
          <w:rFonts w:ascii="Times New Roman" w:hAnsi="Times New Roman" w:cs="Times New Roman"/>
          <w:sz w:val="28"/>
          <w:szCs w:val="28"/>
        </w:rPr>
        <w:t>одробне</w:t>
      </w:r>
      <w:r w:rsidR="00517F96">
        <w:rPr>
          <w:rFonts w:ascii="Times New Roman" w:hAnsi="Times New Roman" w:cs="Times New Roman"/>
          <w:sz w:val="28"/>
          <w:szCs w:val="28"/>
        </w:rPr>
        <w:t>й</w:t>
      </w:r>
      <w:r w:rsidR="00C64740">
        <w:rPr>
          <w:rFonts w:ascii="Times New Roman" w:hAnsi="Times New Roman" w:cs="Times New Roman"/>
          <w:sz w:val="28"/>
          <w:szCs w:val="28"/>
        </w:rPr>
        <w:t xml:space="preserve"> </w:t>
      </w:r>
      <w:r w:rsidR="00517F96">
        <w:rPr>
          <w:rFonts w:ascii="Times New Roman" w:hAnsi="Times New Roman" w:cs="Times New Roman"/>
          <w:sz w:val="28"/>
          <w:szCs w:val="28"/>
        </w:rPr>
        <w:t>анализ входных величин приведен в Приложении З.</w:t>
      </w:r>
      <w:r w:rsidR="00586EBD" w:rsidRPr="00104A5A">
        <w:rPr>
          <w:rFonts w:ascii="Times New Roman" w:hAnsi="Times New Roman" w:cs="Times New Roman"/>
          <w:sz w:val="28"/>
          <w:szCs w:val="28"/>
        </w:rPr>
        <w:t xml:space="preserve"> </w:t>
      </w:r>
    </w:p>
    <w:p w:rsidR="00586EBD" w:rsidRPr="00104A5A" w:rsidRDefault="00586EBD" w:rsidP="006C5CF0">
      <w:pPr>
        <w:spacing w:after="0" w:line="240" w:lineRule="auto"/>
        <w:ind w:firstLine="567"/>
        <w:jc w:val="both"/>
        <w:rPr>
          <w:rFonts w:ascii="Times New Roman" w:hAnsi="Times New Roman" w:cs="Times New Roman"/>
          <w:sz w:val="28"/>
          <w:szCs w:val="28"/>
        </w:rPr>
      </w:pPr>
    </w:p>
    <w:p w:rsidR="00DF0DC4" w:rsidRDefault="00586EBD" w:rsidP="00C657A1">
      <w:pPr>
        <w:spacing w:after="0" w:line="240" w:lineRule="auto"/>
        <w:jc w:val="both"/>
        <w:rPr>
          <w:rFonts w:ascii="Times New Roman" w:hAnsi="Times New Roman" w:cs="Times New Roman"/>
          <w:sz w:val="28"/>
          <w:szCs w:val="28"/>
        </w:rPr>
      </w:pPr>
      <w:r w:rsidRPr="00104A5A">
        <w:rPr>
          <w:rFonts w:ascii="Times New Roman" w:hAnsi="Times New Roman" w:cs="Times New Roman"/>
          <w:sz w:val="28"/>
          <w:szCs w:val="28"/>
        </w:rPr>
        <w:t>Таблица 1</w:t>
      </w:r>
      <w:r w:rsidR="006E0264">
        <w:rPr>
          <w:rFonts w:ascii="Times New Roman" w:hAnsi="Times New Roman" w:cs="Times New Roman"/>
          <w:sz w:val="28"/>
          <w:szCs w:val="28"/>
        </w:rPr>
        <w:t>6</w:t>
      </w:r>
      <w:r w:rsidRPr="00104A5A">
        <w:rPr>
          <w:rFonts w:ascii="Times New Roman" w:hAnsi="Times New Roman" w:cs="Times New Roman"/>
          <w:sz w:val="28"/>
          <w:szCs w:val="28"/>
        </w:rPr>
        <w:t xml:space="preserve"> – Бюджет неопределенности</w:t>
      </w:r>
    </w:p>
    <w:p w:rsidR="00C657A1" w:rsidRPr="00104A5A" w:rsidRDefault="00C657A1" w:rsidP="00A36B31">
      <w:pPr>
        <w:spacing w:after="0" w:line="240" w:lineRule="auto"/>
        <w:ind w:firstLine="567"/>
        <w:jc w:val="both"/>
        <w:rPr>
          <w:rFonts w:ascii="Times New Roman" w:hAnsi="Times New Roman" w:cs="Times New Roman"/>
          <w:sz w:val="28"/>
          <w:szCs w:val="28"/>
        </w:rPr>
      </w:pPr>
    </w:p>
    <w:tbl>
      <w:tblPr>
        <w:tblStyle w:val="a3"/>
        <w:tblW w:w="9639" w:type="dxa"/>
        <w:tblInd w:w="108" w:type="dxa"/>
        <w:tblLayout w:type="fixed"/>
        <w:tblLook w:val="04A0" w:firstRow="1" w:lastRow="0" w:firstColumn="1" w:lastColumn="0" w:noHBand="0" w:noVBand="1"/>
      </w:tblPr>
      <w:tblGrid>
        <w:gridCol w:w="567"/>
        <w:gridCol w:w="1031"/>
        <w:gridCol w:w="1521"/>
        <w:gridCol w:w="1559"/>
        <w:gridCol w:w="1701"/>
        <w:gridCol w:w="1701"/>
        <w:gridCol w:w="1559"/>
      </w:tblGrid>
      <w:tr w:rsidR="00586EBD" w:rsidRPr="00104A5A" w:rsidTr="009E362D">
        <w:tc>
          <w:tcPr>
            <w:tcW w:w="567" w:type="dxa"/>
          </w:tcPr>
          <w:p w:rsidR="00586EBD" w:rsidRPr="00104A5A" w:rsidRDefault="00586EBD" w:rsidP="006C5CF0">
            <w:pPr>
              <w:ind w:firstLine="34"/>
              <w:jc w:val="both"/>
              <w:rPr>
                <w:rFonts w:ascii="Times New Roman" w:hAnsi="Times New Roman" w:cs="Times New Roman"/>
                <w:sz w:val="28"/>
                <w:szCs w:val="28"/>
              </w:rPr>
            </w:pPr>
            <w:r w:rsidRPr="00104A5A">
              <w:rPr>
                <w:rFonts w:ascii="Times New Roman" w:hAnsi="Times New Roman" w:cs="Times New Roman"/>
                <w:sz w:val="28"/>
                <w:szCs w:val="28"/>
              </w:rPr>
              <w:t>№ п/п</w:t>
            </w:r>
          </w:p>
        </w:tc>
        <w:tc>
          <w:tcPr>
            <w:tcW w:w="1031" w:type="dxa"/>
          </w:tcPr>
          <w:p w:rsidR="00586EBD" w:rsidRPr="00104A5A" w:rsidRDefault="00586EBD" w:rsidP="00A36B31">
            <w:pPr>
              <w:jc w:val="both"/>
              <w:rPr>
                <w:rFonts w:ascii="Times New Roman" w:hAnsi="Times New Roman" w:cs="Times New Roman"/>
                <w:sz w:val="28"/>
                <w:szCs w:val="28"/>
              </w:rPr>
            </w:pPr>
            <w:proofErr w:type="gramStart"/>
            <w:r w:rsidRPr="00104A5A">
              <w:rPr>
                <w:rFonts w:ascii="Times New Roman" w:hAnsi="Times New Roman" w:cs="Times New Roman"/>
                <w:sz w:val="28"/>
                <w:szCs w:val="28"/>
              </w:rPr>
              <w:t>Вход</w:t>
            </w:r>
            <w:r w:rsidR="00A36B31">
              <w:rPr>
                <w:rFonts w:ascii="Times New Roman" w:hAnsi="Times New Roman" w:cs="Times New Roman"/>
                <w:sz w:val="28"/>
                <w:szCs w:val="28"/>
              </w:rPr>
              <w:t>-</w:t>
            </w:r>
            <w:r w:rsidRPr="00104A5A">
              <w:rPr>
                <w:rFonts w:ascii="Times New Roman" w:hAnsi="Times New Roman" w:cs="Times New Roman"/>
                <w:sz w:val="28"/>
                <w:szCs w:val="28"/>
              </w:rPr>
              <w:t>ная</w:t>
            </w:r>
            <w:proofErr w:type="gramEnd"/>
            <w:r w:rsidRPr="00104A5A">
              <w:rPr>
                <w:rFonts w:ascii="Times New Roman" w:hAnsi="Times New Roman" w:cs="Times New Roman"/>
                <w:sz w:val="28"/>
                <w:szCs w:val="28"/>
              </w:rPr>
              <w:t xml:space="preserve"> вели</w:t>
            </w:r>
            <w:r w:rsidR="00A36B31">
              <w:rPr>
                <w:rFonts w:ascii="Times New Roman" w:hAnsi="Times New Roman" w:cs="Times New Roman"/>
                <w:sz w:val="28"/>
                <w:szCs w:val="28"/>
              </w:rPr>
              <w:t>-</w:t>
            </w:r>
            <w:r w:rsidRPr="00104A5A">
              <w:rPr>
                <w:rFonts w:ascii="Times New Roman" w:hAnsi="Times New Roman" w:cs="Times New Roman"/>
                <w:sz w:val="28"/>
                <w:szCs w:val="28"/>
              </w:rPr>
              <w:t>чина</w:t>
            </w:r>
          </w:p>
        </w:tc>
        <w:tc>
          <w:tcPr>
            <w:tcW w:w="1521" w:type="dxa"/>
          </w:tcPr>
          <w:p w:rsidR="00586EBD" w:rsidRPr="00104A5A" w:rsidRDefault="009455B1" w:rsidP="006C5CF0">
            <w:pPr>
              <w:ind w:firstLine="24"/>
              <w:jc w:val="both"/>
              <w:rPr>
                <w:rFonts w:ascii="Times New Roman" w:hAnsi="Times New Roman" w:cs="Times New Roman"/>
                <w:sz w:val="28"/>
                <w:szCs w:val="28"/>
              </w:rPr>
            </w:pPr>
            <w:r>
              <w:rPr>
                <w:rFonts w:ascii="Times New Roman" w:hAnsi="Times New Roman" w:cs="Times New Roman"/>
                <w:sz w:val="28"/>
                <w:szCs w:val="28"/>
              </w:rPr>
              <w:t>Тип неоп-ределен</w:t>
            </w:r>
            <w:r w:rsidR="00A36B31">
              <w:rPr>
                <w:rFonts w:ascii="Times New Roman" w:hAnsi="Times New Roman" w:cs="Times New Roman"/>
                <w:sz w:val="28"/>
                <w:szCs w:val="28"/>
              </w:rPr>
              <w:t>-</w:t>
            </w:r>
            <w:r>
              <w:rPr>
                <w:rFonts w:ascii="Times New Roman" w:hAnsi="Times New Roman" w:cs="Times New Roman"/>
                <w:sz w:val="28"/>
                <w:szCs w:val="28"/>
              </w:rPr>
              <w:t>нос</w:t>
            </w:r>
            <w:r w:rsidR="00586EBD" w:rsidRPr="00104A5A">
              <w:rPr>
                <w:rFonts w:ascii="Times New Roman" w:hAnsi="Times New Roman" w:cs="Times New Roman"/>
                <w:sz w:val="28"/>
                <w:szCs w:val="28"/>
              </w:rPr>
              <w:t>ти</w:t>
            </w:r>
          </w:p>
        </w:tc>
        <w:tc>
          <w:tcPr>
            <w:tcW w:w="1559" w:type="dxa"/>
          </w:tcPr>
          <w:p w:rsidR="00586EBD" w:rsidRPr="00104A5A" w:rsidRDefault="00586EBD" w:rsidP="006C5CF0">
            <w:pPr>
              <w:ind w:firstLine="62"/>
              <w:jc w:val="both"/>
              <w:rPr>
                <w:rFonts w:ascii="Times New Roman" w:hAnsi="Times New Roman" w:cs="Times New Roman"/>
                <w:sz w:val="28"/>
                <w:szCs w:val="28"/>
              </w:rPr>
            </w:pPr>
            <w:proofErr w:type="gramStart"/>
            <w:r w:rsidRPr="00104A5A">
              <w:rPr>
                <w:rFonts w:ascii="Times New Roman" w:hAnsi="Times New Roman" w:cs="Times New Roman"/>
                <w:sz w:val="28"/>
                <w:szCs w:val="28"/>
              </w:rPr>
              <w:t>Распреде-ление</w:t>
            </w:r>
            <w:proofErr w:type="gramEnd"/>
          </w:p>
        </w:tc>
        <w:tc>
          <w:tcPr>
            <w:tcW w:w="1701" w:type="dxa"/>
          </w:tcPr>
          <w:p w:rsidR="00586EBD" w:rsidRPr="00104A5A" w:rsidRDefault="00586EBD" w:rsidP="006C5CF0">
            <w:pPr>
              <w:jc w:val="both"/>
              <w:rPr>
                <w:rFonts w:ascii="Times New Roman" w:hAnsi="Times New Roman" w:cs="Times New Roman"/>
                <w:sz w:val="28"/>
                <w:szCs w:val="28"/>
              </w:rPr>
            </w:pPr>
            <w:proofErr w:type="gramStart"/>
            <w:r w:rsidRPr="00104A5A">
              <w:rPr>
                <w:rFonts w:ascii="Times New Roman" w:hAnsi="Times New Roman" w:cs="Times New Roman"/>
                <w:sz w:val="28"/>
                <w:szCs w:val="28"/>
              </w:rPr>
              <w:t>Стандарт</w:t>
            </w:r>
            <w:r w:rsidR="009455B1">
              <w:rPr>
                <w:rFonts w:ascii="Times New Roman" w:hAnsi="Times New Roman" w:cs="Times New Roman"/>
                <w:sz w:val="28"/>
                <w:szCs w:val="28"/>
              </w:rPr>
              <w:t>-</w:t>
            </w:r>
            <w:r w:rsidRPr="00104A5A">
              <w:rPr>
                <w:rFonts w:ascii="Times New Roman" w:hAnsi="Times New Roman" w:cs="Times New Roman"/>
                <w:sz w:val="28"/>
                <w:szCs w:val="28"/>
              </w:rPr>
              <w:t>ная</w:t>
            </w:r>
            <w:proofErr w:type="gramEnd"/>
            <w:r w:rsidRPr="00104A5A">
              <w:rPr>
                <w:rFonts w:ascii="Times New Roman" w:hAnsi="Times New Roman" w:cs="Times New Roman"/>
                <w:sz w:val="28"/>
                <w:szCs w:val="28"/>
              </w:rPr>
              <w:t xml:space="preserve"> неопредлен-ность, 1/см </w:t>
            </w:r>
          </w:p>
        </w:tc>
        <w:tc>
          <w:tcPr>
            <w:tcW w:w="1701" w:type="dxa"/>
          </w:tcPr>
          <w:p w:rsidR="00586EBD" w:rsidRPr="00104A5A" w:rsidRDefault="00586EBD" w:rsidP="006C5CF0">
            <w:pPr>
              <w:jc w:val="both"/>
              <w:rPr>
                <w:rFonts w:ascii="Times New Roman" w:hAnsi="Times New Roman" w:cs="Times New Roman"/>
                <w:sz w:val="28"/>
                <w:szCs w:val="28"/>
              </w:rPr>
            </w:pPr>
            <w:proofErr w:type="gramStart"/>
            <w:r w:rsidRPr="00104A5A">
              <w:rPr>
                <w:rFonts w:ascii="Times New Roman" w:hAnsi="Times New Roman" w:cs="Times New Roman"/>
                <w:sz w:val="28"/>
                <w:szCs w:val="28"/>
              </w:rPr>
              <w:t>Коэффици</w:t>
            </w:r>
            <w:r w:rsidR="009455B1">
              <w:rPr>
                <w:rFonts w:ascii="Times New Roman" w:hAnsi="Times New Roman" w:cs="Times New Roman"/>
                <w:sz w:val="28"/>
                <w:szCs w:val="28"/>
              </w:rPr>
              <w:t>-</w:t>
            </w:r>
            <w:r w:rsidRPr="00104A5A">
              <w:rPr>
                <w:rFonts w:ascii="Times New Roman" w:hAnsi="Times New Roman" w:cs="Times New Roman"/>
                <w:sz w:val="28"/>
                <w:szCs w:val="28"/>
              </w:rPr>
              <w:t>ент</w:t>
            </w:r>
            <w:proofErr w:type="gramEnd"/>
            <w:r w:rsidRPr="00104A5A">
              <w:rPr>
                <w:rFonts w:ascii="Times New Roman" w:hAnsi="Times New Roman" w:cs="Times New Roman"/>
                <w:sz w:val="28"/>
                <w:szCs w:val="28"/>
              </w:rPr>
              <w:t xml:space="preserve"> чувствитель-ности</w:t>
            </w:r>
          </w:p>
        </w:tc>
        <w:tc>
          <w:tcPr>
            <w:tcW w:w="1559" w:type="dxa"/>
          </w:tcPr>
          <w:p w:rsidR="00586EBD" w:rsidRPr="00104A5A" w:rsidRDefault="00586EBD" w:rsidP="006C5CF0">
            <w:pPr>
              <w:jc w:val="both"/>
              <w:rPr>
                <w:rFonts w:ascii="Times New Roman" w:hAnsi="Times New Roman" w:cs="Times New Roman"/>
                <w:sz w:val="28"/>
                <w:szCs w:val="28"/>
              </w:rPr>
            </w:pPr>
            <w:r w:rsidRPr="00104A5A">
              <w:rPr>
                <w:rFonts w:ascii="Times New Roman" w:hAnsi="Times New Roman" w:cs="Times New Roman"/>
                <w:sz w:val="28"/>
                <w:szCs w:val="28"/>
              </w:rPr>
              <w:t xml:space="preserve">Вклад </w:t>
            </w:r>
            <w:proofErr w:type="gramStart"/>
            <w:r w:rsidRPr="00104A5A">
              <w:rPr>
                <w:rFonts w:ascii="Times New Roman" w:hAnsi="Times New Roman" w:cs="Times New Roman"/>
                <w:sz w:val="28"/>
                <w:szCs w:val="28"/>
              </w:rPr>
              <w:t>неопреде</w:t>
            </w:r>
            <w:r w:rsidR="009455B1">
              <w:rPr>
                <w:rFonts w:ascii="Times New Roman" w:hAnsi="Times New Roman" w:cs="Times New Roman"/>
                <w:sz w:val="28"/>
                <w:szCs w:val="28"/>
              </w:rPr>
              <w:t>-лен</w:t>
            </w:r>
            <w:r w:rsidRPr="00104A5A">
              <w:rPr>
                <w:rFonts w:ascii="Times New Roman" w:hAnsi="Times New Roman" w:cs="Times New Roman"/>
                <w:sz w:val="28"/>
                <w:szCs w:val="28"/>
              </w:rPr>
              <w:t>ности</w:t>
            </w:r>
            <w:proofErr w:type="gramEnd"/>
            <w:r w:rsidRPr="00104A5A">
              <w:rPr>
                <w:rFonts w:ascii="Times New Roman" w:hAnsi="Times New Roman" w:cs="Times New Roman"/>
                <w:sz w:val="28"/>
                <w:szCs w:val="28"/>
              </w:rPr>
              <w:t xml:space="preserve">, 1/см </w:t>
            </w:r>
          </w:p>
        </w:tc>
      </w:tr>
      <w:tr w:rsidR="00586EBD" w:rsidRPr="00104A5A" w:rsidTr="009E362D">
        <w:tc>
          <w:tcPr>
            <w:tcW w:w="567" w:type="dxa"/>
          </w:tcPr>
          <w:p w:rsidR="00586EBD" w:rsidRPr="00104A5A" w:rsidRDefault="00586EBD" w:rsidP="006C5CF0">
            <w:pPr>
              <w:ind w:firstLine="34"/>
              <w:jc w:val="both"/>
              <w:rPr>
                <w:rFonts w:ascii="Times New Roman" w:hAnsi="Times New Roman" w:cs="Times New Roman"/>
                <w:sz w:val="28"/>
                <w:szCs w:val="28"/>
              </w:rPr>
            </w:pPr>
            <w:r w:rsidRPr="00104A5A">
              <w:rPr>
                <w:rFonts w:ascii="Times New Roman" w:hAnsi="Times New Roman" w:cs="Times New Roman"/>
                <w:sz w:val="28"/>
                <w:szCs w:val="28"/>
              </w:rPr>
              <w:t>1</w:t>
            </w:r>
          </w:p>
        </w:tc>
        <w:tc>
          <w:tcPr>
            <w:tcW w:w="1031" w:type="dxa"/>
          </w:tcPr>
          <w:p w:rsidR="00586EBD" w:rsidRPr="00104A5A" w:rsidRDefault="00C67F2E" w:rsidP="006C5CF0">
            <w:pPr>
              <w:ind w:firstLine="567"/>
              <w:jc w:val="both"/>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v</m:t>
                    </m:r>
                  </m:e>
                  <m:sub>
                    <m:r>
                      <w:rPr>
                        <w:rFonts w:ascii="Cambria Math" w:hAnsi="Cambria Math" w:cs="Times New Roman"/>
                        <w:sz w:val="28"/>
                        <w:szCs w:val="28"/>
                      </w:rPr>
                      <m:t>i</m:t>
                    </m:r>
                  </m:sub>
                </m:sSub>
              </m:oMath>
            </m:oMathPara>
          </w:p>
        </w:tc>
        <w:tc>
          <w:tcPr>
            <w:tcW w:w="1521" w:type="dxa"/>
          </w:tcPr>
          <w:p w:rsidR="00586EBD" w:rsidRPr="00104A5A" w:rsidRDefault="00586EBD" w:rsidP="006C5CF0">
            <w:pPr>
              <w:ind w:firstLine="567"/>
              <w:jc w:val="both"/>
              <w:rPr>
                <w:rFonts w:ascii="Times New Roman" w:hAnsi="Times New Roman" w:cs="Times New Roman"/>
                <w:sz w:val="28"/>
                <w:szCs w:val="28"/>
              </w:rPr>
            </w:pPr>
            <w:r w:rsidRPr="00104A5A">
              <w:rPr>
                <w:rFonts w:ascii="Times New Roman" w:hAnsi="Times New Roman" w:cs="Times New Roman"/>
                <w:sz w:val="28"/>
                <w:szCs w:val="28"/>
              </w:rPr>
              <w:t>В</w:t>
            </w:r>
          </w:p>
        </w:tc>
        <w:tc>
          <w:tcPr>
            <w:tcW w:w="1559" w:type="dxa"/>
          </w:tcPr>
          <w:p w:rsidR="00586EBD" w:rsidRPr="00104A5A" w:rsidRDefault="00586EBD" w:rsidP="006C5CF0">
            <w:pPr>
              <w:ind w:firstLine="62"/>
              <w:jc w:val="both"/>
              <w:rPr>
                <w:rFonts w:ascii="Times New Roman" w:hAnsi="Times New Roman" w:cs="Times New Roman"/>
                <w:sz w:val="28"/>
                <w:szCs w:val="28"/>
              </w:rPr>
            </w:pPr>
            <w:r w:rsidRPr="00104A5A">
              <w:rPr>
                <w:rFonts w:ascii="Times New Roman" w:hAnsi="Times New Roman" w:cs="Times New Roman"/>
                <w:sz w:val="28"/>
                <w:szCs w:val="28"/>
              </w:rPr>
              <w:t>прямоуг.</w:t>
            </w:r>
          </w:p>
        </w:tc>
        <w:tc>
          <w:tcPr>
            <w:tcW w:w="1701" w:type="dxa"/>
          </w:tcPr>
          <w:p w:rsidR="00586EBD" w:rsidRPr="00104A5A" w:rsidRDefault="00586EBD" w:rsidP="006C5CF0">
            <w:pPr>
              <w:ind w:firstLine="567"/>
              <w:jc w:val="both"/>
              <w:rPr>
                <w:rFonts w:ascii="Times New Roman" w:hAnsi="Times New Roman" w:cs="Times New Roman"/>
                <w:sz w:val="28"/>
                <w:szCs w:val="28"/>
              </w:rPr>
            </w:pPr>
            <w:r w:rsidRPr="00104A5A">
              <w:rPr>
                <w:rFonts w:ascii="Times New Roman" w:hAnsi="Times New Roman" w:cs="Times New Roman"/>
                <w:sz w:val="28"/>
                <w:szCs w:val="28"/>
              </w:rPr>
              <w:t>-</w:t>
            </w:r>
          </w:p>
        </w:tc>
        <w:tc>
          <w:tcPr>
            <w:tcW w:w="1701" w:type="dxa"/>
          </w:tcPr>
          <w:p w:rsidR="00586EBD" w:rsidRPr="00104A5A" w:rsidRDefault="00586EBD" w:rsidP="006C5CF0">
            <w:pPr>
              <w:ind w:firstLine="567"/>
              <w:jc w:val="both"/>
              <w:rPr>
                <w:rFonts w:ascii="Times New Roman" w:hAnsi="Times New Roman" w:cs="Times New Roman"/>
                <w:sz w:val="28"/>
                <w:szCs w:val="28"/>
              </w:rPr>
            </w:pPr>
            <w:r w:rsidRPr="00104A5A">
              <w:rPr>
                <w:rFonts w:ascii="Times New Roman" w:hAnsi="Times New Roman" w:cs="Times New Roman"/>
                <w:sz w:val="28"/>
                <w:szCs w:val="28"/>
              </w:rPr>
              <w:t>-</w:t>
            </w:r>
          </w:p>
        </w:tc>
        <w:tc>
          <w:tcPr>
            <w:tcW w:w="1559" w:type="dxa"/>
          </w:tcPr>
          <w:p w:rsidR="00586EBD" w:rsidRPr="00104A5A" w:rsidRDefault="00586EBD" w:rsidP="006C5CF0">
            <w:pPr>
              <w:ind w:firstLine="63"/>
              <w:jc w:val="center"/>
              <w:rPr>
                <w:rFonts w:ascii="Times New Roman" w:hAnsi="Times New Roman" w:cs="Times New Roman"/>
                <w:sz w:val="28"/>
                <w:szCs w:val="28"/>
              </w:rPr>
            </w:pPr>
            <w:r w:rsidRPr="00104A5A">
              <w:rPr>
                <w:rFonts w:ascii="Times New Roman" w:hAnsi="Times New Roman" w:cs="Times New Roman"/>
                <w:sz w:val="28"/>
                <w:szCs w:val="28"/>
              </w:rPr>
              <w:t>-</w:t>
            </w:r>
          </w:p>
        </w:tc>
      </w:tr>
      <w:tr w:rsidR="00586EBD" w:rsidRPr="00104A5A" w:rsidTr="009E362D">
        <w:tc>
          <w:tcPr>
            <w:tcW w:w="567" w:type="dxa"/>
          </w:tcPr>
          <w:p w:rsidR="00586EBD" w:rsidRPr="00104A5A" w:rsidRDefault="00586EBD" w:rsidP="006C5CF0">
            <w:pPr>
              <w:ind w:firstLine="34"/>
              <w:jc w:val="both"/>
              <w:rPr>
                <w:rFonts w:ascii="Times New Roman" w:hAnsi="Times New Roman" w:cs="Times New Roman"/>
                <w:sz w:val="28"/>
                <w:szCs w:val="28"/>
              </w:rPr>
            </w:pPr>
            <w:r w:rsidRPr="00104A5A">
              <w:rPr>
                <w:rFonts w:ascii="Times New Roman" w:hAnsi="Times New Roman" w:cs="Times New Roman"/>
                <w:sz w:val="28"/>
                <w:szCs w:val="28"/>
              </w:rPr>
              <w:t>2</w:t>
            </w:r>
          </w:p>
        </w:tc>
        <w:tc>
          <w:tcPr>
            <w:tcW w:w="1031" w:type="dxa"/>
          </w:tcPr>
          <w:p w:rsidR="00586EBD" w:rsidRPr="00104A5A" w:rsidRDefault="00C67F2E" w:rsidP="006C5CF0">
            <w:pPr>
              <w:ind w:firstLine="567"/>
              <w:jc w:val="both"/>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v</m:t>
                    </m:r>
                  </m:e>
                  <m:sub>
                    <m:r>
                      <w:rPr>
                        <w:rFonts w:ascii="Cambria Math" w:hAnsi="Cambria Math" w:cs="Times New Roman"/>
                        <w:sz w:val="28"/>
                        <w:szCs w:val="28"/>
                      </w:rPr>
                      <m:t>эт</m:t>
                    </m:r>
                  </m:sub>
                </m:sSub>
              </m:oMath>
            </m:oMathPara>
          </w:p>
        </w:tc>
        <w:tc>
          <w:tcPr>
            <w:tcW w:w="1521" w:type="dxa"/>
          </w:tcPr>
          <w:p w:rsidR="00586EBD" w:rsidRPr="00104A5A" w:rsidRDefault="00586EBD" w:rsidP="006C5CF0">
            <w:pPr>
              <w:ind w:firstLine="567"/>
              <w:jc w:val="both"/>
              <w:rPr>
                <w:rFonts w:ascii="Times New Roman" w:hAnsi="Times New Roman" w:cs="Times New Roman"/>
                <w:sz w:val="28"/>
                <w:szCs w:val="28"/>
              </w:rPr>
            </w:pPr>
            <w:r w:rsidRPr="00104A5A">
              <w:rPr>
                <w:rFonts w:ascii="Times New Roman" w:hAnsi="Times New Roman" w:cs="Times New Roman"/>
                <w:sz w:val="28"/>
                <w:szCs w:val="28"/>
              </w:rPr>
              <w:t>В</w:t>
            </w:r>
          </w:p>
        </w:tc>
        <w:tc>
          <w:tcPr>
            <w:tcW w:w="1559" w:type="dxa"/>
          </w:tcPr>
          <w:p w:rsidR="00586EBD" w:rsidRPr="00104A5A" w:rsidRDefault="00586EBD" w:rsidP="006C5CF0">
            <w:pPr>
              <w:ind w:firstLine="62"/>
              <w:jc w:val="both"/>
              <w:rPr>
                <w:rFonts w:ascii="Times New Roman" w:hAnsi="Times New Roman" w:cs="Times New Roman"/>
                <w:sz w:val="28"/>
                <w:szCs w:val="28"/>
              </w:rPr>
            </w:pPr>
            <w:r w:rsidRPr="00104A5A">
              <w:rPr>
                <w:rFonts w:ascii="Times New Roman" w:hAnsi="Times New Roman" w:cs="Times New Roman"/>
                <w:sz w:val="28"/>
                <w:szCs w:val="28"/>
              </w:rPr>
              <w:t>прямоуг.</w:t>
            </w:r>
          </w:p>
        </w:tc>
        <w:tc>
          <w:tcPr>
            <w:tcW w:w="1701" w:type="dxa"/>
          </w:tcPr>
          <w:p w:rsidR="00586EBD" w:rsidRPr="00104A5A" w:rsidRDefault="00944A0F" w:rsidP="006C5CF0">
            <w:pPr>
              <w:ind w:firstLine="567"/>
              <w:jc w:val="both"/>
              <w:rPr>
                <w:rFonts w:ascii="Times New Roman" w:hAnsi="Times New Roman" w:cs="Times New Roman"/>
                <w:sz w:val="28"/>
                <w:szCs w:val="28"/>
              </w:rPr>
            </w:pPr>
            <w:r>
              <w:rPr>
                <w:rFonts w:ascii="Times New Roman" w:hAnsi="Times New Roman" w:cs="Times New Roman"/>
                <w:sz w:val="28"/>
                <w:szCs w:val="28"/>
              </w:rPr>
              <w:t>0,</w:t>
            </w:r>
            <w:r w:rsidR="00586EBD" w:rsidRPr="00104A5A">
              <w:rPr>
                <w:rFonts w:ascii="Times New Roman" w:hAnsi="Times New Roman" w:cs="Times New Roman"/>
                <w:sz w:val="28"/>
                <w:szCs w:val="28"/>
              </w:rPr>
              <w:t>17</w:t>
            </w:r>
          </w:p>
        </w:tc>
        <w:tc>
          <w:tcPr>
            <w:tcW w:w="1701" w:type="dxa"/>
          </w:tcPr>
          <w:p w:rsidR="00586EBD" w:rsidRPr="00104A5A" w:rsidRDefault="00586EBD" w:rsidP="006C5CF0">
            <w:pPr>
              <w:ind w:firstLine="567"/>
              <w:jc w:val="both"/>
              <w:rPr>
                <w:rFonts w:ascii="Times New Roman" w:hAnsi="Times New Roman" w:cs="Times New Roman"/>
                <w:sz w:val="28"/>
                <w:szCs w:val="28"/>
              </w:rPr>
            </w:pPr>
            <w:r w:rsidRPr="00104A5A">
              <w:rPr>
                <w:rFonts w:ascii="Times New Roman" w:hAnsi="Times New Roman" w:cs="Times New Roman"/>
                <w:sz w:val="28"/>
                <w:szCs w:val="28"/>
              </w:rPr>
              <w:t>1</w:t>
            </w:r>
          </w:p>
        </w:tc>
        <w:tc>
          <w:tcPr>
            <w:tcW w:w="1559" w:type="dxa"/>
          </w:tcPr>
          <w:p w:rsidR="00586EBD" w:rsidRPr="00104A5A" w:rsidRDefault="00586EBD" w:rsidP="006C5CF0">
            <w:pPr>
              <w:ind w:firstLine="63"/>
              <w:jc w:val="center"/>
              <w:rPr>
                <w:rFonts w:ascii="Times New Roman" w:hAnsi="Times New Roman" w:cs="Times New Roman"/>
                <w:sz w:val="28"/>
                <w:szCs w:val="28"/>
              </w:rPr>
            </w:pPr>
            <w:r w:rsidRPr="00104A5A">
              <w:rPr>
                <w:rFonts w:ascii="Times New Roman" w:hAnsi="Times New Roman" w:cs="Times New Roman"/>
                <w:sz w:val="28"/>
                <w:szCs w:val="28"/>
              </w:rPr>
              <w:t>0,17</w:t>
            </w:r>
          </w:p>
        </w:tc>
      </w:tr>
      <w:tr w:rsidR="00586EBD" w:rsidRPr="00104A5A" w:rsidTr="009E362D">
        <w:tc>
          <w:tcPr>
            <w:tcW w:w="567" w:type="dxa"/>
          </w:tcPr>
          <w:p w:rsidR="00586EBD" w:rsidRPr="00104A5A" w:rsidRDefault="00586EBD" w:rsidP="006C5CF0">
            <w:pPr>
              <w:ind w:firstLine="34"/>
              <w:jc w:val="both"/>
              <w:rPr>
                <w:rFonts w:ascii="Times New Roman" w:hAnsi="Times New Roman" w:cs="Times New Roman"/>
                <w:sz w:val="28"/>
                <w:szCs w:val="28"/>
              </w:rPr>
            </w:pPr>
            <w:r w:rsidRPr="00104A5A">
              <w:rPr>
                <w:rFonts w:ascii="Times New Roman" w:hAnsi="Times New Roman" w:cs="Times New Roman"/>
                <w:sz w:val="28"/>
                <w:szCs w:val="28"/>
              </w:rPr>
              <w:t>3</w:t>
            </w:r>
          </w:p>
        </w:tc>
        <w:tc>
          <w:tcPr>
            <w:tcW w:w="1031" w:type="dxa"/>
          </w:tcPr>
          <w:p w:rsidR="00586EBD" w:rsidRPr="00104A5A" w:rsidRDefault="00C67F2E" w:rsidP="006C5CF0">
            <w:pPr>
              <w:ind w:firstLine="567"/>
              <w:jc w:val="both"/>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δ</m:t>
                    </m:r>
                  </m:e>
                  <m:sub>
                    <m:r>
                      <w:rPr>
                        <w:rFonts w:ascii="Cambria Math" w:hAnsi="Cambria Math" w:cs="Times New Roman"/>
                        <w:sz w:val="28"/>
                        <w:szCs w:val="28"/>
                      </w:rPr>
                      <m:t>S1</m:t>
                    </m:r>
                  </m:sub>
                </m:sSub>
              </m:oMath>
            </m:oMathPara>
          </w:p>
        </w:tc>
        <w:tc>
          <w:tcPr>
            <w:tcW w:w="1521" w:type="dxa"/>
          </w:tcPr>
          <w:p w:rsidR="00586EBD" w:rsidRPr="00104A5A" w:rsidRDefault="00586EBD" w:rsidP="006C5CF0">
            <w:pPr>
              <w:ind w:firstLine="567"/>
              <w:jc w:val="both"/>
              <w:rPr>
                <w:rFonts w:ascii="Times New Roman" w:hAnsi="Times New Roman" w:cs="Times New Roman"/>
                <w:sz w:val="28"/>
                <w:szCs w:val="28"/>
              </w:rPr>
            </w:pPr>
            <w:r w:rsidRPr="00104A5A">
              <w:rPr>
                <w:rFonts w:ascii="Times New Roman" w:hAnsi="Times New Roman" w:cs="Times New Roman"/>
                <w:sz w:val="28"/>
                <w:szCs w:val="28"/>
              </w:rPr>
              <w:t>А</w:t>
            </w:r>
          </w:p>
        </w:tc>
        <w:tc>
          <w:tcPr>
            <w:tcW w:w="1559" w:type="dxa"/>
          </w:tcPr>
          <w:p w:rsidR="00586EBD" w:rsidRPr="00104A5A" w:rsidRDefault="00586EBD" w:rsidP="006C5CF0">
            <w:pPr>
              <w:ind w:firstLine="62"/>
              <w:jc w:val="both"/>
              <w:rPr>
                <w:rFonts w:ascii="Times New Roman" w:hAnsi="Times New Roman" w:cs="Times New Roman"/>
                <w:sz w:val="28"/>
                <w:szCs w:val="28"/>
              </w:rPr>
            </w:pPr>
            <w:r w:rsidRPr="00104A5A">
              <w:rPr>
                <w:rFonts w:ascii="Times New Roman" w:hAnsi="Times New Roman" w:cs="Times New Roman"/>
                <w:sz w:val="28"/>
                <w:szCs w:val="28"/>
              </w:rPr>
              <w:t>нормальное</w:t>
            </w:r>
          </w:p>
        </w:tc>
        <w:tc>
          <w:tcPr>
            <w:tcW w:w="1701" w:type="dxa"/>
          </w:tcPr>
          <w:p w:rsidR="00586EBD" w:rsidRPr="00104A5A" w:rsidRDefault="00586EBD" w:rsidP="004F4816">
            <w:pPr>
              <w:ind w:firstLine="567"/>
              <w:jc w:val="both"/>
              <w:rPr>
                <w:rFonts w:ascii="Times New Roman" w:hAnsi="Times New Roman" w:cs="Times New Roman"/>
                <w:sz w:val="28"/>
                <w:szCs w:val="28"/>
              </w:rPr>
            </w:pPr>
            <w:r w:rsidRPr="00104A5A">
              <w:rPr>
                <w:rFonts w:ascii="Times New Roman" w:hAnsi="Times New Roman" w:cs="Times New Roman"/>
                <w:sz w:val="28"/>
                <w:szCs w:val="28"/>
              </w:rPr>
              <w:t>0,</w:t>
            </w:r>
            <w:r w:rsidR="004F4816">
              <w:rPr>
                <w:rFonts w:ascii="Times New Roman" w:hAnsi="Times New Roman" w:cs="Times New Roman"/>
                <w:sz w:val="28"/>
                <w:szCs w:val="28"/>
              </w:rPr>
              <w:t>1</w:t>
            </w:r>
            <w:r w:rsidRPr="00104A5A">
              <w:rPr>
                <w:rFonts w:ascii="Times New Roman" w:hAnsi="Times New Roman" w:cs="Times New Roman"/>
                <w:sz w:val="28"/>
                <w:szCs w:val="28"/>
              </w:rPr>
              <w:t>8</w:t>
            </w:r>
          </w:p>
        </w:tc>
        <w:tc>
          <w:tcPr>
            <w:tcW w:w="1701" w:type="dxa"/>
          </w:tcPr>
          <w:p w:rsidR="00586EBD" w:rsidRPr="00104A5A" w:rsidRDefault="00586EBD" w:rsidP="006C5CF0">
            <w:pPr>
              <w:ind w:firstLine="567"/>
              <w:jc w:val="both"/>
              <w:rPr>
                <w:rFonts w:ascii="Times New Roman" w:hAnsi="Times New Roman" w:cs="Times New Roman"/>
                <w:sz w:val="28"/>
                <w:szCs w:val="28"/>
              </w:rPr>
            </w:pPr>
            <w:r w:rsidRPr="00104A5A">
              <w:rPr>
                <w:rFonts w:ascii="Times New Roman" w:hAnsi="Times New Roman" w:cs="Times New Roman"/>
                <w:sz w:val="28"/>
                <w:szCs w:val="28"/>
              </w:rPr>
              <w:t>1</w:t>
            </w:r>
          </w:p>
        </w:tc>
        <w:tc>
          <w:tcPr>
            <w:tcW w:w="1559" w:type="dxa"/>
          </w:tcPr>
          <w:p w:rsidR="00586EBD" w:rsidRPr="00104A5A" w:rsidRDefault="00586EBD" w:rsidP="004F4816">
            <w:pPr>
              <w:ind w:firstLine="63"/>
              <w:jc w:val="center"/>
              <w:rPr>
                <w:rFonts w:ascii="Times New Roman" w:hAnsi="Times New Roman" w:cs="Times New Roman"/>
                <w:sz w:val="28"/>
                <w:szCs w:val="28"/>
              </w:rPr>
            </w:pPr>
            <w:r w:rsidRPr="00104A5A">
              <w:rPr>
                <w:rFonts w:ascii="Times New Roman" w:hAnsi="Times New Roman" w:cs="Times New Roman"/>
                <w:sz w:val="28"/>
                <w:szCs w:val="28"/>
              </w:rPr>
              <w:t>0,</w:t>
            </w:r>
            <w:r w:rsidR="004F4816">
              <w:rPr>
                <w:rFonts w:ascii="Times New Roman" w:hAnsi="Times New Roman" w:cs="Times New Roman"/>
                <w:sz w:val="28"/>
                <w:szCs w:val="28"/>
              </w:rPr>
              <w:t>1</w:t>
            </w:r>
            <w:r w:rsidRPr="00104A5A">
              <w:rPr>
                <w:rFonts w:ascii="Times New Roman" w:hAnsi="Times New Roman" w:cs="Times New Roman"/>
                <w:sz w:val="28"/>
                <w:szCs w:val="28"/>
              </w:rPr>
              <w:t>8</w:t>
            </w:r>
          </w:p>
        </w:tc>
      </w:tr>
      <w:tr w:rsidR="004F4816" w:rsidRPr="00104A5A" w:rsidTr="009E362D">
        <w:tc>
          <w:tcPr>
            <w:tcW w:w="567" w:type="dxa"/>
            <w:vMerge w:val="restart"/>
          </w:tcPr>
          <w:p w:rsidR="004F4816" w:rsidRPr="00104A5A" w:rsidRDefault="004F4816" w:rsidP="004F4816">
            <w:pPr>
              <w:ind w:firstLine="34"/>
              <w:jc w:val="both"/>
              <w:rPr>
                <w:rFonts w:ascii="Times New Roman" w:hAnsi="Times New Roman" w:cs="Times New Roman"/>
                <w:sz w:val="28"/>
                <w:szCs w:val="28"/>
              </w:rPr>
            </w:pPr>
            <w:r w:rsidRPr="00104A5A">
              <w:rPr>
                <w:rFonts w:ascii="Times New Roman" w:hAnsi="Times New Roman" w:cs="Times New Roman"/>
                <w:sz w:val="28"/>
                <w:szCs w:val="28"/>
              </w:rPr>
              <w:t>4</w:t>
            </w:r>
          </w:p>
        </w:tc>
        <w:tc>
          <w:tcPr>
            <w:tcW w:w="1031" w:type="dxa"/>
            <w:vMerge w:val="restart"/>
          </w:tcPr>
          <w:p w:rsidR="004F4816" w:rsidRPr="00104A5A" w:rsidRDefault="00C67F2E" w:rsidP="004F4816">
            <w:pPr>
              <w:ind w:firstLine="567"/>
              <w:jc w:val="both"/>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δ</m:t>
                    </m:r>
                  </m:e>
                  <m:sub>
                    <m:r>
                      <w:rPr>
                        <w:rFonts w:ascii="Cambria Math" w:hAnsi="Cambria Math" w:cs="Times New Roman"/>
                        <w:sz w:val="28"/>
                        <w:szCs w:val="28"/>
                      </w:rPr>
                      <m:t>S2.</m:t>
                    </m:r>
                  </m:sub>
                </m:sSub>
              </m:oMath>
            </m:oMathPara>
          </w:p>
        </w:tc>
        <w:tc>
          <w:tcPr>
            <w:tcW w:w="1521" w:type="dxa"/>
            <w:vMerge w:val="restart"/>
          </w:tcPr>
          <w:p w:rsidR="004F4816" w:rsidRPr="00104A5A" w:rsidRDefault="004F4816" w:rsidP="004F4816">
            <w:pPr>
              <w:ind w:firstLine="567"/>
              <w:jc w:val="both"/>
              <w:rPr>
                <w:rFonts w:ascii="Times New Roman" w:hAnsi="Times New Roman" w:cs="Times New Roman"/>
                <w:sz w:val="28"/>
                <w:szCs w:val="28"/>
              </w:rPr>
            </w:pPr>
            <w:r w:rsidRPr="00104A5A">
              <w:rPr>
                <w:rFonts w:ascii="Times New Roman" w:hAnsi="Times New Roman" w:cs="Times New Roman"/>
                <w:sz w:val="28"/>
                <w:szCs w:val="28"/>
              </w:rPr>
              <w:t>А</w:t>
            </w:r>
          </w:p>
        </w:tc>
        <w:tc>
          <w:tcPr>
            <w:tcW w:w="1559" w:type="dxa"/>
            <w:vMerge w:val="restart"/>
          </w:tcPr>
          <w:p w:rsidR="004F4816" w:rsidRPr="00104A5A" w:rsidRDefault="004F4816" w:rsidP="004F4816">
            <w:pPr>
              <w:ind w:firstLine="62"/>
              <w:jc w:val="both"/>
              <w:rPr>
                <w:rFonts w:ascii="Times New Roman" w:hAnsi="Times New Roman" w:cs="Times New Roman"/>
                <w:sz w:val="28"/>
                <w:szCs w:val="28"/>
              </w:rPr>
            </w:pPr>
            <w:r w:rsidRPr="00104A5A">
              <w:rPr>
                <w:rFonts w:ascii="Times New Roman" w:hAnsi="Times New Roman" w:cs="Times New Roman"/>
                <w:sz w:val="28"/>
                <w:szCs w:val="28"/>
              </w:rPr>
              <w:t>нормальное</w:t>
            </w:r>
          </w:p>
        </w:tc>
        <w:tc>
          <w:tcPr>
            <w:tcW w:w="1701" w:type="dxa"/>
          </w:tcPr>
          <w:p w:rsidR="004F4816" w:rsidRPr="00104A5A" w:rsidRDefault="004F4816" w:rsidP="004F4816">
            <w:pPr>
              <w:ind w:firstLine="567"/>
              <w:jc w:val="both"/>
              <w:rPr>
                <w:rFonts w:ascii="Times New Roman" w:hAnsi="Times New Roman" w:cs="Times New Roman"/>
                <w:sz w:val="28"/>
                <w:szCs w:val="28"/>
              </w:rPr>
            </w:pPr>
            <w:r w:rsidRPr="00104A5A">
              <w:rPr>
                <w:rFonts w:ascii="Times New Roman" w:hAnsi="Times New Roman" w:cs="Times New Roman"/>
                <w:sz w:val="28"/>
                <w:szCs w:val="28"/>
              </w:rPr>
              <w:t>0,</w:t>
            </w:r>
            <w:r>
              <w:rPr>
                <w:rFonts w:ascii="Times New Roman" w:hAnsi="Times New Roman" w:cs="Times New Roman"/>
                <w:sz w:val="28"/>
                <w:szCs w:val="28"/>
              </w:rPr>
              <w:t>32</w:t>
            </w:r>
          </w:p>
        </w:tc>
        <w:tc>
          <w:tcPr>
            <w:tcW w:w="1701" w:type="dxa"/>
            <w:vMerge w:val="restart"/>
          </w:tcPr>
          <w:p w:rsidR="004F4816" w:rsidRPr="00104A5A" w:rsidRDefault="004F4816" w:rsidP="004F4816">
            <w:pPr>
              <w:ind w:firstLine="567"/>
              <w:jc w:val="both"/>
              <w:rPr>
                <w:rFonts w:ascii="Times New Roman" w:hAnsi="Times New Roman" w:cs="Times New Roman"/>
                <w:sz w:val="28"/>
                <w:szCs w:val="28"/>
              </w:rPr>
            </w:pPr>
            <w:r w:rsidRPr="00104A5A">
              <w:rPr>
                <w:rFonts w:ascii="Times New Roman" w:hAnsi="Times New Roman" w:cs="Times New Roman"/>
                <w:sz w:val="28"/>
                <w:szCs w:val="28"/>
              </w:rPr>
              <w:t>1</w:t>
            </w:r>
          </w:p>
        </w:tc>
        <w:tc>
          <w:tcPr>
            <w:tcW w:w="1559" w:type="dxa"/>
          </w:tcPr>
          <w:p w:rsidR="004F4816" w:rsidRPr="00104A5A" w:rsidRDefault="004F4816" w:rsidP="004F4816">
            <w:pPr>
              <w:ind w:firstLine="459"/>
              <w:jc w:val="both"/>
              <w:rPr>
                <w:rFonts w:ascii="Times New Roman" w:hAnsi="Times New Roman" w:cs="Times New Roman"/>
                <w:sz w:val="28"/>
                <w:szCs w:val="28"/>
              </w:rPr>
            </w:pPr>
            <w:r w:rsidRPr="00104A5A">
              <w:rPr>
                <w:rFonts w:ascii="Times New Roman" w:hAnsi="Times New Roman" w:cs="Times New Roman"/>
                <w:sz w:val="28"/>
                <w:szCs w:val="28"/>
              </w:rPr>
              <w:t>0,</w:t>
            </w:r>
            <w:r>
              <w:rPr>
                <w:rFonts w:ascii="Times New Roman" w:hAnsi="Times New Roman" w:cs="Times New Roman"/>
                <w:sz w:val="28"/>
                <w:szCs w:val="28"/>
              </w:rPr>
              <w:t>32</w:t>
            </w:r>
          </w:p>
        </w:tc>
      </w:tr>
      <w:tr w:rsidR="004F4816" w:rsidRPr="00104A5A" w:rsidTr="009E362D">
        <w:tc>
          <w:tcPr>
            <w:tcW w:w="567" w:type="dxa"/>
            <w:vMerge/>
          </w:tcPr>
          <w:p w:rsidR="004F4816" w:rsidRPr="00104A5A" w:rsidRDefault="004F4816" w:rsidP="004F4816">
            <w:pPr>
              <w:ind w:firstLine="34"/>
              <w:jc w:val="both"/>
              <w:rPr>
                <w:rFonts w:ascii="Times New Roman" w:hAnsi="Times New Roman" w:cs="Times New Roman"/>
                <w:sz w:val="28"/>
                <w:szCs w:val="28"/>
              </w:rPr>
            </w:pPr>
          </w:p>
        </w:tc>
        <w:tc>
          <w:tcPr>
            <w:tcW w:w="1031" w:type="dxa"/>
            <w:vMerge/>
          </w:tcPr>
          <w:p w:rsidR="004F4816" w:rsidRPr="00104A5A" w:rsidRDefault="004F4816" w:rsidP="004F4816">
            <w:pPr>
              <w:ind w:firstLine="567"/>
              <w:jc w:val="both"/>
              <w:rPr>
                <w:rFonts w:ascii="Times New Roman" w:hAnsi="Times New Roman" w:cs="Times New Roman"/>
                <w:sz w:val="28"/>
                <w:szCs w:val="28"/>
              </w:rPr>
            </w:pPr>
          </w:p>
        </w:tc>
        <w:tc>
          <w:tcPr>
            <w:tcW w:w="1521" w:type="dxa"/>
            <w:vMerge/>
          </w:tcPr>
          <w:p w:rsidR="004F4816" w:rsidRPr="00104A5A" w:rsidRDefault="004F4816" w:rsidP="004F4816">
            <w:pPr>
              <w:ind w:firstLine="567"/>
              <w:jc w:val="both"/>
              <w:rPr>
                <w:rFonts w:ascii="Times New Roman" w:hAnsi="Times New Roman" w:cs="Times New Roman"/>
                <w:sz w:val="28"/>
                <w:szCs w:val="28"/>
              </w:rPr>
            </w:pPr>
          </w:p>
        </w:tc>
        <w:tc>
          <w:tcPr>
            <w:tcW w:w="1559" w:type="dxa"/>
            <w:vMerge/>
          </w:tcPr>
          <w:p w:rsidR="004F4816" w:rsidRPr="00104A5A" w:rsidRDefault="004F4816" w:rsidP="004F4816">
            <w:pPr>
              <w:ind w:firstLine="62"/>
              <w:jc w:val="both"/>
              <w:rPr>
                <w:rFonts w:ascii="Times New Roman" w:hAnsi="Times New Roman" w:cs="Times New Roman"/>
                <w:sz w:val="28"/>
                <w:szCs w:val="28"/>
              </w:rPr>
            </w:pPr>
          </w:p>
        </w:tc>
        <w:tc>
          <w:tcPr>
            <w:tcW w:w="1701" w:type="dxa"/>
          </w:tcPr>
          <w:p w:rsidR="004F4816" w:rsidRPr="00104A5A" w:rsidRDefault="004F4816" w:rsidP="004F4816">
            <w:pPr>
              <w:ind w:firstLine="567"/>
              <w:jc w:val="both"/>
              <w:rPr>
                <w:rFonts w:ascii="Times New Roman" w:hAnsi="Times New Roman" w:cs="Times New Roman"/>
                <w:sz w:val="28"/>
                <w:szCs w:val="28"/>
              </w:rPr>
            </w:pPr>
            <w:r w:rsidRPr="00104A5A">
              <w:rPr>
                <w:rFonts w:ascii="Times New Roman" w:hAnsi="Times New Roman" w:cs="Times New Roman"/>
                <w:sz w:val="28"/>
                <w:szCs w:val="28"/>
              </w:rPr>
              <w:t>0,</w:t>
            </w:r>
            <w:r>
              <w:rPr>
                <w:rFonts w:ascii="Times New Roman" w:hAnsi="Times New Roman" w:cs="Times New Roman"/>
                <w:sz w:val="28"/>
                <w:szCs w:val="28"/>
              </w:rPr>
              <w:t>39</w:t>
            </w:r>
          </w:p>
        </w:tc>
        <w:tc>
          <w:tcPr>
            <w:tcW w:w="1701" w:type="dxa"/>
            <w:vMerge/>
          </w:tcPr>
          <w:p w:rsidR="004F4816" w:rsidRPr="00104A5A" w:rsidRDefault="004F4816" w:rsidP="004F4816">
            <w:pPr>
              <w:ind w:firstLine="567"/>
              <w:jc w:val="both"/>
              <w:rPr>
                <w:rFonts w:ascii="Times New Roman" w:hAnsi="Times New Roman" w:cs="Times New Roman"/>
                <w:sz w:val="28"/>
                <w:szCs w:val="28"/>
              </w:rPr>
            </w:pPr>
          </w:p>
        </w:tc>
        <w:tc>
          <w:tcPr>
            <w:tcW w:w="1559" w:type="dxa"/>
          </w:tcPr>
          <w:p w:rsidR="004F4816" w:rsidRPr="00104A5A" w:rsidRDefault="004F4816" w:rsidP="004F4816">
            <w:pPr>
              <w:ind w:firstLine="459"/>
              <w:jc w:val="both"/>
              <w:rPr>
                <w:rFonts w:ascii="Times New Roman" w:hAnsi="Times New Roman" w:cs="Times New Roman"/>
                <w:sz w:val="28"/>
                <w:szCs w:val="28"/>
              </w:rPr>
            </w:pPr>
            <w:r w:rsidRPr="00104A5A">
              <w:rPr>
                <w:rFonts w:ascii="Times New Roman" w:hAnsi="Times New Roman" w:cs="Times New Roman"/>
                <w:sz w:val="28"/>
                <w:szCs w:val="28"/>
              </w:rPr>
              <w:t>0,</w:t>
            </w:r>
            <w:r>
              <w:rPr>
                <w:rFonts w:ascii="Times New Roman" w:hAnsi="Times New Roman" w:cs="Times New Roman"/>
                <w:sz w:val="28"/>
                <w:szCs w:val="28"/>
              </w:rPr>
              <w:t>39</w:t>
            </w:r>
          </w:p>
        </w:tc>
      </w:tr>
      <w:tr w:rsidR="004F4816" w:rsidRPr="00104A5A" w:rsidTr="009E362D">
        <w:tc>
          <w:tcPr>
            <w:tcW w:w="567" w:type="dxa"/>
            <w:vMerge/>
          </w:tcPr>
          <w:p w:rsidR="004F4816" w:rsidRPr="00104A5A" w:rsidRDefault="004F4816" w:rsidP="004F4816">
            <w:pPr>
              <w:ind w:firstLine="34"/>
              <w:jc w:val="both"/>
              <w:rPr>
                <w:rFonts w:ascii="Times New Roman" w:hAnsi="Times New Roman" w:cs="Times New Roman"/>
                <w:sz w:val="28"/>
                <w:szCs w:val="28"/>
              </w:rPr>
            </w:pPr>
          </w:p>
        </w:tc>
        <w:tc>
          <w:tcPr>
            <w:tcW w:w="1031" w:type="dxa"/>
            <w:vMerge/>
          </w:tcPr>
          <w:p w:rsidR="004F4816" w:rsidRPr="00104A5A" w:rsidRDefault="004F4816" w:rsidP="004F4816">
            <w:pPr>
              <w:ind w:firstLine="567"/>
              <w:jc w:val="both"/>
              <w:rPr>
                <w:rFonts w:ascii="Times New Roman" w:hAnsi="Times New Roman" w:cs="Times New Roman"/>
                <w:sz w:val="28"/>
                <w:szCs w:val="28"/>
              </w:rPr>
            </w:pPr>
          </w:p>
        </w:tc>
        <w:tc>
          <w:tcPr>
            <w:tcW w:w="1521" w:type="dxa"/>
            <w:vMerge/>
          </w:tcPr>
          <w:p w:rsidR="004F4816" w:rsidRPr="00104A5A" w:rsidRDefault="004F4816" w:rsidP="004F4816">
            <w:pPr>
              <w:ind w:firstLine="567"/>
              <w:jc w:val="both"/>
              <w:rPr>
                <w:rFonts w:ascii="Times New Roman" w:hAnsi="Times New Roman" w:cs="Times New Roman"/>
                <w:sz w:val="28"/>
                <w:szCs w:val="28"/>
              </w:rPr>
            </w:pPr>
          </w:p>
        </w:tc>
        <w:tc>
          <w:tcPr>
            <w:tcW w:w="1559" w:type="dxa"/>
            <w:vMerge/>
          </w:tcPr>
          <w:p w:rsidR="004F4816" w:rsidRPr="00104A5A" w:rsidRDefault="004F4816" w:rsidP="004F4816">
            <w:pPr>
              <w:ind w:firstLine="62"/>
              <w:jc w:val="both"/>
              <w:rPr>
                <w:rFonts w:ascii="Times New Roman" w:hAnsi="Times New Roman" w:cs="Times New Roman"/>
                <w:sz w:val="28"/>
                <w:szCs w:val="28"/>
              </w:rPr>
            </w:pPr>
          </w:p>
        </w:tc>
        <w:tc>
          <w:tcPr>
            <w:tcW w:w="1701" w:type="dxa"/>
          </w:tcPr>
          <w:p w:rsidR="004F4816" w:rsidRPr="00104A5A" w:rsidRDefault="004F4816" w:rsidP="004F4816">
            <w:pPr>
              <w:ind w:firstLine="567"/>
              <w:jc w:val="both"/>
              <w:rPr>
                <w:rFonts w:ascii="Times New Roman" w:hAnsi="Times New Roman" w:cs="Times New Roman"/>
                <w:sz w:val="28"/>
                <w:szCs w:val="28"/>
              </w:rPr>
            </w:pPr>
            <w:r w:rsidRPr="00104A5A">
              <w:rPr>
                <w:rFonts w:ascii="Times New Roman" w:hAnsi="Times New Roman" w:cs="Times New Roman"/>
                <w:sz w:val="28"/>
                <w:szCs w:val="28"/>
              </w:rPr>
              <w:t>0,</w:t>
            </w:r>
            <w:r>
              <w:rPr>
                <w:rFonts w:ascii="Times New Roman" w:hAnsi="Times New Roman" w:cs="Times New Roman"/>
                <w:sz w:val="28"/>
                <w:szCs w:val="28"/>
              </w:rPr>
              <w:t>34</w:t>
            </w:r>
          </w:p>
        </w:tc>
        <w:tc>
          <w:tcPr>
            <w:tcW w:w="1701" w:type="dxa"/>
            <w:vMerge/>
          </w:tcPr>
          <w:p w:rsidR="004F4816" w:rsidRPr="00104A5A" w:rsidRDefault="004F4816" w:rsidP="004F4816">
            <w:pPr>
              <w:ind w:firstLine="567"/>
              <w:jc w:val="both"/>
              <w:rPr>
                <w:rFonts w:ascii="Times New Roman" w:hAnsi="Times New Roman" w:cs="Times New Roman"/>
                <w:sz w:val="28"/>
                <w:szCs w:val="28"/>
              </w:rPr>
            </w:pPr>
          </w:p>
        </w:tc>
        <w:tc>
          <w:tcPr>
            <w:tcW w:w="1559" w:type="dxa"/>
          </w:tcPr>
          <w:p w:rsidR="004F4816" w:rsidRPr="00104A5A" w:rsidRDefault="004F4816" w:rsidP="004F4816">
            <w:pPr>
              <w:ind w:firstLine="459"/>
              <w:jc w:val="both"/>
              <w:rPr>
                <w:rFonts w:ascii="Times New Roman" w:hAnsi="Times New Roman" w:cs="Times New Roman"/>
                <w:sz w:val="28"/>
                <w:szCs w:val="28"/>
              </w:rPr>
            </w:pPr>
            <w:r w:rsidRPr="00104A5A">
              <w:rPr>
                <w:rFonts w:ascii="Times New Roman" w:hAnsi="Times New Roman" w:cs="Times New Roman"/>
                <w:sz w:val="28"/>
                <w:szCs w:val="28"/>
              </w:rPr>
              <w:t>0,</w:t>
            </w:r>
            <w:r>
              <w:rPr>
                <w:rFonts w:ascii="Times New Roman" w:hAnsi="Times New Roman" w:cs="Times New Roman"/>
                <w:sz w:val="28"/>
                <w:szCs w:val="28"/>
              </w:rPr>
              <w:t>34</w:t>
            </w:r>
          </w:p>
        </w:tc>
      </w:tr>
      <w:tr w:rsidR="004F4816" w:rsidRPr="00104A5A" w:rsidTr="009E362D">
        <w:tc>
          <w:tcPr>
            <w:tcW w:w="567" w:type="dxa"/>
            <w:vMerge/>
          </w:tcPr>
          <w:p w:rsidR="004F4816" w:rsidRPr="00104A5A" w:rsidRDefault="004F4816" w:rsidP="004F4816">
            <w:pPr>
              <w:ind w:firstLine="34"/>
              <w:jc w:val="both"/>
              <w:rPr>
                <w:rFonts w:ascii="Times New Roman" w:hAnsi="Times New Roman" w:cs="Times New Roman"/>
                <w:sz w:val="28"/>
                <w:szCs w:val="28"/>
              </w:rPr>
            </w:pPr>
          </w:p>
        </w:tc>
        <w:tc>
          <w:tcPr>
            <w:tcW w:w="1031" w:type="dxa"/>
            <w:vMerge/>
          </w:tcPr>
          <w:p w:rsidR="004F4816" w:rsidRPr="00104A5A" w:rsidRDefault="004F4816" w:rsidP="004F4816">
            <w:pPr>
              <w:ind w:firstLine="567"/>
              <w:jc w:val="both"/>
              <w:rPr>
                <w:rFonts w:ascii="Times New Roman" w:hAnsi="Times New Roman" w:cs="Times New Roman"/>
                <w:sz w:val="28"/>
                <w:szCs w:val="28"/>
              </w:rPr>
            </w:pPr>
          </w:p>
        </w:tc>
        <w:tc>
          <w:tcPr>
            <w:tcW w:w="1521" w:type="dxa"/>
            <w:vMerge/>
          </w:tcPr>
          <w:p w:rsidR="004F4816" w:rsidRPr="00104A5A" w:rsidRDefault="004F4816" w:rsidP="004F4816">
            <w:pPr>
              <w:ind w:firstLine="567"/>
              <w:jc w:val="both"/>
              <w:rPr>
                <w:rFonts w:ascii="Times New Roman" w:hAnsi="Times New Roman" w:cs="Times New Roman"/>
                <w:sz w:val="28"/>
                <w:szCs w:val="28"/>
              </w:rPr>
            </w:pPr>
          </w:p>
        </w:tc>
        <w:tc>
          <w:tcPr>
            <w:tcW w:w="1559" w:type="dxa"/>
            <w:vMerge/>
          </w:tcPr>
          <w:p w:rsidR="004F4816" w:rsidRPr="00104A5A" w:rsidRDefault="004F4816" w:rsidP="004F4816">
            <w:pPr>
              <w:ind w:firstLine="62"/>
              <w:jc w:val="both"/>
              <w:rPr>
                <w:rFonts w:ascii="Times New Roman" w:hAnsi="Times New Roman" w:cs="Times New Roman"/>
                <w:sz w:val="28"/>
                <w:szCs w:val="28"/>
              </w:rPr>
            </w:pPr>
          </w:p>
        </w:tc>
        <w:tc>
          <w:tcPr>
            <w:tcW w:w="1701" w:type="dxa"/>
          </w:tcPr>
          <w:p w:rsidR="004F4816" w:rsidRPr="00104A5A" w:rsidRDefault="004F4816" w:rsidP="004F4816">
            <w:pPr>
              <w:ind w:firstLine="567"/>
              <w:jc w:val="both"/>
              <w:rPr>
                <w:rFonts w:ascii="Times New Roman" w:hAnsi="Times New Roman" w:cs="Times New Roman"/>
                <w:sz w:val="28"/>
                <w:szCs w:val="28"/>
              </w:rPr>
            </w:pPr>
            <w:r w:rsidRPr="00104A5A">
              <w:rPr>
                <w:rFonts w:ascii="Times New Roman" w:hAnsi="Times New Roman" w:cs="Times New Roman"/>
                <w:sz w:val="28"/>
                <w:szCs w:val="28"/>
              </w:rPr>
              <w:t>0,4</w:t>
            </w:r>
            <w:r>
              <w:rPr>
                <w:rFonts w:ascii="Times New Roman" w:hAnsi="Times New Roman" w:cs="Times New Roman"/>
                <w:sz w:val="28"/>
                <w:szCs w:val="28"/>
              </w:rPr>
              <w:t>0</w:t>
            </w:r>
          </w:p>
        </w:tc>
        <w:tc>
          <w:tcPr>
            <w:tcW w:w="1701" w:type="dxa"/>
            <w:vMerge/>
          </w:tcPr>
          <w:p w:rsidR="004F4816" w:rsidRPr="00104A5A" w:rsidRDefault="004F4816" w:rsidP="004F4816">
            <w:pPr>
              <w:ind w:firstLine="567"/>
              <w:jc w:val="both"/>
              <w:rPr>
                <w:rFonts w:ascii="Times New Roman" w:hAnsi="Times New Roman" w:cs="Times New Roman"/>
                <w:sz w:val="28"/>
                <w:szCs w:val="28"/>
              </w:rPr>
            </w:pPr>
          </w:p>
        </w:tc>
        <w:tc>
          <w:tcPr>
            <w:tcW w:w="1559" w:type="dxa"/>
          </w:tcPr>
          <w:p w:rsidR="004F4816" w:rsidRPr="00104A5A" w:rsidRDefault="004F4816" w:rsidP="004F4816">
            <w:pPr>
              <w:ind w:firstLine="459"/>
              <w:jc w:val="both"/>
              <w:rPr>
                <w:rFonts w:ascii="Times New Roman" w:hAnsi="Times New Roman" w:cs="Times New Roman"/>
                <w:sz w:val="28"/>
                <w:szCs w:val="28"/>
              </w:rPr>
            </w:pPr>
            <w:r w:rsidRPr="00104A5A">
              <w:rPr>
                <w:rFonts w:ascii="Times New Roman" w:hAnsi="Times New Roman" w:cs="Times New Roman"/>
                <w:sz w:val="28"/>
                <w:szCs w:val="28"/>
              </w:rPr>
              <w:t>0,4</w:t>
            </w:r>
            <w:r>
              <w:rPr>
                <w:rFonts w:ascii="Times New Roman" w:hAnsi="Times New Roman" w:cs="Times New Roman"/>
                <w:sz w:val="28"/>
                <w:szCs w:val="28"/>
              </w:rPr>
              <w:t>0</w:t>
            </w:r>
          </w:p>
        </w:tc>
      </w:tr>
      <w:tr w:rsidR="004F4816" w:rsidRPr="00104A5A" w:rsidTr="009E362D">
        <w:tc>
          <w:tcPr>
            <w:tcW w:w="567" w:type="dxa"/>
            <w:vMerge/>
          </w:tcPr>
          <w:p w:rsidR="004F4816" w:rsidRPr="00104A5A" w:rsidRDefault="004F4816" w:rsidP="004F4816">
            <w:pPr>
              <w:ind w:firstLine="34"/>
              <w:jc w:val="both"/>
              <w:rPr>
                <w:rFonts w:ascii="Times New Roman" w:hAnsi="Times New Roman" w:cs="Times New Roman"/>
                <w:sz w:val="28"/>
                <w:szCs w:val="28"/>
              </w:rPr>
            </w:pPr>
          </w:p>
        </w:tc>
        <w:tc>
          <w:tcPr>
            <w:tcW w:w="1031" w:type="dxa"/>
            <w:vMerge/>
          </w:tcPr>
          <w:p w:rsidR="004F4816" w:rsidRPr="00104A5A" w:rsidRDefault="004F4816" w:rsidP="004F4816">
            <w:pPr>
              <w:ind w:firstLine="567"/>
              <w:jc w:val="both"/>
              <w:rPr>
                <w:rFonts w:ascii="Times New Roman" w:hAnsi="Times New Roman" w:cs="Times New Roman"/>
                <w:sz w:val="28"/>
                <w:szCs w:val="28"/>
              </w:rPr>
            </w:pPr>
          </w:p>
        </w:tc>
        <w:tc>
          <w:tcPr>
            <w:tcW w:w="1521" w:type="dxa"/>
            <w:vMerge/>
          </w:tcPr>
          <w:p w:rsidR="004F4816" w:rsidRPr="00104A5A" w:rsidRDefault="004F4816" w:rsidP="004F4816">
            <w:pPr>
              <w:ind w:firstLine="567"/>
              <w:jc w:val="both"/>
              <w:rPr>
                <w:rFonts w:ascii="Times New Roman" w:hAnsi="Times New Roman" w:cs="Times New Roman"/>
                <w:sz w:val="28"/>
                <w:szCs w:val="28"/>
              </w:rPr>
            </w:pPr>
          </w:p>
        </w:tc>
        <w:tc>
          <w:tcPr>
            <w:tcW w:w="1559" w:type="dxa"/>
            <w:vMerge/>
          </w:tcPr>
          <w:p w:rsidR="004F4816" w:rsidRPr="00104A5A" w:rsidRDefault="004F4816" w:rsidP="004F4816">
            <w:pPr>
              <w:ind w:firstLine="62"/>
              <w:jc w:val="both"/>
              <w:rPr>
                <w:rFonts w:ascii="Times New Roman" w:hAnsi="Times New Roman" w:cs="Times New Roman"/>
                <w:sz w:val="28"/>
                <w:szCs w:val="28"/>
              </w:rPr>
            </w:pPr>
          </w:p>
        </w:tc>
        <w:tc>
          <w:tcPr>
            <w:tcW w:w="1701" w:type="dxa"/>
          </w:tcPr>
          <w:p w:rsidR="004F4816" w:rsidRPr="00104A5A" w:rsidRDefault="004F4816" w:rsidP="004F4816">
            <w:pPr>
              <w:ind w:firstLine="567"/>
              <w:jc w:val="both"/>
              <w:rPr>
                <w:rFonts w:ascii="Times New Roman" w:hAnsi="Times New Roman" w:cs="Times New Roman"/>
                <w:sz w:val="28"/>
                <w:szCs w:val="28"/>
              </w:rPr>
            </w:pPr>
            <w:r w:rsidRPr="00104A5A">
              <w:rPr>
                <w:rFonts w:ascii="Times New Roman" w:hAnsi="Times New Roman" w:cs="Times New Roman"/>
                <w:sz w:val="28"/>
                <w:szCs w:val="28"/>
              </w:rPr>
              <w:t>0,</w:t>
            </w:r>
            <w:r>
              <w:rPr>
                <w:rFonts w:ascii="Times New Roman" w:hAnsi="Times New Roman" w:cs="Times New Roman"/>
                <w:sz w:val="28"/>
                <w:szCs w:val="28"/>
              </w:rPr>
              <w:t>39</w:t>
            </w:r>
          </w:p>
        </w:tc>
        <w:tc>
          <w:tcPr>
            <w:tcW w:w="1701" w:type="dxa"/>
            <w:vMerge/>
          </w:tcPr>
          <w:p w:rsidR="004F4816" w:rsidRPr="00104A5A" w:rsidRDefault="004F4816" w:rsidP="004F4816">
            <w:pPr>
              <w:ind w:firstLine="567"/>
              <w:jc w:val="both"/>
              <w:rPr>
                <w:rFonts w:ascii="Times New Roman" w:hAnsi="Times New Roman" w:cs="Times New Roman"/>
                <w:sz w:val="28"/>
                <w:szCs w:val="28"/>
              </w:rPr>
            </w:pPr>
          </w:p>
        </w:tc>
        <w:tc>
          <w:tcPr>
            <w:tcW w:w="1559" w:type="dxa"/>
          </w:tcPr>
          <w:p w:rsidR="004F4816" w:rsidRPr="00104A5A" w:rsidRDefault="004F4816" w:rsidP="004F4816">
            <w:pPr>
              <w:ind w:firstLine="459"/>
              <w:jc w:val="both"/>
              <w:rPr>
                <w:rFonts w:ascii="Times New Roman" w:hAnsi="Times New Roman" w:cs="Times New Roman"/>
                <w:sz w:val="28"/>
                <w:szCs w:val="28"/>
              </w:rPr>
            </w:pPr>
            <w:r w:rsidRPr="00104A5A">
              <w:rPr>
                <w:rFonts w:ascii="Times New Roman" w:hAnsi="Times New Roman" w:cs="Times New Roman"/>
                <w:sz w:val="28"/>
                <w:szCs w:val="28"/>
              </w:rPr>
              <w:t>0,</w:t>
            </w:r>
            <w:r>
              <w:rPr>
                <w:rFonts w:ascii="Times New Roman" w:hAnsi="Times New Roman" w:cs="Times New Roman"/>
                <w:sz w:val="28"/>
                <w:szCs w:val="28"/>
              </w:rPr>
              <w:t>39</w:t>
            </w:r>
          </w:p>
        </w:tc>
      </w:tr>
      <w:tr w:rsidR="004F4816" w:rsidRPr="00104A5A" w:rsidTr="009E362D">
        <w:tc>
          <w:tcPr>
            <w:tcW w:w="567" w:type="dxa"/>
            <w:vMerge/>
          </w:tcPr>
          <w:p w:rsidR="004F4816" w:rsidRPr="00104A5A" w:rsidRDefault="004F4816" w:rsidP="004F4816">
            <w:pPr>
              <w:ind w:firstLine="34"/>
              <w:jc w:val="both"/>
              <w:rPr>
                <w:rFonts w:ascii="Times New Roman" w:hAnsi="Times New Roman" w:cs="Times New Roman"/>
                <w:sz w:val="28"/>
                <w:szCs w:val="28"/>
              </w:rPr>
            </w:pPr>
          </w:p>
        </w:tc>
        <w:tc>
          <w:tcPr>
            <w:tcW w:w="1031" w:type="dxa"/>
            <w:vMerge/>
          </w:tcPr>
          <w:p w:rsidR="004F4816" w:rsidRPr="00104A5A" w:rsidRDefault="004F4816" w:rsidP="004F4816">
            <w:pPr>
              <w:ind w:firstLine="567"/>
              <w:jc w:val="both"/>
              <w:rPr>
                <w:rFonts w:ascii="Times New Roman" w:hAnsi="Times New Roman" w:cs="Times New Roman"/>
                <w:sz w:val="28"/>
                <w:szCs w:val="28"/>
              </w:rPr>
            </w:pPr>
          </w:p>
        </w:tc>
        <w:tc>
          <w:tcPr>
            <w:tcW w:w="1521" w:type="dxa"/>
            <w:vMerge/>
          </w:tcPr>
          <w:p w:rsidR="004F4816" w:rsidRPr="00104A5A" w:rsidRDefault="004F4816" w:rsidP="004F4816">
            <w:pPr>
              <w:ind w:firstLine="567"/>
              <w:jc w:val="both"/>
              <w:rPr>
                <w:rFonts w:ascii="Times New Roman" w:hAnsi="Times New Roman" w:cs="Times New Roman"/>
                <w:sz w:val="28"/>
                <w:szCs w:val="28"/>
              </w:rPr>
            </w:pPr>
          </w:p>
        </w:tc>
        <w:tc>
          <w:tcPr>
            <w:tcW w:w="1559" w:type="dxa"/>
            <w:vMerge/>
          </w:tcPr>
          <w:p w:rsidR="004F4816" w:rsidRPr="00104A5A" w:rsidRDefault="004F4816" w:rsidP="004F4816">
            <w:pPr>
              <w:ind w:firstLine="62"/>
              <w:jc w:val="both"/>
              <w:rPr>
                <w:rFonts w:ascii="Times New Roman" w:hAnsi="Times New Roman" w:cs="Times New Roman"/>
                <w:sz w:val="28"/>
                <w:szCs w:val="28"/>
              </w:rPr>
            </w:pPr>
          </w:p>
        </w:tc>
        <w:tc>
          <w:tcPr>
            <w:tcW w:w="1701" w:type="dxa"/>
          </w:tcPr>
          <w:p w:rsidR="004F4816" w:rsidRPr="00104A5A" w:rsidRDefault="004F4816" w:rsidP="004F4816">
            <w:pPr>
              <w:ind w:firstLine="567"/>
              <w:jc w:val="both"/>
              <w:rPr>
                <w:rFonts w:ascii="Times New Roman" w:hAnsi="Times New Roman" w:cs="Times New Roman"/>
                <w:sz w:val="28"/>
                <w:szCs w:val="28"/>
              </w:rPr>
            </w:pPr>
            <w:r w:rsidRPr="00104A5A">
              <w:rPr>
                <w:rFonts w:ascii="Times New Roman" w:hAnsi="Times New Roman" w:cs="Times New Roman"/>
                <w:sz w:val="28"/>
                <w:szCs w:val="28"/>
              </w:rPr>
              <w:t>0,</w:t>
            </w:r>
            <w:r>
              <w:rPr>
                <w:rFonts w:ascii="Times New Roman" w:hAnsi="Times New Roman" w:cs="Times New Roman"/>
                <w:sz w:val="28"/>
                <w:szCs w:val="28"/>
              </w:rPr>
              <w:t>36</w:t>
            </w:r>
          </w:p>
        </w:tc>
        <w:tc>
          <w:tcPr>
            <w:tcW w:w="1701" w:type="dxa"/>
            <w:vMerge/>
          </w:tcPr>
          <w:p w:rsidR="004F4816" w:rsidRPr="00104A5A" w:rsidRDefault="004F4816" w:rsidP="004F4816">
            <w:pPr>
              <w:ind w:firstLine="567"/>
              <w:jc w:val="both"/>
              <w:rPr>
                <w:rFonts w:ascii="Times New Roman" w:hAnsi="Times New Roman" w:cs="Times New Roman"/>
                <w:sz w:val="28"/>
                <w:szCs w:val="28"/>
              </w:rPr>
            </w:pPr>
          </w:p>
        </w:tc>
        <w:tc>
          <w:tcPr>
            <w:tcW w:w="1559" w:type="dxa"/>
          </w:tcPr>
          <w:p w:rsidR="004F4816" w:rsidRPr="00104A5A" w:rsidRDefault="004F4816" w:rsidP="004F4816">
            <w:pPr>
              <w:ind w:firstLine="459"/>
              <w:jc w:val="both"/>
              <w:rPr>
                <w:rFonts w:ascii="Times New Roman" w:hAnsi="Times New Roman" w:cs="Times New Roman"/>
                <w:sz w:val="28"/>
                <w:szCs w:val="28"/>
              </w:rPr>
            </w:pPr>
            <w:r w:rsidRPr="00104A5A">
              <w:rPr>
                <w:rFonts w:ascii="Times New Roman" w:hAnsi="Times New Roman" w:cs="Times New Roman"/>
                <w:sz w:val="28"/>
                <w:szCs w:val="28"/>
              </w:rPr>
              <w:t>0,</w:t>
            </w:r>
            <w:r>
              <w:rPr>
                <w:rFonts w:ascii="Times New Roman" w:hAnsi="Times New Roman" w:cs="Times New Roman"/>
                <w:sz w:val="28"/>
                <w:szCs w:val="28"/>
              </w:rPr>
              <w:t>36</w:t>
            </w:r>
          </w:p>
        </w:tc>
      </w:tr>
      <w:tr w:rsidR="00586EBD" w:rsidRPr="00104A5A" w:rsidTr="009E362D">
        <w:tc>
          <w:tcPr>
            <w:tcW w:w="567" w:type="dxa"/>
          </w:tcPr>
          <w:p w:rsidR="00586EBD" w:rsidRPr="00104A5A" w:rsidRDefault="00586EBD" w:rsidP="006C5CF0">
            <w:pPr>
              <w:ind w:firstLine="34"/>
              <w:jc w:val="both"/>
              <w:rPr>
                <w:rFonts w:ascii="Times New Roman" w:hAnsi="Times New Roman" w:cs="Times New Roman"/>
                <w:sz w:val="28"/>
                <w:szCs w:val="28"/>
              </w:rPr>
            </w:pPr>
            <w:r w:rsidRPr="00104A5A">
              <w:rPr>
                <w:rFonts w:ascii="Times New Roman" w:hAnsi="Times New Roman" w:cs="Times New Roman"/>
                <w:sz w:val="28"/>
                <w:szCs w:val="28"/>
              </w:rPr>
              <w:t>6</w:t>
            </w:r>
          </w:p>
        </w:tc>
        <w:tc>
          <w:tcPr>
            <w:tcW w:w="1031" w:type="dxa"/>
          </w:tcPr>
          <w:p w:rsidR="00586EBD" w:rsidRPr="00104A5A" w:rsidRDefault="00C67F2E" w:rsidP="006C5CF0">
            <w:pPr>
              <w:ind w:firstLine="567"/>
              <w:jc w:val="both"/>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δ</m:t>
                    </m:r>
                  </m:e>
                  <m:sub>
                    <m:r>
                      <w:rPr>
                        <w:rFonts w:ascii="Cambria Math" w:hAnsi="Cambria Math" w:cs="Times New Roman"/>
                        <w:sz w:val="28"/>
                        <w:szCs w:val="28"/>
                      </w:rPr>
                      <m:t>н.у.</m:t>
                    </m:r>
                  </m:sub>
                </m:sSub>
              </m:oMath>
            </m:oMathPara>
          </w:p>
        </w:tc>
        <w:tc>
          <w:tcPr>
            <w:tcW w:w="1521" w:type="dxa"/>
          </w:tcPr>
          <w:p w:rsidR="00586EBD" w:rsidRPr="00104A5A" w:rsidRDefault="00586EBD" w:rsidP="006C5CF0">
            <w:pPr>
              <w:ind w:firstLine="567"/>
              <w:jc w:val="both"/>
              <w:rPr>
                <w:rFonts w:ascii="Times New Roman" w:hAnsi="Times New Roman" w:cs="Times New Roman"/>
                <w:sz w:val="28"/>
                <w:szCs w:val="28"/>
              </w:rPr>
            </w:pPr>
            <w:r w:rsidRPr="00104A5A">
              <w:rPr>
                <w:rFonts w:ascii="Times New Roman" w:hAnsi="Times New Roman" w:cs="Times New Roman"/>
                <w:sz w:val="28"/>
                <w:szCs w:val="28"/>
              </w:rPr>
              <w:t>В</w:t>
            </w:r>
          </w:p>
        </w:tc>
        <w:tc>
          <w:tcPr>
            <w:tcW w:w="1559" w:type="dxa"/>
          </w:tcPr>
          <w:p w:rsidR="00586EBD" w:rsidRPr="00104A5A" w:rsidRDefault="00586EBD" w:rsidP="006C5CF0">
            <w:pPr>
              <w:ind w:firstLine="62"/>
              <w:jc w:val="both"/>
              <w:rPr>
                <w:rFonts w:ascii="Times New Roman" w:hAnsi="Times New Roman" w:cs="Times New Roman"/>
                <w:sz w:val="28"/>
                <w:szCs w:val="28"/>
              </w:rPr>
            </w:pPr>
            <w:r w:rsidRPr="00104A5A">
              <w:rPr>
                <w:rFonts w:ascii="Times New Roman" w:hAnsi="Times New Roman" w:cs="Times New Roman"/>
                <w:sz w:val="28"/>
                <w:szCs w:val="28"/>
              </w:rPr>
              <w:t>прямоуг.</w:t>
            </w:r>
          </w:p>
        </w:tc>
        <w:tc>
          <w:tcPr>
            <w:tcW w:w="1701" w:type="dxa"/>
          </w:tcPr>
          <w:p w:rsidR="00586EBD" w:rsidRPr="00104A5A" w:rsidRDefault="00586EBD" w:rsidP="004F4816">
            <w:pPr>
              <w:ind w:firstLine="567"/>
              <w:jc w:val="both"/>
              <w:rPr>
                <w:rFonts w:ascii="Times New Roman" w:hAnsi="Times New Roman" w:cs="Times New Roman"/>
                <w:sz w:val="28"/>
                <w:szCs w:val="28"/>
              </w:rPr>
            </w:pPr>
            <w:r w:rsidRPr="00104A5A">
              <w:rPr>
                <w:rFonts w:ascii="Times New Roman" w:hAnsi="Times New Roman" w:cs="Times New Roman"/>
                <w:sz w:val="28"/>
                <w:szCs w:val="28"/>
              </w:rPr>
              <w:t>0</w:t>
            </w:r>
            <w:r w:rsidR="004F4816">
              <w:rPr>
                <w:rFonts w:ascii="Times New Roman" w:hAnsi="Times New Roman" w:cs="Times New Roman"/>
                <w:sz w:val="28"/>
                <w:szCs w:val="28"/>
              </w:rPr>
              <w:t>,</w:t>
            </w:r>
            <w:r w:rsidRPr="00104A5A">
              <w:rPr>
                <w:rFonts w:ascii="Times New Roman" w:hAnsi="Times New Roman" w:cs="Times New Roman"/>
                <w:sz w:val="28"/>
                <w:szCs w:val="28"/>
              </w:rPr>
              <w:t>014</w:t>
            </w:r>
          </w:p>
        </w:tc>
        <w:tc>
          <w:tcPr>
            <w:tcW w:w="1701" w:type="dxa"/>
          </w:tcPr>
          <w:p w:rsidR="00586EBD" w:rsidRPr="00104A5A" w:rsidRDefault="00586EBD" w:rsidP="006C5CF0">
            <w:pPr>
              <w:ind w:firstLine="567"/>
              <w:jc w:val="both"/>
              <w:rPr>
                <w:rFonts w:ascii="Times New Roman" w:hAnsi="Times New Roman" w:cs="Times New Roman"/>
                <w:sz w:val="28"/>
                <w:szCs w:val="28"/>
              </w:rPr>
            </w:pPr>
            <w:r w:rsidRPr="00104A5A">
              <w:rPr>
                <w:rFonts w:ascii="Times New Roman" w:hAnsi="Times New Roman" w:cs="Times New Roman"/>
                <w:sz w:val="28"/>
                <w:szCs w:val="28"/>
              </w:rPr>
              <w:t>1</w:t>
            </w:r>
          </w:p>
        </w:tc>
        <w:tc>
          <w:tcPr>
            <w:tcW w:w="1559" w:type="dxa"/>
          </w:tcPr>
          <w:p w:rsidR="00586EBD" w:rsidRPr="00104A5A" w:rsidRDefault="00586EBD" w:rsidP="006C5CF0">
            <w:pPr>
              <w:ind w:firstLine="63"/>
              <w:jc w:val="center"/>
              <w:rPr>
                <w:rFonts w:ascii="Times New Roman" w:hAnsi="Times New Roman" w:cs="Times New Roman"/>
                <w:sz w:val="28"/>
                <w:szCs w:val="28"/>
              </w:rPr>
            </w:pPr>
            <w:r w:rsidRPr="00104A5A">
              <w:rPr>
                <w:rFonts w:ascii="Times New Roman" w:hAnsi="Times New Roman" w:cs="Times New Roman"/>
                <w:sz w:val="28"/>
                <w:szCs w:val="28"/>
              </w:rPr>
              <w:t>0,14</w:t>
            </w:r>
          </w:p>
        </w:tc>
      </w:tr>
      <w:tr w:rsidR="00586EBD" w:rsidRPr="00104A5A" w:rsidTr="004105F4">
        <w:tc>
          <w:tcPr>
            <w:tcW w:w="8080" w:type="dxa"/>
            <w:gridSpan w:val="6"/>
          </w:tcPr>
          <w:p w:rsidR="00586EBD" w:rsidRPr="00104A5A" w:rsidRDefault="00586EBD" w:rsidP="006C5CF0">
            <w:pPr>
              <w:ind w:firstLine="62"/>
              <w:jc w:val="both"/>
              <w:rPr>
                <w:rFonts w:ascii="Times New Roman" w:hAnsi="Times New Roman" w:cs="Times New Roman"/>
                <w:sz w:val="28"/>
                <w:szCs w:val="28"/>
              </w:rPr>
            </w:pPr>
            <w:r w:rsidRPr="00104A5A">
              <w:rPr>
                <w:rFonts w:ascii="Times New Roman" w:hAnsi="Times New Roman" w:cs="Times New Roman"/>
                <w:sz w:val="28"/>
                <w:szCs w:val="28"/>
              </w:rPr>
              <w:t>Суммарная стандартная неопределенность</w:t>
            </w:r>
          </w:p>
        </w:tc>
        <w:tc>
          <w:tcPr>
            <w:tcW w:w="1559" w:type="dxa"/>
          </w:tcPr>
          <w:p w:rsidR="00586EBD" w:rsidRPr="00104A5A" w:rsidRDefault="00586EBD" w:rsidP="004F4816">
            <w:pPr>
              <w:ind w:firstLine="63"/>
              <w:jc w:val="center"/>
              <w:rPr>
                <w:rFonts w:ascii="Times New Roman" w:hAnsi="Times New Roman" w:cs="Times New Roman"/>
                <w:sz w:val="28"/>
                <w:szCs w:val="28"/>
              </w:rPr>
            </w:pPr>
            <w:r w:rsidRPr="00104A5A">
              <w:rPr>
                <w:rFonts w:ascii="Times New Roman" w:hAnsi="Times New Roman" w:cs="Times New Roman"/>
                <w:sz w:val="28"/>
                <w:szCs w:val="28"/>
              </w:rPr>
              <w:t>0,4</w:t>
            </w:r>
            <w:r w:rsidR="004F4816">
              <w:rPr>
                <w:rFonts w:ascii="Times New Roman" w:hAnsi="Times New Roman" w:cs="Times New Roman"/>
                <w:sz w:val="28"/>
                <w:szCs w:val="28"/>
              </w:rPr>
              <w:t>7</w:t>
            </w:r>
          </w:p>
        </w:tc>
      </w:tr>
      <w:tr w:rsidR="00586EBD" w:rsidRPr="00104A5A" w:rsidTr="004105F4">
        <w:tc>
          <w:tcPr>
            <w:tcW w:w="8080" w:type="dxa"/>
            <w:gridSpan w:val="6"/>
          </w:tcPr>
          <w:p w:rsidR="00586EBD" w:rsidRPr="00104A5A" w:rsidRDefault="00586EBD" w:rsidP="006C5CF0">
            <w:pPr>
              <w:ind w:firstLine="62"/>
              <w:jc w:val="both"/>
              <w:rPr>
                <w:rFonts w:ascii="Times New Roman" w:hAnsi="Times New Roman" w:cs="Times New Roman"/>
                <w:sz w:val="28"/>
                <w:szCs w:val="28"/>
              </w:rPr>
            </w:pPr>
            <w:r w:rsidRPr="00104A5A">
              <w:rPr>
                <w:rFonts w:ascii="Times New Roman" w:hAnsi="Times New Roman" w:cs="Times New Roman"/>
                <w:sz w:val="28"/>
                <w:szCs w:val="28"/>
              </w:rPr>
              <w:t>Расширенная неопределенность</w:t>
            </w:r>
          </w:p>
        </w:tc>
        <w:tc>
          <w:tcPr>
            <w:tcW w:w="1559" w:type="dxa"/>
          </w:tcPr>
          <w:p w:rsidR="00586EBD" w:rsidRPr="00104A5A" w:rsidRDefault="00586EBD" w:rsidP="006C5CF0">
            <w:pPr>
              <w:ind w:firstLine="63"/>
              <w:jc w:val="center"/>
              <w:rPr>
                <w:rFonts w:ascii="Times New Roman" w:hAnsi="Times New Roman" w:cs="Times New Roman"/>
                <w:sz w:val="28"/>
                <w:szCs w:val="28"/>
              </w:rPr>
            </w:pPr>
            <w:r w:rsidRPr="00104A5A">
              <w:rPr>
                <w:rFonts w:ascii="Times New Roman" w:hAnsi="Times New Roman" w:cs="Times New Roman"/>
                <w:sz w:val="28"/>
                <w:szCs w:val="28"/>
              </w:rPr>
              <w:t>0,95</w:t>
            </w:r>
          </w:p>
        </w:tc>
      </w:tr>
    </w:tbl>
    <w:p w:rsidR="00586EBD" w:rsidRPr="00104A5A" w:rsidRDefault="00586EBD" w:rsidP="006C5CF0">
      <w:pPr>
        <w:spacing w:after="0" w:line="240" w:lineRule="auto"/>
        <w:ind w:firstLine="567"/>
        <w:jc w:val="both"/>
        <w:rPr>
          <w:rFonts w:ascii="Times New Roman" w:hAnsi="Times New Roman" w:cs="Times New Roman"/>
          <w:sz w:val="28"/>
          <w:szCs w:val="28"/>
        </w:rPr>
      </w:pPr>
    </w:p>
    <w:p w:rsidR="00586EBD" w:rsidRPr="00104A5A" w:rsidRDefault="00586EBD" w:rsidP="006C5CF0">
      <w:pPr>
        <w:spacing w:after="0" w:line="240" w:lineRule="auto"/>
        <w:ind w:firstLine="567"/>
        <w:jc w:val="both"/>
        <w:rPr>
          <w:rFonts w:ascii="Times New Roman" w:hAnsi="Times New Roman" w:cs="Times New Roman"/>
          <w:sz w:val="28"/>
          <w:szCs w:val="28"/>
        </w:rPr>
      </w:pPr>
      <w:r w:rsidRPr="00104A5A">
        <w:rPr>
          <w:rFonts w:ascii="Times New Roman" w:hAnsi="Times New Roman" w:cs="Times New Roman"/>
          <w:sz w:val="28"/>
          <w:szCs w:val="28"/>
        </w:rPr>
        <w:t>После проведения калибровки были получены 5 спектров полистирола,</w:t>
      </w:r>
      <w:r w:rsidR="00360601">
        <w:rPr>
          <w:rFonts w:ascii="Times New Roman" w:hAnsi="Times New Roman" w:cs="Times New Roman"/>
          <w:sz w:val="28"/>
          <w:szCs w:val="28"/>
        </w:rPr>
        <w:t xml:space="preserve"> которые изображены на р</w:t>
      </w:r>
      <w:r w:rsidR="004C3604" w:rsidRPr="00104A5A">
        <w:rPr>
          <w:rFonts w:ascii="Times New Roman" w:hAnsi="Times New Roman" w:cs="Times New Roman"/>
          <w:sz w:val="28"/>
          <w:szCs w:val="28"/>
        </w:rPr>
        <w:t>исунке 2</w:t>
      </w:r>
      <w:r w:rsidR="00360601">
        <w:rPr>
          <w:rFonts w:ascii="Times New Roman" w:hAnsi="Times New Roman" w:cs="Times New Roman"/>
          <w:sz w:val="28"/>
          <w:szCs w:val="28"/>
        </w:rPr>
        <w:t>8</w:t>
      </w:r>
      <w:r w:rsidRPr="00104A5A">
        <w:rPr>
          <w:rFonts w:ascii="Times New Roman" w:hAnsi="Times New Roman" w:cs="Times New Roman"/>
          <w:sz w:val="28"/>
          <w:szCs w:val="28"/>
        </w:rPr>
        <w:t xml:space="preserve">. Спектры были получены при нормальных условиях. Для расчета неопределенности результата измерений были выбраны основные (фундаментальные) частоты. Так согласно спектроскопической литературе колебаний </w:t>
      </w:r>
      <w:r w:rsidRPr="00104A5A">
        <w:rPr>
          <w:rFonts w:ascii="Times New Roman" w:hAnsi="Times New Roman" w:cs="Times New Roman"/>
          <w:sz w:val="28"/>
          <w:szCs w:val="28"/>
        </w:rPr>
        <w:fldChar w:fldCharType="begin" w:fldLock="1"/>
      </w:r>
      <w:r w:rsidR="00940EA4">
        <w:rPr>
          <w:rFonts w:ascii="Times New Roman" w:hAnsi="Times New Roman" w:cs="Times New Roman"/>
          <w:sz w:val="28"/>
          <w:szCs w:val="28"/>
        </w:rPr>
        <w:instrText>ADDIN CSL_CITATION {"citationItems":[{"id":"ITEM-1","itemData":{"DOI":"10.1039/cs9962500111","ISSN":"0306-0012","author":[{"dropping-particle":"","family":"Bernath","given":"Peter F.","non-dropping-particle":"","parse-names":false,"suffix":""}],"container-title":"Chemical Society Reviews","id":"ITEM-1","issue":"2","issued":{"date-parts":[["1996"]]},"page":"111","title":"Infrared fourier transform emission spectroscopy","type":"article-journal","volume":"25"},"uris":["http://www.mendeley.com/documents/?uuid=90888d5a-4fe4-4802-b0d5-5fd31d798cca"]},{"id":"ITEM-2","itemData":{"DOI":"10.1021/a1980006k","ISSN":"0003-2700","author":[{"dropping-particle":"","family":"McKelvy","given":"Marianne L.","non-dropping-particle":"","parse-names":false,"suffix":""},{"dropping-particle":"","family":"Britt","given":"Thomas R.","non-dropping-particle":"","parse-names":false,"suffix":""},{"dropping-particle":"","family":"Davis","given":"Bradley L.","non-dropping-particle":"","parse-names":false,"suffix":""},{"dropping-particle":"","family":"Gillie","given":"J. Kevin","non-dropping-particle":"","parse-names":false,"suffix":""},{"dropping-particle":"","family":"Graves","given":"Felicia B.","non-dropping-particle":"","parse-names":false,"suffix":""},{"dropping-particle":"","family":"Lentz","given":"L. Alice","non-dropping-particle":"","parse-names":false,"suffix":""}],"container-title":"Analytical Chemistry","id":"ITEM-2","issue":"12","issued":{"date-parts":[["1998","6","1"]]},"page":"119-178","title":"Infrared Spectroscopy","type":"article-journal","volume":"70"},"uris":["http://www.mendeley.com/documents/?uuid=37fdb590-4810-44a4-9177-e388cf9ca365"]}],"mendeley":{"formattedCitation":"[100,101]","plainTextFormattedCitation":"[100,101]","previouslyFormattedCitation":"[100,101]"},"properties":{"noteIndex":0},"schema":"https://github.com/citation-style-language/schema/raw/master/csl-citation.json"}</w:instrText>
      </w:r>
      <w:r w:rsidRPr="00104A5A">
        <w:rPr>
          <w:rFonts w:ascii="Times New Roman" w:hAnsi="Times New Roman" w:cs="Times New Roman"/>
          <w:sz w:val="28"/>
          <w:szCs w:val="28"/>
        </w:rPr>
        <w:fldChar w:fldCharType="separate"/>
      </w:r>
      <w:r w:rsidR="00940EA4" w:rsidRPr="00940EA4">
        <w:rPr>
          <w:rFonts w:ascii="Times New Roman" w:hAnsi="Times New Roman" w:cs="Times New Roman"/>
          <w:noProof/>
          <w:sz w:val="28"/>
          <w:szCs w:val="28"/>
        </w:rPr>
        <w:t>[100,101]</w:t>
      </w:r>
      <w:r w:rsidRPr="00104A5A">
        <w:rPr>
          <w:rFonts w:ascii="Times New Roman" w:hAnsi="Times New Roman" w:cs="Times New Roman"/>
          <w:sz w:val="28"/>
          <w:szCs w:val="28"/>
        </w:rPr>
        <w:fldChar w:fldCharType="end"/>
      </w:r>
      <w:r w:rsidRPr="00104A5A">
        <w:rPr>
          <w:rFonts w:ascii="Times New Roman" w:hAnsi="Times New Roman" w:cs="Times New Roman"/>
          <w:sz w:val="28"/>
          <w:szCs w:val="28"/>
        </w:rPr>
        <w:t>, существуют симметричные и ассиметричные колебания по отношению к оси симметрии. Первые колебания относятся к типу А, а ассиметричные к типу В, дважды вырожденные к типу Е, трижды вырожденные к типу F. Необходимо отметить, что штрих вверху или нижний индекс указывает на подтип внутри этого типа.</w:t>
      </w:r>
    </w:p>
    <w:p w:rsidR="00586EBD" w:rsidRPr="00104A5A" w:rsidRDefault="00350B89" w:rsidP="006C5CF0">
      <w:pPr>
        <w:spacing w:after="0" w:line="240" w:lineRule="auto"/>
        <w:ind w:firstLine="567"/>
        <w:jc w:val="both"/>
        <w:rPr>
          <w:rFonts w:ascii="Times New Roman" w:hAnsi="Times New Roman" w:cs="Times New Roman"/>
          <w:sz w:val="28"/>
          <w:szCs w:val="28"/>
        </w:rPr>
      </w:pPr>
      <w:r w:rsidRPr="00350B89">
        <w:rPr>
          <w:rFonts w:ascii="Times New Roman" w:hAnsi="Times New Roman" w:cs="Times New Roman"/>
          <w:sz w:val="28"/>
          <w:szCs w:val="28"/>
        </w:rPr>
        <w:t>В спектре пропускания полистирольных пленок присутствуют характерные полосы валентных колебаний фенильной группы С</w:t>
      </w:r>
      <w:r>
        <w:rPr>
          <w:rFonts w:ascii="Times New Roman" w:hAnsi="Times New Roman" w:cs="Times New Roman"/>
          <w:sz w:val="28"/>
          <w:szCs w:val="28"/>
        </w:rPr>
        <w:t>-</w:t>
      </w:r>
      <w:r w:rsidRPr="00350B89">
        <w:rPr>
          <w:rFonts w:ascii="Times New Roman" w:hAnsi="Times New Roman" w:cs="Times New Roman"/>
          <w:sz w:val="28"/>
          <w:szCs w:val="28"/>
        </w:rPr>
        <w:t xml:space="preserve">Н при 3027,1 и 3059,6 1/см, а </w:t>
      </w:r>
      <w:r w:rsidRPr="00350B89">
        <w:rPr>
          <w:rFonts w:ascii="Times New Roman" w:hAnsi="Times New Roman" w:cs="Times New Roman"/>
          <w:sz w:val="28"/>
          <w:szCs w:val="28"/>
        </w:rPr>
        <w:lastRenderedPageBreak/>
        <w:t>также полосы, соответствующие валентным колебаниям групп СН</w:t>
      </w:r>
      <w:r w:rsidRPr="00653676">
        <w:rPr>
          <w:rFonts w:ascii="Times New Roman" w:hAnsi="Times New Roman" w:cs="Times New Roman"/>
          <w:sz w:val="28"/>
          <w:szCs w:val="28"/>
          <w:vertAlign w:val="subscript"/>
        </w:rPr>
        <w:t>2</w:t>
      </w:r>
      <w:r w:rsidRPr="00350B89">
        <w:rPr>
          <w:rFonts w:ascii="Times New Roman" w:hAnsi="Times New Roman" w:cs="Times New Roman"/>
          <w:sz w:val="28"/>
          <w:szCs w:val="28"/>
        </w:rPr>
        <w:t xml:space="preserve"> при 2924,4 и 2849,2 1/см. Все эти характерные полосы присутствуют в спектрах пропускания всех</w:t>
      </w:r>
      <w:r w:rsidR="00653676">
        <w:rPr>
          <w:rFonts w:ascii="Times New Roman" w:hAnsi="Times New Roman" w:cs="Times New Roman"/>
          <w:sz w:val="28"/>
          <w:szCs w:val="28"/>
        </w:rPr>
        <w:t xml:space="preserve"> исследованных образцов. На рисунке</w:t>
      </w:r>
      <w:r w:rsidRPr="00350B89">
        <w:rPr>
          <w:rFonts w:ascii="Times New Roman" w:hAnsi="Times New Roman" w:cs="Times New Roman"/>
          <w:sz w:val="28"/>
          <w:szCs w:val="28"/>
        </w:rPr>
        <w:t xml:space="preserve"> </w:t>
      </w:r>
      <w:r w:rsidR="00653676">
        <w:rPr>
          <w:rFonts w:ascii="Times New Roman" w:hAnsi="Times New Roman" w:cs="Times New Roman"/>
          <w:sz w:val="28"/>
          <w:szCs w:val="28"/>
        </w:rPr>
        <w:t>27</w:t>
      </w:r>
      <w:r w:rsidRPr="00350B89">
        <w:rPr>
          <w:rFonts w:ascii="Times New Roman" w:hAnsi="Times New Roman" w:cs="Times New Roman"/>
          <w:sz w:val="28"/>
          <w:szCs w:val="28"/>
        </w:rPr>
        <w:t xml:space="preserve"> представлены характеристические полосы при 700,2 и 760,0 1/см, связанные с внеплоскостными деформационными колебаниями фенильной группы СН, и полоса, характерная для валентных колебаний связей ф</w:t>
      </w:r>
      <w:r w:rsidR="00653676">
        <w:rPr>
          <w:rFonts w:ascii="Times New Roman" w:hAnsi="Times New Roman" w:cs="Times New Roman"/>
          <w:sz w:val="28"/>
          <w:szCs w:val="28"/>
        </w:rPr>
        <w:t>енильной группы при 1601,4 1/см</w:t>
      </w:r>
      <w:r w:rsidRPr="00350B89">
        <w:rPr>
          <w:rFonts w:ascii="Times New Roman" w:hAnsi="Times New Roman" w:cs="Times New Roman"/>
          <w:sz w:val="28"/>
          <w:szCs w:val="28"/>
        </w:rPr>
        <w:t xml:space="preserve"> </w:t>
      </w:r>
      <w:r w:rsidR="00D523B2" w:rsidRPr="00104A5A">
        <w:rPr>
          <w:rFonts w:ascii="Times New Roman" w:hAnsi="Times New Roman" w:cs="Times New Roman"/>
          <w:sz w:val="28"/>
          <w:szCs w:val="28"/>
        </w:rPr>
        <w:fldChar w:fldCharType="begin" w:fldLock="1"/>
      </w:r>
      <w:r w:rsidR="00940EA4">
        <w:rPr>
          <w:rFonts w:ascii="Times New Roman" w:hAnsi="Times New Roman" w:cs="Times New Roman"/>
          <w:sz w:val="28"/>
          <w:szCs w:val="28"/>
        </w:rPr>
        <w:instrText>ADDIN CSL_CITATION {"citationItems":[{"id":"ITEM-1","itemData":{"author":[{"dropping-particle":"","family":"Алдияров А.","given":"Акылбаева А.","non-dropping-particle":"","parse-names":false,"suffix":""}],"container-title":"V Международная научно-практическая конференция «Global Science And Innovations 2019: Central Asia»","id":"ITEM-1","issued":{"date-parts":[["2019"]]},"page":"231","title":"Определение точности при ИК-спектрометрических измерениях","type":"article-journal","volume":"3"},"uris":["http://www.mendeley.com/documents/?uuid=ebd37f57-86f6-4996-a242-301735f87368"]}],"mendeley":{"formattedCitation":"[102]","plainTextFormattedCitation":"[102]","previouslyFormattedCitation":"[102]"},"properties":{"noteIndex":0},"schema":"https://github.com/citation-style-language/schema/raw/master/csl-citation.json"}</w:instrText>
      </w:r>
      <w:r w:rsidR="00D523B2" w:rsidRPr="00104A5A">
        <w:rPr>
          <w:rFonts w:ascii="Times New Roman" w:hAnsi="Times New Roman" w:cs="Times New Roman"/>
          <w:sz w:val="28"/>
          <w:szCs w:val="28"/>
        </w:rPr>
        <w:fldChar w:fldCharType="separate"/>
      </w:r>
      <w:r w:rsidR="00940EA4" w:rsidRPr="00940EA4">
        <w:rPr>
          <w:rFonts w:ascii="Times New Roman" w:hAnsi="Times New Roman" w:cs="Times New Roman"/>
          <w:noProof/>
          <w:sz w:val="28"/>
          <w:szCs w:val="28"/>
        </w:rPr>
        <w:t>[102]</w:t>
      </w:r>
      <w:r w:rsidR="00D523B2" w:rsidRPr="00104A5A">
        <w:rPr>
          <w:rFonts w:ascii="Times New Roman" w:hAnsi="Times New Roman" w:cs="Times New Roman"/>
          <w:sz w:val="28"/>
          <w:szCs w:val="28"/>
        </w:rPr>
        <w:fldChar w:fldCharType="end"/>
      </w:r>
      <w:r w:rsidR="00586EBD" w:rsidRPr="00104A5A">
        <w:rPr>
          <w:rFonts w:ascii="Times New Roman" w:hAnsi="Times New Roman" w:cs="Times New Roman"/>
          <w:sz w:val="28"/>
          <w:szCs w:val="28"/>
        </w:rPr>
        <w:t>.</w:t>
      </w:r>
    </w:p>
    <w:p w:rsidR="00586EBD" w:rsidRPr="00104A5A" w:rsidRDefault="00586EBD" w:rsidP="006C5CF0">
      <w:pPr>
        <w:spacing w:after="0" w:line="240" w:lineRule="auto"/>
        <w:ind w:firstLine="567"/>
        <w:jc w:val="both"/>
        <w:rPr>
          <w:rFonts w:ascii="Times New Roman" w:hAnsi="Times New Roman" w:cs="Times New Roman"/>
          <w:sz w:val="28"/>
          <w:szCs w:val="28"/>
        </w:rPr>
      </w:pPr>
    </w:p>
    <w:p w:rsidR="00586EBD" w:rsidRPr="00104A5A" w:rsidRDefault="00586EBD" w:rsidP="006C5CF0">
      <w:pPr>
        <w:spacing w:after="0" w:line="240" w:lineRule="auto"/>
        <w:jc w:val="both"/>
        <w:rPr>
          <w:rFonts w:ascii="Times New Roman" w:hAnsi="Times New Roman" w:cs="Times New Roman"/>
          <w:sz w:val="28"/>
          <w:szCs w:val="28"/>
        </w:rPr>
      </w:pPr>
      <w:r w:rsidRPr="00104A5A">
        <w:rPr>
          <w:rFonts w:ascii="Times New Roman" w:hAnsi="Times New Roman" w:cs="Times New Roman"/>
          <w:noProof/>
          <w:sz w:val="28"/>
          <w:szCs w:val="28"/>
          <w:lang w:eastAsia="ru-RU"/>
        </w:rPr>
        <w:drawing>
          <wp:inline distT="0" distB="0" distL="0" distR="0" wp14:anchorId="5644EDA9" wp14:editId="2D5E4BB4">
            <wp:extent cx="6191597" cy="3048000"/>
            <wp:effectExtent l="0" t="0" r="0" b="0"/>
            <wp:docPr id="30" name="Рисунок 30" descr="C:\Users\Айгерим\Desktop\докторантура\статьи\клатраты\Graph2фини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йгерим\Desktop\докторантура\статьи\клатраты\Graph2финиш.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250251" cy="3076874"/>
                    </a:xfrm>
                    <a:prstGeom prst="rect">
                      <a:avLst/>
                    </a:prstGeom>
                    <a:noFill/>
                    <a:ln>
                      <a:noFill/>
                    </a:ln>
                  </pic:spPr>
                </pic:pic>
              </a:graphicData>
            </a:graphic>
          </wp:inline>
        </w:drawing>
      </w:r>
    </w:p>
    <w:p w:rsidR="00A36B31" w:rsidRDefault="00A36B31" w:rsidP="006C5CF0">
      <w:pPr>
        <w:spacing w:after="0" w:line="240" w:lineRule="auto"/>
        <w:ind w:firstLine="567"/>
        <w:jc w:val="center"/>
        <w:rPr>
          <w:rFonts w:ascii="Times New Roman" w:hAnsi="Times New Roman" w:cs="Times New Roman"/>
          <w:sz w:val="28"/>
          <w:szCs w:val="28"/>
        </w:rPr>
      </w:pPr>
    </w:p>
    <w:p w:rsidR="00586EBD" w:rsidRPr="00104A5A" w:rsidRDefault="00857718" w:rsidP="006C5CF0">
      <w:pPr>
        <w:spacing w:after="0" w:line="240" w:lineRule="auto"/>
        <w:ind w:firstLine="567"/>
        <w:jc w:val="center"/>
        <w:rPr>
          <w:rFonts w:ascii="Times New Roman" w:hAnsi="Times New Roman" w:cs="Times New Roman"/>
          <w:sz w:val="28"/>
          <w:szCs w:val="28"/>
        </w:rPr>
      </w:pPr>
      <w:r w:rsidRPr="00104A5A">
        <w:rPr>
          <w:rFonts w:ascii="Times New Roman" w:hAnsi="Times New Roman" w:cs="Times New Roman"/>
          <w:sz w:val="28"/>
          <w:szCs w:val="28"/>
        </w:rPr>
        <w:t>Рисунок 2</w:t>
      </w:r>
      <w:r w:rsidR="00360601">
        <w:rPr>
          <w:rFonts w:ascii="Times New Roman" w:hAnsi="Times New Roman" w:cs="Times New Roman"/>
          <w:sz w:val="28"/>
          <w:szCs w:val="28"/>
        </w:rPr>
        <w:t>8</w:t>
      </w:r>
      <w:r w:rsidR="00586EBD" w:rsidRPr="00104A5A">
        <w:rPr>
          <w:rFonts w:ascii="Times New Roman" w:hAnsi="Times New Roman" w:cs="Times New Roman"/>
          <w:sz w:val="28"/>
          <w:szCs w:val="28"/>
        </w:rPr>
        <w:t xml:space="preserve"> – Спектр поглощения полистирола</w:t>
      </w:r>
    </w:p>
    <w:p w:rsidR="000F1408" w:rsidRPr="00104A5A" w:rsidRDefault="000F1408" w:rsidP="006C5CF0">
      <w:pPr>
        <w:spacing w:after="0" w:line="240" w:lineRule="auto"/>
        <w:ind w:firstLine="567"/>
        <w:jc w:val="center"/>
        <w:rPr>
          <w:rFonts w:ascii="Times New Roman" w:hAnsi="Times New Roman" w:cs="Times New Roman"/>
          <w:sz w:val="28"/>
          <w:szCs w:val="28"/>
        </w:rPr>
      </w:pPr>
    </w:p>
    <w:p w:rsidR="002F042A" w:rsidRDefault="00586EBD" w:rsidP="006C5CF0">
      <w:pPr>
        <w:spacing w:after="0" w:line="240" w:lineRule="auto"/>
        <w:ind w:firstLine="567"/>
        <w:jc w:val="both"/>
        <w:rPr>
          <w:rFonts w:ascii="Times New Roman" w:hAnsi="Times New Roman" w:cs="Times New Roman"/>
          <w:sz w:val="28"/>
          <w:szCs w:val="28"/>
        </w:rPr>
      </w:pPr>
      <w:r w:rsidRPr="00104A5A">
        <w:rPr>
          <w:rFonts w:ascii="Times New Roman" w:hAnsi="Times New Roman" w:cs="Times New Roman"/>
          <w:sz w:val="28"/>
          <w:szCs w:val="28"/>
        </w:rPr>
        <w:t>Для более детального расчета неопределенности результата измерений были выбраны следующие контрольные полосы поглощения полистирола</w:t>
      </w:r>
      <w:r w:rsidR="00830B09">
        <w:rPr>
          <w:rFonts w:ascii="Times New Roman" w:hAnsi="Times New Roman" w:cs="Times New Roman"/>
          <w:sz w:val="28"/>
          <w:szCs w:val="28"/>
        </w:rPr>
        <w:t>:</w:t>
      </w:r>
      <w:r w:rsidRPr="00104A5A">
        <w:rPr>
          <w:rFonts w:ascii="Times New Roman" w:hAnsi="Times New Roman" w:cs="Times New Roman"/>
          <w:sz w:val="28"/>
          <w:szCs w:val="28"/>
        </w:rPr>
        <w:t xml:space="preserve"> 3026,7 1/см; 1801,7 1/см; 1601,4 1/см; 1028,0</w:t>
      </w:r>
      <w:r w:rsidR="00830B09">
        <w:rPr>
          <w:rFonts w:ascii="Times New Roman" w:hAnsi="Times New Roman" w:cs="Times New Roman"/>
          <w:sz w:val="28"/>
          <w:szCs w:val="28"/>
        </w:rPr>
        <w:t xml:space="preserve"> 1/см; 906, 7 1/см; 541,8 1/см,</w:t>
      </w:r>
      <w:r w:rsidRPr="00104A5A">
        <w:rPr>
          <w:rFonts w:ascii="Times New Roman" w:hAnsi="Times New Roman" w:cs="Times New Roman"/>
          <w:sz w:val="28"/>
          <w:szCs w:val="28"/>
        </w:rPr>
        <w:t xml:space="preserve"> представленные</w:t>
      </w:r>
      <w:r w:rsidR="00830B09">
        <w:rPr>
          <w:rFonts w:ascii="Times New Roman" w:hAnsi="Times New Roman" w:cs="Times New Roman"/>
          <w:sz w:val="28"/>
          <w:szCs w:val="28"/>
        </w:rPr>
        <w:t xml:space="preserve"> на р</w:t>
      </w:r>
      <w:r w:rsidR="004C3604" w:rsidRPr="00104A5A">
        <w:rPr>
          <w:rFonts w:ascii="Times New Roman" w:hAnsi="Times New Roman" w:cs="Times New Roman"/>
          <w:sz w:val="28"/>
          <w:szCs w:val="28"/>
        </w:rPr>
        <w:t>исунке 2</w:t>
      </w:r>
      <w:r w:rsidR="00360601">
        <w:rPr>
          <w:rFonts w:ascii="Times New Roman" w:hAnsi="Times New Roman" w:cs="Times New Roman"/>
          <w:sz w:val="28"/>
          <w:szCs w:val="28"/>
        </w:rPr>
        <w:t>9</w:t>
      </w:r>
      <w:r w:rsidRPr="00104A5A">
        <w:rPr>
          <w:rFonts w:ascii="Times New Roman" w:hAnsi="Times New Roman" w:cs="Times New Roman"/>
          <w:sz w:val="28"/>
          <w:szCs w:val="28"/>
        </w:rPr>
        <w:t>, которые сравнивались с контрольной регистрограммой стандартного образца полистирола</w:t>
      </w:r>
      <w:r w:rsidR="008042AE" w:rsidRPr="00104A5A">
        <w:rPr>
          <w:rFonts w:ascii="Times New Roman" w:hAnsi="Times New Roman" w:cs="Times New Roman"/>
          <w:sz w:val="28"/>
          <w:szCs w:val="28"/>
        </w:rPr>
        <w:t xml:space="preserve"> </w:t>
      </w:r>
      <w:r w:rsidR="008042AE" w:rsidRPr="00104A5A">
        <w:rPr>
          <w:rFonts w:ascii="Times New Roman" w:hAnsi="Times New Roman" w:cs="Times New Roman"/>
          <w:sz w:val="28"/>
          <w:szCs w:val="28"/>
        </w:rPr>
        <w:fldChar w:fldCharType="begin" w:fldLock="1"/>
      </w:r>
      <w:r w:rsidR="00940EA4">
        <w:rPr>
          <w:rFonts w:ascii="Times New Roman" w:hAnsi="Times New Roman" w:cs="Times New Roman"/>
          <w:sz w:val="28"/>
          <w:szCs w:val="28"/>
        </w:rPr>
        <w:instrText>ADDIN CSL_CITATION {"citationItems":[{"id":"ITEM-1","itemData":{"author":[{"dropping-particle":"","family":"Алдияров А.","given":"Акылбаева А.","non-dropping-particle":"","parse-names":false,"suffix":""}],"container-title":"V Международная научно-практическая конференция «Global Science And Innovations 2019: Central Asia»","id":"ITEM-1","issued":{"date-parts":[["2019"]]},"page":"231","title":"Определение точности при ИК-спектрометрических измерениях","type":"article-journal","volume":"3"},"uris":["http://www.mendeley.com/documents/?uuid=ebd37f57-86f6-4996-a242-301735f87368"]}],"mendeley":{"formattedCitation":"[102]","plainTextFormattedCitation":"[102]","previouslyFormattedCitation":"[102]"},"properties":{"noteIndex":0},"schema":"https://github.com/citation-style-language/schema/raw/master/csl-citation.json"}</w:instrText>
      </w:r>
      <w:r w:rsidR="008042AE" w:rsidRPr="00104A5A">
        <w:rPr>
          <w:rFonts w:ascii="Times New Roman" w:hAnsi="Times New Roman" w:cs="Times New Roman"/>
          <w:sz w:val="28"/>
          <w:szCs w:val="28"/>
        </w:rPr>
        <w:fldChar w:fldCharType="separate"/>
      </w:r>
      <w:r w:rsidR="00940EA4" w:rsidRPr="00940EA4">
        <w:rPr>
          <w:rFonts w:ascii="Times New Roman" w:hAnsi="Times New Roman" w:cs="Times New Roman"/>
          <w:noProof/>
          <w:sz w:val="28"/>
          <w:szCs w:val="28"/>
        </w:rPr>
        <w:t>[102]</w:t>
      </w:r>
      <w:r w:rsidR="008042AE" w:rsidRPr="00104A5A">
        <w:rPr>
          <w:rFonts w:ascii="Times New Roman" w:hAnsi="Times New Roman" w:cs="Times New Roman"/>
          <w:sz w:val="28"/>
          <w:szCs w:val="28"/>
        </w:rPr>
        <w:fldChar w:fldCharType="end"/>
      </w:r>
      <w:r w:rsidRPr="00104A5A">
        <w:rPr>
          <w:rFonts w:ascii="Times New Roman" w:hAnsi="Times New Roman" w:cs="Times New Roman"/>
          <w:sz w:val="28"/>
          <w:szCs w:val="28"/>
        </w:rPr>
        <w:t>.</w:t>
      </w:r>
    </w:p>
    <w:p w:rsidR="003F194E" w:rsidRPr="00104A5A" w:rsidRDefault="003F194E" w:rsidP="003F194E">
      <w:pPr>
        <w:spacing w:after="0" w:line="240" w:lineRule="auto"/>
        <w:ind w:firstLine="567"/>
        <w:jc w:val="both"/>
        <w:rPr>
          <w:rFonts w:ascii="Times New Roman" w:hAnsi="Times New Roman" w:cs="Times New Roman"/>
          <w:sz w:val="28"/>
          <w:szCs w:val="28"/>
        </w:rPr>
      </w:pPr>
      <w:r w:rsidRPr="00104A5A">
        <w:rPr>
          <w:rFonts w:ascii="Times New Roman" w:hAnsi="Times New Roman" w:cs="Times New Roman"/>
          <w:sz w:val="28"/>
          <w:szCs w:val="28"/>
        </w:rPr>
        <w:t xml:space="preserve">Так </w:t>
      </w:r>
      <w:r>
        <w:rPr>
          <w:rFonts w:ascii="Times New Roman" w:hAnsi="Times New Roman" w:cs="Times New Roman"/>
          <w:sz w:val="28"/>
          <w:szCs w:val="28"/>
        </w:rPr>
        <w:t xml:space="preserve">максимальное </w:t>
      </w:r>
      <w:r w:rsidRPr="00104A5A">
        <w:rPr>
          <w:rFonts w:ascii="Times New Roman" w:hAnsi="Times New Roman" w:cs="Times New Roman"/>
          <w:sz w:val="28"/>
          <w:szCs w:val="28"/>
        </w:rPr>
        <w:t>среднеквадратическое отклонение от контрольной полосы поглощения стандартного образца поли</w:t>
      </w:r>
      <w:r>
        <w:rPr>
          <w:rFonts w:ascii="Times New Roman" w:hAnsi="Times New Roman" w:cs="Times New Roman"/>
          <w:sz w:val="28"/>
          <w:szCs w:val="28"/>
        </w:rPr>
        <w:t>стирола составило ±0,40 1/см</w:t>
      </w:r>
      <w:r w:rsidRPr="00104A5A">
        <w:rPr>
          <w:rFonts w:ascii="Times New Roman" w:hAnsi="Times New Roman" w:cs="Times New Roman"/>
          <w:sz w:val="28"/>
          <w:szCs w:val="28"/>
        </w:rPr>
        <w:t xml:space="preserve">. Далее был произведен расчет расширенной неопределенности результата измерений </w:t>
      </w:r>
      <w:r w:rsidRPr="00104A5A">
        <w:rPr>
          <w:rFonts w:ascii="Times New Roman" w:hAnsi="Times New Roman" w:cs="Times New Roman"/>
          <w:i/>
          <w:sz w:val="28"/>
          <w:szCs w:val="28"/>
        </w:rPr>
        <w:t>U</w:t>
      </w:r>
      <w:r w:rsidR="007977D2">
        <w:rPr>
          <w:rFonts w:ascii="Times New Roman" w:hAnsi="Times New Roman" w:cs="Times New Roman"/>
          <w:i/>
          <w:sz w:val="28"/>
          <w:szCs w:val="28"/>
        </w:rPr>
        <w:t xml:space="preserve"> </w:t>
      </w:r>
      <w:r w:rsidRPr="00104A5A">
        <w:rPr>
          <w:rFonts w:ascii="Times New Roman" w:hAnsi="Times New Roman" w:cs="Times New Roman"/>
          <w:i/>
          <w:sz w:val="28"/>
          <w:szCs w:val="28"/>
        </w:rPr>
        <w:t>=</w:t>
      </w:r>
      <w:r w:rsidR="007977D2">
        <w:rPr>
          <w:rFonts w:ascii="Times New Roman" w:hAnsi="Times New Roman" w:cs="Times New Roman"/>
          <w:i/>
          <w:sz w:val="28"/>
          <w:szCs w:val="28"/>
        </w:rPr>
        <w:t xml:space="preserve"> </w:t>
      </w:r>
      <w:r w:rsidRPr="00104A5A">
        <w:rPr>
          <w:rFonts w:ascii="Times New Roman" w:hAnsi="Times New Roman" w:cs="Times New Roman"/>
          <w:sz w:val="28"/>
          <w:szCs w:val="28"/>
        </w:rPr>
        <w:t xml:space="preserve">0,95 1/см, </w:t>
      </w:r>
      <w:r w:rsidR="00B55CA0">
        <w:rPr>
          <w:rFonts w:ascii="Times New Roman" w:hAnsi="Times New Roman" w:cs="Times New Roman"/>
          <w:sz w:val="28"/>
          <w:szCs w:val="28"/>
          <w:lang w:val="kk-KZ"/>
        </w:rPr>
        <w:t>и</w:t>
      </w:r>
      <w:r w:rsidRPr="00104A5A">
        <w:rPr>
          <w:rFonts w:ascii="Times New Roman" w:hAnsi="Times New Roman" w:cs="Times New Roman"/>
          <w:sz w:val="28"/>
          <w:szCs w:val="28"/>
        </w:rPr>
        <w:t xml:space="preserve"> </w:t>
      </w:r>
      <w:r w:rsidR="007977D2">
        <w:rPr>
          <w:rFonts w:ascii="Times New Roman" w:hAnsi="Times New Roman" w:cs="Times New Roman"/>
          <w:sz w:val="28"/>
          <w:szCs w:val="28"/>
        </w:rPr>
        <w:t>коэффициентом охвата</w:t>
      </w:r>
      <w:r w:rsidRPr="00104A5A">
        <w:rPr>
          <w:rFonts w:ascii="Times New Roman" w:hAnsi="Times New Roman" w:cs="Times New Roman"/>
          <w:sz w:val="28"/>
          <w:szCs w:val="28"/>
        </w:rPr>
        <w:t xml:space="preserve"> </w:t>
      </w:r>
      <w:r w:rsidRPr="00104A5A">
        <w:rPr>
          <w:rFonts w:ascii="Times New Roman" w:hAnsi="Times New Roman" w:cs="Times New Roman"/>
          <w:i/>
          <w:sz w:val="28"/>
          <w:szCs w:val="28"/>
        </w:rPr>
        <w:t>k</w:t>
      </w:r>
      <w:r>
        <w:rPr>
          <w:rFonts w:ascii="Times New Roman" w:hAnsi="Times New Roman" w:cs="Times New Roman"/>
          <w:i/>
          <w:sz w:val="28"/>
          <w:szCs w:val="28"/>
        </w:rPr>
        <w:t xml:space="preserve"> </w:t>
      </w:r>
      <w:r w:rsidRPr="00104A5A">
        <w:rPr>
          <w:rFonts w:ascii="Times New Roman" w:hAnsi="Times New Roman" w:cs="Times New Roman"/>
          <w:sz w:val="28"/>
          <w:szCs w:val="28"/>
        </w:rPr>
        <w:t>=</w:t>
      </w:r>
      <w:r>
        <w:rPr>
          <w:rFonts w:ascii="Times New Roman" w:hAnsi="Times New Roman" w:cs="Times New Roman"/>
          <w:sz w:val="28"/>
          <w:szCs w:val="28"/>
        </w:rPr>
        <w:t xml:space="preserve"> </w:t>
      </w:r>
      <w:r w:rsidRPr="00104A5A">
        <w:rPr>
          <w:rFonts w:ascii="Times New Roman" w:hAnsi="Times New Roman" w:cs="Times New Roman"/>
          <w:sz w:val="28"/>
          <w:szCs w:val="28"/>
        </w:rPr>
        <w:t xml:space="preserve">2 </w:t>
      </w:r>
      <w:r w:rsidRPr="00104A5A">
        <w:rPr>
          <w:rFonts w:ascii="Times New Roman" w:hAnsi="Times New Roman" w:cs="Times New Roman"/>
          <w:sz w:val="28"/>
          <w:szCs w:val="28"/>
        </w:rPr>
        <w:fldChar w:fldCharType="begin" w:fldLock="1"/>
      </w:r>
      <w:r>
        <w:rPr>
          <w:rFonts w:ascii="Times New Roman" w:hAnsi="Times New Roman" w:cs="Times New Roman"/>
          <w:sz w:val="28"/>
          <w:szCs w:val="28"/>
        </w:rPr>
        <w:instrText>ADDIN CSL_CITATION {"citationItems":[{"id":"ITEM-1","itemData":{"author":[{"dropping-particle":"","family":"Алдияров А., Акылбаева А., Соколов Д.","given":"Стржмечный Ю.","non-dropping-particle":"","parse-names":false,"suffix":""}],"container-title":"Вестник КазНИТУ","id":"ITEM-1","issued":{"date-parts":[["2019"]]},"page":"372","title":"Методы совершенствования измерений в области ИК-спектрометрии","type":"article-journal","volume":"5"},"uris":["http://www.mendeley.com/documents/?uuid=4e737d2f-baf1-42c1-90b7-20e7d55e51e3"]}],"mendeley":{"formattedCitation":"[103]","plainTextFormattedCitation":"[103]","previouslyFormattedCitation":"[103]"},"properties":{"noteIndex":0},"schema":"https://github.com/citation-style-language/schema/raw/master/csl-citation.json"}</w:instrText>
      </w:r>
      <w:r w:rsidRPr="00104A5A">
        <w:rPr>
          <w:rFonts w:ascii="Times New Roman" w:hAnsi="Times New Roman" w:cs="Times New Roman"/>
          <w:sz w:val="28"/>
          <w:szCs w:val="28"/>
        </w:rPr>
        <w:fldChar w:fldCharType="separate"/>
      </w:r>
      <w:r w:rsidRPr="00940EA4">
        <w:rPr>
          <w:rFonts w:ascii="Times New Roman" w:hAnsi="Times New Roman" w:cs="Times New Roman"/>
          <w:noProof/>
          <w:sz w:val="28"/>
          <w:szCs w:val="28"/>
        </w:rPr>
        <w:t>[103]</w:t>
      </w:r>
      <w:r w:rsidRPr="00104A5A">
        <w:rPr>
          <w:rFonts w:ascii="Times New Roman" w:hAnsi="Times New Roman" w:cs="Times New Roman"/>
          <w:sz w:val="28"/>
          <w:szCs w:val="28"/>
        </w:rPr>
        <w:fldChar w:fldCharType="end"/>
      </w:r>
      <w:r w:rsidR="00517F96">
        <w:rPr>
          <w:rFonts w:ascii="Times New Roman" w:hAnsi="Times New Roman" w:cs="Times New Roman"/>
          <w:sz w:val="28"/>
          <w:szCs w:val="28"/>
        </w:rPr>
        <w:t>.</w:t>
      </w:r>
      <w:r>
        <w:rPr>
          <w:rFonts w:ascii="Times New Roman" w:hAnsi="Times New Roman" w:cs="Times New Roman"/>
          <w:sz w:val="28"/>
          <w:szCs w:val="28"/>
        </w:rPr>
        <w:t xml:space="preserve"> </w:t>
      </w:r>
      <w:r w:rsidR="00517F96">
        <w:rPr>
          <w:rFonts w:ascii="Times New Roman" w:hAnsi="Times New Roman" w:cs="Times New Roman"/>
          <w:sz w:val="28"/>
          <w:szCs w:val="28"/>
        </w:rPr>
        <w:t>П</w:t>
      </w:r>
      <w:r>
        <w:rPr>
          <w:rFonts w:ascii="Times New Roman" w:hAnsi="Times New Roman" w:cs="Times New Roman"/>
          <w:sz w:val="28"/>
          <w:szCs w:val="28"/>
        </w:rPr>
        <w:t>одробне</w:t>
      </w:r>
      <w:r w:rsidR="00517F96">
        <w:rPr>
          <w:rFonts w:ascii="Times New Roman" w:hAnsi="Times New Roman" w:cs="Times New Roman"/>
          <w:sz w:val="28"/>
          <w:szCs w:val="28"/>
        </w:rPr>
        <w:t>й</w:t>
      </w:r>
      <w:r>
        <w:rPr>
          <w:rFonts w:ascii="Times New Roman" w:hAnsi="Times New Roman" w:cs="Times New Roman"/>
          <w:sz w:val="28"/>
          <w:szCs w:val="28"/>
        </w:rPr>
        <w:t xml:space="preserve"> </w:t>
      </w:r>
      <w:r w:rsidR="00517F96">
        <w:rPr>
          <w:rFonts w:ascii="Times New Roman" w:hAnsi="Times New Roman" w:cs="Times New Roman"/>
          <w:sz w:val="28"/>
          <w:szCs w:val="28"/>
        </w:rPr>
        <w:t xml:space="preserve">расчет неопределенности результатов измерений приведен в </w:t>
      </w:r>
      <w:r>
        <w:rPr>
          <w:rFonts w:ascii="Times New Roman" w:hAnsi="Times New Roman" w:cs="Times New Roman"/>
          <w:sz w:val="28"/>
          <w:szCs w:val="28"/>
        </w:rPr>
        <w:t>Приложени</w:t>
      </w:r>
      <w:r w:rsidR="00517F96">
        <w:rPr>
          <w:rFonts w:ascii="Times New Roman" w:hAnsi="Times New Roman" w:cs="Times New Roman"/>
          <w:sz w:val="28"/>
          <w:szCs w:val="28"/>
        </w:rPr>
        <w:t xml:space="preserve">и </w:t>
      </w:r>
      <w:r>
        <w:rPr>
          <w:rFonts w:ascii="Times New Roman" w:hAnsi="Times New Roman" w:cs="Times New Roman"/>
          <w:sz w:val="28"/>
          <w:szCs w:val="28"/>
        </w:rPr>
        <w:t>И</w:t>
      </w:r>
      <w:r w:rsidRPr="00104A5A">
        <w:rPr>
          <w:rFonts w:ascii="Times New Roman" w:hAnsi="Times New Roman" w:cs="Times New Roman"/>
          <w:sz w:val="28"/>
          <w:szCs w:val="28"/>
        </w:rPr>
        <w:t>.</w:t>
      </w:r>
    </w:p>
    <w:p w:rsidR="003F194E" w:rsidRDefault="003F194E" w:rsidP="006C5CF0">
      <w:pPr>
        <w:spacing w:after="0" w:line="240" w:lineRule="auto"/>
        <w:ind w:firstLine="567"/>
        <w:jc w:val="both"/>
        <w:rPr>
          <w:rFonts w:ascii="Times New Roman" w:hAnsi="Times New Roman" w:cs="Times New Roman"/>
          <w:sz w:val="28"/>
          <w:szCs w:val="28"/>
        </w:rPr>
        <w:sectPr w:rsidR="003F194E" w:rsidSect="0091102F">
          <w:pgSz w:w="11906" w:h="16838"/>
          <w:pgMar w:top="1134" w:right="567" w:bottom="1134" w:left="1701" w:header="709" w:footer="709" w:gutter="0"/>
          <w:cols w:space="708"/>
          <w:titlePg/>
          <w:docGrid w:linePitch="360"/>
        </w:sect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34"/>
        <w:gridCol w:w="2607"/>
        <w:gridCol w:w="511"/>
        <w:gridCol w:w="2648"/>
        <w:gridCol w:w="471"/>
        <w:gridCol w:w="2679"/>
      </w:tblGrid>
      <w:tr w:rsidR="007C6B30" w:rsidTr="007C6B30">
        <w:tc>
          <w:tcPr>
            <w:tcW w:w="534" w:type="dxa"/>
            <w:vAlign w:val="bottom"/>
          </w:tcPr>
          <w:p w:rsidR="007C6B30" w:rsidRPr="00DA319F" w:rsidRDefault="007C6B30" w:rsidP="006C5CF0">
            <w:pPr>
              <w:jc w:val="both"/>
              <w:rPr>
                <w:rFonts w:ascii="Times New Roman" w:hAnsi="Times New Roman" w:cs="Times New Roman"/>
                <w:sz w:val="28"/>
                <w:szCs w:val="28"/>
              </w:rPr>
            </w:pPr>
            <w:r>
              <w:rPr>
                <w:rFonts w:ascii="Times New Roman" w:hAnsi="Times New Roman" w:cs="Times New Roman"/>
                <w:sz w:val="28"/>
                <w:szCs w:val="28"/>
              </w:rPr>
              <w:lastRenderedPageBreak/>
              <w:t>а)</w:t>
            </w:r>
          </w:p>
        </w:tc>
        <w:tc>
          <w:tcPr>
            <w:tcW w:w="2607" w:type="dxa"/>
            <w:vAlign w:val="bottom"/>
          </w:tcPr>
          <w:p w:rsidR="007C6B30" w:rsidRDefault="007C6B30" w:rsidP="006C5CF0">
            <w:pPr>
              <w:jc w:val="both"/>
              <w:rPr>
                <w:rFonts w:ascii="Times New Roman" w:hAnsi="Times New Roman" w:cs="Times New Roman"/>
                <w:sz w:val="28"/>
                <w:szCs w:val="28"/>
              </w:rPr>
            </w:pPr>
            <w:r w:rsidRPr="007C6B30">
              <w:rPr>
                <w:rFonts w:ascii="Times New Roman" w:hAnsi="Times New Roman" w:cs="Times New Roman"/>
                <w:noProof/>
                <w:sz w:val="28"/>
                <w:szCs w:val="28"/>
                <w:lang w:eastAsia="ru-RU"/>
              </w:rPr>
              <w:drawing>
                <wp:inline distT="0" distB="0" distL="0" distR="0" wp14:anchorId="465E83C7" wp14:editId="32F24DC6">
                  <wp:extent cx="1332000" cy="3645693"/>
                  <wp:effectExtent l="0" t="0" r="1905" b="0"/>
                  <wp:docPr id="20" name="Рисунок 20" descr="C:\Users\Айгерим\Desktop\докторантура\мви\рисунки\рис.29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Айгерим\Desktop\докторантура\мви\рисунки\рис.29а.p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332000" cy="3645693"/>
                          </a:xfrm>
                          <a:prstGeom prst="rect">
                            <a:avLst/>
                          </a:prstGeom>
                          <a:noFill/>
                          <a:ln>
                            <a:noFill/>
                          </a:ln>
                        </pic:spPr>
                      </pic:pic>
                    </a:graphicData>
                  </a:graphic>
                </wp:inline>
              </w:drawing>
            </w:r>
          </w:p>
        </w:tc>
        <w:tc>
          <w:tcPr>
            <w:tcW w:w="511" w:type="dxa"/>
            <w:vAlign w:val="bottom"/>
          </w:tcPr>
          <w:p w:rsidR="007C6B30" w:rsidRDefault="007C6B30" w:rsidP="006C5CF0">
            <w:pPr>
              <w:jc w:val="both"/>
              <w:rPr>
                <w:rFonts w:ascii="Times New Roman" w:hAnsi="Times New Roman" w:cs="Times New Roman"/>
                <w:sz w:val="28"/>
                <w:szCs w:val="28"/>
              </w:rPr>
            </w:pPr>
            <w:r>
              <w:rPr>
                <w:rFonts w:ascii="Times New Roman" w:hAnsi="Times New Roman" w:cs="Times New Roman"/>
                <w:sz w:val="28"/>
                <w:szCs w:val="28"/>
              </w:rPr>
              <w:t>б)</w:t>
            </w:r>
          </w:p>
        </w:tc>
        <w:tc>
          <w:tcPr>
            <w:tcW w:w="2648" w:type="dxa"/>
            <w:vAlign w:val="bottom"/>
          </w:tcPr>
          <w:p w:rsidR="007C6B30" w:rsidRDefault="007C6B30" w:rsidP="006C5CF0">
            <w:pPr>
              <w:jc w:val="both"/>
              <w:rPr>
                <w:rFonts w:ascii="Times New Roman" w:hAnsi="Times New Roman" w:cs="Times New Roman"/>
                <w:sz w:val="28"/>
                <w:szCs w:val="28"/>
              </w:rPr>
            </w:pPr>
            <w:r w:rsidRPr="007C6B30">
              <w:rPr>
                <w:rFonts w:ascii="Times New Roman" w:hAnsi="Times New Roman" w:cs="Times New Roman"/>
                <w:noProof/>
                <w:sz w:val="28"/>
                <w:szCs w:val="28"/>
                <w:lang w:eastAsia="ru-RU"/>
              </w:rPr>
              <w:drawing>
                <wp:inline distT="0" distB="0" distL="0" distR="0" wp14:anchorId="149E6EA9" wp14:editId="1D08190C">
                  <wp:extent cx="1404000" cy="3692349"/>
                  <wp:effectExtent l="0" t="0" r="5715" b="3810"/>
                  <wp:docPr id="50" name="Рисунок 50" descr="C:\Users\Айгерим\Desktop\докторантура\мви\рисунки\рис.29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Айгерим\Desktop\докторантура\мви\рисунки\рис.29б.p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404000" cy="3692349"/>
                          </a:xfrm>
                          <a:prstGeom prst="rect">
                            <a:avLst/>
                          </a:prstGeom>
                          <a:noFill/>
                          <a:ln>
                            <a:noFill/>
                          </a:ln>
                        </pic:spPr>
                      </pic:pic>
                    </a:graphicData>
                  </a:graphic>
                </wp:inline>
              </w:drawing>
            </w:r>
          </w:p>
        </w:tc>
        <w:tc>
          <w:tcPr>
            <w:tcW w:w="471" w:type="dxa"/>
            <w:vAlign w:val="bottom"/>
          </w:tcPr>
          <w:p w:rsidR="007C6B30" w:rsidRDefault="007C6B30" w:rsidP="006C5CF0">
            <w:pPr>
              <w:jc w:val="both"/>
              <w:rPr>
                <w:rFonts w:ascii="Times New Roman" w:hAnsi="Times New Roman" w:cs="Times New Roman"/>
                <w:sz w:val="28"/>
                <w:szCs w:val="28"/>
              </w:rPr>
            </w:pPr>
            <w:r>
              <w:rPr>
                <w:rFonts w:ascii="Times New Roman" w:hAnsi="Times New Roman" w:cs="Times New Roman"/>
                <w:sz w:val="28"/>
                <w:szCs w:val="28"/>
              </w:rPr>
              <w:t>в)</w:t>
            </w:r>
          </w:p>
        </w:tc>
        <w:tc>
          <w:tcPr>
            <w:tcW w:w="2679" w:type="dxa"/>
            <w:vAlign w:val="bottom"/>
          </w:tcPr>
          <w:p w:rsidR="007C6B30" w:rsidRDefault="007C6B30" w:rsidP="006C5CF0">
            <w:pPr>
              <w:jc w:val="both"/>
              <w:rPr>
                <w:rFonts w:ascii="Times New Roman" w:hAnsi="Times New Roman" w:cs="Times New Roman"/>
                <w:sz w:val="28"/>
                <w:szCs w:val="28"/>
              </w:rPr>
            </w:pPr>
            <w:r w:rsidRPr="007C6B30">
              <w:rPr>
                <w:rFonts w:ascii="Times New Roman" w:hAnsi="Times New Roman" w:cs="Times New Roman"/>
                <w:noProof/>
                <w:sz w:val="28"/>
                <w:szCs w:val="28"/>
                <w:lang w:eastAsia="ru-RU"/>
              </w:rPr>
              <w:drawing>
                <wp:inline distT="0" distB="0" distL="0" distR="0" wp14:anchorId="5AB5980E" wp14:editId="039741DB">
                  <wp:extent cx="1404000" cy="3692349"/>
                  <wp:effectExtent l="0" t="0" r="5715" b="3810"/>
                  <wp:docPr id="51" name="Рисунок 51" descr="C:\Users\Айгерим\Desktop\докторантура\мви\рисунки\рис.29в.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Айгерим\Desktop\докторантура\мви\рисунки\рис.29в.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404000" cy="3692349"/>
                          </a:xfrm>
                          <a:prstGeom prst="rect">
                            <a:avLst/>
                          </a:prstGeom>
                          <a:noFill/>
                          <a:ln>
                            <a:noFill/>
                          </a:ln>
                        </pic:spPr>
                      </pic:pic>
                    </a:graphicData>
                  </a:graphic>
                </wp:inline>
              </w:drawing>
            </w:r>
          </w:p>
        </w:tc>
      </w:tr>
      <w:tr w:rsidR="007C6B30" w:rsidTr="007C6B30">
        <w:tc>
          <w:tcPr>
            <w:tcW w:w="534" w:type="dxa"/>
            <w:vAlign w:val="bottom"/>
          </w:tcPr>
          <w:p w:rsidR="007C6B30" w:rsidRDefault="007C6B30" w:rsidP="006C5CF0">
            <w:pPr>
              <w:jc w:val="both"/>
              <w:rPr>
                <w:rFonts w:ascii="Times New Roman" w:hAnsi="Times New Roman" w:cs="Times New Roman"/>
                <w:sz w:val="28"/>
                <w:szCs w:val="28"/>
              </w:rPr>
            </w:pPr>
            <w:r>
              <w:rPr>
                <w:rFonts w:ascii="Times New Roman" w:hAnsi="Times New Roman" w:cs="Times New Roman"/>
                <w:sz w:val="28"/>
                <w:szCs w:val="28"/>
              </w:rPr>
              <w:t>г)</w:t>
            </w:r>
          </w:p>
        </w:tc>
        <w:tc>
          <w:tcPr>
            <w:tcW w:w="2607" w:type="dxa"/>
            <w:vAlign w:val="bottom"/>
          </w:tcPr>
          <w:p w:rsidR="007C6B30" w:rsidRPr="007C6B30" w:rsidRDefault="007C6B30" w:rsidP="006C5CF0">
            <w:pPr>
              <w:jc w:val="both"/>
              <w:rPr>
                <w:rFonts w:ascii="Times New Roman" w:hAnsi="Times New Roman" w:cs="Times New Roman"/>
                <w:noProof/>
                <w:sz w:val="28"/>
                <w:szCs w:val="28"/>
                <w:lang w:eastAsia="ru-RU"/>
              </w:rPr>
            </w:pPr>
            <w:r w:rsidRPr="007C6B30">
              <w:rPr>
                <w:rFonts w:ascii="Times New Roman" w:hAnsi="Times New Roman" w:cs="Times New Roman"/>
                <w:noProof/>
                <w:sz w:val="28"/>
                <w:szCs w:val="28"/>
                <w:lang w:eastAsia="ru-RU"/>
              </w:rPr>
              <w:drawing>
                <wp:inline distT="0" distB="0" distL="0" distR="0" wp14:anchorId="5CC63032" wp14:editId="3A33CC80">
                  <wp:extent cx="1440000" cy="3787031"/>
                  <wp:effectExtent l="0" t="0" r="8255" b="4445"/>
                  <wp:docPr id="52" name="Рисунок 52" descr="C:\Users\Айгерим\Desktop\докторантура\мви\рисунки\рис.29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Айгерим\Desktop\докторантура\мви\рисунки\рис.29г.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440000" cy="3787031"/>
                          </a:xfrm>
                          <a:prstGeom prst="rect">
                            <a:avLst/>
                          </a:prstGeom>
                          <a:noFill/>
                          <a:ln>
                            <a:noFill/>
                          </a:ln>
                        </pic:spPr>
                      </pic:pic>
                    </a:graphicData>
                  </a:graphic>
                </wp:inline>
              </w:drawing>
            </w:r>
          </w:p>
        </w:tc>
        <w:tc>
          <w:tcPr>
            <w:tcW w:w="511" w:type="dxa"/>
            <w:vAlign w:val="bottom"/>
          </w:tcPr>
          <w:p w:rsidR="007C6B30" w:rsidRDefault="007C6B30" w:rsidP="006C5CF0">
            <w:pPr>
              <w:jc w:val="both"/>
              <w:rPr>
                <w:rFonts w:ascii="Times New Roman" w:hAnsi="Times New Roman" w:cs="Times New Roman"/>
                <w:sz w:val="28"/>
                <w:szCs w:val="28"/>
              </w:rPr>
            </w:pPr>
            <w:r>
              <w:rPr>
                <w:rFonts w:ascii="Times New Roman" w:hAnsi="Times New Roman" w:cs="Times New Roman"/>
                <w:sz w:val="28"/>
                <w:szCs w:val="28"/>
              </w:rPr>
              <w:t>д)</w:t>
            </w:r>
          </w:p>
        </w:tc>
        <w:tc>
          <w:tcPr>
            <w:tcW w:w="2648" w:type="dxa"/>
            <w:vAlign w:val="bottom"/>
          </w:tcPr>
          <w:p w:rsidR="007C6B30" w:rsidRPr="007C6B30" w:rsidRDefault="007C6B30" w:rsidP="006C5CF0">
            <w:pPr>
              <w:jc w:val="both"/>
              <w:rPr>
                <w:rFonts w:ascii="Times New Roman" w:hAnsi="Times New Roman" w:cs="Times New Roman"/>
                <w:noProof/>
                <w:sz w:val="28"/>
                <w:szCs w:val="28"/>
                <w:lang w:eastAsia="ru-RU"/>
              </w:rPr>
            </w:pPr>
            <w:r w:rsidRPr="007C6B30">
              <w:rPr>
                <w:rFonts w:ascii="Times New Roman" w:hAnsi="Times New Roman" w:cs="Times New Roman"/>
                <w:noProof/>
                <w:sz w:val="28"/>
                <w:szCs w:val="28"/>
                <w:lang w:eastAsia="ru-RU"/>
              </w:rPr>
              <w:drawing>
                <wp:inline distT="0" distB="0" distL="0" distR="0" wp14:anchorId="70391846" wp14:editId="59652419">
                  <wp:extent cx="1440000" cy="3787028"/>
                  <wp:effectExtent l="0" t="0" r="8255" b="4445"/>
                  <wp:docPr id="53" name="Рисунок 53" descr="C:\Users\Айгерим\Desktop\докторантура\мви\рисунки\рис.29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Айгерим\Desktop\докторантура\мви\рисунки\рис.29д.pn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440000" cy="3787028"/>
                          </a:xfrm>
                          <a:prstGeom prst="rect">
                            <a:avLst/>
                          </a:prstGeom>
                          <a:noFill/>
                          <a:ln>
                            <a:noFill/>
                          </a:ln>
                        </pic:spPr>
                      </pic:pic>
                    </a:graphicData>
                  </a:graphic>
                </wp:inline>
              </w:drawing>
            </w:r>
          </w:p>
        </w:tc>
        <w:tc>
          <w:tcPr>
            <w:tcW w:w="471" w:type="dxa"/>
            <w:vAlign w:val="bottom"/>
          </w:tcPr>
          <w:p w:rsidR="007C6B30" w:rsidRDefault="007C6B30" w:rsidP="006C5CF0">
            <w:pPr>
              <w:jc w:val="both"/>
              <w:rPr>
                <w:rFonts w:ascii="Times New Roman" w:hAnsi="Times New Roman" w:cs="Times New Roman"/>
                <w:sz w:val="28"/>
                <w:szCs w:val="28"/>
              </w:rPr>
            </w:pPr>
            <w:r>
              <w:rPr>
                <w:rFonts w:ascii="Times New Roman" w:hAnsi="Times New Roman" w:cs="Times New Roman"/>
                <w:sz w:val="28"/>
                <w:szCs w:val="28"/>
              </w:rPr>
              <w:t>е)</w:t>
            </w:r>
          </w:p>
        </w:tc>
        <w:tc>
          <w:tcPr>
            <w:tcW w:w="2679" w:type="dxa"/>
            <w:vAlign w:val="bottom"/>
          </w:tcPr>
          <w:p w:rsidR="007C6B30" w:rsidRPr="007C6B30" w:rsidRDefault="007C6B30" w:rsidP="006C5CF0">
            <w:pPr>
              <w:jc w:val="both"/>
              <w:rPr>
                <w:rFonts w:ascii="Times New Roman" w:hAnsi="Times New Roman" w:cs="Times New Roman"/>
                <w:noProof/>
                <w:sz w:val="28"/>
                <w:szCs w:val="28"/>
                <w:lang w:eastAsia="ru-RU"/>
              </w:rPr>
            </w:pPr>
            <w:r w:rsidRPr="007C6B30">
              <w:rPr>
                <w:rFonts w:ascii="Times New Roman" w:hAnsi="Times New Roman" w:cs="Times New Roman"/>
                <w:noProof/>
                <w:sz w:val="28"/>
                <w:szCs w:val="28"/>
                <w:lang w:eastAsia="ru-RU"/>
              </w:rPr>
              <w:drawing>
                <wp:inline distT="0" distB="0" distL="0" distR="0" wp14:anchorId="1826B7DD" wp14:editId="20685887">
                  <wp:extent cx="1368000" cy="3792308"/>
                  <wp:effectExtent l="0" t="0" r="3810" b="0"/>
                  <wp:docPr id="83" name="Рисунок 83" descr="C:\Users\Айгерим\Desktop\докторантура\мви\рисунки\рис.29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Айгерим\Desktop\докторантура\мви\рисунки\рис.29е.p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368000" cy="3792308"/>
                          </a:xfrm>
                          <a:prstGeom prst="rect">
                            <a:avLst/>
                          </a:prstGeom>
                          <a:noFill/>
                          <a:ln>
                            <a:noFill/>
                          </a:ln>
                        </pic:spPr>
                      </pic:pic>
                    </a:graphicData>
                  </a:graphic>
                </wp:inline>
              </w:drawing>
            </w:r>
          </w:p>
        </w:tc>
      </w:tr>
    </w:tbl>
    <w:p w:rsidR="00A36B31" w:rsidRDefault="00A36B31" w:rsidP="006C5CF0">
      <w:pPr>
        <w:spacing w:after="0" w:line="240" w:lineRule="auto"/>
        <w:ind w:firstLine="567"/>
        <w:jc w:val="both"/>
        <w:rPr>
          <w:rFonts w:ascii="Times New Roman" w:hAnsi="Times New Roman" w:cs="Times New Roman"/>
          <w:sz w:val="28"/>
          <w:szCs w:val="28"/>
        </w:rPr>
      </w:pPr>
    </w:p>
    <w:p w:rsidR="00586EBD" w:rsidRPr="00676740" w:rsidRDefault="00586EBD" w:rsidP="001F7F9D">
      <w:pPr>
        <w:spacing w:after="0" w:line="240" w:lineRule="auto"/>
        <w:jc w:val="both"/>
        <w:rPr>
          <w:rFonts w:ascii="Times New Roman" w:hAnsi="Times New Roman" w:cs="Times New Roman"/>
          <w:sz w:val="24"/>
          <w:szCs w:val="28"/>
        </w:rPr>
      </w:pPr>
      <w:r w:rsidRPr="00676740">
        <w:rPr>
          <w:rFonts w:ascii="Times New Roman" w:hAnsi="Times New Roman" w:cs="Times New Roman"/>
          <w:sz w:val="24"/>
          <w:szCs w:val="28"/>
        </w:rPr>
        <w:t>а – действительное значение ко</w:t>
      </w:r>
      <w:r w:rsidR="00051AA8" w:rsidRPr="00676740">
        <w:rPr>
          <w:rFonts w:ascii="Times New Roman" w:hAnsi="Times New Roman" w:cs="Times New Roman"/>
          <w:sz w:val="24"/>
          <w:szCs w:val="28"/>
        </w:rPr>
        <w:t xml:space="preserve">нтрольной полосы поглощения при </w:t>
      </w:r>
      <w:r w:rsidR="00051AA8" w:rsidRPr="00517F96">
        <w:rPr>
          <w:rFonts w:ascii="Times New Roman" w:hAnsi="Times New Roman" w:cs="Times New Roman"/>
          <w:i/>
          <w:sz w:val="24"/>
          <w:szCs w:val="28"/>
        </w:rPr>
        <w:t>υ</w:t>
      </w:r>
      <w:r w:rsidR="00051AA8" w:rsidRPr="00676740">
        <w:rPr>
          <w:rFonts w:ascii="Times New Roman" w:hAnsi="Times New Roman" w:cs="Times New Roman"/>
          <w:sz w:val="24"/>
          <w:szCs w:val="28"/>
        </w:rPr>
        <w:t xml:space="preserve"> = </w:t>
      </w:r>
      <w:r w:rsidRPr="00676740">
        <w:rPr>
          <w:rFonts w:ascii="Times New Roman" w:hAnsi="Times New Roman" w:cs="Times New Roman"/>
          <w:sz w:val="24"/>
          <w:szCs w:val="28"/>
        </w:rPr>
        <w:t>3027,1 1/см;</w:t>
      </w:r>
      <w:r w:rsidR="0031179F" w:rsidRPr="00676740">
        <w:rPr>
          <w:rFonts w:ascii="Times New Roman" w:hAnsi="Times New Roman" w:cs="Times New Roman"/>
          <w:sz w:val="24"/>
          <w:szCs w:val="28"/>
        </w:rPr>
        <w:t xml:space="preserve"> </w:t>
      </w:r>
      <w:r w:rsidRPr="00676740">
        <w:rPr>
          <w:rFonts w:ascii="Times New Roman" w:hAnsi="Times New Roman" w:cs="Times New Roman"/>
          <w:sz w:val="24"/>
          <w:szCs w:val="28"/>
        </w:rPr>
        <w:t>б –</w:t>
      </w:r>
      <w:r w:rsidR="00051AA8" w:rsidRPr="00676740">
        <w:rPr>
          <w:rFonts w:ascii="Times New Roman" w:hAnsi="Times New Roman" w:cs="Times New Roman"/>
          <w:sz w:val="24"/>
          <w:szCs w:val="28"/>
        </w:rPr>
        <w:t xml:space="preserve"> </w:t>
      </w:r>
      <w:r w:rsidRPr="00676740">
        <w:rPr>
          <w:rFonts w:ascii="Times New Roman" w:hAnsi="Times New Roman" w:cs="Times New Roman"/>
          <w:sz w:val="24"/>
          <w:szCs w:val="28"/>
        </w:rPr>
        <w:t>контрольн</w:t>
      </w:r>
      <w:r w:rsidR="00051AA8" w:rsidRPr="00676740">
        <w:rPr>
          <w:rFonts w:ascii="Times New Roman" w:hAnsi="Times New Roman" w:cs="Times New Roman"/>
          <w:sz w:val="24"/>
          <w:szCs w:val="28"/>
        </w:rPr>
        <w:t>ая</w:t>
      </w:r>
      <w:r w:rsidRPr="00676740">
        <w:rPr>
          <w:rFonts w:ascii="Times New Roman" w:hAnsi="Times New Roman" w:cs="Times New Roman"/>
          <w:sz w:val="24"/>
          <w:szCs w:val="28"/>
        </w:rPr>
        <w:t xml:space="preserve"> полос</w:t>
      </w:r>
      <w:r w:rsidR="00051AA8" w:rsidRPr="00676740">
        <w:rPr>
          <w:rFonts w:ascii="Times New Roman" w:hAnsi="Times New Roman" w:cs="Times New Roman"/>
          <w:sz w:val="24"/>
          <w:szCs w:val="28"/>
        </w:rPr>
        <w:t>а</w:t>
      </w:r>
      <w:r w:rsidRPr="00676740">
        <w:rPr>
          <w:rFonts w:ascii="Times New Roman" w:hAnsi="Times New Roman" w:cs="Times New Roman"/>
          <w:sz w:val="24"/>
          <w:szCs w:val="28"/>
        </w:rPr>
        <w:t xml:space="preserve"> поглощения </w:t>
      </w:r>
      <w:r w:rsidR="00051AA8" w:rsidRPr="00676740">
        <w:rPr>
          <w:rFonts w:ascii="Times New Roman" w:hAnsi="Times New Roman" w:cs="Times New Roman"/>
          <w:sz w:val="24"/>
          <w:szCs w:val="28"/>
        </w:rPr>
        <w:t>при</w:t>
      </w:r>
      <w:r w:rsidRPr="00676740">
        <w:rPr>
          <w:rFonts w:ascii="Times New Roman" w:hAnsi="Times New Roman" w:cs="Times New Roman"/>
          <w:sz w:val="24"/>
          <w:szCs w:val="28"/>
        </w:rPr>
        <w:t xml:space="preserve"> </w:t>
      </w:r>
      <w:r w:rsidR="00051AA8" w:rsidRPr="00517F96">
        <w:rPr>
          <w:rFonts w:ascii="Times New Roman" w:hAnsi="Times New Roman" w:cs="Times New Roman"/>
          <w:i/>
          <w:sz w:val="24"/>
          <w:szCs w:val="28"/>
        </w:rPr>
        <w:t>υ</w:t>
      </w:r>
      <w:r w:rsidR="00051AA8" w:rsidRPr="00676740">
        <w:rPr>
          <w:rFonts w:ascii="Times New Roman" w:hAnsi="Times New Roman" w:cs="Times New Roman"/>
          <w:sz w:val="24"/>
          <w:szCs w:val="28"/>
        </w:rPr>
        <w:t xml:space="preserve"> = </w:t>
      </w:r>
      <w:r w:rsidRPr="00676740">
        <w:rPr>
          <w:rFonts w:ascii="Times New Roman" w:hAnsi="Times New Roman" w:cs="Times New Roman"/>
          <w:sz w:val="24"/>
          <w:szCs w:val="28"/>
        </w:rPr>
        <w:t>1801,6 1/см;</w:t>
      </w:r>
      <w:r w:rsidR="0031179F" w:rsidRPr="00676740">
        <w:rPr>
          <w:rFonts w:ascii="Times New Roman" w:hAnsi="Times New Roman" w:cs="Times New Roman"/>
          <w:sz w:val="24"/>
          <w:szCs w:val="28"/>
        </w:rPr>
        <w:t xml:space="preserve"> </w:t>
      </w:r>
      <w:r w:rsidRPr="00676740">
        <w:rPr>
          <w:rFonts w:ascii="Times New Roman" w:hAnsi="Times New Roman" w:cs="Times New Roman"/>
          <w:sz w:val="24"/>
          <w:szCs w:val="28"/>
        </w:rPr>
        <w:t xml:space="preserve">в – </w:t>
      </w:r>
      <w:r w:rsidR="00051AA8" w:rsidRPr="00676740">
        <w:rPr>
          <w:rFonts w:ascii="Times New Roman" w:hAnsi="Times New Roman" w:cs="Times New Roman"/>
          <w:sz w:val="24"/>
          <w:szCs w:val="28"/>
        </w:rPr>
        <w:t xml:space="preserve">контрольная полоса </w:t>
      </w:r>
      <w:r w:rsidRPr="00676740">
        <w:rPr>
          <w:rFonts w:ascii="Times New Roman" w:hAnsi="Times New Roman" w:cs="Times New Roman"/>
          <w:sz w:val="24"/>
          <w:szCs w:val="28"/>
        </w:rPr>
        <w:t xml:space="preserve">поглощения </w:t>
      </w:r>
      <w:r w:rsidR="00051AA8" w:rsidRPr="00676740">
        <w:rPr>
          <w:rFonts w:ascii="Times New Roman" w:hAnsi="Times New Roman" w:cs="Times New Roman"/>
          <w:sz w:val="24"/>
          <w:szCs w:val="28"/>
        </w:rPr>
        <w:t>при</w:t>
      </w:r>
      <w:r w:rsidRPr="00676740">
        <w:rPr>
          <w:rFonts w:ascii="Times New Roman" w:hAnsi="Times New Roman" w:cs="Times New Roman"/>
          <w:sz w:val="24"/>
          <w:szCs w:val="28"/>
        </w:rPr>
        <w:t xml:space="preserve"> </w:t>
      </w:r>
      <w:r w:rsidR="00051AA8" w:rsidRPr="00517F96">
        <w:rPr>
          <w:rFonts w:ascii="Times New Roman" w:hAnsi="Times New Roman" w:cs="Times New Roman"/>
          <w:i/>
          <w:sz w:val="24"/>
          <w:szCs w:val="28"/>
        </w:rPr>
        <w:t>υ</w:t>
      </w:r>
      <w:r w:rsidR="00051AA8" w:rsidRPr="00676740">
        <w:rPr>
          <w:rFonts w:ascii="Times New Roman" w:hAnsi="Times New Roman" w:cs="Times New Roman"/>
          <w:sz w:val="24"/>
          <w:szCs w:val="28"/>
        </w:rPr>
        <w:t xml:space="preserve"> =</w:t>
      </w:r>
      <w:r w:rsidRPr="00676740">
        <w:rPr>
          <w:rFonts w:ascii="Times New Roman" w:hAnsi="Times New Roman" w:cs="Times New Roman"/>
          <w:sz w:val="24"/>
          <w:szCs w:val="28"/>
        </w:rPr>
        <w:t xml:space="preserve"> 1601,4 1/см;</w:t>
      </w:r>
      <w:r w:rsidR="0031179F" w:rsidRPr="00676740">
        <w:rPr>
          <w:rFonts w:ascii="Times New Roman" w:hAnsi="Times New Roman" w:cs="Times New Roman"/>
          <w:sz w:val="24"/>
          <w:szCs w:val="28"/>
        </w:rPr>
        <w:t xml:space="preserve"> </w:t>
      </w:r>
      <w:r w:rsidRPr="00676740">
        <w:rPr>
          <w:rFonts w:ascii="Times New Roman" w:hAnsi="Times New Roman" w:cs="Times New Roman"/>
          <w:sz w:val="24"/>
          <w:szCs w:val="28"/>
        </w:rPr>
        <w:t xml:space="preserve">г – </w:t>
      </w:r>
      <w:r w:rsidR="00051AA8" w:rsidRPr="00676740">
        <w:rPr>
          <w:rFonts w:ascii="Times New Roman" w:hAnsi="Times New Roman" w:cs="Times New Roman"/>
          <w:sz w:val="24"/>
          <w:szCs w:val="28"/>
        </w:rPr>
        <w:t>контрольная полоса</w:t>
      </w:r>
      <w:r w:rsidRPr="00676740">
        <w:rPr>
          <w:rFonts w:ascii="Times New Roman" w:hAnsi="Times New Roman" w:cs="Times New Roman"/>
          <w:sz w:val="24"/>
          <w:szCs w:val="28"/>
        </w:rPr>
        <w:t xml:space="preserve"> поглощения </w:t>
      </w:r>
      <w:r w:rsidR="00051AA8" w:rsidRPr="00676740">
        <w:rPr>
          <w:rFonts w:ascii="Times New Roman" w:hAnsi="Times New Roman" w:cs="Times New Roman"/>
          <w:sz w:val="24"/>
          <w:szCs w:val="28"/>
        </w:rPr>
        <w:t>при</w:t>
      </w:r>
      <w:r w:rsidRPr="00676740">
        <w:rPr>
          <w:rFonts w:ascii="Times New Roman" w:hAnsi="Times New Roman" w:cs="Times New Roman"/>
          <w:sz w:val="24"/>
          <w:szCs w:val="28"/>
        </w:rPr>
        <w:t xml:space="preserve"> </w:t>
      </w:r>
      <w:r w:rsidR="00051AA8" w:rsidRPr="00517F96">
        <w:rPr>
          <w:rFonts w:ascii="Times New Roman" w:hAnsi="Times New Roman" w:cs="Times New Roman"/>
          <w:i/>
          <w:sz w:val="24"/>
          <w:szCs w:val="28"/>
        </w:rPr>
        <w:t>υ</w:t>
      </w:r>
      <w:r w:rsidR="00051AA8" w:rsidRPr="00676740">
        <w:rPr>
          <w:rFonts w:ascii="Times New Roman" w:hAnsi="Times New Roman" w:cs="Times New Roman"/>
          <w:sz w:val="24"/>
          <w:szCs w:val="28"/>
        </w:rPr>
        <w:t xml:space="preserve"> =</w:t>
      </w:r>
      <w:r w:rsidRPr="00676740">
        <w:rPr>
          <w:rFonts w:ascii="Times New Roman" w:hAnsi="Times New Roman" w:cs="Times New Roman"/>
          <w:sz w:val="24"/>
          <w:szCs w:val="28"/>
        </w:rPr>
        <w:t xml:space="preserve"> 1028,0 1/см;</w:t>
      </w:r>
      <w:r w:rsidR="0031179F" w:rsidRPr="00676740">
        <w:rPr>
          <w:rFonts w:ascii="Times New Roman" w:hAnsi="Times New Roman" w:cs="Times New Roman"/>
          <w:sz w:val="24"/>
          <w:szCs w:val="28"/>
        </w:rPr>
        <w:t xml:space="preserve"> </w:t>
      </w:r>
      <w:r w:rsidRPr="00676740">
        <w:rPr>
          <w:rFonts w:ascii="Times New Roman" w:hAnsi="Times New Roman" w:cs="Times New Roman"/>
          <w:sz w:val="24"/>
          <w:szCs w:val="28"/>
        </w:rPr>
        <w:t xml:space="preserve">д – </w:t>
      </w:r>
      <w:r w:rsidR="00051AA8" w:rsidRPr="00676740">
        <w:rPr>
          <w:rFonts w:ascii="Times New Roman" w:hAnsi="Times New Roman" w:cs="Times New Roman"/>
          <w:sz w:val="24"/>
          <w:szCs w:val="28"/>
        </w:rPr>
        <w:t xml:space="preserve">контрольная полоса </w:t>
      </w:r>
      <w:r w:rsidRPr="00676740">
        <w:rPr>
          <w:rFonts w:ascii="Times New Roman" w:hAnsi="Times New Roman" w:cs="Times New Roman"/>
          <w:sz w:val="24"/>
          <w:szCs w:val="28"/>
        </w:rPr>
        <w:t xml:space="preserve">поглощения </w:t>
      </w:r>
      <w:r w:rsidR="00051AA8" w:rsidRPr="00676740">
        <w:rPr>
          <w:rFonts w:ascii="Times New Roman" w:hAnsi="Times New Roman" w:cs="Times New Roman"/>
          <w:sz w:val="24"/>
          <w:szCs w:val="28"/>
        </w:rPr>
        <w:t>при</w:t>
      </w:r>
      <w:r w:rsidRPr="00676740">
        <w:rPr>
          <w:rFonts w:ascii="Times New Roman" w:hAnsi="Times New Roman" w:cs="Times New Roman"/>
          <w:sz w:val="24"/>
          <w:szCs w:val="28"/>
        </w:rPr>
        <w:t xml:space="preserve"> </w:t>
      </w:r>
      <w:r w:rsidR="00051AA8" w:rsidRPr="00517F96">
        <w:rPr>
          <w:rFonts w:ascii="Times New Roman" w:hAnsi="Times New Roman" w:cs="Times New Roman"/>
          <w:i/>
          <w:sz w:val="24"/>
          <w:szCs w:val="28"/>
        </w:rPr>
        <w:t>υ</w:t>
      </w:r>
      <w:r w:rsidR="00051AA8" w:rsidRPr="00676740">
        <w:rPr>
          <w:rFonts w:ascii="Times New Roman" w:hAnsi="Times New Roman" w:cs="Times New Roman"/>
          <w:sz w:val="24"/>
          <w:szCs w:val="28"/>
        </w:rPr>
        <w:t xml:space="preserve"> =</w:t>
      </w:r>
      <w:r w:rsidRPr="00676740">
        <w:rPr>
          <w:rFonts w:ascii="Times New Roman" w:hAnsi="Times New Roman" w:cs="Times New Roman"/>
          <w:sz w:val="24"/>
          <w:szCs w:val="28"/>
        </w:rPr>
        <w:t xml:space="preserve"> 906,7 1/см;</w:t>
      </w:r>
      <w:r w:rsidR="0031179F" w:rsidRPr="00676740">
        <w:rPr>
          <w:rFonts w:ascii="Times New Roman" w:hAnsi="Times New Roman" w:cs="Times New Roman"/>
          <w:sz w:val="24"/>
          <w:szCs w:val="28"/>
        </w:rPr>
        <w:t xml:space="preserve"> </w:t>
      </w:r>
      <w:r w:rsidRPr="00676740">
        <w:rPr>
          <w:rFonts w:ascii="Times New Roman" w:hAnsi="Times New Roman" w:cs="Times New Roman"/>
          <w:sz w:val="24"/>
          <w:szCs w:val="28"/>
        </w:rPr>
        <w:t xml:space="preserve">е – </w:t>
      </w:r>
      <w:r w:rsidR="00051AA8" w:rsidRPr="00676740">
        <w:rPr>
          <w:rFonts w:ascii="Times New Roman" w:hAnsi="Times New Roman" w:cs="Times New Roman"/>
          <w:sz w:val="24"/>
          <w:szCs w:val="28"/>
        </w:rPr>
        <w:t xml:space="preserve">контрольная полоса </w:t>
      </w:r>
      <w:r w:rsidRPr="00676740">
        <w:rPr>
          <w:rFonts w:ascii="Times New Roman" w:hAnsi="Times New Roman" w:cs="Times New Roman"/>
          <w:sz w:val="24"/>
          <w:szCs w:val="28"/>
        </w:rPr>
        <w:t xml:space="preserve">поглощения </w:t>
      </w:r>
      <w:r w:rsidR="00051AA8" w:rsidRPr="00676740">
        <w:rPr>
          <w:rFonts w:ascii="Times New Roman" w:hAnsi="Times New Roman" w:cs="Times New Roman"/>
          <w:sz w:val="24"/>
          <w:szCs w:val="28"/>
        </w:rPr>
        <w:t>при</w:t>
      </w:r>
      <w:r w:rsidRPr="00676740">
        <w:rPr>
          <w:rFonts w:ascii="Times New Roman" w:hAnsi="Times New Roman" w:cs="Times New Roman"/>
          <w:sz w:val="24"/>
          <w:szCs w:val="28"/>
        </w:rPr>
        <w:t xml:space="preserve"> </w:t>
      </w:r>
      <w:r w:rsidR="00517F96">
        <w:rPr>
          <w:rFonts w:ascii="Times New Roman" w:hAnsi="Times New Roman" w:cs="Times New Roman"/>
          <w:sz w:val="24"/>
          <w:szCs w:val="28"/>
        </w:rPr>
        <w:t xml:space="preserve">                                </w:t>
      </w:r>
      <w:r w:rsidR="00051AA8" w:rsidRPr="00517F96">
        <w:rPr>
          <w:rFonts w:ascii="Times New Roman" w:hAnsi="Times New Roman" w:cs="Times New Roman"/>
          <w:i/>
          <w:sz w:val="24"/>
          <w:szCs w:val="28"/>
        </w:rPr>
        <w:t>υ</w:t>
      </w:r>
      <w:r w:rsidR="00051AA8" w:rsidRPr="00676740">
        <w:rPr>
          <w:rFonts w:ascii="Times New Roman" w:hAnsi="Times New Roman" w:cs="Times New Roman"/>
          <w:sz w:val="24"/>
          <w:szCs w:val="28"/>
        </w:rPr>
        <w:t xml:space="preserve"> = </w:t>
      </w:r>
      <w:r w:rsidR="00517F96">
        <w:rPr>
          <w:rFonts w:ascii="Times New Roman" w:hAnsi="Times New Roman" w:cs="Times New Roman"/>
          <w:sz w:val="24"/>
          <w:szCs w:val="28"/>
        </w:rPr>
        <w:t>541,8 1/см.</w:t>
      </w:r>
    </w:p>
    <w:p w:rsidR="00051AA8" w:rsidRPr="00104A5A" w:rsidRDefault="00051AA8" w:rsidP="006C5CF0">
      <w:pPr>
        <w:spacing w:after="0" w:line="240" w:lineRule="auto"/>
        <w:ind w:firstLine="567"/>
        <w:jc w:val="both"/>
        <w:rPr>
          <w:rFonts w:ascii="Times New Roman" w:hAnsi="Times New Roman" w:cs="Times New Roman"/>
          <w:sz w:val="28"/>
          <w:szCs w:val="28"/>
        </w:rPr>
      </w:pPr>
    </w:p>
    <w:p w:rsidR="00586EBD" w:rsidRPr="00104A5A" w:rsidRDefault="004C3604" w:rsidP="00360601">
      <w:pPr>
        <w:spacing w:after="0" w:line="240" w:lineRule="auto"/>
        <w:jc w:val="center"/>
        <w:rPr>
          <w:rFonts w:ascii="Times New Roman" w:hAnsi="Times New Roman" w:cs="Times New Roman"/>
          <w:sz w:val="28"/>
          <w:szCs w:val="28"/>
        </w:rPr>
      </w:pPr>
      <w:r w:rsidRPr="00104A5A">
        <w:rPr>
          <w:rFonts w:ascii="Times New Roman" w:hAnsi="Times New Roman" w:cs="Times New Roman"/>
          <w:sz w:val="28"/>
          <w:szCs w:val="28"/>
        </w:rPr>
        <w:t>Рисунок 2</w:t>
      </w:r>
      <w:r w:rsidR="00360601">
        <w:rPr>
          <w:rFonts w:ascii="Times New Roman" w:hAnsi="Times New Roman" w:cs="Times New Roman"/>
          <w:sz w:val="28"/>
          <w:szCs w:val="28"/>
        </w:rPr>
        <w:t>9</w:t>
      </w:r>
      <w:r w:rsidR="00586EBD" w:rsidRPr="00104A5A">
        <w:rPr>
          <w:rFonts w:ascii="Times New Roman" w:hAnsi="Times New Roman" w:cs="Times New Roman"/>
          <w:sz w:val="28"/>
          <w:szCs w:val="28"/>
        </w:rPr>
        <w:t xml:space="preserve"> – Оценка отклонения от действительного значения</w:t>
      </w:r>
    </w:p>
    <w:p w:rsidR="00586EBD" w:rsidRPr="00104A5A" w:rsidRDefault="00586EBD" w:rsidP="006C5CF0">
      <w:pPr>
        <w:spacing w:after="0" w:line="240" w:lineRule="auto"/>
        <w:ind w:firstLine="567"/>
        <w:jc w:val="both"/>
        <w:rPr>
          <w:rFonts w:ascii="Times New Roman" w:hAnsi="Times New Roman" w:cs="Times New Roman"/>
          <w:sz w:val="28"/>
          <w:szCs w:val="28"/>
        </w:rPr>
      </w:pPr>
      <w:r w:rsidRPr="00104A5A">
        <w:rPr>
          <w:rFonts w:ascii="Times New Roman" w:hAnsi="Times New Roman" w:cs="Times New Roman"/>
          <w:sz w:val="28"/>
          <w:szCs w:val="28"/>
        </w:rPr>
        <w:lastRenderedPageBreak/>
        <w:t xml:space="preserve">Для </w:t>
      </w:r>
      <w:r w:rsidR="009E362D" w:rsidRPr="00104A5A">
        <w:rPr>
          <w:rFonts w:ascii="Times New Roman" w:hAnsi="Times New Roman" w:cs="Times New Roman"/>
          <w:sz w:val="28"/>
          <w:szCs w:val="28"/>
        </w:rPr>
        <w:t>подтверждения</w:t>
      </w:r>
      <w:r w:rsidRPr="00104A5A">
        <w:rPr>
          <w:rFonts w:ascii="Times New Roman" w:hAnsi="Times New Roman" w:cs="Times New Roman"/>
          <w:sz w:val="28"/>
          <w:szCs w:val="28"/>
        </w:rPr>
        <w:t xml:space="preserve"> </w:t>
      </w:r>
      <w:r w:rsidR="009E362D" w:rsidRPr="00104A5A">
        <w:rPr>
          <w:rFonts w:ascii="Times New Roman" w:hAnsi="Times New Roman" w:cs="Times New Roman"/>
          <w:sz w:val="28"/>
          <w:szCs w:val="28"/>
        </w:rPr>
        <w:t>воспроизводимости</w:t>
      </w:r>
      <w:r w:rsidRPr="00104A5A">
        <w:rPr>
          <w:rFonts w:ascii="Times New Roman" w:hAnsi="Times New Roman" w:cs="Times New Roman"/>
          <w:sz w:val="28"/>
          <w:szCs w:val="28"/>
        </w:rPr>
        <w:t xml:space="preserve"> результатов измерений были проведены исследования, которые были сравнены с работами других авторов. Как известно, конденсированные молекулы Н</w:t>
      </w:r>
      <w:r w:rsidRPr="00104A5A">
        <w:rPr>
          <w:rFonts w:ascii="Times New Roman" w:hAnsi="Times New Roman" w:cs="Times New Roman"/>
          <w:sz w:val="28"/>
          <w:szCs w:val="28"/>
          <w:vertAlign w:val="subscript"/>
        </w:rPr>
        <w:t>2</w:t>
      </w:r>
      <w:r w:rsidRPr="00104A5A">
        <w:rPr>
          <w:rFonts w:ascii="Times New Roman" w:hAnsi="Times New Roman" w:cs="Times New Roman"/>
          <w:sz w:val="28"/>
          <w:szCs w:val="28"/>
        </w:rPr>
        <w:t xml:space="preserve">О являются наиболее распространенными и широко изученными. Следовательно, для сравнения нами было выбрано </w:t>
      </w:r>
      <w:r w:rsidR="00DA7C8C" w:rsidRPr="00104A5A">
        <w:rPr>
          <w:rFonts w:ascii="Times New Roman" w:hAnsi="Times New Roman" w:cs="Times New Roman"/>
          <w:sz w:val="28"/>
          <w:szCs w:val="28"/>
        </w:rPr>
        <w:t xml:space="preserve">вещество: </w:t>
      </w:r>
      <w:r w:rsidR="00DA7C8C">
        <w:rPr>
          <w:rFonts w:ascii="Times New Roman" w:hAnsi="Times New Roman" w:cs="Times New Roman"/>
          <w:sz w:val="28"/>
          <w:szCs w:val="28"/>
        </w:rPr>
        <w:t>трижды д</w:t>
      </w:r>
      <w:r w:rsidR="00DA7C8C" w:rsidRPr="00DA7C8C">
        <w:rPr>
          <w:rFonts w:ascii="Times New Roman" w:hAnsi="Times New Roman" w:cs="Times New Roman"/>
          <w:sz w:val="28"/>
          <w:szCs w:val="28"/>
        </w:rPr>
        <w:t>истиллированная</w:t>
      </w:r>
      <w:r w:rsidR="00DA7C8C">
        <w:rPr>
          <w:rFonts w:ascii="Times New Roman" w:hAnsi="Times New Roman" w:cs="Times New Roman"/>
          <w:sz w:val="28"/>
          <w:szCs w:val="28"/>
        </w:rPr>
        <w:t xml:space="preserve"> вода с частотой 99,99 % </w:t>
      </w:r>
      <w:r w:rsidRPr="00104A5A">
        <w:rPr>
          <w:rFonts w:ascii="Times New Roman" w:hAnsi="Times New Roman" w:cs="Times New Roman"/>
          <w:sz w:val="28"/>
          <w:szCs w:val="28"/>
        </w:rPr>
        <w:t>H</w:t>
      </w:r>
      <w:r w:rsidRPr="00104A5A">
        <w:rPr>
          <w:rFonts w:ascii="Times New Roman" w:hAnsi="Times New Roman" w:cs="Times New Roman"/>
          <w:sz w:val="28"/>
          <w:szCs w:val="28"/>
          <w:vertAlign w:val="subscript"/>
        </w:rPr>
        <w:t>2</w:t>
      </w:r>
      <w:r w:rsidR="007079AE" w:rsidRPr="00104A5A">
        <w:rPr>
          <w:rFonts w:ascii="Times New Roman" w:hAnsi="Times New Roman" w:cs="Times New Roman"/>
          <w:sz w:val="28"/>
          <w:szCs w:val="28"/>
        </w:rPr>
        <w:t>О</w:t>
      </w:r>
      <w:r w:rsidR="00B62E11">
        <w:rPr>
          <w:rFonts w:ascii="Times New Roman" w:hAnsi="Times New Roman" w:cs="Times New Roman"/>
          <w:sz w:val="28"/>
          <w:szCs w:val="28"/>
        </w:rPr>
        <w:t>.</w:t>
      </w:r>
      <w:r w:rsidR="00517F96">
        <w:rPr>
          <w:rFonts w:ascii="Times New Roman" w:hAnsi="Times New Roman" w:cs="Times New Roman"/>
          <w:sz w:val="28"/>
          <w:szCs w:val="28"/>
        </w:rPr>
        <w:t xml:space="preserve"> В Приложении</w:t>
      </w:r>
      <w:r w:rsidR="00B62E11">
        <w:rPr>
          <w:rFonts w:ascii="Times New Roman" w:hAnsi="Times New Roman" w:cs="Times New Roman"/>
          <w:sz w:val="28"/>
          <w:szCs w:val="28"/>
        </w:rPr>
        <w:t xml:space="preserve"> К</w:t>
      </w:r>
      <w:r w:rsidR="00517F96">
        <w:rPr>
          <w:rFonts w:ascii="Times New Roman" w:hAnsi="Times New Roman" w:cs="Times New Roman"/>
          <w:sz w:val="28"/>
          <w:szCs w:val="28"/>
        </w:rPr>
        <w:t xml:space="preserve"> приведен паспорт трижды дистиллированной воды</w:t>
      </w:r>
      <w:r w:rsidR="00B62E11">
        <w:rPr>
          <w:rFonts w:ascii="Times New Roman" w:hAnsi="Times New Roman" w:cs="Times New Roman"/>
          <w:sz w:val="28"/>
          <w:szCs w:val="28"/>
        </w:rPr>
        <w:t>. Н</w:t>
      </w:r>
      <w:r w:rsidR="00051AA8">
        <w:rPr>
          <w:rFonts w:ascii="Times New Roman" w:hAnsi="Times New Roman" w:cs="Times New Roman"/>
          <w:sz w:val="28"/>
          <w:szCs w:val="28"/>
        </w:rPr>
        <w:t>а р</w:t>
      </w:r>
      <w:r w:rsidR="007079AE" w:rsidRPr="00104A5A">
        <w:rPr>
          <w:rFonts w:ascii="Times New Roman" w:hAnsi="Times New Roman" w:cs="Times New Roman"/>
          <w:sz w:val="28"/>
          <w:szCs w:val="28"/>
        </w:rPr>
        <w:t xml:space="preserve">исунке </w:t>
      </w:r>
      <w:r w:rsidR="00360601">
        <w:rPr>
          <w:rFonts w:ascii="Times New Roman" w:hAnsi="Times New Roman" w:cs="Times New Roman"/>
          <w:sz w:val="28"/>
          <w:szCs w:val="28"/>
        </w:rPr>
        <w:t>30</w:t>
      </w:r>
      <w:r w:rsidRPr="00104A5A">
        <w:rPr>
          <w:rFonts w:ascii="Times New Roman" w:hAnsi="Times New Roman" w:cs="Times New Roman"/>
          <w:sz w:val="28"/>
          <w:szCs w:val="28"/>
        </w:rPr>
        <w:t xml:space="preserve"> показаны результаты пористой аморфной твердой воды H</w:t>
      </w:r>
      <w:r w:rsidRPr="00104A5A">
        <w:rPr>
          <w:rFonts w:ascii="Times New Roman" w:hAnsi="Times New Roman" w:cs="Times New Roman"/>
          <w:sz w:val="28"/>
          <w:szCs w:val="28"/>
          <w:vertAlign w:val="subscript"/>
        </w:rPr>
        <w:t>2</w:t>
      </w:r>
      <w:r w:rsidR="00B75896">
        <w:rPr>
          <w:rFonts w:ascii="Times New Roman" w:hAnsi="Times New Roman" w:cs="Times New Roman"/>
          <w:sz w:val="28"/>
          <w:szCs w:val="28"/>
        </w:rPr>
        <w:t>О</w:t>
      </w:r>
      <w:r w:rsidRPr="00104A5A">
        <w:rPr>
          <w:rFonts w:ascii="Times New Roman" w:hAnsi="Times New Roman" w:cs="Times New Roman"/>
          <w:sz w:val="28"/>
          <w:szCs w:val="28"/>
        </w:rPr>
        <w:t xml:space="preserve"> при температуре осаждения 16 К, полученные в среднем инфракрасном диапазоне, которые были осаждены парофазным методом (PVD) в описанной выше криовакуумной установке. Основными полосами поглощения пористой аморфной твердой воды являются спектры при 3300</w:t>
      </w:r>
      <w:r w:rsidR="008E1632">
        <w:rPr>
          <w:rFonts w:ascii="Times New Roman" w:hAnsi="Times New Roman" w:cs="Times New Roman"/>
          <w:sz w:val="28"/>
          <w:szCs w:val="28"/>
        </w:rPr>
        <w:t>,0</w:t>
      </w:r>
      <w:r w:rsidRPr="00104A5A">
        <w:rPr>
          <w:rFonts w:ascii="Times New Roman" w:hAnsi="Times New Roman" w:cs="Times New Roman"/>
          <w:sz w:val="28"/>
          <w:szCs w:val="28"/>
        </w:rPr>
        <w:t xml:space="preserve"> 1/см (симметричные и антисимметричные моды), 2205</w:t>
      </w:r>
      <w:r w:rsidR="008E1632">
        <w:rPr>
          <w:rFonts w:ascii="Times New Roman" w:hAnsi="Times New Roman" w:cs="Times New Roman"/>
          <w:sz w:val="28"/>
          <w:szCs w:val="28"/>
        </w:rPr>
        <w:t>,</w:t>
      </w:r>
      <w:proofErr w:type="gramStart"/>
      <w:r w:rsidR="008E1632">
        <w:rPr>
          <w:rFonts w:ascii="Times New Roman" w:hAnsi="Times New Roman" w:cs="Times New Roman"/>
          <w:sz w:val="28"/>
          <w:szCs w:val="28"/>
        </w:rPr>
        <w:t xml:space="preserve">0 </w:t>
      </w:r>
      <w:r w:rsidRPr="00104A5A">
        <w:rPr>
          <w:rFonts w:ascii="Times New Roman" w:hAnsi="Times New Roman" w:cs="Times New Roman"/>
          <w:sz w:val="28"/>
          <w:szCs w:val="28"/>
        </w:rPr>
        <w:t> 1</w:t>
      </w:r>
      <w:proofErr w:type="gramEnd"/>
      <w:r w:rsidRPr="00104A5A">
        <w:rPr>
          <w:rFonts w:ascii="Times New Roman" w:hAnsi="Times New Roman" w:cs="Times New Roman"/>
          <w:sz w:val="28"/>
          <w:szCs w:val="28"/>
        </w:rPr>
        <w:t>/см (комбинированные моды), 1650</w:t>
      </w:r>
      <w:r w:rsidR="008E1632">
        <w:rPr>
          <w:rFonts w:ascii="Times New Roman" w:hAnsi="Times New Roman" w:cs="Times New Roman"/>
          <w:sz w:val="28"/>
          <w:szCs w:val="28"/>
        </w:rPr>
        <w:t>,0</w:t>
      </w:r>
      <w:r w:rsidRPr="00104A5A">
        <w:rPr>
          <w:rFonts w:ascii="Times New Roman" w:hAnsi="Times New Roman" w:cs="Times New Roman"/>
          <w:sz w:val="28"/>
          <w:szCs w:val="28"/>
        </w:rPr>
        <w:t xml:space="preserve"> 1/см (обертона либрационной моды H–O–H). Так же, как и в работах </w:t>
      </w:r>
      <w:r w:rsidRPr="00104A5A">
        <w:rPr>
          <w:rFonts w:ascii="Times New Roman" w:hAnsi="Times New Roman" w:cs="Times New Roman"/>
          <w:sz w:val="28"/>
          <w:szCs w:val="28"/>
        </w:rPr>
        <w:fldChar w:fldCharType="begin" w:fldLock="1"/>
      </w:r>
      <w:r w:rsidR="00940EA4">
        <w:rPr>
          <w:rFonts w:ascii="Times New Roman" w:hAnsi="Times New Roman" w:cs="Times New Roman"/>
          <w:sz w:val="28"/>
          <w:szCs w:val="28"/>
        </w:rPr>
        <w:instrText>ADDIN CSL_CITATION {"citationItems":[{"id":"ITEM-1","itemData":{"DOI":"10.1016/j.molstruc.2009.12.017","ISSN":"00222860","author":[{"dropping-particle":"","family":"Palumbo","given":"M.E.","non-dropping-particle":"","parse-names":false,"suffix":""},{"dropping-particle":"","family":"Baratta","given":"G.A.","non-dropping-particle":"","parse-names":false,"suffix":""},{"dropping-particle":"","family":"Leto","given":"G.","non-dropping-particle":"","parse-names":false,"suffix":""},{"dropping-particle":"","family":"Strazzulla","given":"G.","non-dropping-particle":"","parse-names":false,"suffix":""}],"container-title":"Journal of Molecular Structure","id":"ITEM-1","issue":"1-3","issued":{"date-parts":[["2010","5"]]},"page":"64-67","title":"H bonds in astrophysical ices","type":"article-journal","volume":"972"},"uris":["http://www.mendeley.com/documents/?uuid=65e35540-1c11-4e73-8d24-932809bac598"]},{"id":"ITEM-2","itemData":{"DOI":"10.1063/1.461119","ISSN":"0021-9606","author":[{"dropping-particle":"","family":"Rowland","given":"Brad","non-dropping-particle":"","parse-names":false,"suffix":""},{"dropping-particle":"","family":"Fisher","given":"Mark","non-dropping-particle":"","parse-names":false,"suffix":""},{"dropping-particle":"","family":"Devlin","given":"J. Paul","non-dropping-particle":"","parse-names":false,"suffix":""}],"container-title":"The Journal of Chemical Physics","id":"ITEM-2","issue":"2","issued":{"date-parts":[["1991","7","15"]]},"page":"1378-1384","title":"Probing icy surfaces with the dangling‐OH‐mode absorption: Large ice clusters and microporous amorphous ice","type":"article-journal","volume":"95"},"uris":["http://www.mendeley.com/documents/?uuid=4464dfae-3575-43cd-a333-6c1527b8c26d"]},{"id":"ITEM-3","itemData":{"DOI":"10.1051/0004-6361:20042382","ISSN":"0004-6361","author":[{"dropping-particle":"","family":"Palumbo","given":"M. E.","non-dropping-particle":"","parse-names":false,"suffix":""}],"container-title":"Astronomy &amp; Astrophysics","id":"ITEM-3","issue":"3","issued":{"date-parts":[["2006","7","28"]]},"page":"903-909","title":"Formation of compact solid water after ion irradiation at 15 K","type":"article-journal","volume":"453"},"uris":["http://www.mendeley.com/documents/?uuid=2670a4fe-8eab-4044-a00a-b07653f131bd"]}],"mendeley":{"formattedCitation":"[87,104,105]","plainTextFormattedCitation":"[87,104,105]","previouslyFormattedCitation":"[87,104,105]"},"properties":{"noteIndex":0},"schema":"https://github.com/citation-style-language/schema/raw/master/csl-citation.json"}</w:instrText>
      </w:r>
      <w:r w:rsidRPr="00104A5A">
        <w:rPr>
          <w:rFonts w:ascii="Times New Roman" w:hAnsi="Times New Roman" w:cs="Times New Roman"/>
          <w:sz w:val="28"/>
          <w:szCs w:val="28"/>
        </w:rPr>
        <w:fldChar w:fldCharType="separate"/>
      </w:r>
      <w:r w:rsidR="00940EA4" w:rsidRPr="00940EA4">
        <w:rPr>
          <w:rFonts w:ascii="Times New Roman" w:hAnsi="Times New Roman" w:cs="Times New Roman"/>
          <w:noProof/>
          <w:sz w:val="28"/>
          <w:szCs w:val="28"/>
        </w:rPr>
        <w:t>[87,104,105]</w:t>
      </w:r>
      <w:r w:rsidRPr="00104A5A">
        <w:rPr>
          <w:rFonts w:ascii="Times New Roman" w:hAnsi="Times New Roman" w:cs="Times New Roman"/>
          <w:sz w:val="28"/>
          <w:szCs w:val="28"/>
        </w:rPr>
        <w:fldChar w:fldCharType="end"/>
      </w:r>
      <w:r w:rsidR="00517F96">
        <w:rPr>
          <w:rFonts w:ascii="Times New Roman" w:hAnsi="Times New Roman" w:cs="Times New Roman"/>
          <w:sz w:val="28"/>
          <w:szCs w:val="28"/>
        </w:rPr>
        <w:t>,</w:t>
      </w:r>
      <w:r w:rsidRPr="00104A5A">
        <w:rPr>
          <w:rFonts w:ascii="Times New Roman" w:hAnsi="Times New Roman" w:cs="Times New Roman"/>
          <w:sz w:val="28"/>
          <w:szCs w:val="28"/>
        </w:rPr>
        <w:t xml:space="preserve"> </w:t>
      </w:r>
      <w:r w:rsidR="005A09D3">
        <w:rPr>
          <w:rFonts w:ascii="Times New Roman" w:hAnsi="Times New Roman" w:cs="Times New Roman"/>
          <w:sz w:val="28"/>
          <w:szCs w:val="28"/>
        </w:rPr>
        <w:t>наблюдается</w:t>
      </w:r>
      <w:r w:rsidRPr="00104A5A">
        <w:rPr>
          <w:rFonts w:ascii="Times New Roman" w:hAnsi="Times New Roman" w:cs="Times New Roman"/>
          <w:sz w:val="28"/>
          <w:szCs w:val="28"/>
        </w:rPr>
        <w:t xml:space="preserve"> </w:t>
      </w:r>
      <w:r w:rsidR="009E362D" w:rsidRPr="00104A5A">
        <w:rPr>
          <w:rFonts w:ascii="Times New Roman" w:hAnsi="Times New Roman" w:cs="Times New Roman"/>
          <w:sz w:val="28"/>
          <w:szCs w:val="28"/>
        </w:rPr>
        <w:t>особенность</w:t>
      </w:r>
      <w:r w:rsidR="005A09D3">
        <w:rPr>
          <w:rFonts w:ascii="Times New Roman" w:hAnsi="Times New Roman" w:cs="Times New Roman"/>
          <w:sz w:val="28"/>
          <w:szCs w:val="28"/>
        </w:rPr>
        <w:t>,</w:t>
      </w:r>
      <w:r w:rsidRPr="00104A5A">
        <w:rPr>
          <w:rFonts w:ascii="Times New Roman" w:hAnsi="Times New Roman" w:cs="Times New Roman"/>
          <w:sz w:val="28"/>
          <w:szCs w:val="28"/>
        </w:rPr>
        <w:t xml:space="preserve"> </w:t>
      </w:r>
      <w:r w:rsidR="00051AA8">
        <w:rPr>
          <w:rFonts w:ascii="Times New Roman" w:hAnsi="Times New Roman" w:cs="Times New Roman"/>
          <w:sz w:val="28"/>
          <w:szCs w:val="28"/>
        </w:rPr>
        <w:t>как показано на рисунке</w:t>
      </w:r>
      <w:r w:rsidR="007079AE" w:rsidRPr="00104A5A">
        <w:rPr>
          <w:rFonts w:ascii="Times New Roman" w:hAnsi="Times New Roman" w:cs="Times New Roman"/>
          <w:sz w:val="28"/>
          <w:szCs w:val="28"/>
        </w:rPr>
        <w:t xml:space="preserve"> </w:t>
      </w:r>
      <w:r w:rsidR="00360601">
        <w:rPr>
          <w:rFonts w:ascii="Times New Roman" w:hAnsi="Times New Roman" w:cs="Times New Roman"/>
          <w:sz w:val="28"/>
          <w:szCs w:val="28"/>
        </w:rPr>
        <w:t>30</w:t>
      </w:r>
      <w:r w:rsidRPr="00104A5A">
        <w:rPr>
          <w:rFonts w:ascii="Times New Roman" w:hAnsi="Times New Roman" w:cs="Times New Roman"/>
          <w:sz w:val="28"/>
          <w:szCs w:val="28"/>
        </w:rPr>
        <w:t xml:space="preserve"> в микропорах аморфной структуры, в </w:t>
      </w:r>
      <w:r w:rsidR="009E362D" w:rsidRPr="00104A5A">
        <w:rPr>
          <w:rFonts w:ascii="Times New Roman" w:hAnsi="Times New Roman" w:cs="Times New Roman"/>
          <w:sz w:val="28"/>
          <w:szCs w:val="28"/>
        </w:rPr>
        <w:t>диапазоне</w:t>
      </w:r>
      <w:r w:rsidRPr="00104A5A">
        <w:rPr>
          <w:rFonts w:ascii="Times New Roman" w:hAnsi="Times New Roman" w:cs="Times New Roman"/>
          <w:sz w:val="28"/>
          <w:szCs w:val="28"/>
        </w:rPr>
        <w:t xml:space="preserve"> больших волновых чисел полос валентных мод O–H, два пика при 3720</w:t>
      </w:r>
      <w:r w:rsidR="008E1632">
        <w:rPr>
          <w:rFonts w:ascii="Times New Roman" w:hAnsi="Times New Roman" w:cs="Times New Roman"/>
          <w:sz w:val="28"/>
          <w:szCs w:val="28"/>
        </w:rPr>
        <w:t>,0</w:t>
      </w:r>
      <w:r w:rsidRPr="00104A5A">
        <w:rPr>
          <w:rFonts w:ascii="Times New Roman" w:hAnsi="Times New Roman" w:cs="Times New Roman"/>
          <w:sz w:val="28"/>
          <w:szCs w:val="28"/>
        </w:rPr>
        <w:t> 1/см и 3695</w:t>
      </w:r>
      <w:r w:rsidR="008E1632">
        <w:rPr>
          <w:rFonts w:ascii="Times New Roman" w:hAnsi="Times New Roman" w:cs="Times New Roman"/>
          <w:sz w:val="28"/>
          <w:szCs w:val="28"/>
        </w:rPr>
        <w:t xml:space="preserve">,0 </w:t>
      </w:r>
      <w:r w:rsidRPr="00104A5A">
        <w:rPr>
          <w:rFonts w:ascii="Times New Roman" w:hAnsi="Times New Roman" w:cs="Times New Roman"/>
          <w:sz w:val="28"/>
          <w:szCs w:val="28"/>
        </w:rPr>
        <w:t> 1/см за счет двухкоординированных и трехкоординированных молекул воды</w:t>
      </w:r>
      <w:r w:rsidR="00805E61" w:rsidRPr="00104A5A">
        <w:rPr>
          <w:rFonts w:ascii="Times New Roman" w:hAnsi="Times New Roman" w:cs="Times New Roman"/>
          <w:sz w:val="28"/>
          <w:szCs w:val="28"/>
        </w:rPr>
        <w:t xml:space="preserve"> </w:t>
      </w:r>
      <w:r w:rsidR="00805E61" w:rsidRPr="00104A5A">
        <w:rPr>
          <w:rFonts w:ascii="Times New Roman" w:hAnsi="Times New Roman" w:cs="Times New Roman"/>
          <w:sz w:val="28"/>
          <w:szCs w:val="28"/>
        </w:rPr>
        <w:fldChar w:fldCharType="begin" w:fldLock="1"/>
      </w:r>
      <w:r w:rsidR="00940EA4">
        <w:rPr>
          <w:rFonts w:ascii="Times New Roman" w:hAnsi="Times New Roman" w:cs="Times New Roman"/>
          <w:sz w:val="28"/>
          <w:szCs w:val="28"/>
        </w:rPr>
        <w:instrText>ADDIN CSL_CITATION {"citationItems":[{"id":"ITEM-1","itemData":{"author":[{"dropping-particle":"","family":"Алдияров А., Акылбаева А., Соколов Д., Стржмечный Ю.","given":"Молдыбаев Д.","non-dropping-particle":"","parse-names":false,"suffix":""}],"container-title":"Вестник КазНИТУ","id":"ITEM-1","issued":{"date-parts":[["2020"]]},"page":"471","title":"Внедрение стандартов ИСО 5725 для оценивания точности результатов в измерительных лабораториях РК","type":"article-journal","volume":"3"},"uris":["http://www.mendeley.com/documents/?uuid=bd7a1c2b-e74e-4710-afac-f3053ebb5731"]}],"mendeley":{"formattedCitation":"[106]","plainTextFormattedCitation":"[106]","previouslyFormattedCitation":"[106]"},"properties":{"noteIndex":0},"schema":"https://github.com/citation-style-language/schema/raw/master/csl-citation.json"}</w:instrText>
      </w:r>
      <w:r w:rsidR="00805E61" w:rsidRPr="00104A5A">
        <w:rPr>
          <w:rFonts w:ascii="Times New Roman" w:hAnsi="Times New Roman" w:cs="Times New Roman"/>
          <w:sz w:val="28"/>
          <w:szCs w:val="28"/>
        </w:rPr>
        <w:fldChar w:fldCharType="separate"/>
      </w:r>
      <w:r w:rsidR="00940EA4" w:rsidRPr="00940EA4">
        <w:rPr>
          <w:rFonts w:ascii="Times New Roman" w:hAnsi="Times New Roman" w:cs="Times New Roman"/>
          <w:noProof/>
          <w:sz w:val="28"/>
          <w:szCs w:val="28"/>
        </w:rPr>
        <w:t>[106]</w:t>
      </w:r>
      <w:r w:rsidR="00805E61" w:rsidRPr="00104A5A">
        <w:rPr>
          <w:rFonts w:ascii="Times New Roman" w:hAnsi="Times New Roman" w:cs="Times New Roman"/>
          <w:sz w:val="28"/>
          <w:szCs w:val="28"/>
        </w:rPr>
        <w:fldChar w:fldCharType="end"/>
      </w:r>
      <w:r w:rsidRPr="00104A5A">
        <w:rPr>
          <w:rFonts w:ascii="Times New Roman" w:hAnsi="Times New Roman" w:cs="Times New Roman"/>
          <w:sz w:val="28"/>
          <w:szCs w:val="28"/>
        </w:rPr>
        <w:t>.</w:t>
      </w:r>
    </w:p>
    <w:p w:rsidR="00586EBD" w:rsidRPr="00104A5A" w:rsidRDefault="00586EBD" w:rsidP="006C5CF0">
      <w:pPr>
        <w:spacing w:after="0" w:line="240" w:lineRule="auto"/>
        <w:ind w:firstLine="567"/>
        <w:jc w:val="both"/>
        <w:rPr>
          <w:rFonts w:ascii="Times New Roman" w:hAnsi="Times New Roman" w:cs="Times New Roman"/>
          <w:sz w:val="28"/>
          <w:szCs w:val="28"/>
        </w:rPr>
      </w:pPr>
    </w:p>
    <w:p w:rsidR="00586EBD" w:rsidRPr="00104A5A" w:rsidRDefault="00A845B7" w:rsidP="0031179F">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194300" cy="4405058"/>
            <wp:effectExtent l="0" t="0" r="6350" b="0"/>
            <wp:docPr id="70" name="Рисунок 5"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208481" cy="4417084"/>
                    </a:xfrm>
                    <a:prstGeom prst="rect">
                      <a:avLst/>
                    </a:prstGeom>
                    <a:noFill/>
                    <a:ln>
                      <a:noFill/>
                    </a:ln>
                  </pic:spPr>
                </pic:pic>
              </a:graphicData>
            </a:graphic>
          </wp:inline>
        </w:drawing>
      </w:r>
    </w:p>
    <w:p w:rsidR="00586EBD" w:rsidRPr="00104A5A" w:rsidRDefault="007079AE" w:rsidP="00A36B31">
      <w:pPr>
        <w:spacing w:after="0" w:line="240" w:lineRule="auto"/>
        <w:jc w:val="center"/>
        <w:rPr>
          <w:rFonts w:ascii="Times New Roman" w:hAnsi="Times New Roman" w:cs="Times New Roman"/>
          <w:sz w:val="28"/>
          <w:szCs w:val="28"/>
        </w:rPr>
      </w:pPr>
      <w:r w:rsidRPr="00104A5A">
        <w:rPr>
          <w:rFonts w:ascii="Times New Roman" w:hAnsi="Times New Roman" w:cs="Times New Roman"/>
          <w:sz w:val="28"/>
          <w:szCs w:val="28"/>
        </w:rPr>
        <w:t xml:space="preserve">Рисунок </w:t>
      </w:r>
      <w:r w:rsidR="00360601">
        <w:rPr>
          <w:rFonts w:ascii="Times New Roman" w:hAnsi="Times New Roman" w:cs="Times New Roman"/>
          <w:sz w:val="28"/>
          <w:szCs w:val="28"/>
        </w:rPr>
        <w:t>30</w:t>
      </w:r>
      <w:r w:rsidR="00586EBD" w:rsidRPr="00104A5A">
        <w:rPr>
          <w:rFonts w:ascii="Times New Roman" w:hAnsi="Times New Roman" w:cs="Times New Roman"/>
          <w:sz w:val="28"/>
          <w:szCs w:val="28"/>
        </w:rPr>
        <w:t xml:space="preserve"> – Спектр в среднем ИК-диапазоне в оптической шкале глубины пленки Н</w:t>
      </w:r>
      <w:r w:rsidR="00586EBD" w:rsidRPr="00104A5A">
        <w:rPr>
          <w:rFonts w:ascii="Times New Roman" w:hAnsi="Times New Roman" w:cs="Times New Roman"/>
          <w:sz w:val="28"/>
          <w:szCs w:val="28"/>
          <w:vertAlign w:val="subscript"/>
        </w:rPr>
        <w:t>2</w:t>
      </w:r>
      <w:r w:rsidR="00586EBD" w:rsidRPr="00104A5A">
        <w:rPr>
          <w:rFonts w:ascii="Times New Roman" w:hAnsi="Times New Roman" w:cs="Times New Roman"/>
          <w:sz w:val="28"/>
          <w:szCs w:val="28"/>
        </w:rPr>
        <w:t>О, осажденной при 13 K</w:t>
      </w:r>
    </w:p>
    <w:p w:rsidR="007977D2" w:rsidRDefault="007977D2" w:rsidP="00051AA8">
      <w:pPr>
        <w:spacing w:after="0" w:line="240" w:lineRule="auto"/>
        <w:ind w:firstLine="567"/>
        <w:jc w:val="both"/>
        <w:rPr>
          <w:rFonts w:ascii="Times New Roman" w:hAnsi="Times New Roman" w:cs="Times New Roman"/>
          <w:sz w:val="28"/>
          <w:szCs w:val="28"/>
        </w:rPr>
      </w:pPr>
    </w:p>
    <w:p w:rsidR="00586EBD" w:rsidRPr="00104A5A" w:rsidRDefault="00586EBD" w:rsidP="00051AA8">
      <w:pPr>
        <w:spacing w:after="0" w:line="240" w:lineRule="auto"/>
        <w:ind w:firstLine="567"/>
        <w:jc w:val="both"/>
        <w:rPr>
          <w:rFonts w:ascii="Times New Roman" w:hAnsi="Times New Roman" w:cs="Times New Roman"/>
          <w:sz w:val="28"/>
          <w:szCs w:val="28"/>
        </w:rPr>
      </w:pPr>
      <w:r w:rsidRPr="00104A5A">
        <w:rPr>
          <w:rFonts w:ascii="Times New Roman" w:hAnsi="Times New Roman" w:cs="Times New Roman"/>
          <w:sz w:val="28"/>
          <w:szCs w:val="28"/>
        </w:rPr>
        <w:t>Для удобства, полученные</w:t>
      </w:r>
      <w:r w:rsidR="00EE57DB">
        <w:rPr>
          <w:rFonts w:ascii="Times New Roman" w:hAnsi="Times New Roman" w:cs="Times New Roman"/>
          <w:sz w:val="28"/>
          <w:szCs w:val="28"/>
        </w:rPr>
        <w:t xml:space="preserve"> экспериментальные данные и данные других авторов</w:t>
      </w:r>
      <w:r w:rsidRPr="00104A5A">
        <w:rPr>
          <w:rFonts w:ascii="Times New Roman" w:hAnsi="Times New Roman" w:cs="Times New Roman"/>
          <w:sz w:val="28"/>
          <w:szCs w:val="28"/>
        </w:rPr>
        <w:t xml:space="preserve"> представлены в виде </w:t>
      </w:r>
      <w:r w:rsidR="009E362D" w:rsidRPr="00104A5A">
        <w:rPr>
          <w:rFonts w:ascii="Times New Roman" w:hAnsi="Times New Roman" w:cs="Times New Roman"/>
          <w:sz w:val="28"/>
          <w:szCs w:val="28"/>
        </w:rPr>
        <w:t>т</w:t>
      </w:r>
      <w:r w:rsidRPr="00104A5A">
        <w:rPr>
          <w:rFonts w:ascii="Times New Roman" w:hAnsi="Times New Roman" w:cs="Times New Roman"/>
          <w:sz w:val="28"/>
          <w:szCs w:val="28"/>
        </w:rPr>
        <w:t xml:space="preserve">аблицы </w:t>
      </w:r>
      <w:r w:rsidR="00857718" w:rsidRPr="00104A5A">
        <w:rPr>
          <w:rFonts w:ascii="Times New Roman" w:hAnsi="Times New Roman" w:cs="Times New Roman"/>
          <w:sz w:val="28"/>
          <w:szCs w:val="28"/>
        </w:rPr>
        <w:t>1</w:t>
      </w:r>
      <w:r w:rsidR="006E0264">
        <w:rPr>
          <w:rFonts w:ascii="Times New Roman" w:hAnsi="Times New Roman" w:cs="Times New Roman"/>
          <w:sz w:val="28"/>
          <w:szCs w:val="28"/>
        </w:rPr>
        <w:t>7</w:t>
      </w:r>
      <w:r w:rsidRPr="00104A5A">
        <w:rPr>
          <w:rFonts w:ascii="Times New Roman" w:hAnsi="Times New Roman" w:cs="Times New Roman"/>
          <w:sz w:val="28"/>
          <w:szCs w:val="28"/>
        </w:rPr>
        <w:t>.</w:t>
      </w:r>
    </w:p>
    <w:p w:rsidR="00586EBD" w:rsidRPr="00104A5A" w:rsidRDefault="00586EBD" w:rsidP="006C5CF0">
      <w:pPr>
        <w:spacing w:after="0" w:line="240" w:lineRule="auto"/>
        <w:ind w:firstLine="567"/>
        <w:jc w:val="both"/>
        <w:rPr>
          <w:rFonts w:ascii="Times New Roman" w:hAnsi="Times New Roman" w:cs="Times New Roman"/>
          <w:sz w:val="28"/>
          <w:szCs w:val="28"/>
        </w:rPr>
      </w:pPr>
    </w:p>
    <w:p w:rsidR="00586EBD" w:rsidRDefault="007079AE" w:rsidP="003F194E">
      <w:pPr>
        <w:spacing w:after="0" w:line="240" w:lineRule="auto"/>
        <w:jc w:val="both"/>
        <w:rPr>
          <w:rFonts w:ascii="Times New Roman" w:hAnsi="Times New Roman" w:cs="Times New Roman"/>
          <w:sz w:val="28"/>
          <w:szCs w:val="28"/>
        </w:rPr>
      </w:pPr>
      <w:r w:rsidRPr="00104A5A">
        <w:rPr>
          <w:rFonts w:ascii="Times New Roman" w:hAnsi="Times New Roman" w:cs="Times New Roman"/>
          <w:sz w:val="28"/>
          <w:szCs w:val="28"/>
        </w:rPr>
        <w:t>Таблица 1</w:t>
      </w:r>
      <w:r w:rsidR="006E0264">
        <w:rPr>
          <w:rFonts w:ascii="Times New Roman" w:hAnsi="Times New Roman" w:cs="Times New Roman"/>
          <w:sz w:val="28"/>
          <w:szCs w:val="28"/>
        </w:rPr>
        <w:t>7</w:t>
      </w:r>
      <w:r w:rsidR="00586EBD" w:rsidRPr="00104A5A">
        <w:rPr>
          <w:rFonts w:ascii="Times New Roman" w:hAnsi="Times New Roman" w:cs="Times New Roman"/>
          <w:sz w:val="28"/>
          <w:szCs w:val="28"/>
        </w:rPr>
        <w:t xml:space="preserve"> – </w:t>
      </w:r>
      <w:r w:rsidR="00857718" w:rsidRPr="00104A5A">
        <w:rPr>
          <w:rFonts w:ascii="Times New Roman" w:hAnsi="Times New Roman" w:cs="Times New Roman"/>
          <w:sz w:val="28"/>
          <w:szCs w:val="28"/>
        </w:rPr>
        <w:t>Сравнения основных колебательных</w:t>
      </w:r>
      <w:r w:rsidR="00586EBD" w:rsidRPr="00104A5A">
        <w:rPr>
          <w:rFonts w:ascii="Times New Roman" w:hAnsi="Times New Roman" w:cs="Times New Roman"/>
          <w:sz w:val="28"/>
          <w:szCs w:val="28"/>
        </w:rPr>
        <w:t xml:space="preserve"> </w:t>
      </w:r>
      <w:r w:rsidR="009E362D" w:rsidRPr="00104A5A">
        <w:rPr>
          <w:rFonts w:ascii="Times New Roman" w:hAnsi="Times New Roman" w:cs="Times New Roman"/>
          <w:sz w:val="28"/>
          <w:szCs w:val="28"/>
        </w:rPr>
        <w:t>пиков</w:t>
      </w:r>
      <w:r w:rsidR="00586EBD" w:rsidRPr="00104A5A">
        <w:rPr>
          <w:rFonts w:ascii="Times New Roman" w:hAnsi="Times New Roman" w:cs="Times New Roman"/>
          <w:sz w:val="28"/>
          <w:szCs w:val="28"/>
        </w:rPr>
        <w:t xml:space="preserve"> H</w:t>
      </w:r>
      <w:r w:rsidR="00586EBD" w:rsidRPr="00104A5A">
        <w:rPr>
          <w:rFonts w:ascii="Times New Roman" w:hAnsi="Times New Roman" w:cs="Times New Roman"/>
          <w:sz w:val="28"/>
          <w:szCs w:val="28"/>
          <w:vertAlign w:val="subscript"/>
        </w:rPr>
        <w:t>2</w:t>
      </w:r>
      <w:r w:rsidR="00586EBD" w:rsidRPr="00104A5A">
        <w:rPr>
          <w:rFonts w:ascii="Times New Roman" w:hAnsi="Times New Roman" w:cs="Times New Roman"/>
          <w:sz w:val="28"/>
          <w:szCs w:val="28"/>
        </w:rPr>
        <w:t xml:space="preserve">O </w:t>
      </w:r>
    </w:p>
    <w:p w:rsidR="003F194E" w:rsidRDefault="003F194E" w:rsidP="003F194E">
      <w:pPr>
        <w:spacing w:after="0" w:line="240" w:lineRule="auto"/>
        <w:jc w:val="both"/>
        <w:rPr>
          <w:rFonts w:ascii="Times New Roman" w:hAnsi="Times New Roman" w:cs="Times New Roman"/>
          <w:sz w:val="28"/>
          <w:szCs w:val="28"/>
        </w:rPr>
      </w:pPr>
    </w:p>
    <w:tbl>
      <w:tblPr>
        <w:tblStyle w:val="a3"/>
        <w:tblW w:w="0" w:type="auto"/>
        <w:jc w:val="center"/>
        <w:tblLayout w:type="fixed"/>
        <w:tblLook w:val="04A0" w:firstRow="1" w:lastRow="0" w:firstColumn="1" w:lastColumn="0" w:noHBand="0" w:noVBand="1"/>
      </w:tblPr>
      <w:tblGrid>
        <w:gridCol w:w="1702"/>
        <w:gridCol w:w="1407"/>
        <w:gridCol w:w="2198"/>
        <w:gridCol w:w="1628"/>
        <w:gridCol w:w="2410"/>
      </w:tblGrid>
      <w:tr w:rsidR="005A09D3" w:rsidRPr="00104A5A" w:rsidTr="005A09D3">
        <w:trPr>
          <w:jc w:val="center"/>
        </w:trPr>
        <w:tc>
          <w:tcPr>
            <w:tcW w:w="1702" w:type="dxa"/>
            <w:vMerge w:val="restart"/>
            <w:vAlign w:val="center"/>
          </w:tcPr>
          <w:p w:rsidR="005A09D3" w:rsidRPr="00104A5A" w:rsidRDefault="005A09D3" w:rsidP="005A09D3">
            <w:pPr>
              <w:ind w:firstLine="29"/>
              <w:jc w:val="center"/>
              <w:rPr>
                <w:rFonts w:ascii="Times New Roman" w:hAnsi="Times New Roman" w:cs="Times New Roman"/>
                <w:sz w:val="28"/>
                <w:szCs w:val="28"/>
              </w:rPr>
            </w:pPr>
            <w:r w:rsidRPr="00104A5A">
              <w:rPr>
                <w:rFonts w:ascii="Times New Roman" w:hAnsi="Times New Roman" w:cs="Times New Roman"/>
                <w:sz w:val="28"/>
                <w:szCs w:val="28"/>
              </w:rPr>
              <w:t>Вещества</w:t>
            </w:r>
          </w:p>
        </w:tc>
        <w:tc>
          <w:tcPr>
            <w:tcW w:w="3605" w:type="dxa"/>
            <w:gridSpan w:val="2"/>
          </w:tcPr>
          <w:p w:rsidR="005A09D3" w:rsidRPr="00104A5A" w:rsidRDefault="005A09D3" w:rsidP="006C5CF0">
            <w:pPr>
              <w:ind w:firstLine="567"/>
              <w:jc w:val="both"/>
              <w:rPr>
                <w:rFonts w:ascii="Times New Roman" w:hAnsi="Times New Roman" w:cs="Times New Roman"/>
                <w:sz w:val="28"/>
                <w:szCs w:val="28"/>
              </w:rPr>
            </w:pPr>
            <w:r w:rsidRPr="00104A5A">
              <w:rPr>
                <w:rFonts w:ascii="Times New Roman" w:hAnsi="Times New Roman" w:cs="Times New Roman"/>
                <w:sz w:val="28"/>
                <w:szCs w:val="28"/>
              </w:rPr>
              <w:t>Наши исследования</w:t>
            </w:r>
          </w:p>
        </w:tc>
        <w:tc>
          <w:tcPr>
            <w:tcW w:w="4038" w:type="dxa"/>
            <w:gridSpan w:val="2"/>
          </w:tcPr>
          <w:p w:rsidR="005A09D3" w:rsidRPr="00104A5A" w:rsidRDefault="005A09D3" w:rsidP="006C5CF0">
            <w:pPr>
              <w:ind w:firstLine="567"/>
              <w:jc w:val="both"/>
              <w:rPr>
                <w:rFonts w:ascii="Times New Roman" w:hAnsi="Times New Roman" w:cs="Times New Roman"/>
                <w:sz w:val="28"/>
                <w:szCs w:val="28"/>
              </w:rPr>
            </w:pPr>
            <w:r w:rsidRPr="00104A5A">
              <w:rPr>
                <w:rFonts w:ascii="Times New Roman" w:hAnsi="Times New Roman" w:cs="Times New Roman"/>
                <w:sz w:val="28"/>
                <w:szCs w:val="28"/>
              </w:rPr>
              <w:t>Работы других авторов</w:t>
            </w:r>
          </w:p>
        </w:tc>
      </w:tr>
      <w:tr w:rsidR="005A09D3" w:rsidRPr="00104A5A" w:rsidTr="003F194E">
        <w:trPr>
          <w:jc w:val="center"/>
        </w:trPr>
        <w:tc>
          <w:tcPr>
            <w:tcW w:w="1702" w:type="dxa"/>
            <w:vMerge/>
          </w:tcPr>
          <w:p w:rsidR="005A09D3" w:rsidRPr="00104A5A" w:rsidRDefault="005A09D3" w:rsidP="006C5CF0">
            <w:pPr>
              <w:ind w:firstLine="29"/>
              <w:jc w:val="both"/>
              <w:rPr>
                <w:rFonts w:ascii="Times New Roman" w:hAnsi="Times New Roman" w:cs="Times New Roman"/>
                <w:sz w:val="28"/>
                <w:szCs w:val="28"/>
              </w:rPr>
            </w:pPr>
          </w:p>
        </w:tc>
        <w:tc>
          <w:tcPr>
            <w:tcW w:w="1407" w:type="dxa"/>
          </w:tcPr>
          <w:p w:rsidR="005A09D3" w:rsidRPr="00104A5A" w:rsidRDefault="005A09D3" w:rsidP="006C5CF0">
            <w:pPr>
              <w:ind w:firstLine="29"/>
              <w:jc w:val="both"/>
              <w:rPr>
                <w:rFonts w:ascii="Times New Roman" w:hAnsi="Times New Roman" w:cs="Times New Roman"/>
                <w:sz w:val="28"/>
                <w:szCs w:val="28"/>
              </w:rPr>
            </w:pPr>
            <w:r w:rsidRPr="00104A5A">
              <w:rPr>
                <w:rFonts w:ascii="Times New Roman" w:hAnsi="Times New Roman" w:cs="Times New Roman"/>
                <w:sz w:val="28"/>
                <w:szCs w:val="28"/>
              </w:rPr>
              <w:t>Температура</w:t>
            </w:r>
          </w:p>
        </w:tc>
        <w:tc>
          <w:tcPr>
            <w:tcW w:w="2198" w:type="dxa"/>
          </w:tcPr>
          <w:p w:rsidR="005A09D3" w:rsidRPr="00104A5A" w:rsidRDefault="005A09D3" w:rsidP="006C5CF0">
            <w:pPr>
              <w:ind w:firstLine="29"/>
              <w:jc w:val="both"/>
              <w:rPr>
                <w:rFonts w:ascii="Times New Roman" w:hAnsi="Times New Roman" w:cs="Times New Roman"/>
                <w:sz w:val="28"/>
                <w:szCs w:val="28"/>
              </w:rPr>
            </w:pPr>
            <w:r w:rsidRPr="00104A5A">
              <w:rPr>
                <w:rFonts w:ascii="Times New Roman" w:hAnsi="Times New Roman" w:cs="Times New Roman"/>
                <w:sz w:val="28"/>
                <w:szCs w:val="28"/>
              </w:rPr>
              <w:t>Положения пиков, данная работа</w:t>
            </w:r>
            <w:r>
              <w:rPr>
                <w:rFonts w:ascii="Times New Roman" w:hAnsi="Times New Roman" w:cs="Times New Roman"/>
                <w:sz w:val="28"/>
                <w:szCs w:val="28"/>
              </w:rPr>
              <w:t xml:space="preserve">, </w:t>
            </w:r>
            <w:r w:rsidRPr="00104A5A">
              <w:rPr>
                <w:rFonts w:ascii="Times New Roman" w:hAnsi="Times New Roman" w:cs="Times New Roman"/>
                <w:sz w:val="28"/>
                <w:szCs w:val="28"/>
              </w:rPr>
              <w:t>1/см</w:t>
            </w:r>
          </w:p>
        </w:tc>
        <w:tc>
          <w:tcPr>
            <w:tcW w:w="1628" w:type="dxa"/>
          </w:tcPr>
          <w:p w:rsidR="005A09D3" w:rsidRPr="00104A5A" w:rsidRDefault="005A09D3" w:rsidP="006C5CF0">
            <w:pPr>
              <w:ind w:firstLine="29"/>
              <w:jc w:val="both"/>
              <w:rPr>
                <w:rFonts w:ascii="Times New Roman" w:hAnsi="Times New Roman" w:cs="Times New Roman"/>
                <w:sz w:val="28"/>
                <w:szCs w:val="28"/>
              </w:rPr>
            </w:pPr>
            <w:r w:rsidRPr="00104A5A">
              <w:rPr>
                <w:rFonts w:ascii="Times New Roman" w:hAnsi="Times New Roman" w:cs="Times New Roman"/>
                <w:sz w:val="28"/>
                <w:szCs w:val="28"/>
              </w:rPr>
              <w:t>Температура</w:t>
            </w:r>
          </w:p>
        </w:tc>
        <w:tc>
          <w:tcPr>
            <w:tcW w:w="2410" w:type="dxa"/>
          </w:tcPr>
          <w:p w:rsidR="005A09D3" w:rsidRPr="00104A5A" w:rsidRDefault="005A09D3" w:rsidP="006C5CF0">
            <w:pPr>
              <w:ind w:firstLine="29"/>
              <w:jc w:val="both"/>
              <w:rPr>
                <w:rFonts w:ascii="Times New Roman" w:hAnsi="Times New Roman" w:cs="Times New Roman"/>
                <w:sz w:val="28"/>
                <w:szCs w:val="28"/>
              </w:rPr>
            </w:pPr>
            <w:r w:rsidRPr="00104A5A">
              <w:rPr>
                <w:rFonts w:ascii="Times New Roman" w:hAnsi="Times New Roman" w:cs="Times New Roman"/>
                <w:sz w:val="28"/>
                <w:szCs w:val="28"/>
              </w:rPr>
              <w:t>Положения пиков</w:t>
            </w:r>
            <w:r>
              <w:rPr>
                <w:rFonts w:ascii="Times New Roman" w:hAnsi="Times New Roman" w:cs="Times New Roman"/>
                <w:sz w:val="28"/>
                <w:szCs w:val="28"/>
              </w:rPr>
              <w:t xml:space="preserve">, </w:t>
            </w:r>
            <w:r w:rsidRPr="00104A5A">
              <w:rPr>
                <w:rFonts w:ascii="Times New Roman" w:hAnsi="Times New Roman" w:cs="Times New Roman"/>
                <w:sz w:val="28"/>
                <w:szCs w:val="28"/>
              </w:rPr>
              <w:t xml:space="preserve">1/см </w:t>
            </w:r>
            <w:r w:rsidRPr="00104A5A">
              <w:rPr>
                <w:rFonts w:ascii="Times New Roman" w:hAnsi="Times New Roman" w:cs="Times New Roman"/>
                <w:sz w:val="28"/>
                <w:szCs w:val="28"/>
              </w:rPr>
              <w:fldChar w:fldCharType="begin" w:fldLock="1"/>
            </w:r>
            <w:r>
              <w:rPr>
                <w:rFonts w:ascii="Times New Roman" w:hAnsi="Times New Roman" w:cs="Times New Roman"/>
                <w:sz w:val="28"/>
                <w:szCs w:val="28"/>
              </w:rPr>
              <w:instrText>ADDIN CSL_CITATION {"citationItems":[{"id":"ITEM-1","itemData":{"DOI":"10.1016/j.molstruc.2009.12.017","ISSN":"00222860","author":[{"dropping-particle":"","family":"Palumbo","given":"M.E.","non-dropping-particle":"","parse-names":false,"suffix":""},{"dropping-particle":"","family":"Baratta","given":"G.A.","non-dropping-particle":"","parse-names":false,"suffix":""},{"dropping-particle":"","family":"Leto","given":"G.","non-dropping-particle":"","parse-names":false,"suffix":""},{"dropping-particle":"","family":"Strazzulla","given":"G.","non-dropping-particle":"","parse-names":false,"suffix":""}],"container-title":"Journal of Molecular Structure","id":"ITEM-1","issue":"1-3","issued":{"date-parts":[["2010","5"]]},"page":"64-67","title":"H bonds in astrophysical ices","type":"article-journal","volume":"972"},"uris":["http://www.mendeley.com/documents/?uuid=9038e5c1-58bc-48e4-96ab-8f5384ecf232"]},{"id":"ITEM-2","itemData":{"DOI":"10.1051/0004-6361:20042382","ISSN":"0004-6361","author":[{"dropping-particle":"","family":"Palumbo","given":"M. E.","non-dropping-particle":"","parse-names":false,"suffix":""}],"container-title":"Astronomy &amp; Astrophysics","id":"ITEM-2","issue":"3","issued":{"date-parts":[["2006","7","28"]]},"page":"903-909","title":"Formation of compact solid water after ion irradiation at 15 K","type":"article-journal","volume":"453"},"uris":["http://www.mendeley.com/documents/?uuid=8f95c5a8-82bf-40ae-be67-aca7812f0b8b"]},{"id":"ITEM-3","itemData":{"DOI":"10.1063/1.461119","ISSN":"0021-9606","author":[{"dropping-particle":"","family":"Rowland","given":"Brad","non-dropping-particle":"","parse-names":false,"suffix":""},{"dropping-particle":"","family":"Fisher","given":"Mark","non-dropping-particle":"","parse-names":false,"suffix":""},{"dropping-particle":"","family":"Devlin","given":"J. Paul","non-dropping-particle":"","parse-names":false,"suffix":""}],"container-title":"The Journal of Chemical Physics","id":"ITEM-3","issue":"2","issued":{"date-parts":[["1991","7","15"]]},"page":"1378-1384","title":"Probing icy surfaces with the dangling‐OH‐mode absorption: Large ice clusters and microporous amorphous ice","type":"article-journal","volume":"95"},"uris":["http://www.mendeley.com/documents/?uuid=4464dfae-3575-43cd-a333-6c1527b8c26d"]}],"mendeley":{"formattedCitation":"[87,104,105]","plainTextFormattedCitation":"[87,104,105]","previouslyFormattedCitation":"[87,104,105]"},"properties":{"noteIndex":0},"schema":"https://github.com/citation-style-language/schema/raw/master/csl-citation.json"}</w:instrText>
            </w:r>
            <w:r w:rsidRPr="00104A5A">
              <w:rPr>
                <w:rFonts w:ascii="Times New Roman" w:hAnsi="Times New Roman" w:cs="Times New Roman"/>
                <w:sz w:val="28"/>
                <w:szCs w:val="28"/>
              </w:rPr>
              <w:fldChar w:fldCharType="separate"/>
            </w:r>
            <w:r w:rsidRPr="00940EA4">
              <w:rPr>
                <w:rFonts w:ascii="Times New Roman" w:hAnsi="Times New Roman" w:cs="Times New Roman"/>
                <w:noProof/>
                <w:sz w:val="28"/>
                <w:szCs w:val="28"/>
              </w:rPr>
              <w:t>[87,104,105]</w:t>
            </w:r>
            <w:r w:rsidRPr="00104A5A">
              <w:rPr>
                <w:rFonts w:ascii="Times New Roman" w:hAnsi="Times New Roman" w:cs="Times New Roman"/>
                <w:sz w:val="28"/>
                <w:szCs w:val="28"/>
              </w:rPr>
              <w:fldChar w:fldCharType="end"/>
            </w:r>
          </w:p>
        </w:tc>
      </w:tr>
      <w:tr w:rsidR="00586EBD" w:rsidRPr="00104A5A" w:rsidTr="003F194E">
        <w:trPr>
          <w:jc w:val="center"/>
        </w:trPr>
        <w:tc>
          <w:tcPr>
            <w:tcW w:w="1702" w:type="dxa"/>
          </w:tcPr>
          <w:p w:rsidR="00586EBD" w:rsidRPr="00104A5A" w:rsidRDefault="00586EBD" w:rsidP="006C5CF0">
            <w:pPr>
              <w:ind w:firstLine="29"/>
              <w:jc w:val="both"/>
              <w:rPr>
                <w:rFonts w:ascii="Times New Roman" w:hAnsi="Times New Roman" w:cs="Times New Roman"/>
                <w:sz w:val="28"/>
                <w:szCs w:val="28"/>
              </w:rPr>
            </w:pPr>
            <w:r w:rsidRPr="00104A5A">
              <w:rPr>
                <w:rFonts w:ascii="Times New Roman" w:hAnsi="Times New Roman" w:cs="Times New Roman"/>
                <w:sz w:val="28"/>
                <w:szCs w:val="28"/>
              </w:rPr>
              <w:t>H</w:t>
            </w:r>
            <w:r w:rsidRPr="00104A5A">
              <w:rPr>
                <w:rFonts w:ascii="Times New Roman" w:hAnsi="Times New Roman" w:cs="Times New Roman"/>
                <w:sz w:val="28"/>
                <w:szCs w:val="28"/>
                <w:vertAlign w:val="subscript"/>
              </w:rPr>
              <w:t>2</w:t>
            </w:r>
            <w:r w:rsidRPr="00104A5A">
              <w:rPr>
                <w:rFonts w:ascii="Times New Roman" w:hAnsi="Times New Roman" w:cs="Times New Roman"/>
                <w:sz w:val="28"/>
                <w:szCs w:val="28"/>
              </w:rPr>
              <w:t>O</w:t>
            </w:r>
          </w:p>
        </w:tc>
        <w:tc>
          <w:tcPr>
            <w:tcW w:w="1407" w:type="dxa"/>
          </w:tcPr>
          <w:p w:rsidR="00586EBD" w:rsidRPr="00104A5A" w:rsidRDefault="00586EBD" w:rsidP="006C5CF0">
            <w:pPr>
              <w:ind w:firstLine="29"/>
              <w:jc w:val="both"/>
              <w:rPr>
                <w:rFonts w:ascii="Times New Roman" w:hAnsi="Times New Roman" w:cs="Times New Roman"/>
                <w:sz w:val="28"/>
                <w:szCs w:val="28"/>
              </w:rPr>
            </w:pPr>
            <w:r w:rsidRPr="00104A5A">
              <w:rPr>
                <w:rFonts w:ascii="Times New Roman" w:hAnsi="Times New Roman" w:cs="Times New Roman"/>
                <w:sz w:val="28"/>
                <w:szCs w:val="28"/>
              </w:rPr>
              <w:t>15 K</w:t>
            </w:r>
          </w:p>
        </w:tc>
        <w:tc>
          <w:tcPr>
            <w:tcW w:w="2198" w:type="dxa"/>
          </w:tcPr>
          <w:p w:rsidR="00586EBD" w:rsidRPr="00104A5A" w:rsidRDefault="00586EBD" w:rsidP="006C5CF0">
            <w:pPr>
              <w:ind w:firstLine="29"/>
              <w:jc w:val="both"/>
              <w:rPr>
                <w:rFonts w:ascii="Times New Roman" w:hAnsi="Times New Roman" w:cs="Times New Roman"/>
                <w:sz w:val="28"/>
                <w:szCs w:val="28"/>
              </w:rPr>
            </w:pPr>
            <w:r w:rsidRPr="00104A5A">
              <w:rPr>
                <w:rFonts w:ascii="Times New Roman" w:hAnsi="Times New Roman" w:cs="Times New Roman"/>
                <w:sz w:val="28"/>
                <w:szCs w:val="28"/>
              </w:rPr>
              <w:t>3300</w:t>
            </w:r>
            <w:r w:rsidR="008E1632">
              <w:rPr>
                <w:rFonts w:ascii="Times New Roman" w:hAnsi="Times New Roman" w:cs="Times New Roman"/>
                <w:sz w:val="28"/>
                <w:szCs w:val="28"/>
              </w:rPr>
              <w:t>,00</w:t>
            </w:r>
            <w:r w:rsidRPr="00104A5A">
              <w:rPr>
                <w:rFonts w:ascii="Times New Roman" w:hAnsi="Times New Roman" w:cs="Times New Roman"/>
                <w:sz w:val="28"/>
                <w:szCs w:val="28"/>
              </w:rPr>
              <w:t xml:space="preserve"> ± 0,95 </w:t>
            </w:r>
          </w:p>
          <w:p w:rsidR="00586EBD" w:rsidRPr="00104A5A" w:rsidRDefault="00586EBD" w:rsidP="006C5CF0">
            <w:pPr>
              <w:ind w:firstLine="29"/>
              <w:jc w:val="both"/>
              <w:rPr>
                <w:rFonts w:ascii="Times New Roman" w:hAnsi="Times New Roman" w:cs="Times New Roman"/>
                <w:b/>
                <w:sz w:val="28"/>
                <w:szCs w:val="28"/>
              </w:rPr>
            </w:pPr>
            <w:r w:rsidRPr="00104A5A">
              <w:rPr>
                <w:rFonts w:ascii="Times New Roman" w:hAnsi="Times New Roman" w:cs="Times New Roman"/>
                <w:sz w:val="28"/>
                <w:szCs w:val="28"/>
              </w:rPr>
              <w:t>2205</w:t>
            </w:r>
            <w:r w:rsidR="008E1632">
              <w:rPr>
                <w:rFonts w:ascii="Times New Roman" w:hAnsi="Times New Roman" w:cs="Times New Roman"/>
                <w:sz w:val="28"/>
                <w:szCs w:val="28"/>
              </w:rPr>
              <w:t>,00</w:t>
            </w:r>
            <w:r w:rsidRPr="00104A5A">
              <w:rPr>
                <w:rFonts w:ascii="Times New Roman" w:hAnsi="Times New Roman" w:cs="Times New Roman"/>
                <w:sz w:val="28"/>
                <w:szCs w:val="28"/>
              </w:rPr>
              <w:t xml:space="preserve"> </w:t>
            </w:r>
            <w:r w:rsidR="008E1632">
              <w:rPr>
                <w:rFonts w:ascii="Times New Roman" w:hAnsi="Times New Roman" w:cs="Times New Roman"/>
                <w:sz w:val="28"/>
                <w:szCs w:val="28"/>
              </w:rPr>
              <w:t xml:space="preserve">± 0,95 </w:t>
            </w:r>
          </w:p>
          <w:p w:rsidR="00586EBD" w:rsidRPr="00104A5A" w:rsidRDefault="00586EBD" w:rsidP="006C5CF0">
            <w:pPr>
              <w:ind w:firstLine="29"/>
              <w:jc w:val="both"/>
              <w:rPr>
                <w:rFonts w:ascii="Times New Roman" w:hAnsi="Times New Roman" w:cs="Times New Roman"/>
                <w:sz w:val="28"/>
                <w:szCs w:val="28"/>
              </w:rPr>
            </w:pPr>
            <w:r w:rsidRPr="00104A5A">
              <w:rPr>
                <w:rFonts w:ascii="Times New Roman" w:hAnsi="Times New Roman" w:cs="Times New Roman"/>
                <w:sz w:val="28"/>
                <w:szCs w:val="28"/>
              </w:rPr>
              <w:t>1650</w:t>
            </w:r>
            <w:r w:rsidR="008E1632">
              <w:rPr>
                <w:rFonts w:ascii="Times New Roman" w:hAnsi="Times New Roman" w:cs="Times New Roman"/>
                <w:sz w:val="28"/>
                <w:szCs w:val="28"/>
              </w:rPr>
              <w:t>,00</w:t>
            </w:r>
            <w:r w:rsidRPr="00104A5A">
              <w:rPr>
                <w:rFonts w:ascii="Times New Roman" w:hAnsi="Times New Roman" w:cs="Times New Roman"/>
                <w:sz w:val="28"/>
                <w:szCs w:val="28"/>
              </w:rPr>
              <w:t xml:space="preserve"> ± 0,95 </w:t>
            </w:r>
          </w:p>
          <w:p w:rsidR="00586EBD" w:rsidRPr="00104A5A" w:rsidRDefault="00586EBD" w:rsidP="006C5CF0">
            <w:pPr>
              <w:ind w:firstLine="29"/>
              <w:jc w:val="both"/>
              <w:rPr>
                <w:rFonts w:ascii="Times New Roman" w:hAnsi="Times New Roman" w:cs="Times New Roman"/>
                <w:sz w:val="28"/>
                <w:szCs w:val="28"/>
              </w:rPr>
            </w:pPr>
            <w:r w:rsidRPr="00104A5A">
              <w:rPr>
                <w:rFonts w:ascii="Times New Roman" w:hAnsi="Times New Roman" w:cs="Times New Roman"/>
                <w:sz w:val="28"/>
                <w:szCs w:val="28"/>
              </w:rPr>
              <w:t>3720</w:t>
            </w:r>
            <w:r w:rsidR="008E1632">
              <w:rPr>
                <w:rFonts w:ascii="Times New Roman" w:hAnsi="Times New Roman" w:cs="Times New Roman"/>
                <w:sz w:val="28"/>
                <w:szCs w:val="28"/>
              </w:rPr>
              <w:t xml:space="preserve">,00 ± 0,95 </w:t>
            </w:r>
          </w:p>
          <w:p w:rsidR="00586EBD" w:rsidRPr="00104A5A" w:rsidRDefault="008E1632" w:rsidP="006C5CF0">
            <w:pPr>
              <w:ind w:firstLine="29"/>
              <w:jc w:val="both"/>
              <w:rPr>
                <w:rFonts w:ascii="Times New Roman" w:hAnsi="Times New Roman" w:cs="Times New Roman"/>
                <w:sz w:val="28"/>
                <w:szCs w:val="28"/>
              </w:rPr>
            </w:pPr>
            <w:r>
              <w:rPr>
                <w:rFonts w:ascii="Times New Roman" w:hAnsi="Times New Roman" w:cs="Times New Roman"/>
                <w:sz w:val="28"/>
                <w:szCs w:val="28"/>
              </w:rPr>
              <w:t>3695,00 ± 0,95</w:t>
            </w:r>
          </w:p>
        </w:tc>
        <w:tc>
          <w:tcPr>
            <w:tcW w:w="1628" w:type="dxa"/>
          </w:tcPr>
          <w:p w:rsidR="00586EBD" w:rsidRPr="00104A5A" w:rsidRDefault="00586EBD" w:rsidP="006C5CF0">
            <w:pPr>
              <w:ind w:firstLine="29"/>
              <w:jc w:val="both"/>
              <w:rPr>
                <w:rFonts w:ascii="Times New Roman" w:hAnsi="Times New Roman" w:cs="Times New Roman"/>
                <w:sz w:val="28"/>
                <w:szCs w:val="28"/>
              </w:rPr>
            </w:pPr>
            <w:r w:rsidRPr="00104A5A">
              <w:rPr>
                <w:rFonts w:ascii="Times New Roman" w:hAnsi="Times New Roman" w:cs="Times New Roman"/>
                <w:sz w:val="28"/>
                <w:szCs w:val="28"/>
              </w:rPr>
              <w:t>10-20 К</w:t>
            </w:r>
          </w:p>
        </w:tc>
        <w:tc>
          <w:tcPr>
            <w:tcW w:w="2410" w:type="dxa"/>
          </w:tcPr>
          <w:p w:rsidR="00586EBD" w:rsidRPr="00104A5A" w:rsidRDefault="00586EBD" w:rsidP="008E1632">
            <w:pPr>
              <w:ind w:firstLine="29"/>
              <w:jc w:val="center"/>
              <w:rPr>
                <w:rFonts w:ascii="Times New Roman" w:hAnsi="Times New Roman" w:cs="Times New Roman"/>
                <w:sz w:val="28"/>
                <w:szCs w:val="28"/>
              </w:rPr>
            </w:pPr>
            <w:r w:rsidRPr="00104A5A">
              <w:rPr>
                <w:rFonts w:ascii="Times New Roman" w:hAnsi="Times New Roman" w:cs="Times New Roman"/>
                <w:sz w:val="28"/>
                <w:szCs w:val="28"/>
              </w:rPr>
              <w:t>3300</w:t>
            </w:r>
          </w:p>
          <w:p w:rsidR="00586EBD" w:rsidRPr="00104A5A" w:rsidRDefault="00586EBD" w:rsidP="008E1632">
            <w:pPr>
              <w:ind w:firstLine="29"/>
              <w:jc w:val="center"/>
              <w:rPr>
                <w:rFonts w:ascii="Times New Roman" w:hAnsi="Times New Roman" w:cs="Times New Roman"/>
                <w:sz w:val="28"/>
                <w:szCs w:val="28"/>
              </w:rPr>
            </w:pPr>
            <w:r w:rsidRPr="00104A5A">
              <w:rPr>
                <w:rFonts w:ascii="Times New Roman" w:hAnsi="Times New Roman" w:cs="Times New Roman"/>
                <w:sz w:val="28"/>
                <w:szCs w:val="28"/>
              </w:rPr>
              <w:t>2205</w:t>
            </w:r>
          </w:p>
          <w:p w:rsidR="00586EBD" w:rsidRPr="00104A5A" w:rsidRDefault="00586EBD" w:rsidP="008E1632">
            <w:pPr>
              <w:ind w:firstLine="29"/>
              <w:jc w:val="center"/>
              <w:rPr>
                <w:rFonts w:ascii="Times New Roman" w:hAnsi="Times New Roman" w:cs="Times New Roman"/>
                <w:sz w:val="28"/>
                <w:szCs w:val="28"/>
              </w:rPr>
            </w:pPr>
            <w:r w:rsidRPr="00104A5A">
              <w:rPr>
                <w:rFonts w:ascii="Times New Roman" w:hAnsi="Times New Roman" w:cs="Times New Roman"/>
                <w:sz w:val="28"/>
                <w:szCs w:val="28"/>
              </w:rPr>
              <w:t>1650</w:t>
            </w:r>
          </w:p>
          <w:p w:rsidR="00586EBD" w:rsidRPr="00104A5A" w:rsidRDefault="00586EBD" w:rsidP="008E1632">
            <w:pPr>
              <w:ind w:firstLine="29"/>
              <w:jc w:val="center"/>
              <w:rPr>
                <w:rFonts w:ascii="Times New Roman" w:hAnsi="Times New Roman" w:cs="Times New Roman"/>
                <w:sz w:val="28"/>
                <w:szCs w:val="28"/>
              </w:rPr>
            </w:pPr>
            <w:r w:rsidRPr="00104A5A">
              <w:rPr>
                <w:rFonts w:ascii="Times New Roman" w:hAnsi="Times New Roman" w:cs="Times New Roman"/>
                <w:sz w:val="28"/>
                <w:szCs w:val="28"/>
              </w:rPr>
              <w:t>3720</w:t>
            </w:r>
          </w:p>
          <w:p w:rsidR="00586EBD" w:rsidRPr="00104A5A" w:rsidRDefault="00586EBD" w:rsidP="008E1632">
            <w:pPr>
              <w:ind w:firstLine="29"/>
              <w:jc w:val="center"/>
              <w:rPr>
                <w:rFonts w:ascii="Times New Roman" w:hAnsi="Times New Roman" w:cs="Times New Roman"/>
                <w:sz w:val="28"/>
                <w:szCs w:val="28"/>
              </w:rPr>
            </w:pPr>
            <w:r w:rsidRPr="00104A5A">
              <w:rPr>
                <w:rFonts w:ascii="Times New Roman" w:hAnsi="Times New Roman" w:cs="Times New Roman"/>
                <w:sz w:val="28"/>
                <w:szCs w:val="28"/>
              </w:rPr>
              <w:t>3695</w:t>
            </w:r>
          </w:p>
        </w:tc>
      </w:tr>
    </w:tbl>
    <w:p w:rsidR="00586EBD" w:rsidRPr="00104A5A" w:rsidRDefault="00586EBD" w:rsidP="006C5CF0">
      <w:pPr>
        <w:spacing w:after="0" w:line="240" w:lineRule="auto"/>
        <w:ind w:firstLine="567"/>
        <w:jc w:val="both"/>
        <w:rPr>
          <w:rFonts w:ascii="Times New Roman" w:hAnsi="Times New Roman" w:cs="Times New Roman"/>
          <w:sz w:val="28"/>
          <w:szCs w:val="28"/>
        </w:rPr>
      </w:pPr>
    </w:p>
    <w:p w:rsidR="00586EBD" w:rsidRPr="00104A5A" w:rsidRDefault="00586EBD" w:rsidP="006C5CF0">
      <w:pPr>
        <w:spacing w:after="0" w:line="240" w:lineRule="auto"/>
        <w:ind w:firstLine="567"/>
        <w:jc w:val="both"/>
        <w:rPr>
          <w:rFonts w:ascii="Times New Roman" w:hAnsi="Times New Roman" w:cs="Times New Roman"/>
          <w:sz w:val="28"/>
          <w:szCs w:val="28"/>
        </w:rPr>
      </w:pPr>
      <w:r w:rsidRPr="00104A5A">
        <w:rPr>
          <w:rFonts w:ascii="Times New Roman" w:hAnsi="Times New Roman" w:cs="Times New Roman"/>
          <w:sz w:val="28"/>
          <w:szCs w:val="28"/>
        </w:rPr>
        <w:t>Используя значения коэффициента преломления и плотности твердых молекул H</w:t>
      </w:r>
      <w:r w:rsidRPr="00104A5A">
        <w:rPr>
          <w:rFonts w:ascii="Times New Roman" w:hAnsi="Times New Roman" w:cs="Times New Roman"/>
          <w:sz w:val="28"/>
          <w:szCs w:val="28"/>
          <w:vertAlign w:val="subscript"/>
        </w:rPr>
        <w:t>2</w:t>
      </w:r>
      <w:r w:rsidRPr="00104A5A">
        <w:rPr>
          <w:rFonts w:ascii="Times New Roman" w:hAnsi="Times New Roman" w:cs="Times New Roman"/>
          <w:sz w:val="28"/>
          <w:szCs w:val="28"/>
        </w:rPr>
        <w:t xml:space="preserve">O из работы </w:t>
      </w:r>
      <w:r w:rsidRPr="00104A5A">
        <w:rPr>
          <w:rFonts w:ascii="Times New Roman" w:hAnsi="Times New Roman" w:cs="Times New Roman"/>
          <w:sz w:val="28"/>
          <w:szCs w:val="28"/>
        </w:rPr>
        <w:fldChar w:fldCharType="begin" w:fldLock="1"/>
      </w:r>
      <w:r w:rsidR="00940EA4">
        <w:rPr>
          <w:rFonts w:ascii="Times New Roman" w:hAnsi="Times New Roman" w:cs="Times New Roman"/>
          <w:sz w:val="28"/>
          <w:szCs w:val="28"/>
        </w:rPr>
        <w:instrText>ADDIN CSL_CITATION {"citationItems":[{"id":"ITEM-1","itemData":{"id":"ITEM-1","issued":{"date-parts":[["1980"]]},"number-of-pages":"79-81","publisher":"NASA/ADS","title":"Infrared Optical Properties of Thin CO, NO, CH4, HC1, N2O, O2, AR, and Air Cryofilms","type":"book"},"uris":["http://www.mendeley.com/documents/?uuid=cc38b970-0776-453a-b263-af64f3b3cda4"]}],"mendeley":{"formattedCitation":"[107]","plainTextFormattedCitation":"[107]","previouslyFormattedCitation":"[107]"},"properties":{"noteIndex":0},"schema":"https://github.com/citation-style-language/schema/raw/master/csl-citation.json"}</w:instrText>
      </w:r>
      <w:r w:rsidRPr="00104A5A">
        <w:rPr>
          <w:rFonts w:ascii="Times New Roman" w:hAnsi="Times New Roman" w:cs="Times New Roman"/>
          <w:sz w:val="28"/>
          <w:szCs w:val="28"/>
        </w:rPr>
        <w:fldChar w:fldCharType="separate"/>
      </w:r>
      <w:r w:rsidR="00940EA4" w:rsidRPr="00940EA4">
        <w:rPr>
          <w:rFonts w:ascii="Times New Roman" w:hAnsi="Times New Roman" w:cs="Times New Roman"/>
          <w:noProof/>
          <w:sz w:val="28"/>
          <w:szCs w:val="28"/>
        </w:rPr>
        <w:t>[107]</w:t>
      </w:r>
      <w:r w:rsidRPr="00104A5A">
        <w:rPr>
          <w:rFonts w:ascii="Times New Roman" w:hAnsi="Times New Roman" w:cs="Times New Roman"/>
          <w:sz w:val="28"/>
          <w:szCs w:val="28"/>
        </w:rPr>
        <w:fldChar w:fldCharType="end"/>
      </w:r>
      <w:r w:rsidRPr="00104A5A">
        <w:rPr>
          <w:rFonts w:ascii="Times New Roman" w:hAnsi="Times New Roman" w:cs="Times New Roman"/>
          <w:sz w:val="28"/>
          <w:szCs w:val="28"/>
        </w:rPr>
        <w:t xml:space="preserve"> мы произвели расчет фактора Лоренц-Лоренца, который оказался равным </w:t>
      </w:r>
      <w:r w:rsidRPr="00104A5A">
        <w:rPr>
          <w:rFonts w:ascii="Times New Roman" w:hAnsi="Times New Roman" w:cs="Times New Roman"/>
          <w:i/>
          <w:iCs/>
          <w:sz w:val="28"/>
          <w:szCs w:val="28"/>
        </w:rPr>
        <w:t>L</w:t>
      </w:r>
      <w:r w:rsidRPr="00104A5A">
        <w:rPr>
          <w:rFonts w:ascii="Times New Roman" w:hAnsi="Times New Roman" w:cs="Times New Roman"/>
          <w:i/>
          <w:iCs/>
          <w:sz w:val="28"/>
          <w:szCs w:val="28"/>
          <w:vertAlign w:val="subscript"/>
        </w:rPr>
        <w:t>H2O</w:t>
      </w:r>
      <w:r w:rsidRPr="00104A5A">
        <w:rPr>
          <w:rFonts w:ascii="Times New Roman" w:hAnsi="Times New Roman" w:cs="Times New Roman"/>
          <w:i/>
          <w:iCs/>
          <w:sz w:val="28"/>
          <w:szCs w:val="28"/>
        </w:rPr>
        <w:t xml:space="preserve"> </w:t>
      </w:r>
      <w:r w:rsidRPr="00104A5A">
        <w:rPr>
          <w:rFonts w:ascii="Times New Roman" w:hAnsi="Times New Roman" w:cs="Times New Roman"/>
          <w:sz w:val="28"/>
          <w:szCs w:val="28"/>
        </w:rPr>
        <w:t xml:space="preserve">= 0,2842. После этого, имея рассчитанное значение коэффициента Лоренц-Лоренца, и используя его для определенных нами значений коэффициента преломления </w:t>
      </w:r>
      <w:r w:rsidRPr="00104A5A">
        <w:rPr>
          <w:rFonts w:ascii="Times New Roman" w:hAnsi="Times New Roman" w:cs="Times New Roman"/>
          <w:i/>
          <w:iCs/>
          <w:sz w:val="28"/>
          <w:szCs w:val="28"/>
        </w:rPr>
        <w:t>n</w:t>
      </w:r>
      <w:r w:rsidRPr="00104A5A">
        <w:rPr>
          <w:rFonts w:ascii="Times New Roman" w:hAnsi="Times New Roman" w:cs="Times New Roman"/>
          <w:sz w:val="28"/>
          <w:szCs w:val="28"/>
        </w:rPr>
        <w:t xml:space="preserve">, мы смогли рассчитать значение </w:t>
      </w:r>
      <w:proofErr w:type="gramStart"/>
      <w:r w:rsidRPr="00104A5A">
        <w:rPr>
          <w:rFonts w:ascii="Times New Roman" w:hAnsi="Times New Roman" w:cs="Times New Roman"/>
          <w:sz w:val="28"/>
          <w:szCs w:val="28"/>
        </w:rPr>
        <w:t xml:space="preserve">плотности </w:t>
      </w:r>
      <w:r w:rsidR="00051AA8" w:rsidRPr="00104A5A">
        <w:rPr>
          <w:rFonts w:ascii="Times New Roman" w:hAnsi="Times New Roman" w:cs="Times New Roman"/>
          <w:i/>
          <w:iCs/>
          <w:sz w:val="28"/>
          <w:szCs w:val="28"/>
        </w:rPr>
        <w:sym w:font="Symbol" w:char="F072"/>
      </w:r>
      <w:r w:rsidR="00051AA8" w:rsidRPr="00104A5A">
        <w:rPr>
          <w:rFonts w:ascii="Times New Roman" w:hAnsi="Times New Roman" w:cs="Times New Roman"/>
          <w:sz w:val="28"/>
          <w:szCs w:val="28"/>
        </w:rPr>
        <w:t xml:space="preserve"> </w:t>
      </w:r>
      <w:r w:rsidRPr="00104A5A">
        <w:rPr>
          <w:rFonts w:ascii="Times New Roman" w:hAnsi="Times New Roman" w:cs="Times New Roman"/>
          <w:sz w:val="28"/>
          <w:szCs w:val="28"/>
        </w:rPr>
        <w:t>тонких</w:t>
      </w:r>
      <w:proofErr w:type="gramEnd"/>
      <w:r w:rsidRPr="00104A5A">
        <w:rPr>
          <w:rFonts w:ascii="Times New Roman" w:hAnsi="Times New Roman" w:cs="Times New Roman"/>
          <w:sz w:val="28"/>
          <w:szCs w:val="28"/>
        </w:rPr>
        <w:t xml:space="preserve"> пленок криоконденсатов исследуемых веществ при 13 К. Полученные значения коэффициента преломления и плотности веществ представлены в </w:t>
      </w:r>
      <w:r w:rsidR="009E362D" w:rsidRPr="00104A5A">
        <w:rPr>
          <w:rFonts w:ascii="Times New Roman" w:hAnsi="Times New Roman" w:cs="Times New Roman"/>
          <w:sz w:val="28"/>
          <w:szCs w:val="28"/>
        </w:rPr>
        <w:t>т</w:t>
      </w:r>
      <w:r w:rsidRPr="00104A5A">
        <w:rPr>
          <w:rFonts w:ascii="Times New Roman" w:hAnsi="Times New Roman" w:cs="Times New Roman"/>
          <w:sz w:val="28"/>
          <w:szCs w:val="28"/>
        </w:rPr>
        <w:t xml:space="preserve">аблице </w:t>
      </w:r>
      <w:r w:rsidR="00857718" w:rsidRPr="00104A5A">
        <w:rPr>
          <w:rFonts w:ascii="Times New Roman" w:hAnsi="Times New Roman" w:cs="Times New Roman"/>
          <w:sz w:val="28"/>
          <w:szCs w:val="28"/>
        </w:rPr>
        <w:t>1</w:t>
      </w:r>
      <w:r w:rsidR="006E0264">
        <w:rPr>
          <w:rFonts w:ascii="Times New Roman" w:hAnsi="Times New Roman" w:cs="Times New Roman"/>
          <w:sz w:val="28"/>
          <w:szCs w:val="28"/>
        </w:rPr>
        <w:t>8</w:t>
      </w:r>
      <w:r w:rsidRPr="00104A5A">
        <w:rPr>
          <w:rFonts w:ascii="Times New Roman" w:hAnsi="Times New Roman" w:cs="Times New Roman"/>
          <w:sz w:val="28"/>
          <w:szCs w:val="28"/>
        </w:rPr>
        <w:t xml:space="preserve">. </w:t>
      </w:r>
    </w:p>
    <w:p w:rsidR="00805E61" w:rsidRPr="00104A5A" w:rsidRDefault="00805E61" w:rsidP="006C5CF0">
      <w:pPr>
        <w:spacing w:after="0" w:line="240" w:lineRule="auto"/>
        <w:ind w:firstLine="567"/>
        <w:jc w:val="both"/>
        <w:rPr>
          <w:rFonts w:ascii="Times New Roman" w:hAnsi="Times New Roman" w:cs="Times New Roman"/>
          <w:sz w:val="28"/>
          <w:szCs w:val="28"/>
        </w:rPr>
      </w:pPr>
    </w:p>
    <w:p w:rsidR="00DF0DC4" w:rsidRDefault="00857718" w:rsidP="003F194E">
      <w:pPr>
        <w:spacing w:after="0" w:line="240" w:lineRule="auto"/>
        <w:jc w:val="both"/>
        <w:rPr>
          <w:rFonts w:ascii="Times New Roman" w:hAnsi="Times New Roman" w:cs="Times New Roman"/>
          <w:sz w:val="28"/>
          <w:szCs w:val="28"/>
        </w:rPr>
      </w:pPr>
      <w:r w:rsidRPr="00104A5A">
        <w:rPr>
          <w:rFonts w:ascii="Times New Roman" w:hAnsi="Times New Roman" w:cs="Times New Roman"/>
          <w:sz w:val="28"/>
          <w:szCs w:val="28"/>
        </w:rPr>
        <w:t>Таблица 1</w:t>
      </w:r>
      <w:r w:rsidR="006E0264">
        <w:rPr>
          <w:rFonts w:ascii="Times New Roman" w:hAnsi="Times New Roman" w:cs="Times New Roman"/>
          <w:sz w:val="28"/>
          <w:szCs w:val="28"/>
        </w:rPr>
        <w:t>8</w:t>
      </w:r>
      <w:r w:rsidR="00586EBD" w:rsidRPr="00104A5A">
        <w:rPr>
          <w:rFonts w:ascii="Times New Roman" w:hAnsi="Times New Roman" w:cs="Times New Roman"/>
          <w:sz w:val="28"/>
          <w:szCs w:val="28"/>
        </w:rPr>
        <w:t xml:space="preserve"> – </w:t>
      </w:r>
      <w:r w:rsidRPr="00104A5A">
        <w:rPr>
          <w:rFonts w:ascii="Times New Roman" w:hAnsi="Times New Roman" w:cs="Times New Roman"/>
          <w:sz w:val="28"/>
          <w:szCs w:val="28"/>
        </w:rPr>
        <w:t xml:space="preserve">Сравнение коэффициентов </w:t>
      </w:r>
      <w:r w:rsidR="00586EBD" w:rsidRPr="00104A5A">
        <w:rPr>
          <w:rFonts w:ascii="Times New Roman" w:hAnsi="Times New Roman" w:cs="Times New Roman"/>
          <w:sz w:val="28"/>
          <w:szCs w:val="28"/>
        </w:rPr>
        <w:t xml:space="preserve">преломления и плотности </w:t>
      </w:r>
      <w:r w:rsidRPr="00104A5A">
        <w:rPr>
          <w:rFonts w:ascii="Times New Roman" w:hAnsi="Times New Roman" w:cs="Times New Roman"/>
          <w:sz w:val="28"/>
          <w:szCs w:val="28"/>
        </w:rPr>
        <w:t>H</w:t>
      </w:r>
      <w:r w:rsidRPr="00104A5A">
        <w:rPr>
          <w:rFonts w:ascii="Times New Roman" w:hAnsi="Times New Roman" w:cs="Times New Roman"/>
          <w:sz w:val="28"/>
          <w:szCs w:val="28"/>
          <w:vertAlign w:val="subscript"/>
        </w:rPr>
        <w:t>2</w:t>
      </w:r>
      <w:r w:rsidRPr="00104A5A">
        <w:rPr>
          <w:rFonts w:ascii="Times New Roman" w:hAnsi="Times New Roman" w:cs="Times New Roman"/>
          <w:sz w:val="28"/>
          <w:szCs w:val="28"/>
        </w:rPr>
        <w:t>O</w:t>
      </w:r>
    </w:p>
    <w:p w:rsidR="003F194E" w:rsidRPr="00104A5A" w:rsidRDefault="003F194E" w:rsidP="003F194E">
      <w:pPr>
        <w:spacing w:after="0" w:line="240" w:lineRule="auto"/>
        <w:jc w:val="both"/>
        <w:rPr>
          <w:rFonts w:ascii="Times New Roman" w:hAnsi="Times New Roman" w:cs="Times New Roman"/>
          <w:sz w:val="28"/>
          <w:szCs w:val="28"/>
        </w:rPr>
      </w:pPr>
    </w:p>
    <w:tbl>
      <w:tblPr>
        <w:tblStyle w:val="a3"/>
        <w:tblW w:w="0" w:type="auto"/>
        <w:jc w:val="center"/>
        <w:tblLayout w:type="fixed"/>
        <w:tblLook w:val="04A0" w:firstRow="1" w:lastRow="0" w:firstColumn="1" w:lastColumn="0" w:noHBand="0" w:noVBand="1"/>
      </w:tblPr>
      <w:tblGrid>
        <w:gridCol w:w="1129"/>
        <w:gridCol w:w="2410"/>
        <w:gridCol w:w="2042"/>
        <w:gridCol w:w="1701"/>
        <w:gridCol w:w="1960"/>
      </w:tblGrid>
      <w:tr w:rsidR="00586EBD" w:rsidRPr="00104A5A" w:rsidTr="005B1329">
        <w:trPr>
          <w:jc w:val="center"/>
        </w:trPr>
        <w:tc>
          <w:tcPr>
            <w:tcW w:w="1129" w:type="dxa"/>
          </w:tcPr>
          <w:p w:rsidR="00586EBD" w:rsidRPr="00104A5A" w:rsidRDefault="00586EBD" w:rsidP="006C5CF0">
            <w:pPr>
              <w:jc w:val="both"/>
              <w:rPr>
                <w:rFonts w:ascii="Times New Roman" w:hAnsi="Times New Roman" w:cs="Times New Roman"/>
                <w:sz w:val="28"/>
                <w:szCs w:val="28"/>
              </w:rPr>
            </w:pPr>
            <w:r w:rsidRPr="00104A5A">
              <w:rPr>
                <w:rFonts w:ascii="Times New Roman" w:hAnsi="Times New Roman" w:cs="Times New Roman"/>
                <w:sz w:val="28"/>
                <w:szCs w:val="28"/>
              </w:rPr>
              <w:t>Состав</w:t>
            </w:r>
          </w:p>
        </w:tc>
        <w:tc>
          <w:tcPr>
            <w:tcW w:w="2410" w:type="dxa"/>
          </w:tcPr>
          <w:p w:rsidR="00586EBD" w:rsidRPr="00104A5A" w:rsidRDefault="00586EBD" w:rsidP="006C5CF0">
            <w:pPr>
              <w:jc w:val="both"/>
              <w:rPr>
                <w:rFonts w:ascii="Times New Roman" w:hAnsi="Times New Roman" w:cs="Times New Roman"/>
                <w:sz w:val="28"/>
                <w:szCs w:val="28"/>
              </w:rPr>
            </w:pPr>
            <w:r w:rsidRPr="00104A5A">
              <w:rPr>
                <w:rFonts w:ascii="Times New Roman" w:hAnsi="Times New Roman" w:cs="Times New Roman"/>
                <w:sz w:val="28"/>
                <w:szCs w:val="28"/>
              </w:rPr>
              <w:t>Температура осаждения</w:t>
            </w:r>
          </w:p>
        </w:tc>
        <w:tc>
          <w:tcPr>
            <w:tcW w:w="2042" w:type="dxa"/>
          </w:tcPr>
          <w:p w:rsidR="00586EBD" w:rsidRPr="00104A5A" w:rsidRDefault="00586EBD" w:rsidP="006C5CF0">
            <w:pPr>
              <w:jc w:val="both"/>
              <w:rPr>
                <w:rFonts w:ascii="Times New Roman" w:hAnsi="Times New Roman" w:cs="Times New Roman"/>
                <w:sz w:val="28"/>
                <w:szCs w:val="28"/>
              </w:rPr>
            </w:pPr>
            <w:r w:rsidRPr="00104A5A">
              <w:rPr>
                <w:rFonts w:ascii="Times New Roman" w:hAnsi="Times New Roman" w:cs="Times New Roman"/>
                <w:sz w:val="28"/>
                <w:szCs w:val="28"/>
              </w:rPr>
              <w:t>Коэффициент преломления</w:t>
            </w:r>
          </w:p>
        </w:tc>
        <w:tc>
          <w:tcPr>
            <w:tcW w:w="1701" w:type="dxa"/>
          </w:tcPr>
          <w:p w:rsidR="00586EBD" w:rsidRPr="00104A5A" w:rsidRDefault="00586EBD" w:rsidP="006C5CF0">
            <w:pPr>
              <w:jc w:val="both"/>
              <w:rPr>
                <w:rFonts w:ascii="Times New Roman" w:hAnsi="Times New Roman" w:cs="Times New Roman"/>
                <w:sz w:val="28"/>
                <w:szCs w:val="28"/>
              </w:rPr>
            </w:pPr>
            <w:r w:rsidRPr="00104A5A">
              <w:rPr>
                <w:rFonts w:ascii="Times New Roman" w:hAnsi="Times New Roman" w:cs="Times New Roman"/>
                <w:sz w:val="28"/>
                <w:szCs w:val="28"/>
              </w:rPr>
              <w:t>Плотность, г/см³</w:t>
            </w:r>
          </w:p>
        </w:tc>
        <w:tc>
          <w:tcPr>
            <w:tcW w:w="1960" w:type="dxa"/>
          </w:tcPr>
          <w:p w:rsidR="00586EBD" w:rsidRPr="00104A5A" w:rsidRDefault="00586EBD" w:rsidP="006C5CF0">
            <w:pPr>
              <w:jc w:val="both"/>
              <w:rPr>
                <w:rFonts w:ascii="Times New Roman" w:hAnsi="Times New Roman" w:cs="Times New Roman"/>
                <w:sz w:val="28"/>
                <w:szCs w:val="28"/>
              </w:rPr>
            </w:pPr>
            <w:r w:rsidRPr="00104A5A">
              <w:rPr>
                <w:rFonts w:ascii="Times New Roman" w:hAnsi="Times New Roman" w:cs="Times New Roman"/>
                <w:sz w:val="28"/>
                <w:szCs w:val="28"/>
              </w:rPr>
              <w:t>Ссылки</w:t>
            </w:r>
          </w:p>
        </w:tc>
      </w:tr>
      <w:tr w:rsidR="00586EBD" w:rsidRPr="00104A5A" w:rsidTr="005B1329">
        <w:trPr>
          <w:jc w:val="center"/>
        </w:trPr>
        <w:tc>
          <w:tcPr>
            <w:tcW w:w="1129" w:type="dxa"/>
          </w:tcPr>
          <w:p w:rsidR="00586EBD" w:rsidRPr="00104A5A" w:rsidRDefault="00586EBD" w:rsidP="006C5CF0">
            <w:pPr>
              <w:jc w:val="both"/>
              <w:rPr>
                <w:rFonts w:ascii="Times New Roman" w:hAnsi="Times New Roman" w:cs="Times New Roman"/>
                <w:sz w:val="28"/>
                <w:szCs w:val="28"/>
              </w:rPr>
            </w:pPr>
            <w:r w:rsidRPr="00104A5A">
              <w:rPr>
                <w:rFonts w:ascii="Times New Roman" w:hAnsi="Times New Roman" w:cs="Times New Roman"/>
                <w:sz w:val="28"/>
                <w:szCs w:val="28"/>
              </w:rPr>
              <w:t>H</w:t>
            </w:r>
            <w:r w:rsidRPr="00104A5A">
              <w:rPr>
                <w:rFonts w:ascii="Times New Roman" w:hAnsi="Times New Roman" w:cs="Times New Roman"/>
                <w:sz w:val="28"/>
                <w:szCs w:val="28"/>
                <w:vertAlign w:val="subscript"/>
              </w:rPr>
              <w:t>2</w:t>
            </w:r>
            <w:r w:rsidRPr="00104A5A">
              <w:rPr>
                <w:rFonts w:ascii="Times New Roman" w:hAnsi="Times New Roman" w:cs="Times New Roman"/>
                <w:sz w:val="28"/>
                <w:szCs w:val="28"/>
              </w:rPr>
              <w:t>O</w:t>
            </w:r>
          </w:p>
        </w:tc>
        <w:tc>
          <w:tcPr>
            <w:tcW w:w="2410" w:type="dxa"/>
          </w:tcPr>
          <w:p w:rsidR="00586EBD" w:rsidRPr="00104A5A" w:rsidRDefault="00586EBD" w:rsidP="006C5CF0">
            <w:pPr>
              <w:jc w:val="both"/>
              <w:rPr>
                <w:rFonts w:ascii="Times New Roman" w:hAnsi="Times New Roman" w:cs="Times New Roman"/>
                <w:sz w:val="28"/>
                <w:szCs w:val="28"/>
              </w:rPr>
            </w:pPr>
            <w:r w:rsidRPr="00104A5A">
              <w:rPr>
                <w:rFonts w:ascii="Times New Roman" w:hAnsi="Times New Roman" w:cs="Times New Roman"/>
                <w:sz w:val="28"/>
                <w:szCs w:val="28"/>
              </w:rPr>
              <w:t>15 K</w:t>
            </w:r>
          </w:p>
        </w:tc>
        <w:tc>
          <w:tcPr>
            <w:tcW w:w="2042" w:type="dxa"/>
          </w:tcPr>
          <w:p w:rsidR="00586EBD" w:rsidRPr="00104A5A" w:rsidRDefault="00586EBD" w:rsidP="006C5CF0">
            <w:pPr>
              <w:jc w:val="both"/>
              <w:rPr>
                <w:rFonts w:ascii="Times New Roman" w:hAnsi="Times New Roman" w:cs="Times New Roman"/>
                <w:sz w:val="28"/>
                <w:szCs w:val="28"/>
              </w:rPr>
            </w:pPr>
            <w:r w:rsidRPr="00104A5A">
              <w:rPr>
                <w:rFonts w:ascii="Times New Roman" w:hAnsi="Times New Roman" w:cs="Times New Roman"/>
                <w:sz w:val="28"/>
                <w:szCs w:val="28"/>
              </w:rPr>
              <w:t>1,204± 0,02</w:t>
            </w:r>
            <w:r w:rsidR="008E1632">
              <w:rPr>
                <w:rFonts w:ascii="Times New Roman" w:hAnsi="Times New Roman" w:cs="Times New Roman"/>
                <w:sz w:val="28"/>
                <w:szCs w:val="28"/>
              </w:rPr>
              <w:t>0</w:t>
            </w:r>
          </w:p>
        </w:tc>
        <w:tc>
          <w:tcPr>
            <w:tcW w:w="1701" w:type="dxa"/>
          </w:tcPr>
          <w:p w:rsidR="00586EBD" w:rsidRPr="00104A5A" w:rsidRDefault="00586EBD" w:rsidP="006C5CF0">
            <w:pPr>
              <w:jc w:val="both"/>
              <w:rPr>
                <w:rFonts w:ascii="Times New Roman" w:hAnsi="Times New Roman" w:cs="Times New Roman"/>
                <w:sz w:val="28"/>
                <w:szCs w:val="28"/>
              </w:rPr>
            </w:pPr>
            <w:r w:rsidRPr="00104A5A">
              <w:rPr>
                <w:rFonts w:ascii="Times New Roman" w:hAnsi="Times New Roman" w:cs="Times New Roman"/>
                <w:sz w:val="28"/>
                <w:szCs w:val="28"/>
              </w:rPr>
              <w:t>ρ=0,62</w:t>
            </w:r>
          </w:p>
        </w:tc>
        <w:tc>
          <w:tcPr>
            <w:tcW w:w="1960" w:type="dxa"/>
          </w:tcPr>
          <w:p w:rsidR="00586EBD" w:rsidRPr="00104A5A" w:rsidRDefault="00586EBD" w:rsidP="006C5CF0">
            <w:pPr>
              <w:jc w:val="both"/>
              <w:rPr>
                <w:rFonts w:ascii="Times New Roman" w:hAnsi="Times New Roman" w:cs="Times New Roman"/>
                <w:sz w:val="28"/>
                <w:szCs w:val="28"/>
              </w:rPr>
            </w:pPr>
            <w:r w:rsidRPr="00104A5A">
              <w:rPr>
                <w:rFonts w:ascii="Times New Roman" w:hAnsi="Times New Roman" w:cs="Times New Roman"/>
                <w:sz w:val="28"/>
                <w:szCs w:val="28"/>
              </w:rPr>
              <w:t>Данная работа</w:t>
            </w:r>
          </w:p>
        </w:tc>
      </w:tr>
      <w:tr w:rsidR="00586EBD" w:rsidRPr="00104A5A" w:rsidTr="005B1329">
        <w:trPr>
          <w:jc w:val="center"/>
        </w:trPr>
        <w:tc>
          <w:tcPr>
            <w:tcW w:w="1129" w:type="dxa"/>
          </w:tcPr>
          <w:p w:rsidR="00586EBD" w:rsidRPr="00104A5A" w:rsidRDefault="00586EBD" w:rsidP="006C5CF0">
            <w:pPr>
              <w:jc w:val="both"/>
              <w:rPr>
                <w:rFonts w:ascii="Times New Roman" w:hAnsi="Times New Roman" w:cs="Times New Roman"/>
                <w:sz w:val="28"/>
                <w:szCs w:val="28"/>
              </w:rPr>
            </w:pPr>
            <w:r w:rsidRPr="00104A5A">
              <w:rPr>
                <w:rFonts w:ascii="Times New Roman" w:hAnsi="Times New Roman" w:cs="Times New Roman"/>
                <w:sz w:val="28"/>
                <w:szCs w:val="28"/>
              </w:rPr>
              <w:t>H</w:t>
            </w:r>
            <w:r w:rsidRPr="00104A5A">
              <w:rPr>
                <w:rFonts w:ascii="Times New Roman" w:hAnsi="Times New Roman" w:cs="Times New Roman"/>
                <w:sz w:val="28"/>
                <w:szCs w:val="28"/>
                <w:vertAlign w:val="subscript"/>
              </w:rPr>
              <w:t>2</w:t>
            </w:r>
            <w:r w:rsidRPr="00104A5A">
              <w:rPr>
                <w:rFonts w:ascii="Times New Roman" w:hAnsi="Times New Roman" w:cs="Times New Roman"/>
                <w:sz w:val="28"/>
                <w:szCs w:val="28"/>
              </w:rPr>
              <w:t>O</w:t>
            </w:r>
          </w:p>
        </w:tc>
        <w:tc>
          <w:tcPr>
            <w:tcW w:w="2410" w:type="dxa"/>
          </w:tcPr>
          <w:p w:rsidR="00586EBD" w:rsidRPr="00104A5A" w:rsidRDefault="00586EBD" w:rsidP="006C5CF0">
            <w:pPr>
              <w:jc w:val="both"/>
              <w:rPr>
                <w:rFonts w:ascii="Times New Roman" w:hAnsi="Times New Roman" w:cs="Times New Roman"/>
                <w:sz w:val="28"/>
                <w:szCs w:val="28"/>
              </w:rPr>
            </w:pPr>
            <w:r w:rsidRPr="00104A5A">
              <w:rPr>
                <w:rFonts w:ascii="Times New Roman" w:hAnsi="Times New Roman" w:cs="Times New Roman"/>
                <w:sz w:val="28"/>
                <w:szCs w:val="28"/>
              </w:rPr>
              <w:t>10-20 K</w:t>
            </w:r>
          </w:p>
        </w:tc>
        <w:tc>
          <w:tcPr>
            <w:tcW w:w="2042" w:type="dxa"/>
          </w:tcPr>
          <w:p w:rsidR="00586EBD" w:rsidRPr="00104A5A" w:rsidRDefault="00586EBD" w:rsidP="006C5CF0">
            <w:pPr>
              <w:jc w:val="both"/>
              <w:rPr>
                <w:rFonts w:ascii="Times New Roman" w:hAnsi="Times New Roman" w:cs="Times New Roman"/>
                <w:sz w:val="28"/>
                <w:szCs w:val="28"/>
              </w:rPr>
            </w:pPr>
            <w:r w:rsidRPr="00104A5A">
              <w:rPr>
                <w:rFonts w:ascii="Times New Roman" w:hAnsi="Times New Roman" w:cs="Times New Roman"/>
                <w:sz w:val="28"/>
                <w:szCs w:val="28"/>
              </w:rPr>
              <w:t>1,200 ±0,01</w:t>
            </w:r>
            <w:r w:rsidR="008E1632">
              <w:rPr>
                <w:rFonts w:ascii="Times New Roman" w:hAnsi="Times New Roman" w:cs="Times New Roman"/>
                <w:sz w:val="28"/>
                <w:szCs w:val="28"/>
              </w:rPr>
              <w:t>0</w:t>
            </w:r>
          </w:p>
        </w:tc>
        <w:tc>
          <w:tcPr>
            <w:tcW w:w="1701" w:type="dxa"/>
          </w:tcPr>
          <w:p w:rsidR="00586EBD" w:rsidRPr="00104A5A" w:rsidRDefault="00586EBD" w:rsidP="006C5CF0">
            <w:pPr>
              <w:jc w:val="both"/>
              <w:rPr>
                <w:rFonts w:ascii="Times New Roman" w:hAnsi="Times New Roman" w:cs="Times New Roman"/>
                <w:sz w:val="28"/>
                <w:szCs w:val="28"/>
              </w:rPr>
            </w:pPr>
            <w:r w:rsidRPr="00104A5A">
              <w:rPr>
                <w:rFonts w:ascii="Times New Roman" w:hAnsi="Times New Roman" w:cs="Times New Roman"/>
                <w:sz w:val="28"/>
                <w:szCs w:val="28"/>
              </w:rPr>
              <w:t>ρ=0,62</w:t>
            </w:r>
          </w:p>
        </w:tc>
        <w:tc>
          <w:tcPr>
            <w:tcW w:w="1960" w:type="dxa"/>
          </w:tcPr>
          <w:p w:rsidR="00586EBD" w:rsidRPr="00104A5A" w:rsidRDefault="00586EBD" w:rsidP="006C5CF0">
            <w:pPr>
              <w:jc w:val="both"/>
              <w:rPr>
                <w:rFonts w:ascii="Times New Roman" w:hAnsi="Times New Roman" w:cs="Times New Roman"/>
                <w:sz w:val="28"/>
                <w:szCs w:val="28"/>
              </w:rPr>
            </w:pPr>
            <w:r w:rsidRPr="00104A5A">
              <w:rPr>
                <w:rFonts w:ascii="Times New Roman" w:hAnsi="Times New Roman" w:cs="Times New Roman"/>
                <w:sz w:val="28"/>
                <w:szCs w:val="28"/>
              </w:rPr>
              <w:fldChar w:fldCharType="begin" w:fldLock="1"/>
            </w:r>
            <w:r w:rsidR="00940EA4">
              <w:rPr>
                <w:rFonts w:ascii="Times New Roman" w:hAnsi="Times New Roman" w:cs="Times New Roman"/>
                <w:sz w:val="28"/>
                <w:szCs w:val="28"/>
              </w:rPr>
              <w:instrText>ADDIN CSL_CITATION {"citationItems":[{"id":"ITEM-1","itemData":{"DOI":"10.1063/1.1525805","ISSN":"0021-9606","author":[{"dropping-particle":"","family":"Dohnálek","given":"Z.","non-dropping-particle":"","parse-names":false,"suffix":""},{"dropping-particle":"","family":"Kimmel","given":"Greg A.","non-dropping-particle":"","parse-names":false,"suffix":""},{"dropping-particle":"","family":"Ayotte","given":"Patrick","non-dropping-particle":"","parse-names":false,"suffix":""},{"dropping-particle":"","family":"Smith","given":"R. Scott","non-dropping-particle":"","parse-names":false,"suffix":""},{"dropping-particle":"","family":"Kay","given":"Bruce D.","non-dropping-particle":"","parse-names":false,"suffix":""}],"container-title":"The Journal of Chemical Physics","id":"ITEM-1","issue":"1","issued":{"date-parts":[["2003","1"]]},"page":"364-372","title":"The deposition angle-dependent density of amorphous solid water films","type":"article-journal","volume":"118"},"uris":["http://www.mendeley.com/documents/?uuid=50ac6c06-398d-45e2-aba4-5d21a43bfb0c"]}],"mendeley":{"formattedCitation":"[108]","plainTextFormattedCitation":"[108]","previouslyFormattedCitation":"[108]"},"properties":{"noteIndex":0},"schema":"https://github.com/citation-style-language/schema/raw/master/csl-citation.json"}</w:instrText>
            </w:r>
            <w:r w:rsidRPr="00104A5A">
              <w:rPr>
                <w:rFonts w:ascii="Times New Roman" w:hAnsi="Times New Roman" w:cs="Times New Roman"/>
                <w:sz w:val="28"/>
                <w:szCs w:val="28"/>
              </w:rPr>
              <w:fldChar w:fldCharType="separate"/>
            </w:r>
            <w:r w:rsidR="00940EA4" w:rsidRPr="00940EA4">
              <w:rPr>
                <w:rFonts w:ascii="Times New Roman" w:hAnsi="Times New Roman" w:cs="Times New Roman"/>
                <w:noProof/>
                <w:sz w:val="28"/>
                <w:szCs w:val="28"/>
              </w:rPr>
              <w:t>[108]</w:t>
            </w:r>
            <w:r w:rsidRPr="00104A5A">
              <w:rPr>
                <w:rFonts w:ascii="Times New Roman" w:hAnsi="Times New Roman" w:cs="Times New Roman"/>
                <w:sz w:val="28"/>
                <w:szCs w:val="28"/>
              </w:rPr>
              <w:fldChar w:fldCharType="end"/>
            </w:r>
          </w:p>
        </w:tc>
      </w:tr>
      <w:tr w:rsidR="00586EBD" w:rsidRPr="00104A5A" w:rsidTr="005B1329">
        <w:trPr>
          <w:jc w:val="center"/>
        </w:trPr>
        <w:tc>
          <w:tcPr>
            <w:tcW w:w="1129" w:type="dxa"/>
          </w:tcPr>
          <w:p w:rsidR="00586EBD" w:rsidRPr="00104A5A" w:rsidRDefault="00586EBD" w:rsidP="006C5CF0">
            <w:pPr>
              <w:jc w:val="both"/>
              <w:rPr>
                <w:rFonts w:ascii="Times New Roman" w:hAnsi="Times New Roman" w:cs="Times New Roman"/>
                <w:sz w:val="28"/>
                <w:szCs w:val="28"/>
              </w:rPr>
            </w:pPr>
            <w:r w:rsidRPr="00104A5A">
              <w:rPr>
                <w:rFonts w:ascii="Times New Roman" w:hAnsi="Times New Roman" w:cs="Times New Roman"/>
                <w:sz w:val="28"/>
                <w:szCs w:val="28"/>
              </w:rPr>
              <w:t>H</w:t>
            </w:r>
            <w:r w:rsidRPr="00104A5A">
              <w:rPr>
                <w:rFonts w:ascii="Times New Roman" w:hAnsi="Times New Roman" w:cs="Times New Roman"/>
                <w:sz w:val="28"/>
                <w:szCs w:val="28"/>
                <w:vertAlign w:val="subscript"/>
              </w:rPr>
              <w:t>2</w:t>
            </w:r>
            <w:r w:rsidRPr="00104A5A">
              <w:rPr>
                <w:rFonts w:ascii="Times New Roman" w:hAnsi="Times New Roman" w:cs="Times New Roman"/>
                <w:sz w:val="28"/>
                <w:szCs w:val="28"/>
              </w:rPr>
              <w:t>O</w:t>
            </w:r>
          </w:p>
        </w:tc>
        <w:tc>
          <w:tcPr>
            <w:tcW w:w="2410" w:type="dxa"/>
          </w:tcPr>
          <w:p w:rsidR="00586EBD" w:rsidRPr="00104A5A" w:rsidRDefault="00586EBD" w:rsidP="006C5CF0">
            <w:pPr>
              <w:jc w:val="both"/>
              <w:rPr>
                <w:rFonts w:ascii="Times New Roman" w:hAnsi="Times New Roman" w:cs="Times New Roman"/>
                <w:sz w:val="28"/>
                <w:szCs w:val="28"/>
              </w:rPr>
            </w:pPr>
            <w:r w:rsidRPr="00104A5A">
              <w:rPr>
                <w:rFonts w:ascii="Times New Roman" w:hAnsi="Times New Roman" w:cs="Times New Roman"/>
                <w:sz w:val="28"/>
                <w:szCs w:val="28"/>
              </w:rPr>
              <w:t>10-20 K</w:t>
            </w:r>
          </w:p>
        </w:tc>
        <w:tc>
          <w:tcPr>
            <w:tcW w:w="2042" w:type="dxa"/>
          </w:tcPr>
          <w:p w:rsidR="00586EBD" w:rsidRPr="00104A5A" w:rsidRDefault="00586EBD" w:rsidP="006C5CF0">
            <w:pPr>
              <w:jc w:val="both"/>
              <w:rPr>
                <w:rFonts w:ascii="Times New Roman" w:hAnsi="Times New Roman" w:cs="Times New Roman"/>
                <w:sz w:val="28"/>
                <w:szCs w:val="28"/>
              </w:rPr>
            </w:pPr>
            <w:r w:rsidRPr="00104A5A">
              <w:rPr>
                <w:rFonts w:ascii="Times New Roman" w:hAnsi="Times New Roman" w:cs="Times New Roman"/>
                <w:sz w:val="28"/>
                <w:szCs w:val="28"/>
              </w:rPr>
              <w:t>1,188± 0,02</w:t>
            </w:r>
            <w:r w:rsidR="008E1632">
              <w:rPr>
                <w:rFonts w:ascii="Times New Roman" w:hAnsi="Times New Roman" w:cs="Times New Roman"/>
                <w:sz w:val="28"/>
                <w:szCs w:val="28"/>
              </w:rPr>
              <w:t>0</w:t>
            </w:r>
          </w:p>
        </w:tc>
        <w:tc>
          <w:tcPr>
            <w:tcW w:w="1701" w:type="dxa"/>
          </w:tcPr>
          <w:p w:rsidR="00586EBD" w:rsidRPr="00104A5A" w:rsidRDefault="00586EBD" w:rsidP="006C5CF0">
            <w:pPr>
              <w:jc w:val="both"/>
              <w:rPr>
                <w:rFonts w:ascii="Times New Roman" w:hAnsi="Times New Roman" w:cs="Times New Roman"/>
                <w:sz w:val="28"/>
                <w:szCs w:val="28"/>
              </w:rPr>
            </w:pPr>
            <w:r w:rsidRPr="00104A5A">
              <w:rPr>
                <w:rFonts w:ascii="Times New Roman" w:hAnsi="Times New Roman" w:cs="Times New Roman"/>
                <w:sz w:val="28"/>
                <w:szCs w:val="28"/>
              </w:rPr>
              <w:t>-</w:t>
            </w:r>
          </w:p>
        </w:tc>
        <w:tc>
          <w:tcPr>
            <w:tcW w:w="1960" w:type="dxa"/>
          </w:tcPr>
          <w:p w:rsidR="00586EBD" w:rsidRPr="00104A5A" w:rsidRDefault="00586EBD" w:rsidP="006C5CF0">
            <w:pPr>
              <w:jc w:val="both"/>
              <w:rPr>
                <w:rFonts w:ascii="Times New Roman" w:hAnsi="Times New Roman" w:cs="Times New Roman"/>
                <w:sz w:val="28"/>
                <w:szCs w:val="28"/>
              </w:rPr>
            </w:pPr>
            <w:r w:rsidRPr="00104A5A">
              <w:rPr>
                <w:rFonts w:ascii="Times New Roman" w:hAnsi="Times New Roman" w:cs="Times New Roman"/>
                <w:sz w:val="28"/>
                <w:szCs w:val="28"/>
              </w:rPr>
              <w:fldChar w:fldCharType="begin" w:fldLock="1"/>
            </w:r>
            <w:r w:rsidR="00940EA4">
              <w:rPr>
                <w:rFonts w:ascii="Times New Roman" w:hAnsi="Times New Roman" w:cs="Times New Roman"/>
                <w:sz w:val="28"/>
                <w:szCs w:val="28"/>
              </w:rPr>
              <w:instrText>ADDIN CSL_CITATION {"citationItems":[{"id":"ITEM-1","itemData":{"DOI":"10.1039/c3cp54481h","ISSN":"1463-9076","author":[{"dropping-particle":"","family":"Isokoski","given":"K.","non-dropping-particle":"","parse-names":false,"suffix":""},{"dropping-particle":"","family":"Bossa","given":"J.-B.","non-dropping-particle":"","parse-names":false,"suffix":""},{"dropping-particle":"","family":"Triemstra","given":"T.","non-dropping-particle":"","parse-names":false,"suffix":""},{"dropping-particle":"","family":"Linnartz","given":"H.","non-dropping-particle":"","parse-names":false,"suffix":""}],"container-title":"Physical Chemistry Chemical Physics","id":"ITEM-1","issue":"8","issued":{"date-parts":[["2014"]]},"page":"3456","title":"Porosity and thermal collapse measurements of H2O, CH3OH, CO2, and H2O:CO2 ices","type":"article-journal","volume":"16"},"uris":["http://www.mendeley.com/documents/?uuid=ded95fe7-90a5-4e88-88fa-4b8e752ac52c"]}],"mendeley":{"formattedCitation":"[109]","plainTextFormattedCitation":"[109]","previouslyFormattedCitation":"[109]"},"properties":{"noteIndex":0},"schema":"https://github.com/citation-style-language/schema/raw/master/csl-citation.json"}</w:instrText>
            </w:r>
            <w:r w:rsidRPr="00104A5A">
              <w:rPr>
                <w:rFonts w:ascii="Times New Roman" w:hAnsi="Times New Roman" w:cs="Times New Roman"/>
                <w:sz w:val="28"/>
                <w:szCs w:val="28"/>
              </w:rPr>
              <w:fldChar w:fldCharType="separate"/>
            </w:r>
            <w:r w:rsidR="00940EA4" w:rsidRPr="00940EA4">
              <w:rPr>
                <w:rFonts w:ascii="Times New Roman" w:hAnsi="Times New Roman" w:cs="Times New Roman"/>
                <w:noProof/>
                <w:sz w:val="28"/>
                <w:szCs w:val="28"/>
              </w:rPr>
              <w:t>[109]</w:t>
            </w:r>
            <w:r w:rsidRPr="00104A5A">
              <w:rPr>
                <w:rFonts w:ascii="Times New Roman" w:hAnsi="Times New Roman" w:cs="Times New Roman"/>
                <w:sz w:val="28"/>
                <w:szCs w:val="28"/>
              </w:rPr>
              <w:fldChar w:fldCharType="end"/>
            </w:r>
          </w:p>
        </w:tc>
      </w:tr>
      <w:tr w:rsidR="00586EBD" w:rsidRPr="00104A5A" w:rsidTr="005B1329">
        <w:trPr>
          <w:jc w:val="center"/>
        </w:trPr>
        <w:tc>
          <w:tcPr>
            <w:tcW w:w="1129" w:type="dxa"/>
          </w:tcPr>
          <w:p w:rsidR="00586EBD" w:rsidRPr="00104A5A" w:rsidRDefault="00586EBD" w:rsidP="006C5CF0">
            <w:pPr>
              <w:jc w:val="both"/>
              <w:rPr>
                <w:rFonts w:ascii="Times New Roman" w:hAnsi="Times New Roman" w:cs="Times New Roman"/>
                <w:sz w:val="28"/>
                <w:szCs w:val="28"/>
              </w:rPr>
            </w:pPr>
            <w:r w:rsidRPr="00104A5A">
              <w:rPr>
                <w:rFonts w:ascii="Times New Roman" w:hAnsi="Times New Roman" w:cs="Times New Roman"/>
                <w:sz w:val="28"/>
                <w:szCs w:val="28"/>
              </w:rPr>
              <w:t>H</w:t>
            </w:r>
            <w:r w:rsidRPr="00104A5A">
              <w:rPr>
                <w:rFonts w:ascii="Times New Roman" w:hAnsi="Times New Roman" w:cs="Times New Roman"/>
                <w:sz w:val="28"/>
                <w:szCs w:val="28"/>
                <w:vertAlign w:val="subscript"/>
              </w:rPr>
              <w:t>2</w:t>
            </w:r>
            <w:r w:rsidRPr="00104A5A">
              <w:rPr>
                <w:rFonts w:ascii="Times New Roman" w:hAnsi="Times New Roman" w:cs="Times New Roman"/>
                <w:sz w:val="28"/>
                <w:szCs w:val="28"/>
              </w:rPr>
              <w:t>O</w:t>
            </w:r>
          </w:p>
        </w:tc>
        <w:tc>
          <w:tcPr>
            <w:tcW w:w="2410" w:type="dxa"/>
          </w:tcPr>
          <w:p w:rsidR="00586EBD" w:rsidRPr="00104A5A" w:rsidRDefault="00586EBD" w:rsidP="006C5CF0">
            <w:pPr>
              <w:jc w:val="both"/>
              <w:rPr>
                <w:rFonts w:ascii="Times New Roman" w:hAnsi="Times New Roman" w:cs="Times New Roman"/>
                <w:sz w:val="28"/>
                <w:szCs w:val="28"/>
              </w:rPr>
            </w:pPr>
            <w:r w:rsidRPr="00104A5A">
              <w:rPr>
                <w:rFonts w:ascii="Times New Roman" w:hAnsi="Times New Roman" w:cs="Times New Roman"/>
                <w:sz w:val="28"/>
                <w:szCs w:val="28"/>
              </w:rPr>
              <w:t>10-20 K</w:t>
            </w:r>
          </w:p>
        </w:tc>
        <w:tc>
          <w:tcPr>
            <w:tcW w:w="2042" w:type="dxa"/>
          </w:tcPr>
          <w:p w:rsidR="00586EBD" w:rsidRPr="00104A5A" w:rsidRDefault="00586EBD" w:rsidP="006C5CF0">
            <w:pPr>
              <w:jc w:val="both"/>
              <w:rPr>
                <w:rFonts w:ascii="Times New Roman" w:hAnsi="Times New Roman" w:cs="Times New Roman"/>
                <w:sz w:val="28"/>
                <w:szCs w:val="28"/>
              </w:rPr>
            </w:pPr>
            <w:r w:rsidRPr="00104A5A">
              <w:rPr>
                <w:rFonts w:ascii="Times New Roman" w:hAnsi="Times New Roman" w:cs="Times New Roman"/>
                <w:sz w:val="28"/>
                <w:szCs w:val="28"/>
              </w:rPr>
              <w:t>1,190± 0,02</w:t>
            </w:r>
            <w:r w:rsidR="008E1632">
              <w:rPr>
                <w:rFonts w:ascii="Times New Roman" w:hAnsi="Times New Roman" w:cs="Times New Roman"/>
                <w:sz w:val="28"/>
                <w:szCs w:val="28"/>
              </w:rPr>
              <w:t>0</w:t>
            </w:r>
          </w:p>
        </w:tc>
        <w:tc>
          <w:tcPr>
            <w:tcW w:w="1701" w:type="dxa"/>
          </w:tcPr>
          <w:p w:rsidR="00586EBD" w:rsidRPr="00104A5A" w:rsidRDefault="00586EBD" w:rsidP="006C5CF0">
            <w:pPr>
              <w:jc w:val="both"/>
              <w:rPr>
                <w:rFonts w:ascii="Times New Roman" w:hAnsi="Times New Roman" w:cs="Times New Roman"/>
                <w:sz w:val="28"/>
                <w:szCs w:val="28"/>
              </w:rPr>
            </w:pPr>
            <w:r w:rsidRPr="00104A5A">
              <w:rPr>
                <w:rFonts w:ascii="Times New Roman" w:hAnsi="Times New Roman" w:cs="Times New Roman"/>
                <w:sz w:val="28"/>
                <w:szCs w:val="28"/>
              </w:rPr>
              <w:t>ρ=0,60</w:t>
            </w:r>
          </w:p>
        </w:tc>
        <w:tc>
          <w:tcPr>
            <w:tcW w:w="1960" w:type="dxa"/>
          </w:tcPr>
          <w:p w:rsidR="00586EBD" w:rsidRPr="00104A5A" w:rsidRDefault="00586EBD" w:rsidP="006C5CF0">
            <w:pPr>
              <w:jc w:val="both"/>
              <w:rPr>
                <w:rFonts w:ascii="Times New Roman" w:hAnsi="Times New Roman" w:cs="Times New Roman"/>
                <w:sz w:val="28"/>
                <w:szCs w:val="28"/>
              </w:rPr>
            </w:pPr>
            <w:r w:rsidRPr="00104A5A">
              <w:rPr>
                <w:rFonts w:ascii="Times New Roman" w:hAnsi="Times New Roman" w:cs="Times New Roman"/>
                <w:sz w:val="28"/>
                <w:szCs w:val="28"/>
              </w:rPr>
              <w:fldChar w:fldCharType="begin" w:fldLock="1"/>
            </w:r>
            <w:r w:rsidR="00940EA4">
              <w:rPr>
                <w:rFonts w:ascii="Times New Roman" w:hAnsi="Times New Roman" w:cs="Times New Roman"/>
                <w:sz w:val="28"/>
                <w:szCs w:val="28"/>
              </w:rPr>
              <w:instrText>ADDIN CSL_CITATION {"citationItems":[{"id":"ITEM-1","itemData":{"DOI":"10.1021/jp952547j","ISSN":"0022-3654","author":[{"dropping-particle":"","family":"Brown","given":"D. E.","non-dropping-particle":"","parse-names":false,"suffix":""},{"dropping-particle":"","family":"George","given":"S. M.","non-dropping-particle":"","parse-names":false,"suffix":""},{"dropping-particle":"","family":"Huang","given":"C.","non-dropping-particle":"","parse-names":false,"suffix":""},{"dropping-particle":"","family":"Wong","given":"E. K. L.","non-dropping-particle":"","parse-names":false,"suffix":""},{"dropping-particle":"","family":"Rider","given":"Keith B.","non-dropping-particle":"","parse-names":false,"suffix":""},{"dropping-particle":"","family":"Smith","given":"R. Scott","non-dropping-particle":"","parse-names":false,"suffix":""},{"dropping-particle":"","family":"Kay","given":"Bruce D.","non-dropping-particle":"","parse-names":false,"suffix":""}],"container-title":"The Journal of Physical Chemistry","id":"ITEM-1","issue":"12","issued":{"date-parts":[["1996","1","1"]]},"page":"4988-4995","title":"H 2 O Condensation Coefficient and Refractive Index for Vapor-Deposited Ice from Molecular Beam and Optical Interference Measurements","type":"article-journal","volume":"100"},"uris":["http://www.mendeley.com/documents/?uuid=a8dae333-85a8-4ba0-b383-1651b8021b52"]}],"mendeley":{"formattedCitation":"[110]","plainTextFormattedCitation":"[110]","previouslyFormattedCitation":"[110]"},"properties":{"noteIndex":0},"schema":"https://github.com/citation-style-language/schema/raw/master/csl-citation.json"}</w:instrText>
            </w:r>
            <w:r w:rsidRPr="00104A5A">
              <w:rPr>
                <w:rFonts w:ascii="Times New Roman" w:hAnsi="Times New Roman" w:cs="Times New Roman"/>
                <w:sz w:val="28"/>
                <w:szCs w:val="28"/>
              </w:rPr>
              <w:fldChar w:fldCharType="separate"/>
            </w:r>
            <w:r w:rsidR="00940EA4" w:rsidRPr="00940EA4">
              <w:rPr>
                <w:rFonts w:ascii="Times New Roman" w:hAnsi="Times New Roman" w:cs="Times New Roman"/>
                <w:noProof/>
                <w:sz w:val="28"/>
                <w:szCs w:val="28"/>
              </w:rPr>
              <w:t>[110]</w:t>
            </w:r>
            <w:r w:rsidRPr="00104A5A">
              <w:rPr>
                <w:rFonts w:ascii="Times New Roman" w:hAnsi="Times New Roman" w:cs="Times New Roman"/>
                <w:sz w:val="28"/>
                <w:szCs w:val="28"/>
              </w:rPr>
              <w:fldChar w:fldCharType="end"/>
            </w:r>
          </w:p>
        </w:tc>
      </w:tr>
    </w:tbl>
    <w:p w:rsidR="00EC5810" w:rsidRPr="00104A5A" w:rsidRDefault="00EC5810" w:rsidP="006C5CF0">
      <w:pPr>
        <w:spacing w:after="0" w:line="240" w:lineRule="auto"/>
        <w:ind w:firstLine="567"/>
        <w:jc w:val="both"/>
        <w:rPr>
          <w:rFonts w:ascii="Times New Roman" w:hAnsi="Times New Roman" w:cs="Times New Roman"/>
          <w:sz w:val="28"/>
          <w:szCs w:val="28"/>
        </w:rPr>
      </w:pPr>
    </w:p>
    <w:p w:rsidR="00857718" w:rsidRPr="00104A5A" w:rsidRDefault="00857718" w:rsidP="006C5CF0">
      <w:pPr>
        <w:spacing w:after="0" w:line="240" w:lineRule="auto"/>
        <w:ind w:firstLine="567"/>
        <w:jc w:val="both"/>
        <w:rPr>
          <w:rFonts w:ascii="Times New Roman" w:hAnsi="Times New Roman" w:cs="Times New Roman"/>
          <w:sz w:val="28"/>
          <w:szCs w:val="28"/>
        </w:rPr>
      </w:pPr>
      <w:r w:rsidRPr="00104A5A">
        <w:rPr>
          <w:rFonts w:ascii="Times New Roman" w:hAnsi="Times New Roman" w:cs="Times New Roman"/>
          <w:sz w:val="28"/>
          <w:szCs w:val="28"/>
        </w:rPr>
        <w:t>На рисунке 3</w:t>
      </w:r>
      <w:r w:rsidR="00DA06EC">
        <w:rPr>
          <w:rFonts w:ascii="Times New Roman" w:hAnsi="Times New Roman" w:cs="Times New Roman"/>
          <w:sz w:val="28"/>
          <w:szCs w:val="28"/>
        </w:rPr>
        <w:t>1</w:t>
      </w:r>
      <w:r w:rsidRPr="00104A5A">
        <w:rPr>
          <w:rFonts w:ascii="Times New Roman" w:hAnsi="Times New Roman" w:cs="Times New Roman"/>
          <w:sz w:val="28"/>
          <w:szCs w:val="28"/>
        </w:rPr>
        <w:t xml:space="preserve"> приведен спектр среднего инфракрасного диапазона пленки </w:t>
      </w:r>
      <w:r w:rsidRPr="00104A5A">
        <w:rPr>
          <w:rFonts w:ascii="Times New Roman" w:hAnsi="Times New Roman" w:cs="Times New Roman"/>
          <w:sz w:val="28"/>
          <w:szCs w:val="28"/>
          <w:lang w:bidi="en-US"/>
        </w:rPr>
        <w:t>CO</w:t>
      </w:r>
      <w:r w:rsidRPr="00DA7C8C">
        <w:rPr>
          <w:rFonts w:ascii="Times New Roman" w:hAnsi="Times New Roman" w:cs="Times New Roman"/>
          <w:sz w:val="28"/>
          <w:szCs w:val="28"/>
          <w:vertAlign w:val="subscript"/>
        </w:rPr>
        <w:t>2</w:t>
      </w:r>
      <w:r w:rsidR="00B62E11">
        <w:rPr>
          <w:rFonts w:ascii="Times New Roman" w:hAnsi="Times New Roman" w:cs="Times New Roman"/>
          <w:sz w:val="28"/>
          <w:szCs w:val="28"/>
        </w:rPr>
        <w:t xml:space="preserve"> </w:t>
      </w:r>
      <w:r w:rsidR="009E2566">
        <w:rPr>
          <w:rFonts w:ascii="Times New Roman" w:hAnsi="Times New Roman" w:cs="Times New Roman"/>
          <w:sz w:val="28"/>
          <w:szCs w:val="28"/>
        </w:rPr>
        <w:t>с частотой 99,</w:t>
      </w:r>
      <w:r w:rsidR="00B62E11">
        <w:rPr>
          <w:rFonts w:ascii="Times New Roman" w:hAnsi="Times New Roman" w:cs="Times New Roman"/>
          <w:sz w:val="28"/>
          <w:szCs w:val="28"/>
        </w:rPr>
        <w:t>8</w:t>
      </w:r>
      <w:r w:rsidR="009E2566">
        <w:rPr>
          <w:rFonts w:ascii="Times New Roman" w:hAnsi="Times New Roman" w:cs="Times New Roman"/>
          <w:sz w:val="28"/>
          <w:szCs w:val="28"/>
        </w:rPr>
        <w:t> %</w:t>
      </w:r>
      <w:r w:rsidR="005A09D3">
        <w:rPr>
          <w:rFonts w:ascii="Times New Roman" w:hAnsi="Times New Roman" w:cs="Times New Roman"/>
          <w:sz w:val="28"/>
          <w:szCs w:val="28"/>
        </w:rPr>
        <w:t xml:space="preserve">. В Приложении Л приведен паспорт </w:t>
      </w:r>
      <w:r w:rsidR="005A09D3" w:rsidRPr="00104A5A">
        <w:rPr>
          <w:rFonts w:ascii="Times New Roman" w:hAnsi="Times New Roman" w:cs="Times New Roman"/>
          <w:sz w:val="28"/>
          <w:szCs w:val="28"/>
          <w:lang w:bidi="en-US"/>
        </w:rPr>
        <w:t>CO</w:t>
      </w:r>
      <w:r w:rsidR="005A09D3" w:rsidRPr="00DA7C8C">
        <w:rPr>
          <w:rFonts w:ascii="Times New Roman" w:hAnsi="Times New Roman" w:cs="Times New Roman"/>
          <w:sz w:val="28"/>
          <w:szCs w:val="28"/>
          <w:vertAlign w:val="subscript"/>
        </w:rPr>
        <w:t>2</w:t>
      </w:r>
      <w:r w:rsidRPr="00104A5A">
        <w:rPr>
          <w:rFonts w:ascii="Times New Roman" w:hAnsi="Times New Roman" w:cs="Times New Roman"/>
          <w:sz w:val="28"/>
          <w:szCs w:val="28"/>
        </w:rPr>
        <w:t xml:space="preserve">, осажденный и снятый при 13 К. Пленка была получена в описанной криовакуумной установке. На рисунке показан спектр льда </w:t>
      </w:r>
      <w:r w:rsidRPr="00104A5A">
        <w:rPr>
          <w:rFonts w:ascii="Times New Roman" w:hAnsi="Times New Roman" w:cs="Times New Roman"/>
          <w:sz w:val="28"/>
          <w:szCs w:val="28"/>
          <w:lang w:bidi="en-US"/>
        </w:rPr>
        <w:t>CO</w:t>
      </w:r>
      <w:r w:rsidRPr="00104A5A">
        <w:rPr>
          <w:rFonts w:ascii="Times New Roman" w:hAnsi="Times New Roman" w:cs="Times New Roman"/>
          <w:sz w:val="28"/>
          <w:szCs w:val="28"/>
          <w:vertAlign w:val="subscript"/>
          <w:lang w:bidi="en-US"/>
        </w:rPr>
        <w:t> </w:t>
      </w:r>
      <w:r w:rsidRPr="00104A5A">
        <w:rPr>
          <w:rFonts w:ascii="Times New Roman" w:hAnsi="Times New Roman" w:cs="Times New Roman"/>
          <w:sz w:val="28"/>
          <w:szCs w:val="28"/>
          <w:vertAlign w:val="subscript"/>
        </w:rPr>
        <w:t>2</w:t>
      </w:r>
      <w:r w:rsidRPr="00104A5A">
        <w:rPr>
          <w:rFonts w:ascii="Times New Roman" w:hAnsi="Times New Roman" w:cs="Times New Roman"/>
          <w:sz w:val="28"/>
          <w:szCs w:val="28"/>
        </w:rPr>
        <w:t xml:space="preserve"> в средней инфракрасной области, где </w:t>
      </w:r>
      <w:r w:rsidR="00B75896">
        <w:rPr>
          <w:rFonts w:ascii="Times New Roman" w:hAnsi="Times New Roman" w:cs="Times New Roman"/>
          <w:sz w:val="28"/>
          <w:szCs w:val="28"/>
        </w:rPr>
        <w:t xml:space="preserve">можно </w:t>
      </w:r>
      <w:r w:rsidRPr="00104A5A">
        <w:rPr>
          <w:rFonts w:ascii="Times New Roman" w:hAnsi="Times New Roman" w:cs="Times New Roman"/>
          <w:sz w:val="28"/>
          <w:szCs w:val="28"/>
        </w:rPr>
        <w:t>выдели</w:t>
      </w:r>
      <w:r w:rsidR="00B75896">
        <w:rPr>
          <w:rFonts w:ascii="Times New Roman" w:hAnsi="Times New Roman" w:cs="Times New Roman"/>
          <w:sz w:val="28"/>
          <w:szCs w:val="28"/>
        </w:rPr>
        <w:t>ть</w:t>
      </w:r>
      <w:r w:rsidRPr="00104A5A">
        <w:rPr>
          <w:rFonts w:ascii="Times New Roman" w:hAnsi="Times New Roman" w:cs="Times New Roman"/>
          <w:sz w:val="28"/>
          <w:szCs w:val="28"/>
        </w:rPr>
        <w:t xml:space="preserve"> 5 характеристически</w:t>
      </w:r>
      <w:r w:rsidR="00DA7C8C">
        <w:rPr>
          <w:rFonts w:ascii="Times New Roman" w:hAnsi="Times New Roman" w:cs="Times New Roman"/>
          <w:sz w:val="28"/>
          <w:szCs w:val="28"/>
        </w:rPr>
        <w:t>х</w:t>
      </w:r>
      <w:r w:rsidRPr="00104A5A">
        <w:rPr>
          <w:rFonts w:ascii="Times New Roman" w:hAnsi="Times New Roman" w:cs="Times New Roman"/>
          <w:sz w:val="28"/>
          <w:szCs w:val="28"/>
        </w:rPr>
        <w:t xml:space="preserve"> полос: 3708</w:t>
      </w:r>
      <w:r w:rsidR="008E1632">
        <w:rPr>
          <w:rFonts w:ascii="Times New Roman" w:hAnsi="Times New Roman" w:cs="Times New Roman"/>
          <w:sz w:val="28"/>
          <w:szCs w:val="28"/>
        </w:rPr>
        <w:t xml:space="preserve">,0 </w:t>
      </w:r>
      <w:r w:rsidRPr="00104A5A">
        <w:rPr>
          <w:rFonts w:ascii="Times New Roman" w:hAnsi="Times New Roman" w:cs="Times New Roman"/>
          <w:sz w:val="28"/>
          <w:szCs w:val="28"/>
        </w:rPr>
        <w:t xml:space="preserve"> 1/см, 3600</w:t>
      </w:r>
      <w:r w:rsidR="008E1632">
        <w:rPr>
          <w:rFonts w:ascii="Times New Roman" w:hAnsi="Times New Roman" w:cs="Times New Roman"/>
          <w:sz w:val="28"/>
          <w:szCs w:val="28"/>
        </w:rPr>
        <w:t>,0</w:t>
      </w:r>
      <w:r w:rsidRPr="00104A5A">
        <w:rPr>
          <w:rFonts w:ascii="Times New Roman" w:hAnsi="Times New Roman" w:cs="Times New Roman"/>
          <w:sz w:val="28"/>
          <w:szCs w:val="28"/>
        </w:rPr>
        <w:t xml:space="preserve"> 1/см, 2343</w:t>
      </w:r>
      <w:r w:rsidR="008E1632">
        <w:rPr>
          <w:rFonts w:ascii="Times New Roman" w:hAnsi="Times New Roman" w:cs="Times New Roman"/>
          <w:sz w:val="28"/>
          <w:szCs w:val="28"/>
        </w:rPr>
        <w:t>,0</w:t>
      </w:r>
      <w:r w:rsidRPr="00104A5A">
        <w:rPr>
          <w:rFonts w:ascii="Times New Roman" w:hAnsi="Times New Roman" w:cs="Times New Roman"/>
          <w:sz w:val="28"/>
          <w:szCs w:val="28"/>
        </w:rPr>
        <w:t xml:space="preserve"> 1/см, 2283</w:t>
      </w:r>
      <w:r w:rsidR="008E1632">
        <w:rPr>
          <w:rFonts w:ascii="Times New Roman" w:hAnsi="Times New Roman" w:cs="Times New Roman"/>
          <w:sz w:val="28"/>
          <w:szCs w:val="28"/>
        </w:rPr>
        <w:t>,0</w:t>
      </w:r>
      <w:r w:rsidRPr="00104A5A">
        <w:rPr>
          <w:rFonts w:ascii="Times New Roman" w:hAnsi="Times New Roman" w:cs="Times New Roman"/>
          <w:sz w:val="28"/>
          <w:szCs w:val="28"/>
        </w:rPr>
        <w:t xml:space="preserve"> 1/см и 655</w:t>
      </w:r>
      <w:r w:rsidR="008E1632">
        <w:rPr>
          <w:rFonts w:ascii="Times New Roman" w:hAnsi="Times New Roman" w:cs="Times New Roman"/>
          <w:sz w:val="28"/>
          <w:szCs w:val="28"/>
        </w:rPr>
        <w:t>,0</w:t>
      </w:r>
      <w:r w:rsidRPr="00104A5A">
        <w:rPr>
          <w:rFonts w:ascii="Times New Roman" w:hAnsi="Times New Roman" w:cs="Times New Roman"/>
          <w:sz w:val="28"/>
          <w:szCs w:val="28"/>
        </w:rPr>
        <w:t xml:space="preserve"> 1/см, которые наблюдаются и в работах других авторов </w:t>
      </w:r>
      <w:r w:rsidRPr="00104A5A">
        <w:rPr>
          <w:rFonts w:ascii="Times New Roman" w:hAnsi="Times New Roman" w:cs="Times New Roman"/>
          <w:sz w:val="28"/>
          <w:szCs w:val="28"/>
        </w:rPr>
        <w:fldChar w:fldCharType="begin" w:fldLock="1"/>
      </w:r>
      <w:r w:rsidR="00940EA4">
        <w:rPr>
          <w:rFonts w:ascii="Times New Roman" w:hAnsi="Times New Roman" w:cs="Times New Roman"/>
          <w:sz w:val="28"/>
          <w:szCs w:val="28"/>
        </w:rPr>
        <w:instrText>ADDIN CSL_CITATION {"citationItems":[{"id":"ITEM-1","itemData":{"DOI":"10.1051/0004-6361:20042256","ISSN":"0004-6361","author":[{"dropping-particle":"","family":"Loeffler","given":"M. J.","non-dropping-particle":"","parse-names":false,"suffix":""},{"dropping-particle":"","family":"Baratta","given":"G. A.","non-dropping-particle":"","parse-names":false,"suffix":""},{"dropping-particle":"","family":"Palumbo","given":"M. E.","non-dropping-particle":"","parse-names":false,"suffix":""},{"dropping-particle":"","family":"Strazzulla","given":"G.","non-dropping-particle":"","parse-names":false,"suffix":""},{"dropping-particle":"","family":"Baragiola","given":"R. A.","non-dropping-particle":"","parse-names":false,"suffix":""}],"container-title":"Astronomy &amp; Astrophysics","id":"ITEM-1","issue":"2","issued":{"date-parts":[["2005","5","29"]]},"page":"587-594","title":"CO$\\mathsf{_{2}}$ synthesis in solid CO by Lyman- α photons and 200 keV protons","type":"article-journal","volume":"435"},"uris":["http://www.mendeley.com/documents/?uuid=91901d65-0476-4ada-87f5-a211966f3455"]},{"id":"ITEM-2","itemData":{"DOI":"10.1016/j.nimb.2010.12.055","ISSN":"0168583X","author":[{"dropping-particle":"","family":"Barros","given":"A.L.F.","non-dropping-particle":"de","parse-names":false,"suffix":""},{"dropping-particle":"","family":"Seperuelo Duarte","given":"E.","non-dropping-particle":"","parse-names":false,"suffix":""},{"dropping-particle":"","family":"Farenzena","given":"L.S.","non-dropping-particle":"","parse-names":false,"suffix":""},{"dropping-particle":"","family":"Silveira","given":"E.F.","non-dropping-particle":"da","parse-names":false,"suffix":""},{"dropping-particle":"","family":"Domaracka","given":"A.","non-dropping-particle":"","parse-names":false,"suffix":""},{"dropping-particle":"","family":"Rothard","given":"H.","non-dropping-particle":"","parse-names":false,"suffix":""},{"dropping-particle":"","family":"Boduch","given":"P.","non-dropping-particle":"","parse-names":false,"suffix":""}],"container-title":"Nuclear Instruments and Methods in Physics Research Section B: Beam Interactions with Materials and Atoms","id":"ITEM-2","issue":"9","issued":{"date-parts":[["2011","5"]]},"page":"852-855","title":"Destruction of CO ice and formation of new molecules by irradiation with 28keV O6+ ions","type":"article-journal","volume":"269"},"uris":["http://www.mendeley.com/documents/?uuid=23ee4435-a54c-4d1a-9100-5f0d0d875f2a"]},{"id":"ITEM-3","itemData":{"DOI":"10.1016/j.chemphys.2007.02.018","ISSN":"03010104","author":[{"dropping-particle":"","family":"Schriver","given":"A.","non-dropping-particle":"","parse-names":false,"suffix":""},{"dropping-particle":"","family":"Schriver-Mazzuoli","given":"L.","non-dropping-particle":"","parse-names":false,"suffix":""},{"dropping-particle":"","family":"Ehrenfreund","given":"P.","non-dropping-particle":"","parse-names":false,"suffix":""},{"dropping-particle":"","family":"D’Hendecourt","given":"L.","non-dropping-particle":"","parse-names":false,"suffix":""}],"container-title":"Chemical Physics","id":"ITEM-3","issue":"1-3","issued":{"date-parts":[["2007","4"]]},"page":"128-137","title":"One possible origin of ethanol in interstellar medium: Photochemistry of mixed CO2–C2H6 films at 11K. A FTIR study","type":"article-journal","volume":"334"},"uris":["http://www.mendeley.com/documents/?uuid=6aa2b70a-6e0b-4ade-a74c-ec465bed7184"]}],"mendeley":{"formattedCitation":"[111–113]","plainTextFormattedCitation":"[111–113]","previouslyFormattedCitation":"[111–113]"},"properties":{"noteIndex":0},"schema":"https://github.com/citation-style-language/schema/raw/master/csl-citation.json"}</w:instrText>
      </w:r>
      <w:r w:rsidRPr="00104A5A">
        <w:rPr>
          <w:rFonts w:ascii="Times New Roman" w:hAnsi="Times New Roman" w:cs="Times New Roman"/>
          <w:sz w:val="28"/>
          <w:szCs w:val="28"/>
        </w:rPr>
        <w:fldChar w:fldCharType="separate"/>
      </w:r>
      <w:r w:rsidR="00940EA4" w:rsidRPr="00940EA4">
        <w:rPr>
          <w:rFonts w:ascii="Times New Roman" w:hAnsi="Times New Roman" w:cs="Times New Roman"/>
          <w:noProof/>
          <w:sz w:val="28"/>
          <w:szCs w:val="28"/>
        </w:rPr>
        <w:t>[111–113]</w:t>
      </w:r>
      <w:r w:rsidRPr="00104A5A">
        <w:rPr>
          <w:rFonts w:ascii="Times New Roman" w:hAnsi="Times New Roman" w:cs="Times New Roman"/>
          <w:sz w:val="28"/>
          <w:szCs w:val="28"/>
        </w:rPr>
        <w:fldChar w:fldCharType="end"/>
      </w:r>
      <w:r w:rsidRPr="00104A5A">
        <w:rPr>
          <w:rFonts w:ascii="Times New Roman" w:hAnsi="Times New Roman" w:cs="Times New Roman"/>
          <w:sz w:val="28"/>
          <w:szCs w:val="28"/>
        </w:rPr>
        <w:t xml:space="preserve">. </w:t>
      </w:r>
    </w:p>
    <w:p w:rsidR="00857718" w:rsidRPr="00104A5A" w:rsidRDefault="00857718" w:rsidP="006C5CF0">
      <w:pPr>
        <w:spacing w:after="0" w:line="240" w:lineRule="auto"/>
        <w:ind w:firstLine="567"/>
        <w:jc w:val="both"/>
        <w:rPr>
          <w:rFonts w:ascii="Times New Roman" w:hAnsi="Times New Roman" w:cs="Times New Roman"/>
          <w:sz w:val="28"/>
          <w:szCs w:val="28"/>
        </w:rPr>
      </w:pPr>
    </w:p>
    <w:p w:rsidR="00857718" w:rsidRPr="00104A5A" w:rsidRDefault="00857718" w:rsidP="0031179F">
      <w:pPr>
        <w:spacing w:after="0" w:line="240" w:lineRule="auto"/>
        <w:jc w:val="center"/>
        <w:rPr>
          <w:rFonts w:ascii="Times New Roman" w:hAnsi="Times New Roman" w:cs="Times New Roman"/>
          <w:sz w:val="28"/>
          <w:szCs w:val="28"/>
        </w:rPr>
      </w:pPr>
    </w:p>
    <w:p w:rsidR="0087312F" w:rsidRDefault="0087312F" w:rsidP="00DA06EC">
      <w:pPr>
        <w:spacing w:after="0" w:line="240" w:lineRule="auto"/>
        <w:jc w:val="center"/>
        <w:rPr>
          <w:rFonts w:ascii="Times New Roman" w:hAnsi="Times New Roman" w:cs="Times New Roman"/>
          <w:sz w:val="28"/>
          <w:szCs w:val="28"/>
        </w:rPr>
      </w:pPr>
    </w:p>
    <w:p w:rsidR="00710EE8" w:rsidRDefault="00A845B7" w:rsidP="00DA06EC">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4813300" cy="4100972"/>
            <wp:effectExtent l="0" t="0" r="6350" b="0"/>
            <wp:docPr id="69" name="Рисунок 6"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i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831358" cy="4116358"/>
                    </a:xfrm>
                    <a:prstGeom prst="rect">
                      <a:avLst/>
                    </a:prstGeom>
                    <a:noFill/>
                    <a:ln>
                      <a:noFill/>
                    </a:ln>
                  </pic:spPr>
                </pic:pic>
              </a:graphicData>
            </a:graphic>
          </wp:inline>
        </w:drawing>
      </w:r>
    </w:p>
    <w:p w:rsidR="00710EE8" w:rsidRDefault="00710EE8" w:rsidP="00DA06EC">
      <w:pPr>
        <w:spacing w:after="0" w:line="240" w:lineRule="auto"/>
        <w:jc w:val="center"/>
        <w:rPr>
          <w:rFonts w:ascii="Times New Roman" w:hAnsi="Times New Roman" w:cs="Times New Roman"/>
          <w:sz w:val="28"/>
          <w:szCs w:val="28"/>
        </w:rPr>
      </w:pPr>
    </w:p>
    <w:p w:rsidR="00857718" w:rsidRPr="00104A5A" w:rsidRDefault="00857718" w:rsidP="00DA06EC">
      <w:pPr>
        <w:spacing w:after="0" w:line="240" w:lineRule="auto"/>
        <w:jc w:val="center"/>
        <w:rPr>
          <w:rFonts w:ascii="Times New Roman" w:hAnsi="Times New Roman" w:cs="Times New Roman"/>
          <w:sz w:val="28"/>
          <w:szCs w:val="28"/>
        </w:rPr>
      </w:pPr>
      <w:r w:rsidRPr="00104A5A">
        <w:rPr>
          <w:rFonts w:ascii="Times New Roman" w:hAnsi="Times New Roman" w:cs="Times New Roman"/>
          <w:sz w:val="28"/>
          <w:szCs w:val="28"/>
        </w:rPr>
        <w:t>Рисунок 3</w:t>
      </w:r>
      <w:r w:rsidR="00DA06EC">
        <w:rPr>
          <w:rFonts w:ascii="Times New Roman" w:hAnsi="Times New Roman" w:cs="Times New Roman"/>
          <w:sz w:val="28"/>
          <w:szCs w:val="28"/>
        </w:rPr>
        <w:t>1</w:t>
      </w:r>
      <w:r w:rsidRPr="00104A5A">
        <w:rPr>
          <w:rFonts w:ascii="Times New Roman" w:hAnsi="Times New Roman" w:cs="Times New Roman"/>
          <w:sz w:val="28"/>
          <w:szCs w:val="28"/>
        </w:rPr>
        <w:t xml:space="preserve"> – Спектр твёрдой пленки </w:t>
      </w:r>
      <w:r w:rsidRPr="00104A5A">
        <w:rPr>
          <w:rFonts w:ascii="Times New Roman" w:hAnsi="Times New Roman" w:cs="Times New Roman"/>
          <w:sz w:val="28"/>
          <w:szCs w:val="28"/>
          <w:lang w:bidi="en-US"/>
        </w:rPr>
        <w:t>CO</w:t>
      </w:r>
      <w:r w:rsidRPr="00104A5A">
        <w:rPr>
          <w:rFonts w:ascii="Times New Roman" w:hAnsi="Times New Roman" w:cs="Times New Roman"/>
          <w:sz w:val="28"/>
          <w:szCs w:val="28"/>
          <w:vertAlign w:val="subscript"/>
        </w:rPr>
        <w:t>2</w:t>
      </w:r>
      <w:r w:rsidRPr="00104A5A">
        <w:rPr>
          <w:rFonts w:ascii="Times New Roman" w:hAnsi="Times New Roman" w:cs="Times New Roman"/>
          <w:sz w:val="28"/>
          <w:szCs w:val="28"/>
        </w:rPr>
        <w:t>, осажденной при 13 K, в среднем ИК-диапазоне</w:t>
      </w:r>
    </w:p>
    <w:p w:rsidR="00857718" w:rsidRPr="00104A5A" w:rsidRDefault="00857718" w:rsidP="00DA06EC">
      <w:pPr>
        <w:spacing w:after="0" w:line="240" w:lineRule="auto"/>
        <w:jc w:val="center"/>
        <w:rPr>
          <w:rFonts w:ascii="Times New Roman" w:hAnsi="Times New Roman" w:cs="Times New Roman"/>
          <w:sz w:val="28"/>
          <w:szCs w:val="28"/>
        </w:rPr>
      </w:pPr>
    </w:p>
    <w:p w:rsidR="00857718" w:rsidRPr="00104A5A" w:rsidRDefault="00857718" w:rsidP="006C5CF0">
      <w:pPr>
        <w:spacing w:after="0" w:line="240" w:lineRule="auto"/>
        <w:ind w:firstLine="567"/>
        <w:jc w:val="both"/>
        <w:rPr>
          <w:rFonts w:ascii="Times New Roman" w:hAnsi="Times New Roman" w:cs="Times New Roman"/>
          <w:sz w:val="28"/>
          <w:szCs w:val="28"/>
        </w:rPr>
      </w:pPr>
      <w:r w:rsidRPr="00104A5A">
        <w:rPr>
          <w:rFonts w:ascii="Times New Roman" w:hAnsi="Times New Roman" w:cs="Times New Roman"/>
          <w:sz w:val="28"/>
          <w:szCs w:val="28"/>
        </w:rPr>
        <w:t>Для удобства, полученные экспериментальные данные и данные других авторо</w:t>
      </w:r>
      <w:r w:rsidR="00B75896">
        <w:rPr>
          <w:rFonts w:ascii="Times New Roman" w:hAnsi="Times New Roman" w:cs="Times New Roman"/>
          <w:sz w:val="28"/>
          <w:szCs w:val="28"/>
        </w:rPr>
        <w:t>в представлены в виде таблицы 1</w:t>
      </w:r>
      <w:r w:rsidR="006E0264">
        <w:rPr>
          <w:rFonts w:ascii="Times New Roman" w:hAnsi="Times New Roman" w:cs="Times New Roman"/>
          <w:sz w:val="28"/>
          <w:szCs w:val="28"/>
        </w:rPr>
        <w:t>9</w:t>
      </w:r>
      <w:r w:rsidRPr="00104A5A">
        <w:rPr>
          <w:rFonts w:ascii="Times New Roman" w:hAnsi="Times New Roman" w:cs="Times New Roman"/>
          <w:sz w:val="28"/>
          <w:szCs w:val="28"/>
        </w:rPr>
        <w:t xml:space="preserve">. </w:t>
      </w:r>
    </w:p>
    <w:p w:rsidR="000F1408" w:rsidRPr="00104A5A" w:rsidRDefault="000F1408" w:rsidP="006C5CF0">
      <w:pPr>
        <w:spacing w:after="0" w:line="240" w:lineRule="auto"/>
        <w:ind w:firstLine="567"/>
        <w:jc w:val="both"/>
        <w:rPr>
          <w:rFonts w:ascii="Times New Roman" w:hAnsi="Times New Roman" w:cs="Times New Roman"/>
          <w:sz w:val="28"/>
          <w:szCs w:val="28"/>
        </w:rPr>
      </w:pPr>
    </w:p>
    <w:p w:rsidR="00DF0DC4" w:rsidRDefault="00857718" w:rsidP="003F194E">
      <w:pPr>
        <w:spacing w:after="0" w:line="240" w:lineRule="auto"/>
        <w:jc w:val="both"/>
        <w:rPr>
          <w:rFonts w:ascii="Times New Roman" w:hAnsi="Times New Roman" w:cs="Times New Roman"/>
          <w:sz w:val="28"/>
          <w:szCs w:val="28"/>
          <w:vertAlign w:val="subscript"/>
        </w:rPr>
      </w:pPr>
      <w:r w:rsidRPr="00104A5A">
        <w:rPr>
          <w:rFonts w:ascii="Times New Roman" w:hAnsi="Times New Roman" w:cs="Times New Roman"/>
          <w:sz w:val="28"/>
          <w:szCs w:val="28"/>
        </w:rPr>
        <w:t>Таблица 1</w:t>
      </w:r>
      <w:r w:rsidR="006E0264">
        <w:rPr>
          <w:rFonts w:ascii="Times New Roman" w:hAnsi="Times New Roman" w:cs="Times New Roman"/>
          <w:sz w:val="28"/>
          <w:szCs w:val="28"/>
        </w:rPr>
        <w:t>9</w:t>
      </w:r>
      <w:r w:rsidR="009E362D" w:rsidRPr="00104A5A">
        <w:rPr>
          <w:rFonts w:ascii="Times New Roman" w:hAnsi="Times New Roman" w:cs="Times New Roman"/>
          <w:sz w:val="28"/>
          <w:szCs w:val="28"/>
        </w:rPr>
        <w:t xml:space="preserve"> –</w:t>
      </w:r>
      <w:r w:rsidRPr="00104A5A">
        <w:rPr>
          <w:rFonts w:ascii="Times New Roman" w:hAnsi="Times New Roman" w:cs="Times New Roman"/>
          <w:sz w:val="28"/>
          <w:szCs w:val="28"/>
        </w:rPr>
        <w:t xml:space="preserve"> Сравнение основных колебательных пиков </w:t>
      </w:r>
      <w:r w:rsidRPr="00104A5A">
        <w:rPr>
          <w:rFonts w:ascii="Times New Roman" w:hAnsi="Times New Roman" w:cs="Times New Roman"/>
          <w:sz w:val="28"/>
          <w:szCs w:val="28"/>
          <w:lang w:bidi="en-US"/>
        </w:rPr>
        <w:t>CO</w:t>
      </w:r>
      <w:r w:rsidRPr="00DA7C8C">
        <w:rPr>
          <w:rFonts w:ascii="Times New Roman" w:hAnsi="Times New Roman" w:cs="Times New Roman"/>
          <w:sz w:val="28"/>
          <w:szCs w:val="28"/>
          <w:vertAlign w:val="subscript"/>
        </w:rPr>
        <w:t>2</w:t>
      </w:r>
    </w:p>
    <w:p w:rsidR="003F194E" w:rsidRPr="00104A5A" w:rsidRDefault="003F194E" w:rsidP="006C5CF0">
      <w:pPr>
        <w:spacing w:after="0" w:line="240" w:lineRule="auto"/>
        <w:ind w:firstLine="567"/>
        <w:jc w:val="both"/>
        <w:rPr>
          <w:rFonts w:ascii="Times New Roman" w:hAnsi="Times New Roman" w:cs="Times New Roman"/>
          <w:sz w:val="28"/>
          <w:szCs w:val="28"/>
        </w:rPr>
      </w:pPr>
    </w:p>
    <w:tbl>
      <w:tblPr>
        <w:tblStyle w:val="a3"/>
        <w:tblW w:w="0" w:type="auto"/>
        <w:tblLayout w:type="fixed"/>
        <w:tblLook w:val="04A0" w:firstRow="1" w:lastRow="0" w:firstColumn="1" w:lastColumn="0" w:noHBand="0" w:noVBand="1"/>
      </w:tblPr>
      <w:tblGrid>
        <w:gridCol w:w="1526"/>
        <w:gridCol w:w="1417"/>
        <w:gridCol w:w="1985"/>
        <w:gridCol w:w="1559"/>
        <w:gridCol w:w="2835"/>
      </w:tblGrid>
      <w:tr w:rsidR="005A09D3" w:rsidRPr="00104A5A" w:rsidTr="005A09D3">
        <w:tc>
          <w:tcPr>
            <w:tcW w:w="1526" w:type="dxa"/>
            <w:vMerge w:val="restart"/>
          </w:tcPr>
          <w:p w:rsidR="005A09D3" w:rsidRPr="00104A5A" w:rsidRDefault="005A09D3" w:rsidP="006C5CF0">
            <w:pPr>
              <w:jc w:val="both"/>
              <w:rPr>
                <w:rFonts w:ascii="Times New Roman" w:hAnsi="Times New Roman" w:cs="Times New Roman"/>
                <w:sz w:val="28"/>
                <w:szCs w:val="28"/>
              </w:rPr>
            </w:pPr>
            <w:r>
              <w:rPr>
                <w:rFonts w:ascii="Times New Roman" w:hAnsi="Times New Roman" w:cs="Times New Roman"/>
                <w:sz w:val="28"/>
                <w:szCs w:val="28"/>
              </w:rPr>
              <w:t>Вещество</w:t>
            </w:r>
          </w:p>
        </w:tc>
        <w:tc>
          <w:tcPr>
            <w:tcW w:w="3402" w:type="dxa"/>
            <w:gridSpan w:val="2"/>
          </w:tcPr>
          <w:p w:rsidR="005A09D3" w:rsidRPr="00104A5A" w:rsidRDefault="005A09D3" w:rsidP="005A09D3">
            <w:pPr>
              <w:jc w:val="center"/>
              <w:rPr>
                <w:rFonts w:ascii="Times New Roman" w:hAnsi="Times New Roman" w:cs="Times New Roman"/>
                <w:sz w:val="28"/>
                <w:szCs w:val="28"/>
              </w:rPr>
            </w:pPr>
            <w:r w:rsidRPr="00104A5A">
              <w:rPr>
                <w:rFonts w:ascii="Times New Roman" w:hAnsi="Times New Roman" w:cs="Times New Roman"/>
                <w:sz w:val="28"/>
                <w:szCs w:val="28"/>
              </w:rPr>
              <w:t>Наши исследования</w:t>
            </w:r>
          </w:p>
        </w:tc>
        <w:tc>
          <w:tcPr>
            <w:tcW w:w="4394" w:type="dxa"/>
            <w:gridSpan w:val="2"/>
          </w:tcPr>
          <w:p w:rsidR="005A09D3" w:rsidRPr="00104A5A" w:rsidRDefault="005A09D3" w:rsidP="005A09D3">
            <w:pPr>
              <w:jc w:val="center"/>
              <w:rPr>
                <w:rFonts w:ascii="Times New Roman" w:hAnsi="Times New Roman" w:cs="Times New Roman"/>
                <w:sz w:val="28"/>
                <w:szCs w:val="28"/>
              </w:rPr>
            </w:pPr>
            <w:r w:rsidRPr="00104A5A">
              <w:rPr>
                <w:rFonts w:ascii="Times New Roman" w:hAnsi="Times New Roman" w:cs="Times New Roman"/>
                <w:sz w:val="28"/>
                <w:szCs w:val="28"/>
              </w:rPr>
              <w:t>Работы других авторов</w:t>
            </w:r>
          </w:p>
        </w:tc>
      </w:tr>
      <w:tr w:rsidR="005A09D3" w:rsidRPr="00104A5A" w:rsidTr="005A09D3">
        <w:tc>
          <w:tcPr>
            <w:tcW w:w="1526" w:type="dxa"/>
            <w:vMerge/>
          </w:tcPr>
          <w:p w:rsidR="005A09D3" w:rsidRPr="00104A5A" w:rsidRDefault="005A09D3" w:rsidP="006C5CF0">
            <w:pPr>
              <w:jc w:val="both"/>
              <w:rPr>
                <w:rFonts w:ascii="Times New Roman" w:hAnsi="Times New Roman" w:cs="Times New Roman"/>
                <w:sz w:val="28"/>
                <w:szCs w:val="28"/>
              </w:rPr>
            </w:pPr>
          </w:p>
        </w:tc>
        <w:tc>
          <w:tcPr>
            <w:tcW w:w="1417" w:type="dxa"/>
          </w:tcPr>
          <w:p w:rsidR="005A09D3" w:rsidRPr="00104A5A" w:rsidRDefault="005A09D3" w:rsidP="005A09D3">
            <w:pPr>
              <w:jc w:val="center"/>
              <w:rPr>
                <w:rFonts w:ascii="Times New Roman" w:hAnsi="Times New Roman" w:cs="Times New Roman"/>
                <w:sz w:val="28"/>
                <w:szCs w:val="28"/>
              </w:rPr>
            </w:pPr>
            <w:proofErr w:type="gramStart"/>
            <w:r w:rsidRPr="00104A5A">
              <w:rPr>
                <w:rFonts w:ascii="Times New Roman" w:hAnsi="Times New Roman" w:cs="Times New Roman"/>
                <w:sz w:val="28"/>
                <w:szCs w:val="28"/>
              </w:rPr>
              <w:t>Темпера</w:t>
            </w:r>
            <w:r>
              <w:rPr>
                <w:rFonts w:ascii="Times New Roman" w:hAnsi="Times New Roman" w:cs="Times New Roman"/>
                <w:sz w:val="28"/>
                <w:szCs w:val="28"/>
              </w:rPr>
              <w:t>-</w:t>
            </w:r>
            <w:r w:rsidRPr="00104A5A">
              <w:rPr>
                <w:rFonts w:ascii="Times New Roman" w:hAnsi="Times New Roman" w:cs="Times New Roman"/>
                <w:sz w:val="28"/>
                <w:szCs w:val="28"/>
              </w:rPr>
              <w:t>тура</w:t>
            </w:r>
            <w:proofErr w:type="gramEnd"/>
          </w:p>
        </w:tc>
        <w:tc>
          <w:tcPr>
            <w:tcW w:w="1985" w:type="dxa"/>
          </w:tcPr>
          <w:p w:rsidR="005A09D3" w:rsidRPr="00104A5A" w:rsidRDefault="005A09D3" w:rsidP="005A09D3">
            <w:pPr>
              <w:jc w:val="center"/>
              <w:rPr>
                <w:rFonts w:ascii="Times New Roman" w:hAnsi="Times New Roman" w:cs="Times New Roman"/>
                <w:sz w:val="28"/>
                <w:szCs w:val="28"/>
              </w:rPr>
            </w:pPr>
            <w:r w:rsidRPr="00104A5A">
              <w:rPr>
                <w:rFonts w:ascii="Times New Roman" w:hAnsi="Times New Roman" w:cs="Times New Roman"/>
                <w:sz w:val="28"/>
                <w:szCs w:val="28"/>
              </w:rPr>
              <w:t>Положения пиков</w:t>
            </w:r>
            <w:r>
              <w:rPr>
                <w:rFonts w:ascii="Times New Roman" w:hAnsi="Times New Roman" w:cs="Times New Roman"/>
                <w:sz w:val="28"/>
                <w:szCs w:val="28"/>
              </w:rPr>
              <w:t xml:space="preserve">, </w:t>
            </w:r>
            <w:r w:rsidRPr="00104A5A">
              <w:rPr>
                <w:rFonts w:ascii="Times New Roman" w:hAnsi="Times New Roman" w:cs="Times New Roman"/>
                <w:sz w:val="28"/>
                <w:szCs w:val="28"/>
              </w:rPr>
              <w:t>1/см</w:t>
            </w:r>
          </w:p>
        </w:tc>
        <w:tc>
          <w:tcPr>
            <w:tcW w:w="1559" w:type="dxa"/>
          </w:tcPr>
          <w:p w:rsidR="005A09D3" w:rsidRPr="00104A5A" w:rsidRDefault="005A09D3" w:rsidP="005A09D3">
            <w:pPr>
              <w:jc w:val="center"/>
              <w:rPr>
                <w:rFonts w:ascii="Times New Roman" w:hAnsi="Times New Roman" w:cs="Times New Roman"/>
                <w:sz w:val="28"/>
                <w:szCs w:val="28"/>
              </w:rPr>
            </w:pPr>
            <w:proofErr w:type="gramStart"/>
            <w:r w:rsidRPr="00104A5A">
              <w:rPr>
                <w:rFonts w:ascii="Times New Roman" w:hAnsi="Times New Roman" w:cs="Times New Roman"/>
                <w:sz w:val="28"/>
                <w:szCs w:val="28"/>
              </w:rPr>
              <w:t>Темпера</w:t>
            </w:r>
            <w:r>
              <w:rPr>
                <w:rFonts w:ascii="Times New Roman" w:hAnsi="Times New Roman" w:cs="Times New Roman"/>
                <w:sz w:val="28"/>
                <w:szCs w:val="28"/>
              </w:rPr>
              <w:t>-</w:t>
            </w:r>
            <w:r w:rsidRPr="00104A5A">
              <w:rPr>
                <w:rFonts w:ascii="Times New Roman" w:hAnsi="Times New Roman" w:cs="Times New Roman"/>
                <w:sz w:val="28"/>
                <w:szCs w:val="28"/>
              </w:rPr>
              <w:t>тура</w:t>
            </w:r>
            <w:proofErr w:type="gramEnd"/>
          </w:p>
        </w:tc>
        <w:tc>
          <w:tcPr>
            <w:tcW w:w="2835" w:type="dxa"/>
          </w:tcPr>
          <w:p w:rsidR="005A09D3" w:rsidRPr="00104A5A" w:rsidRDefault="005A09D3" w:rsidP="005A09D3">
            <w:pPr>
              <w:jc w:val="center"/>
              <w:rPr>
                <w:rFonts w:ascii="Times New Roman" w:hAnsi="Times New Roman" w:cs="Times New Roman"/>
                <w:sz w:val="28"/>
                <w:szCs w:val="28"/>
              </w:rPr>
            </w:pPr>
            <w:r w:rsidRPr="00104A5A">
              <w:rPr>
                <w:rFonts w:ascii="Times New Roman" w:hAnsi="Times New Roman" w:cs="Times New Roman"/>
                <w:sz w:val="28"/>
                <w:szCs w:val="28"/>
              </w:rPr>
              <w:t>Положения пиков</w:t>
            </w:r>
            <w:r>
              <w:rPr>
                <w:rFonts w:ascii="Times New Roman" w:hAnsi="Times New Roman" w:cs="Times New Roman"/>
                <w:sz w:val="28"/>
                <w:szCs w:val="28"/>
              </w:rPr>
              <w:t>,</w:t>
            </w:r>
            <w:r w:rsidRPr="00104A5A">
              <w:rPr>
                <w:rFonts w:ascii="Times New Roman" w:hAnsi="Times New Roman" w:cs="Times New Roman"/>
                <w:sz w:val="28"/>
                <w:szCs w:val="28"/>
              </w:rPr>
              <w:t xml:space="preserve"> 1/см </w:t>
            </w:r>
            <w:r>
              <w:rPr>
                <w:rFonts w:ascii="Times New Roman" w:hAnsi="Times New Roman" w:cs="Times New Roman"/>
                <w:sz w:val="28"/>
                <w:szCs w:val="28"/>
              </w:rPr>
              <w:t xml:space="preserve"> </w:t>
            </w:r>
            <w:r w:rsidRPr="008E1632">
              <w:rPr>
                <w:rFonts w:ascii="Times New Roman" w:hAnsi="Times New Roman" w:cs="Times New Roman"/>
                <w:sz w:val="28"/>
                <w:szCs w:val="28"/>
              </w:rPr>
              <w:fldChar w:fldCharType="begin" w:fldLock="1"/>
            </w:r>
            <w:r w:rsidRPr="008E1632">
              <w:rPr>
                <w:rFonts w:ascii="Times New Roman" w:hAnsi="Times New Roman" w:cs="Times New Roman"/>
                <w:sz w:val="28"/>
                <w:szCs w:val="28"/>
              </w:rPr>
              <w:instrText>ADDIN CSL_CITATION {"citationItems":[{"id":"ITEM-1","itemData":{"DOI":"10.1016/j.chemphys.2007.02.018","ISSN":"03010104","author":[{"dropping-particle":"","family":"Schriver","given":"A.","non-dropping-particle":"","parse-names":false,"suffix":""},{"dropping-particle":"","family":"Schriver-Mazzuoli","given":"L.","non-dropping-particle":"","parse-names":false,"suffix":""},{"dropping-particle":"","family":"Ehrenfreund","given":"P.","non-dropping-particle":"","parse-names":false,"suffix":""},{"dropping-particle":"","family":"D’Hendecourt","given":"L.","non-dropping-particle":"","parse-names":false,"suffix":""}],"container-title":"Chemical Physics","id":"ITEM-1","issue":"1-3","issued":{"date-parts":[["2007","4"]]},"page":"128-137","title":"One possible origin of ethanol in interstellar medium: Photochemistry of mixed CO2–C2H6 films at 11K. A FTIR study","type":"article-journal","volume":"334"},"uris":["http://www.mendeley.com/documents/?uuid=b64e892d-c6af-4c62-83cd-a88284258e99"]},{"id":"ITEM-2","itemData":{"DOI":"10.1051/0004-6361:20042256","ISSN":"0004-6361","author":[{"dropping-particle":"","family":"Loeffler","given":"M. J.","non-dropping-particle":"","parse-names":false,"suffix":""},{"dropping-particle":"","family":"Baratta","given":"G. A.","non-dropping-particle":"","parse-names":false,"suffix":""},{"dropping-particle":"","family":"Palumbo","given":"M. E.","non-dropping-particle":"","parse-names":false,"suffix":""},{"dropping-particle":"","family":"Strazzulla","given":"G.","non-dropping-particle":"","parse-names":false,"suffix":""},{"dropping-particle":"","family":"Baragiola","given":"R. A.","non-dropping-particle":"","parse-names":false,"suffix":""}],"container-title":"Astronomy &amp; Astrophysics","id":"ITEM-2","issue":"2","issued":{"date-parts":[["2005","5","29"]]},"page":"587-594","title":"CO$\\mathsf{_{2}}$ synthesis in solid CO by Lyman- α photons and 200 keV protons","type":"article-journal","volume":"435"},"uris":["http://www.mendeley.com/documents/?uuid=91901d65-0476-4ada-87f5-a211966f3455"]},{"id":"ITEM-3","itemData":{"DOI":"10.1039/b315626p","ISSN":"1463-9076","author":[{"dropping-particle":"","family":"Bennett","given":"Chris J.","non-dropping-particle":"","parse-names":false,"suffix":""},{"dropping-particle":"","family":"Jamieson","given":"C.","non-dropping-particle":"","parse-names":false,"suffix":""},{"dropping-particle":"","family":"Mebel","given":"Alexander M.","non-dropping-particle":"","parse-names":false,"suffix":""},{"dropping-particle":"","family":"Kaiser","given":"Ralf I.","non-dropping-particle":"","parse-names":false,"suffix":""}],"container-title":"Physical Chemistry Chemical Physics","id":"ITEM-3","issue":"4","issued":{"date-parts":[["2004"]]},"page":"735","title":"Untangling the formation of the cyclic carbon trioxide isomer in low temperature carbon dioxide ices","type":"article-journal","volume":"6"},"uris":["http://www.mendeley.com/documents/?uuid=6f02fc21-2f97-4e57-a95b-f4f330bb79b8"]}],"mendeley":{"formattedCitation":"[111,113,114]","plainTextFormattedCitation":"[111,113,114]","previouslyFormattedCitation":"[111,113,114]"},"properties":{"noteIndex":0},"schema":"https://github.com/citation-style-language/schema/raw/master/csl-citation.json"}</w:instrText>
            </w:r>
            <w:r w:rsidRPr="008E1632">
              <w:rPr>
                <w:rFonts w:ascii="Times New Roman" w:hAnsi="Times New Roman" w:cs="Times New Roman"/>
                <w:sz w:val="28"/>
                <w:szCs w:val="28"/>
              </w:rPr>
              <w:fldChar w:fldCharType="separate"/>
            </w:r>
            <w:r w:rsidRPr="008E1632">
              <w:rPr>
                <w:rFonts w:ascii="Times New Roman" w:hAnsi="Times New Roman" w:cs="Times New Roman"/>
                <w:sz w:val="28"/>
                <w:szCs w:val="28"/>
              </w:rPr>
              <w:t>[111,113,114]</w:t>
            </w:r>
            <w:r w:rsidRPr="008E1632">
              <w:rPr>
                <w:rFonts w:ascii="Times New Roman" w:hAnsi="Times New Roman" w:cs="Times New Roman"/>
                <w:sz w:val="28"/>
                <w:szCs w:val="28"/>
              </w:rPr>
              <w:fldChar w:fldCharType="end"/>
            </w:r>
          </w:p>
        </w:tc>
      </w:tr>
      <w:tr w:rsidR="00857718" w:rsidRPr="00104A5A" w:rsidTr="005A09D3">
        <w:tc>
          <w:tcPr>
            <w:tcW w:w="1526" w:type="dxa"/>
          </w:tcPr>
          <w:p w:rsidR="00857718" w:rsidRPr="00104A5A" w:rsidRDefault="00857718" w:rsidP="006C5CF0">
            <w:pPr>
              <w:jc w:val="both"/>
              <w:rPr>
                <w:rFonts w:ascii="Times New Roman" w:hAnsi="Times New Roman" w:cs="Times New Roman"/>
                <w:sz w:val="28"/>
                <w:szCs w:val="28"/>
              </w:rPr>
            </w:pPr>
            <w:r w:rsidRPr="00104A5A">
              <w:rPr>
                <w:rFonts w:ascii="Times New Roman" w:hAnsi="Times New Roman" w:cs="Times New Roman"/>
                <w:sz w:val="28"/>
                <w:szCs w:val="28"/>
                <w:lang w:bidi="en-US"/>
              </w:rPr>
              <w:t>CO</w:t>
            </w:r>
            <w:r w:rsidRPr="00DA7C8C">
              <w:rPr>
                <w:rFonts w:ascii="Times New Roman" w:hAnsi="Times New Roman" w:cs="Times New Roman"/>
                <w:sz w:val="28"/>
                <w:szCs w:val="28"/>
                <w:vertAlign w:val="subscript"/>
              </w:rPr>
              <w:t>2</w:t>
            </w:r>
          </w:p>
        </w:tc>
        <w:tc>
          <w:tcPr>
            <w:tcW w:w="1417" w:type="dxa"/>
          </w:tcPr>
          <w:p w:rsidR="00857718" w:rsidRPr="00104A5A" w:rsidRDefault="00857718" w:rsidP="006C5CF0">
            <w:pPr>
              <w:jc w:val="both"/>
              <w:rPr>
                <w:rFonts w:ascii="Times New Roman" w:hAnsi="Times New Roman" w:cs="Times New Roman"/>
                <w:sz w:val="28"/>
                <w:szCs w:val="28"/>
              </w:rPr>
            </w:pPr>
            <w:r w:rsidRPr="00104A5A">
              <w:rPr>
                <w:rFonts w:ascii="Times New Roman" w:hAnsi="Times New Roman" w:cs="Times New Roman"/>
                <w:sz w:val="28"/>
                <w:szCs w:val="28"/>
              </w:rPr>
              <w:t>13 К</w:t>
            </w:r>
          </w:p>
        </w:tc>
        <w:tc>
          <w:tcPr>
            <w:tcW w:w="1985" w:type="dxa"/>
          </w:tcPr>
          <w:p w:rsidR="00857718" w:rsidRPr="00104A5A" w:rsidRDefault="00857718" w:rsidP="006C5CF0">
            <w:pPr>
              <w:jc w:val="both"/>
              <w:rPr>
                <w:rFonts w:ascii="Times New Roman" w:hAnsi="Times New Roman" w:cs="Times New Roman"/>
                <w:sz w:val="28"/>
                <w:szCs w:val="28"/>
              </w:rPr>
            </w:pPr>
            <w:r w:rsidRPr="00104A5A">
              <w:rPr>
                <w:rFonts w:ascii="Times New Roman" w:hAnsi="Times New Roman" w:cs="Times New Roman"/>
                <w:sz w:val="28"/>
                <w:szCs w:val="28"/>
              </w:rPr>
              <w:t>3709</w:t>
            </w:r>
            <w:r w:rsidR="008E1632">
              <w:rPr>
                <w:rFonts w:ascii="Times New Roman" w:hAnsi="Times New Roman" w:cs="Times New Roman"/>
                <w:sz w:val="28"/>
                <w:szCs w:val="28"/>
              </w:rPr>
              <w:t>,00</w:t>
            </w:r>
            <w:r w:rsidRPr="00104A5A">
              <w:rPr>
                <w:rFonts w:ascii="Times New Roman" w:hAnsi="Times New Roman" w:cs="Times New Roman"/>
                <w:sz w:val="28"/>
                <w:szCs w:val="28"/>
              </w:rPr>
              <w:t xml:space="preserve"> ± 0,95</w:t>
            </w:r>
          </w:p>
          <w:p w:rsidR="00857718" w:rsidRPr="00104A5A" w:rsidRDefault="00857718" w:rsidP="006C5CF0">
            <w:pPr>
              <w:jc w:val="both"/>
              <w:rPr>
                <w:rFonts w:ascii="Times New Roman" w:hAnsi="Times New Roman" w:cs="Times New Roman"/>
                <w:sz w:val="28"/>
                <w:szCs w:val="28"/>
              </w:rPr>
            </w:pPr>
            <w:r w:rsidRPr="00104A5A">
              <w:rPr>
                <w:rFonts w:ascii="Times New Roman" w:hAnsi="Times New Roman" w:cs="Times New Roman"/>
                <w:sz w:val="28"/>
                <w:szCs w:val="28"/>
              </w:rPr>
              <w:t>3601</w:t>
            </w:r>
            <w:r w:rsidR="008E1632">
              <w:rPr>
                <w:rFonts w:ascii="Times New Roman" w:hAnsi="Times New Roman" w:cs="Times New Roman"/>
                <w:sz w:val="28"/>
                <w:szCs w:val="28"/>
              </w:rPr>
              <w:t>,00</w:t>
            </w:r>
            <w:r w:rsidR="00B75896">
              <w:rPr>
                <w:rFonts w:ascii="Times New Roman" w:hAnsi="Times New Roman" w:cs="Times New Roman"/>
                <w:sz w:val="28"/>
                <w:szCs w:val="28"/>
              </w:rPr>
              <w:t xml:space="preserve"> </w:t>
            </w:r>
            <w:r w:rsidRPr="00104A5A">
              <w:rPr>
                <w:rFonts w:ascii="Times New Roman" w:hAnsi="Times New Roman" w:cs="Times New Roman"/>
                <w:sz w:val="28"/>
                <w:szCs w:val="28"/>
              </w:rPr>
              <w:t>± 0,95</w:t>
            </w:r>
          </w:p>
          <w:p w:rsidR="00857718" w:rsidRPr="00104A5A" w:rsidRDefault="00857718" w:rsidP="006C5CF0">
            <w:pPr>
              <w:jc w:val="both"/>
              <w:rPr>
                <w:rFonts w:ascii="Times New Roman" w:hAnsi="Times New Roman" w:cs="Times New Roman"/>
                <w:sz w:val="28"/>
                <w:szCs w:val="28"/>
              </w:rPr>
            </w:pPr>
            <w:r w:rsidRPr="00104A5A">
              <w:rPr>
                <w:rFonts w:ascii="Times New Roman" w:hAnsi="Times New Roman" w:cs="Times New Roman"/>
                <w:sz w:val="28"/>
                <w:szCs w:val="28"/>
              </w:rPr>
              <w:t>2342</w:t>
            </w:r>
            <w:r w:rsidR="008E1632">
              <w:rPr>
                <w:rFonts w:ascii="Times New Roman" w:hAnsi="Times New Roman" w:cs="Times New Roman"/>
                <w:sz w:val="28"/>
                <w:szCs w:val="28"/>
              </w:rPr>
              <w:t>,00</w:t>
            </w:r>
            <w:r w:rsidRPr="00104A5A">
              <w:rPr>
                <w:rFonts w:ascii="Times New Roman" w:hAnsi="Times New Roman" w:cs="Times New Roman"/>
                <w:sz w:val="28"/>
                <w:szCs w:val="28"/>
              </w:rPr>
              <w:t xml:space="preserve"> ± 0,95</w:t>
            </w:r>
          </w:p>
          <w:p w:rsidR="00857718" w:rsidRPr="00104A5A" w:rsidRDefault="00857718" w:rsidP="006C5CF0">
            <w:pPr>
              <w:jc w:val="both"/>
              <w:rPr>
                <w:rFonts w:ascii="Times New Roman" w:hAnsi="Times New Roman" w:cs="Times New Roman"/>
                <w:sz w:val="28"/>
                <w:szCs w:val="28"/>
              </w:rPr>
            </w:pPr>
            <w:r w:rsidRPr="00104A5A">
              <w:rPr>
                <w:rFonts w:ascii="Times New Roman" w:hAnsi="Times New Roman" w:cs="Times New Roman"/>
                <w:sz w:val="28"/>
                <w:szCs w:val="28"/>
              </w:rPr>
              <w:t>2283</w:t>
            </w:r>
            <w:r w:rsidR="008E1632">
              <w:rPr>
                <w:rFonts w:ascii="Times New Roman" w:hAnsi="Times New Roman" w:cs="Times New Roman"/>
                <w:sz w:val="28"/>
                <w:szCs w:val="28"/>
              </w:rPr>
              <w:t>,00</w:t>
            </w:r>
            <w:r w:rsidR="00B75896">
              <w:rPr>
                <w:rFonts w:ascii="Times New Roman" w:hAnsi="Times New Roman" w:cs="Times New Roman"/>
                <w:sz w:val="28"/>
                <w:szCs w:val="28"/>
              </w:rPr>
              <w:t xml:space="preserve"> </w:t>
            </w:r>
            <w:r w:rsidRPr="00104A5A">
              <w:rPr>
                <w:rFonts w:ascii="Times New Roman" w:hAnsi="Times New Roman" w:cs="Times New Roman"/>
                <w:sz w:val="28"/>
                <w:szCs w:val="28"/>
              </w:rPr>
              <w:t>± 0,95</w:t>
            </w:r>
          </w:p>
          <w:p w:rsidR="00857718" w:rsidRPr="00104A5A" w:rsidRDefault="00857718" w:rsidP="008E1632">
            <w:pPr>
              <w:jc w:val="both"/>
              <w:rPr>
                <w:rFonts w:ascii="Times New Roman" w:hAnsi="Times New Roman" w:cs="Times New Roman"/>
                <w:sz w:val="28"/>
                <w:szCs w:val="28"/>
              </w:rPr>
            </w:pPr>
            <w:r w:rsidRPr="00104A5A">
              <w:rPr>
                <w:rFonts w:ascii="Times New Roman" w:hAnsi="Times New Roman" w:cs="Times New Roman"/>
                <w:sz w:val="28"/>
                <w:szCs w:val="28"/>
              </w:rPr>
              <w:t>665</w:t>
            </w:r>
            <w:r w:rsidR="008E1632">
              <w:rPr>
                <w:rFonts w:ascii="Times New Roman" w:hAnsi="Times New Roman" w:cs="Times New Roman"/>
                <w:sz w:val="28"/>
                <w:szCs w:val="28"/>
              </w:rPr>
              <w:t xml:space="preserve">,00 </w:t>
            </w:r>
            <w:r w:rsidR="00B75896">
              <w:rPr>
                <w:rFonts w:ascii="Times New Roman" w:hAnsi="Times New Roman" w:cs="Times New Roman"/>
                <w:sz w:val="28"/>
                <w:szCs w:val="28"/>
              </w:rPr>
              <w:t xml:space="preserve"> </w:t>
            </w:r>
            <w:r w:rsidRPr="00104A5A">
              <w:rPr>
                <w:rFonts w:ascii="Times New Roman" w:hAnsi="Times New Roman" w:cs="Times New Roman"/>
                <w:sz w:val="28"/>
                <w:szCs w:val="28"/>
              </w:rPr>
              <w:t xml:space="preserve">± 0,95 </w:t>
            </w:r>
          </w:p>
        </w:tc>
        <w:tc>
          <w:tcPr>
            <w:tcW w:w="1559" w:type="dxa"/>
          </w:tcPr>
          <w:p w:rsidR="00857718" w:rsidRPr="00104A5A" w:rsidRDefault="00857718" w:rsidP="006C5CF0">
            <w:pPr>
              <w:jc w:val="both"/>
              <w:rPr>
                <w:rFonts w:ascii="Times New Roman" w:hAnsi="Times New Roman" w:cs="Times New Roman"/>
                <w:sz w:val="28"/>
                <w:szCs w:val="28"/>
                <w:lang w:bidi="en-US"/>
              </w:rPr>
            </w:pPr>
            <w:r w:rsidRPr="00104A5A">
              <w:rPr>
                <w:rFonts w:ascii="Times New Roman" w:hAnsi="Times New Roman" w:cs="Times New Roman"/>
                <w:sz w:val="28"/>
                <w:szCs w:val="28"/>
              </w:rPr>
              <w:t>10-20</w:t>
            </w:r>
            <w:r w:rsidRPr="00104A5A">
              <w:rPr>
                <w:rFonts w:ascii="Times New Roman" w:hAnsi="Times New Roman" w:cs="Times New Roman"/>
                <w:sz w:val="28"/>
                <w:szCs w:val="28"/>
                <w:lang w:bidi="en-US"/>
              </w:rPr>
              <w:t xml:space="preserve"> К</w:t>
            </w:r>
          </w:p>
        </w:tc>
        <w:tc>
          <w:tcPr>
            <w:tcW w:w="2835" w:type="dxa"/>
          </w:tcPr>
          <w:p w:rsidR="00857718" w:rsidRPr="00104A5A" w:rsidRDefault="00857718" w:rsidP="008E1632">
            <w:pPr>
              <w:jc w:val="center"/>
              <w:rPr>
                <w:rFonts w:ascii="Times New Roman" w:hAnsi="Times New Roman" w:cs="Times New Roman"/>
                <w:sz w:val="28"/>
                <w:szCs w:val="28"/>
              </w:rPr>
            </w:pPr>
            <w:r w:rsidRPr="00104A5A">
              <w:rPr>
                <w:rFonts w:ascii="Times New Roman" w:hAnsi="Times New Roman" w:cs="Times New Roman"/>
                <w:sz w:val="28"/>
                <w:szCs w:val="28"/>
              </w:rPr>
              <w:t>3708</w:t>
            </w:r>
          </w:p>
          <w:p w:rsidR="00857718" w:rsidRPr="00104A5A" w:rsidRDefault="008E1632" w:rsidP="008E1632">
            <w:pPr>
              <w:jc w:val="center"/>
              <w:rPr>
                <w:rFonts w:ascii="Times New Roman" w:hAnsi="Times New Roman" w:cs="Times New Roman"/>
                <w:sz w:val="28"/>
                <w:szCs w:val="28"/>
              </w:rPr>
            </w:pPr>
            <w:r>
              <w:rPr>
                <w:rFonts w:ascii="Times New Roman" w:hAnsi="Times New Roman" w:cs="Times New Roman"/>
                <w:sz w:val="28"/>
                <w:szCs w:val="28"/>
              </w:rPr>
              <w:t>3600</w:t>
            </w:r>
          </w:p>
          <w:p w:rsidR="008E1632" w:rsidRDefault="00857718" w:rsidP="008E1632">
            <w:pPr>
              <w:jc w:val="center"/>
              <w:rPr>
                <w:rFonts w:ascii="Times New Roman" w:hAnsi="Times New Roman" w:cs="Times New Roman"/>
                <w:sz w:val="28"/>
                <w:szCs w:val="28"/>
              </w:rPr>
            </w:pPr>
            <w:r w:rsidRPr="00104A5A">
              <w:rPr>
                <w:rFonts w:ascii="Times New Roman" w:hAnsi="Times New Roman" w:cs="Times New Roman"/>
                <w:sz w:val="28"/>
                <w:szCs w:val="28"/>
              </w:rPr>
              <w:t>2343</w:t>
            </w:r>
          </w:p>
          <w:p w:rsidR="00857718" w:rsidRPr="00104A5A" w:rsidRDefault="00857718" w:rsidP="008E1632">
            <w:pPr>
              <w:jc w:val="center"/>
              <w:rPr>
                <w:rFonts w:ascii="Times New Roman" w:hAnsi="Times New Roman" w:cs="Times New Roman"/>
                <w:sz w:val="28"/>
                <w:szCs w:val="28"/>
              </w:rPr>
            </w:pPr>
            <w:r w:rsidRPr="00104A5A">
              <w:rPr>
                <w:rFonts w:ascii="Times New Roman" w:hAnsi="Times New Roman" w:cs="Times New Roman"/>
                <w:sz w:val="28"/>
                <w:szCs w:val="28"/>
              </w:rPr>
              <w:t>2283</w:t>
            </w:r>
          </w:p>
          <w:p w:rsidR="00857718" w:rsidRPr="00104A5A" w:rsidRDefault="00857718" w:rsidP="008E1632">
            <w:pPr>
              <w:jc w:val="center"/>
              <w:rPr>
                <w:rFonts w:ascii="Times New Roman" w:hAnsi="Times New Roman" w:cs="Times New Roman"/>
                <w:sz w:val="28"/>
                <w:szCs w:val="28"/>
              </w:rPr>
            </w:pPr>
            <w:r w:rsidRPr="00104A5A">
              <w:rPr>
                <w:rFonts w:ascii="Times New Roman" w:hAnsi="Times New Roman" w:cs="Times New Roman"/>
                <w:sz w:val="28"/>
                <w:szCs w:val="28"/>
              </w:rPr>
              <w:t>665</w:t>
            </w:r>
          </w:p>
        </w:tc>
      </w:tr>
    </w:tbl>
    <w:p w:rsidR="00857718" w:rsidRPr="00104A5A" w:rsidRDefault="00857718" w:rsidP="006C5CF0">
      <w:pPr>
        <w:spacing w:after="0" w:line="240" w:lineRule="auto"/>
        <w:ind w:firstLine="567"/>
        <w:jc w:val="both"/>
        <w:rPr>
          <w:rFonts w:ascii="Times New Roman" w:hAnsi="Times New Roman" w:cs="Times New Roman"/>
          <w:sz w:val="28"/>
          <w:szCs w:val="28"/>
        </w:rPr>
      </w:pPr>
    </w:p>
    <w:p w:rsidR="00857718" w:rsidRPr="00104A5A" w:rsidRDefault="00857718" w:rsidP="006C5CF0">
      <w:pPr>
        <w:spacing w:after="0" w:line="240" w:lineRule="auto"/>
        <w:ind w:firstLine="567"/>
        <w:jc w:val="both"/>
        <w:rPr>
          <w:rFonts w:ascii="Times New Roman" w:hAnsi="Times New Roman" w:cs="Times New Roman"/>
          <w:sz w:val="28"/>
          <w:szCs w:val="28"/>
        </w:rPr>
      </w:pPr>
      <w:r w:rsidRPr="00104A5A">
        <w:rPr>
          <w:rFonts w:ascii="Times New Roman" w:hAnsi="Times New Roman" w:cs="Times New Roman"/>
          <w:sz w:val="28"/>
          <w:szCs w:val="28"/>
        </w:rPr>
        <w:t xml:space="preserve">Полученные значения коэффициента преломления и плотности веществ в сравнение с другими авторами представлены в </w:t>
      </w:r>
      <w:r w:rsidR="009E362D" w:rsidRPr="00104A5A">
        <w:rPr>
          <w:rFonts w:ascii="Times New Roman" w:hAnsi="Times New Roman" w:cs="Times New Roman"/>
          <w:sz w:val="28"/>
          <w:szCs w:val="28"/>
        </w:rPr>
        <w:t>т</w:t>
      </w:r>
      <w:r w:rsidRPr="00104A5A">
        <w:rPr>
          <w:rFonts w:ascii="Times New Roman" w:hAnsi="Times New Roman" w:cs="Times New Roman"/>
          <w:sz w:val="28"/>
          <w:szCs w:val="28"/>
        </w:rPr>
        <w:t xml:space="preserve">аблице </w:t>
      </w:r>
      <w:r w:rsidR="006E0264">
        <w:rPr>
          <w:rFonts w:ascii="Times New Roman" w:hAnsi="Times New Roman" w:cs="Times New Roman"/>
          <w:sz w:val="28"/>
          <w:szCs w:val="28"/>
        </w:rPr>
        <w:t>20</w:t>
      </w:r>
      <w:r w:rsidRPr="00104A5A">
        <w:rPr>
          <w:rFonts w:ascii="Times New Roman" w:hAnsi="Times New Roman" w:cs="Times New Roman"/>
          <w:sz w:val="28"/>
          <w:szCs w:val="28"/>
        </w:rPr>
        <w:t xml:space="preserve">. </w:t>
      </w:r>
    </w:p>
    <w:p w:rsidR="00857718" w:rsidRPr="00104A5A" w:rsidRDefault="00857718" w:rsidP="006C5CF0">
      <w:pPr>
        <w:spacing w:after="0" w:line="240" w:lineRule="auto"/>
        <w:ind w:firstLine="567"/>
        <w:jc w:val="both"/>
        <w:rPr>
          <w:rFonts w:ascii="Times New Roman" w:hAnsi="Times New Roman" w:cs="Times New Roman"/>
          <w:sz w:val="28"/>
          <w:szCs w:val="28"/>
        </w:rPr>
      </w:pPr>
    </w:p>
    <w:p w:rsidR="003F194E" w:rsidRDefault="003F194E" w:rsidP="006C5CF0">
      <w:pPr>
        <w:spacing w:after="0" w:line="240" w:lineRule="auto"/>
        <w:ind w:firstLine="567"/>
        <w:jc w:val="both"/>
        <w:rPr>
          <w:rFonts w:ascii="Times New Roman" w:hAnsi="Times New Roman" w:cs="Times New Roman"/>
          <w:sz w:val="28"/>
          <w:szCs w:val="28"/>
        </w:rPr>
      </w:pPr>
    </w:p>
    <w:p w:rsidR="003F194E" w:rsidRDefault="003F194E" w:rsidP="006C5CF0">
      <w:pPr>
        <w:spacing w:after="0" w:line="240" w:lineRule="auto"/>
        <w:ind w:firstLine="567"/>
        <w:jc w:val="both"/>
        <w:rPr>
          <w:rFonts w:ascii="Times New Roman" w:hAnsi="Times New Roman" w:cs="Times New Roman"/>
          <w:sz w:val="28"/>
          <w:szCs w:val="28"/>
        </w:rPr>
      </w:pPr>
    </w:p>
    <w:p w:rsidR="003F194E" w:rsidRDefault="003F194E" w:rsidP="006C5CF0">
      <w:pPr>
        <w:spacing w:after="0" w:line="240" w:lineRule="auto"/>
        <w:ind w:firstLine="567"/>
        <w:jc w:val="both"/>
        <w:rPr>
          <w:rFonts w:ascii="Times New Roman" w:hAnsi="Times New Roman" w:cs="Times New Roman"/>
          <w:sz w:val="28"/>
          <w:szCs w:val="28"/>
        </w:rPr>
      </w:pPr>
    </w:p>
    <w:p w:rsidR="003F194E" w:rsidRDefault="003F194E" w:rsidP="006C5CF0">
      <w:pPr>
        <w:spacing w:after="0" w:line="240" w:lineRule="auto"/>
        <w:ind w:firstLine="567"/>
        <w:jc w:val="both"/>
        <w:rPr>
          <w:rFonts w:ascii="Times New Roman" w:hAnsi="Times New Roman" w:cs="Times New Roman"/>
          <w:sz w:val="28"/>
          <w:szCs w:val="28"/>
        </w:rPr>
      </w:pPr>
    </w:p>
    <w:p w:rsidR="00DF0DC4" w:rsidRDefault="009E362D" w:rsidP="003F194E">
      <w:pPr>
        <w:spacing w:after="0" w:line="240" w:lineRule="auto"/>
        <w:jc w:val="both"/>
        <w:rPr>
          <w:rFonts w:ascii="Times New Roman" w:hAnsi="Times New Roman" w:cs="Times New Roman"/>
          <w:sz w:val="28"/>
          <w:szCs w:val="28"/>
        </w:rPr>
      </w:pPr>
      <w:r w:rsidRPr="00104A5A">
        <w:rPr>
          <w:rFonts w:ascii="Times New Roman" w:hAnsi="Times New Roman" w:cs="Times New Roman"/>
          <w:sz w:val="28"/>
          <w:szCs w:val="28"/>
        </w:rPr>
        <w:lastRenderedPageBreak/>
        <w:t xml:space="preserve">Таблица </w:t>
      </w:r>
      <w:r w:rsidR="006E0264">
        <w:rPr>
          <w:rFonts w:ascii="Times New Roman" w:hAnsi="Times New Roman" w:cs="Times New Roman"/>
          <w:sz w:val="28"/>
          <w:szCs w:val="28"/>
        </w:rPr>
        <w:t>20</w:t>
      </w:r>
      <w:r w:rsidRPr="00104A5A">
        <w:rPr>
          <w:rFonts w:ascii="Times New Roman" w:hAnsi="Times New Roman" w:cs="Times New Roman"/>
          <w:sz w:val="28"/>
          <w:szCs w:val="28"/>
        </w:rPr>
        <w:t xml:space="preserve"> – Коэффициент преломления и плотность веществ</w:t>
      </w:r>
    </w:p>
    <w:p w:rsidR="003F194E" w:rsidRPr="00104A5A" w:rsidRDefault="003F194E" w:rsidP="006C5CF0">
      <w:pPr>
        <w:spacing w:after="0" w:line="240" w:lineRule="auto"/>
        <w:ind w:firstLine="567"/>
        <w:jc w:val="both"/>
        <w:rPr>
          <w:rFonts w:ascii="Times New Roman" w:hAnsi="Times New Roman" w:cs="Times New Roman"/>
          <w:sz w:val="28"/>
          <w:szCs w:val="28"/>
        </w:rPr>
      </w:pPr>
    </w:p>
    <w:tbl>
      <w:tblPr>
        <w:tblStyle w:val="a3"/>
        <w:tblW w:w="0" w:type="auto"/>
        <w:tblLook w:val="04A0" w:firstRow="1" w:lastRow="0" w:firstColumn="1" w:lastColumn="0" w:noHBand="0" w:noVBand="1"/>
      </w:tblPr>
      <w:tblGrid>
        <w:gridCol w:w="1072"/>
        <w:gridCol w:w="1754"/>
        <w:gridCol w:w="1872"/>
        <w:gridCol w:w="2073"/>
        <w:gridCol w:w="2800"/>
      </w:tblGrid>
      <w:tr w:rsidR="00857718" w:rsidRPr="00104A5A" w:rsidTr="00B55CA0">
        <w:tc>
          <w:tcPr>
            <w:tcW w:w="1072" w:type="dxa"/>
          </w:tcPr>
          <w:p w:rsidR="00857718" w:rsidRPr="00104A5A" w:rsidRDefault="00857718" w:rsidP="005A09D3">
            <w:pPr>
              <w:jc w:val="center"/>
              <w:rPr>
                <w:rFonts w:ascii="Times New Roman" w:hAnsi="Times New Roman" w:cs="Times New Roman"/>
                <w:sz w:val="28"/>
                <w:szCs w:val="28"/>
              </w:rPr>
            </w:pPr>
            <w:r w:rsidRPr="00104A5A">
              <w:rPr>
                <w:rFonts w:ascii="Times New Roman" w:hAnsi="Times New Roman" w:cs="Times New Roman"/>
                <w:sz w:val="28"/>
                <w:szCs w:val="28"/>
              </w:rPr>
              <w:t>Состав</w:t>
            </w:r>
          </w:p>
        </w:tc>
        <w:tc>
          <w:tcPr>
            <w:tcW w:w="1754" w:type="dxa"/>
          </w:tcPr>
          <w:p w:rsidR="00857718" w:rsidRPr="00104A5A" w:rsidRDefault="00857718" w:rsidP="005A09D3">
            <w:pPr>
              <w:jc w:val="center"/>
              <w:rPr>
                <w:rFonts w:ascii="Times New Roman" w:hAnsi="Times New Roman" w:cs="Times New Roman"/>
                <w:sz w:val="28"/>
                <w:szCs w:val="28"/>
              </w:rPr>
            </w:pPr>
            <w:r w:rsidRPr="00104A5A">
              <w:rPr>
                <w:rFonts w:ascii="Times New Roman" w:hAnsi="Times New Roman" w:cs="Times New Roman"/>
                <w:sz w:val="28"/>
                <w:szCs w:val="28"/>
              </w:rPr>
              <w:t>Температура осаждения</w:t>
            </w:r>
          </w:p>
        </w:tc>
        <w:tc>
          <w:tcPr>
            <w:tcW w:w="1872" w:type="dxa"/>
          </w:tcPr>
          <w:p w:rsidR="00857718" w:rsidRPr="00104A5A" w:rsidRDefault="00857718" w:rsidP="005A09D3">
            <w:pPr>
              <w:jc w:val="center"/>
              <w:rPr>
                <w:rFonts w:ascii="Times New Roman" w:hAnsi="Times New Roman" w:cs="Times New Roman"/>
                <w:sz w:val="28"/>
                <w:szCs w:val="28"/>
              </w:rPr>
            </w:pPr>
            <w:r w:rsidRPr="00104A5A">
              <w:rPr>
                <w:rFonts w:ascii="Times New Roman" w:hAnsi="Times New Roman" w:cs="Times New Roman"/>
                <w:sz w:val="28"/>
                <w:szCs w:val="28"/>
              </w:rPr>
              <w:t>Коэффициент преломления</w:t>
            </w:r>
          </w:p>
        </w:tc>
        <w:tc>
          <w:tcPr>
            <w:tcW w:w="2073" w:type="dxa"/>
          </w:tcPr>
          <w:p w:rsidR="00857718" w:rsidRPr="00104A5A" w:rsidRDefault="00857718" w:rsidP="005A09D3">
            <w:pPr>
              <w:jc w:val="center"/>
              <w:rPr>
                <w:rFonts w:ascii="Times New Roman" w:hAnsi="Times New Roman" w:cs="Times New Roman"/>
                <w:sz w:val="28"/>
                <w:szCs w:val="28"/>
              </w:rPr>
            </w:pPr>
            <w:r w:rsidRPr="00104A5A">
              <w:rPr>
                <w:rFonts w:ascii="Times New Roman" w:hAnsi="Times New Roman" w:cs="Times New Roman"/>
                <w:sz w:val="28"/>
                <w:szCs w:val="28"/>
              </w:rPr>
              <w:t>Плотность</w:t>
            </w:r>
          </w:p>
        </w:tc>
        <w:tc>
          <w:tcPr>
            <w:tcW w:w="2800" w:type="dxa"/>
          </w:tcPr>
          <w:p w:rsidR="00857718" w:rsidRPr="00104A5A" w:rsidRDefault="00857718" w:rsidP="005A09D3">
            <w:pPr>
              <w:jc w:val="center"/>
              <w:rPr>
                <w:rFonts w:ascii="Times New Roman" w:hAnsi="Times New Roman" w:cs="Times New Roman"/>
                <w:sz w:val="28"/>
                <w:szCs w:val="28"/>
              </w:rPr>
            </w:pPr>
            <w:r w:rsidRPr="00104A5A">
              <w:rPr>
                <w:rFonts w:ascii="Times New Roman" w:hAnsi="Times New Roman" w:cs="Times New Roman"/>
                <w:sz w:val="28"/>
                <w:szCs w:val="28"/>
              </w:rPr>
              <w:t>Ссылка</w:t>
            </w:r>
          </w:p>
        </w:tc>
      </w:tr>
      <w:tr w:rsidR="00857718" w:rsidRPr="00104A5A" w:rsidTr="00B55CA0">
        <w:tc>
          <w:tcPr>
            <w:tcW w:w="1072" w:type="dxa"/>
          </w:tcPr>
          <w:p w:rsidR="00857718" w:rsidRPr="00104A5A" w:rsidRDefault="00857718" w:rsidP="006C5CF0">
            <w:pPr>
              <w:jc w:val="both"/>
              <w:rPr>
                <w:rFonts w:ascii="Times New Roman" w:hAnsi="Times New Roman" w:cs="Times New Roman"/>
                <w:sz w:val="28"/>
                <w:szCs w:val="28"/>
                <w:lang w:bidi="en-US"/>
              </w:rPr>
            </w:pPr>
            <w:r w:rsidRPr="00104A5A">
              <w:rPr>
                <w:rFonts w:ascii="Times New Roman" w:hAnsi="Times New Roman" w:cs="Times New Roman"/>
                <w:sz w:val="28"/>
                <w:szCs w:val="28"/>
                <w:lang w:bidi="en-US"/>
              </w:rPr>
              <w:t>CO</w:t>
            </w:r>
            <w:r w:rsidRPr="00DA06EC">
              <w:rPr>
                <w:rFonts w:ascii="Times New Roman" w:hAnsi="Times New Roman" w:cs="Times New Roman"/>
                <w:sz w:val="28"/>
                <w:szCs w:val="28"/>
                <w:vertAlign w:val="subscript"/>
                <w:lang w:bidi="en-US"/>
              </w:rPr>
              <w:t>2</w:t>
            </w:r>
          </w:p>
        </w:tc>
        <w:tc>
          <w:tcPr>
            <w:tcW w:w="1754" w:type="dxa"/>
          </w:tcPr>
          <w:p w:rsidR="00857718" w:rsidRPr="00104A5A" w:rsidRDefault="00857718" w:rsidP="006C5CF0">
            <w:pPr>
              <w:jc w:val="both"/>
              <w:rPr>
                <w:rFonts w:ascii="Times New Roman" w:hAnsi="Times New Roman" w:cs="Times New Roman"/>
                <w:sz w:val="28"/>
                <w:szCs w:val="28"/>
                <w:lang w:bidi="en-US"/>
              </w:rPr>
            </w:pPr>
            <w:r w:rsidRPr="00104A5A">
              <w:rPr>
                <w:rFonts w:ascii="Times New Roman" w:hAnsi="Times New Roman" w:cs="Times New Roman"/>
                <w:sz w:val="28"/>
                <w:szCs w:val="28"/>
              </w:rPr>
              <w:t>15</w:t>
            </w:r>
            <w:r w:rsidRPr="00104A5A">
              <w:rPr>
                <w:rFonts w:ascii="Times New Roman" w:hAnsi="Times New Roman" w:cs="Times New Roman"/>
                <w:sz w:val="28"/>
                <w:szCs w:val="28"/>
                <w:lang w:bidi="en-US"/>
              </w:rPr>
              <w:t xml:space="preserve"> К</w:t>
            </w:r>
          </w:p>
        </w:tc>
        <w:tc>
          <w:tcPr>
            <w:tcW w:w="1872" w:type="dxa"/>
          </w:tcPr>
          <w:p w:rsidR="00857718" w:rsidRPr="00B55CA0" w:rsidRDefault="00857718" w:rsidP="006C5CF0">
            <w:pPr>
              <w:jc w:val="both"/>
              <w:rPr>
                <w:rFonts w:ascii="Times New Roman" w:hAnsi="Times New Roman" w:cs="Times New Roman"/>
                <w:sz w:val="28"/>
                <w:szCs w:val="28"/>
                <w:lang w:val="kk-KZ"/>
              </w:rPr>
            </w:pPr>
            <w:r w:rsidRPr="00104A5A">
              <w:rPr>
                <w:rFonts w:ascii="Times New Roman" w:hAnsi="Times New Roman" w:cs="Times New Roman"/>
                <w:sz w:val="28"/>
                <w:szCs w:val="28"/>
              </w:rPr>
              <w:t>1,</w:t>
            </w:r>
            <w:r w:rsidR="0087312F">
              <w:rPr>
                <w:rFonts w:ascii="Times New Roman" w:hAnsi="Times New Roman" w:cs="Times New Roman"/>
                <w:sz w:val="28"/>
                <w:szCs w:val="28"/>
                <w:lang w:bidi="en-US"/>
              </w:rPr>
              <w:t>232</w:t>
            </w:r>
            <w:r w:rsidR="00DA06EC">
              <w:rPr>
                <w:rFonts w:ascii="Times New Roman" w:hAnsi="Times New Roman" w:cs="Times New Roman"/>
                <w:sz w:val="28"/>
                <w:szCs w:val="28"/>
                <w:lang w:bidi="en-US"/>
              </w:rPr>
              <w:t xml:space="preserve"> </w:t>
            </w:r>
            <w:r w:rsidRPr="00104A5A">
              <w:rPr>
                <w:rFonts w:ascii="Times New Roman" w:hAnsi="Times New Roman" w:cs="Times New Roman"/>
                <w:sz w:val="28"/>
                <w:szCs w:val="28"/>
                <w:lang w:bidi="en-US"/>
              </w:rPr>
              <w:t>± 0,</w:t>
            </w:r>
            <w:r w:rsidRPr="00104A5A">
              <w:rPr>
                <w:rFonts w:ascii="Times New Roman" w:hAnsi="Times New Roman" w:cs="Times New Roman"/>
                <w:sz w:val="28"/>
                <w:szCs w:val="28"/>
              </w:rPr>
              <w:t>01</w:t>
            </w:r>
            <w:r w:rsidR="00B55CA0">
              <w:rPr>
                <w:rFonts w:ascii="Times New Roman" w:hAnsi="Times New Roman" w:cs="Times New Roman"/>
                <w:sz w:val="28"/>
                <w:szCs w:val="28"/>
                <w:lang w:val="kk-KZ"/>
              </w:rPr>
              <w:t>0</w:t>
            </w:r>
          </w:p>
        </w:tc>
        <w:tc>
          <w:tcPr>
            <w:tcW w:w="2073" w:type="dxa"/>
          </w:tcPr>
          <w:p w:rsidR="00857718" w:rsidRPr="00B55CA0" w:rsidRDefault="00857718" w:rsidP="006C5CF0">
            <w:pPr>
              <w:jc w:val="both"/>
              <w:rPr>
                <w:rFonts w:ascii="Times New Roman" w:hAnsi="Times New Roman" w:cs="Times New Roman"/>
                <w:sz w:val="28"/>
                <w:szCs w:val="28"/>
                <w:lang w:val="kk-KZ"/>
              </w:rPr>
            </w:pPr>
            <w:r w:rsidRPr="00104A5A">
              <w:rPr>
                <w:rFonts w:ascii="Times New Roman" w:hAnsi="Times New Roman" w:cs="Times New Roman"/>
                <w:sz w:val="28"/>
                <w:szCs w:val="28"/>
              </w:rPr>
              <w:t>1,1</w:t>
            </w:r>
            <w:r w:rsidR="0087312F">
              <w:rPr>
                <w:rFonts w:ascii="Times New Roman" w:hAnsi="Times New Roman" w:cs="Times New Roman"/>
                <w:sz w:val="28"/>
                <w:szCs w:val="28"/>
              </w:rPr>
              <w:t>00</w:t>
            </w:r>
            <w:r w:rsidR="00B55CA0">
              <w:rPr>
                <w:rFonts w:ascii="Times New Roman" w:hAnsi="Times New Roman" w:cs="Times New Roman"/>
                <w:sz w:val="28"/>
                <w:szCs w:val="28"/>
                <w:lang w:val="kk-KZ"/>
              </w:rPr>
              <w:t xml:space="preserve"> </w:t>
            </w:r>
            <w:r w:rsidR="00B55CA0" w:rsidRPr="00104A5A">
              <w:rPr>
                <w:rFonts w:ascii="Times New Roman" w:hAnsi="Times New Roman" w:cs="Times New Roman"/>
                <w:sz w:val="28"/>
                <w:szCs w:val="28"/>
                <w:lang w:bidi="en-US"/>
              </w:rPr>
              <w:t>г/см³</w:t>
            </w:r>
          </w:p>
        </w:tc>
        <w:tc>
          <w:tcPr>
            <w:tcW w:w="2800" w:type="dxa"/>
          </w:tcPr>
          <w:p w:rsidR="00857718" w:rsidRPr="00104A5A" w:rsidRDefault="00857718" w:rsidP="006C5CF0">
            <w:pPr>
              <w:jc w:val="both"/>
              <w:rPr>
                <w:rFonts w:ascii="Times New Roman" w:hAnsi="Times New Roman" w:cs="Times New Roman"/>
                <w:sz w:val="28"/>
                <w:szCs w:val="28"/>
              </w:rPr>
            </w:pPr>
            <w:r w:rsidRPr="00104A5A">
              <w:rPr>
                <w:rFonts w:ascii="Times New Roman" w:hAnsi="Times New Roman" w:cs="Times New Roman"/>
                <w:sz w:val="28"/>
                <w:szCs w:val="28"/>
              </w:rPr>
              <w:t>Данная работа</w:t>
            </w:r>
          </w:p>
        </w:tc>
      </w:tr>
      <w:tr w:rsidR="00857718" w:rsidRPr="00104A5A" w:rsidTr="00B55CA0">
        <w:tc>
          <w:tcPr>
            <w:tcW w:w="1072" w:type="dxa"/>
          </w:tcPr>
          <w:p w:rsidR="00857718" w:rsidRPr="00104A5A" w:rsidRDefault="00857718" w:rsidP="006C5CF0">
            <w:pPr>
              <w:jc w:val="both"/>
              <w:rPr>
                <w:rFonts w:ascii="Times New Roman" w:hAnsi="Times New Roman" w:cs="Times New Roman"/>
                <w:sz w:val="28"/>
                <w:szCs w:val="28"/>
                <w:lang w:bidi="en-US"/>
              </w:rPr>
            </w:pPr>
            <w:r w:rsidRPr="00104A5A">
              <w:rPr>
                <w:rFonts w:ascii="Times New Roman" w:hAnsi="Times New Roman" w:cs="Times New Roman"/>
                <w:sz w:val="28"/>
                <w:szCs w:val="28"/>
                <w:lang w:bidi="en-US"/>
              </w:rPr>
              <w:t>CO</w:t>
            </w:r>
            <w:r w:rsidRPr="00DA06EC">
              <w:rPr>
                <w:rFonts w:ascii="Times New Roman" w:hAnsi="Times New Roman" w:cs="Times New Roman"/>
                <w:sz w:val="28"/>
                <w:szCs w:val="28"/>
                <w:vertAlign w:val="subscript"/>
                <w:lang w:bidi="en-US"/>
              </w:rPr>
              <w:t>2</w:t>
            </w:r>
          </w:p>
        </w:tc>
        <w:tc>
          <w:tcPr>
            <w:tcW w:w="1754" w:type="dxa"/>
          </w:tcPr>
          <w:p w:rsidR="00857718" w:rsidRPr="00104A5A" w:rsidRDefault="00857718" w:rsidP="006C5CF0">
            <w:pPr>
              <w:jc w:val="both"/>
              <w:rPr>
                <w:rFonts w:ascii="Times New Roman" w:hAnsi="Times New Roman" w:cs="Times New Roman"/>
                <w:sz w:val="28"/>
                <w:szCs w:val="28"/>
                <w:lang w:bidi="en-US"/>
              </w:rPr>
            </w:pPr>
            <w:r w:rsidRPr="00104A5A">
              <w:rPr>
                <w:rFonts w:ascii="Times New Roman" w:hAnsi="Times New Roman" w:cs="Times New Roman"/>
                <w:sz w:val="28"/>
                <w:szCs w:val="28"/>
              </w:rPr>
              <w:t>20</w:t>
            </w:r>
            <w:r w:rsidRPr="00104A5A">
              <w:rPr>
                <w:rFonts w:ascii="Times New Roman" w:hAnsi="Times New Roman" w:cs="Times New Roman"/>
                <w:sz w:val="28"/>
                <w:szCs w:val="28"/>
                <w:lang w:bidi="en-US"/>
              </w:rPr>
              <w:t xml:space="preserve"> К</w:t>
            </w:r>
          </w:p>
        </w:tc>
        <w:tc>
          <w:tcPr>
            <w:tcW w:w="1872" w:type="dxa"/>
          </w:tcPr>
          <w:p w:rsidR="00857718" w:rsidRPr="00B55CA0" w:rsidRDefault="00857718" w:rsidP="0087312F">
            <w:pPr>
              <w:jc w:val="both"/>
              <w:rPr>
                <w:rFonts w:ascii="Times New Roman" w:hAnsi="Times New Roman" w:cs="Times New Roman"/>
                <w:sz w:val="28"/>
                <w:szCs w:val="28"/>
                <w:lang w:val="kk-KZ"/>
              </w:rPr>
            </w:pPr>
            <w:r w:rsidRPr="00104A5A">
              <w:rPr>
                <w:rFonts w:ascii="Times New Roman" w:hAnsi="Times New Roman" w:cs="Times New Roman"/>
                <w:sz w:val="28"/>
                <w:szCs w:val="28"/>
                <w:lang w:bidi="en-US"/>
              </w:rPr>
              <w:t>1</w:t>
            </w:r>
            <w:r w:rsidR="0087312F">
              <w:rPr>
                <w:rFonts w:ascii="Times New Roman" w:hAnsi="Times New Roman" w:cs="Times New Roman"/>
                <w:sz w:val="28"/>
                <w:szCs w:val="28"/>
                <w:lang w:bidi="en-US"/>
              </w:rPr>
              <w:t>,</w:t>
            </w:r>
            <w:r w:rsidRPr="00104A5A">
              <w:rPr>
                <w:rFonts w:ascii="Times New Roman" w:hAnsi="Times New Roman" w:cs="Times New Roman"/>
                <w:sz w:val="28"/>
                <w:szCs w:val="28"/>
                <w:lang w:bidi="en-US"/>
              </w:rPr>
              <w:t>221</w:t>
            </w:r>
            <w:r w:rsidR="00B55CA0" w:rsidRPr="00104A5A">
              <w:rPr>
                <w:rFonts w:ascii="Times New Roman" w:hAnsi="Times New Roman" w:cs="Times New Roman"/>
                <w:sz w:val="28"/>
                <w:szCs w:val="28"/>
                <w:lang w:bidi="en-US"/>
              </w:rPr>
              <w:t>± 0,</w:t>
            </w:r>
            <w:r w:rsidR="00B55CA0" w:rsidRPr="00104A5A">
              <w:rPr>
                <w:rFonts w:ascii="Times New Roman" w:hAnsi="Times New Roman" w:cs="Times New Roman"/>
                <w:sz w:val="28"/>
                <w:szCs w:val="28"/>
              </w:rPr>
              <w:t>01</w:t>
            </w:r>
            <w:r w:rsidR="00B55CA0">
              <w:rPr>
                <w:rFonts w:ascii="Times New Roman" w:hAnsi="Times New Roman" w:cs="Times New Roman"/>
                <w:sz w:val="28"/>
                <w:szCs w:val="28"/>
                <w:lang w:val="kk-KZ"/>
              </w:rPr>
              <w:t>0</w:t>
            </w:r>
          </w:p>
        </w:tc>
        <w:tc>
          <w:tcPr>
            <w:tcW w:w="2073" w:type="dxa"/>
          </w:tcPr>
          <w:p w:rsidR="00857718" w:rsidRPr="00104A5A" w:rsidRDefault="00857718" w:rsidP="006C5CF0">
            <w:pPr>
              <w:jc w:val="both"/>
              <w:rPr>
                <w:rFonts w:ascii="Times New Roman" w:hAnsi="Times New Roman" w:cs="Times New Roman"/>
                <w:sz w:val="28"/>
                <w:szCs w:val="28"/>
              </w:rPr>
            </w:pPr>
            <w:r w:rsidRPr="00104A5A">
              <w:rPr>
                <w:rFonts w:ascii="Times New Roman" w:hAnsi="Times New Roman" w:cs="Times New Roman"/>
                <w:sz w:val="28"/>
                <w:szCs w:val="28"/>
              </w:rPr>
              <w:t>-</w:t>
            </w:r>
          </w:p>
        </w:tc>
        <w:tc>
          <w:tcPr>
            <w:tcW w:w="2800" w:type="dxa"/>
          </w:tcPr>
          <w:p w:rsidR="00857718" w:rsidRPr="00104A5A" w:rsidRDefault="00857718" w:rsidP="006C5CF0">
            <w:pPr>
              <w:jc w:val="both"/>
              <w:rPr>
                <w:rFonts w:ascii="Times New Roman" w:hAnsi="Times New Roman" w:cs="Times New Roman"/>
                <w:sz w:val="28"/>
                <w:szCs w:val="28"/>
                <w:lang w:bidi="en-US"/>
              </w:rPr>
            </w:pPr>
            <w:r w:rsidRPr="00104A5A">
              <w:rPr>
                <w:rFonts w:ascii="Times New Roman" w:hAnsi="Times New Roman" w:cs="Times New Roman"/>
                <w:sz w:val="28"/>
                <w:szCs w:val="28"/>
                <w:lang w:bidi="en-US"/>
              </w:rPr>
              <w:fldChar w:fldCharType="begin" w:fldLock="1"/>
            </w:r>
            <w:r w:rsidR="00940EA4">
              <w:rPr>
                <w:rFonts w:ascii="Times New Roman" w:hAnsi="Times New Roman" w:cs="Times New Roman"/>
                <w:sz w:val="28"/>
                <w:szCs w:val="28"/>
                <w:lang w:bidi="en-US"/>
              </w:rPr>
              <w:instrText>ADDIN CSL_CITATION {"citationItems":[{"id":"ITEM-1","itemData":{"DOI":"10.1039/c3cp54481h","ISSN":"1463-9076","author":[{"dropping-particle":"","family":"Isokoski","given":"K.","non-dropping-particle":"","parse-names":false,"suffix":""},{"dropping-particle":"","family":"Bossa","given":"J.-B.","non-dropping-particle":"","parse-names":false,"suffix":""},{"dropping-particle":"","family":"Triemstra","given":"T.","non-dropping-particle":"","parse-names":false,"suffix":""},{"dropping-particle":"","family":"Linnartz","given":"H.","non-dropping-particle":"","parse-names":false,"suffix":""}],"container-title":"Physical Chemistry Chemical Physics","id":"ITEM-1","issue":"8","issued":{"date-parts":[["2014"]]},"page":"3456","title":"Porosity and thermal collapse measurements of H2O, CH3OH, CO2, and H2O:CO2 ices","type":"article-journal","volume":"16"},"uris":["http://www.mendeley.com/documents/?uuid=ded95fe7-90a5-4e88-88fa-4b8e752ac52c"]}],"mendeley":{"formattedCitation":"[109]","plainTextFormattedCitation":"[109]","previouslyFormattedCitation":"[109]"},"properties":{"noteIndex":0},"schema":"https://github.com/citation-style-language/schema/raw/master/csl-citation.json"}</w:instrText>
            </w:r>
            <w:r w:rsidRPr="00104A5A">
              <w:rPr>
                <w:rFonts w:ascii="Times New Roman" w:hAnsi="Times New Roman" w:cs="Times New Roman"/>
                <w:sz w:val="28"/>
                <w:szCs w:val="28"/>
                <w:lang w:bidi="en-US"/>
              </w:rPr>
              <w:fldChar w:fldCharType="separate"/>
            </w:r>
            <w:r w:rsidR="00940EA4" w:rsidRPr="00940EA4">
              <w:rPr>
                <w:rFonts w:ascii="Times New Roman" w:hAnsi="Times New Roman" w:cs="Times New Roman"/>
                <w:noProof/>
                <w:sz w:val="28"/>
                <w:szCs w:val="28"/>
                <w:lang w:bidi="en-US"/>
              </w:rPr>
              <w:t>[109]</w:t>
            </w:r>
            <w:r w:rsidRPr="00104A5A">
              <w:rPr>
                <w:rFonts w:ascii="Times New Roman" w:hAnsi="Times New Roman" w:cs="Times New Roman"/>
                <w:sz w:val="28"/>
                <w:szCs w:val="28"/>
              </w:rPr>
              <w:fldChar w:fldCharType="end"/>
            </w:r>
          </w:p>
        </w:tc>
      </w:tr>
      <w:tr w:rsidR="00857718" w:rsidRPr="00104A5A" w:rsidTr="00B55CA0">
        <w:tc>
          <w:tcPr>
            <w:tcW w:w="1072" w:type="dxa"/>
          </w:tcPr>
          <w:p w:rsidR="00857718" w:rsidRPr="00104A5A" w:rsidRDefault="00857718" w:rsidP="006C5CF0">
            <w:pPr>
              <w:jc w:val="both"/>
              <w:rPr>
                <w:rFonts w:ascii="Times New Roman" w:hAnsi="Times New Roman" w:cs="Times New Roman"/>
                <w:sz w:val="28"/>
                <w:szCs w:val="28"/>
                <w:lang w:bidi="en-US"/>
              </w:rPr>
            </w:pPr>
            <w:r w:rsidRPr="00104A5A">
              <w:rPr>
                <w:rFonts w:ascii="Times New Roman" w:hAnsi="Times New Roman" w:cs="Times New Roman"/>
                <w:sz w:val="28"/>
                <w:szCs w:val="28"/>
                <w:lang w:bidi="en-US"/>
              </w:rPr>
              <w:t>CO</w:t>
            </w:r>
            <w:r w:rsidRPr="00DA06EC">
              <w:rPr>
                <w:rFonts w:ascii="Times New Roman" w:hAnsi="Times New Roman" w:cs="Times New Roman"/>
                <w:sz w:val="28"/>
                <w:szCs w:val="28"/>
                <w:vertAlign w:val="subscript"/>
                <w:lang w:bidi="en-US"/>
              </w:rPr>
              <w:t>2</w:t>
            </w:r>
          </w:p>
        </w:tc>
        <w:tc>
          <w:tcPr>
            <w:tcW w:w="1754" w:type="dxa"/>
          </w:tcPr>
          <w:p w:rsidR="00857718" w:rsidRPr="00104A5A" w:rsidRDefault="00857718" w:rsidP="006C5CF0">
            <w:pPr>
              <w:jc w:val="both"/>
              <w:rPr>
                <w:rFonts w:ascii="Times New Roman" w:hAnsi="Times New Roman" w:cs="Times New Roman"/>
                <w:sz w:val="28"/>
                <w:szCs w:val="28"/>
              </w:rPr>
            </w:pPr>
            <w:r w:rsidRPr="00104A5A">
              <w:rPr>
                <w:rFonts w:ascii="Times New Roman" w:hAnsi="Times New Roman" w:cs="Times New Roman"/>
                <w:sz w:val="28"/>
                <w:szCs w:val="28"/>
              </w:rPr>
              <w:t>14 К</w:t>
            </w:r>
          </w:p>
        </w:tc>
        <w:tc>
          <w:tcPr>
            <w:tcW w:w="1872" w:type="dxa"/>
          </w:tcPr>
          <w:p w:rsidR="00857718" w:rsidRPr="00B55CA0" w:rsidRDefault="00857718" w:rsidP="0087312F">
            <w:pPr>
              <w:jc w:val="both"/>
              <w:rPr>
                <w:rFonts w:ascii="Times New Roman" w:hAnsi="Times New Roman" w:cs="Times New Roman"/>
                <w:sz w:val="28"/>
                <w:szCs w:val="28"/>
                <w:lang w:val="kk-KZ"/>
              </w:rPr>
            </w:pPr>
            <w:r w:rsidRPr="00104A5A">
              <w:rPr>
                <w:rFonts w:ascii="Times New Roman" w:hAnsi="Times New Roman" w:cs="Times New Roman"/>
                <w:sz w:val="28"/>
                <w:szCs w:val="28"/>
              </w:rPr>
              <w:t>1</w:t>
            </w:r>
            <w:r w:rsidR="0087312F">
              <w:rPr>
                <w:rFonts w:ascii="Times New Roman" w:hAnsi="Times New Roman" w:cs="Times New Roman"/>
                <w:sz w:val="28"/>
                <w:szCs w:val="28"/>
              </w:rPr>
              <w:t>,</w:t>
            </w:r>
            <w:r w:rsidRPr="00104A5A">
              <w:rPr>
                <w:rFonts w:ascii="Times New Roman" w:hAnsi="Times New Roman" w:cs="Times New Roman"/>
                <w:sz w:val="28"/>
                <w:szCs w:val="28"/>
              </w:rPr>
              <w:t>275</w:t>
            </w:r>
            <w:r w:rsidRPr="00104A5A">
              <w:rPr>
                <w:rFonts w:ascii="Times New Roman" w:hAnsi="Times New Roman" w:cs="Times New Roman"/>
                <w:sz w:val="28"/>
                <w:szCs w:val="28"/>
                <w:lang w:bidi="en-US"/>
              </w:rPr>
              <w:t xml:space="preserve"> ±</w:t>
            </w:r>
            <w:r w:rsidR="00DA06EC">
              <w:rPr>
                <w:rFonts w:ascii="Times New Roman" w:hAnsi="Times New Roman" w:cs="Times New Roman"/>
                <w:sz w:val="28"/>
                <w:szCs w:val="28"/>
                <w:lang w:bidi="en-US"/>
              </w:rPr>
              <w:t xml:space="preserve"> </w:t>
            </w:r>
            <w:r w:rsidR="00B55CA0">
              <w:rPr>
                <w:rFonts w:ascii="Times New Roman" w:hAnsi="Times New Roman" w:cs="Times New Roman"/>
                <w:sz w:val="28"/>
                <w:szCs w:val="28"/>
              </w:rPr>
              <w:t>0,0</w:t>
            </w:r>
            <w:r w:rsidRPr="00104A5A">
              <w:rPr>
                <w:rFonts w:ascii="Times New Roman" w:hAnsi="Times New Roman" w:cs="Times New Roman"/>
                <w:sz w:val="28"/>
                <w:szCs w:val="28"/>
              </w:rPr>
              <w:t>1</w:t>
            </w:r>
            <w:r w:rsidR="00B55CA0">
              <w:rPr>
                <w:rFonts w:ascii="Times New Roman" w:hAnsi="Times New Roman" w:cs="Times New Roman"/>
                <w:sz w:val="28"/>
                <w:szCs w:val="28"/>
                <w:lang w:val="kk-KZ"/>
              </w:rPr>
              <w:t>0</w:t>
            </w:r>
          </w:p>
        </w:tc>
        <w:tc>
          <w:tcPr>
            <w:tcW w:w="2073" w:type="dxa"/>
          </w:tcPr>
          <w:p w:rsidR="00857718" w:rsidRPr="00104A5A" w:rsidRDefault="00857718" w:rsidP="0087312F">
            <w:pPr>
              <w:jc w:val="both"/>
              <w:rPr>
                <w:rFonts w:ascii="Times New Roman" w:hAnsi="Times New Roman" w:cs="Times New Roman"/>
                <w:sz w:val="28"/>
                <w:szCs w:val="28"/>
              </w:rPr>
            </w:pPr>
            <w:r w:rsidRPr="00104A5A">
              <w:rPr>
                <w:rFonts w:ascii="Times New Roman" w:hAnsi="Times New Roman" w:cs="Times New Roman"/>
                <w:sz w:val="28"/>
                <w:szCs w:val="28"/>
              </w:rPr>
              <w:t>1</w:t>
            </w:r>
            <w:r w:rsidR="0087312F">
              <w:rPr>
                <w:rFonts w:ascii="Times New Roman" w:hAnsi="Times New Roman" w:cs="Times New Roman"/>
                <w:sz w:val="28"/>
                <w:szCs w:val="28"/>
              </w:rPr>
              <w:t>,</w:t>
            </w:r>
            <w:r w:rsidRPr="00104A5A">
              <w:rPr>
                <w:rFonts w:ascii="Times New Roman" w:hAnsi="Times New Roman" w:cs="Times New Roman"/>
                <w:sz w:val="28"/>
                <w:szCs w:val="28"/>
              </w:rPr>
              <w:t xml:space="preserve">195 </w:t>
            </w:r>
            <w:r w:rsidRPr="00104A5A">
              <w:rPr>
                <w:rFonts w:ascii="Times New Roman" w:hAnsi="Times New Roman" w:cs="Times New Roman"/>
                <w:sz w:val="28"/>
                <w:szCs w:val="28"/>
                <w:lang w:bidi="en-US"/>
              </w:rPr>
              <w:t>г/см³</w:t>
            </w:r>
          </w:p>
        </w:tc>
        <w:tc>
          <w:tcPr>
            <w:tcW w:w="2800" w:type="dxa"/>
          </w:tcPr>
          <w:p w:rsidR="00857718" w:rsidRPr="00104A5A" w:rsidRDefault="00857718" w:rsidP="006C5CF0">
            <w:pPr>
              <w:jc w:val="both"/>
              <w:rPr>
                <w:rFonts w:ascii="Times New Roman" w:hAnsi="Times New Roman" w:cs="Times New Roman"/>
                <w:sz w:val="28"/>
                <w:szCs w:val="28"/>
                <w:lang w:bidi="en-US"/>
              </w:rPr>
            </w:pPr>
            <w:r w:rsidRPr="00104A5A">
              <w:rPr>
                <w:rFonts w:ascii="Times New Roman" w:hAnsi="Times New Roman" w:cs="Times New Roman"/>
                <w:sz w:val="28"/>
                <w:szCs w:val="28"/>
                <w:lang w:bidi="en-US"/>
              </w:rPr>
              <w:fldChar w:fldCharType="begin" w:fldLock="1"/>
            </w:r>
            <w:r w:rsidR="00940EA4">
              <w:rPr>
                <w:rFonts w:ascii="Times New Roman" w:hAnsi="Times New Roman" w:cs="Times New Roman"/>
                <w:sz w:val="28"/>
                <w:szCs w:val="28"/>
                <w:lang w:bidi="en-US"/>
              </w:rPr>
              <w:instrText>ADDIN CSL_CITATION {"citationItems":[{"id":"ITEM-1","itemData":{"DOI":"10.3847/0004-637X/827/2/98","ISSN":"1538-4357","author":[{"dropping-particle":"","family":"Loeffler","given":"M. J.","non-dropping-particle":"","parse-names":false,"suffix":""},{"dropping-particle":"","family":"Moore","given":"M. H.","non-dropping-particle":"","parse-names":false,"suffix":""},{"dropping-particle":"","family":"Gerakines","given":"P. A.","non-dropping-particle":"","parse-names":false,"suffix":""}],"container-title":"The Astrophysical Journal","id":"ITEM-1","issue":"2","issued":{"date-parts":[["2016","8","11"]]},"page":"98","title":"THE EFFECTS OF EXPERIMENTAL CONDITIONS ON THE REFRACTIVE INDEX AND DENSITY OF LOW-TEMPERATURE ICES: SOLID CARBON DIOXIDE","type":"article-journal","volume":"827"},"uris":["http://www.mendeley.com/documents/?uuid=2ce6bc63-7eac-4b37-99af-5a3617229e47"]}],"mendeley":{"formattedCitation":"[115]","plainTextFormattedCitation":"[115]","previouslyFormattedCitation":"[115]"},"properties":{"noteIndex":0},"schema":"https://github.com/citation-style-language/schema/raw/master/csl-citation.json"}</w:instrText>
            </w:r>
            <w:r w:rsidRPr="00104A5A">
              <w:rPr>
                <w:rFonts w:ascii="Times New Roman" w:hAnsi="Times New Roman" w:cs="Times New Roman"/>
                <w:sz w:val="28"/>
                <w:szCs w:val="28"/>
                <w:lang w:bidi="en-US"/>
              </w:rPr>
              <w:fldChar w:fldCharType="separate"/>
            </w:r>
            <w:r w:rsidR="00940EA4" w:rsidRPr="00940EA4">
              <w:rPr>
                <w:rFonts w:ascii="Times New Roman" w:hAnsi="Times New Roman" w:cs="Times New Roman"/>
                <w:noProof/>
                <w:sz w:val="28"/>
                <w:szCs w:val="28"/>
                <w:lang w:bidi="en-US"/>
              </w:rPr>
              <w:t>[115]</w:t>
            </w:r>
            <w:r w:rsidRPr="00104A5A">
              <w:rPr>
                <w:rFonts w:ascii="Times New Roman" w:hAnsi="Times New Roman" w:cs="Times New Roman"/>
                <w:sz w:val="28"/>
                <w:szCs w:val="28"/>
              </w:rPr>
              <w:fldChar w:fldCharType="end"/>
            </w:r>
          </w:p>
        </w:tc>
      </w:tr>
      <w:tr w:rsidR="00857718" w:rsidRPr="00104A5A" w:rsidTr="00B55CA0">
        <w:tc>
          <w:tcPr>
            <w:tcW w:w="1072" w:type="dxa"/>
          </w:tcPr>
          <w:p w:rsidR="00857718" w:rsidRPr="00104A5A" w:rsidRDefault="00857718" w:rsidP="006C5CF0">
            <w:pPr>
              <w:jc w:val="both"/>
              <w:rPr>
                <w:rFonts w:ascii="Times New Roman" w:hAnsi="Times New Roman" w:cs="Times New Roman"/>
                <w:sz w:val="28"/>
                <w:szCs w:val="28"/>
                <w:lang w:bidi="en-US"/>
              </w:rPr>
            </w:pPr>
            <w:r w:rsidRPr="00104A5A">
              <w:rPr>
                <w:rFonts w:ascii="Times New Roman" w:hAnsi="Times New Roman" w:cs="Times New Roman"/>
                <w:sz w:val="28"/>
                <w:szCs w:val="28"/>
                <w:lang w:bidi="en-US"/>
              </w:rPr>
              <w:t>CO</w:t>
            </w:r>
            <w:r w:rsidRPr="00DA06EC">
              <w:rPr>
                <w:rFonts w:ascii="Times New Roman" w:hAnsi="Times New Roman" w:cs="Times New Roman"/>
                <w:sz w:val="28"/>
                <w:szCs w:val="28"/>
                <w:vertAlign w:val="subscript"/>
                <w:lang w:bidi="en-US"/>
              </w:rPr>
              <w:t>2</w:t>
            </w:r>
          </w:p>
        </w:tc>
        <w:tc>
          <w:tcPr>
            <w:tcW w:w="1754" w:type="dxa"/>
          </w:tcPr>
          <w:p w:rsidR="00857718" w:rsidRPr="00104A5A" w:rsidRDefault="00857718" w:rsidP="006C5CF0">
            <w:pPr>
              <w:jc w:val="both"/>
              <w:rPr>
                <w:rFonts w:ascii="Times New Roman" w:hAnsi="Times New Roman" w:cs="Times New Roman"/>
                <w:sz w:val="28"/>
                <w:szCs w:val="28"/>
              </w:rPr>
            </w:pPr>
            <w:r w:rsidRPr="00104A5A">
              <w:rPr>
                <w:rFonts w:ascii="Times New Roman" w:hAnsi="Times New Roman" w:cs="Times New Roman"/>
                <w:sz w:val="28"/>
                <w:szCs w:val="28"/>
                <w:lang w:bidi="en-US"/>
              </w:rPr>
              <w:t>2</w:t>
            </w:r>
            <w:r w:rsidRPr="00104A5A">
              <w:rPr>
                <w:rFonts w:ascii="Times New Roman" w:hAnsi="Times New Roman" w:cs="Times New Roman"/>
                <w:sz w:val="28"/>
                <w:szCs w:val="28"/>
              </w:rPr>
              <w:t>5 К</w:t>
            </w:r>
          </w:p>
        </w:tc>
        <w:tc>
          <w:tcPr>
            <w:tcW w:w="1872" w:type="dxa"/>
          </w:tcPr>
          <w:p w:rsidR="00857718" w:rsidRPr="00B55CA0" w:rsidRDefault="00857718" w:rsidP="0087312F">
            <w:pPr>
              <w:jc w:val="both"/>
              <w:rPr>
                <w:rFonts w:ascii="Times New Roman" w:hAnsi="Times New Roman" w:cs="Times New Roman"/>
                <w:sz w:val="28"/>
                <w:szCs w:val="28"/>
                <w:lang w:val="kk-KZ"/>
              </w:rPr>
            </w:pPr>
            <w:r w:rsidRPr="00104A5A">
              <w:rPr>
                <w:rFonts w:ascii="Times New Roman" w:hAnsi="Times New Roman" w:cs="Times New Roman"/>
                <w:sz w:val="28"/>
                <w:szCs w:val="28"/>
              </w:rPr>
              <w:t>1</w:t>
            </w:r>
            <w:r w:rsidR="0087312F">
              <w:rPr>
                <w:rFonts w:ascii="Times New Roman" w:hAnsi="Times New Roman" w:cs="Times New Roman"/>
                <w:sz w:val="28"/>
                <w:szCs w:val="28"/>
              </w:rPr>
              <w:t>,</w:t>
            </w:r>
            <w:r w:rsidRPr="00104A5A">
              <w:rPr>
                <w:rFonts w:ascii="Times New Roman" w:hAnsi="Times New Roman" w:cs="Times New Roman"/>
                <w:sz w:val="28"/>
                <w:szCs w:val="28"/>
              </w:rPr>
              <w:t>25</w:t>
            </w:r>
            <w:r w:rsidR="0087312F">
              <w:rPr>
                <w:rFonts w:ascii="Times New Roman" w:hAnsi="Times New Roman" w:cs="Times New Roman"/>
                <w:sz w:val="28"/>
                <w:szCs w:val="28"/>
              </w:rPr>
              <w:t>0</w:t>
            </w:r>
            <w:r w:rsidR="00B55CA0">
              <w:rPr>
                <w:rFonts w:ascii="Times New Roman" w:hAnsi="Times New Roman" w:cs="Times New Roman"/>
                <w:sz w:val="28"/>
                <w:szCs w:val="28"/>
                <w:lang w:val="kk-KZ"/>
              </w:rPr>
              <w:t xml:space="preserve"> </w:t>
            </w:r>
            <w:r w:rsidR="00B55CA0" w:rsidRPr="00104A5A">
              <w:rPr>
                <w:rFonts w:ascii="Times New Roman" w:hAnsi="Times New Roman" w:cs="Times New Roman"/>
                <w:sz w:val="28"/>
                <w:szCs w:val="28"/>
                <w:lang w:bidi="en-US"/>
              </w:rPr>
              <w:t>± 0,</w:t>
            </w:r>
            <w:r w:rsidR="00B55CA0" w:rsidRPr="00104A5A">
              <w:rPr>
                <w:rFonts w:ascii="Times New Roman" w:hAnsi="Times New Roman" w:cs="Times New Roman"/>
                <w:sz w:val="28"/>
                <w:szCs w:val="28"/>
              </w:rPr>
              <w:t>01</w:t>
            </w:r>
            <w:r w:rsidR="00B55CA0">
              <w:rPr>
                <w:rFonts w:ascii="Times New Roman" w:hAnsi="Times New Roman" w:cs="Times New Roman"/>
                <w:sz w:val="28"/>
                <w:szCs w:val="28"/>
                <w:lang w:val="kk-KZ"/>
              </w:rPr>
              <w:t>0</w:t>
            </w:r>
          </w:p>
        </w:tc>
        <w:tc>
          <w:tcPr>
            <w:tcW w:w="2073" w:type="dxa"/>
          </w:tcPr>
          <w:p w:rsidR="00857718" w:rsidRPr="00B55CA0" w:rsidRDefault="00857718" w:rsidP="006C5CF0">
            <w:pPr>
              <w:jc w:val="both"/>
              <w:rPr>
                <w:rFonts w:ascii="Times New Roman" w:hAnsi="Times New Roman" w:cs="Times New Roman"/>
                <w:sz w:val="28"/>
                <w:szCs w:val="28"/>
                <w:lang w:val="kk-KZ" w:bidi="en-US"/>
              </w:rPr>
            </w:pPr>
            <w:r w:rsidRPr="00104A5A">
              <w:rPr>
                <w:rFonts w:ascii="Times New Roman" w:hAnsi="Times New Roman" w:cs="Times New Roman"/>
                <w:sz w:val="28"/>
                <w:szCs w:val="28"/>
                <w:lang w:bidi="en-US"/>
              </w:rPr>
              <w:t>1</w:t>
            </w:r>
            <w:r w:rsidR="0087312F">
              <w:rPr>
                <w:rFonts w:ascii="Times New Roman" w:hAnsi="Times New Roman" w:cs="Times New Roman"/>
                <w:sz w:val="28"/>
                <w:szCs w:val="28"/>
                <w:lang w:bidi="en-US"/>
              </w:rPr>
              <w:t>,</w:t>
            </w:r>
            <w:r w:rsidRPr="00104A5A">
              <w:rPr>
                <w:rFonts w:ascii="Times New Roman" w:hAnsi="Times New Roman" w:cs="Times New Roman"/>
                <w:sz w:val="28"/>
                <w:szCs w:val="28"/>
                <w:lang w:bidi="en-US"/>
              </w:rPr>
              <w:t>1</w:t>
            </w:r>
            <w:r w:rsidR="0087312F">
              <w:rPr>
                <w:rFonts w:ascii="Times New Roman" w:hAnsi="Times New Roman" w:cs="Times New Roman"/>
                <w:sz w:val="28"/>
                <w:szCs w:val="28"/>
                <w:lang w:bidi="en-US"/>
              </w:rPr>
              <w:t>00</w:t>
            </w:r>
            <w:r w:rsidR="00B55CA0">
              <w:rPr>
                <w:rFonts w:ascii="Times New Roman" w:hAnsi="Times New Roman" w:cs="Times New Roman"/>
                <w:sz w:val="28"/>
                <w:szCs w:val="28"/>
                <w:lang w:val="kk-KZ" w:bidi="en-US"/>
              </w:rPr>
              <w:t xml:space="preserve"> </w:t>
            </w:r>
            <w:r w:rsidR="00B55CA0" w:rsidRPr="00104A5A">
              <w:rPr>
                <w:rFonts w:ascii="Times New Roman" w:hAnsi="Times New Roman" w:cs="Times New Roman"/>
                <w:sz w:val="28"/>
                <w:szCs w:val="28"/>
                <w:lang w:bidi="en-US"/>
              </w:rPr>
              <w:t>г/см³</w:t>
            </w:r>
          </w:p>
        </w:tc>
        <w:tc>
          <w:tcPr>
            <w:tcW w:w="2800" w:type="dxa"/>
          </w:tcPr>
          <w:p w:rsidR="00857718" w:rsidRPr="00104A5A" w:rsidRDefault="00857718" w:rsidP="006C5CF0">
            <w:pPr>
              <w:jc w:val="both"/>
              <w:rPr>
                <w:rFonts w:ascii="Times New Roman" w:hAnsi="Times New Roman" w:cs="Times New Roman"/>
                <w:sz w:val="28"/>
                <w:szCs w:val="28"/>
                <w:lang w:bidi="en-US"/>
              </w:rPr>
            </w:pPr>
            <w:r w:rsidRPr="00104A5A">
              <w:rPr>
                <w:rFonts w:ascii="Times New Roman" w:hAnsi="Times New Roman" w:cs="Times New Roman"/>
                <w:sz w:val="28"/>
                <w:szCs w:val="28"/>
                <w:lang w:bidi="en-US"/>
              </w:rPr>
              <w:fldChar w:fldCharType="begin" w:fldLock="1"/>
            </w:r>
            <w:r w:rsidR="00940EA4">
              <w:rPr>
                <w:rFonts w:ascii="Times New Roman" w:hAnsi="Times New Roman" w:cs="Times New Roman"/>
                <w:sz w:val="28"/>
                <w:szCs w:val="28"/>
                <w:lang w:bidi="en-US"/>
              </w:rPr>
              <w:instrText>ADDIN CSL_CITATION {"citationItems":[{"id":"ITEM-1","itemData":{"DOI":"10.1016/j.pss.2008.07.015","ISSN":"00320633","author":[{"dropping-particle":"","family":"Satorre","given":"M.Á.","non-dropping-particle":"","parse-names":false,"suffix":""},{"dropping-particle":"","family":"Domingo","given":"M.","non-dropping-particle":"","parse-names":false,"suffix":""},{"dropping-particle":"","family":"Millán","given":"C.","non-dropping-particle":"","parse-names":false,"suffix":""},{"dropping-particle":"","family":"Luna","given":"R.","non-dropping-particle":"","parse-names":false,"suffix":""},{"dropping-particle":"","family":"Vilaplana","given":"R.","non-dropping-particle":"","parse-names":false,"suffix":""},{"dropping-particle":"","family":"Santonja","given":"C.","non-dropping-particle":"","parse-names":false,"suffix":""}],"container-title":"Planetary and Space Science","id":"ITEM-1","issue":"13","issued":{"date-parts":[["2008","11"]]},"page":"1748-1752","title":"Density of , and ices at different temperatures of deposition","type":"article-journal","volume":"56"},"uris":["http://www.mendeley.com/documents/?uuid=3584de7a-b0f1-4796-9727-80f3e8bbaeff"]}],"mendeley":{"formattedCitation":"[116]","plainTextFormattedCitation":"[116]","previouslyFormattedCitation":"[116]"},"properties":{"noteIndex":0},"schema":"https://github.com/citation-style-language/schema/raw/master/csl-citation.json"}</w:instrText>
            </w:r>
            <w:r w:rsidRPr="00104A5A">
              <w:rPr>
                <w:rFonts w:ascii="Times New Roman" w:hAnsi="Times New Roman" w:cs="Times New Roman"/>
                <w:sz w:val="28"/>
                <w:szCs w:val="28"/>
                <w:lang w:bidi="en-US"/>
              </w:rPr>
              <w:fldChar w:fldCharType="separate"/>
            </w:r>
            <w:r w:rsidR="00940EA4" w:rsidRPr="00940EA4">
              <w:rPr>
                <w:rFonts w:ascii="Times New Roman" w:hAnsi="Times New Roman" w:cs="Times New Roman"/>
                <w:noProof/>
                <w:sz w:val="28"/>
                <w:szCs w:val="28"/>
                <w:lang w:bidi="en-US"/>
              </w:rPr>
              <w:t>[116]</w:t>
            </w:r>
            <w:r w:rsidRPr="00104A5A">
              <w:rPr>
                <w:rFonts w:ascii="Times New Roman" w:hAnsi="Times New Roman" w:cs="Times New Roman"/>
                <w:sz w:val="28"/>
                <w:szCs w:val="28"/>
              </w:rPr>
              <w:fldChar w:fldCharType="end"/>
            </w:r>
          </w:p>
        </w:tc>
      </w:tr>
    </w:tbl>
    <w:p w:rsidR="003F194E" w:rsidRDefault="003F194E" w:rsidP="00A97C25">
      <w:pPr>
        <w:spacing w:after="0" w:line="240" w:lineRule="auto"/>
        <w:ind w:firstLine="567"/>
        <w:jc w:val="both"/>
        <w:rPr>
          <w:rFonts w:ascii="Times New Roman" w:hAnsi="Times New Roman" w:cs="Times New Roman"/>
          <w:sz w:val="28"/>
          <w:szCs w:val="28"/>
        </w:rPr>
      </w:pPr>
    </w:p>
    <w:p w:rsidR="00A97C25" w:rsidRPr="00A97C25" w:rsidRDefault="0023735C" w:rsidP="00A97C25">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На рисунке</w:t>
      </w:r>
      <w:r w:rsidR="00A97C25" w:rsidRPr="00A97C25">
        <w:rPr>
          <w:rFonts w:ascii="Times New Roman" w:hAnsi="Times New Roman" w:cs="Times New Roman"/>
          <w:sz w:val="28"/>
          <w:szCs w:val="28"/>
        </w:rPr>
        <w:t xml:space="preserve"> </w:t>
      </w:r>
      <w:r>
        <w:rPr>
          <w:rFonts w:ascii="Times New Roman" w:hAnsi="Times New Roman" w:cs="Times New Roman"/>
          <w:sz w:val="28"/>
          <w:szCs w:val="28"/>
        </w:rPr>
        <w:t>32</w:t>
      </w:r>
      <w:r w:rsidR="00A97C25" w:rsidRPr="00A97C25">
        <w:rPr>
          <w:rFonts w:ascii="Times New Roman" w:hAnsi="Times New Roman" w:cs="Times New Roman"/>
          <w:sz w:val="28"/>
          <w:szCs w:val="28"/>
        </w:rPr>
        <w:t xml:space="preserve"> представлены ИК-спектры льда чистого этанола</w:t>
      </w:r>
      <w:r w:rsidR="00C67AEF">
        <w:rPr>
          <w:rFonts w:ascii="Times New Roman" w:hAnsi="Times New Roman" w:cs="Times New Roman"/>
          <w:sz w:val="28"/>
          <w:szCs w:val="28"/>
        </w:rPr>
        <w:t xml:space="preserve"> с частотой 99,5 %, </w:t>
      </w:r>
      <w:r w:rsidR="005A09D3">
        <w:rPr>
          <w:rFonts w:ascii="Times New Roman" w:hAnsi="Times New Roman" w:cs="Times New Roman"/>
          <w:sz w:val="28"/>
          <w:szCs w:val="28"/>
        </w:rPr>
        <w:t>паспорт представлен</w:t>
      </w:r>
      <w:r w:rsidR="00C67AEF">
        <w:rPr>
          <w:rFonts w:ascii="Times New Roman" w:hAnsi="Times New Roman" w:cs="Times New Roman"/>
          <w:sz w:val="28"/>
          <w:szCs w:val="28"/>
        </w:rPr>
        <w:t xml:space="preserve"> </w:t>
      </w:r>
      <w:r w:rsidR="005A09D3">
        <w:rPr>
          <w:rFonts w:ascii="Times New Roman" w:hAnsi="Times New Roman" w:cs="Times New Roman"/>
          <w:sz w:val="28"/>
          <w:szCs w:val="28"/>
        </w:rPr>
        <w:t>в</w:t>
      </w:r>
      <w:r w:rsidR="00C67AEF">
        <w:rPr>
          <w:rFonts w:ascii="Times New Roman" w:hAnsi="Times New Roman" w:cs="Times New Roman"/>
          <w:sz w:val="28"/>
          <w:szCs w:val="28"/>
        </w:rPr>
        <w:t xml:space="preserve"> Приложени</w:t>
      </w:r>
      <w:r w:rsidR="005A09D3">
        <w:rPr>
          <w:rFonts w:ascii="Times New Roman" w:hAnsi="Times New Roman" w:cs="Times New Roman"/>
          <w:sz w:val="28"/>
          <w:szCs w:val="28"/>
        </w:rPr>
        <w:t>и</w:t>
      </w:r>
      <w:r w:rsidR="00C67AEF">
        <w:rPr>
          <w:rFonts w:ascii="Times New Roman" w:hAnsi="Times New Roman" w:cs="Times New Roman"/>
          <w:sz w:val="28"/>
          <w:szCs w:val="28"/>
        </w:rPr>
        <w:t xml:space="preserve"> М. Отметим, что </w:t>
      </w:r>
      <w:r w:rsidR="00A97C25" w:rsidRPr="00A97C25">
        <w:rPr>
          <w:rFonts w:ascii="Times New Roman" w:hAnsi="Times New Roman" w:cs="Times New Roman"/>
          <w:sz w:val="28"/>
          <w:szCs w:val="28"/>
        </w:rPr>
        <w:t xml:space="preserve">полностью проанализированные полосы отмечены звездочкой (*), которые в последующем будут сравнены с литературными данными. </w:t>
      </w:r>
    </w:p>
    <w:p w:rsidR="00A97C25" w:rsidRPr="0023735C" w:rsidRDefault="00A97C25" w:rsidP="00A97C25">
      <w:pPr>
        <w:spacing w:after="0" w:line="240" w:lineRule="auto"/>
        <w:ind w:firstLine="567"/>
        <w:jc w:val="both"/>
        <w:rPr>
          <w:rFonts w:ascii="Times New Roman" w:hAnsi="Times New Roman" w:cs="Times New Roman"/>
          <w:sz w:val="28"/>
          <w:szCs w:val="28"/>
        </w:rPr>
      </w:pPr>
    </w:p>
    <w:p w:rsidR="00A97C25" w:rsidRPr="00C67AEF" w:rsidRDefault="00A845B7" w:rsidP="0023735C">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130800" cy="4250985"/>
            <wp:effectExtent l="0" t="0" r="0" b="0"/>
            <wp:docPr id="68" name="Рисунок 7"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i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141428" cy="4259791"/>
                    </a:xfrm>
                    <a:prstGeom prst="rect">
                      <a:avLst/>
                    </a:prstGeom>
                    <a:noFill/>
                    <a:ln>
                      <a:noFill/>
                    </a:ln>
                  </pic:spPr>
                </pic:pic>
              </a:graphicData>
            </a:graphic>
          </wp:inline>
        </w:drawing>
      </w:r>
    </w:p>
    <w:p w:rsidR="00A97C25" w:rsidRPr="0023735C" w:rsidRDefault="0023735C" w:rsidP="0023735C">
      <w:pPr>
        <w:spacing w:after="0" w:line="240" w:lineRule="auto"/>
        <w:ind w:firstLine="567"/>
        <w:jc w:val="center"/>
        <w:rPr>
          <w:rFonts w:ascii="Times New Roman" w:hAnsi="Times New Roman" w:cs="Times New Roman"/>
          <w:sz w:val="28"/>
          <w:szCs w:val="28"/>
        </w:rPr>
      </w:pPr>
      <w:r>
        <w:rPr>
          <w:rFonts w:ascii="Times New Roman" w:hAnsi="Times New Roman" w:cs="Times New Roman"/>
          <w:sz w:val="28"/>
          <w:szCs w:val="28"/>
        </w:rPr>
        <w:t>Рисунок</w:t>
      </w:r>
      <w:r w:rsidRPr="0023735C">
        <w:rPr>
          <w:rFonts w:ascii="Times New Roman" w:hAnsi="Times New Roman" w:cs="Times New Roman"/>
          <w:sz w:val="28"/>
          <w:szCs w:val="28"/>
        </w:rPr>
        <w:t xml:space="preserve"> 32</w:t>
      </w:r>
      <w:r w:rsidRPr="00104A5A">
        <w:rPr>
          <w:rFonts w:ascii="Times New Roman" w:hAnsi="Times New Roman" w:cs="Times New Roman"/>
          <w:sz w:val="28"/>
          <w:szCs w:val="28"/>
        </w:rPr>
        <w:t xml:space="preserve"> –</w:t>
      </w:r>
      <w:r w:rsidRPr="0023735C">
        <w:rPr>
          <w:rFonts w:ascii="Times New Roman" w:hAnsi="Times New Roman" w:cs="Times New Roman"/>
          <w:sz w:val="28"/>
          <w:szCs w:val="28"/>
        </w:rPr>
        <w:t>ИК-спектр</w:t>
      </w:r>
      <w:r>
        <w:rPr>
          <w:rFonts w:ascii="Times New Roman" w:hAnsi="Times New Roman" w:cs="Times New Roman"/>
          <w:sz w:val="28"/>
          <w:szCs w:val="28"/>
        </w:rPr>
        <w:t xml:space="preserve"> ледяной пленки аморфного </w:t>
      </w:r>
      <w:r w:rsidRPr="0023735C">
        <w:rPr>
          <w:rFonts w:ascii="Times New Roman" w:hAnsi="Times New Roman" w:cs="Times New Roman"/>
          <w:sz w:val="28"/>
          <w:szCs w:val="28"/>
        </w:rPr>
        <w:t>CH</w:t>
      </w:r>
      <w:r w:rsidRPr="0023735C">
        <w:rPr>
          <w:rFonts w:ascii="Times New Roman" w:hAnsi="Times New Roman" w:cs="Times New Roman"/>
          <w:sz w:val="28"/>
          <w:szCs w:val="28"/>
          <w:vertAlign w:val="subscript"/>
        </w:rPr>
        <w:t>3</w:t>
      </w:r>
      <w:r w:rsidRPr="0023735C">
        <w:rPr>
          <w:rFonts w:ascii="Times New Roman" w:hAnsi="Times New Roman" w:cs="Times New Roman"/>
          <w:sz w:val="28"/>
          <w:szCs w:val="28"/>
        </w:rPr>
        <w:t>CH</w:t>
      </w:r>
      <w:r w:rsidRPr="0023735C">
        <w:rPr>
          <w:rFonts w:ascii="Times New Roman" w:hAnsi="Times New Roman" w:cs="Times New Roman"/>
          <w:sz w:val="28"/>
          <w:szCs w:val="28"/>
          <w:vertAlign w:val="subscript"/>
        </w:rPr>
        <w:t>2</w:t>
      </w:r>
      <w:r w:rsidRPr="0023735C">
        <w:rPr>
          <w:rFonts w:ascii="Times New Roman" w:hAnsi="Times New Roman" w:cs="Times New Roman"/>
          <w:sz w:val="28"/>
          <w:szCs w:val="28"/>
        </w:rPr>
        <w:t>OH</w:t>
      </w:r>
      <w:r w:rsidR="00174097">
        <w:rPr>
          <w:rFonts w:ascii="Times New Roman" w:hAnsi="Times New Roman" w:cs="Times New Roman"/>
          <w:sz w:val="28"/>
          <w:szCs w:val="28"/>
        </w:rPr>
        <w:t>, осажденной при 13</w:t>
      </w:r>
      <w:r w:rsidRPr="0023735C">
        <w:rPr>
          <w:rFonts w:ascii="Times New Roman" w:hAnsi="Times New Roman" w:cs="Times New Roman"/>
          <w:sz w:val="28"/>
          <w:szCs w:val="28"/>
        </w:rPr>
        <w:t xml:space="preserve"> К</w:t>
      </w:r>
    </w:p>
    <w:p w:rsidR="00A97C25" w:rsidRPr="0023735C" w:rsidRDefault="00A97C25" w:rsidP="00A97C25">
      <w:pPr>
        <w:spacing w:after="0" w:line="240" w:lineRule="auto"/>
        <w:ind w:firstLine="567"/>
        <w:jc w:val="both"/>
        <w:rPr>
          <w:rFonts w:ascii="Times New Roman" w:hAnsi="Times New Roman" w:cs="Times New Roman"/>
          <w:sz w:val="28"/>
          <w:szCs w:val="28"/>
        </w:rPr>
      </w:pPr>
    </w:p>
    <w:p w:rsidR="00A97C25" w:rsidRPr="00A97C25" w:rsidRDefault="00A97C25" w:rsidP="00A97C25">
      <w:pPr>
        <w:spacing w:after="0" w:line="240" w:lineRule="auto"/>
        <w:ind w:firstLine="567"/>
        <w:jc w:val="both"/>
        <w:rPr>
          <w:rFonts w:ascii="Times New Roman" w:hAnsi="Times New Roman" w:cs="Times New Roman"/>
          <w:sz w:val="28"/>
          <w:szCs w:val="28"/>
        </w:rPr>
      </w:pPr>
      <w:r w:rsidRPr="00A97C25">
        <w:rPr>
          <w:rFonts w:ascii="Times New Roman" w:hAnsi="Times New Roman" w:cs="Times New Roman"/>
          <w:sz w:val="28"/>
          <w:szCs w:val="28"/>
        </w:rPr>
        <w:t>Спектр чистого этанола на рис</w:t>
      </w:r>
      <w:r w:rsidR="0023735C">
        <w:rPr>
          <w:rFonts w:ascii="Times New Roman" w:hAnsi="Times New Roman" w:cs="Times New Roman"/>
          <w:sz w:val="28"/>
          <w:szCs w:val="28"/>
          <w:lang w:val="kk-KZ"/>
        </w:rPr>
        <w:t>унке</w:t>
      </w:r>
      <w:r w:rsidRPr="00A97C25">
        <w:rPr>
          <w:rFonts w:ascii="Times New Roman" w:hAnsi="Times New Roman" w:cs="Times New Roman"/>
          <w:sz w:val="28"/>
          <w:szCs w:val="28"/>
          <w:lang w:val="kk-KZ"/>
        </w:rPr>
        <w:t xml:space="preserve"> </w:t>
      </w:r>
      <w:r w:rsidR="0023735C">
        <w:rPr>
          <w:rFonts w:ascii="Times New Roman" w:hAnsi="Times New Roman" w:cs="Times New Roman"/>
          <w:sz w:val="28"/>
          <w:szCs w:val="28"/>
        </w:rPr>
        <w:t xml:space="preserve">32 </w:t>
      </w:r>
      <w:r w:rsidRPr="00A97C25">
        <w:rPr>
          <w:rFonts w:ascii="Times New Roman" w:hAnsi="Times New Roman" w:cs="Times New Roman"/>
          <w:sz w:val="28"/>
          <w:szCs w:val="28"/>
        </w:rPr>
        <w:t>показывает сильную полосу валентных колебаний СС при 880</w:t>
      </w:r>
      <w:r w:rsidR="00FB6231">
        <w:rPr>
          <w:rFonts w:ascii="Times New Roman" w:hAnsi="Times New Roman" w:cs="Times New Roman"/>
          <w:sz w:val="28"/>
          <w:szCs w:val="28"/>
        </w:rPr>
        <w:t>,0</w:t>
      </w:r>
      <w:r w:rsidRPr="00A97C25">
        <w:rPr>
          <w:rFonts w:ascii="Times New Roman" w:hAnsi="Times New Roman" w:cs="Times New Roman"/>
          <w:sz w:val="28"/>
          <w:szCs w:val="28"/>
        </w:rPr>
        <w:t xml:space="preserve"> </w:t>
      </w:r>
      <w:r w:rsidR="0023735C">
        <w:rPr>
          <w:rFonts w:ascii="Times New Roman" w:hAnsi="Times New Roman" w:cs="Times New Roman"/>
          <w:sz w:val="28"/>
          <w:szCs w:val="28"/>
        </w:rPr>
        <w:t>1/см</w:t>
      </w:r>
      <w:r w:rsidRPr="00A97C25">
        <w:rPr>
          <w:rFonts w:ascii="Times New Roman" w:hAnsi="Times New Roman" w:cs="Times New Roman"/>
          <w:sz w:val="28"/>
          <w:szCs w:val="28"/>
        </w:rPr>
        <w:t>, валентную моду СО при 1050</w:t>
      </w:r>
      <w:r w:rsidR="00FB6231">
        <w:rPr>
          <w:rFonts w:ascii="Times New Roman" w:hAnsi="Times New Roman" w:cs="Times New Roman"/>
          <w:sz w:val="28"/>
          <w:szCs w:val="28"/>
        </w:rPr>
        <w:t>,0</w:t>
      </w:r>
      <w:r w:rsidRPr="00A97C25">
        <w:rPr>
          <w:rFonts w:ascii="Times New Roman" w:hAnsi="Times New Roman" w:cs="Times New Roman"/>
          <w:sz w:val="28"/>
          <w:szCs w:val="28"/>
        </w:rPr>
        <w:t xml:space="preserve"> </w:t>
      </w:r>
      <w:r w:rsidR="0023735C">
        <w:rPr>
          <w:rFonts w:ascii="Times New Roman" w:hAnsi="Times New Roman" w:cs="Times New Roman"/>
          <w:sz w:val="28"/>
          <w:szCs w:val="28"/>
        </w:rPr>
        <w:t>1/см</w:t>
      </w:r>
      <w:r w:rsidRPr="00A97C25">
        <w:rPr>
          <w:rFonts w:ascii="Times New Roman" w:hAnsi="Times New Roman" w:cs="Times New Roman"/>
          <w:sz w:val="28"/>
          <w:szCs w:val="28"/>
        </w:rPr>
        <w:t xml:space="preserve"> и моду колебаний СН</w:t>
      </w:r>
      <w:r w:rsidRPr="0023735C">
        <w:rPr>
          <w:rFonts w:ascii="Times New Roman" w:hAnsi="Times New Roman" w:cs="Times New Roman"/>
          <w:sz w:val="28"/>
          <w:szCs w:val="28"/>
          <w:vertAlign w:val="subscript"/>
        </w:rPr>
        <w:t>3</w:t>
      </w:r>
      <w:r w:rsidRPr="00A97C25">
        <w:rPr>
          <w:rFonts w:ascii="Times New Roman" w:hAnsi="Times New Roman" w:cs="Times New Roman"/>
          <w:sz w:val="28"/>
          <w:szCs w:val="28"/>
        </w:rPr>
        <w:t xml:space="preserve"> при 1090</w:t>
      </w:r>
      <w:r w:rsidR="00FB6231">
        <w:rPr>
          <w:rFonts w:ascii="Times New Roman" w:hAnsi="Times New Roman" w:cs="Times New Roman"/>
          <w:sz w:val="28"/>
          <w:szCs w:val="28"/>
        </w:rPr>
        <w:t>,0</w:t>
      </w:r>
      <w:r w:rsidRPr="00A97C25">
        <w:rPr>
          <w:rFonts w:ascii="Times New Roman" w:hAnsi="Times New Roman" w:cs="Times New Roman"/>
          <w:sz w:val="28"/>
          <w:szCs w:val="28"/>
        </w:rPr>
        <w:t xml:space="preserve"> </w:t>
      </w:r>
      <w:r w:rsidR="0023735C">
        <w:rPr>
          <w:rFonts w:ascii="Times New Roman" w:hAnsi="Times New Roman" w:cs="Times New Roman"/>
          <w:sz w:val="28"/>
          <w:szCs w:val="28"/>
        </w:rPr>
        <w:t>1/см</w:t>
      </w:r>
      <w:r w:rsidRPr="00A97C25">
        <w:rPr>
          <w:rFonts w:ascii="Times New Roman" w:hAnsi="Times New Roman" w:cs="Times New Roman"/>
          <w:sz w:val="28"/>
          <w:szCs w:val="28"/>
        </w:rPr>
        <w:t>. Между 1500</w:t>
      </w:r>
      <w:r w:rsidR="00FB6231">
        <w:rPr>
          <w:rFonts w:ascii="Times New Roman" w:hAnsi="Times New Roman" w:cs="Times New Roman"/>
          <w:sz w:val="28"/>
          <w:szCs w:val="28"/>
        </w:rPr>
        <w:t>,0</w:t>
      </w:r>
      <w:r w:rsidRPr="00A97C25">
        <w:rPr>
          <w:rFonts w:ascii="Times New Roman" w:hAnsi="Times New Roman" w:cs="Times New Roman"/>
          <w:sz w:val="28"/>
          <w:szCs w:val="28"/>
        </w:rPr>
        <w:t xml:space="preserve"> </w:t>
      </w:r>
      <w:r w:rsidR="0023735C">
        <w:rPr>
          <w:rFonts w:ascii="Times New Roman" w:hAnsi="Times New Roman" w:cs="Times New Roman"/>
          <w:sz w:val="28"/>
          <w:szCs w:val="28"/>
        </w:rPr>
        <w:t>1/см</w:t>
      </w:r>
      <w:r w:rsidRPr="00A97C25">
        <w:rPr>
          <w:rFonts w:ascii="Times New Roman" w:hAnsi="Times New Roman" w:cs="Times New Roman"/>
          <w:sz w:val="28"/>
          <w:szCs w:val="28"/>
        </w:rPr>
        <w:t xml:space="preserve"> и 1200</w:t>
      </w:r>
      <w:r w:rsidR="00FB6231">
        <w:rPr>
          <w:rFonts w:ascii="Times New Roman" w:hAnsi="Times New Roman" w:cs="Times New Roman"/>
          <w:sz w:val="28"/>
          <w:szCs w:val="28"/>
        </w:rPr>
        <w:t>,0</w:t>
      </w:r>
      <w:r w:rsidRPr="00A97C25">
        <w:rPr>
          <w:rFonts w:ascii="Times New Roman" w:hAnsi="Times New Roman" w:cs="Times New Roman"/>
          <w:sz w:val="28"/>
          <w:szCs w:val="28"/>
        </w:rPr>
        <w:t xml:space="preserve"> </w:t>
      </w:r>
      <w:r w:rsidR="0023735C">
        <w:rPr>
          <w:rFonts w:ascii="Times New Roman" w:hAnsi="Times New Roman" w:cs="Times New Roman"/>
          <w:sz w:val="28"/>
          <w:szCs w:val="28"/>
        </w:rPr>
        <w:t>1/см</w:t>
      </w:r>
      <w:r w:rsidRPr="00A97C25">
        <w:rPr>
          <w:rFonts w:ascii="Times New Roman" w:hAnsi="Times New Roman" w:cs="Times New Roman"/>
          <w:sz w:val="28"/>
          <w:szCs w:val="28"/>
        </w:rPr>
        <w:t xml:space="preserve"> наблюдается ряд более слабых </w:t>
      </w:r>
      <w:proofErr w:type="gramStart"/>
      <w:r w:rsidRPr="00A97C25">
        <w:rPr>
          <w:rFonts w:ascii="Times New Roman" w:hAnsi="Times New Roman" w:cs="Times New Roman"/>
          <w:sz w:val="28"/>
          <w:szCs w:val="28"/>
        </w:rPr>
        <w:t>мод :</w:t>
      </w:r>
      <w:proofErr w:type="gramEnd"/>
      <w:r w:rsidRPr="00A97C25">
        <w:rPr>
          <w:rFonts w:ascii="Times New Roman" w:hAnsi="Times New Roman" w:cs="Times New Roman"/>
          <w:sz w:val="28"/>
          <w:szCs w:val="28"/>
        </w:rPr>
        <w:t xml:space="preserve"> в частности, мода кручения CH</w:t>
      </w:r>
      <w:r w:rsidRPr="0023735C">
        <w:rPr>
          <w:rFonts w:ascii="Times New Roman" w:hAnsi="Times New Roman" w:cs="Times New Roman"/>
          <w:sz w:val="28"/>
          <w:szCs w:val="28"/>
          <w:vertAlign w:val="subscript"/>
        </w:rPr>
        <w:t>2</w:t>
      </w:r>
      <w:r w:rsidRPr="00A97C25">
        <w:rPr>
          <w:rFonts w:ascii="Times New Roman" w:hAnsi="Times New Roman" w:cs="Times New Roman"/>
          <w:sz w:val="28"/>
          <w:szCs w:val="28"/>
        </w:rPr>
        <w:t xml:space="preserve"> при 1275</w:t>
      </w:r>
      <w:r w:rsidR="00FB6231">
        <w:rPr>
          <w:rFonts w:ascii="Times New Roman" w:hAnsi="Times New Roman" w:cs="Times New Roman"/>
          <w:sz w:val="28"/>
          <w:szCs w:val="28"/>
        </w:rPr>
        <w:t>,0</w:t>
      </w:r>
      <w:r w:rsidRPr="00A97C25">
        <w:rPr>
          <w:rFonts w:ascii="Times New Roman" w:hAnsi="Times New Roman" w:cs="Times New Roman"/>
          <w:sz w:val="28"/>
          <w:szCs w:val="28"/>
        </w:rPr>
        <w:t xml:space="preserve"> </w:t>
      </w:r>
      <w:r w:rsidR="0023735C">
        <w:rPr>
          <w:rFonts w:ascii="Times New Roman" w:hAnsi="Times New Roman" w:cs="Times New Roman"/>
          <w:sz w:val="28"/>
          <w:szCs w:val="28"/>
        </w:rPr>
        <w:t>1/см</w:t>
      </w:r>
      <w:r w:rsidRPr="00A97C25">
        <w:rPr>
          <w:rFonts w:ascii="Times New Roman" w:hAnsi="Times New Roman" w:cs="Times New Roman"/>
          <w:sz w:val="28"/>
          <w:szCs w:val="28"/>
        </w:rPr>
        <w:t>, мода деформации ОН при 1330</w:t>
      </w:r>
      <w:r w:rsidR="00FB6231">
        <w:rPr>
          <w:rFonts w:ascii="Times New Roman" w:hAnsi="Times New Roman" w:cs="Times New Roman"/>
          <w:sz w:val="28"/>
          <w:szCs w:val="28"/>
        </w:rPr>
        <w:t>,0</w:t>
      </w:r>
      <w:r w:rsidRPr="00A97C25">
        <w:rPr>
          <w:rFonts w:ascii="Times New Roman" w:hAnsi="Times New Roman" w:cs="Times New Roman"/>
          <w:sz w:val="28"/>
          <w:szCs w:val="28"/>
        </w:rPr>
        <w:t xml:space="preserve"> </w:t>
      </w:r>
      <w:r w:rsidR="0023735C">
        <w:rPr>
          <w:rFonts w:ascii="Times New Roman" w:hAnsi="Times New Roman" w:cs="Times New Roman"/>
          <w:sz w:val="28"/>
          <w:szCs w:val="28"/>
        </w:rPr>
        <w:t xml:space="preserve">1/см </w:t>
      </w:r>
      <w:r w:rsidRPr="00A97C25">
        <w:rPr>
          <w:rFonts w:ascii="Times New Roman" w:hAnsi="Times New Roman" w:cs="Times New Roman"/>
          <w:sz w:val="28"/>
          <w:szCs w:val="28"/>
        </w:rPr>
        <w:t>и мода симметричной деформации CH</w:t>
      </w:r>
      <w:r w:rsidRPr="0023735C">
        <w:rPr>
          <w:rFonts w:ascii="Times New Roman" w:hAnsi="Times New Roman" w:cs="Times New Roman"/>
          <w:sz w:val="28"/>
          <w:szCs w:val="28"/>
          <w:vertAlign w:val="subscript"/>
        </w:rPr>
        <w:t>3</w:t>
      </w:r>
      <w:r w:rsidR="0023735C">
        <w:rPr>
          <w:rFonts w:ascii="Times New Roman" w:hAnsi="Times New Roman" w:cs="Times New Roman"/>
          <w:sz w:val="28"/>
          <w:szCs w:val="28"/>
        </w:rPr>
        <w:t xml:space="preserve"> при 1380</w:t>
      </w:r>
      <w:r w:rsidR="00FB6231">
        <w:rPr>
          <w:rFonts w:ascii="Times New Roman" w:hAnsi="Times New Roman" w:cs="Times New Roman"/>
          <w:sz w:val="28"/>
          <w:szCs w:val="28"/>
        </w:rPr>
        <w:t>,0</w:t>
      </w:r>
      <w:r w:rsidR="0023735C">
        <w:rPr>
          <w:rFonts w:ascii="Times New Roman" w:hAnsi="Times New Roman" w:cs="Times New Roman"/>
          <w:sz w:val="28"/>
          <w:szCs w:val="28"/>
        </w:rPr>
        <w:t> 1/см</w:t>
      </w:r>
      <w:r w:rsidRPr="00A97C25">
        <w:rPr>
          <w:rFonts w:ascii="Times New Roman" w:hAnsi="Times New Roman" w:cs="Times New Roman"/>
          <w:sz w:val="28"/>
          <w:szCs w:val="28"/>
        </w:rPr>
        <w:t xml:space="preserve">. Перекрытие со спектральными характеристиками объемных межзвездных льдов, таких как вода и метанол, является проблемой для </w:t>
      </w:r>
      <w:r w:rsidRPr="00A97C25">
        <w:rPr>
          <w:rFonts w:ascii="Times New Roman" w:hAnsi="Times New Roman" w:cs="Times New Roman"/>
          <w:sz w:val="28"/>
          <w:szCs w:val="28"/>
        </w:rPr>
        <w:lastRenderedPageBreak/>
        <w:t>трех самых сильных полос, совпадающих либо с модой либрации воды, либо с растяжением CO и CH</w:t>
      </w:r>
      <w:r w:rsidRPr="0023735C">
        <w:rPr>
          <w:rFonts w:ascii="Times New Roman" w:hAnsi="Times New Roman" w:cs="Times New Roman"/>
          <w:sz w:val="28"/>
          <w:szCs w:val="28"/>
          <w:vertAlign w:val="subscript"/>
        </w:rPr>
        <w:t>3</w:t>
      </w:r>
      <w:r w:rsidRPr="00A97C25">
        <w:rPr>
          <w:rFonts w:ascii="Times New Roman" w:hAnsi="Times New Roman" w:cs="Times New Roman"/>
          <w:sz w:val="28"/>
          <w:szCs w:val="28"/>
        </w:rPr>
        <w:t xml:space="preserve"> режима качания метанола. Однако, этанол, смешанный с водой, можно отличить от других характеристик по смещению пика ~ 3 </w:t>
      </w:r>
      <w:r w:rsidR="0023735C">
        <w:rPr>
          <w:rFonts w:ascii="Times New Roman" w:hAnsi="Times New Roman" w:cs="Times New Roman"/>
          <w:sz w:val="28"/>
          <w:szCs w:val="28"/>
        </w:rPr>
        <w:t>1/см</w:t>
      </w:r>
      <w:r w:rsidRPr="00A97C25">
        <w:rPr>
          <w:rFonts w:ascii="Times New Roman" w:hAnsi="Times New Roman" w:cs="Times New Roman"/>
          <w:sz w:val="28"/>
          <w:szCs w:val="28"/>
        </w:rPr>
        <w:t xml:space="preserve"> по сравнению с другими смесями [</w:t>
      </w:r>
      <w:r w:rsidR="005F0289">
        <w:rPr>
          <w:rFonts w:ascii="Times New Roman" w:hAnsi="Times New Roman" w:cs="Times New Roman"/>
          <w:sz w:val="28"/>
          <w:szCs w:val="28"/>
        </w:rPr>
        <w:t>111</w:t>
      </w:r>
      <w:r w:rsidRPr="00A97C25">
        <w:rPr>
          <w:rFonts w:ascii="Times New Roman" w:hAnsi="Times New Roman" w:cs="Times New Roman"/>
          <w:sz w:val="28"/>
          <w:szCs w:val="28"/>
        </w:rPr>
        <w:t xml:space="preserve">]. В целом обнаружено, что смесь </w:t>
      </w:r>
      <w:proofErr w:type="gramStart"/>
      <w:r w:rsidRPr="00A97C25">
        <w:rPr>
          <w:rFonts w:ascii="Times New Roman" w:hAnsi="Times New Roman" w:cs="Times New Roman"/>
          <w:sz w:val="28"/>
          <w:szCs w:val="28"/>
        </w:rPr>
        <w:t>этанол:вода</w:t>
      </w:r>
      <w:proofErr w:type="gramEnd"/>
      <w:r w:rsidRPr="00A97C25">
        <w:rPr>
          <w:rFonts w:ascii="Times New Roman" w:hAnsi="Times New Roman" w:cs="Times New Roman"/>
          <w:sz w:val="28"/>
          <w:szCs w:val="28"/>
        </w:rPr>
        <w:t xml:space="preserve"> относительно легко различима, но другие смеси демонстрируют сильное перекрытие по положению пика и полуширине. Кручение СН</w:t>
      </w:r>
      <w:r w:rsidRPr="0023735C">
        <w:rPr>
          <w:rFonts w:ascii="Times New Roman" w:hAnsi="Times New Roman" w:cs="Times New Roman"/>
          <w:sz w:val="28"/>
          <w:szCs w:val="28"/>
          <w:vertAlign w:val="subscript"/>
        </w:rPr>
        <w:t>2</w:t>
      </w:r>
      <w:r w:rsidRPr="00A97C25">
        <w:rPr>
          <w:rFonts w:ascii="Times New Roman" w:hAnsi="Times New Roman" w:cs="Times New Roman"/>
          <w:sz w:val="28"/>
          <w:szCs w:val="28"/>
        </w:rPr>
        <w:t>, деформационная мода ОН и СН</w:t>
      </w:r>
      <w:r w:rsidRPr="0023735C">
        <w:rPr>
          <w:rFonts w:ascii="Times New Roman" w:hAnsi="Times New Roman" w:cs="Times New Roman"/>
          <w:sz w:val="28"/>
          <w:szCs w:val="28"/>
          <w:vertAlign w:val="subscript"/>
        </w:rPr>
        <w:t>3</w:t>
      </w:r>
      <w:r w:rsidRPr="00A97C25">
        <w:rPr>
          <w:rFonts w:ascii="Times New Roman" w:hAnsi="Times New Roman" w:cs="Times New Roman"/>
          <w:sz w:val="28"/>
          <w:szCs w:val="28"/>
        </w:rPr>
        <w:t xml:space="preserve"> симметричные моды деформации трудно выделить в смеси этанол</w:t>
      </w:r>
      <w:r w:rsidR="005A09D3">
        <w:rPr>
          <w:rFonts w:ascii="Times New Roman" w:hAnsi="Times New Roman" w:cs="Times New Roman"/>
          <w:sz w:val="28"/>
          <w:szCs w:val="28"/>
        </w:rPr>
        <w:t xml:space="preserve"> – </w:t>
      </w:r>
      <w:r w:rsidRPr="00A97C25">
        <w:rPr>
          <w:rFonts w:ascii="Times New Roman" w:hAnsi="Times New Roman" w:cs="Times New Roman"/>
          <w:sz w:val="28"/>
          <w:szCs w:val="28"/>
        </w:rPr>
        <w:t xml:space="preserve">CO из-за появления гораздо большего количества мод. Поэтому площади полос и относительные мощности полос этих мод не учитываются. Видно, что сила полосы существенно различается для разных полос, но не показывает четкой тенденции. Для апробаций и сравнение полученных результатов с другими работами, полученные результаты приведены в таблице </w:t>
      </w:r>
      <w:r w:rsidR="006E0264">
        <w:rPr>
          <w:rFonts w:ascii="Times New Roman" w:hAnsi="Times New Roman" w:cs="Times New Roman"/>
          <w:sz w:val="28"/>
          <w:szCs w:val="28"/>
        </w:rPr>
        <w:t>21</w:t>
      </w:r>
      <w:r w:rsidRPr="00A97C25">
        <w:rPr>
          <w:rFonts w:ascii="Times New Roman" w:hAnsi="Times New Roman" w:cs="Times New Roman"/>
          <w:sz w:val="28"/>
          <w:szCs w:val="28"/>
        </w:rPr>
        <w:t>.</w:t>
      </w:r>
    </w:p>
    <w:p w:rsidR="003F194E" w:rsidRDefault="003F194E" w:rsidP="003F194E">
      <w:pPr>
        <w:pStyle w:val="MDPI41tablecaption"/>
        <w:spacing w:before="0" w:after="0" w:line="240" w:lineRule="auto"/>
        <w:ind w:left="0" w:firstLine="567"/>
        <w:rPr>
          <w:rFonts w:ascii="Times New Roman" w:hAnsi="Times New Roman" w:cs="Times New Roman"/>
          <w:bCs/>
          <w:sz w:val="28"/>
          <w:szCs w:val="28"/>
          <w:lang w:val="ru-RU"/>
        </w:rPr>
      </w:pPr>
    </w:p>
    <w:p w:rsidR="0023735C" w:rsidRPr="00AF0A59" w:rsidRDefault="00C4118B" w:rsidP="003F194E">
      <w:pPr>
        <w:pStyle w:val="MDPI41tablecaption"/>
        <w:spacing w:before="0" w:after="0" w:line="240" w:lineRule="auto"/>
        <w:ind w:left="0"/>
        <w:rPr>
          <w:rFonts w:ascii="Times New Roman" w:hAnsi="Times New Roman" w:cs="Times New Roman"/>
          <w:sz w:val="28"/>
          <w:szCs w:val="28"/>
          <w:lang w:val="ru-RU"/>
        </w:rPr>
      </w:pPr>
      <w:r>
        <w:rPr>
          <w:rFonts w:ascii="Times New Roman" w:hAnsi="Times New Roman" w:cs="Times New Roman"/>
          <w:bCs/>
          <w:sz w:val="28"/>
          <w:szCs w:val="28"/>
          <w:lang w:val="ru-RU"/>
        </w:rPr>
        <w:t>Таблица</w:t>
      </w:r>
      <w:r w:rsidRPr="00C4118B">
        <w:rPr>
          <w:rFonts w:ascii="Times New Roman" w:hAnsi="Times New Roman" w:cs="Times New Roman"/>
          <w:bCs/>
          <w:sz w:val="28"/>
          <w:szCs w:val="28"/>
          <w:lang w:val="ru-RU"/>
        </w:rPr>
        <w:t xml:space="preserve"> </w:t>
      </w:r>
      <w:r w:rsidR="006E0264">
        <w:rPr>
          <w:rFonts w:ascii="Times New Roman" w:hAnsi="Times New Roman" w:cs="Times New Roman"/>
          <w:bCs/>
          <w:sz w:val="28"/>
          <w:szCs w:val="28"/>
          <w:lang w:val="ru-RU"/>
        </w:rPr>
        <w:t>21</w:t>
      </w:r>
      <w:r w:rsidRPr="00C4118B">
        <w:rPr>
          <w:rFonts w:ascii="Times New Roman" w:hAnsi="Times New Roman" w:cs="Times New Roman"/>
          <w:bCs/>
          <w:sz w:val="28"/>
          <w:szCs w:val="28"/>
          <w:lang w:val="ru-RU"/>
        </w:rPr>
        <w:t xml:space="preserve"> – </w:t>
      </w:r>
      <w:r>
        <w:rPr>
          <w:rFonts w:ascii="Times New Roman" w:hAnsi="Times New Roman" w:cs="Times New Roman"/>
          <w:bCs/>
          <w:sz w:val="28"/>
          <w:szCs w:val="28"/>
          <w:lang w:val="ru-RU"/>
        </w:rPr>
        <w:t>Сравнение основных вибрационных мод этанола</w:t>
      </w:r>
      <w:r w:rsidR="0023735C" w:rsidRPr="00C4118B">
        <w:rPr>
          <w:rFonts w:ascii="Times New Roman" w:hAnsi="Times New Roman" w:cs="Times New Roman"/>
          <w:sz w:val="28"/>
          <w:szCs w:val="28"/>
          <w:lang w:val="ru-RU"/>
        </w:rPr>
        <w:t xml:space="preserve"> </w:t>
      </w:r>
      <w:r w:rsidR="0023735C" w:rsidRPr="0023735C">
        <w:rPr>
          <w:rFonts w:ascii="Times New Roman" w:hAnsi="Times New Roman" w:cs="Times New Roman"/>
          <w:sz w:val="28"/>
          <w:szCs w:val="28"/>
        </w:rPr>
        <w:t>CH</w:t>
      </w:r>
      <w:r w:rsidR="0023735C" w:rsidRPr="00C4118B">
        <w:rPr>
          <w:rFonts w:ascii="Times New Roman" w:hAnsi="Times New Roman" w:cs="Times New Roman"/>
          <w:sz w:val="28"/>
          <w:szCs w:val="28"/>
          <w:vertAlign w:val="subscript"/>
          <w:lang w:val="ru-RU"/>
        </w:rPr>
        <w:t>3</w:t>
      </w:r>
      <w:r w:rsidR="0023735C" w:rsidRPr="0023735C">
        <w:rPr>
          <w:rFonts w:ascii="Times New Roman" w:hAnsi="Times New Roman" w:cs="Times New Roman"/>
          <w:sz w:val="28"/>
          <w:szCs w:val="28"/>
        </w:rPr>
        <w:t>CH</w:t>
      </w:r>
      <w:r w:rsidR="0023735C" w:rsidRPr="00C4118B">
        <w:rPr>
          <w:rFonts w:ascii="Times New Roman" w:hAnsi="Times New Roman" w:cs="Times New Roman"/>
          <w:sz w:val="28"/>
          <w:szCs w:val="28"/>
          <w:vertAlign w:val="subscript"/>
          <w:lang w:val="ru-RU"/>
        </w:rPr>
        <w:t>2</w:t>
      </w:r>
      <w:r w:rsidR="0023735C" w:rsidRPr="0023735C">
        <w:rPr>
          <w:rFonts w:ascii="Times New Roman" w:hAnsi="Times New Roman" w:cs="Times New Roman"/>
          <w:sz w:val="28"/>
          <w:szCs w:val="28"/>
        </w:rPr>
        <w:t>OH</w:t>
      </w:r>
    </w:p>
    <w:p w:rsidR="003F194E" w:rsidRPr="00C4118B" w:rsidRDefault="003F194E" w:rsidP="003F194E">
      <w:pPr>
        <w:pStyle w:val="MDPI41tablecaption"/>
        <w:spacing w:before="0" w:after="0" w:line="240" w:lineRule="auto"/>
        <w:ind w:left="0" w:firstLine="567"/>
        <w:rPr>
          <w:rFonts w:ascii="Times New Roman" w:hAnsi="Times New Roman" w:cs="Times New Roman"/>
          <w:sz w:val="28"/>
          <w:szCs w:val="28"/>
          <w:lang w:val="ru-RU"/>
        </w:rPr>
      </w:pPr>
    </w:p>
    <w:tbl>
      <w:tblPr>
        <w:tblStyle w:val="a3"/>
        <w:tblW w:w="0" w:type="auto"/>
        <w:jc w:val="center"/>
        <w:tblLayout w:type="fixed"/>
        <w:tblLook w:val="04A0" w:firstRow="1" w:lastRow="0" w:firstColumn="1" w:lastColumn="0" w:noHBand="0" w:noVBand="1"/>
      </w:tblPr>
      <w:tblGrid>
        <w:gridCol w:w="1101"/>
        <w:gridCol w:w="1275"/>
        <w:gridCol w:w="1985"/>
        <w:gridCol w:w="1824"/>
        <w:gridCol w:w="1223"/>
        <w:gridCol w:w="1223"/>
        <w:gridCol w:w="1223"/>
      </w:tblGrid>
      <w:tr w:rsidR="0024187C" w:rsidRPr="0023735C" w:rsidTr="00174097">
        <w:trPr>
          <w:trHeight w:val="1170"/>
          <w:jc w:val="center"/>
        </w:trPr>
        <w:tc>
          <w:tcPr>
            <w:tcW w:w="1101" w:type="dxa"/>
          </w:tcPr>
          <w:p w:rsidR="0023735C" w:rsidRPr="0023735C" w:rsidRDefault="0024187C" w:rsidP="00174097">
            <w:pPr>
              <w:jc w:val="center"/>
              <w:rPr>
                <w:rFonts w:ascii="Times New Roman" w:hAnsi="Times New Roman" w:cs="Times New Roman"/>
                <w:sz w:val="28"/>
                <w:szCs w:val="28"/>
              </w:rPr>
            </w:pPr>
            <w:proofErr w:type="gramStart"/>
            <w:r>
              <w:rPr>
                <w:rFonts w:ascii="Times New Roman" w:hAnsi="Times New Roman" w:cs="Times New Roman"/>
                <w:sz w:val="28"/>
                <w:szCs w:val="28"/>
              </w:rPr>
              <w:t>Веще</w:t>
            </w:r>
            <w:r w:rsidR="005A09D3">
              <w:rPr>
                <w:rFonts w:ascii="Times New Roman" w:hAnsi="Times New Roman" w:cs="Times New Roman"/>
                <w:sz w:val="28"/>
                <w:szCs w:val="28"/>
              </w:rPr>
              <w:t>-</w:t>
            </w:r>
            <w:r>
              <w:rPr>
                <w:rFonts w:ascii="Times New Roman" w:hAnsi="Times New Roman" w:cs="Times New Roman"/>
                <w:sz w:val="28"/>
                <w:szCs w:val="28"/>
              </w:rPr>
              <w:t>ство</w:t>
            </w:r>
            <w:proofErr w:type="gramEnd"/>
          </w:p>
        </w:tc>
        <w:tc>
          <w:tcPr>
            <w:tcW w:w="1275" w:type="dxa"/>
          </w:tcPr>
          <w:p w:rsidR="0023735C" w:rsidRPr="0023735C" w:rsidRDefault="0024187C" w:rsidP="00174097">
            <w:pPr>
              <w:jc w:val="center"/>
              <w:rPr>
                <w:rFonts w:ascii="Times New Roman" w:hAnsi="Times New Roman" w:cs="Times New Roman"/>
                <w:sz w:val="28"/>
                <w:szCs w:val="28"/>
              </w:rPr>
            </w:pPr>
            <w:proofErr w:type="gramStart"/>
            <w:r>
              <w:rPr>
                <w:rFonts w:ascii="Times New Roman" w:hAnsi="Times New Roman" w:cs="Times New Roman"/>
                <w:sz w:val="28"/>
                <w:szCs w:val="28"/>
              </w:rPr>
              <w:t>Форму</w:t>
            </w:r>
            <w:r w:rsidR="005A09D3">
              <w:rPr>
                <w:rFonts w:ascii="Times New Roman" w:hAnsi="Times New Roman" w:cs="Times New Roman"/>
                <w:sz w:val="28"/>
                <w:szCs w:val="28"/>
              </w:rPr>
              <w:t>-</w:t>
            </w:r>
            <w:r>
              <w:rPr>
                <w:rFonts w:ascii="Times New Roman" w:hAnsi="Times New Roman" w:cs="Times New Roman"/>
                <w:sz w:val="28"/>
                <w:szCs w:val="28"/>
              </w:rPr>
              <w:t>ла</w:t>
            </w:r>
            <w:proofErr w:type="gramEnd"/>
          </w:p>
        </w:tc>
        <w:tc>
          <w:tcPr>
            <w:tcW w:w="1985" w:type="dxa"/>
          </w:tcPr>
          <w:p w:rsidR="0023735C" w:rsidRPr="0023735C" w:rsidRDefault="0024187C" w:rsidP="00174097">
            <w:pPr>
              <w:jc w:val="center"/>
              <w:rPr>
                <w:rFonts w:ascii="Times New Roman" w:hAnsi="Times New Roman" w:cs="Times New Roman"/>
                <w:sz w:val="28"/>
                <w:szCs w:val="28"/>
              </w:rPr>
            </w:pPr>
            <w:r>
              <w:rPr>
                <w:rFonts w:ascii="Times New Roman" w:hAnsi="Times New Roman" w:cs="Times New Roman"/>
                <w:sz w:val="28"/>
                <w:szCs w:val="28"/>
              </w:rPr>
              <w:t>Моды</w:t>
            </w:r>
          </w:p>
        </w:tc>
        <w:tc>
          <w:tcPr>
            <w:tcW w:w="1824" w:type="dxa"/>
          </w:tcPr>
          <w:p w:rsidR="0023735C" w:rsidRPr="0024187C" w:rsidRDefault="0024187C" w:rsidP="0024187C">
            <w:pPr>
              <w:jc w:val="center"/>
              <w:rPr>
                <w:rFonts w:ascii="Times New Roman" w:hAnsi="Times New Roman" w:cs="Times New Roman"/>
                <w:sz w:val="28"/>
                <w:szCs w:val="28"/>
              </w:rPr>
            </w:pPr>
            <w:r>
              <w:rPr>
                <w:rFonts w:ascii="Times New Roman" w:hAnsi="Times New Roman" w:cs="Times New Roman"/>
                <w:sz w:val="28"/>
                <w:szCs w:val="28"/>
              </w:rPr>
              <w:t>Значение пика</w:t>
            </w:r>
            <w:r w:rsidR="0023735C" w:rsidRPr="0024187C">
              <w:rPr>
                <w:rFonts w:ascii="Times New Roman" w:hAnsi="Times New Roman" w:cs="Times New Roman"/>
                <w:sz w:val="28"/>
                <w:szCs w:val="28"/>
              </w:rPr>
              <w:t xml:space="preserve"> (</w:t>
            </w:r>
            <w:r>
              <w:rPr>
                <w:rFonts w:ascii="Times New Roman" w:hAnsi="Times New Roman" w:cs="Times New Roman"/>
                <w:sz w:val="28"/>
                <w:szCs w:val="28"/>
              </w:rPr>
              <w:t>данная работа</w:t>
            </w:r>
            <w:r w:rsidR="0023735C" w:rsidRPr="0024187C">
              <w:rPr>
                <w:rFonts w:ascii="Times New Roman" w:hAnsi="Times New Roman" w:cs="Times New Roman"/>
                <w:sz w:val="28"/>
                <w:szCs w:val="28"/>
              </w:rPr>
              <w:t>) *, 1/</w:t>
            </w:r>
            <w:r w:rsidR="0023735C">
              <w:rPr>
                <w:rFonts w:ascii="Times New Roman" w:hAnsi="Times New Roman" w:cs="Times New Roman"/>
                <w:sz w:val="28"/>
                <w:szCs w:val="28"/>
              </w:rPr>
              <w:t>см</w:t>
            </w:r>
          </w:p>
        </w:tc>
        <w:tc>
          <w:tcPr>
            <w:tcW w:w="1223" w:type="dxa"/>
          </w:tcPr>
          <w:p w:rsidR="0023735C" w:rsidRPr="0023735C" w:rsidRDefault="0024187C" w:rsidP="005F0289">
            <w:pPr>
              <w:jc w:val="center"/>
              <w:rPr>
                <w:rFonts w:ascii="Times New Roman" w:hAnsi="Times New Roman" w:cs="Times New Roman"/>
                <w:sz w:val="28"/>
                <w:szCs w:val="28"/>
                <w:lang w:val="en-US"/>
              </w:rPr>
            </w:pPr>
            <w:r>
              <w:rPr>
                <w:rFonts w:ascii="Times New Roman" w:hAnsi="Times New Roman" w:cs="Times New Roman"/>
                <w:sz w:val="28"/>
                <w:szCs w:val="28"/>
              </w:rPr>
              <w:t>Значе</w:t>
            </w:r>
            <w:r w:rsidR="005A09D3">
              <w:rPr>
                <w:rFonts w:ascii="Times New Roman" w:hAnsi="Times New Roman" w:cs="Times New Roman"/>
                <w:sz w:val="28"/>
                <w:szCs w:val="28"/>
              </w:rPr>
              <w:t>-</w:t>
            </w:r>
            <w:r>
              <w:rPr>
                <w:rFonts w:ascii="Times New Roman" w:hAnsi="Times New Roman" w:cs="Times New Roman"/>
                <w:sz w:val="28"/>
                <w:szCs w:val="28"/>
              </w:rPr>
              <w:t>ния пика</w:t>
            </w:r>
            <w:r w:rsidR="0023735C" w:rsidRPr="0023735C">
              <w:rPr>
                <w:rFonts w:ascii="Times New Roman" w:hAnsi="Times New Roman" w:cs="Times New Roman"/>
                <w:sz w:val="28"/>
                <w:szCs w:val="28"/>
                <w:lang w:val="en-US"/>
              </w:rPr>
              <w:t>,</w:t>
            </w:r>
            <w:r>
              <w:rPr>
                <w:rFonts w:ascii="Times New Roman" w:hAnsi="Times New Roman" w:cs="Times New Roman"/>
                <w:sz w:val="28"/>
                <w:szCs w:val="28"/>
              </w:rPr>
              <w:t xml:space="preserve"> </w:t>
            </w:r>
            <w:r w:rsidR="0023735C">
              <w:rPr>
                <w:rFonts w:ascii="Times New Roman" w:hAnsi="Times New Roman" w:cs="Times New Roman"/>
                <w:sz w:val="28"/>
                <w:szCs w:val="28"/>
              </w:rPr>
              <w:t xml:space="preserve">1/см </w:t>
            </w:r>
            <w:r w:rsidR="003F0E7F" w:rsidRPr="003F0E7F">
              <w:rPr>
                <w:rFonts w:ascii="Times New Roman" w:hAnsi="Times New Roman" w:cs="Times New Roman"/>
                <w:sz w:val="28"/>
                <w:szCs w:val="28"/>
                <w:lang w:val="en-US"/>
              </w:rPr>
              <w:fldChar w:fldCharType="begin" w:fldLock="1"/>
            </w:r>
            <w:r w:rsidR="00940EA4">
              <w:rPr>
                <w:rFonts w:ascii="Times New Roman" w:hAnsi="Times New Roman" w:cs="Times New Roman"/>
                <w:sz w:val="28"/>
                <w:szCs w:val="28"/>
                <w:lang w:val="en-US"/>
              </w:rPr>
              <w:instrText>ADDIN CSL_CITATION {"citationItems":[{"id":"ITEM-1","itemData":{"DOI":"10.1051/0004-6361/201731998","ISSN":"0004-6361","abstract":"Context. The number of identified complex organic molecules (COMs) in inter- and circumstellar gas-phase environments is steadily increasing. Recent laboratory studies show that many such species form on icy dust grains. At present only smaller molecular species have been directly identified in space in the solid state. Accurate spectroscopic laboratory data of frozen COMs, embedded in ice matrices containing ingredients related to their formation scheme, are still largely lacking.","author":[{"dropping-particle":"","family":"Terwisscha van Scheltinga","given":"J.","non-dropping-particle":"","parse-names":false,"suffix":""},{"dropping-particle":"","family":"Ligterink","given":"N. F. W.","non-dropping-particle":"","parse-names":false,"suffix":""},{"dropping-particle":"","family":"Boogert","given":"A. C. A.","non-dropping-particle":"","parse-names":false,"suffix":""},{"dropping-particle":"","family":"Dishoeck","given":"E. F.","non-dropping-particle":"van","parse-names":false,"suffix":""},{"dropping-particle":"","family":"Linnartz","given":"H.","non-dropping-particle":"","parse-names":false,"suffix":""}],"container-title":"Astronomy &amp; Astrophysics","id":"ITEM-1","issued":{"date-parts":[["2018","3","20"]]},"page":"A35","title":"Infrared spectra of complex organic molecules in astronomically relevant ice matrices","type":"article-journal","volume":"611"},"uris":["http://www.mendeley.com/documents/?uuid=853d80b9-2159-47d6-895c-ae196edcf21e"]}],"mendeley":{"formattedCitation":"[117]","plainTextFormattedCitation":"[117]","previouslyFormattedCitation":"[117]"},"properties":{"noteIndex":0},"schema":"https://github.com/citation-style-language/schema/raw/master/csl-citation.json"}</w:instrText>
            </w:r>
            <w:r w:rsidR="003F0E7F" w:rsidRPr="003F0E7F">
              <w:rPr>
                <w:rFonts w:ascii="Times New Roman" w:hAnsi="Times New Roman" w:cs="Times New Roman"/>
                <w:sz w:val="28"/>
                <w:szCs w:val="28"/>
                <w:lang w:val="en-US"/>
              </w:rPr>
              <w:fldChar w:fldCharType="separate"/>
            </w:r>
            <w:r w:rsidR="00940EA4" w:rsidRPr="00940EA4">
              <w:rPr>
                <w:rFonts w:ascii="Times New Roman" w:hAnsi="Times New Roman" w:cs="Times New Roman"/>
                <w:noProof/>
                <w:sz w:val="28"/>
                <w:szCs w:val="28"/>
                <w:lang w:val="en-US"/>
              </w:rPr>
              <w:t>[117]</w:t>
            </w:r>
            <w:r w:rsidR="003F0E7F" w:rsidRPr="003F0E7F">
              <w:rPr>
                <w:rFonts w:ascii="Times New Roman" w:hAnsi="Times New Roman" w:cs="Times New Roman"/>
                <w:sz w:val="28"/>
                <w:szCs w:val="28"/>
                <w:lang w:val="en-US"/>
              </w:rPr>
              <w:fldChar w:fldCharType="end"/>
            </w:r>
          </w:p>
        </w:tc>
        <w:tc>
          <w:tcPr>
            <w:tcW w:w="1223" w:type="dxa"/>
          </w:tcPr>
          <w:p w:rsidR="0023735C" w:rsidRPr="0023735C" w:rsidRDefault="0024187C" w:rsidP="005F0289">
            <w:pPr>
              <w:jc w:val="center"/>
              <w:rPr>
                <w:rFonts w:ascii="Times New Roman" w:hAnsi="Times New Roman" w:cs="Times New Roman"/>
                <w:sz w:val="28"/>
                <w:szCs w:val="28"/>
                <w:lang w:val="en-US"/>
              </w:rPr>
            </w:pPr>
            <w:r>
              <w:rPr>
                <w:rFonts w:ascii="Times New Roman" w:hAnsi="Times New Roman" w:cs="Times New Roman"/>
                <w:sz w:val="28"/>
                <w:szCs w:val="28"/>
              </w:rPr>
              <w:t>Значе</w:t>
            </w:r>
            <w:r w:rsidR="005A09D3">
              <w:rPr>
                <w:rFonts w:ascii="Times New Roman" w:hAnsi="Times New Roman" w:cs="Times New Roman"/>
                <w:sz w:val="28"/>
                <w:szCs w:val="28"/>
              </w:rPr>
              <w:t>-</w:t>
            </w:r>
            <w:r>
              <w:rPr>
                <w:rFonts w:ascii="Times New Roman" w:hAnsi="Times New Roman" w:cs="Times New Roman"/>
                <w:sz w:val="28"/>
                <w:szCs w:val="28"/>
              </w:rPr>
              <w:t>ния пика</w:t>
            </w:r>
            <w:r w:rsidR="0023735C" w:rsidRPr="0023735C">
              <w:rPr>
                <w:rFonts w:ascii="Times New Roman" w:hAnsi="Times New Roman" w:cs="Times New Roman"/>
                <w:sz w:val="28"/>
                <w:szCs w:val="28"/>
                <w:lang w:val="en-US"/>
              </w:rPr>
              <w:t xml:space="preserve">, </w:t>
            </w:r>
            <w:r w:rsidR="0023735C">
              <w:rPr>
                <w:rFonts w:ascii="Times New Roman" w:hAnsi="Times New Roman" w:cs="Times New Roman"/>
                <w:sz w:val="28"/>
                <w:szCs w:val="28"/>
              </w:rPr>
              <w:t xml:space="preserve">1/см </w:t>
            </w:r>
            <w:r w:rsidR="0023735C" w:rsidRPr="0023735C">
              <w:rPr>
                <w:rFonts w:ascii="Times New Roman" w:hAnsi="Times New Roman" w:cs="Times New Roman"/>
                <w:sz w:val="28"/>
                <w:szCs w:val="28"/>
                <w:vertAlign w:val="superscript"/>
                <w:lang w:val="en-US"/>
              </w:rPr>
              <w:t xml:space="preserve"> </w:t>
            </w:r>
            <w:r w:rsidR="003F0E7F" w:rsidRPr="003F0E7F">
              <w:rPr>
                <w:rFonts w:ascii="Times New Roman" w:hAnsi="Times New Roman" w:cs="Times New Roman"/>
                <w:sz w:val="28"/>
                <w:szCs w:val="28"/>
                <w:lang w:val="en-US"/>
              </w:rPr>
              <w:fldChar w:fldCharType="begin" w:fldLock="1"/>
            </w:r>
            <w:r w:rsidR="00940EA4">
              <w:rPr>
                <w:rFonts w:ascii="Times New Roman" w:hAnsi="Times New Roman" w:cs="Times New Roman"/>
                <w:sz w:val="28"/>
                <w:szCs w:val="28"/>
                <w:lang w:val="en-US"/>
              </w:rPr>
              <w:instrText>ADDIN CSL_CITATION {"citationItems":[{"id":"ITEM-1","itemData":{"DOI":"10.1063/1.2888556","ISSN":"0021-9606","author":[{"dropping-particle":"","family":"Burke","given":"D. J.","non-dropping-particle":"","parse-names":false,"suffix":""},{"dropping-particle":"","family":"Wolff","given":"A. J.","non-dropping-particle":"","parse-names":false,"suffix":""},{"dropping-particle":"","family":"Edridge","given":"J. L.","non-dropping-particle":"","parse-names":false,"suffix":""},{"dropping-particle":"","family":"Brown","given":"W. A.","non-dropping-particle":"","parse-names":false,"suffix":""}],"container-title":"The Journal of Chemical Physics","id":"ITEM-1","issue":"10","issued":{"date-parts":[["2008","3","14"]]},"page":"104702","title":"The adsorption and desorption of ethanol ices from a model grain surface","type":"article-journal","volume":"128"},"uris":["http://www.mendeley.com/documents/?uuid=918149ab-d2f8-4744-bcb4-899022a26dde"]}],"mendeley":{"formattedCitation":"[118]","plainTextFormattedCitation":"[118]","previouslyFormattedCitation":"[118]"},"properties":{"noteIndex":0},"schema":"https://github.com/citation-style-language/schema/raw/master/csl-citation.json"}</w:instrText>
            </w:r>
            <w:r w:rsidR="003F0E7F" w:rsidRPr="003F0E7F">
              <w:rPr>
                <w:rFonts w:ascii="Times New Roman" w:hAnsi="Times New Roman" w:cs="Times New Roman"/>
                <w:sz w:val="28"/>
                <w:szCs w:val="28"/>
                <w:lang w:val="en-US"/>
              </w:rPr>
              <w:fldChar w:fldCharType="separate"/>
            </w:r>
            <w:r w:rsidR="00940EA4" w:rsidRPr="00940EA4">
              <w:rPr>
                <w:rFonts w:ascii="Times New Roman" w:hAnsi="Times New Roman" w:cs="Times New Roman"/>
                <w:noProof/>
                <w:sz w:val="28"/>
                <w:szCs w:val="28"/>
                <w:lang w:val="en-US"/>
              </w:rPr>
              <w:t>[118]</w:t>
            </w:r>
            <w:r w:rsidR="003F0E7F" w:rsidRPr="003F0E7F">
              <w:rPr>
                <w:rFonts w:ascii="Times New Roman" w:hAnsi="Times New Roman" w:cs="Times New Roman"/>
                <w:sz w:val="28"/>
                <w:szCs w:val="28"/>
                <w:lang w:val="en-US"/>
              </w:rPr>
              <w:fldChar w:fldCharType="end"/>
            </w:r>
          </w:p>
        </w:tc>
        <w:tc>
          <w:tcPr>
            <w:tcW w:w="1223" w:type="dxa"/>
          </w:tcPr>
          <w:p w:rsidR="0023735C" w:rsidRPr="005F0289" w:rsidRDefault="0024187C" w:rsidP="005F0289">
            <w:pPr>
              <w:jc w:val="center"/>
              <w:rPr>
                <w:rFonts w:ascii="Times New Roman" w:hAnsi="Times New Roman" w:cs="Times New Roman"/>
                <w:sz w:val="28"/>
                <w:szCs w:val="28"/>
                <w:lang w:val="en-US"/>
              </w:rPr>
            </w:pPr>
            <w:r>
              <w:rPr>
                <w:rFonts w:ascii="Times New Roman" w:hAnsi="Times New Roman" w:cs="Times New Roman"/>
                <w:sz w:val="28"/>
                <w:szCs w:val="28"/>
              </w:rPr>
              <w:t>Значе</w:t>
            </w:r>
            <w:r w:rsidR="005A09D3">
              <w:rPr>
                <w:rFonts w:ascii="Times New Roman" w:hAnsi="Times New Roman" w:cs="Times New Roman"/>
                <w:sz w:val="28"/>
                <w:szCs w:val="28"/>
              </w:rPr>
              <w:t>-</w:t>
            </w:r>
            <w:r>
              <w:rPr>
                <w:rFonts w:ascii="Times New Roman" w:hAnsi="Times New Roman" w:cs="Times New Roman"/>
                <w:sz w:val="28"/>
                <w:szCs w:val="28"/>
              </w:rPr>
              <w:t>ния пика</w:t>
            </w:r>
            <w:r w:rsidR="0023735C" w:rsidRPr="0023735C">
              <w:rPr>
                <w:rFonts w:ascii="Times New Roman" w:hAnsi="Times New Roman" w:cs="Times New Roman"/>
                <w:sz w:val="28"/>
                <w:szCs w:val="28"/>
                <w:lang w:val="en-US"/>
              </w:rPr>
              <w:t xml:space="preserve">, </w:t>
            </w:r>
            <w:r w:rsidR="0023735C">
              <w:rPr>
                <w:rFonts w:ascii="Times New Roman" w:hAnsi="Times New Roman" w:cs="Times New Roman"/>
                <w:sz w:val="28"/>
                <w:szCs w:val="28"/>
              </w:rPr>
              <w:t xml:space="preserve">1/см </w:t>
            </w:r>
            <w:r w:rsidR="0023735C" w:rsidRPr="0023735C">
              <w:rPr>
                <w:rFonts w:ascii="Times New Roman" w:hAnsi="Times New Roman" w:cs="Times New Roman"/>
                <w:sz w:val="28"/>
                <w:szCs w:val="28"/>
                <w:vertAlign w:val="superscript"/>
                <w:lang w:val="en-US"/>
              </w:rPr>
              <w:t xml:space="preserve"> </w:t>
            </w:r>
            <w:r w:rsidR="003F0E7F" w:rsidRPr="003F0E7F">
              <w:rPr>
                <w:rFonts w:ascii="Times New Roman" w:hAnsi="Times New Roman" w:cs="Times New Roman"/>
                <w:sz w:val="28"/>
                <w:szCs w:val="28"/>
                <w:lang w:val="en-US"/>
              </w:rPr>
              <w:fldChar w:fldCharType="begin" w:fldLock="1"/>
            </w:r>
            <w:r w:rsidR="00940EA4">
              <w:rPr>
                <w:rFonts w:ascii="Times New Roman" w:hAnsi="Times New Roman" w:cs="Times New Roman"/>
                <w:sz w:val="28"/>
                <w:szCs w:val="28"/>
                <w:lang w:val="en-US"/>
              </w:rPr>
              <w:instrText>ADDIN CSL_CITATION {"citationItems":[{"id":"ITEM-1","itemData":{"DOI":"10.1016/j.saa.2017.06.027","ISSN":"13861425","author":[{"dropping-particle":"","family":"Hudson","given":"Reggie L.","non-dropping-particle":"","parse-names":false,"suffix":""}],"container-title":"Spectrochimica Acta Part A: Molecular and Biomolecular Spectroscopy","id":"ITEM-1","issued":{"date-parts":[["2017","12"]]},"page":"82-86","title":"An IR investigation of solid amorphous ethanol — Spectra, properties, and phase changes","type":"article-journal","volume":"187"},"uris":["http://www.mendeley.com/documents/?uuid=6b10342e-a9b3-4cd0-8a0f-0a5f64064598"]}],"mendeley":{"formattedCitation":"[119]","plainTextFormattedCitation":"[119]","previouslyFormattedCitation":"[119]"},"properties":{"noteIndex":0},"schema":"https://github.com/citation-style-language/schema/raw/master/csl-citation.json"}</w:instrText>
            </w:r>
            <w:r w:rsidR="003F0E7F" w:rsidRPr="003F0E7F">
              <w:rPr>
                <w:rFonts w:ascii="Times New Roman" w:hAnsi="Times New Roman" w:cs="Times New Roman"/>
                <w:sz w:val="28"/>
                <w:szCs w:val="28"/>
                <w:lang w:val="en-US"/>
              </w:rPr>
              <w:fldChar w:fldCharType="separate"/>
            </w:r>
            <w:r w:rsidR="00940EA4" w:rsidRPr="00940EA4">
              <w:rPr>
                <w:rFonts w:ascii="Times New Roman" w:hAnsi="Times New Roman" w:cs="Times New Roman"/>
                <w:noProof/>
                <w:sz w:val="28"/>
                <w:szCs w:val="28"/>
                <w:lang w:val="en-US"/>
              </w:rPr>
              <w:t>[119]</w:t>
            </w:r>
            <w:r w:rsidR="003F0E7F" w:rsidRPr="003F0E7F">
              <w:rPr>
                <w:rFonts w:ascii="Times New Roman" w:hAnsi="Times New Roman" w:cs="Times New Roman"/>
                <w:sz w:val="28"/>
                <w:szCs w:val="28"/>
                <w:lang w:val="en-US"/>
              </w:rPr>
              <w:fldChar w:fldCharType="end"/>
            </w:r>
          </w:p>
        </w:tc>
      </w:tr>
      <w:tr w:rsidR="0024187C" w:rsidRPr="0023735C" w:rsidTr="00174097">
        <w:trPr>
          <w:jc w:val="center"/>
        </w:trPr>
        <w:tc>
          <w:tcPr>
            <w:tcW w:w="1101" w:type="dxa"/>
            <w:vMerge w:val="restart"/>
          </w:tcPr>
          <w:p w:rsidR="0023735C" w:rsidRPr="0023735C" w:rsidRDefault="0024187C" w:rsidP="00174097">
            <w:pPr>
              <w:jc w:val="center"/>
              <w:rPr>
                <w:rFonts w:ascii="Times New Roman" w:hAnsi="Times New Roman" w:cs="Times New Roman"/>
                <w:sz w:val="28"/>
                <w:szCs w:val="28"/>
              </w:rPr>
            </w:pPr>
            <w:r>
              <w:rPr>
                <w:rFonts w:ascii="Times New Roman" w:hAnsi="Times New Roman" w:cs="Times New Roman"/>
                <w:sz w:val="28"/>
                <w:szCs w:val="28"/>
              </w:rPr>
              <w:t>Этанол</w:t>
            </w:r>
          </w:p>
        </w:tc>
        <w:tc>
          <w:tcPr>
            <w:tcW w:w="1275" w:type="dxa"/>
            <w:vMerge w:val="restart"/>
          </w:tcPr>
          <w:p w:rsidR="0023735C" w:rsidRPr="0023735C" w:rsidRDefault="0023735C" w:rsidP="00174097">
            <w:pPr>
              <w:jc w:val="center"/>
              <w:rPr>
                <w:rFonts w:ascii="Times New Roman" w:hAnsi="Times New Roman" w:cs="Times New Roman"/>
                <w:sz w:val="28"/>
                <w:szCs w:val="28"/>
              </w:rPr>
            </w:pPr>
            <w:r w:rsidRPr="0023735C">
              <w:rPr>
                <w:rFonts w:ascii="Times New Roman" w:hAnsi="Times New Roman" w:cs="Times New Roman"/>
                <w:sz w:val="28"/>
                <w:szCs w:val="28"/>
              </w:rPr>
              <w:t>CH</w:t>
            </w:r>
            <w:r w:rsidRPr="0023735C">
              <w:rPr>
                <w:rFonts w:ascii="Times New Roman" w:hAnsi="Times New Roman" w:cs="Times New Roman"/>
                <w:sz w:val="28"/>
                <w:szCs w:val="28"/>
                <w:vertAlign w:val="subscript"/>
              </w:rPr>
              <w:t>3</w:t>
            </w:r>
            <w:r w:rsidRPr="0023735C">
              <w:rPr>
                <w:rFonts w:ascii="Times New Roman" w:hAnsi="Times New Roman" w:cs="Times New Roman"/>
                <w:sz w:val="28"/>
                <w:szCs w:val="28"/>
              </w:rPr>
              <w:t>CH</w:t>
            </w:r>
            <w:r w:rsidRPr="0023735C">
              <w:rPr>
                <w:rFonts w:ascii="Times New Roman" w:hAnsi="Times New Roman" w:cs="Times New Roman"/>
                <w:sz w:val="28"/>
                <w:szCs w:val="28"/>
                <w:vertAlign w:val="subscript"/>
              </w:rPr>
              <w:t>2</w:t>
            </w:r>
            <w:r w:rsidRPr="0023735C">
              <w:rPr>
                <w:rFonts w:ascii="Times New Roman" w:hAnsi="Times New Roman" w:cs="Times New Roman"/>
                <w:sz w:val="28"/>
                <w:szCs w:val="28"/>
              </w:rPr>
              <w:t>OH</w:t>
            </w:r>
          </w:p>
        </w:tc>
        <w:tc>
          <w:tcPr>
            <w:tcW w:w="1985" w:type="dxa"/>
          </w:tcPr>
          <w:p w:rsidR="0023735C" w:rsidRPr="0023735C" w:rsidRDefault="0023735C" w:rsidP="0024187C">
            <w:pPr>
              <w:jc w:val="center"/>
              <w:rPr>
                <w:rFonts w:ascii="Times New Roman" w:hAnsi="Times New Roman" w:cs="Times New Roman"/>
                <w:sz w:val="28"/>
                <w:szCs w:val="28"/>
              </w:rPr>
            </w:pPr>
            <w:r w:rsidRPr="0023735C">
              <w:rPr>
                <w:rFonts w:ascii="Times New Roman" w:hAnsi="Times New Roman" w:cs="Times New Roman"/>
                <w:sz w:val="28"/>
                <w:szCs w:val="28"/>
              </w:rPr>
              <w:t xml:space="preserve">CC </w:t>
            </w:r>
            <w:r w:rsidR="0024187C">
              <w:rPr>
                <w:rFonts w:ascii="Times New Roman" w:hAnsi="Times New Roman" w:cs="Times New Roman"/>
                <w:sz w:val="28"/>
                <w:szCs w:val="28"/>
              </w:rPr>
              <w:t>валентные колебания</w:t>
            </w:r>
          </w:p>
        </w:tc>
        <w:tc>
          <w:tcPr>
            <w:tcW w:w="1824" w:type="dxa"/>
          </w:tcPr>
          <w:p w:rsidR="0023735C" w:rsidRPr="0023735C" w:rsidRDefault="0023735C" w:rsidP="00203F5B">
            <w:pPr>
              <w:jc w:val="center"/>
              <w:rPr>
                <w:rFonts w:ascii="Times New Roman" w:hAnsi="Times New Roman" w:cs="Times New Roman"/>
                <w:sz w:val="28"/>
                <w:szCs w:val="28"/>
                <w:lang w:val="en-US"/>
              </w:rPr>
            </w:pPr>
            <w:r w:rsidRPr="0023735C">
              <w:rPr>
                <w:rFonts w:ascii="Times New Roman" w:hAnsi="Times New Roman" w:cs="Times New Roman"/>
                <w:sz w:val="28"/>
                <w:szCs w:val="28"/>
              </w:rPr>
              <w:t>880</w:t>
            </w:r>
            <w:r w:rsidR="00203F5B">
              <w:rPr>
                <w:rFonts w:ascii="Times New Roman" w:hAnsi="Times New Roman" w:cs="Times New Roman"/>
                <w:sz w:val="28"/>
                <w:szCs w:val="28"/>
                <w:lang w:val="en-US"/>
              </w:rPr>
              <w:t>,</w:t>
            </w:r>
            <w:r w:rsidRPr="0023735C">
              <w:rPr>
                <w:rFonts w:ascii="Times New Roman" w:hAnsi="Times New Roman" w:cs="Times New Roman"/>
                <w:sz w:val="28"/>
                <w:szCs w:val="28"/>
                <w:lang w:val="en-US"/>
              </w:rPr>
              <w:t>00±</w:t>
            </w:r>
            <w:r w:rsidRPr="0023735C">
              <w:rPr>
                <w:rFonts w:ascii="Times New Roman" w:hAnsi="Times New Roman" w:cs="Times New Roman"/>
                <w:sz w:val="28"/>
                <w:szCs w:val="28"/>
              </w:rPr>
              <w:t>0</w:t>
            </w:r>
            <w:r w:rsidR="00203F5B">
              <w:rPr>
                <w:rFonts w:ascii="Times New Roman" w:hAnsi="Times New Roman" w:cs="Times New Roman"/>
                <w:sz w:val="28"/>
                <w:szCs w:val="28"/>
                <w:lang w:val="en-US"/>
              </w:rPr>
              <w:t>,</w:t>
            </w:r>
            <w:r w:rsidRPr="0023735C">
              <w:rPr>
                <w:rFonts w:ascii="Times New Roman" w:hAnsi="Times New Roman" w:cs="Times New Roman"/>
                <w:sz w:val="28"/>
                <w:szCs w:val="28"/>
              </w:rPr>
              <w:t>95</w:t>
            </w:r>
          </w:p>
        </w:tc>
        <w:tc>
          <w:tcPr>
            <w:tcW w:w="1223" w:type="dxa"/>
          </w:tcPr>
          <w:p w:rsidR="0023735C" w:rsidRPr="0023735C" w:rsidRDefault="0023735C" w:rsidP="00203F5B">
            <w:pPr>
              <w:jc w:val="center"/>
              <w:rPr>
                <w:rFonts w:ascii="Times New Roman" w:hAnsi="Times New Roman" w:cs="Times New Roman"/>
                <w:sz w:val="28"/>
                <w:szCs w:val="28"/>
                <w:lang w:val="en-US"/>
              </w:rPr>
            </w:pPr>
            <w:r w:rsidRPr="0023735C">
              <w:rPr>
                <w:rFonts w:ascii="Times New Roman" w:hAnsi="Times New Roman" w:cs="Times New Roman"/>
                <w:sz w:val="28"/>
                <w:szCs w:val="28"/>
                <w:lang w:val="en-US"/>
              </w:rPr>
              <w:t>879</w:t>
            </w:r>
            <w:r w:rsidR="00203F5B">
              <w:rPr>
                <w:rFonts w:ascii="Times New Roman" w:hAnsi="Times New Roman" w:cs="Times New Roman"/>
                <w:sz w:val="28"/>
                <w:szCs w:val="28"/>
                <w:lang w:val="en-US"/>
              </w:rPr>
              <w:t>,</w:t>
            </w:r>
            <w:r w:rsidRPr="0023735C">
              <w:rPr>
                <w:rFonts w:ascii="Times New Roman" w:hAnsi="Times New Roman" w:cs="Times New Roman"/>
                <w:sz w:val="28"/>
                <w:szCs w:val="28"/>
                <w:lang w:val="en-US"/>
              </w:rPr>
              <w:t>80</w:t>
            </w:r>
          </w:p>
        </w:tc>
        <w:tc>
          <w:tcPr>
            <w:tcW w:w="1223" w:type="dxa"/>
          </w:tcPr>
          <w:p w:rsidR="0023735C" w:rsidRPr="0023735C" w:rsidRDefault="0023735C" w:rsidP="00203F5B">
            <w:pPr>
              <w:jc w:val="center"/>
              <w:rPr>
                <w:rFonts w:ascii="Times New Roman" w:hAnsi="Times New Roman" w:cs="Times New Roman"/>
                <w:sz w:val="28"/>
                <w:szCs w:val="28"/>
                <w:lang w:val="en-US"/>
              </w:rPr>
            </w:pPr>
            <w:r w:rsidRPr="0023735C">
              <w:rPr>
                <w:rFonts w:ascii="Times New Roman" w:hAnsi="Times New Roman" w:cs="Times New Roman"/>
                <w:sz w:val="28"/>
                <w:szCs w:val="28"/>
                <w:lang w:val="en-US"/>
              </w:rPr>
              <w:t>879</w:t>
            </w:r>
            <w:r w:rsidR="00203F5B">
              <w:rPr>
                <w:rFonts w:ascii="Times New Roman" w:hAnsi="Times New Roman" w:cs="Times New Roman"/>
                <w:sz w:val="28"/>
                <w:szCs w:val="28"/>
                <w:lang w:val="en-US"/>
              </w:rPr>
              <w:t>,</w:t>
            </w:r>
            <w:r w:rsidRPr="0023735C">
              <w:rPr>
                <w:rFonts w:ascii="Times New Roman" w:hAnsi="Times New Roman" w:cs="Times New Roman"/>
                <w:sz w:val="28"/>
                <w:szCs w:val="28"/>
                <w:lang w:val="en-US"/>
              </w:rPr>
              <w:t>00</w:t>
            </w:r>
          </w:p>
        </w:tc>
        <w:tc>
          <w:tcPr>
            <w:tcW w:w="1223" w:type="dxa"/>
          </w:tcPr>
          <w:p w:rsidR="0023735C" w:rsidRPr="0023735C" w:rsidRDefault="0023735C" w:rsidP="00203F5B">
            <w:pPr>
              <w:jc w:val="center"/>
              <w:rPr>
                <w:rFonts w:ascii="Times New Roman" w:hAnsi="Times New Roman" w:cs="Times New Roman"/>
                <w:sz w:val="28"/>
                <w:szCs w:val="28"/>
                <w:lang w:val="en-US"/>
              </w:rPr>
            </w:pPr>
            <w:r w:rsidRPr="0023735C">
              <w:rPr>
                <w:rFonts w:ascii="Times New Roman" w:hAnsi="Times New Roman" w:cs="Times New Roman"/>
                <w:sz w:val="28"/>
                <w:szCs w:val="28"/>
                <w:lang w:val="en-US"/>
              </w:rPr>
              <w:t>879</w:t>
            </w:r>
            <w:r w:rsidR="00203F5B">
              <w:rPr>
                <w:rFonts w:ascii="Times New Roman" w:hAnsi="Times New Roman" w:cs="Times New Roman"/>
                <w:sz w:val="28"/>
                <w:szCs w:val="28"/>
                <w:lang w:val="en-US"/>
              </w:rPr>
              <w:t>,</w:t>
            </w:r>
            <w:r w:rsidRPr="0023735C">
              <w:rPr>
                <w:rFonts w:ascii="Times New Roman" w:hAnsi="Times New Roman" w:cs="Times New Roman"/>
                <w:sz w:val="28"/>
                <w:szCs w:val="28"/>
                <w:lang w:val="en-US"/>
              </w:rPr>
              <w:t>00</w:t>
            </w:r>
          </w:p>
        </w:tc>
      </w:tr>
      <w:tr w:rsidR="0024187C" w:rsidRPr="0023735C" w:rsidTr="00174097">
        <w:trPr>
          <w:jc w:val="center"/>
        </w:trPr>
        <w:tc>
          <w:tcPr>
            <w:tcW w:w="1101" w:type="dxa"/>
            <w:vMerge/>
          </w:tcPr>
          <w:p w:rsidR="0023735C" w:rsidRPr="0023735C" w:rsidRDefault="0023735C" w:rsidP="00174097">
            <w:pPr>
              <w:jc w:val="center"/>
              <w:rPr>
                <w:rFonts w:ascii="Times New Roman" w:hAnsi="Times New Roman" w:cs="Times New Roman"/>
                <w:sz w:val="28"/>
                <w:szCs w:val="28"/>
              </w:rPr>
            </w:pPr>
          </w:p>
        </w:tc>
        <w:tc>
          <w:tcPr>
            <w:tcW w:w="1275" w:type="dxa"/>
            <w:vMerge/>
          </w:tcPr>
          <w:p w:rsidR="0023735C" w:rsidRPr="0023735C" w:rsidRDefault="0023735C" w:rsidP="00174097">
            <w:pPr>
              <w:jc w:val="center"/>
              <w:rPr>
                <w:rFonts w:ascii="Times New Roman" w:hAnsi="Times New Roman" w:cs="Times New Roman"/>
                <w:sz w:val="28"/>
                <w:szCs w:val="28"/>
              </w:rPr>
            </w:pPr>
          </w:p>
        </w:tc>
        <w:tc>
          <w:tcPr>
            <w:tcW w:w="1985" w:type="dxa"/>
          </w:tcPr>
          <w:p w:rsidR="0023735C" w:rsidRPr="0023735C" w:rsidRDefault="0023735C" w:rsidP="0024187C">
            <w:pPr>
              <w:jc w:val="center"/>
              <w:rPr>
                <w:rFonts w:ascii="Times New Roman" w:hAnsi="Times New Roman" w:cs="Times New Roman"/>
                <w:sz w:val="28"/>
                <w:szCs w:val="28"/>
              </w:rPr>
            </w:pPr>
            <w:r w:rsidRPr="0023735C">
              <w:rPr>
                <w:rFonts w:ascii="Times New Roman" w:hAnsi="Times New Roman" w:cs="Times New Roman"/>
                <w:sz w:val="28"/>
                <w:szCs w:val="28"/>
              </w:rPr>
              <w:t xml:space="preserve">CO </w:t>
            </w:r>
            <w:r w:rsidR="0024187C">
              <w:rPr>
                <w:rFonts w:ascii="Times New Roman" w:hAnsi="Times New Roman" w:cs="Times New Roman"/>
                <w:sz w:val="28"/>
                <w:szCs w:val="28"/>
              </w:rPr>
              <w:t xml:space="preserve">валентные колебания </w:t>
            </w:r>
          </w:p>
        </w:tc>
        <w:tc>
          <w:tcPr>
            <w:tcW w:w="1824" w:type="dxa"/>
          </w:tcPr>
          <w:p w:rsidR="0023735C" w:rsidRPr="0023735C" w:rsidRDefault="0023735C" w:rsidP="00203F5B">
            <w:pPr>
              <w:jc w:val="center"/>
              <w:rPr>
                <w:rFonts w:ascii="Times New Roman" w:hAnsi="Times New Roman" w:cs="Times New Roman"/>
                <w:sz w:val="28"/>
                <w:szCs w:val="28"/>
                <w:lang w:val="en-US"/>
              </w:rPr>
            </w:pPr>
            <w:r w:rsidRPr="0023735C">
              <w:rPr>
                <w:rFonts w:ascii="Times New Roman" w:hAnsi="Times New Roman" w:cs="Times New Roman"/>
                <w:sz w:val="28"/>
                <w:szCs w:val="28"/>
              </w:rPr>
              <w:t>1050</w:t>
            </w:r>
            <w:r w:rsidR="00203F5B">
              <w:rPr>
                <w:rFonts w:ascii="Times New Roman" w:hAnsi="Times New Roman" w:cs="Times New Roman"/>
                <w:sz w:val="28"/>
                <w:szCs w:val="28"/>
                <w:lang w:val="en-US"/>
              </w:rPr>
              <w:t>,</w:t>
            </w:r>
            <w:r w:rsidRPr="0023735C">
              <w:rPr>
                <w:rFonts w:ascii="Times New Roman" w:hAnsi="Times New Roman" w:cs="Times New Roman"/>
                <w:sz w:val="28"/>
                <w:szCs w:val="28"/>
                <w:lang w:val="en-US"/>
              </w:rPr>
              <w:t>00±</w:t>
            </w:r>
            <w:r w:rsidRPr="0023735C">
              <w:rPr>
                <w:rFonts w:ascii="Times New Roman" w:hAnsi="Times New Roman" w:cs="Times New Roman"/>
                <w:sz w:val="28"/>
                <w:szCs w:val="28"/>
              </w:rPr>
              <w:t>0</w:t>
            </w:r>
            <w:r w:rsidR="00203F5B">
              <w:rPr>
                <w:rFonts w:ascii="Times New Roman" w:hAnsi="Times New Roman" w:cs="Times New Roman"/>
                <w:sz w:val="28"/>
                <w:szCs w:val="28"/>
                <w:lang w:val="en-US"/>
              </w:rPr>
              <w:t>,</w:t>
            </w:r>
            <w:r w:rsidRPr="0023735C">
              <w:rPr>
                <w:rFonts w:ascii="Times New Roman" w:hAnsi="Times New Roman" w:cs="Times New Roman"/>
                <w:sz w:val="28"/>
                <w:szCs w:val="28"/>
              </w:rPr>
              <w:t>95</w:t>
            </w:r>
          </w:p>
        </w:tc>
        <w:tc>
          <w:tcPr>
            <w:tcW w:w="1223" w:type="dxa"/>
          </w:tcPr>
          <w:p w:rsidR="0023735C" w:rsidRPr="0023735C" w:rsidRDefault="0023735C" w:rsidP="00203F5B">
            <w:pPr>
              <w:jc w:val="center"/>
              <w:rPr>
                <w:rFonts w:ascii="Times New Roman" w:hAnsi="Times New Roman" w:cs="Times New Roman"/>
                <w:sz w:val="28"/>
                <w:szCs w:val="28"/>
                <w:lang w:val="en-US"/>
              </w:rPr>
            </w:pPr>
            <w:r w:rsidRPr="0023735C">
              <w:rPr>
                <w:rFonts w:ascii="Times New Roman" w:hAnsi="Times New Roman" w:cs="Times New Roman"/>
                <w:sz w:val="28"/>
                <w:szCs w:val="28"/>
                <w:lang w:val="en-US"/>
              </w:rPr>
              <w:t>1051</w:t>
            </w:r>
            <w:r w:rsidR="00203F5B">
              <w:rPr>
                <w:rFonts w:ascii="Times New Roman" w:hAnsi="Times New Roman" w:cs="Times New Roman"/>
                <w:sz w:val="28"/>
                <w:szCs w:val="28"/>
                <w:lang w:val="en-US"/>
              </w:rPr>
              <w:t>,</w:t>
            </w:r>
            <w:r w:rsidRPr="0023735C">
              <w:rPr>
                <w:rFonts w:ascii="Times New Roman" w:hAnsi="Times New Roman" w:cs="Times New Roman"/>
                <w:sz w:val="28"/>
                <w:szCs w:val="28"/>
                <w:lang w:val="en-US"/>
              </w:rPr>
              <w:t>00</w:t>
            </w:r>
          </w:p>
        </w:tc>
        <w:tc>
          <w:tcPr>
            <w:tcW w:w="1223" w:type="dxa"/>
          </w:tcPr>
          <w:p w:rsidR="0023735C" w:rsidRPr="0023735C" w:rsidRDefault="0023735C" w:rsidP="00203F5B">
            <w:pPr>
              <w:jc w:val="center"/>
              <w:rPr>
                <w:rFonts w:ascii="Times New Roman" w:hAnsi="Times New Roman" w:cs="Times New Roman"/>
                <w:sz w:val="28"/>
                <w:szCs w:val="28"/>
                <w:lang w:val="en-US"/>
              </w:rPr>
            </w:pPr>
            <w:r w:rsidRPr="0023735C">
              <w:rPr>
                <w:rFonts w:ascii="Times New Roman" w:hAnsi="Times New Roman" w:cs="Times New Roman"/>
                <w:sz w:val="28"/>
                <w:szCs w:val="28"/>
                <w:lang w:val="en-US"/>
              </w:rPr>
              <w:t>1049</w:t>
            </w:r>
            <w:r w:rsidR="00203F5B">
              <w:rPr>
                <w:rFonts w:ascii="Times New Roman" w:hAnsi="Times New Roman" w:cs="Times New Roman"/>
                <w:sz w:val="28"/>
                <w:szCs w:val="28"/>
                <w:lang w:val="en-US"/>
              </w:rPr>
              <w:t>,</w:t>
            </w:r>
            <w:r w:rsidRPr="0023735C">
              <w:rPr>
                <w:rFonts w:ascii="Times New Roman" w:hAnsi="Times New Roman" w:cs="Times New Roman"/>
                <w:sz w:val="28"/>
                <w:szCs w:val="28"/>
                <w:lang w:val="en-US"/>
              </w:rPr>
              <w:t>00</w:t>
            </w:r>
          </w:p>
        </w:tc>
        <w:tc>
          <w:tcPr>
            <w:tcW w:w="1223" w:type="dxa"/>
          </w:tcPr>
          <w:p w:rsidR="0023735C" w:rsidRPr="0023735C" w:rsidRDefault="0023735C" w:rsidP="00203F5B">
            <w:pPr>
              <w:jc w:val="center"/>
              <w:rPr>
                <w:rFonts w:ascii="Times New Roman" w:hAnsi="Times New Roman" w:cs="Times New Roman"/>
                <w:sz w:val="28"/>
                <w:szCs w:val="28"/>
                <w:lang w:val="en-US"/>
              </w:rPr>
            </w:pPr>
            <w:r w:rsidRPr="0023735C">
              <w:rPr>
                <w:rFonts w:ascii="Times New Roman" w:hAnsi="Times New Roman" w:cs="Times New Roman"/>
                <w:sz w:val="28"/>
                <w:szCs w:val="28"/>
                <w:lang w:val="en-US"/>
              </w:rPr>
              <w:t>1050</w:t>
            </w:r>
            <w:r w:rsidR="00203F5B">
              <w:rPr>
                <w:rFonts w:ascii="Times New Roman" w:hAnsi="Times New Roman" w:cs="Times New Roman"/>
                <w:sz w:val="28"/>
                <w:szCs w:val="28"/>
                <w:lang w:val="en-US"/>
              </w:rPr>
              <w:t>,</w:t>
            </w:r>
            <w:r w:rsidRPr="0023735C">
              <w:rPr>
                <w:rFonts w:ascii="Times New Roman" w:hAnsi="Times New Roman" w:cs="Times New Roman"/>
                <w:sz w:val="28"/>
                <w:szCs w:val="28"/>
                <w:lang w:val="en-US"/>
              </w:rPr>
              <w:t>00</w:t>
            </w:r>
          </w:p>
        </w:tc>
      </w:tr>
      <w:tr w:rsidR="0024187C" w:rsidRPr="0023735C" w:rsidTr="00174097">
        <w:trPr>
          <w:jc w:val="center"/>
        </w:trPr>
        <w:tc>
          <w:tcPr>
            <w:tcW w:w="1101" w:type="dxa"/>
            <w:vMerge/>
          </w:tcPr>
          <w:p w:rsidR="0023735C" w:rsidRPr="0023735C" w:rsidRDefault="0023735C" w:rsidP="00174097">
            <w:pPr>
              <w:jc w:val="center"/>
              <w:rPr>
                <w:rFonts w:ascii="Times New Roman" w:hAnsi="Times New Roman" w:cs="Times New Roman"/>
                <w:sz w:val="28"/>
                <w:szCs w:val="28"/>
              </w:rPr>
            </w:pPr>
          </w:p>
        </w:tc>
        <w:tc>
          <w:tcPr>
            <w:tcW w:w="1275" w:type="dxa"/>
            <w:vMerge/>
          </w:tcPr>
          <w:p w:rsidR="0023735C" w:rsidRPr="0023735C" w:rsidRDefault="0023735C" w:rsidP="00174097">
            <w:pPr>
              <w:jc w:val="center"/>
              <w:rPr>
                <w:rFonts w:ascii="Times New Roman" w:hAnsi="Times New Roman" w:cs="Times New Roman"/>
                <w:sz w:val="28"/>
                <w:szCs w:val="28"/>
              </w:rPr>
            </w:pPr>
          </w:p>
        </w:tc>
        <w:tc>
          <w:tcPr>
            <w:tcW w:w="1985" w:type="dxa"/>
          </w:tcPr>
          <w:p w:rsidR="0023735C" w:rsidRPr="0023735C" w:rsidRDefault="0023735C" w:rsidP="0024187C">
            <w:pPr>
              <w:jc w:val="center"/>
              <w:rPr>
                <w:rFonts w:ascii="Times New Roman" w:hAnsi="Times New Roman" w:cs="Times New Roman"/>
                <w:sz w:val="28"/>
                <w:szCs w:val="28"/>
              </w:rPr>
            </w:pPr>
            <w:r w:rsidRPr="0023735C">
              <w:rPr>
                <w:rFonts w:ascii="Times New Roman" w:hAnsi="Times New Roman" w:cs="Times New Roman"/>
                <w:sz w:val="28"/>
                <w:szCs w:val="28"/>
              </w:rPr>
              <w:t>CH</w:t>
            </w:r>
            <w:r w:rsidRPr="0023735C">
              <w:rPr>
                <w:rFonts w:ascii="Times New Roman" w:hAnsi="Times New Roman" w:cs="Times New Roman"/>
                <w:sz w:val="28"/>
                <w:szCs w:val="28"/>
                <w:vertAlign w:val="subscript"/>
              </w:rPr>
              <w:t>3</w:t>
            </w:r>
            <w:r w:rsidRPr="0023735C">
              <w:rPr>
                <w:rFonts w:ascii="Times New Roman" w:hAnsi="Times New Roman" w:cs="Times New Roman"/>
                <w:sz w:val="28"/>
                <w:szCs w:val="28"/>
              </w:rPr>
              <w:t xml:space="preserve"> </w:t>
            </w:r>
            <w:r w:rsidR="0024187C">
              <w:rPr>
                <w:rFonts w:ascii="Times New Roman" w:hAnsi="Times New Roman" w:cs="Times New Roman"/>
                <w:sz w:val="28"/>
                <w:szCs w:val="28"/>
              </w:rPr>
              <w:t>маятниковые колебания</w:t>
            </w:r>
          </w:p>
        </w:tc>
        <w:tc>
          <w:tcPr>
            <w:tcW w:w="1824" w:type="dxa"/>
          </w:tcPr>
          <w:p w:rsidR="0023735C" w:rsidRPr="0023735C" w:rsidRDefault="0023735C" w:rsidP="00203F5B">
            <w:pPr>
              <w:jc w:val="center"/>
              <w:rPr>
                <w:rFonts w:ascii="Times New Roman" w:hAnsi="Times New Roman" w:cs="Times New Roman"/>
                <w:sz w:val="28"/>
                <w:szCs w:val="28"/>
                <w:lang w:val="en-US"/>
              </w:rPr>
            </w:pPr>
            <w:r w:rsidRPr="0023735C">
              <w:rPr>
                <w:rFonts w:ascii="Times New Roman" w:hAnsi="Times New Roman" w:cs="Times New Roman"/>
                <w:sz w:val="28"/>
                <w:szCs w:val="28"/>
              </w:rPr>
              <w:t>1090</w:t>
            </w:r>
            <w:r w:rsidR="00203F5B">
              <w:rPr>
                <w:rFonts w:ascii="Times New Roman" w:hAnsi="Times New Roman" w:cs="Times New Roman"/>
                <w:sz w:val="28"/>
                <w:szCs w:val="28"/>
                <w:lang w:val="en-US"/>
              </w:rPr>
              <w:t>,</w:t>
            </w:r>
            <w:r w:rsidRPr="0023735C">
              <w:rPr>
                <w:rFonts w:ascii="Times New Roman" w:hAnsi="Times New Roman" w:cs="Times New Roman"/>
                <w:sz w:val="28"/>
                <w:szCs w:val="28"/>
                <w:lang w:val="en-US"/>
              </w:rPr>
              <w:t>00±</w:t>
            </w:r>
            <w:r w:rsidRPr="0023735C">
              <w:rPr>
                <w:rFonts w:ascii="Times New Roman" w:hAnsi="Times New Roman" w:cs="Times New Roman"/>
                <w:sz w:val="28"/>
                <w:szCs w:val="28"/>
              </w:rPr>
              <w:t>0</w:t>
            </w:r>
            <w:r w:rsidR="00203F5B">
              <w:rPr>
                <w:rFonts w:ascii="Times New Roman" w:hAnsi="Times New Roman" w:cs="Times New Roman"/>
                <w:sz w:val="28"/>
                <w:szCs w:val="28"/>
                <w:lang w:val="en-US"/>
              </w:rPr>
              <w:t>,</w:t>
            </w:r>
            <w:r w:rsidRPr="0023735C">
              <w:rPr>
                <w:rFonts w:ascii="Times New Roman" w:hAnsi="Times New Roman" w:cs="Times New Roman"/>
                <w:sz w:val="28"/>
                <w:szCs w:val="28"/>
              </w:rPr>
              <w:t>95</w:t>
            </w:r>
          </w:p>
        </w:tc>
        <w:tc>
          <w:tcPr>
            <w:tcW w:w="1223" w:type="dxa"/>
          </w:tcPr>
          <w:p w:rsidR="0023735C" w:rsidRPr="0023735C" w:rsidRDefault="0023735C" w:rsidP="00203F5B">
            <w:pPr>
              <w:jc w:val="center"/>
              <w:rPr>
                <w:rFonts w:ascii="Times New Roman" w:hAnsi="Times New Roman" w:cs="Times New Roman"/>
                <w:sz w:val="28"/>
                <w:szCs w:val="28"/>
                <w:lang w:val="en-US"/>
              </w:rPr>
            </w:pPr>
            <w:r w:rsidRPr="0023735C">
              <w:rPr>
                <w:rFonts w:ascii="Times New Roman" w:hAnsi="Times New Roman" w:cs="Times New Roman"/>
                <w:sz w:val="28"/>
                <w:szCs w:val="28"/>
                <w:lang w:val="en-US"/>
              </w:rPr>
              <w:t>1090</w:t>
            </w:r>
            <w:r w:rsidR="00203F5B">
              <w:rPr>
                <w:rFonts w:ascii="Times New Roman" w:hAnsi="Times New Roman" w:cs="Times New Roman"/>
                <w:sz w:val="28"/>
                <w:szCs w:val="28"/>
                <w:lang w:val="en-US"/>
              </w:rPr>
              <w:t>,</w:t>
            </w:r>
            <w:r w:rsidRPr="0023735C">
              <w:rPr>
                <w:rFonts w:ascii="Times New Roman" w:hAnsi="Times New Roman" w:cs="Times New Roman"/>
                <w:sz w:val="28"/>
                <w:szCs w:val="28"/>
                <w:lang w:val="en-US"/>
              </w:rPr>
              <w:t>50</w:t>
            </w:r>
          </w:p>
        </w:tc>
        <w:tc>
          <w:tcPr>
            <w:tcW w:w="1223" w:type="dxa"/>
          </w:tcPr>
          <w:p w:rsidR="0023735C" w:rsidRPr="0023735C" w:rsidRDefault="0023735C" w:rsidP="00203F5B">
            <w:pPr>
              <w:jc w:val="center"/>
              <w:rPr>
                <w:rFonts w:ascii="Times New Roman" w:hAnsi="Times New Roman" w:cs="Times New Roman"/>
                <w:sz w:val="28"/>
                <w:szCs w:val="28"/>
                <w:lang w:val="en-US"/>
              </w:rPr>
            </w:pPr>
            <w:r w:rsidRPr="0023735C">
              <w:rPr>
                <w:rFonts w:ascii="Times New Roman" w:hAnsi="Times New Roman" w:cs="Times New Roman"/>
                <w:sz w:val="28"/>
                <w:szCs w:val="28"/>
                <w:lang w:val="en-US"/>
              </w:rPr>
              <w:t>1089</w:t>
            </w:r>
            <w:r w:rsidR="00203F5B">
              <w:rPr>
                <w:rFonts w:ascii="Times New Roman" w:hAnsi="Times New Roman" w:cs="Times New Roman"/>
                <w:sz w:val="28"/>
                <w:szCs w:val="28"/>
                <w:lang w:val="en-US"/>
              </w:rPr>
              <w:t>,</w:t>
            </w:r>
            <w:r w:rsidRPr="0023735C">
              <w:rPr>
                <w:rFonts w:ascii="Times New Roman" w:hAnsi="Times New Roman" w:cs="Times New Roman"/>
                <w:sz w:val="28"/>
                <w:szCs w:val="28"/>
                <w:lang w:val="en-US"/>
              </w:rPr>
              <w:t>00</w:t>
            </w:r>
          </w:p>
        </w:tc>
        <w:tc>
          <w:tcPr>
            <w:tcW w:w="1223" w:type="dxa"/>
          </w:tcPr>
          <w:p w:rsidR="0023735C" w:rsidRPr="0023735C" w:rsidRDefault="0023735C" w:rsidP="00203F5B">
            <w:pPr>
              <w:jc w:val="center"/>
              <w:rPr>
                <w:rFonts w:ascii="Times New Roman" w:hAnsi="Times New Roman" w:cs="Times New Roman"/>
                <w:sz w:val="28"/>
                <w:szCs w:val="28"/>
                <w:lang w:val="en-US"/>
              </w:rPr>
            </w:pPr>
            <w:r w:rsidRPr="0023735C">
              <w:rPr>
                <w:rFonts w:ascii="Times New Roman" w:hAnsi="Times New Roman" w:cs="Times New Roman"/>
                <w:sz w:val="28"/>
                <w:szCs w:val="28"/>
                <w:lang w:val="en-US"/>
              </w:rPr>
              <w:t>1090</w:t>
            </w:r>
            <w:r w:rsidR="00203F5B">
              <w:rPr>
                <w:rFonts w:ascii="Times New Roman" w:hAnsi="Times New Roman" w:cs="Times New Roman"/>
                <w:sz w:val="28"/>
                <w:szCs w:val="28"/>
                <w:lang w:val="en-US"/>
              </w:rPr>
              <w:t>,</w:t>
            </w:r>
            <w:r w:rsidRPr="0023735C">
              <w:rPr>
                <w:rFonts w:ascii="Times New Roman" w:hAnsi="Times New Roman" w:cs="Times New Roman"/>
                <w:sz w:val="28"/>
                <w:szCs w:val="28"/>
                <w:lang w:val="en-US"/>
              </w:rPr>
              <w:t>00</w:t>
            </w:r>
          </w:p>
        </w:tc>
      </w:tr>
      <w:tr w:rsidR="0024187C" w:rsidRPr="0023735C" w:rsidTr="00174097">
        <w:trPr>
          <w:jc w:val="center"/>
        </w:trPr>
        <w:tc>
          <w:tcPr>
            <w:tcW w:w="1101" w:type="dxa"/>
            <w:vMerge/>
          </w:tcPr>
          <w:p w:rsidR="0023735C" w:rsidRPr="0023735C" w:rsidRDefault="0023735C" w:rsidP="00174097">
            <w:pPr>
              <w:jc w:val="center"/>
              <w:rPr>
                <w:rFonts w:ascii="Times New Roman" w:hAnsi="Times New Roman" w:cs="Times New Roman"/>
                <w:sz w:val="28"/>
                <w:szCs w:val="28"/>
              </w:rPr>
            </w:pPr>
          </w:p>
        </w:tc>
        <w:tc>
          <w:tcPr>
            <w:tcW w:w="1275" w:type="dxa"/>
            <w:vMerge/>
          </w:tcPr>
          <w:p w:rsidR="0023735C" w:rsidRPr="0023735C" w:rsidRDefault="0023735C" w:rsidP="00174097">
            <w:pPr>
              <w:jc w:val="center"/>
              <w:rPr>
                <w:rFonts w:ascii="Times New Roman" w:hAnsi="Times New Roman" w:cs="Times New Roman"/>
                <w:sz w:val="28"/>
                <w:szCs w:val="28"/>
              </w:rPr>
            </w:pPr>
          </w:p>
        </w:tc>
        <w:tc>
          <w:tcPr>
            <w:tcW w:w="1985" w:type="dxa"/>
          </w:tcPr>
          <w:p w:rsidR="0023735C" w:rsidRPr="0023735C" w:rsidRDefault="0023735C" w:rsidP="0024187C">
            <w:pPr>
              <w:jc w:val="center"/>
              <w:rPr>
                <w:rFonts w:ascii="Times New Roman" w:hAnsi="Times New Roman" w:cs="Times New Roman"/>
                <w:sz w:val="28"/>
                <w:szCs w:val="28"/>
              </w:rPr>
            </w:pPr>
            <w:r w:rsidRPr="0023735C">
              <w:rPr>
                <w:rFonts w:ascii="Times New Roman" w:hAnsi="Times New Roman" w:cs="Times New Roman"/>
                <w:sz w:val="28"/>
                <w:szCs w:val="28"/>
              </w:rPr>
              <w:t>CH</w:t>
            </w:r>
            <w:r w:rsidRPr="0023735C">
              <w:rPr>
                <w:rFonts w:ascii="Times New Roman" w:hAnsi="Times New Roman" w:cs="Times New Roman"/>
                <w:sz w:val="28"/>
                <w:szCs w:val="28"/>
                <w:vertAlign w:val="subscript"/>
              </w:rPr>
              <w:t>2</w:t>
            </w:r>
            <w:r w:rsidRPr="0023735C">
              <w:rPr>
                <w:rFonts w:ascii="Times New Roman" w:hAnsi="Times New Roman" w:cs="Times New Roman"/>
                <w:sz w:val="28"/>
                <w:szCs w:val="28"/>
                <w:vertAlign w:val="subscript"/>
                <w:lang w:val="en-US"/>
              </w:rPr>
              <w:t xml:space="preserve"> </w:t>
            </w:r>
            <w:r w:rsidR="0024187C">
              <w:rPr>
                <w:rFonts w:ascii="Times New Roman" w:hAnsi="Times New Roman" w:cs="Times New Roman"/>
                <w:sz w:val="28"/>
                <w:szCs w:val="28"/>
              </w:rPr>
              <w:t>крутильные колебания</w:t>
            </w:r>
            <w:r w:rsidRPr="0023735C">
              <w:rPr>
                <w:rFonts w:ascii="Times New Roman" w:hAnsi="Times New Roman" w:cs="Times New Roman"/>
                <w:sz w:val="28"/>
                <w:szCs w:val="28"/>
              </w:rPr>
              <w:t>.</w:t>
            </w:r>
          </w:p>
        </w:tc>
        <w:tc>
          <w:tcPr>
            <w:tcW w:w="1824" w:type="dxa"/>
          </w:tcPr>
          <w:p w:rsidR="0023735C" w:rsidRPr="0023735C" w:rsidRDefault="0023735C" w:rsidP="00203F5B">
            <w:pPr>
              <w:jc w:val="center"/>
              <w:rPr>
                <w:rFonts w:ascii="Times New Roman" w:hAnsi="Times New Roman" w:cs="Times New Roman"/>
                <w:sz w:val="28"/>
                <w:szCs w:val="28"/>
                <w:lang w:val="en-US"/>
              </w:rPr>
            </w:pPr>
            <w:r w:rsidRPr="0023735C">
              <w:rPr>
                <w:rFonts w:ascii="Times New Roman" w:hAnsi="Times New Roman" w:cs="Times New Roman"/>
                <w:sz w:val="28"/>
                <w:szCs w:val="28"/>
              </w:rPr>
              <w:t>1275</w:t>
            </w:r>
            <w:r w:rsidR="00203F5B">
              <w:rPr>
                <w:rFonts w:ascii="Times New Roman" w:hAnsi="Times New Roman" w:cs="Times New Roman"/>
                <w:sz w:val="28"/>
                <w:szCs w:val="28"/>
                <w:lang w:val="en-US"/>
              </w:rPr>
              <w:t>,</w:t>
            </w:r>
            <w:r w:rsidRPr="0023735C">
              <w:rPr>
                <w:rFonts w:ascii="Times New Roman" w:hAnsi="Times New Roman" w:cs="Times New Roman"/>
                <w:sz w:val="28"/>
                <w:szCs w:val="28"/>
                <w:lang w:val="en-US"/>
              </w:rPr>
              <w:t>00±</w:t>
            </w:r>
            <w:r w:rsidRPr="0023735C">
              <w:rPr>
                <w:rFonts w:ascii="Times New Roman" w:hAnsi="Times New Roman" w:cs="Times New Roman"/>
                <w:sz w:val="28"/>
                <w:szCs w:val="28"/>
              </w:rPr>
              <w:t>0</w:t>
            </w:r>
            <w:r w:rsidR="00203F5B">
              <w:rPr>
                <w:rFonts w:ascii="Times New Roman" w:hAnsi="Times New Roman" w:cs="Times New Roman"/>
                <w:sz w:val="28"/>
                <w:szCs w:val="28"/>
                <w:lang w:val="en-US"/>
              </w:rPr>
              <w:t>,</w:t>
            </w:r>
            <w:r w:rsidRPr="0023735C">
              <w:rPr>
                <w:rFonts w:ascii="Times New Roman" w:hAnsi="Times New Roman" w:cs="Times New Roman"/>
                <w:sz w:val="28"/>
                <w:szCs w:val="28"/>
              </w:rPr>
              <w:t>95</w:t>
            </w:r>
          </w:p>
        </w:tc>
        <w:tc>
          <w:tcPr>
            <w:tcW w:w="1223" w:type="dxa"/>
          </w:tcPr>
          <w:p w:rsidR="0023735C" w:rsidRPr="0023735C" w:rsidRDefault="0023735C" w:rsidP="00203F5B">
            <w:pPr>
              <w:jc w:val="center"/>
              <w:rPr>
                <w:rFonts w:ascii="Times New Roman" w:hAnsi="Times New Roman" w:cs="Times New Roman"/>
                <w:sz w:val="28"/>
                <w:szCs w:val="28"/>
                <w:lang w:val="en-US"/>
              </w:rPr>
            </w:pPr>
            <w:r w:rsidRPr="0023735C">
              <w:rPr>
                <w:rFonts w:ascii="Times New Roman" w:hAnsi="Times New Roman" w:cs="Times New Roman"/>
                <w:sz w:val="28"/>
                <w:szCs w:val="28"/>
                <w:lang w:val="en-US"/>
              </w:rPr>
              <w:t>1275</w:t>
            </w:r>
            <w:r w:rsidR="00203F5B">
              <w:rPr>
                <w:rFonts w:ascii="Times New Roman" w:hAnsi="Times New Roman" w:cs="Times New Roman"/>
                <w:sz w:val="28"/>
                <w:szCs w:val="28"/>
                <w:lang w:val="en-US"/>
              </w:rPr>
              <w:t>,</w:t>
            </w:r>
            <w:r w:rsidRPr="0023735C">
              <w:rPr>
                <w:rFonts w:ascii="Times New Roman" w:hAnsi="Times New Roman" w:cs="Times New Roman"/>
                <w:sz w:val="28"/>
                <w:szCs w:val="28"/>
                <w:lang w:val="en-US"/>
              </w:rPr>
              <w:t>20</w:t>
            </w:r>
          </w:p>
        </w:tc>
        <w:tc>
          <w:tcPr>
            <w:tcW w:w="1223" w:type="dxa"/>
          </w:tcPr>
          <w:p w:rsidR="0023735C" w:rsidRPr="0023735C" w:rsidRDefault="0023735C" w:rsidP="00203F5B">
            <w:pPr>
              <w:jc w:val="center"/>
              <w:rPr>
                <w:rFonts w:ascii="Times New Roman" w:hAnsi="Times New Roman" w:cs="Times New Roman"/>
                <w:sz w:val="28"/>
                <w:szCs w:val="28"/>
                <w:lang w:val="en-US"/>
              </w:rPr>
            </w:pPr>
            <w:r w:rsidRPr="0023735C">
              <w:rPr>
                <w:rFonts w:ascii="Times New Roman" w:hAnsi="Times New Roman" w:cs="Times New Roman"/>
                <w:sz w:val="28"/>
                <w:szCs w:val="28"/>
                <w:lang w:val="en-US"/>
              </w:rPr>
              <w:t>1275</w:t>
            </w:r>
            <w:r w:rsidR="00203F5B">
              <w:rPr>
                <w:rFonts w:ascii="Times New Roman" w:hAnsi="Times New Roman" w:cs="Times New Roman"/>
                <w:sz w:val="28"/>
                <w:szCs w:val="28"/>
                <w:lang w:val="en-US"/>
              </w:rPr>
              <w:t>,</w:t>
            </w:r>
            <w:r w:rsidRPr="0023735C">
              <w:rPr>
                <w:rFonts w:ascii="Times New Roman" w:hAnsi="Times New Roman" w:cs="Times New Roman"/>
                <w:sz w:val="28"/>
                <w:szCs w:val="28"/>
                <w:lang w:val="en-US"/>
              </w:rPr>
              <w:t>00</w:t>
            </w:r>
          </w:p>
        </w:tc>
        <w:tc>
          <w:tcPr>
            <w:tcW w:w="1223" w:type="dxa"/>
          </w:tcPr>
          <w:p w:rsidR="0023735C" w:rsidRPr="0023735C" w:rsidRDefault="0023735C" w:rsidP="00203F5B">
            <w:pPr>
              <w:jc w:val="center"/>
              <w:rPr>
                <w:rFonts w:ascii="Times New Roman" w:hAnsi="Times New Roman" w:cs="Times New Roman"/>
                <w:sz w:val="28"/>
                <w:szCs w:val="28"/>
                <w:lang w:val="en-US"/>
              </w:rPr>
            </w:pPr>
            <w:r w:rsidRPr="0023735C">
              <w:rPr>
                <w:rFonts w:ascii="Times New Roman" w:hAnsi="Times New Roman" w:cs="Times New Roman"/>
                <w:sz w:val="28"/>
                <w:szCs w:val="28"/>
                <w:lang w:val="en-US"/>
              </w:rPr>
              <w:t>1275</w:t>
            </w:r>
            <w:r w:rsidR="00203F5B">
              <w:rPr>
                <w:rFonts w:ascii="Times New Roman" w:hAnsi="Times New Roman" w:cs="Times New Roman"/>
                <w:sz w:val="28"/>
                <w:szCs w:val="28"/>
                <w:lang w:val="en-US"/>
              </w:rPr>
              <w:t>,</w:t>
            </w:r>
            <w:r w:rsidRPr="0023735C">
              <w:rPr>
                <w:rFonts w:ascii="Times New Roman" w:hAnsi="Times New Roman" w:cs="Times New Roman"/>
                <w:sz w:val="28"/>
                <w:szCs w:val="28"/>
                <w:lang w:val="en-US"/>
              </w:rPr>
              <w:t>00</w:t>
            </w:r>
          </w:p>
        </w:tc>
      </w:tr>
      <w:tr w:rsidR="0024187C" w:rsidRPr="0023735C" w:rsidTr="00174097">
        <w:trPr>
          <w:jc w:val="center"/>
        </w:trPr>
        <w:tc>
          <w:tcPr>
            <w:tcW w:w="1101" w:type="dxa"/>
            <w:vMerge/>
          </w:tcPr>
          <w:p w:rsidR="0023735C" w:rsidRPr="0023735C" w:rsidRDefault="0023735C" w:rsidP="00174097">
            <w:pPr>
              <w:jc w:val="center"/>
              <w:rPr>
                <w:rFonts w:ascii="Times New Roman" w:hAnsi="Times New Roman" w:cs="Times New Roman"/>
                <w:sz w:val="28"/>
                <w:szCs w:val="28"/>
              </w:rPr>
            </w:pPr>
          </w:p>
        </w:tc>
        <w:tc>
          <w:tcPr>
            <w:tcW w:w="1275" w:type="dxa"/>
            <w:vMerge/>
          </w:tcPr>
          <w:p w:rsidR="0023735C" w:rsidRPr="0023735C" w:rsidRDefault="0023735C" w:rsidP="00174097">
            <w:pPr>
              <w:jc w:val="center"/>
              <w:rPr>
                <w:rFonts w:ascii="Times New Roman" w:hAnsi="Times New Roman" w:cs="Times New Roman"/>
                <w:sz w:val="28"/>
                <w:szCs w:val="28"/>
              </w:rPr>
            </w:pPr>
          </w:p>
        </w:tc>
        <w:tc>
          <w:tcPr>
            <w:tcW w:w="1985" w:type="dxa"/>
          </w:tcPr>
          <w:p w:rsidR="0023735C" w:rsidRPr="0023735C" w:rsidRDefault="0023735C" w:rsidP="0024187C">
            <w:pPr>
              <w:jc w:val="center"/>
              <w:rPr>
                <w:rFonts w:ascii="Times New Roman" w:hAnsi="Times New Roman" w:cs="Times New Roman"/>
                <w:sz w:val="28"/>
                <w:szCs w:val="28"/>
              </w:rPr>
            </w:pPr>
            <w:r w:rsidRPr="0023735C">
              <w:rPr>
                <w:rFonts w:ascii="Times New Roman" w:hAnsi="Times New Roman" w:cs="Times New Roman"/>
                <w:sz w:val="28"/>
                <w:szCs w:val="28"/>
              </w:rPr>
              <w:t xml:space="preserve">OH </w:t>
            </w:r>
            <w:r w:rsidR="0024187C">
              <w:rPr>
                <w:rFonts w:ascii="Times New Roman" w:hAnsi="Times New Roman" w:cs="Times New Roman"/>
                <w:sz w:val="28"/>
                <w:szCs w:val="28"/>
              </w:rPr>
              <w:t>деформация</w:t>
            </w:r>
          </w:p>
        </w:tc>
        <w:tc>
          <w:tcPr>
            <w:tcW w:w="1824" w:type="dxa"/>
          </w:tcPr>
          <w:p w:rsidR="0023735C" w:rsidRPr="0023735C" w:rsidRDefault="0023735C" w:rsidP="00203F5B">
            <w:pPr>
              <w:jc w:val="center"/>
              <w:rPr>
                <w:rFonts w:ascii="Times New Roman" w:hAnsi="Times New Roman" w:cs="Times New Roman"/>
                <w:sz w:val="28"/>
                <w:szCs w:val="28"/>
                <w:lang w:val="en-US"/>
              </w:rPr>
            </w:pPr>
            <w:r w:rsidRPr="0023735C">
              <w:rPr>
                <w:rFonts w:ascii="Times New Roman" w:hAnsi="Times New Roman" w:cs="Times New Roman"/>
                <w:sz w:val="28"/>
                <w:szCs w:val="28"/>
              </w:rPr>
              <w:t>1330</w:t>
            </w:r>
            <w:r w:rsidR="00203F5B">
              <w:rPr>
                <w:rFonts w:ascii="Times New Roman" w:hAnsi="Times New Roman" w:cs="Times New Roman"/>
                <w:sz w:val="28"/>
                <w:szCs w:val="28"/>
                <w:lang w:val="en-US"/>
              </w:rPr>
              <w:t>,</w:t>
            </w:r>
            <w:r w:rsidRPr="0023735C">
              <w:rPr>
                <w:rFonts w:ascii="Times New Roman" w:hAnsi="Times New Roman" w:cs="Times New Roman"/>
                <w:sz w:val="28"/>
                <w:szCs w:val="28"/>
                <w:lang w:val="en-US"/>
              </w:rPr>
              <w:t>00±</w:t>
            </w:r>
            <w:r w:rsidRPr="0023735C">
              <w:rPr>
                <w:rFonts w:ascii="Times New Roman" w:hAnsi="Times New Roman" w:cs="Times New Roman"/>
                <w:sz w:val="28"/>
                <w:szCs w:val="28"/>
              </w:rPr>
              <w:t>0</w:t>
            </w:r>
            <w:r w:rsidR="00203F5B">
              <w:rPr>
                <w:rFonts w:ascii="Times New Roman" w:hAnsi="Times New Roman" w:cs="Times New Roman"/>
                <w:sz w:val="28"/>
                <w:szCs w:val="28"/>
                <w:lang w:val="en-US"/>
              </w:rPr>
              <w:t>,</w:t>
            </w:r>
            <w:r w:rsidRPr="0023735C">
              <w:rPr>
                <w:rFonts w:ascii="Times New Roman" w:hAnsi="Times New Roman" w:cs="Times New Roman"/>
                <w:sz w:val="28"/>
                <w:szCs w:val="28"/>
              </w:rPr>
              <w:t>95</w:t>
            </w:r>
          </w:p>
        </w:tc>
        <w:tc>
          <w:tcPr>
            <w:tcW w:w="1223" w:type="dxa"/>
          </w:tcPr>
          <w:p w:rsidR="0023735C" w:rsidRPr="0023735C" w:rsidRDefault="0023735C" w:rsidP="00203F5B">
            <w:pPr>
              <w:jc w:val="center"/>
              <w:rPr>
                <w:rFonts w:ascii="Times New Roman" w:hAnsi="Times New Roman" w:cs="Times New Roman"/>
                <w:sz w:val="28"/>
                <w:szCs w:val="28"/>
                <w:lang w:val="en-US"/>
              </w:rPr>
            </w:pPr>
            <w:r w:rsidRPr="0023735C">
              <w:rPr>
                <w:rFonts w:ascii="Times New Roman" w:hAnsi="Times New Roman" w:cs="Times New Roman"/>
                <w:sz w:val="28"/>
                <w:szCs w:val="28"/>
                <w:lang w:val="en-US"/>
              </w:rPr>
              <w:t>1330</w:t>
            </w:r>
            <w:r w:rsidR="00203F5B">
              <w:rPr>
                <w:rFonts w:ascii="Times New Roman" w:hAnsi="Times New Roman" w:cs="Times New Roman"/>
                <w:sz w:val="28"/>
                <w:szCs w:val="28"/>
                <w:lang w:val="en-US"/>
              </w:rPr>
              <w:t>,</w:t>
            </w:r>
            <w:r w:rsidRPr="0023735C">
              <w:rPr>
                <w:rFonts w:ascii="Times New Roman" w:hAnsi="Times New Roman" w:cs="Times New Roman"/>
                <w:sz w:val="28"/>
                <w:szCs w:val="28"/>
                <w:lang w:val="en-US"/>
              </w:rPr>
              <w:t>20</w:t>
            </w:r>
          </w:p>
        </w:tc>
        <w:tc>
          <w:tcPr>
            <w:tcW w:w="1223" w:type="dxa"/>
          </w:tcPr>
          <w:p w:rsidR="0023735C" w:rsidRPr="0023735C" w:rsidRDefault="0023735C" w:rsidP="00203F5B">
            <w:pPr>
              <w:jc w:val="center"/>
              <w:rPr>
                <w:rFonts w:ascii="Times New Roman" w:hAnsi="Times New Roman" w:cs="Times New Roman"/>
                <w:sz w:val="28"/>
                <w:szCs w:val="28"/>
                <w:lang w:val="en-US"/>
              </w:rPr>
            </w:pPr>
            <w:r w:rsidRPr="0023735C">
              <w:rPr>
                <w:rFonts w:ascii="Times New Roman" w:hAnsi="Times New Roman" w:cs="Times New Roman"/>
                <w:sz w:val="28"/>
                <w:szCs w:val="28"/>
                <w:lang w:val="en-US"/>
              </w:rPr>
              <w:t>1329</w:t>
            </w:r>
            <w:r w:rsidR="00203F5B">
              <w:rPr>
                <w:rFonts w:ascii="Times New Roman" w:hAnsi="Times New Roman" w:cs="Times New Roman"/>
                <w:sz w:val="28"/>
                <w:szCs w:val="28"/>
                <w:lang w:val="en-US"/>
              </w:rPr>
              <w:t>,</w:t>
            </w:r>
            <w:r w:rsidRPr="0023735C">
              <w:rPr>
                <w:rFonts w:ascii="Times New Roman" w:hAnsi="Times New Roman" w:cs="Times New Roman"/>
                <w:sz w:val="28"/>
                <w:szCs w:val="28"/>
                <w:lang w:val="en-US"/>
              </w:rPr>
              <w:t>00</w:t>
            </w:r>
          </w:p>
        </w:tc>
        <w:tc>
          <w:tcPr>
            <w:tcW w:w="1223" w:type="dxa"/>
          </w:tcPr>
          <w:p w:rsidR="0023735C" w:rsidRPr="0023735C" w:rsidRDefault="0023735C" w:rsidP="00203F5B">
            <w:pPr>
              <w:jc w:val="center"/>
              <w:rPr>
                <w:rFonts w:ascii="Times New Roman" w:hAnsi="Times New Roman" w:cs="Times New Roman"/>
                <w:sz w:val="28"/>
                <w:szCs w:val="28"/>
                <w:lang w:val="en-US"/>
              </w:rPr>
            </w:pPr>
            <w:r w:rsidRPr="0023735C">
              <w:rPr>
                <w:rFonts w:ascii="Times New Roman" w:hAnsi="Times New Roman" w:cs="Times New Roman"/>
                <w:sz w:val="28"/>
                <w:szCs w:val="28"/>
                <w:lang w:val="en-US"/>
              </w:rPr>
              <w:t>1326</w:t>
            </w:r>
            <w:r w:rsidR="00203F5B">
              <w:rPr>
                <w:rFonts w:ascii="Times New Roman" w:hAnsi="Times New Roman" w:cs="Times New Roman"/>
                <w:sz w:val="28"/>
                <w:szCs w:val="28"/>
                <w:lang w:val="en-US"/>
              </w:rPr>
              <w:t>,</w:t>
            </w:r>
            <w:r w:rsidRPr="0023735C">
              <w:rPr>
                <w:rFonts w:ascii="Times New Roman" w:hAnsi="Times New Roman" w:cs="Times New Roman"/>
                <w:sz w:val="28"/>
                <w:szCs w:val="28"/>
                <w:lang w:val="en-US"/>
              </w:rPr>
              <w:t>00</w:t>
            </w:r>
          </w:p>
        </w:tc>
      </w:tr>
      <w:tr w:rsidR="0024187C" w:rsidRPr="0023735C" w:rsidTr="00174097">
        <w:trPr>
          <w:jc w:val="center"/>
        </w:trPr>
        <w:tc>
          <w:tcPr>
            <w:tcW w:w="1101" w:type="dxa"/>
            <w:vMerge/>
          </w:tcPr>
          <w:p w:rsidR="0023735C" w:rsidRPr="0023735C" w:rsidRDefault="0023735C" w:rsidP="00174097">
            <w:pPr>
              <w:jc w:val="center"/>
              <w:rPr>
                <w:rFonts w:ascii="Times New Roman" w:hAnsi="Times New Roman" w:cs="Times New Roman"/>
                <w:sz w:val="28"/>
                <w:szCs w:val="28"/>
              </w:rPr>
            </w:pPr>
          </w:p>
        </w:tc>
        <w:tc>
          <w:tcPr>
            <w:tcW w:w="1275" w:type="dxa"/>
            <w:vMerge/>
          </w:tcPr>
          <w:p w:rsidR="0023735C" w:rsidRPr="0023735C" w:rsidRDefault="0023735C" w:rsidP="00174097">
            <w:pPr>
              <w:jc w:val="center"/>
              <w:rPr>
                <w:rFonts w:ascii="Times New Roman" w:hAnsi="Times New Roman" w:cs="Times New Roman"/>
                <w:sz w:val="28"/>
                <w:szCs w:val="28"/>
              </w:rPr>
            </w:pPr>
          </w:p>
        </w:tc>
        <w:tc>
          <w:tcPr>
            <w:tcW w:w="1985" w:type="dxa"/>
          </w:tcPr>
          <w:p w:rsidR="0023735C" w:rsidRPr="0023735C" w:rsidRDefault="0023735C" w:rsidP="0024187C">
            <w:pPr>
              <w:tabs>
                <w:tab w:val="left" w:pos="645"/>
              </w:tabs>
              <w:jc w:val="center"/>
              <w:rPr>
                <w:rFonts w:ascii="Times New Roman" w:hAnsi="Times New Roman" w:cs="Times New Roman"/>
                <w:sz w:val="28"/>
                <w:szCs w:val="28"/>
              </w:rPr>
            </w:pPr>
            <w:r w:rsidRPr="0023735C">
              <w:rPr>
                <w:rFonts w:ascii="Times New Roman" w:hAnsi="Times New Roman" w:cs="Times New Roman"/>
                <w:sz w:val="28"/>
                <w:szCs w:val="28"/>
              </w:rPr>
              <w:t>CH</w:t>
            </w:r>
            <w:r w:rsidRPr="0023735C">
              <w:rPr>
                <w:rFonts w:ascii="Times New Roman" w:hAnsi="Times New Roman" w:cs="Times New Roman"/>
                <w:sz w:val="28"/>
                <w:szCs w:val="28"/>
                <w:vertAlign w:val="subscript"/>
              </w:rPr>
              <w:t>3</w:t>
            </w:r>
            <w:r w:rsidRPr="0023735C">
              <w:rPr>
                <w:rFonts w:ascii="Times New Roman" w:hAnsi="Times New Roman" w:cs="Times New Roman"/>
                <w:sz w:val="28"/>
                <w:szCs w:val="28"/>
                <w:lang w:val="en-US"/>
              </w:rPr>
              <w:t xml:space="preserve"> </w:t>
            </w:r>
            <w:r w:rsidR="0024187C">
              <w:rPr>
                <w:rFonts w:ascii="Times New Roman" w:hAnsi="Times New Roman" w:cs="Times New Roman"/>
                <w:sz w:val="28"/>
                <w:szCs w:val="28"/>
              </w:rPr>
              <w:t>симметричные колебания</w:t>
            </w:r>
          </w:p>
        </w:tc>
        <w:tc>
          <w:tcPr>
            <w:tcW w:w="1824" w:type="dxa"/>
          </w:tcPr>
          <w:p w:rsidR="0023735C" w:rsidRPr="0023735C" w:rsidRDefault="0023735C" w:rsidP="00203F5B">
            <w:pPr>
              <w:jc w:val="center"/>
              <w:rPr>
                <w:rFonts w:ascii="Times New Roman" w:hAnsi="Times New Roman" w:cs="Times New Roman"/>
                <w:sz w:val="28"/>
                <w:szCs w:val="28"/>
                <w:lang w:val="en-US"/>
              </w:rPr>
            </w:pPr>
            <w:r w:rsidRPr="0023735C">
              <w:rPr>
                <w:rFonts w:ascii="Times New Roman" w:hAnsi="Times New Roman" w:cs="Times New Roman"/>
                <w:sz w:val="28"/>
                <w:szCs w:val="28"/>
              </w:rPr>
              <w:t>1380</w:t>
            </w:r>
            <w:r w:rsidR="00203F5B">
              <w:rPr>
                <w:rFonts w:ascii="Times New Roman" w:hAnsi="Times New Roman" w:cs="Times New Roman"/>
                <w:sz w:val="28"/>
                <w:szCs w:val="28"/>
                <w:lang w:val="en-US"/>
              </w:rPr>
              <w:t>,</w:t>
            </w:r>
            <w:r w:rsidRPr="0023735C">
              <w:rPr>
                <w:rFonts w:ascii="Times New Roman" w:hAnsi="Times New Roman" w:cs="Times New Roman"/>
                <w:sz w:val="28"/>
                <w:szCs w:val="28"/>
                <w:lang w:val="en-US"/>
              </w:rPr>
              <w:t>00±</w:t>
            </w:r>
            <w:r w:rsidRPr="0023735C">
              <w:rPr>
                <w:rFonts w:ascii="Times New Roman" w:hAnsi="Times New Roman" w:cs="Times New Roman"/>
                <w:sz w:val="28"/>
                <w:szCs w:val="28"/>
              </w:rPr>
              <w:t>0</w:t>
            </w:r>
            <w:r w:rsidR="00203F5B">
              <w:rPr>
                <w:rFonts w:ascii="Times New Roman" w:hAnsi="Times New Roman" w:cs="Times New Roman"/>
                <w:sz w:val="28"/>
                <w:szCs w:val="28"/>
                <w:lang w:val="en-US"/>
              </w:rPr>
              <w:t>,</w:t>
            </w:r>
            <w:r w:rsidRPr="0023735C">
              <w:rPr>
                <w:rFonts w:ascii="Times New Roman" w:hAnsi="Times New Roman" w:cs="Times New Roman"/>
                <w:sz w:val="28"/>
                <w:szCs w:val="28"/>
              </w:rPr>
              <w:t>95</w:t>
            </w:r>
          </w:p>
        </w:tc>
        <w:tc>
          <w:tcPr>
            <w:tcW w:w="1223" w:type="dxa"/>
          </w:tcPr>
          <w:p w:rsidR="0023735C" w:rsidRPr="0023735C" w:rsidRDefault="0023735C" w:rsidP="00203F5B">
            <w:pPr>
              <w:jc w:val="center"/>
              <w:rPr>
                <w:rFonts w:ascii="Times New Roman" w:hAnsi="Times New Roman" w:cs="Times New Roman"/>
                <w:sz w:val="28"/>
                <w:szCs w:val="28"/>
                <w:lang w:val="en-US"/>
              </w:rPr>
            </w:pPr>
            <w:r w:rsidRPr="0023735C">
              <w:rPr>
                <w:rFonts w:ascii="Times New Roman" w:hAnsi="Times New Roman" w:cs="Times New Roman"/>
                <w:sz w:val="28"/>
                <w:szCs w:val="28"/>
                <w:lang w:val="en-US"/>
              </w:rPr>
              <w:t>1381</w:t>
            </w:r>
            <w:r w:rsidR="00203F5B">
              <w:rPr>
                <w:rFonts w:ascii="Times New Roman" w:hAnsi="Times New Roman" w:cs="Times New Roman"/>
                <w:sz w:val="28"/>
                <w:szCs w:val="28"/>
                <w:lang w:val="en-US"/>
              </w:rPr>
              <w:t>,</w:t>
            </w:r>
            <w:r w:rsidRPr="0023735C">
              <w:rPr>
                <w:rFonts w:ascii="Times New Roman" w:hAnsi="Times New Roman" w:cs="Times New Roman"/>
                <w:sz w:val="28"/>
                <w:szCs w:val="28"/>
                <w:lang w:val="en-US"/>
              </w:rPr>
              <w:t>30</w:t>
            </w:r>
          </w:p>
        </w:tc>
        <w:tc>
          <w:tcPr>
            <w:tcW w:w="1223" w:type="dxa"/>
          </w:tcPr>
          <w:p w:rsidR="0023735C" w:rsidRPr="0023735C" w:rsidRDefault="0023735C" w:rsidP="00203F5B">
            <w:pPr>
              <w:jc w:val="center"/>
              <w:rPr>
                <w:rFonts w:ascii="Times New Roman" w:hAnsi="Times New Roman" w:cs="Times New Roman"/>
                <w:sz w:val="28"/>
                <w:szCs w:val="28"/>
                <w:lang w:val="en-US"/>
              </w:rPr>
            </w:pPr>
            <w:r w:rsidRPr="0023735C">
              <w:rPr>
                <w:rFonts w:ascii="Times New Roman" w:hAnsi="Times New Roman" w:cs="Times New Roman"/>
                <w:sz w:val="28"/>
                <w:szCs w:val="28"/>
                <w:lang w:val="en-US"/>
              </w:rPr>
              <w:t>1381</w:t>
            </w:r>
            <w:r w:rsidR="00203F5B">
              <w:rPr>
                <w:rFonts w:ascii="Times New Roman" w:hAnsi="Times New Roman" w:cs="Times New Roman"/>
                <w:sz w:val="28"/>
                <w:szCs w:val="28"/>
                <w:lang w:val="en-US"/>
              </w:rPr>
              <w:t>,</w:t>
            </w:r>
            <w:r w:rsidRPr="0023735C">
              <w:rPr>
                <w:rFonts w:ascii="Times New Roman" w:hAnsi="Times New Roman" w:cs="Times New Roman"/>
                <w:sz w:val="28"/>
                <w:szCs w:val="28"/>
                <w:lang w:val="en-US"/>
              </w:rPr>
              <w:t>00</w:t>
            </w:r>
          </w:p>
        </w:tc>
        <w:tc>
          <w:tcPr>
            <w:tcW w:w="1223" w:type="dxa"/>
          </w:tcPr>
          <w:p w:rsidR="0023735C" w:rsidRPr="0023735C" w:rsidRDefault="0023735C" w:rsidP="00203F5B">
            <w:pPr>
              <w:jc w:val="center"/>
              <w:rPr>
                <w:rFonts w:ascii="Times New Roman" w:hAnsi="Times New Roman" w:cs="Times New Roman"/>
                <w:sz w:val="28"/>
                <w:szCs w:val="28"/>
                <w:lang w:val="en-US"/>
              </w:rPr>
            </w:pPr>
            <w:r w:rsidRPr="0023735C">
              <w:rPr>
                <w:rFonts w:ascii="Times New Roman" w:hAnsi="Times New Roman" w:cs="Times New Roman"/>
                <w:sz w:val="28"/>
                <w:szCs w:val="28"/>
                <w:lang w:val="en-US"/>
              </w:rPr>
              <w:t>1380</w:t>
            </w:r>
            <w:r w:rsidR="00203F5B">
              <w:rPr>
                <w:rFonts w:ascii="Times New Roman" w:hAnsi="Times New Roman" w:cs="Times New Roman"/>
                <w:sz w:val="28"/>
                <w:szCs w:val="28"/>
                <w:lang w:val="en-US"/>
              </w:rPr>
              <w:t>,</w:t>
            </w:r>
            <w:r w:rsidRPr="0023735C">
              <w:rPr>
                <w:rFonts w:ascii="Times New Roman" w:hAnsi="Times New Roman" w:cs="Times New Roman"/>
                <w:sz w:val="28"/>
                <w:szCs w:val="28"/>
                <w:lang w:val="en-US"/>
              </w:rPr>
              <w:t>00</w:t>
            </w:r>
          </w:p>
        </w:tc>
      </w:tr>
    </w:tbl>
    <w:p w:rsidR="00A97C25" w:rsidRPr="00C4118B" w:rsidRDefault="0024187C" w:rsidP="00C4118B">
      <w:pPr>
        <w:jc w:val="both"/>
        <w:rPr>
          <w:rFonts w:ascii="Times New Roman" w:hAnsi="Times New Roman" w:cs="Times New Roman"/>
          <w:sz w:val="28"/>
          <w:szCs w:val="28"/>
        </w:rPr>
      </w:pPr>
      <w:r>
        <w:rPr>
          <w:rFonts w:ascii="Times New Roman" w:hAnsi="Times New Roman" w:cs="Times New Roman"/>
          <w:sz w:val="28"/>
          <w:szCs w:val="28"/>
        </w:rPr>
        <w:t>Примечания</w:t>
      </w:r>
      <w:r w:rsidR="0023735C" w:rsidRPr="005F0289">
        <w:rPr>
          <w:rFonts w:ascii="Times New Roman" w:hAnsi="Times New Roman" w:cs="Times New Roman"/>
          <w:sz w:val="28"/>
          <w:szCs w:val="28"/>
        </w:rPr>
        <w:t xml:space="preserve">. </w:t>
      </w:r>
      <w:r w:rsidR="0023735C" w:rsidRPr="00C4118B">
        <w:rPr>
          <w:rFonts w:ascii="Times New Roman" w:hAnsi="Times New Roman" w:cs="Times New Roman"/>
          <w:sz w:val="28"/>
          <w:szCs w:val="28"/>
        </w:rPr>
        <w:t>(</w:t>
      </w:r>
      <w:r w:rsidR="0023735C" w:rsidRPr="00C4118B">
        <w:rPr>
          <w:rFonts w:ascii="Cambria Math" w:hAnsi="Cambria Math" w:cs="Cambria Math"/>
          <w:sz w:val="28"/>
          <w:szCs w:val="28"/>
        </w:rPr>
        <w:t>∗</w:t>
      </w:r>
      <w:r w:rsidR="0023735C" w:rsidRPr="00C4118B">
        <w:rPr>
          <w:rFonts w:ascii="Times New Roman" w:hAnsi="Times New Roman" w:cs="Times New Roman"/>
          <w:sz w:val="28"/>
          <w:szCs w:val="28"/>
        </w:rPr>
        <w:t xml:space="preserve">) </w:t>
      </w:r>
      <w:r>
        <w:rPr>
          <w:rFonts w:ascii="Times New Roman" w:hAnsi="Times New Roman" w:cs="Times New Roman"/>
          <w:sz w:val="28"/>
          <w:szCs w:val="28"/>
        </w:rPr>
        <w:t>Значение</w:t>
      </w:r>
      <w:r w:rsidRPr="00C4118B">
        <w:rPr>
          <w:rFonts w:ascii="Times New Roman" w:hAnsi="Times New Roman" w:cs="Times New Roman"/>
          <w:sz w:val="28"/>
          <w:szCs w:val="28"/>
        </w:rPr>
        <w:t xml:space="preserve"> </w:t>
      </w:r>
      <w:r>
        <w:rPr>
          <w:rFonts w:ascii="Times New Roman" w:hAnsi="Times New Roman" w:cs="Times New Roman"/>
          <w:sz w:val="28"/>
          <w:szCs w:val="28"/>
        </w:rPr>
        <w:t>пика</w:t>
      </w:r>
      <w:r w:rsidRPr="00C4118B">
        <w:rPr>
          <w:rFonts w:ascii="Times New Roman" w:hAnsi="Times New Roman" w:cs="Times New Roman"/>
          <w:sz w:val="28"/>
          <w:szCs w:val="28"/>
        </w:rPr>
        <w:t xml:space="preserve"> </w:t>
      </w:r>
      <w:r>
        <w:rPr>
          <w:rFonts w:ascii="Times New Roman" w:hAnsi="Times New Roman" w:cs="Times New Roman"/>
          <w:sz w:val="28"/>
          <w:szCs w:val="28"/>
        </w:rPr>
        <w:t>чистой</w:t>
      </w:r>
      <w:r w:rsidRPr="00C4118B">
        <w:rPr>
          <w:rFonts w:ascii="Times New Roman" w:hAnsi="Times New Roman" w:cs="Times New Roman"/>
          <w:sz w:val="28"/>
          <w:szCs w:val="28"/>
        </w:rPr>
        <w:t xml:space="preserve"> </w:t>
      </w:r>
      <w:r>
        <w:rPr>
          <w:rFonts w:ascii="Times New Roman" w:hAnsi="Times New Roman" w:cs="Times New Roman"/>
          <w:sz w:val="28"/>
          <w:szCs w:val="28"/>
        </w:rPr>
        <w:t>молекулы</w:t>
      </w:r>
      <w:r w:rsidRPr="00C4118B">
        <w:rPr>
          <w:rFonts w:ascii="Times New Roman" w:hAnsi="Times New Roman" w:cs="Times New Roman"/>
          <w:sz w:val="28"/>
          <w:szCs w:val="28"/>
        </w:rPr>
        <w:t xml:space="preserve"> </w:t>
      </w:r>
      <w:r>
        <w:rPr>
          <w:rFonts w:ascii="Times New Roman" w:hAnsi="Times New Roman" w:cs="Times New Roman"/>
          <w:sz w:val="28"/>
          <w:szCs w:val="28"/>
        </w:rPr>
        <w:t>при</w:t>
      </w:r>
      <w:r w:rsidR="00174097">
        <w:rPr>
          <w:rFonts w:ascii="Times New Roman" w:hAnsi="Times New Roman" w:cs="Times New Roman"/>
          <w:sz w:val="28"/>
          <w:szCs w:val="28"/>
        </w:rPr>
        <w:t xml:space="preserve"> 13</w:t>
      </w:r>
      <w:r w:rsidRPr="00C4118B">
        <w:rPr>
          <w:rFonts w:ascii="Times New Roman" w:hAnsi="Times New Roman" w:cs="Times New Roman"/>
          <w:sz w:val="28"/>
          <w:szCs w:val="28"/>
        </w:rPr>
        <w:t xml:space="preserve"> </w:t>
      </w:r>
      <w:r>
        <w:rPr>
          <w:rFonts w:ascii="Times New Roman" w:hAnsi="Times New Roman" w:cs="Times New Roman"/>
          <w:sz w:val="28"/>
          <w:szCs w:val="28"/>
        </w:rPr>
        <w:t>К</w:t>
      </w:r>
      <w:r w:rsidR="0023735C" w:rsidRPr="00C4118B">
        <w:rPr>
          <w:rFonts w:ascii="Times New Roman" w:hAnsi="Times New Roman" w:cs="Times New Roman"/>
          <w:sz w:val="28"/>
          <w:szCs w:val="28"/>
        </w:rPr>
        <w:t xml:space="preserve">. </w:t>
      </w:r>
      <w:r w:rsidR="00C4118B">
        <w:rPr>
          <w:rFonts w:ascii="Times New Roman" w:hAnsi="Times New Roman" w:cs="Times New Roman"/>
          <w:sz w:val="28"/>
          <w:szCs w:val="28"/>
        </w:rPr>
        <w:t>Обратите внимание что в указанных источниках литературы существуют разногласия при определении мод для этанола</w:t>
      </w:r>
      <w:r w:rsidR="0023735C" w:rsidRPr="00C4118B">
        <w:rPr>
          <w:rFonts w:ascii="Times New Roman" w:hAnsi="Times New Roman" w:cs="Times New Roman"/>
          <w:sz w:val="28"/>
          <w:szCs w:val="28"/>
        </w:rPr>
        <w:t>.</w:t>
      </w:r>
    </w:p>
    <w:p w:rsidR="00A97C25" w:rsidRPr="00C4118B" w:rsidRDefault="00A97C25" w:rsidP="00A97C25">
      <w:pPr>
        <w:spacing w:after="0" w:line="240" w:lineRule="auto"/>
        <w:ind w:firstLine="567"/>
        <w:jc w:val="both"/>
        <w:rPr>
          <w:rFonts w:ascii="Times New Roman" w:hAnsi="Times New Roman" w:cs="Times New Roman"/>
          <w:sz w:val="28"/>
          <w:szCs w:val="28"/>
        </w:rPr>
      </w:pPr>
    </w:p>
    <w:p w:rsidR="007079AE" w:rsidRPr="00104A5A" w:rsidRDefault="00C124AB" w:rsidP="006C5CF0">
      <w:pPr>
        <w:pStyle w:val="2"/>
        <w:spacing w:before="0" w:line="240" w:lineRule="auto"/>
        <w:ind w:firstLine="567"/>
        <w:jc w:val="both"/>
        <w:rPr>
          <w:rFonts w:ascii="Times New Roman" w:hAnsi="Times New Roman" w:cs="Times New Roman"/>
          <w:b/>
          <w:sz w:val="28"/>
          <w:szCs w:val="28"/>
          <w:shd w:val="clear" w:color="auto" w:fill="FFFFFF"/>
        </w:rPr>
      </w:pPr>
      <w:bookmarkStart w:id="35" w:name="_Toc146665857"/>
      <w:r w:rsidRPr="00104A5A">
        <w:rPr>
          <w:rFonts w:ascii="Times New Roman" w:hAnsi="Times New Roman" w:cs="Times New Roman"/>
          <w:b/>
          <w:color w:val="auto"/>
          <w:sz w:val="28"/>
          <w:szCs w:val="28"/>
          <w:shd w:val="clear" w:color="auto" w:fill="FFFFFF"/>
        </w:rPr>
        <w:t>Вывод</w:t>
      </w:r>
      <w:r w:rsidR="009E362D" w:rsidRPr="00104A5A">
        <w:rPr>
          <w:rFonts w:ascii="Times New Roman" w:hAnsi="Times New Roman" w:cs="Times New Roman"/>
          <w:b/>
          <w:color w:val="auto"/>
          <w:sz w:val="28"/>
          <w:szCs w:val="28"/>
          <w:shd w:val="clear" w:color="auto" w:fill="FFFFFF"/>
        </w:rPr>
        <w:t>ы</w:t>
      </w:r>
      <w:r w:rsidRPr="00104A5A">
        <w:rPr>
          <w:rFonts w:ascii="Times New Roman" w:hAnsi="Times New Roman" w:cs="Times New Roman"/>
          <w:b/>
          <w:color w:val="auto"/>
          <w:sz w:val="28"/>
          <w:szCs w:val="28"/>
          <w:shd w:val="clear" w:color="auto" w:fill="FFFFFF"/>
        </w:rPr>
        <w:t xml:space="preserve"> по разделу</w:t>
      </w:r>
      <w:bookmarkEnd w:id="35"/>
      <w:r w:rsidRPr="00104A5A">
        <w:rPr>
          <w:rFonts w:ascii="Times New Roman" w:hAnsi="Times New Roman" w:cs="Times New Roman"/>
          <w:b/>
          <w:sz w:val="28"/>
          <w:szCs w:val="28"/>
          <w:shd w:val="clear" w:color="auto" w:fill="FFFFFF"/>
        </w:rPr>
        <w:t xml:space="preserve"> </w:t>
      </w:r>
    </w:p>
    <w:p w:rsidR="00FF3B82" w:rsidRDefault="002971F3" w:rsidP="00EE57DB">
      <w:pPr>
        <w:spacing w:after="0" w:line="240" w:lineRule="auto"/>
        <w:ind w:firstLine="567"/>
        <w:jc w:val="both"/>
        <w:rPr>
          <w:rFonts w:ascii="Times New Roman" w:hAnsi="Times New Roman" w:cs="Times New Roman"/>
          <w:sz w:val="28"/>
          <w:szCs w:val="28"/>
          <w:shd w:val="clear" w:color="auto" w:fill="FFFFFF"/>
        </w:rPr>
      </w:pPr>
      <w:r w:rsidRPr="00104A5A">
        <w:rPr>
          <w:rFonts w:ascii="Times New Roman" w:hAnsi="Times New Roman" w:cs="Times New Roman"/>
          <w:sz w:val="28"/>
          <w:szCs w:val="28"/>
          <w:shd w:val="clear" w:color="auto" w:fill="FFFFFF"/>
        </w:rPr>
        <w:t>Универсальная криовакуумная установка была модернизирована путем дооснащения современным оборудованием, вычислительной техникой и программным обеспечением, позволяющи</w:t>
      </w:r>
      <w:r w:rsidR="00B75896">
        <w:rPr>
          <w:rFonts w:ascii="Times New Roman" w:hAnsi="Times New Roman" w:cs="Times New Roman"/>
          <w:sz w:val="28"/>
          <w:szCs w:val="28"/>
          <w:shd w:val="clear" w:color="auto" w:fill="FFFFFF"/>
        </w:rPr>
        <w:t>м</w:t>
      </w:r>
      <w:r w:rsidRPr="00104A5A">
        <w:rPr>
          <w:rFonts w:ascii="Times New Roman" w:hAnsi="Times New Roman" w:cs="Times New Roman"/>
          <w:sz w:val="28"/>
          <w:szCs w:val="28"/>
          <w:shd w:val="clear" w:color="auto" w:fill="FFFFFF"/>
        </w:rPr>
        <w:t xml:space="preserve"> проводить более качественное </w:t>
      </w:r>
      <w:r w:rsidRPr="00104A5A">
        <w:rPr>
          <w:rFonts w:ascii="Times New Roman" w:hAnsi="Times New Roman" w:cs="Times New Roman"/>
          <w:sz w:val="28"/>
          <w:szCs w:val="28"/>
          <w:shd w:val="clear" w:color="auto" w:fill="FFFFFF"/>
        </w:rPr>
        <w:lastRenderedPageBreak/>
        <w:t xml:space="preserve">изучение фундаментальных характеристик, касающихся процессов образования и свойств криоконденсированных систем при низких температурах. </w:t>
      </w:r>
      <w:r w:rsidR="00857718" w:rsidRPr="00104A5A">
        <w:rPr>
          <w:rFonts w:ascii="Times New Roman" w:hAnsi="Times New Roman" w:cs="Times New Roman"/>
          <w:sz w:val="28"/>
          <w:szCs w:val="28"/>
          <w:shd w:val="clear" w:color="auto" w:fill="FFFFFF"/>
        </w:rPr>
        <w:t>Модернизированная установка позволяет одновременно проводить измерения спектральных характеристик и интерферограмм, на основе которых рассчитывается коэффициент преломления и плотность исследуемого вещества. Диапазон температур возможных экспериментов в установке составляет от 10 К до 300 К при давлении от 10</w:t>
      </w:r>
      <w:r w:rsidR="00857718" w:rsidRPr="00104A5A">
        <w:rPr>
          <w:rFonts w:ascii="Times New Roman" w:hAnsi="Times New Roman" w:cs="Times New Roman"/>
          <w:sz w:val="28"/>
          <w:szCs w:val="28"/>
          <w:shd w:val="clear" w:color="auto" w:fill="FFFFFF"/>
          <w:vertAlign w:val="superscript"/>
        </w:rPr>
        <w:t>-9</w:t>
      </w:r>
      <w:r w:rsidR="00857718" w:rsidRPr="00104A5A">
        <w:rPr>
          <w:rFonts w:ascii="Times New Roman" w:hAnsi="Times New Roman" w:cs="Times New Roman"/>
          <w:sz w:val="28"/>
          <w:szCs w:val="28"/>
          <w:shd w:val="clear" w:color="auto" w:fill="FFFFFF"/>
        </w:rPr>
        <w:t xml:space="preserve"> Торр. Время, за которое подложка охлаждается до рабочей температуры в 10 К</w:t>
      </w:r>
      <w:r w:rsidR="00B75896">
        <w:rPr>
          <w:rFonts w:ascii="Times New Roman" w:hAnsi="Times New Roman" w:cs="Times New Roman"/>
          <w:sz w:val="28"/>
          <w:szCs w:val="28"/>
          <w:shd w:val="clear" w:color="auto" w:fill="FFFFFF"/>
        </w:rPr>
        <w:t>,</w:t>
      </w:r>
      <w:r w:rsidR="00857718" w:rsidRPr="00104A5A">
        <w:rPr>
          <w:rFonts w:ascii="Times New Roman" w:hAnsi="Times New Roman" w:cs="Times New Roman"/>
          <w:sz w:val="28"/>
          <w:szCs w:val="28"/>
          <w:shd w:val="clear" w:color="auto" w:fill="FFFFFF"/>
        </w:rPr>
        <w:t xml:space="preserve"> составляет 45 минут. Диапазон получаемых спектров составляет 400-7800 1/см. Наличие системы пробоподготовки позволяет исследовать не только чистые вещества, но и примеси в различных соотношениях. Полученные с помощью пробных веществ результаты показывают, что данные, получаемые с помощью нашей установки коррелируют с экспериментальными данными других авторов. Это подтверждает достаточно высокую экспериментальную точность проводимых исследований на данной установке. Наличие масс-спектрометра позволяет проводить дополнительную идентификацию веществ внутри камеры. </w:t>
      </w:r>
    </w:p>
    <w:p w:rsidR="002971F3" w:rsidRPr="00104A5A" w:rsidRDefault="002971F3" w:rsidP="006C5CF0">
      <w:pPr>
        <w:spacing w:after="0" w:line="240" w:lineRule="auto"/>
        <w:rPr>
          <w:rFonts w:ascii="Times New Roman" w:hAnsi="Times New Roman" w:cs="Times New Roman"/>
          <w:b/>
          <w:sz w:val="28"/>
          <w:szCs w:val="28"/>
          <w:shd w:val="clear" w:color="auto" w:fill="FFFFFF"/>
        </w:rPr>
      </w:pPr>
      <w:r w:rsidRPr="00104A5A">
        <w:rPr>
          <w:rFonts w:ascii="Times New Roman" w:hAnsi="Times New Roman" w:cs="Times New Roman"/>
          <w:b/>
          <w:sz w:val="28"/>
          <w:szCs w:val="28"/>
          <w:shd w:val="clear" w:color="auto" w:fill="FFFFFF"/>
        </w:rPr>
        <w:br w:type="page"/>
      </w:r>
    </w:p>
    <w:p w:rsidR="000A7DA1" w:rsidRDefault="00676740" w:rsidP="00676740">
      <w:pPr>
        <w:pStyle w:val="10"/>
        <w:numPr>
          <w:ilvl w:val="0"/>
          <w:numId w:val="15"/>
        </w:numPr>
        <w:tabs>
          <w:tab w:val="clear" w:pos="786"/>
          <w:tab w:val="num" w:pos="426"/>
        </w:tabs>
        <w:spacing w:before="0" w:line="240" w:lineRule="auto"/>
        <w:ind w:left="0" w:firstLine="567"/>
        <w:jc w:val="both"/>
        <w:rPr>
          <w:rFonts w:ascii="Times New Roman" w:hAnsi="Times New Roman" w:cs="Times New Roman"/>
          <w:b/>
          <w:color w:val="auto"/>
          <w:sz w:val="28"/>
          <w:szCs w:val="28"/>
        </w:rPr>
      </w:pPr>
      <w:r>
        <w:rPr>
          <w:rFonts w:ascii="Times New Roman" w:hAnsi="Times New Roman" w:cs="Times New Roman"/>
          <w:b/>
          <w:color w:val="auto"/>
          <w:sz w:val="28"/>
          <w:szCs w:val="28"/>
        </w:rPr>
        <w:lastRenderedPageBreak/>
        <w:t xml:space="preserve"> </w:t>
      </w:r>
      <w:bookmarkStart w:id="36" w:name="_Toc146665858"/>
      <w:r w:rsidR="00C124AB" w:rsidRPr="00104A5A">
        <w:rPr>
          <w:rFonts w:ascii="Times New Roman" w:hAnsi="Times New Roman" w:cs="Times New Roman"/>
          <w:b/>
          <w:color w:val="auto"/>
          <w:sz w:val="28"/>
          <w:szCs w:val="28"/>
        </w:rPr>
        <w:t xml:space="preserve">ИССЛЕДОВАНИЕ МОЛЕКУЛЯРНЫХ КРИОКРИСТАЛЛОВ </w:t>
      </w:r>
      <w:r w:rsidR="009E362D" w:rsidRPr="00104A5A">
        <w:rPr>
          <w:rFonts w:ascii="Times New Roman" w:hAnsi="Times New Roman" w:cs="Times New Roman"/>
          <w:b/>
          <w:color w:val="auto"/>
          <w:sz w:val="28"/>
          <w:szCs w:val="28"/>
        </w:rPr>
        <w:t>С ПОМОЩЬЮ,</w:t>
      </w:r>
      <w:r w:rsidR="00C124AB" w:rsidRPr="00104A5A">
        <w:rPr>
          <w:rFonts w:ascii="Times New Roman" w:hAnsi="Times New Roman" w:cs="Times New Roman"/>
          <w:b/>
          <w:color w:val="auto"/>
          <w:sz w:val="28"/>
          <w:szCs w:val="28"/>
        </w:rPr>
        <w:t xml:space="preserve"> МОДЕРНИЗИРОВАННОЙ УНИВЕРСАЛЬНОЙ КРИОВАКУУМНОЙ УСТАНОВКИ</w:t>
      </w:r>
      <w:bookmarkEnd w:id="36"/>
    </w:p>
    <w:p w:rsidR="00653676" w:rsidRDefault="000A7DA1" w:rsidP="006C5CF0">
      <w:pPr>
        <w:spacing w:after="0" w:line="240" w:lineRule="auto"/>
        <w:ind w:firstLine="567"/>
        <w:jc w:val="both"/>
        <w:rPr>
          <w:rFonts w:ascii="Times New Roman" w:hAnsi="Times New Roman" w:cs="Times New Roman"/>
          <w:sz w:val="28"/>
          <w:szCs w:val="28"/>
        </w:rPr>
      </w:pPr>
      <w:r w:rsidRPr="00104A5A">
        <w:rPr>
          <w:rFonts w:ascii="Times New Roman" w:hAnsi="Times New Roman" w:cs="Times New Roman"/>
          <w:sz w:val="28"/>
          <w:szCs w:val="28"/>
        </w:rPr>
        <w:t>Точное и непрерывное определение оптических констант тонких пленок имеет большое значение для проектирования оптическ</w:t>
      </w:r>
      <w:r w:rsidR="00E264E7" w:rsidRPr="00104A5A">
        <w:rPr>
          <w:rFonts w:ascii="Times New Roman" w:hAnsi="Times New Roman" w:cs="Times New Roman"/>
          <w:sz w:val="28"/>
          <w:szCs w:val="28"/>
        </w:rPr>
        <w:t>их и оптоэлектронных устройств.</w:t>
      </w:r>
      <w:r w:rsidRPr="00104A5A">
        <w:rPr>
          <w:rFonts w:ascii="Times New Roman" w:hAnsi="Times New Roman" w:cs="Times New Roman"/>
          <w:sz w:val="28"/>
          <w:szCs w:val="28"/>
        </w:rPr>
        <w:t xml:space="preserve"> Правильное понимание поведения этих устройств часто требует детального знания их оптико-спектроскопических свойства, информацию о которых трудно получить из-за интерференционных эффектов, которые по своей природе присутствуют, когда толщина пленки сравнима с длиной волны излучения, используемого для исследования оптико-спектроскопических характеристик.</w:t>
      </w:r>
      <w:r w:rsidR="00663F87" w:rsidRPr="00104A5A">
        <w:rPr>
          <w:rFonts w:ascii="Times New Roman" w:hAnsi="Times New Roman" w:cs="Times New Roman"/>
          <w:sz w:val="28"/>
          <w:szCs w:val="28"/>
        </w:rPr>
        <w:t xml:space="preserve"> </w:t>
      </w:r>
    </w:p>
    <w:p w:rsidR="00653676" w:rsidRPr="00104A5A" w:rsidRDefault="00653676" w:rsidP="00653676">
      <w:pPr>
        <w:spacing w:after="0" w:line="240" w:lineRule="auto"/>
        <w:ind w:firstLine="567"/>
        <w:jc w:val="both"/>
        <w:rPr>
          <w:rFonts w:ascii="Times New Roman" w:hAnsi="Times New Roman" w:cs="Times New Roman"/>
          <w:sz w:val="28"/>
          <w:szCs w:val="28"/>
        </w:rPr>
      </w:pPr>
      <w:r w:rsidRPr="00653676">
        <w:rPr>
          <w:rFonts w:ascii="Times New Roman" w:hAnsi="Times New Roman" w:cs="Times New Roman"/>
          <w:sz w:val="28"/>
          <w:szCs w:val="28"/>
        </w:rPr>
        <w:t>При выращивании криопленки на подложке интенсивность монохроматических лазерных лучей, зеркально отраженных от границы раздела вакуум-криоконденсат (</w:t>
      </w:r>
      <w:r w:rsidRPr="00653676">
        <w:rPr>
          <w:rFonts w:ascii="Times New Roman" w:hAnsi="Times New Roman" w:cs="Times New Roman"/>
          <w:i/>
          <w:sz w:val="28"/>
          <w:szCs w:val="28"/>
        </w:rPr>
        <w:t>I</w:t>
      </w:r>
      <w:r w:rsidRPr="00653676">
        <w:rPr>
          <w:rFonts w:ascii="Times New Roman" w:hAnsi="Times New Roman" w:cs="Times New Roman"/>
          <w:i/>
          <w:sz w:val="28"/>
          <w:szCs w:val="28"/>
          <w:vertAlign w:val="subscript"/>
        </w:rPr>
        <w:t>2</w:t>
      </w:r>
      <w:r w:rsidRPr="00653676">
        <w:rPr>
          <w:rFonts w:ascii="Times New Roman" w:hAnsi="Times New Roman" w:cs="Times New Roman"/>
          <w:sz w:val="28"/>
          <w:szCs w:val="28"/>
        </w:rPr>
        <w:t>) и границы криоконденсат-подложка (</w:t>
      </w:r>
      <w:r w:rsidRPr="00653676">
        <w:rPr>
          <w:rFonts w:ascii="Times New Roman" w:hAnsi="Times New Roman" w:cs="Times New Roman"/>
          <w:i/>
          <w:sz w:val="28"/>
          <w:szCs w:val="28"/>
        </w:rPr>
        <w:t>I</w:t>
      </w:r>
      <w:r w:rsidRPr="00653676">
        <w:rPr>
          <w:rFonts w:ascii="Times New Roman" w:hAnsi="Times New Roman" w:cs="Times New Roman"/>
          <w:i/>
          <w:sz w:val="28"/>
          <w:szCs w:val="28"/>
          <w:vertAlign w:val="subscript"/>
        </w:rPr>
        <w:t>1</w:t>
      </w:r>
      <w:r w:rsidRPr="00653676">
        <w:rPr>
          <w:rFonts w:ascii="Times New Roman" w:hAnsi="Times New Roman" w:cs="Times New Roman"/>
          <w:sz w:val="28"/>
          <w:szCs w:val="28"/>
        </w:rPr>
        <w:t xml:space="preserve">), будет максимальной, когда две границы раздела совпадают друг </w:t>
      </w:r>
      <w:r w:rsidR="005A09D3">
        <w:rPr>
          <w:rFonts w:ascii="Times New Roman" w:hAnsi="Times New Roman" w:cs="Times New Roman"/>
          <w:sz w:val="28"/>
          <w:szCs w:val="28"/>
        </w:rPr>
        <w:t>с другом</w:t>
      </w:r>
      <w:r w:rsidRPr="00653676">
        <w:rPr>
          <w:rFonts w:ascii="Times New Roman" w:hAnsi="Times New Roman" w:cs="Times New Roman"/>
          <w:sz w:val="28"/>
          <w:szCs w:val="28"/>
        </w:rPr>
        <w:t>. Это связано с тем, что два луча будут отражаться в одном направлении и складываться вместе, в результат</w:t>
      </w:r>
      <w:r>
        <w:rPr>
          <w:rFonts w:ascii="Times New Roman" w:hAnsi="Times New Roman" w:cs="Times New Roman"/>
          <w:sz w:val="28"/>
          <w:szCs w:val="28"/>
        </w:rPr>
        <w:t xml:space="preserve">е чего пятно станет более ярким </w:t>
      </w:r>
      <w:r w:rsidR="0087312F">
        <w:rPr>
          <w:rFonts w:ascii="Times New Roman" w:hAnsi="Times New Roman" w:cs="Times New Roman"/>
          <w:sz w:val="28"/>
          <w:szCs w:val="28"/>
        </w:rPr>
        <w:t>как показано на</w:t>
      </w:r>
      <w:r w:rsidRPr="00104A5A">
        <w:rPr>
          <w:rFonts w:ascii="Times New Roman" w:hAnsi="Times New Roman" w:cs="Times New Roman"/>
          <w:sz w:val="28"/>
          <w:szCs w:val="28"/>
        </w:rPr>
        <w:t xml:space="preserve"> рисунк</w:t>
      </w:r>
      <w:r w:rsidR="0087312F">
        <w:rPr>
          <w:rFonts w:ascii="Times New Roman" w:hAnsi="Times New Roman" w:cs="Times New Roman"/>
          <w:sz w:val="28"/>
          <w:szCs w:val="28"/>
        </w:rPr>
        <w:t>е</w:t>
      </w:r>
      <w:r w:rsidRPr="00104A5A">
        <w:rPr>
          <w:rFonts w:ascii="Times New Roman" w:hAnsi="Times New Roman" w:cs="Times New Roman"/>
          <w:sz w:val="28"/>
          <w:szCs w:val="28"/>
        </w:rPr>
        <w:t xml:space="preserve"> 3</w:t>
      </w:r>
      <w:r w:rsidR="00C4118B">
        <w:rPr>
          <w:rFonts w:ascii="Times New Roman" w:hAnsi="Times New Roman" w:cs="Times New Roman"/>
          <w:sz w:val="28"/>
          <w:szCs w:val="28"/>
        </w:rPr>
        <w:t>3</w:t>
      </w:r>
      <w:r>
        <w:rPr>
          <w:rFonts w:ascii="Times New Roman" w:hAnsi="Times New Roman" w:cs="Times New Roman"/>
          <w:sz w:val="28"/>
          <w:szCs w:val="28"/>
        </w:rPr>
        <w:t>,</w:t>
      </w:r>
      <w:r w:rsidRPr="00653676">
        <w:rPr>
          <w:rFonts w:ascii="Times New Roman" w:hAnsi="Times New Roman" w:cs="Times New Roman"/>
          <w:sz w:val="28"/>
          <w:szCs w:val="28"/>
        </w:rPr>
        <w:t xml:space="preserve"> </w:t>
      </w:r>
      <w:r w:rsidRPr="00104A5A">
        <w:rPr>
          <w:rFonts w:ascii="Times New Roman" w:hAnsi="Times New Roman" w:cs="Times New Roman"/>
          <w:sz w:val="28"/>
          <w:szCs w:val="28"/>
        </w:rPr>
        <w:t>тогда имеем максимум</w:t>
      </w:r>
    </w:p>
    <w:p w:rsidR="00816AAF" w:rsidRPr="00104A5A" w:rsidRDefault="00816AAF" w:rsidP="006C5CF0">
      <w:pPr>
        <w:spacing w:after="0" w:line="240" w:lineRule="auto"/>
        <w:ind w:firstLine="567"/>
        <w:jc w:val="both"/>
        <w:rPr>
          <w:rFonts w:ascii="Times New Roman" w:hAnsi="Times New Roman" w:cs="Times New Roman"/>
          <w:sz w:val="28"/>
          <w:szCs w:val="28"/>
        </w:rPr>
      </w:pPr>
    </w:p>
    <w:p w:rsidR="000A7DA1" w:rsidRPr="00104A5A" w:rsidRDefault="000A7DA1" w:rsidP="0087312F">
      <w:pPr>
        <w:tabs>
          <w:tab w:val="left" w:pos="8931"/>
        </w:tabs>
        <w:spacing w:after="0" w:line="240" w:lineRule="auto"/>
        <w:ind w:firstLine="2977"/>
        <w:jc w:val="right"/>
        <w:rPr>
          <w:rFonts w:ascii="Times New Roman" w:hAnsi="Times New Roman" w:cs="Times New Roman"/>
          <w:sz w:val="28"/>
          <w:szCs w:val="28"/>
        </w:rPr>
      </w:pPr>
      <w:r w:rsidRPr="00104A5A">
        <w:rPr>
          <w:rFonts w:ascii="Times New Roman" w:hAnsi="Times New Roman" w:cs="Times New Roman"/>
          <w:sz w:val="28"/>
          <w:szCs w:val="28"/>
        </w:rPr>
        <w:object w:dxaOrig="2340" w:dyaOrig="400">
          <v:shape id="_x0000_i1027" type="#_x0000_t75" style="width:118.8pt;height:20.4pt" o:ole="">
            <v:imagedata r:id="rId57" o:title=""/>
          </v:shape>
          <o:OLEObject Type="Embed" ProgID="Equation.3" ShapeID="_x0000_i1027" DrawAspect="Content" ObjectID="_1762853340" r:id="rId58"/>
        </w:object>
      </w:r>
      <w:r w:rsidRPr="00104A5A">
        <w:rPr>
          <w:rFonts w:ascii="Times New Roman" w:hAnsi="Times New Roman" w:cs="Times New Roman"/>
          <w:sz w:val="28"/>
          <w:szCs w:val="28"/>
        </w:rPr>
        <w:t>,</w:t>
      </w:r>
      <w:r w:rsidR="00816AAF" w:rsidRPr="00104A5A">
        <w:rPr>
          <w:rFonts w:ascii="Times New Roman" w:hAnsi="Times New Roman" w:cs="Times New Roman"/>
          <w:sz w:val="28"/>
          <w:szCs w:val="28"/>
        </w:rPr>
        <w:tab/>
      </w:r>
      <w:r w:rsidRPr="00104A5A">
        <w:rPr>
          <w:rFonts w:ascii="Times New Roman" w:hAnsi="Times New Roman" w:cs="Times New Roman"/>
          <w:sz w:val="28"/>
          <w:szCs w:val="28"/>
        </w:rPr>
        <w:t>(</w:t>
      </w:r>
      <w:r w:rsidR="009E362D" w:rsidRPr="00104A5A">
        <w:rPr>
          <w:rFonts w:ascii="Times New Roman" w:hAnsi="Times New Roman" w:cs="Times New Roman"/>
          <w:sz w:val="28"/>
          <w:szCs w:val="28"/>
        </w:rPr>
        <w:t>9</w:t>
      </w:r>
      <w:r w:rsidRPr="00104A5A">
        <w:rPr>
          <w:rFonts w:ascii="Times New Roman" w:hAnsi="Times New Roman" w:cs="Times New Roman"/>
          <w:sz w:val="28"/>
          <w:szCs w:val="28"/>
        </w:rPr>
        <w:t>)</w:t>
      </w:r>
    </w:p>
    <w:p w:rsidR="00816AAF" w:rsidRPr="00104A5A" w:rsidRDefault="00816AAF" w:rsidP="006C5CF0">
      <w:pPr>
        <w:spacing w:after="0" w:line="240" w:lineRule="auto"/>
        <w:ind w:firstLine="567"/>
        <w:jc w:val="both"/>
        <w:rPr>
          <w:rFonts w:ascii="Times New Roman" w:hAnsi="Times New Roman" w:cs="Times New Roman"/>
          <w:sz w:val="28"/>
          <w:szCs w:val="28"/>
        </w:rPr>
      </w:pPr>
    </w:p>
    <w:p w:rsidR="000A7DA1" w:rsidRPr="00104A5A" w:rsidRDefault="000A7DA1" w:rsidP="00B75896">
      <w:pPr>
        <w:spacing w:after="0" w:line="240" w:lineRule="auto"/>
        <w:jc w:val="both"/>
        <w:rPr>
          <w:rFonts w:ascii="Times New Roman" w:hAnsi="Times New Roman" w:cs="Times New Roman"/>
          <w:sz w:val="28"/>
          <w:szCs w:val="28"/>
        </w:rPr>
      </w:pPr>
      <w:r w:rsidRPr="00104A5A">
        <w:rPr>
          <w:rFonts w:ascii="Times New Roman" w:hAnsi="Times New Roman" w:cs="Times New Roman"/>
          <w:sz w:val="28"/>
          <w:szCs w:val="28"/>
        </w:rPr>
        <w:t>то в противофазе, тогда имеем минимум</w:t>
      </w:r>
    </w:p>
    <w:p w:rsidR="00816AAF" w:rsidRPr="00104A5A" w:rsidRDefault="00816AAF" w:rsidP="006C5CF0">
      <w:pPr>
        <w:spacing w:after="0" w:line="240" w:lineRule="auto"/>
        <w:ind w:firstLine="567"/>
        <w:jc w:val="both"/>
        <w:rPr>
          <w:rFonts w:ascii="Times New Roman" w:hAnsi="Times New Roman" w:cs="Times New Roman"/>
          <w:sz w:val="28"/>
          <w:szCs w:val="28"/>
        </w:rPr>
      </w:pPr>
    </w:p>
    <w:p w:rsidR="000A7DA1" w:rsidRPr="00104A5A" w:rsidRDefault="000A7DA1" w:rsidP="0087312F">
      <w:pPr>
        <w:tabs>
          <w:tab w:val="left" w:pos="8789"/>
        </w:tabs>
        <w:spacing w:after="0" w:line="240" w:lineRule="auto"/>
        <w:ind w:firstLine="2977"/>
        <w:jc w:val="right"/>
        <w:rPr>
          <w:rFonts w:ascii="Times New Roman" w:hAnsi="Times New Roman" w:cs="Times New Roman"/>
          <w:sz w:val="28"/>
          <w:szCs w:val="28"/>
        </w:rPr>
      </w:pPr>
      <w:r w:rsidRPr="00104A5A">
        <w:rPr>
          <w:rFonts w:ascii="Times New Roman" w:hAnsi="Times New Roman" w:cs="Times New Roman"/>
          <w:sz w:val="28"/>
          <w:szCs w:val="28"/>
        </w:rPr>
        <w:object w:dxaOrig="2320" w:dyaOrig="400">
          <v:shape id="_x0000_i1028" type="#_x0000_t75" style="width:115.2pt;height:20.4pt" o:ole="">
            <v:imagedata r:id="rId59" o:title=""/>
          </v:shape>
          <o:OLEObject Type="Embed" ProgID="Equation.3" ShapeID="_x0000_i1028" DrawAspect="Content" ObjectID="_1762853341" r:id="rId60"/>
        </w:object>
      </w:r>
      <w:r w:rsidRPr="00104A5A">
        <w:rPr>
          <w:rFonts w:ascii="Times New Roman" w:hAnsi="Times New Roman" w:cs="Times New Roman"/>
          <w:sz w:val="28"/>
          <w:szCs w:val="28"/>
        </w:rPr>
        <w:t>.</w:t>
      </w:r>
      <w:r w:rsidR="00816AAF" w:rsidRPr="00104A5A">
        <w:rPr>
          <w:rFonts w:ascii="Times New Roman" w:hAnsi="Times New Roman" w:cs="Times New Roman"/>
          <w:sz w:val="28"/>
          <w:szCs w:val="28"/>
        </w:rPr>
        <w:tab/>
      </w:r>
      <w:r w:rsidRPr="00104A5A">
        <w:rPr>
          <w:rFonts w:ascii="Times New Roman" w:hAnsi="Times New Roman" w:cs="Times New Roman"/>
          <w:sz w:val="28"/>
          <w:szCs w:val="28"/>
        </w:rPr>
        <w:t>(</w:t>
      </w:r>
      <w:r w:rsidR="009E362D" w:rsidRPr="00104A5A">
        <w:rPr>
          <w:rFonts w:ascii="Times New Roman" w:hAnsi="Times New Roman" w:cs="Times New Roman"/>
          <w:sz w:val="28"/>
          <w:szCs w:val="28"/>
        </w:rPr>
        <w:t>10</w:t>
      </w:r>
      <w:r w:rsidRPr="00104A5A">
        <w:rPr>
          <w:rFonts w:ascii="Times New Roman" w:hAnsi="Times New Roman" w:cs="Times New Roman"/>
          <w:sz w:val="28"/>
          <w:szCs w:val="28"/>
        </w:rPr>
        <w:t>)</w:t>
      </w:r>
    </w:p>
    <w:p w:rsidR="00816AAF" w:rsidRPr="00104A5A" w:rsidRDefault="00816AAF" w:rsidP="006C5CF0">
      <w:pPr>
        <w:spacing w:after="0" w:line="240" w:lineRule="auto"/>
        <w:ind w:firstLine="567"/>
        <w:jc w:val="both"/>
        <w:rPr>
          <w:rFonts w:ascii="Times New Roman" w:hAnsi="Times New Roman" w:cs="Times New Roman"/>
          <w:sz w:val="28"/>
          <w:szCs w:val="28"/>
        </w:rPr>
      </w:pPr>
    </w:p>
    <w:p w:rsidR="000A7DA1" w:rsidRPr="00104A5A" w:rsidRDefault="000A7DA1" w:rsidP="006C5CF0">
      <w:pPr>
        <w:spacing w:after="0" w:line="240" w:lineRule="auto"/>
        <w:ind w:firstLine="567"/>
        <w:jc w:val="both"/>
        <w:rPr>
          <w:rFonts w:ascii="Times New Roman" w:hAnsi="Times New Roman" w:cs="Times New Roman"/>
          <w:sz w:val="28"/>
          <w:szCs w:val="28"/>
        </w:rPr>
      </w:pPr>
      <w:r w:rsidRPr="00104A5A">
        <w:rPr>
          <w:rFonts w:ascii="Times New Roman" w:hAnsi="Times New Roman" w:cs="Times New Roman"/>
          <w:sz w:val="28"/>
          <w:szCs w:val="28"/>
        </w:rPr>
        <w:t xml:space="preserve">Для любых интерференционных максимумов и минимумов можно определить толщину </w:t>
      </w:r>
      <w:r w:rsidRPr="00104A5A">
        <w:rPr>
          <w:rFonts w:ascii="Times New Roman" w:hAnsi="Times New Roman" w:cs="Times New Roman"/>
          <w:i/>
          <w:sz w:val="28"/>
          <w:szCs w:val="28"/>
        </w:rPr>
        <w:t>d</w:t>
      </w:r>
      <w:r w:rsidRPr="00104A5A">
        <w:rPr>
          <w:rFonts w:ascii="Times New Roman" w:hAnsi="Times New Roman" w:cs="Times New Roman"/>
          <w:sz w:val="28"/>
          <w:szCs w:val="28"/>
        </w:rPr>
        <w:t xml:space="preserve"> криопленки из следующих выражений:</w:t>
      </w:r>
    </w:p>
    <w:p w:rsidR="00816AAF" w:rsidRPr="00104A5A" w:rsidRDefault="00816AAF" w:rsidP="006C5CF0">
      <w:pPr>
        <w:spacing w:after="0" w:line="240" w:lineRule="auto"/>
        <w:ind w:firstLine="567"/>
        <w:jc w:val="both"/>
        <w:rPr>
          <w:rFonts w:ascii="Times New Roman" w:hAnsi="Times New Roman" w:cs="Times New Roman"/>
          <w:sz w:val="28"/>
          <w:szCs w:val="28"/>
        </w:rPr>
      </w:pPr>
    </w:p>
    <w:p w:rsidR="000A7DA1" w:rsidRPr="00104A5A" w:rsidRDefault="000A7DA1" w:rsidP="0087312F">
      <w:pPr>
        <w:tabs>
          <w:tab w:val="left" w:pos="8789"/>
        </w:tabs>
        <w:spacing w:after="0" w:line="240" w:lineRule="auto"/>
        <w:ind w:firstLine="2977"/>
        <w:jc w:val="right"/>
        <w:rPr>
          <w:rFonts w:ascii="Times New Roman" w:hAnsi="Times New Roman" w:cs="Times New Roman"/>
          <w:sz w:val="28"/>
          <w:szCs w:val="28"/>
        </w:rPr>
      </w:pPr>
      <w:r w:rsidRPr="00104A5A">
        <w:rPr>
          <w:rFonts w:ascii="Times New Roman" w:hAnsi="Times New Roman" w:cs="Times New Roman"/>
          <w:sz w:val="28"/>
          <w:szCs w:val="28"/>
        </w:rPr>
        <w:object w:dxaOrig="2140" w:dyaOrig="1020">
          <v:shape id="_x0000_i1029" type="#_x0000_t75" style="width:108pt;height:52.8pt" o:ole="">
            <v:imagedata r:id="rId61" o:title=""/>
          </v:shape>
          <o:OLEObject Type="Embed" ProgID="Equation.3" ShapeID="_x0000_i1029" DrawAspect="Content" ObjectID="_1762853342" r:id="rId62"/>
        </w:object>
      </w:r>
      <w:r w:rsidRPr="00104A5A">
        <w:rPr>
          <w:rFonts w:ascii="Times New Roman" w:hAnsi="Times New Roman" w:cs="Times New Roman"/>
          <w:sz w:val="28"/>
          <w:szCs w:val="28"/>
        </w:rPr>
        <w:t>,</w:t>
      </w:r>
      <w:r w:rsidR="00816AAF" w:rsidRPr="00104A5A">
        <w:rPr>
          <w:rFonts w:ascii="Times New Roman" w:hAnsi="Times New Roman" w:cs="Times New Roman"/>
          <w:sz w:val="28"/>
          <w:szCs w:val="28"/>
        </w:rPr>
        <w:tab/>
      </w:r>
      <w:r w:rsidRPr="00104A5A">
        <w:rPr>
          <w:rFonts w:ascii="Times New Roman" w:hAnsi="Times New Roman" w:cs="Times New Roman"/>
          <w:sz w:val="28"/>
          <w:szCs w:val="28"/>
        </w:rPr>
        <w:t>(</w:t>
      </w:r>
      <w:r w:rsidR="009E362D" w:rsidRPr="00104A5A">
        <w:rPr>
          <w:rFonts w:ascii="Times New Roman" w:hAnsi="Times New Roman" w:cs="Times New Roman"/>
          <w:sz w:val="28"/>
          <w:szCs w:val="28"/>
        </w:rPr>
        <w:t>11</w:t>
      </w:r>
      <w:r w:rsidRPr="00104A5A">
        <w:rPr>
          <w:rFonts w:ascii="Times New Roman" w:hAnsi="Times New Roman" w:cs="Times New Roman"/>
          <w:sz w:val="28"/>
          <w:szCs w:val="28"/>
        </w:rPr>
        <w:t>)</w:t>
      </w:r>
    </w:p>
    <w:p w:rsidR="00816AAF" w:rsidRPr="00104A5A" w:rsidRDefault="00816AAF" w:rsidP="006C5CF0">
      <w:pPr>
        <w:spacing w:after="0" w:line="240" w:lineRule="auto"/>
        <w:ind w:firstLine="567"/>
        <w:jc w:val="both"/>
        <w:rPr>
          <w:rFonts w:ascii="Times New Roman" w:hAnsi="Times New Roman" w:cs="Times New Roman"/>
          <w:sz w:val="28"/>
          <w:szCs w:val="28"/>
        </w:rPr>
      </w:pPr>
    </w:p>
    <w:p w:rsidR="000A7DA1" w:rsidRPr="00104A5A" w:rsidRDefault="000A7DA1" w:rsidP="006C5CF0">
      <w:pPr>
        <w:spacing w:after="0" w:line="240" w:lineRule="auto"/>
        <w:jc w:val="both"/>
        <w:rPr>
          <w:rFonts w:ascii="Times New Roman" w:hAnsi="Times New Roman" w:cs="Times New Roman"/>
          <w:sz w:val="28"/>
          <w:szCs w:val="28"/>
        </w:rPr>
      </w:pPr>
      <w:r w:rsidRPr="00104A5A">
        <w:rPr>
          <w:rFonts w:ascii="Times New Roman" w:hAnsi="Times New Roman" w:cs="Times New Roman"/>
          <w:sz w:val="28"/>
          <w:szCs w:val="28"/>
        </w:rPr>
        <w:t xml:space="preserve">где </w:t>
      </w:r>
      <w:r w:rsidRPr="00104A5A">
        <w:rPr>
          <w:rFonts w:ascii="Times New Roman" w:hAnsi="Times New Roman" w:cs="Times New Roman"/>
          <w:i/>
          <w:sz w:val="28"/>
          <w:szCs w:val="28"/>
        </w:rPr>
        <w:t>m</w:t>
      </w:r>
      <w:r w:rsidR="00B75896">
        <w:rPr>
          <w:rFonts w:ascii="Times New Roman" w:hAnsi="Times New Roman" w:cs="Times New Roman"/>
          <w:i/>
          <w:sz w:val="28"/>
          <w:szCs w:val="28"/>
        </w:rPr>
        <w:t xml:space="preserve"> </w:t>
      </w:r>
      <w:r w:rsidRPr="00104A5A">
        <w:rPr>
          <w:rFonts w:ascii="Times New Roman" w:hAnsi="Times New Roman" w:cs="Times New Roman"/>
          <w:sz w:val="28"/>
          <w:szCs w:val="28"/>
        </w:rPr>
        <w:t>=</w:t>
      </w:r>
      <w:r w:rsidR="00B75896">
        <w:rPr>
          <w:rFonts w:ascii="Times New Roman" w:hAnsi="Times New Roman" w:cs="Times New Roman"/>
          <w:sz w:val="28"/>
          <w:szCs w:val="28"/>
        </w:rPr>
        <w:t xml:space="preserve"> </w:t>
      </w:r>
      <w:r w:rsidRPr="00104A5A">
        <w:rPr>
          <w:rFonts w:ascii="Times New Roman" w:hAnsi="Times New Roman" w:cs="Times New Roman"/>
          <w:sz w:val="28"/>
          <w:szCs w:val="28"/>
        </w:rPr>
        <w:t xml:space="preserve">1, 2, 3, ... – порядок интерференционных максимумов, и </w:t>
      </w:r>
    </w:p>
    <w:p w:rsidR="00816AAF" w:rsidRPr="00104A5A" w:rsidRDefault="00816AAF" w:rsidP="006C5CF0">
      <w:pPr>
        <w:spacing w:after="0" w:line="240" w:lineRule="auto"/>
        <w:ind w:firstLine="567"/>
        <w:jc w:val="both"/>
        <w:rPr>
          <w:rFonts w:ascii="Times New Roman" w:hAnsi="Times New Roman" w:cs="Times New Roman"/>
          <w:sz w:val="28"/>
          <w:szCs w:val="28"/>
        </w:rPr>
      </w:pPr>
    </w:p>
    <w:p w:rsidR="000A7DA1" w:rsidRPr="00104A5A" w:rsidRDefault="000A7DA1" w:rsidP="0087312F">
      <w:pPr>
        <w:tabs>
          <w:tab w:val="left" w:pos="8789"/>
        </w:tabs>
        <w:spacing w:after="0" w:line="240" w:lineRule="auto"/>
        <w:ind w:firstLine="2977"/>
        <w:jc w:val="right"/>
        <w:rPr>
          <w:rFonts w:ascii="Times New Roman" w:hAnsi="Times New Roman" w:cs="Times New Roman"/>
          <w:sz w:val="28"/>
          <w:szCs w:val="28"/>
        </w:rPr>
      </w:pPr>
      <w:r w:rsidRPr="00104A5A">
        <w:rPr>
          <w:rFonts w:ascii="Times New Roman" w:hAnsi="Times New Roman" w:cs="Times New Roman"/>
          <w:sz w:val="28"/>
          <w:szCs w:val="28"/>
        </w:rPr>
        <w:object w:dxaOrig="2100" w:dyaOrig="1359">
          <v:shape id="_x0000_i1030" type="#_x0000_t75" style="width:104.4pt;height:67.2pt" o:ole="">
            <v:imagedata r:id="rId63" o:title=""/>
          </v:shape>
          <o:OLEObject Type="Embed" ProgID="Equation.3" ShapeID="_x0000_i1030" DrawAspect="Content" ObjectID="_1762853343" r:id="rId64"/>
        </w:object>
      </w:r>
      <w:r w:rsidRPr="00104A5A">
        <w:rPr>
          <w:rFonts w:ascii="Times New Roman" w:hAnsi="Times New Roman" w:cs="Times New Roman"/>
          <w:sz w:val="28"/>
          <w:szCs w:val="28"/>
        </w:rPr>
        <w:t>,</w:t>
      </w:r>
      <w:r w:rsidR="00816AAF" w:rsidRPr="00104A5A">
        <w:rPr>
          <w:rFonts w:ascii="Times New Roman" w:hAnsi="Times New Roman" w:cs="Times New Roman"/>
          <w:sz w:val="28"/>
          <w:szCs w:val="28"/>
        </w:rPr>
        <w:tab/>
      </w:r>
      <w:r w:rsidRPr="00104A5A">
        <w:rPr>
          <w:rFonts w:ascii="Times New Roman" w:hAnsi="Times New Roman" w:cs="Times New Roman"/>
          <w:sz w:val="28"/>
          <w:szCs w:val="28"/>
        </w:rPr>
        <w:t>(</w:t>
      </w:r>
      <w:r w:rsidR="009E362D" w:rsidRPr="00104A5A">
        <w:rPr>
          <w:rFonts w:ascii="Times New Roman" w:hAnsi="Times New Roman" w:cs="Times New Roman"/>
          <w:sz w:val="28"/>
          <w:szCs w:val="28"/>
        </w:rPr>
        <w:t>12</w:t>
      </w:r>
      <w:r w:rsidRPr="00104A5A">
        <w:rPr>
          <w:rFonts w:ascii="Times New Roman" w:hAnsi="Times New Roman" w:cs="Times New Roman"/>
          <w:sz w:val="28"/>
          <w:szCs w:val="28"/>
        </w:rPr>
        <w:t>)</w:t>
      </w:r>
    </w:p>
    <w:p w:rsidR="00816AAF" w:rsidRPr="00104A5A" w:rsidRDefault="00816AAF" w:rsidP="006C5CF0">
      <w:pPr>
        <w:spacing w:after="0" w:line="240" w:lineRule="auto"/>
        <w:ind w:firstLine="567"/>
        <w:jc w:val="both"/>
        <w:rPr>
          <w:rFonts w:ascii="Times New Roman" w:hAnsi="Times New Roman" w:cs="Times New Roman"/>
          <w:sz w:val="28"/>
          <w:szCs w:val="28"/>
        </w:rPr>
      </w:pPr>
    </w:p>
    <w:p w:rsidR="000A7DA1" w:rsidRPr="00104A5A" w:rsidRDefault="000A7DA1" w:rsidP="006C5CF0">
      <w:pPr>
        <w:spacing w:after="0" w:line="240" w:lineRule="auto"/>
        <w:jc w:val="both"/>
        <w:rPr>
          <w:rFonts w:ascii="Times New Roman" w:hAnsi="Times New Roman" w:cs="Times New Roman"/>
          <w:sz w:val="28"/>
          <w:szCs w:val="28"/>
        </w:rPr>
      </w:pPr>
      <w:r w:rsidRPr="00104A5A">
        <w:rPr>
          <w:rFonts w:ascii="Times New Roman" w:hAnsi="Times New Roman" w:cs="Times New Roman"/>
          <w:sz w:val="28"/>
          <w:szCs w:val="28"/>
        </w:rPr>
        <w:t xml:space="preserve">где </w:t>
      </w:r>
      <w:r w:rsidRPr="00104A5A">
        <w:rPr>
          <w:rFonts w:ascii="Times New Roman" w:hAnsi="Times New Roman" w:cs="Times New Roman"/>
          <w:i/>
          <w:sz w:val="28"/>
          <w:szCs w:val="28"/>
        </w:rPr>
        <w:t>m</w:t>
      </w:r>
      <w:r w:rsidR="00B75896">
        <w:rPr>
          <w:rFonts w:ascii="Times New Roman" w:hAnsi="Times New Roman" w:cs="Times New Roman"/>
          <w:i/>
          <w:sz w:val="28"/>
          <w:szCs w:val="28"/>
        </w:rPr>
        <w:t xml:space="preserve"> </w:t>
      </w:r>
      <w:r w:rsidRPr="00104A5A">
        <w:rPr>
          <w:rFonts w:ascii="Times New Roman" w:hAnsi="Times New Roman" w:cs="Times New Roman"/>
          <w:sz w:val="28"/>
          <w:szCs w:val="28"/>
        </w:rPr>
        <w:t>=</w:t>
      </w:r>
      <w:r w:rsidR="00B75896">
        <w:rPr>
          <w:rFonts w:ascii="Times New Roman" w:hAnsi="Times New Roman" w:cs="Times New Roman"/>
          <w:sz w:val="28"/>
          <w:szCs w:val="28"/>
        </w:rPr>
        <w:t xml:space="preserve"> </w:t>
      </w:r>
      <w:r w:rsidRPr="00104A5A">
        <w:rPr>
          <w:rFonts w:ascii="Times New Roman" w:hAnsi="Times New Roman" w:cs="Times New Roman"/>
          <w:sz w:val="28"/>
          <w:szCs w:val="28"/>
        </w:rPr>
        <w:t>0, 1, 2, 3, ... – порядок интерференционных минимумов.</w:t>
      </w:r>
    </w:p>
    <w:p w:rsidR="000A7DA1" w:rsidRPr="00104A5A" w:rsidRDefault="000A7DA1" w:rsidP="006C5CF0">
      <w:pPr>
        <w:spacing w:after="0" w:line="240" w:lineRule="auto"/>
        <w:ind w:firstLine="567"/>
        <w:jc w:val="both"/>
        <w:rPr>
          <w:rFonts w:ascii="Times New Roman" w:hAnsi="Times New Roman" w:cs="Times New Roman"/>
          <w:sz w:val="28"/>
          <w:szCs w:val="28"/>
        </w:rPr>
      </w:pPr>
    </w:p>
    <w:p w:rsidR="000A7DA1" w:rsidRPr="00104A5A" w:rsidRDefault="000A7DA1" w:rsidP="006C5CF0">
      <w:pPr>
        <w:spacing w:after="0" w:line="240" w:lineRule="auto"/>
        <w:jc w:val="center"/>
        <w:rPr>
          <w:rFonts w:ascii="Times New Roman" w:hAnsi="Times New Roman" w:cs="Times New Roman"/>
          <w:sz w:val="28"/>
          <w:szCs w:val="28"/>
        </w:rPr>
      </w:pPr>
      <w:r w:rsidRPr="00104A5A">
        <w:rPr>
          <w:rFonts w:ascii="Times New Roman" w:hAnsi="Times New Roman" w:cs="Times New Roman"/>
          <w:noProof/>
          <w:sz w:val="28"/>
          <w:szCs w:val="28"/>
          <w:lang w:eastAsia="ru-RU"/>
        </w:rPr>
        <w:lastRenderedPageBreak/>
        <w:drawing>
          <wp:inline distT="0" distB="0" distL="0" distR="0" wp14:anchorId="135570F8" wp14:editId="4FDB82DB">
            <wp:extent cx="4114800" cy="3199395"/>
            <wp:effectExtent l="0" t="0" r="0" b="1270"/>
            <wp:docPr id="2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5" cstate="print"/>
                    <a:srcRect/>
                    <a:stretch>
                      <a:fillRect/>
                    </a:stretch>
                  </pic:blipFill>
                  <pic:spPr bwMode="auto">
                    <a:xfrm>
                      <a:off x="0" y="0"/>
                      <a:ext cx="4136895" cy="3216574"/>
                    </a:xfrm>
                    <a:prstGeom prst="rect">
                      <a:avLst/>
                    </a:prstGeom>
                    <a:noFill/>
                    <a:ln w="9525">
                      <a:noFill/>
                      <a:miter lim="800000"/>
                      <a:headEnd/>
                      <a:tailEnd/>
                    </a:ln>
                  </pic:spPr>
                </pic:pic>
              </a:graphicData>
            </a:graphic>
          </wp:inline>
        </w:drawing>
      </w:r>
    </w:p>
    <w:p w:rsidR="0087312F" w:rsidRDefault="0087312F" w:rsidP="00DA06EC">
      <w:pPr>
        <w:spacing w:after="0" w:line="240" w:lineRule="auto"/>
        <w:jc w:val="center"/>
        <w:rPr>
          <w:rFonts w:ascii="Times New Roman" w:hAnsi="Times New Roman" w:cs="Times New Roman"/>
          <w:sz w:val="28"/>
          <w:szCs w:val="28"/>
        </w:rPr>
      </w:pPr>
    </w:p>
    <w:p w:rsidR="000A7DA1" w:rsidRPr="00104A5A" w:rsidRDefault="000A7DA1" w:rsidP="00DA06EC">
      <w:pPr>
        <w:spacing w:after="0" w:line="240" w:lineRule="auto"/>
        <w:jc w:val="center"/>
        <w:rPr>
          <w:rFonts w:ascii="Times New Roman" w:hAnsi="Times New Roman" w:cs="Times New Roman"/>
          <w:sz w:val="28"/>
          <w:szCs w:val="28"/>
        </w:rPr>
      </w:pPr>
      <w:r w:rsidRPr="00104A5A">
        <w:rPr>
          <w:rFonts w:ascii="Times New Roman" w:hAnsi="Times New Roman" w:cs="Times New Roman"/>
          <w:sz w:val="28"/>
          <w:szCs w:val="28"/>
        </w:rPr>
        <w:t xml:space="preserve">Рисунок </w:t>
      </w:r>
      <w:r w:rsidR="00816AAF" w:rsidRPr="00104A5A">
        <w:rPr>
          <w:rFonts w:ascii="Times New Roman" w:hAnsi="Times New Roman" w:cs="Times New Roman"/>
          <w:sz w:val="28"/>
          <w:szCs w:val="28"/>
        </w:rPr>
        <w:t>3</w:t>
      </w:r>
      <w:r w:rsidR="00C4118B">
        <w:rPr>
          <w:rFonts w:ascii="Times New Roman" w:hAnsi="Times New Roman" w:cs="Times New Roman"/>
          <w:sz w:val="28"/>
          <w:szCs w:val="28"/>
        </w:rPr>
        <w:t>3</w:t>
      </w:r>
      <w:r w:rsidRPr="00104A5A">
        <w:rPr>
          <w:rFonts w:ascii="Times New Roman" w:hAnsi="Times New Roman" w:cs="Times New Roman"/>
          <w:sz w:val="28"/>
          <w:szCs w:val="28"/>
        </w:rPr>
        <w:t xml:space="preserve"> – Схема преломления лазерного изучения</w:t>
      </w:r>
    </w:p>
    <w:p w:rsidR="000A7DA1" w:rsidRPr="00104A5A" w:rsidRDefault="000A7DA1" w:rsidP="006C5CF0">
      <w:pPr>
        <w:spacing w:after="0" w:line="240" w:lineRule="auto"/>
        <w:ind w:firstLine="567"/>
        <w:jc w:val="both"/>
        <w:rPr>
          <w:rFonts w:ascii="Times New Roman" w:hAnsi="Times New Roman" w:cs="Times New Roman"/>
          <w:sz w:val="28"/>
          <w:szCs w:val="28"/>
        </w:rPr>
      </w:pPr>
    </w:p>
    <w:p w:rsidR="000A7DA1" w:rsidRPr="00104A5A" w:rsidRDefault="000A7DA1" w:rsidP="006C5CF0">
      <w:pPr>
        <w:spacing w:after="0" w:line="240" w:lineRule="auto"/>
        <w:ind w:firstLine="567"/>
        <w:jc w:val="both"/>
        <w:rPr>
          <w:rFonts w:ascii="Times New Roman" w:hAnsi="Times New Roman" w:cs="Times New Roman"/>
          <w:sz w:val="28"/>
          <w:szCs w:val="28"/>
        </w:rPr>
      </w:pPr>
      <w:r w:rsidRPr="00104A5A">
        <w:rPr>
          <w:rFonts w:ascii="Times New Roman" w:hAnsi="Times New Roman" w:cs="Times New Roman"/>
          <w:sz w:val="28"/>
          <w:szCs w:val="28"/>
        </w:rPr>
        <w:t xml:space="preserve">Для определения показателя преломления </w:t>
      </w:r>
      <w:r w:rsidRPr="00104A5A">
        <w:rPr>
          <w:rFonts w:ascii="Times New Roman" w:hAnsi="Times New Roman" w:cs="Times New Roman"/>
          <w:i/>
          <w:sz w:val="28"/>
          <w:szCs w:val="28"/>
        </w:rPr>
        <w:t>n</w:t>
      </w:r>
      <w:r w:rsidRPr="00104A5A">
        <w:rPr>
          <w:rFonts w:ascii="Times New Roman" w:hAnsi="Times New Roman" w:cs="Times New Roman"/>
          <w:sz w:val="28"/>
          <w:szCs w:val="28"/>
        </w:rPr>
        <w:t xml:space="preserve">, входящего в </w:t>
      </w:r>
      <w:r w:rsidR="0087312F">
        <w:rPr>
          <w:rFonts w:ascii="Times New Roman" w:hAnsi="Times New Roman" w:cs="Times New Roman"/>
          <w:sz w:val="28"/>
          <w:szCs w:val="28"/>
        </w:rPr>
        <w:t xml:space="preserve">формулы </w:t>
      </w:r>
      <w:r w:rsidR="00C845AC" w:rsidRPr="00104A5A">
        <w:rPr>
          <w:rFonts w:ascii="Times New Roman" w:hAnsi="Times New Roman" w:cs="Times New Roman"/>
          <w:sz w:val="28"/>
          <w:szCs w:val="28"/>
        </w:rPr>
        <w:t>11</w:t>
      </w:r>
      <w:r w:rsidR="0087312F">
        <w:rPr>
          <w:rFonts w:ascii="Times New Roman" w:hAnsi="Times New Roman" w:cs="Times New Roman"/>
          <w:sz w:val="28"/>
          <w:szCs w:val="28"/>
        </w:rPr>
        <w:t xml:space="preserve"> и </w:t>
      </w:r>
      <w:r w:rsidR="00C845AC" w:rsidRPr="00104A5A">
        <w:rPr>
          <w:rFonts w:ascii="Times New Roman" w:hAnsi="Times New Roman" w:cs="Times New Roman"/>
          <w:sz w:val="28"/>
          <w:szCs w:val="28"/>
        </w:rPr>
        <w:t>12</w:t>
      </w:r>
      <w:r w:rsidRPr="00104A5A">
        <w:rPr>
          <w:rFonts w:ascii="Times New Roman" w:hAnsi="Times New Roman" w:cs="Times New Roman"/>
          <w:sz w:val="28"/>
          <w:szCs w:val="28"/>
        </w:rPr>
        <w:t xml:space="preserve">, применялся двухугловой метод </w:t>
      </w:r>
      <w:r w:rsidRPr="00104A5A">
        <w:rPr>
          <w:rFonts w:ascii="Times New Roman" w:hAnsi="Times New Roman" w:cs="Times New Roman"/>
          <w:sz w:val="28"/>
          <w:szCs w:val="28"/>
        </w:rPr>
        <w:fldChar w:fldCharType="begin" w:fldLock="1"/>
      </w:r>
      <w:r w:rsidR="00940EA4">
        <w:rPr>
          <w:rFonts w:ascii="Times New Roman" w:hAnsi="Times New Roman" w:cs="Times New Roman"/>
          <w:sz w:val="28"/>
          <w:szCs w:val="28"/>
        </w:rPr>
        <w:instrText>ADDIN CSL_CITATION {"citationItems":[{"id":"ITEM-1","itemData":{"DOI":"10.1063/1.1656707","ISSN":"0021-8979","author":[{"dropping-particle":"","family":"Tempelmeyer","given":"K. E.","non-dropping-particle":"","parse-names":false,"suffix":""},{"dropping-particle":"","family":"Mills","given":"D. W.","non-dropping-particle":"","parse-names":false,"suffix":""}],"container-title":"Journal of Applied Physics","id":"ITEM-1","issue":"6","issued":{"date-parts":[["1968","5"]]},"page":"2968-2969","title":"Refractive Index of Carbon Dioxide Cryodeposit","type":"article-journal","volume":"39"},"uris":["http://www.mendeley.com/documents/?uuid=952fd19a-e526-48e6-b4bf-85d31988d19a","http://www.mendeley.com/documents/?uuid=33ba4077-ed84-4848-8b9f-d0e68a164b22"]}],"mendeley":{"formattedCitation":"[120]","plainTextFormattedCitation":"[120]","previouslyFormattedCitation":"[120]"},"properties":{"noteIndex":0},"schema":"https://github.com/citation-style-language/schema/raw/master/csl-citation.json"}</w:instrText>
      </w:r>
      <w:r w:rsidRPr="00104A5A">
        <w:rPr>
          <w:rFonts w:ascii="Times New Roman" w:hAnsi="Times New Roman" w:cs="Times New Roman"/>
          <w:sz w:val="28"/>
          <w:szCs w:val="28"/>
        </w:rPr>
        <w:fldChar w:fldCharType="separate"/>
      </w:r>
      <w:r w:rsidR="00940EA4" w:rsidRPr="00940EA4">
        <w:rPr>
          <w:rFonts w:ascii="Times New Roman" w:hAnsi="Times New Roman" w:cs="Times New Roman"/>
          <w:noProof/>
          <w:sz w:val="28"/>
          <w:szCs w:val="28"/>
        </w:rPr>
        <w:t>[120]</w:t>
      </w:r>
      <w:r w:rsidRPr="00104A5A">
        <w:rPr>
          <w:rFonts w:ascii="Times New Roman" w:hAnsi="Times New Roman" w:cs="Times New Roman"/>
          <w:sz w:val="28"/>
          <w:szCs w:val="28"/>
        </w:rPr>
        <w:fldChar w:fldCharType="end"/>
      </w:r>
      <w:r w:rsidRPr="00104A5A">
        <w:rPr>
          <w:rFonts w:ascii="Times New Roman" w:hAnsi="Times New Roman" w:cs="Times New Roman"/>
          <w:sz w:val="28"/>
          <w:szCs w:val="28"/>
        </w:rPr>
        <w:t xml:space="preserve">, при котором криопленки исследуются под двумя углами </w:t>
      </w:r>
      <w:r w:rsidRPr="00104A5A">
        <w:rPr>
          <w:rFonts w:ascii="Times New Roman" w:hAnsi="Times New Roman" w:cs="Times New Roman"/>
          <w:i/>
          <w:sz w:val="28"/>
          <w:szCs w:val="28"/>
        </w:rPr>
        <w:t>α</w:t>
      </w:r>
      <w:r w:rsidRPr="00104A5A">
        <w:rPr>
          <w:rFonts w:ascii="Times New Roman" w:hAnsi="Times New Roman" w:cs="Times New Roman"/>
          <w:i/>
          <w:sz w:val="28"/>
          <w:szCs w:val="28"/>
          <w:vertAlign w:val="subscript"/>
        </w:rPr>
        <w:t>1</w:t>
      </w:r>
      <w:r w:rsidRPr="00104A5A">
        <w:rPr>
          <w:rFonts w:ascii="Times New Roman" w:hAnsi="Times New Roman" w:cs="Times New Roman"/>
          <w:sz w:val="28"/>
          <w:szCs w:val="28"/>
        </w:rPr>
        <w:t xml:space="preserve"> и </w:t>
      </w:r>
      <w:r w:rsidRPr="00104A5A">
        <w:rPr>
          <w:rFonts w:ascii="Times New Roman" w:hAnsi="Times New Roman" w:cs="Times New Roman"/>
          <w:i/>
          <w:sz w:val="28"/>
          <w:szCs w:val="28"/>
        </w:rPr>
        <w:t>α</w:t>
      </w:r>
      <w:r w:rsidRPr="00104A5A">
        <w:rPr>
          <w:rFonts w:ascii="Times New Roman" w:hAnsi="Times New Roman" w:cs="Times New Roman"/>
          <w:i/>
          <w:sz w:val="28"/>
          <w:szCs w:val="28"/>
          <w:vertAlign w:val="subscript"/>
        </w:rPr>
        <w:t>2</w:t>
      </w:r>
      <w:r w:rsidRPr="00104A5A">
        <w:rPr>
          <w:rFonts w:ascii="Times New Roman" w:hAnsi="Times New Roman" w:cs="Times New Roman"/>
          <w:sz w:val="28"/>
          <w:szCs w:val="28"/>
        </w:rPr>
        <w:t xml:space="preserve"> одновременно. На основании данных, полученных в процессе конденсации интерферограммы роста, соответствующие двум различным углам падения, рассчитывается показатель преломления криокристалла:</w:t>
      </w:r>
    </w:p>
    <w:p w:rsidR="00663F87" w:rsidRPr="00104A5A" w:rsidRDefault="00663F87" w:rsidP="006C5CF0">
      <w:pPr>
        <w:spacing w:after="0" w:line="240" w:lineRule="auto"/>
        <w:ind w:firstLine="567"/>
        <w:jc w:val="both"/>
        <w:rPr>
          <w:rFonts w:ascii="Times New Roman" w:hAnsi="Times New Roman" w:cs="Times New Roman"/>
          <w:sz w:val="28"/>
          <w:szCs w:val="28"/>
        </w:rPr>
      </w:pPr>
    </w:p>
    <w:p w:rsidR="000A7DA1" w:rsidRPr="00104A5A" w:rsidRDefault="000A7DA1" w:rsidP="0087312F">
      <w:pPr>
        <w:tabs>
          <w:tab w:val="left" w:pos="8789"/>
        </w:tabs>
        <w:spacing w:after="0" w:line="240" w:lineRule="auto"/>
        <w:ind w:firstLine="2552"/>
        <w:jc w:val="right"/>
        <w:rPr>
          <w:rFonts w:ascii="Times New Roman" w:hAnsi="Times New Roman" w:cs="Times New Roman"/>
          <w:sz w:val="28"/>
          <w:szCs w:val="28"/>
        </w:rPr>
      </w:pPr>
      <w:r w:rsidRPr="00104A5A">
        <w:rPr>
          <w:rFonts w:ascii="Times New Roman" w:hAnsi="Times New Roman" w:cs="Times New Roman"/>
          <w:sz w:val="28"/>
          <w:szCs w:val="28"/>
        </w:rPr>
        <w:object w:dxaOrig="3480" w:dyaOrig="1160">
          <v:shape id="_x0000_i1031" type="#_x0000_t75" style="width:174pt;height:58.8pt" o:ole="" fillcolor="window">
            <v:imagedata r:id="rId66" o:title=""/>
          </v:shape>
          <o:OLEObject Type="Embed" ProgID="Equation.3" ShapeID="_x0000_i1031" DrawAspect="Content" ObjectID="_1762853344" r:id="rId67"/>
        </w:object>
      </w:r>
      <w:r w:rsidRPr="00104A5A">
        <w:rPr>
          <w:rFonts w:ascii="Times New Roman" w:hAnsi="Times New Roman" w:cs="Times New Roman"/>
          <w:sz w:val="28"/>
          <w:szCs w:val="28"/>
        </w:rPr>
        <w:t>,</w:t>
      </w:r>
      <w:r w:rsidR="00907541" w:rsidRPr="00104A5A">
        <w:rPr>
          <w:rFonts w:ascii="Times New Roman" w:hAnsi="Times New Roman" w:cs="Times New Roman"/>
          <w:sz w:val="28"/>
          <w:szCs w:val="28"/>
        </w:rPr>
        <w:tab/>
      </w:r>
      <w:r w:rsidRPr="00104A5A">
        <w:rPr>
          <w:rFonts w:ascii="Times New Roman" w:hAnsi="Times New Roman" w:cs="Times New Roman"/>
          <w:sz w:val="28"/>
          <w:szCs w:val="28"/>
        </w:rPr>
        <w:t>(</w:t>
      </w:r>
      <w:r w:rsidR="00C845AC" w:rsidRPr="00104A5A">
        <w:rPr>
          <w:rFonts w:ascii="Times New Roman" w:hAnsi="Times New Roman" w:cs="Times New Roman"/>
          <w:sz w:val="28"/>
          <w:szCs w:val="28"/>
        </w:rPr>
        <w:t>13</w:t>
      </w:r>
      <w:r w:rsidRPr="00104A5A">
        <w:rPr>
          <w:rFonts w:ascii="Times New Roman" w:hAnsi="Times New Roman" w:cs="Times New Roman"/>
          <w:sz w:val="28"/>
          <w:szCs w:val="28"/>
        </w:rPr>
        <w:t>)</w:t>
      </w:r>
    </w:p>
    <w:p w:rsidR="00663F87" w:rsidRPr="00104A5A" w:rsidRDefault="00663F87" w:rsidP="006C5CF0">
      <w:pPr>
        <w:spacing w:after="0" w:line="240" w:lineRule="auto"/>
        <w:ind w:firstLine="567"/>
        <w:jc w:val="both"/>
        <w:rPr>
          <w:rFonts w:ascii="Times New Roman" w:hAnsi="Times New Roman" w:cs="Times New Roman"/>
          <w:sz w:val="28"/>
          <w:szCs w:val="28"/>
        </w:rPr>
      </w:pPr>
    </w:p>
    <w:p w:rsidR="000A7DA1" w:rsidRPr="00104A5A" w:rsidRDefault="000A7DA1" w:rsidP="006C5CF0">
      <w:pPr>
        <w:spacing w:after="0" w:line="240" w:lineRule="auto"/>
        <w:jc w:val="both"/>
        <w:rPr>
          <w:rFonts w:ascii="Times New Roman" w:hAnsi="Times New Roman" w:cs="Times New Roman"/>
          <w:sz w:val="28"/>
          <w:szCs w:val="28"/>
        </w:rPr>
      </w:pPr>
      <w:r w:rsidRPr="00104A5A">
        <w:rPr>
          <w:rFonts w:ascii="Times New Roman" w:hAnsi="Times New Roman" w:cs="Times New Roman"/>
          <w:sz w:val="28"/>
          <w:szCs w:val="28"/>
        </w:rPr>
        <w:t xml:space="preserve">где </w:t>
      </w:r>
      <w:r w:rsidRPr="00104A5A">
        <w:rPr>
          <w:rFonts w:ascii="Times New Roman" w:hAnsi="Times New Roman" w:cs="Times New Roman"/>
          <w:i/>
          <w:sz w:val="28"/>
          <w:szCs w:val="28"/>
        </w:rPr>
        <w:sym w:font="Symbol" w:char="F044"/>
      </w:r>
      <w:r w:rsidRPr="00104A5A">
        <w:rPr>
          <w:rFonts w:ascii="Times New Roman" w:hAnsi="Times New Roman" w:cs="Times New Roman"/>
          <w:i/>
          <w:sz w:val="28"/>
          <w:szCs w:val="28"/>
        </w:rPr>
        <w:t>t</w:t>
      </w:r>
      <w:r w:rsidRPr="00104A5A">
        <w:rPr>
          <w:rFonts w:ascii="Times New Roman" w:hAnsi="Times New Roman" w:cs="Times New Roman"/>
          <w:i/>
          <w:sz w:val="28"/>
          <w:szCs w:val="28"/>
          <w:vertAlign w:val="subscript"/>
        </w:rPr>
        <w:t>1</w:t>
      </w:r>
      <w:r w:rsidRPr="00104A5A">
        <w:rPr>
          <w:rFonts w:ascii="Times New Roman" w:hAnsi="Times New Roman" w:cs="Times New Roman"/>
          <w:sz w:val="28"/>
          <w:szCs w:val="28"/>
        </w:rPr>
        <w:t xml:space="preserve"> и </w:t>
      </w:r>
      <w:r w:rsidRPr="00104A5A">
        <w:rPr>
          <w:rFonts w:ascii="Times New Roman" w:hAnsi="Times New Roman" w:cs="Times New Roman"/>
          <w:i/>
          <w:sz w:val="28"/>
          <w:szCs w:val="28"/>
        </w:rPr>
        <w:sym w:font="Symbol" w:char="F044"/>
      </w:r>
      <w:r w:rsidRPr="00104A5A">
        <w:rPr>
          <w:rFonts w:ascii="Times New Roman" w:hAnsi="Times New Roman" w:cs="Times New Roman"/>
          <w:i/>
          <w:sz w:val="28"/>
          <w:szCs w:val="28"/>
        </w:rPr>
        <w:t>t</w:t>
      </w:r>
      <w:r w:rsidRPr="00104A5A">
        <w:rPr>
          <w:rFonts w:ascii="Times New Roman" w:hAnsi="Times New Roman" w:cs="Times New Roman"/>
          <w:i/>
          <w:sz w:val="28"/>
          <w:szCs w:val="28"/>
          <w:vertAlign w:val="subscript"/>
        </w:rPr>
        <w:t>2</w:t>
      </w:r>
      <w:r w:rsidRPr="00104A5A">
        <w:rPr>
          <w:rFonts w:ascii="Times New Roman" w:hAnsi="Times New Roman" w:cs="Times New Roman"/>
          <w:sz w:val="28"/>
          <w:szCs w:val="28"/>
        </w:rPr>
        <w:t xml:space="preserve"> – периоды интерференционных минимумов и максимумов для углов падения </w:t>
      </w:r>
      <w:r w:rsidRPr="00104A5A">
        <w:rPr>
          <w:rFonts w:ascii="Times New Roman" w:hAnsi="Times New Roman" w:cs="Times New Roman"/>
          <w:i/>
          <w:sz w:val="28"/>
          <w:szCs w:val="28"/>
        </w:rPr>
        <w:t>α</w:t>
      </w:r>
      <w:r w:rsidRPr="00104A5A">
        <w:rPr>
          <w:rFonts w:ascii="Times New Roman" w:hAnsi="Times New Roman" w:cs="Times New Roman"/>
          <w:i/>
          <w:sz w:val="28"/>
          <w:szCs w:val="28"/>
          <w:vertAlign w:val="subscript"/>
        </w:rPr>
        <w:t>1</w:t>
      </w:r>
      <w:r w:rsidRPr="00104A5A">
        <w:rPr>
          <w:rFonts w:ascii="Times New Roman" w:hAnsi="Times New Roman" w:cs="Times New Roman"/>
          <w:sz w:val="28"/>
          <w:szCs w:val="28"/>
        </w:rPr>
        <w:t xml:space="preserve"> и </w:t>
      </w:r>
      <w:r w:rsidRPr="00104A5A">
        <w:rPr>
          <w:rFonts w:ascii="Times New Roman" w:hAnsi="Times New Roman" w:cs="Times New Roman"/>
          <w:i/>
          <w:sz w:val="28"/>
          <w:szCs w:val="28"/>
        </w:rPr>
        <w:t>α</w:t>
      </w:r>
      <w:r w:rsidRPr="00104A5A">
        <w:rPr>
          <w:rFonts w:ascii="Times New Roman" w:hAnsi="Times New Roman" w:cs="Times New Roman"/>
          <w:i/>
          <w:sz w:val="28"/>
          <w:szCs w:val="28"/>
          <w:vertAlign w:val="subscript"/>
        </w:rPr>
        <w:t>2</w:t>
      </w:r>
      <w:r w:rsidRPr="00104A5A">
        <w:rPr>
          <w:rFonts w:ascii="Times New Roman" w:hAnsi="Times New Roman" w:cs="Times New Roman"/>
          <w:sz w:val="28"/>
          <w:szCs w:val="28"/>
        </w:rPr>
        <w:t xml:space="preserve">, соответственно. </w:t>
      </w:r>
      <w:r w:rsidR="00B75896">
        <w:rPr>
          <w:rFonts w:ascii="Times New Roman" w:hAnsi="Times New Roman" w:cs="Times New Roman"/>
          <w:sz w:val="28"/>
          <w:szCs w:val="28"/>
        </w:rPr>
        <w:t>У</w:t>
      </w:r>
      <w:r w:rsidR="00A549C0">
        <w:rPr>
          <w:rFonts w:ascii="Times New Roman" w:hAnsi="Times New Roman" w:cs="Times New Roman"/>
          <w:sz w:val="28"/>
          <w:szCs w:val="28"/>
        </w:rPr>
        <w:t xml:space="preserve">равнение </w:t>
      </w:r>
      <w:r w:rsidR="00C845AC" w:rsidRPr="00104A5A">
        <w:rPr>
          <w:rFonts w:ascii="Times New Roman" w:hAnsi="Times New Roman" w:cs="Times New Roman"/>
          <w:sz w:val="28"/>
          <w:szCs w:val="28"/>
        </w:rPr>
        <w:t>13</w:t>
      </w:r>
      <w:r w:rsidRPr="00104A5A">
        <w:rPr>
          <w:rFonts w:ascii="Times New Roman" w:hAnsi="Times New Roman" w:cs="Times New Roman"/>
          <w:sz w:val="28"/>
          <w:szCs w:val="28"/>
        </w:rPr>
        <w:t xml:space="preserve"> является справедливым при условии, что скорость осаждения является постоянной. </w:t>
      </w:r>
    </w:p>
    <w:p w:rsidR="000A7DA1" w:rsidRPr="00104A5A" w:rsidRDefault="000A7DA1" w:rsidP="006C5CF0">
      <w:pPr>
        <w:spacing w:after="0" w:line="240" w:lineRule="auto"/>
        <w:ind w:firstLine="567"/>
        <w:jc w:val="both"/>
        <w:rPr>
          <w:rFonts w:ascii="Times New Roman" w:hAnsi="Times New Roman" w:cs="Times New Roman"/>
          <w:sz w:val="28"/>
          <w:szCs w:val="28"/>
        </w:rPr>
      </w:pPr>
      <w:r w:rsidRPr="00104A5A">
        <w:rPr>
          <w:rFonts w:ascii="Times New Roman" w:hAnsi="Times New Roman" w:cs="Times New Roman"/>
          <w:sz w:val="28"/>
          <w:szCs w:val="28"/>
        </w:rPr>
        <w:t xml:space="preserve">В </w:t>
      </w:r>
      <w:r w:rsidR="005A09D3">
        <w:rPr>
          <w:rFonts w:ascii="Times New Roman" w:hAnsi="Times New Roman" w:cs="Times New Roman"/>
          <w:sz w:val="28"/>
          <w:szCs w:val="28"/>
        </w:rPr>
        <w:t xml:space="preserve">рассматриваемом </w:t>
      </w:r>
      <w:r w:rsidRPr="00104A5A">
        <w:rPr>
          <w:rFonts w:ascii="Times New Roman" w:hAnsi="Times New Roman" w:cs="Times New Roman"/>
          <w:sz w:val="28"/>
          <w:szCs w:val="28"/>
        </w:rPr>
        <w:t xml:space="preserve">случае углы падения лазерных лучей </w:t>
      </w:r>
      <w:r w:rsidRPr="00104A5A">
        <w:rPr>
          <w:rFonts w:ascii="Times New Roman" w:hAnsi="Times New Roman" w:cs="Times New Roman"/>
          <w:i/>
          <w:sz w:val="28"/>
          <w:szCs w:val="28"/>
        </w:rPr>
        <w:t>α</w:t>
      </w:r>
      <w:r w:rsidRPr="00104A5A">
        <w:rPr>
          <w:rFonts w:ascii="Times New Roman" w:hAnsi="Times New Roman" w:cs="Times New Roman"/>
          <w:i/>
          <w:sz w:val="28"/>
          <w:szCs w:val="28"/>
          <w:vertAlign w:val="subscript"/>
        </w:rPr>
        <w:t>1</w:t>
      </w:r>
      <w:r w:rsidRPr="00104A5A">
        <w:rPr>
          <w:rFonts w:ascii="Times New Roman" w:hAnsi="Times New Roman" w:cs="Times New Roman"/>
          <w:sz w:val="28"/>
          <w:szCs w:val="28"/>
        </w:rPr>
        <w:t xml:space="preserve"> = 0, </w:t>
      </w:r>
      <w:r w:rsidRPr="00104A5A">
        <w:rPr>
          <w:rFonts w:ascii="Times New Roman" w:hAnsi="Times New Roman" w:cs="Times New Roman"/>
          <w:i/>
          <w:sz w:val="28"/>
          <w:szCs w:val="28"/>
        </w:rPr>
        <w:t>α</w:t>
      </w:r>
      <w:proofErr w:type="gramStart"/>
      <w:r w:rsidRPr="00104A5A">
        <w:rPr>
          <w:rFonts w:ascii="Times New Roman" w:hAnsi="Times New Roman" w:cs="Times New Roman"/>
          <w:i/>
          <w:sz w:val="28"/>
          <w:szCs w:val="28"/>
          <w:vertAlign w:val="subscript"/>
        </w:rPr>
        <w:t>2</w:t>
      </w:r>
      <w:r w:rsidRPr="00104A5A">
        <w:rPr>
          <w:rFonts w:ascii="Times New Roman" w:hAnsi="Times New Roman" w:cs="Times New Roman"/>
          <w:sz w:val="28"/>
          <w:szCs w:val="28"/>
        </w:rPr>
        <w:t xml:space="preserve"> </w:t>
      </w:r>
      <w:r w:rsidRPr="00104A5A">
        <w:rPr>
          <w:rFonts w:ascii="Times New Roman" w:hAnsi="Times New Roman" w:cs="Times New Roman"/>
          <w:sz w:val="28"/>
          <w:szCs w:val="28"/>
        </w:rPr>
        <w:sym w:font="Symbol" w:char="F0B9"/>
      </w:r>
      <w:r w:rsidRPr="00104A5A">
        <w:rPr>
          <w:rFonts w:ascii="Times New Roman" w:hAnsi="Times New Roman" w:cs="Times New Roman"/>
          <w:sz w:val="28"/>
          <w:szCs w:val="28"/>
        </w:rPr>
        <w:t xml:space="preserve"> 0</w:t>
      </w:r>
      <w:proofErr w:type="gramEnd"/>
      <w:r w:rsidRPr="00104A5A">
        <w:rPr>
          <w:rFonts w:ascii="Times New Roman" w:hAnsi="Times New Roman" w:cs="Times New Roman"/>
          <w:sz w:val="28"/>
          <w:szCs w:val="28"/>
        </w:rPr>
        <w:t xml:space="preserve">, </w:t>
      </w:r>
      <w:r w:rsidR="005A09D3">
        <w:rPr>
          <w:rFonts w:ascii="Times New Roman" w:hAnsi="Times New Roman" w:cs="Times New Roman"/>
          <w:sz w:val="28"/>
          <w:szCs w:val="28"/>
        </w:rPr>
        <w:t>поэтому уравнения</w:t>
      </w:r>
      <w:r w:rsidRPr="00104A5A">
        <w:rPr>
          <w:rFonts w:ascii="Times New Roman" w:hAnsi="Times New Roman" w:cs="Times New Roman"/>
          <w:sz w:val="28"/>
          <w:szCs w:val="28"/>
        </w:rPr>
        <w:t xml:space="preserve"> (</w:t>
      </w:r>
      <w:r w:rsidR="00C845AC" w:rsidRPr="00104A5A">
        <w:rPr>
          <w:rFonts w:ascii="Times New Roman" w:hAnsi="Times New Roman" w:cs="Times New Roman"/>
          <w:sz w:val="28"/>
          <w:szCs w:val="28"/>
        </w:rPr>
        <w:t>13</w:t>
      </w:r>
      <w:r w:rsidRPr="00104A5A">
        <w:rPr>
          <w:rFonts w:ascii="Times New Roman" w:hAnsi="Times New Roman" w:cs="Times New Roman"/>
          <w:sz w:val="28"/>
          <w:szCs w:val="28"/>
        </w:rPr>
        <w:t>) и (</w:t>
      </w:r>
      <w:r w:rsidR="00C845AC" w:rsidRPr="00104A5A">
        <w:rPr>
          <w:rFonts w:ascii="Times New Roman" w:hAnsi="Times New Roman" w:cs="Times New Roman"/>
          <w:sz w:val="28"/>
          <w:szCs w:val="28"/>
        </w:rPr>
        <w:t>11</w:t>
      </w:r>
      <w:r w:rsidRPr="00104A5A">
        <w:rPr>
          <w:rFonts w:ascii="Times New Roman" w:hAnsi="Times New Roman" w:cs="Times New Roman"/>
          <w:sz w:val="28"/>
          <w:szCs w:val="28"/>
        </w:rPr>
        <w:t>)</w:t>
      </w:r>
      <w:r w:rsidR="005A09D3">
        <w:rPr>
          <w:rFonts w:ascii="Times New Roman" w:hAnsi="Times New Roman" w:cs="Times New Roman"/>
          <w:sz w:val="28"/>
          <w:szCs w:val="28"/>
        </w:rPr>
        <w:t xml:space="preserve"> можно упрастить</w:t>
      </w:r>
      <w:r w:rsidRPr="00104A5A">
        <w:rPr>
          <w:rFonts w:ascii="Times New Roman" w:hAnsi="Times New Roman" w:cs="Times New Roman"/>
          <w:sz w:val="28"/>
          <w:szCs w:val="28"/>
        </w:rPr>
        <w:t xml:space="preserve"> следующим образом:</w:t>
      </w:r>
    </w:p>
    <w:p w:rsidR="00C845AC" w:rsidRPr="00104A5A" w:rsidRDefault="00C845AC" w:rsidP="006C5CF0">
      <w:pPr>
        <w:spacing w:after="0" w:line="240" w:lineRule="auto"/>
        <w:ind w:firstLine="567"/>
        <w:jc w:val="both"/>
        <w:rPr>
          <w:rFonts w:ascii="Times New Roman" w:hAnsi="Times New Roman" w:cs="Times New Roman"/>
          <w:sz w:val="28"/>
          <w:szCs w:val="28"/>
        </w:rPr>
      </w:pPr>
    </w:p>
    <w:p w:rsidR="000A7DA1" w:rsidRPr="00104A5A" w:rsidRDefault="000A7DA1" w:rsidP="0087312F">
      <w:pPr>
        <w:tabs>
          <w:tab w:val="left" w:pos="8789"/>
        </w:tabs>
        <w:spacing w:after="0" w:line="240" w:lineRule="auto"/>
        <w:ind w:firstLine="3119"/>
        <w:jc w:val="right"/>
        <w:rPr>
          <w:rFonts w:ascii="Times New Roman" w:hAnsi="Times New Roman" w:cs="Times New Roman"/>
          <w:sz w:val="28"/>
          <w:szCs w:val="28"/>
        </w:rPr>
      </w:pPr>
      <w:r w:rsidRPr="00104A5A">
        <w:rPr>
          <w:rFonts w:ascii="Times New Roman" w:hAnsi="Times New Roman" w:cs="Times New Roman"/>
          <w:sz w:val="28"/>
          <w:szCs w:val="28"/>
        </w:rPr>
        <w:object w:dxaOrig="1960" w:dyaOrig="1080">
          <v:shape id="_x0000_i1032" type="#_x0000_t75" style="width:97.2pt;height:55.2pt" o:ole="">
            <v:imagedata r:id="rId68" o:title=""/>
          </v:shape>
          <o:OLEObject Type="Embed" ProgID="Equation.3" ShapeID="_x0000_i1032" DrawAspect="Content" ObjectID="_1762853345" r:id="rId69"/>
        </w:object>
      </w:r>
      <w:r w:rsidRPr="00104A5A">
        <w:rPr>
          <w:rFonts w:ascii="Times New Roman" w:hAnsi="Times New Roman" w:cs="Times New Roman"/>
          <w:sz w:val="28"/>
          <w:szCs w:val="28"/>
        </w:rPr>
        <w:t>,</w:t>
      </w:r>
      <w:r w:rsidR="00907541" w:rsidRPr="00104A5A">
        <w:rPr>
          <w:rFonts w:ascii="Times New Roman" w:hAnsi="Times New Roman" w:cs="Times New Roman"/>
          <w:sz w:val="28"/>
          <w:szCs w:val="28"/>
        </w:rPr>
        <w:tab/>
      </w:r>
      <w:r w:rsidRPr="00104A5A">
        <w:rPr>
          <w:rFonts w:ascii="Times New Roman" w:hAnsi="Times New Roman" w:cs="Times New Roman"/>
          <w:sz w:val="28"/>
          <w:szCs w:val="28"/>
        </w:rPr>
        <w:t>(</w:t>
      </w:r>
      <w:r w:rsidR="00C845AC" w:rsidRPr="00104A5A">
        <w:rPr>
          <w:rFonts w:ascii="Times New Roman" w:hAnsi="Times New Roman" w:cs="Times New Roman"/>
          <w:sz w:val="28"/>
          <w:szCs w:val="28"/>
        </w:rPr>
        <w:t>14</w:t>
      </w:r>
      <w:r w:rsidRPr="00104A5A">
        <w:rPr>
          <w:rFonts w:ascii="Times New Roman" w:hAnsi="Times New Roman" w:cs="Times New Roman"/>
          <w:sz w:val="28"/>
          <w:szCs w:val="28"/>
        </w:rPr>
        <w:t>)</w:t>
      </w:r>
    </w:p>
    <w:p w:rsidR="000A7DA1" w:rsidRPr="00104A5A" w:rsidRDefault="000A7DA1" w:rsidP="006C5CF0">
      <w:pPr>
        <w:spacing w:after="0" w:line="240" w:lineRule="auto"/>
        <w:ind w:firstLine="567"/>
        <w:jc w:val="both"/>
        <w:rPr>
          <w:rFonts w:ascii="Times New Roman" w:hAnsi="Times New Roman" w:cs="Times New Roman"/>
          <w:sz w:val="28"/>
          <w:szCs w:val="28"/>
        </w:rPr>
      </w:pPr>
    </w:p>
    <w:p w:rsidR="000A7DA1" w:rsidRPr="00104A5A" w:rsidRDefault="000A7DA1" w:rsidP="0087312F">
      <w:pPr>
        <w:spacing w:after="0" w:line="240" w:lineRule="auto"/>
        <w:ind w:firstLine="3544"/>
        <w:jc w:val="right"/>
        <w:rPr>
          <w:rFonts w:ascii="Times New Roman" w:hAnsi="Times New Roman" w:cs="Times New Roman"/>
          <w:sz w:val="28"/>
          <w:szCs w:val="28"/>
        </w:rPr>
      </w:pPr>
      <w:r w:rsidRPr="00104A5A">
        <w:rPr>
          <w:rFonts w:ascii="Times New Roman" w:hAnsi="Times New Roman" w:cs="Times New Roman"/>
          <w:sz w:val="28"/>
          <w:szCs w:val="28"/>
        </w:rPr>
        <w:object w:dxaOrig="1080" w:dyaOrig="620">
          <v:shape id="_x0000_i1033" type="#_x0000_t75" style="width:55.2pt;height:31.2pt" o:ole="">
            <v:imagedata r:id="rId70" o:title=""/>
          </v:shape>
          <o:OLEObject Type="Embed" ProgID="Equation.3" ShapeID="_x0000_i1033" DrawAspect="Content" ObjectID="_1762853346" r:id="rId71"/>
        </w:object>
      </w:r>
      <w:r w:rsidR="003F194E">
        <w:rPr>
          <w:rFonts w:ascii="Times New Roman" w:hAnsi="Times New Roman" w:cs="Times New Roman"/>
          <w:sz w:val="28"/>
          <w:szCs w:val="28"/>
        </w:rPr>
        <w:t>.</w:t>
      </w:r>
      <w:r w:rsidR="00C845AC" w:rsidRPr="00104A5A">
        <w:rPr>
          <w:rFonts w:ascii="Times New Roman" w:hAnsi="Times New Roman" w:cs="Times New Roman"/>
          <w:sz w:val="28"/>
          <w:szCs w:val="28"/>
        </w:rPr>
        <w:tab/>
      </w:r>
      <w:r w:rsidR="00C845AC" w:rsidRPr="00104A5A">
        <w:rPr>
          <w:rFonts w:ascii="Times New Roman" w:hAnsi="Times New Roman" w:cs="Times New Roman"/>
          <w:sz w:val="28"/>
          <w:szCs w:val="28"/>
        </w:rPr>
        <w:tab/>
      </w:r>
      <w:r w:rsidR="00C845AC" w:rsidRPr="00104A5A">
        <w:rPr>
          <w:rFonts w:ascii="Times New Roman" w:hAnsi="Times New Roman" w:cs="Times New Roman"/>
          <w:sz w:val="28"/>
          <w:szCs w:val="28"/>
        </w:rPr>
        <w:tab/>
      </w:r>
      <w:r w:rsidR="00C845AC" w:rsidRPr="00104A5A">
        <w:rPr>
          <w:rFonts w:ascii="Times New Roman" w:hAnsi="Times New Roman" w:cs="Times New Roman"/>
          <w:sz w:val="28"/>
          <w:szCs w:val="28"/>
        </w:rPr>
        <w:tab/>
      </w:r>
      <w:r w:rsidR="0087312F">
        <w:rPr>
          <w:rFonts w:ascii="Times New Roman" w:hAnsi="Times New Roman" w:cs="Times New Roman"/>
          <w:sz w:val="28"/>
          <w:szCs w:val="28"/>
        </w:rPr>
        <w:tab/>
      </w:r>
      <w:r w:rsidR="00C845AC" w:rsidRPr="00104A5A">
        <w:rPr>
          <w:rFonts w:ascii="Times New Roman" w:hAnsi="Times New Roman" w:cs="Times New Roman"/>
          <w:sz w:val="28"/>
          <w:szCs w:val="28"/>
        </w:rPr>
        <w:tab/>
        <w:t xml:space="preserve">     </w:t>
      </w:r>
      <w:r w:rsidRPr="00104A5A">
        <w:rPr>
          <w:rFonts w:ascii="Times New Roman" w:hAnsi="Times New Roman" w:cs="Times New Roman"/>
          <w:sz w:val="28"/>
          <w:szCs w:val="28"/>
        </w:rPr>
        <w:t>(</w:t>
      </w:r>
      <w:r w:rsidR="00C845AC" w:rsidRPr="00104A5A">
        <w:rPr>
          <w:rFonts w:ascii="Times New Roman" w:hAnsi="Times New Roman" w:cs="Times New Roman"/>
          <w:sz w:val="28"/>
          <w:szCs w:val="28"/>
        </w:rPr>
        <w:t>15</w:t>
      </w:r>
      <w:r w:rsidRPr="00104A5A">
        <w:rPr>
          <w:rFonts w:ascii="Times New Roman" w:hAnsi="Times New Roman" w:cs="Times New Roman"/>
          <w:sz w:val="28"/>
          <w:szCs w:val="28"/>
        </w:rPr>
        <w:t>)</w:t>
      </w:r>
    </w:p>
    <w:p w:rsidR="00210B84" w:rsidRPr="00104A5A" w:rsidRDefault="00210B84" w:rsidP="006C5CF0">
      <w:pPr>
        <w:spacing w:after="0" w:line="240" w:lineRule="auto"/>
        <w:ind w:firstLine="567"/>
        <w:jc w:val="both"/>
        <w:rPr>
          <w:rFonts w:ascii="Times New Roman" w:hAnsi="Times New Roman" w:cs="Times New Roman"/>
          <w:sz w:val="28"/>
          <w:szCs w:val="28"/>
        </w:rPr>
      </w:pPr>
    </w:p>
    <w:p w:rsidR="000A7DA1" w:rsidRPr="00104A5A" w:rsidRDefault="000A7DA1" w:rsidP="006C5CF0">
      <w:pPr>
        <w:spacing w:after="0" w:line="240" w:lineRule="auto"/>
        <w:ind w:firstLine="567"/>
        <w:jc w:val="both"/>
        <w:rPr>
          <w:rFonts w:ascii="Times New Roman" w:hAnsi="Times New Roman" w:cs="Times New Roman"/>
          <w:sz w:val="28"/>
          <w:szCs w:val="28"/>
        </w:rPr>
      </w:pPr>
      <w:r w:rsidRPr="00104A5A">
        <w:rPr>
          <w:rFonts w:ascii="Times New Roman" w:hAnsi="Times New Roman" w:cs="Times New Roman"/>
          <w:sz w:val="28"/>
          <w:szCs w:val="28"/>
        </w:rPr>
        <w:lastRenderedPageBreak/>
        <w:t>Коэффициенты преломления образцов были рассчитаны по экспериментальным данным</w:t>
      </w:r>
      <w:r w:rsidR="00B75896">
        <w:rPr>
          <w:rFonts w:ascii="Times New Roman" w:hAnsi="Times New Roman" w:cs="Times New Roman"/>
          <w:sz w:val="28"/>
          <w:szCs w:val="28"/>
        </w:rPr>
        <w:t>, представленны</w:t>
      </w:r>
      <w:r w:rsidR="005A09D3">
        <w:rPr>
          <w:rFonts w:ascii="Times New Roman" w:hAnsi="Times New Roman" w:cs="Times New Roman"/>
          <w:sz w:val="28"/>
          <w:szCs w:val="28"/>
        </w:rPr>
        <w:t>м</w:t>
      </w:r>
      <w:r w:rsidR="00B75896">
        <w:rPr>
          <w:rFonts w:ascii="Times New Roman" w:hAnsi="Times New Roman" w:cs="Times New Roman"/>
          <w:sz w:val="28"/>
          <w:szCs w:val="28"/>
        </w:rPr>
        <w:t xml:space="preserve"> на </w:t>
      </w:r>
      <w:r w:rsidRPr="00104A5A">
        <w:rPr>
          <w:rFonts w:ascii="Times New Roman" w:hAnsi="Times New Roman" w:cs="Times New Roman"/>
          <w:sz w:val="28"/>
          <w:szCs w:val="28"/>
        </w:rPr>
        <w:t>интерферограмм</w:t>
      </w:r>
      <w:r w:rsidR="00B75896">
        <w:rPr>
          <w:rFonts w:ascii="Times New Roman" w:hAnsi="Times New Roman" w:cs="Times New Roman"/>
          <w:sz w:val="28"/>
          <w:szCs w:val="28"/>
        </w:rPr>
        <w:t>ах</w:t>
      </w:r>
      <w:r w:rsidRPr="00104A5A">
        <w:rPr>
          <w:rFonts w:ascii="Times New Roman" w:hAnsi="Times New Roman" w:cs="Times New Roman"/>
          <w:sz w:val="28"/>
          <w:szCs w:val="28"/>
        </w:rPr>
        <w:t xml:space="preserve"> двухлучевого лазерно</w:t>
      </w:r>
      <w:r w:rsidR="0087312F">
        <w:rPr>
          <w:rFonts w:ascii="Times New Roman" w:hAnsi="Times New Roman" w:cs="Times New Roman"/>
          <w:sz w:val="28"/>
          <w:szCs w:val="28"/>
        </w:rPr>
        <w:t>го интерферометра. На р</w:t>
      </w:r>
      <w:r w:rsidR="00210B84" w:rsidRPr="00104A5A">
        <w:rPr>
          <w:rFonts w:ascii="Times New Roman" w:hAnsi="Times New Roman" w:cs="Times New Roman"/>
          <w:sz w:val="28"/>
          <w:szCs w:val="28"/>
        </w:rPr>
        <w:t>исунке 3</w:t>
      </w:r>
      <w:r w:rsidR="00C4118B">
        <w:rPr>
          <w:rFonts w:ascii="Times New Roman" w:hAnsi="Times New Roman" w:cs="Times New Roman"/>
          <w:sz w:val="28"/>
          <w:szCs w:val="28"/>
        </w:rPr>
        <w:t>4</w:t>
      </w:r>
      <w:r w:rsidRPr="00104A5A">
        <w:rPr>
          <w:rFonts w:ascii="Times New Roman" w:hAnsi="Times New Roman" w:cs="Times New Roman"/>
          <w:sz w:val="28"/>
          <w:szCs w:val="28"/>
        </w:rPr>
        <w:t xml:space="preserve"> показан пример интерферограммы от двух лазерных лучей под разными углами, зарегистрированной при осаждении из газовой фазы этанола. </w:t>
      </w:r>
      <w:r w:rsidR="00CA7BE9">
        <w:rPr>
          <w:rFonts w:ascii="Times New Roman" w:hAnsi="Times New Roman" w:cs="Times New Roman"/>
          <w:sz w:val="28"/>
          <w:szCs w:val="28"/>
        </w:rPr>
        <w:t>На рисунке 3</w:t>
      </w:r>
      <w:r w:rsidR="00C4118B">
        <w:rPr>
          <w:rFonts w:ascii="Times New Roman" w:hAnsi="Times New Roman" w:cs="Times New Roman"/>
          <w:sz w:val="28"/>
          <w:szCs w:val="28"/>
        </w:rPr>
        <w:t>4</w:t>
      </w:r>
      <w:r w:rsidR="00CA7BE9">
        <w:rPr>
          <w:rFonts w:ascii="Times New Roman" w:hAnsi="Times New Roman" w:cs="Times New Roman"/>
          <w:sz w:val="28"/>
          <w:szCs w:val="28"/>
        </w:rPr>
        <w:t xml:space="preserve"> показана </w:t>
      </w:r>
      <w:r w:rsidR="00CA7BE9" w:rsidRPr="00CA7BE9">
        <w:rPr>
          <w:rFonts w:ascii="Times New Roman" w:hAnsi="Times New Roman" w:cs="Times New Roman"/>
          <w:sz w:val="28"/>
          <w:szCs w:val="28"/>
        </w:rPr>
        <w:t>и</w:t>
      </w:r>
      <w:r w:rsidRPr="00CA7BE9">
        <w:rPr>
          <w:rFonts w:ascii="Times New Roman" w:hAnsi="Times New Roman" w:cs="Times New Roman"/>
          <w:sz w:val="28"/>
          <w:szCs w:val="28"/>
        </w:rPr>
        <w:t xml:space="preserve">нтерферограмма </w:t>
      </w:r>
      <w:r w:rsidR="00CA7BE9" w:rsidRPr="00CA7BE9">
        <w:rPr>
          <w:rFonts w:ascii="Times New Roman" w:hAnsi="Times New Roman" w:cs="Times New Roman"/>
          <w:sz w:val="28"/>
          <w:szCs w:val="28"/>
        </w:rPr>
        <w:t xml:space="preserve">лазера </w:t>
      </w:r>
      <w:r w:rsidR="00CA7BE9" w:rsidRPr="00CA7BE9">
        <w:rPr>
          <w:rFonts w:ascii="Times New Roman" w:hAnsi="Times New Roman" w:cs="Times New Roman"/>
          <w:i/>
          <w:iCs/>
          <w:sz w:val="28"/>
          <w:szCs w:val="28"/>
        </w:rPr>
        <w:sym w:font="Symbol" w:char="F061"/>
      </w:r>
      <w:r w:rsidR="00CA7BE9" w:rsidRPr="00CA7BE9">
        <w:rPr>
          <w:rFonts w:ascii="Times New Roman" w:hAnsi="Times New Roman" w:cs="Times New Roman"/>
          <w:sz w:val="28"/>
          <w:szCs w:val="28"/>
          <w:vertAlign w:val="subscript"/>
        </w:rPr>
        <w:t>1</w:t>
      </w:r>
      <w:r w:rsidR="00CA7BE9" w:rsidRPr="00CA7BE9">
        <w:rPr>
          <w:rFonts w:ascii="Times New Roman" w:hAnsi="Times New Roman" w:cs="Times New Roman"/>
          <w:sz w:val="28"/>
          <w:szCs w:val="28"/>
        </w:rPr>
        <w:t xml:space="preserve">, которая </w:t>
      </w:r>
      <w:r w:rsidRPr="00CA7BE9">
        <w:rPr>
          <w:rFonts w:ascii="Times New Roman" w:hAnsi="Times New Roman" w:cs="Times New Roman"/>
          <w:sz w:val="28"/>
          <w:szCs w:val="28"/>
        </w:rPr>
        <w:t xml:space="preserve">соответствует лазерному лучу, падающему на подложку под углом </w:t>
      </w:r>
      <w:r w:rsidRPr="00CA7BE9">
        <w:rPr>
          <w:rFonts w:ascii="Times New Roman" w:hAnsi="Times New Roman" w:cs="Times New Roman"/>
          <w:i/>
          <w:iCs/>
          <w:sz w:val="28"/>
          <w:szCs w:val="28"/>
        </w:rPr>
        <w:sym w:font="Symbol" w:char="F061"/>
      </w:r>
      <w:r w:rsidRPr="00CA7BE9">
        <w:rPr>
          <w:rFonts w:ascii="Times New Roman" w:hAnsi="Times New Roman" w:cs="Times New Roman"/>
          <w:sz w:val="28"/>
          <w:szCs w:val="28"/>
          <w:vertAlign w:val="subscript"/>
        </w:rPr>
        <w:t>1</w:t>
      </w:r>
      <w:r w:rsidRPr="00CA7BE9">
        <w:rPr>
          <w:rFonts w:ascii="Times New Roman" w:hAnsi="Times New Roman" w:cs="Times New Roman"/>
          <w:sz w:val="28"/>
          <w:szCs w:val="28"/>
        </w:rPr>
        <w:t xml:space="preserve"> ≈ 0</w:t>
      </w:r>
      <w:r w:rsidRPr="00CA7BE9">
        <w:rPr>
          <w:rFonts w:ascii="Times New Roman" w:hAnsi="Times New Roman" w:cs="Times New Roman"/>
          <w:sz w:val="28"/>
          <w:szCs w:val="28"/>
        </w:rPr>
        <w:sym w:font="Symbol" w:char="F0B0"/>
      </w:r>
      <w:r w:rsidR="0087312F" w:rsidRPr="00CA7BE9">
        <w:rPr>
          <w:rFonts w:ascii="Times New Roman" w:hAnsi="Times New Roman" w:cs="Times New Roman"/>
          <w:sz w:val="28"/>
          <w:szCs w:val="28"/>
        </w:rPr>
        <w:t xml:space="preserve">, а </w:t>
      </w:r>
      <w:r w:rsidR="005A09D3">
        <w:rPr>
          <w:rFonts w:ascii="Times New Roman" w:hAnsi="Times New Roman" w:cs="Times New Roman"/>
          <w:sz w:val="28"/>
          <w:szCs w:val="28"/>
        </w:rPr>
        <w:t xml:space="preserve">от </w:t>
      </w:r>
      <w:r w:rsidR="00CA7BE9" w:rsidRPr="00CA7BE9">
        <w:rPr>
          <w:rFonts w:ascii="Times New Roman" w:hAnsi="Times New Roman" w:cs="Times New Roman"/>
          <w:sz w:val="28"/>
          <w:szCs w:val="28"/>
        </w:rPr>
        <w:t xml:space="preserve">лазера </w:t>
      </w:r>
      <w:r w:rsidR="00CA7BE9" w:rsidRPr="00CA7BE9">
        <w:rPr>
          <w:rFonts w:ascii="Times New Roman" w:hAnsi="Times New Roman" w:cs="Times New Roman"/>
          <w:i/>
          <w:iCs/>
          <w:sz w:val="28"/>
          <w:szCs w:val="28"/>
        </w:rPr>
        <w:sym w:font="Symbol" w:char="F061"/>
      </w:r>
      <w:r w:rsidR="00CA7BE9" w:rsidRPr="00CA7BE9">
        <w:rPr>
          <w:rFonts w:ascii="Times New Roman" w:hAnsi="Times New Roman" w:cs="Times New Roman"/>
          <w:i/>
          <w:iCs/>
          <w:sz w:val="28"/>
          <w:szCs w:val="28"/>
          <w:vertAlign w:val="subscript"/>
        </w:rPr>
        <w:t>2</w:t>
      </w:r>
      <w:r w:rsidR="00CA7BE9" w:rsidRPr="00CA7BE9">
        <w:rPr>
          <w:rFonts w:ascii="Times New Roman" w:hAnsi="Times New Roman" w:cs="Times New Roman"/>
          <w:sz w:val="28"/>
          <w:szCs w:val="28"/>
        </w:rPr>
        <w:t>,</w:t>
      </w:r>
      <w:r w:rsidRPr="00CA7BE9">
        <w:rPr>
          <w:rFonts w:ascii="Times New Roman" w:hAnsi="Times New Roman" w:cs="Times New Roman"/>
          <w:sz w:val="28"/>
          <w:szCs w:val="28"/>
        </w:rPr>
        <w:t xml:space="preserve"> соответствует лазерному лучу под углом </w:t>
      </w:r>
      <w:r w:rsidRPr="00CA7BE9">
        <w:rPr>
          <w:rFonts w:ascii="Times New Roman" w:hAnsi="Times New Roman" w:cs="Times New Roman"/>
          <w:i/>
          <w:iCs/>
          <w:sz w:val="28"/>
          <w:szCs w:val="28"/>
        </w:rPr>
        <w:sym w:font="Symbol" w:char="F061"/>
      </w:r>
      <w:r w:rsidRPr="00104A5A">
        <w:rPr>
          <w:rFonts w:ascii="Times New Roman" w:hAnsi="Times New Roman" w:cs="Times New Roman"/>
          <w:sz w:val="28"/>
          <w:szCs w:val="28"/>
          <w:vertAlign w:val="subscript"/>
        </w:rPr>
        <w:t>2</w:t>
      </w:r>
      <w:r w:rsidRPr="00104A5A">
        <w:rPr>
          <w:rFonts w:ascii="Times New Roman" w:hAnsi="Times New Roman" w:cs="Times New Roman"/>
          <w:sz w:val="28"/>
          <w:szCs w:val="28"/>
        </w:rPr>
        <w:t xml:space="preserve"> = 45</w:t>
      </w:r>
      <w:r w:rsidRPr="00104A5A">
        <w:rPr>
          <w:rFonts w:ascii="Times New Roman" w:hAnsi="Times New Roman" w:cs="Times New Roman"/>
          <w:sz w:val="28"/>
          <w:szCs w:val="28"/>
        </w:rPr>
        <w:sym w:font="Symbol" w:char="F0B0"/>
      </w:r>
      <w:r w:rsidRPr="00104A5A">
        <w:rPr>
          <w:rFonts w:ascii="Times New Roman" w:hAnsi="Times New Roman" w:cs="Times New Roman"/>
          <w:sz w:val="28"/>
          <w:szCs w:val="28"/>
        </w:rPr>
        <w:t xml:space="preserve"> относительно перпендикуляр</w:t>
      </w:r>
      <w:r w:rsidR="005A09D3">
        <w:rPr>
          <w:rFonts w:ascii="Times New Roman" w:hAnsi="Times New Roman" w:cs="Times New Roman"/>
          <w:sz w:val="28"/>
          <w:szCs w:val="28"/>
        </w:rPr>
        <w:t>у</w:t>
      </w:r>
      <w:r w:rsidRPr="00104A5A">
        <w:rPr>
          <w:rFonts w:ascii="Times New Roman" w:hAnsi="Times New Roman" w:cs="Times New Roman"/>
          <w:sz w:val="28"/>
          <w:szCs w:val="28"/>
        </w:rPr>
        <w:t xml:space="preserve"> подложки. </w:t>
      </w:r>
    </w:p>
    <w:p w:rsidR="000A7DA1" w:rsidRPr="00104A5A" w:rsidRDefault="000A7DA1" w:rsidP="006C5CF0">
      <w:pPr>
        <w:spacing w:after="0" w:line="240" w:lineRule="auto"/>
        <w:ind w:firstLine="567"/>
        <w:jc w:val="both"/>
        <w:rPr>
          <w:rFonts w:ascii="Times New Roman" w:hAnsi="Times New Roman" w:cs="Times New Roman"/>
          <w:sz w:val="28"/>
          <w:szCs w:val="28"/>
        </w:rPr>
      </w:pPr>
    </w:p>
    <w:p w:rsidR="000A7DA1" w:rsidRDefault="00A845B7" w:rsidP="00032210">
      <w:pPr>
        <w:spacing w:after="0" w:line="240" w:lineRule="auto"/>
        <w:jc w:val="center"/>
        <w:rPr>
          <w:rFonts w:ascii="Times New Roman" w:hAnsi="Times New Roman" w:cs="Times New Roman"/>
          <w:noProof/>
          <w:sz w:val="28"/>
          <w:szCs w:val="28"/>
          <w:lang w:eastAsia="ru-RU"/>
        </w:rPr>
      </w:pPr>
      <w:r>
        <w:rPr>
          <w:rFonts w:ascii="Times New Roman" w:hAnsi="Times New Roman" w:cs="Times New Roman"/>
          <w:noProof/>
          <w:sz w:val="28"/>
          <w:szCs w:val="28"/>
          <w:lang w:eastAsia="ru-RU"/>
        </w:rPr>
        <w:drawing>
          <wp:inline distT="0" distB="0" distL="0" distR="0">
            <wp:extent cx="4328160" cy="3619500"/>
            <wp:effectExtent l="0" t="0" r="0" b="0"/>
            <wp:docPr id="67" name="Рисунок 15"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i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328160" cy="3619500"/>
                    </a:xfrm>
                    <a:prstGeom prst="rect">
                      <a:avLst/>
                    </a:prstGeom>
                    <a:noFill/>
                    <a:ln>
                      <a:noFill/>
                    </a:ln>
                  </pic:spPr>
                </pic:pic>
              </a:graphicData>
            </a:graphic>
          </wp:inline>
        </w:drawing>
      </w:r>
    </w:p>
    <w:p w:rsidR="00DA06EC" w:rsidRPr="00104A5A" w:rsidRDefault="00DA06EC" w:rsidP="00032210">
      <w:pPr>
        <w:spacing w:after="0" w:line="240" w:lineRule="auto"/>
        <w:jc w:val="center"/>
        <w:rPr>
          <w:rFonts w:ascii="Times New Roman" w:hAnsi="Times New Roman" w:cs="Times New Roman"/>
          <w:sz w:val="28"/>
          <w:szCs w:val="28"/>
        </w:rPr>
      </w:pPr>
    </w:p>
    <w:p w:rsidR="000A7DA1" w:rsidRPr="00104A5A" w:rsidRDefault="000A7DA1" w:rsidP="00DA06EC">
      <w:pPr>
        <w:spacing w:after="0" w:line="240" w:lineRule="auto"/>
        <w:jc w:val="center"/>
        <w:rPr>
          <w:rFonts w:ascii="Times New Roman" w:hAnsi="Times New Roman" w:cs="Times New Roman"/>
          <w:sz w:val="28"/>
          <w:szCs w:val="28"/>
        </w:rPr>
      </w:pPr>
      <w:r w:rsidRPr="00104A5A">
        <w:rPr>
          <w:rFonts w:ascii="Times New Roman" w:hAnsi="Times New Roman" w:cs="Times New Roman"/>
          <w:sz w:val="28"/>
          <w:szCs w:val="28"/>
        </w:rPr>
        <w:t xml:space="preserve">Рисунок </w:t>
      </w:r>
      <w:r w:rsidR="00210B84" w:rsidRPr="00104A5A">
        <w:rPr>
          <w:rFonts w:ascii="Times New Roman" w:hAnsi="Times New Roman" w:cs="Times New Roman"/>
          <w:sz w:val="28"/>
          <w:szCs w:val="28"/>
        </w:rPr>
        <w:t>3</w:t>
      </w:r>
      <w:r w:rsidR="00C4118B">
        <w:rPr>
          <w:rFonts w:ascii="Times New Roman" w:hAnsi="Times New Roman" w:cs="Times New Roman"/>
          <w:sz w:val="28"/>
          <w:szCs w:val="28"/>
        </w:rPr>
        <w:t>4</w:t>
      </w:r>
      <w:r w:rsidRPr="00104A5A">
        <w:rPr>
          <w:rFonts w:ascii="Times New Roman" w:hAnsi="Times New Roman" w:cs="Times New Roman"/>
          <w:sz w:val="28"/>
          <w:szCs w:val="28"/>
        </w:rPr>
        <w:t xml:space="preserve"> – Типичные интерферограммы роста образцов</w:t>
      </w:r>
    </w:p>
    <w:p w:rsidR="000A7DA1" w:rsidRPr="00104A5A" w:rsidRDefault="000A7DA1" w:rsidP="006C5CF0">
      <w:pPr>
        <w:spacing w:after="0" w:line="240" w:lineRule="auto"/>
        <w:ind w:firstLine="567"/>
        <w:jc w:val="both"/>
        <w:rPr>
          <w:rFonts w:ascii="Times New Roman" w:hAnsi="Times New Roman" w:cs="Times New Roman"/>
          <w:sz w:val="28"/>
          <w:szCs w:val="28"/>
        </w:rPr>
      </w:pPr>
    </w:p>
    <w:p w:rsidR="00FD1991" w:rsidRDefault="00653676" w:rsidP="00FD1991">
      <w:pPr>
        <w:spacing w:after="0" w:line="240" w:lineRule="auto"/>
        <w:ind w:firstLine="567"/>
        <w:jc w:val="both"/>
        <w:rPr>
          <w:rFonts w:ascii="Times New Roman" w:hAnsi="Times New Roman" w:cs="Times New Roman"/>
          <w:sz w:val="28"/>
          <w:szCs w:val="28"/>
        </w:rPr>
      </w:pPr>
      <w:r w:rsidRPr="00653676">
        <w:rPr>
          <w:rFonts w:ascii="Times New Roman" w:hAnsi="Times New Roman" w:cs="Times New Roman"/>
          <w:sz w:val="28"/>
          <w:szCs w:val="28"/>
        </w:rPr>
        <w:t>Одной из основных экспериментальных задач, которую можно решить методом конденсации из паровой фазы при низких температурах, является установление связи между строением криоконденсированных молекул и условиями их осаждения при низких температурах, с одной стороны, и свойствами сформировавши</w:t>
      </w:r>
      <w:r w:rsidR="00A779F7">
        <w:rPr>
          <w:rFonts w:ascii="Times New Roman" w:hAnsi="Times New Roman" w:cs="Times New Roman"/>
          <w:sz w:val="28"/>
          <w:szCs w:val="28"/>
        </w:rPr>
        <w:t>х</w:t>
      </w:r>
      <w:r w:rsidRPr="00653676">
        <w:rPr>
          <w:rFonts w:ascii="Times New Roman" w:hAnsi="Times New Roman" w:cs="Times New Roman"/>
          <w:sz w:val="28"/>
          <w:szCs w:val="28"/>
        </w:rPr>
        <w:t>ся стеклообразны</w:t>
      </w:r>
      <w:r w:rsidR="00A779F7">
        <w:rPr>
          <w:rFonts w:ascii="Times New Roman" w:hAnsi="Times New Roman" w:cs="Times New Roman"/>
          <w:sz w:val="28"/>
          <w:szCs w:val="28"/>
        </w:rPr>
        <w:t>х</w:t>
      </w:r>
      <w:r w:rsidRPr="00653676">
        <w:rPr>
          <w:rFonts w:ascii="Times New Roman" w:hAnsi="Times New Roman" w:cs="Times New Roman"/>
          <w:sz w:val="28"/>
          <w:szCs w:val="28"/>
        </w:rPr>
        <w:t xml:space="preserve"> структур, таки</w:t>
      </w:r>
      <w:r w:rsidR="00A779F7">
        <w:rPr>
          <w:rFonts w:ascii="Times New Roman" w:hAnsi="Times New Roman" w:cs="Times New Roman"/>
          <w:sz w:val="28"/>
          <w:szCs w:val="28"/>
        </w:rPr>
        <w:t>х</w:t>
      </w:r>
      <w:r w:rsidRPr="00653676">
        <w:rPr>
          <w:rFonts w:ascii="Times New Roman" w:hAnsi="Times New Roman" w:cs="Times New Roman"/>
          <w:sz w:val="28"/>
          <w:szCs w:val="28"/>
        </w:rPr>
        <w:t xml:space="preserve"> как степень кинетической стабильности, с другой стороны. Здесь можно говорить о влиянии роли молекулярной структуры и скорости криоконсервации исследуемых веществ </w:t>
      </w:r>
      <w:r>
        <w:rPr>
          <w:rFonts w:ascii="Times New Roman" w:hAnsi="Times New Roman" w:cs="Times New Roman"/>
          <w:sz w:val="28"/>
          <w:szCs w:val="28"/>
        </w:rPr>
        <w:t xml:space="preserve">на структуру формируемой пленки </w:t>
      </w:r>
      <w:r w:rsidR="00210B84" w:rsidRPr="00104A5A">
        <w:rPr>
          <w:rFonts w:ascii="Times New Roman" w:hAnsi="Times New Roman" w:cs="Times New Roman"/>
          <w:sz w:val="28"/>
          <w:szCs w:val="28"/>
        </w:rPr>
        <w:fldChar w:fldCharType="begin" w:fldLock="1"/>
      </w:r>
      <w:r w:rsidR="00940EA4">
        <w:rPr>
          <w:rFonts w:ascii="Times New Roman" w:hAnsi="Times New Roman" w:cs="Times New Roman"/>
          <w:sz w:val="28"/>
          <w:szCs w:val="28"/>
        </w:rPr>
        <w:instrText>ADDIN CSL_CITATION {"citationItems":[{"id":"ITEM-1","itemData":{"DOI":"10.1021/jp5109174","ISSN":"1520-6106","author":[{"dropping-particle":"","family":"L. M. Ramos","given":"Sergio Luis","non-dropping-particle":"","parse-names":false,"suffix":""},{"dropping-particle":"","family":"Chigira","given":"Atsuko. K.","non-dropping-particle":"","parse-names":false,"suffix":""},{"dropping-particle":"","family":"Oguni","given":"Masaharu","non-dropping-particle":"","parse-names":false,"suffix":""}],"container-title":"The Journal of Physical Chemistry B","id":"ITEM-1","issue":"10","issued":{"date-parts":[["2015","3"]]},"page":"4076-4083","title":"Devitrification Properties of Vapor-Deposited Ethylcyclohexane Glasses and Interpretation of the Molecular Mechanism for Formation of Vapor-Deposited Glasses","type":"article-journal","volume":"119"},"uris":["http://www.mendeley.com/documents/?uuid=35707016-f57c-403c-bb06-f67be08bb664","http://www.mendeley.com/documents/?uuid=bf03babe-3633-486a-82c4-6aa50e39f7e6"]}],"mendeley":{"formattedCitation":"[121]","plainTextFormattedCitation":"[121]","previouslyFormattedCitation":"[121]"},"properties":{"noteIndex":0},"schema":"https://github.com/citation-style-language/schema/raw/master/csl-citation.json"}</w:instrText>
      </w:r>
      <w:r w:rsidR="00210B84" w:rsidRPr="00104A5A">
        <w:rPr>
          <w:rFonts w:ascii="Times New Roman" w:hAnsi="Times New Roman" w:cs="Times New Roman"/>
          <w:sz w:val="28"/>
          <w:szCs w:val="28"/>
        </w:rPr>
        <w:fldChar w:fldCharType="separate"/>
      </w:r>
      <w:r w:rsidR="00940EA4" w:rsidRPr="00940EA4">
        <w:rPr>
          <w:rFonts w:ascii="Times New Roman" w:hAnsi="Times New Roman" w:cs="Times New Roman"/>
          <w:noProof/>
          <w:sz w:val="28"/>
          <w:szCs w:val="28"/>
        </w:rPr>
        <w:t>[121]</w:t>
      </w:r>
      <w:r w:rsidR="00210B84" w:rsidRPr="00104A5A">
        <w:rPr>
          <w:rFonts w:ascii="Times New Roman" w:hAnsi="Times New Roman" w:cs="Times New Roman"/>
          <w:sz w:val="28"/>
          <w:szCs w:val="28"/>
        </w:rPr>
        <w:fldChar w:fldCharType="end"/>
      </w:r>
      <w:r w:rsidR="00210B84" w:rsidRPr="00104A5A">
        <w:rPr>
          <w:rFonts w:ascii="Times New Roman" w:hAnsi="Times New Roman" w:cs="Times New Roman"/>
          <w:sz w:val="28"/>
          <w:szCs w:val="28"/>
        </w:rPr>
        <w:t xml:space="preserve">. К примеру, сравнивая интенсивные термодинамические параметры стеклования и устойчивость криопленок фреонов R134 и R134А можно </w:t>
      </w:r>
      <w:r w:rsidRPr="00653676">
        <w:rPr>
          <w:rFonts w:ascii="Times New Roman" w:hAnsi="Times New Roman" w:cs="Times New Roman"/>
          <w:sz w:val="28"/>
          <w:szCs w:val="28"/>
        </w:rPr>
        <w:t>узнать больше о том, как структура молекул влияет на то, как они образуют твердые тела, и на свойства результирующих состояний.</w:t>
      </w:r>
      <w:r>
        <w:rPr>
          <w:rFonts w:ascii="Times New Roman" w:hAnsi="Times New Roman" w:cs="Times New Roman"/>
          <w:sz w:val="28"/>
          <w:szCs w:val="28"/>
        </w:rPr>
        <w:t xml:space="preserve"> </w:t>
      </w:r>
      <w:r w:rsidR="00210B84" w:rsidRPr="00104A5A">
        <w:rPr>
          <w:rFonts w:ascii="Times New Roman" w:hAnsi="Times New Roman" w:cs="Times New Roman"/>
          <w:sz w:val="28"/>
          <w:szCs w:val="28"/>
        </w:rPr>
        <w:t xml:space="preserve">Можно сформулировать подобную задачу и для симметричных молекул, пытаясь выяснить в какой степени форма молекулы может влиять на характер криоосаждения из пара. Тут имеется в виду принципиальная возможность формирования стеклообразных состояний и </w:t>
      </w:r>
      <w:proofErr w:type="gramStart"/>
      <w:r w:rsidR="00210B84" w:rsidRPr="00104A5A">
        <w:rPr>
          <w:rFonts w:ascii="Times New Roman" w:hAnsi="Times New Roman" w:cs="Times New Roman"/>
          <w:sz w:val="28"/>
          <w:szCs w:val="28"/>
        </w:rPr>
        <w:lastRenderedPageBreak/>
        <w:t>свойств</w:t>
      </w:r>
      <w:proofErr w:type="gramEnd"/>
      <w:r w:rsidR="00210B84" w:rsidRPr="00104A5A">
        <w:rPr>
          <w:rFonts w:ascii="Times New Roman" w:hAnsi="Times New Roman" w:cs="Times New Roman"/>
          <w:sz w:val="28"/>
          <w:szCs w:val="28"/>
        </w:rPr>
        <w:t xml:space="preserve"> образующих эти состояни</w:t>
      </w:r>
      <w:r w:rsidR="00A779F7">
        <w:rPr>
          <w:rFonts w:ascii="Times New Roman" w:hAnsi="Times New Roman" w:cs="Times New Roman"/>
          <w:sz w:val="28"/>
          <w:szCs w:val="28"/>
        </w:rPr>
        <w:t>я</w:t>
      </w:r>
      <w:r w:rsidR="00210B84" w:rsidRPr="00104A5A">
        <w:rPr>
          <w:rFonts w:ascii="Times New Roman" w:hAnsi="Times New Roman" w:cs="Times New Roman"/>
          <w:sz w:val="28"/>
          <w:szCs w:val="28"/>
        </w:rPr>
        <w:t xml:space="preserve">. К таким молекулам </w:t>
      </w:r>
      <w:r w:rsidR="000F1408" w:rsidRPr="00104A5A">
        <w:rPr>
          <w:rFonts w:ascii="Times New Roman" w:hAnsi="Times New Roman" w:cs="Times New Roman"/>
          <w:sz w:val="28"/>
          <w:szCs w:val="28"/>
        </w:rPr>
        <w:t>относятся</w:t>
      </w:r>
      <w:r w:rsidR="00210B84" w:rsidRPr="00104A5A">
        <w:rPr>
          <w:rFonts w:ascii="Times New Roman" w:hAnsi="Times New Roman" w:cs="Times New Roman"/>
          <w:sz w:val="28"/>
          <w:szCs w:val="28"/>
        </w:rPr>
        <w:t xml:space="preserve"> молекулы фреона R10, изучение криоконденсатов которого последнее время возрастает </w:t>
      </w:r>
      <w:r w:rsidR="00210B84" w:rsidRPr="00104A5A">
        <w:rPr>
          <w:rFonts w:ascii="Times New Roman" w:hAnsi="Times New Roman" w:cs="Times New Roman"/>
          <w:sz w:val="28"/>
          <w:szCs w:val="28"/>
        </w:rPr>
        <w:fldChar w:fldCharType="begin" w:fldLock="1"/>
      </w:r>
      <w:r w:rsidR="00940EA4">
        <w:rPr>
          <w:rFonts w:ascii="Times New Roman" w:hAnsi="Times New Roman" w:cs="Times New Roman"/>
          <w:sz w:val="28"/>
          <w:szCs w:val="28"/>
        </w:rPr>
        <w:instrText>ADDIN CSL_CITATION {"citationItems":[{"id":"ITEM-1","itemData":{"DOI":"10.1063/1.4954665","ISSN":"0021-9606","author":[{"dropping-particle":"","family":"Chua","given":"Y. Z.","non-dropping-particle":"","parse-names":false,"suffix":""},{"dropping-particle":"","family":"Tylinski","given":"M.","non-dropping-particle":"","parse-names":false,"suffix":""},{"dropping-particle":"","family":"Tatsumi","given":"S.","non-dropping-particle":"","parse-names":false,"suffix":""},{"dropping-particle":"","family":"Ediger","given":"M. D.","non-dropping-particle":"","parse-names":false,"suffix":""},{"dropping-particle":"","family":"Schick","given":"C.","non-dropping-particle":"","parse-names":false,"suffix":""}],"container-title":"The Journal of Chemical Physics","id":"ITEM-1","issue":"24","issued":{"date-parts":[["2016","6"]]},"page":"244503","title":"Glass transition and stable glass formation of tetrachloromethane","type":"article-journal","volume":"144"},"uris":["http://www.mendeley.com/documents/?uuid=a217ef69-1845-460a-aa6c-a6b68d48ca5e","http://www.mendeley.com/documents/?uuid=fbb861ef-be13-43c2-afed-0c1edc477851"]},{"id":"ITEM-2","itemData":{"DOI":"10.1016/0022-3093(76)90021-1","ISSN":"00223093","author":[{"dropping-particle":"","family":"Haida","given":"O.","non-dropping-particle":"","parse-names":false,"suffix":""},{"dropping-particle":"","family":"Suga","given":"H.","non-dropping-particle":"","parse-names":false,"suffix":""},{"dropping-particle":"","family":"Seki","given":"S.","non-dropping-particle":"","parse-names":false,"suffix":""}],"container-title":"Journal of Non-Crystalline Solids","id":"ITEM-2","issue":"1","issued":{"date-parts":[["1976","9"]]},"page":"219-221","title":"Preparation of glassy carbon tetrachloride","type":"article-journal","volume":"22"},"uris":["http://www.mendeley.com/documents/?uuid=e4b15bc2-845a-45c5-83c0-cad50de06996","http://www.mendeley.com/documents/?uuid=fafac2e5-a5a7-4188-914e-5427d9c9ad77","http://www.mendeley.com/documents/?uuid=225b0c08-c975-469f-acf4-5508df232ed9"]}],"mendeley":{"formattedCitation":"[122,123]","plainTextFormattedCitation":"[122,123]","previouslyFormattedCitation":"[122,123]"},"properties":{"noteIndex":0},"schema":"https://github.com/citation-style-language/schema/raw/master/csl-citation.json"}</w:instrText>
      </w:r>
      <w:r w:rsidR="00210B84" w:rsidRPr="00104A5A">
        <w:rPr>
          <w:rFonts w:ascii="Times New Roman" w:hAnsi="Times New Roman" w:cs="Times New Roman"/>
          <w:sz w:val="28"/>
          <w:szCs w:val="28"/>
        </w:rPr>
        <w:fldChar w:fldCharType="separate"/>
      </w:r>
      <w:r w:rsidR="00940EA4" w:rsidRPr="00940EA4">
        <w:rPr>
          <w:rFonts w:ascii="Times New Roman" w:hAnsi="Times New Roman" w:cs="Times New Roman"/>
          <w:noProof/>
          <w:sz w:val="28"/>
          <w:szCs w:val="28"/>
        </w:rPr>
        <w:t>[122,123]</w:t>
      </w:r>
      <w:r w:rsidR="00210B84" w:rsidRPr="00104A5A">
        <w:rPr>
          <w:rFonts w:ascii="Times New Roman" w:hAnsi="Times New Roman" w:cs="Times New Roman"/>
          <w:sz w:val="28"/>
          <w:szCs w:val="28"/>
        </w:rPr>
        <w:fldChar w:fldCharType="end"/>
      </w:r>
      <w:r w:rsidR="00FD1991">
        <w:rPr>
          <w:rFonts w:ascii="Times New Roman" w:hAnsi="Times New Roman" w:cs="Times New Roman"/>
          <w:sz w:val="28"/>
          <w:szCs w:val="28"/>
        </w:rPr>
        <w:t>.</w:t>
      </w:r>
    </w:p>
    <w:p w:rsidR="000A7DA1" w:rsidRPr="00104A5A" w:rsidRDefault="00FD1991" w:rsidP="00FD1991">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В работах иностранных исследователей, </w:t>
      </w:r>
      <w:r w:rsidR="000A7DA1" w:rsidRPr="00104A5A">
        <w:rPr>
          <w:rFonts w:ascii="Times New Roman" w:hAnsi="Times New Roman" w:cs="Times New Roman"/>
          <w:sz w:val="28"/>
          <w:szCs w:val="28"/>
        </w:rPr>
        <w:t xml:space="preserve">производится расчет плотности веществ с помощью использования полученного ими значения коэффициента преломления </w:t>
      </w:r>
      <w:r w:rsidR="000A7DA1" w:rsidRPr="00104A5A">
        <w:rPr>
          <w:rFonts w:ascii="Times New Roman" w:hAnsi="Times New Roman" w:cs="Times New Roman"/>
          <w:sz w:val="28"/>
          <w:szCs w:val="28"/>
        </w:rPr>
        <w:fldChar w:fldCharType="begin" w:fldLock="1"/>
      </w:r>
      <w:r w:rsidR="00940EA4">
        <w:rPr>
          <w:rFonts w:ascii="Times New Roman" w:hAnsi="Times New Roman" w:cs="Times New Roman"/>
          <w:sz w:val="28"/>
          <w:szCs w:val="28"/>
        </w:rPr>
        <w:instrText>ADDIN CSL_CITATION {"citationItems":[{"id":"ITEM-1","itemData":{"DOI":"10.1039/D0CP02373F","ISSN":"1463-9076","abstract":"We present novel refractive index measurements for astrochemically relevant amorphous and crystalline ices using a newly developed reflection–absorption UV/visible spectrometer.","author":[{"dropping-particle":"","family":"Stubbing","given":"James W.","non-dropping-particle":"","parse-names":false,"suffix":""},{"dropping-particle":"","family":"McCoustra","given":"Martin R. S.","non-dropping-particle":"","parse-names":false,"suffix":""},{"dropping-particle":"","family":"Brown","given":"Wendy A.","non-dropping-particle":"","parse-names":false,"suffix":""}],"container-title":"Physical Chemistry Chemical Physics","id":"ITEM-1","issue":"43","issued":{"date-parts":[["2020"]]},"page":"25353-25365","title":"A new technique for determining the refractive index of ices at cryogenic temperatures","type":"article-journal","volume":"22"},"uris":["http://www.mendeley.com/documents/?uuid=15f20fe5-7be9-476f-8b13-e615e15cf25b"]},{"id":"ITEM-2","itemData":{"DOI":"10.3847/1538-4357/ab0d89","ISSN":"1538-4357","author":[{"dropping-particle":"","family":"Kofman","given":"Vincent","non-dropping-particle":"","parse-names":false,"suffix":""},{"dropping-particle":"","family":"He","given":"Jiao","non-dropping-particle":"","parse-names":false,"suffix":""},{"dropping-particle":"","family":"Loes ten Kate","given":"Inge","non-dropping-particle":"","parse-names":false,"suffix":""},{"dropping-particle":"","family":"Linnartz","given":"Harold","non-dropping-particle":"","parse-names":false,"suffix":""}],"container-title":"The Astrophysical Journal","id":"ITEM-2","issue":"2","issued":{"date-parts":[["2019","4","23"]]},"page":"131","title":"The Refractive Index of Amorphous and Crystalline Water Ice in the UV–vis","type":"article-journal","volume":"875"},"uris":["http://www.mendeley.com/documents/?uuid=b61a5e5d-e146-4126-ae55-c4638d5319a0"]},{"id":"ITEM-3","itemData":{"DOI":"10.1029/95GL03504","ISSN":"00948276","author":[{"dropping-particle":"","family":"Berland","given":"B. S.","non-dropping-particle":"","parse-names":false,"suffix":""},{"dropping-particle":"","family":"Brown","given":"D. E.","non-dropping-particle":"","parse-names":false,"suffix":""},{"dropping-particle":"","family":"Tolbert","given":"M. A.","non-dropping-particle":"","parse-names":false,"suffix":""},{"dropping-particle":"","family":"George","given":"S. M.","non-dropping-particle":"","parse-names":false,"suffix":""}],"container-title":"Geophysical Research Letters","id":"ITEM-3","issue":"24","issued":{"date-parts":[["1995","12","15"]]},"page":"3493-3496","title":"Refractive index and density of vapor-deposited ice","type":"article-journal","volume":"22"},"uris":["http://www.mendeley.com/documents/?uuid=31714787-0270-4431-9734-0e470579687a"]}],"mendeley":{"formattedCitation":"[124–126]","plainTextFormattedCitation":"[124–126]","previouslyFormattedCitation":"[124–126]"},"properties":{"noteIndex":0},"schema":"https://github.com/citation-style-language/schema/raw/master/csl-citation.json"}</w:instrText>
      </w:r>
      <w:r w:rsidR="000A7DA1" w:rsidRPr="00104A5A">
        <w:rPr>
          <w:rFonts w:ascii="Times New Roman" w:hAnsi="Times New Roman" w:cs="Times New Roman"/>
          <w:sz w:val="28"/>
          <w:szCs w:val="28"/>
        </w:rPr>
        <w:fldChar w:fldCharType="separate"/>
      </w:r>
      <w:r w:rsidR="00940EA4" w:rsidRPr="00940EA4">
        <w:rPr>
          <w:rFonts w:ascii="Times New Roman" w:hAnsi="Times New Roman" w:cs="Times New Roman"/>
          <w:noProof/>
          <w:sz w:val="28"/>
          <w:szCs w:val="28"/>
        </w:rPr>
        <w:t>[124–126]</w:t>
      </w:r>
      <w:r w:rsidR="000A7DA1" w:rsidRPr="00104A5A">
        <w:rPr>
          <w:rFonts w:ascii="Times New Roman" w:hAnsi="Times New Roman" w:cs="Times New Roman"/>
          <w:sz w:val="28"/>
          <w:szCs w:val="28"/>
        </w:rPr>
        <w:fldChar w:fldCharType="end"/>
      </w:r>
      <w:r w:rsidR="000A7DA1" w:rsidRPr="00104A5A">
        <w:rPr>
          <w:rFonts w:ascii="Times New Roman" w:hAnsi="Times New Roman" w:cs="Times New Roman"/>
          <w:sz w:val="28"/>
          <w:szCs w:val="28"/>
        </w:rPr>
        <w:t xml:space="preserve">. Связь коэффициента преломления и плотности в математическом виде представлена в виде уравнения </w:t>
      </w:r>
      <w:r w:rsidR="003D0869">
        <w:rPr>
          <w:rFonts w:ascii="Times New Roman" w:hAnsi="Times New Roman" w:cs="Times New Roman"/>
          <w:sz w:val="28"/>
          <w:szCs w:val="28"/>
          <w:lang w:bidi="en-US"/>
        </w:rPr>
        <w:t>Лоренц-Лоренца</w:t>
      </w:r>
      <w:r w:rsidR="000A7DA1" w:rsidRPr="00104A5A">
        <w:rPr>
          <w:rFonts w:ascii="Times New Roman" w:hAnsi="Times New Roman" w:cs="Times New Roman"/>
          <w:sz w:val="28"/>
          <w:szCs w:val="28"/>
        </w:rPr>
        <w:t xml:space="preserve"> </w:t>
      </w:r>
      <w:r w:rsidR="000A7DA1" w:rsidRPr="00104A5A">
        <w:rPr>
          <w:rFonts w:ascii="Times New Roman" w:hAnsi="Times New Roman" w:cs="Times New Roman"/>
          <w:sz w:val="28"/>
          <w:szCs w:val="28"/>
        </w:rPr>
        <w:fldChar w:fldCharType="begin" w:fldLock="1"/>
      </w:r>
      <w:r w:rsidR="00940EA4">
        <w:rPr>
          <w:rFonts w:ascii="Times New Roman" w:hAnsi="Times New Roman" w:cs="Times New Roman"/>
          <w:sz w:val="28"/>
          <w:szCs w:val="28"/>
        </w:rPr>
        <w:instrText>ADDIN CSL_CITATION {"citationItems":[{"id":"ITEM-1","itemData":{"DOI":"10.1080/00107514.2020.1803974","ISSN":"0010-7514","author":[{"dropping-particle":"","family":"Shorter","given":"R. S.","non-dropping-particle":"","parse-names":false,"suffix":""}],"container-title":"Contemporary Physics","id":"ITEM-1","issue":"3","issued":{"date-parts":[["2020","7","2"]]},"page":"217-218","title":"Principles of optics 7th edition – 60th anniversary edition","type":"article-journal","volume":"61"},"uris":["http://www.mendeley.com/documents/?uuid=aaef44e1-97ec-4610-94fb-c96ba80bfa54"]}],"mendeley":{"formattedCitation":"[127]","plainTextFormattedCitation":"[127]","previouslyFormattedCitation":"[127]"},"properties":{"noteIndex":0},"schema":"https://github.com/citation-style-language/schema/raw/master/csl-citation.json"}</w:instrText>
      </w:r>
      <w:r w:rsidR="000A7DA1" w:rsidRPr="00104A5A">
        <w:rPr>
          <w:rFonts w:ascii="Times New Roman" w:hAnsi="Times New Roman" w:cs="Times New Roman"/>
          <w:sz w:val="28"/>
          <w:szCs w:val="28"/>
        </w:rPr>
        <w:fldChar w:fldCharType="separate"/>
      </w:r>
      <w:r w:rsidR="00940EA4" w:rsidRPr="00940EA4">
        <w:rPr>
          <w:rFonts w:ascii="Times New Roman" w:hAnsi="Times New Roman" w:cs="Times New Roman"/>
          <w:noProof/>
          <w:sz w:val="28"/>
          <w:szCs w:val="28"/>
        </w:rPr>
        <w:t>[127]</w:t>
      </w:r>
      <w:r w:rsidR="000A7DA1" w:rsidRPr="00104A5A">
        <w:rPr>
          <w:rFonts w:ascii="Times New Roman" w:hAnsi="Times New Roman" w:cs="Times New Roman"/>
          <w:sz w:val="28"/>
          <w:szCs w:val="28"/>
        </w:rPr>
        <w:fldChar w:fldCharType="end"/>
      </w:r>
      <w:r w:rsidR="000A7DA1" w:rsidRPr="00104A5A">
        <w:rPr>
          <w:rFonts w:ascii="Times New Roman" w:hAnsi="Times New Roman" w:cs="Times New Roman"/>
          <w:sz w:val="28"/>
          <w:szCs w:val="28"/>
        </w:rPr>
        <w:t>:</w:t>
      </w:r>
    </w:p>
    <w:p w:rsidR="00C845AC" w:rsidRPr="00104A5A" w:rsidRDefault="00C845AC" w:rsidP="006C5CF0">
      <w:pPr>
        <w:spacing w:after="0" w:line="240" w:lineRule="auto"/>
        <w:ind w:firstLine="567"/>
        <w:jc w:val="both"/>
        <w:rPr>
          <w:rFonts w:ascii="Times New Roman" w:hAnsi="Times New Roman" w:cs="Times New Roman"/>
          <w:sz w:val="28"/>
          <w:szCs w:val="28"/>
        </w:rPr>
      </w:pPr>
    </w:p>
    <w:p w:rsidR="000A7DA1" w:rsidRPr="00104A5A" w:rsidRDefault="00C67F2E" w:rsidP="0087312F">
      <w:pPr>
        <w:spacing w:after="0" w:line="240" w:lineRule="auto"/>
        <w:ind w:firstLine="1134"/>
        <w:jc w:val="right"/>
        <w:rPr>
          <w:rFonts w:ascii="Times New Roman" w:hAnsi="Times New Roman" w:cs="Times New Roman"/>
          <w:sz w:val="28"/>
          <w:szCs w:val="28"/>
        </w:rPr>
      </w:pPr>
      <m:oMath>
        <m:f>
          <m:fPr>
            <m:ctrlPr>
              <w:rPr>
                <w:rFonts w:ascii="Cambria Math" w:hAnsi="Cambria Math" w:cs="Times New Roman"/>
                <w:i/>
                <w:sz w:val="28"/>
                <w:szCs w:val="28"/>
              </w:rPr>
            </m:ctrlPr>
          </m:fPr>
          <m:num>
            <m:sSup>
              <m:sSupPr>
                <m:ctrlPr>
                  <w:rPr>
                    <w:rFonts w:ascii="Cambria Math" w:hAnsi="Cambria Math" w:cs="Times New Roman"/>
                    <w:i/>
                    <w:sz w:val="28"/>
                    <w:szCs w:val="28"/>
                  </w:rPr>
                </m:ctrlPr>
              </m:sSupPr>
              <m:e>
                <m:r>
                  <w:rPr>
                    <w:rFonts w:ascii="Cambria Math" w:hAnsi="Cambria Math" w:cs="Times New Roman"/>
                    <w:sz w:val="28"/>
                    <w:szCs w:val="28"/>
                  </w:rPr>
                  <m:t>n</m:t>
                </m:r>
              </m:e>
              <m:sup>
                <m:r>
                  <w:rPr>
                    <w:rFonts w:ascii="Cambria Math" w:hAnsi="Cambria Math" w:cs="Times New Roman"/>
                    <w:sz w:val="28"/>
                    <w:szCs w:val="28"/>
                  </w:rPr>
                  <m:t>2</m:t>
                </m:r>
              </m:sup>
            </m:sSup>
            <m:r>
              <w:rPr>
                <w:rFonts w:ascii="Cambria Math" w:hAnsi="Cambria Math" w:cs="Times New Roman"/>
                <w:sz w:val="28"/>
                <w:szCs w:val="28"/>
              </w:rPr>
              <m:t>-1</m:t>
            </m:r>
          </m:num>
          <m:den>
            <m:sSup>
              <m:sSupPr>
                <m:ctrlPr>
                  <w:rPr>
                    <w:rFonts w:ascii="Cambria Math" w:hAnsi="Cambria Math" w:cs="Times New Roman"/>
                    <w:i/>
                    <w:sz w:val="28"/>
                    <w:szCs w:val="28"/>
                  </w:rPr>
                </m:ctrlPr>
              </m:sSupPr>
              <m:e>
                <m:r>
                  <w:rPr>
                    <w:rFonts w:ascii="Cambria Math" w:hAnsi="Cambria Math" w:cs="Times New Roman"/>
                    <w:sz w:val="28"/>
                    <w:szCs w:val="28"/>
                  </w:rPr>
                  <m:t>n</m:t>
                </m:r>
              </m:e>
              <m:sup>
                <m:r>
                  <w:rPr>
                    <w:rFonts w:ascii="Cambria Math" w:hAnsi="Cambria Math" w:cs="Times New Roman"/>
                    <w:sz w:val="28"/>
                    <w:szCs w:val="28"/>
                  </w:rPr>
                  <m:t>2</m:t>
                </m:r>
              </m:sup>
            </m:sSup>
            <m:r>
              <w:rPr>
                <w:rFonts w:ascii="Cambria Math" w:hAnsi="Cambria Math" w:cs="Times New Roman"/>
                <w:sz w:val="28"/>
                <w:szCs w:val="28"/>
              </w:rPr>
              <m:t>+2</m:t>
            </m:r>
          </m:den>
        </m:f>
        <m:r>
          <w:rPr>
            <w:rFonts w:ascii="Cambria Math" w:hAnsi="Cambria Math" w:cs="Times New Roman"/>
            <w:sz w:val="28"/>
            <w:szCs w:val="28"/>
          </w:rPr>
          <m:t>=L∙ρ</m:t>
        </m:r>
      </m:oMath>
      <w:r w:rsidR="000A7DA1" w:rsidRPr="00104A5A">
        <w:rPr>
          <w:rFonts w:ascii="Times New Roman" w:hAnsi="Times New Roman" w:cs="Times New Roman"/>
          <w:sz w:val="28"/>
          <w:szCs w:val="28"/>
        </w:rPr>
        <w:t>,</w:t>
      </w:r>
      <w:r w:rsidR="000A7DA1" w:rsidRPr="00104A5A">
        <w:rPr>
          <w:rFonts w:ascii="Times New Roman" w:hAnsi="Times New Roman" w:cs="Times New Roman"/>
          <w:sz w:val="28"/>
          <w:szCs w:val="28"/>
        </w:rPr>
        <w:tab/>
      </w:r>
      <w:r w:rsidR="0087312F">
        <w:rPr>
          <w:rFonts w:ascii="Times New Roman" w:hAnsi="Times New Roman" w:cs="Times New Roman"/>
          <w:sz w:val="28"/>
          <w:szCs w:val="28"/>
        </w:rPr>
        <w:tab/>
      </w:r>
      <w:r w:rsidR="0087312F">
        <w:rPr>
          <w:rFonts w:ascii="Times New Roman" w:hAnsi="Times New Roman" w:cs="Times New Roman"/>
          <w:sz w:val="28"/>
          <w:szCs w:val="28"/>
        </w:rPr>
        <w:tab/>
      </w:r>
      <w:r w:rsidR="00C845AC" w:rsidRPr="00104A5A">
        <w:rPr>
          <w:rFonts w:ascii="Times New Roman" w:hAnsi="Times New Roman" w:cs="Times New Roman"/>
          <w:sz w:val="28"/>
          <w:szCs w:val="28"/>
        </w:rPr>
        <w:tab/>
      </w:r>
      <w:r w:rsidR="00C845AC" w:rsidRPr="00104A5A">
        <w:rPr>
          <w:rFonts w:ascii="Times New Roman" w:hAnsi="Times New Roman" w:cs="Times New Roman"/>
          <w:sz w:val="28"/>
          <w:szCs w:val="28"/>
        </w:rPr>
        <w:tab/>
      </w:r>
      <w:r w:rsidR="00C845AC" w:rsidRPr="00104A5A">
        <w:rPr>
          <w:rFonts w:ascii="Times New Roman" w:hAnsi="Times New Roman" w:cs="Times New Roman"/>
          <w:sz w:val="28"/>
          <w:szCs w:val="28"/>
        </w:rPr>
        <w:tab/>
        <w:t xml:space="preserve">     </w:t>
      </w:r>
      <w:r w:rsidR="000A7DA1" w:rsidRPr="00104A5A">
        <w:rPr>
          <w:rFonts w:ascii="Times New Roman" w:hAnsi="Times New Roman" w:cs="Times New Roman"/>
          <w:sz w:val="28"/>
          <w:szCs w:val="28"/>
        </w:rPr>
        <w:t>(</w:t>
      </w:r>
      <w:r w:rsidR="00C845AC" w:rsidRPr="00104A5A">
        <w:rPr>
          <w:rFonts w:ascii="Times New Roman" w:hAnsi="Times New Roman" w:cs="Times New Roman"/>
          <w:sz w:val="28"/>
          <w:szCs w:val="28"/>
        </w:rPr>
        <w:t>16</w:t>
      </w:r>
      <w:r w:rsidR="000A7DA1" w:rsidRPr="00104A5A">
        <w:rPr>
          <w:rFonts w:ascii="Times New Roman" w:hAnsi="Times New Roman" w:cs="Times New Roman"/>
          <w:sz w:val="28"/>
          <w:szCs w:val="28"/>
        </w:rPr>
        <w:t>)</w:t>
      </w:r>
    </w:p>
    <w:p w:rsidR="00C845AC" w:rsidRPr="00104A5A" w:rsidRDefault="00C845AC" w:rsidP="006C5CF0">
      <w:pPr>
        <w:spacing w:after="0" w:line="240" w:lineRule="auto"/>
        <w:ind w:firstLine="567"/>
        <w:jc w:val="both"/>
        <w:rPr>
          <w:rFonts w:ascii="Times New Roman" w:hAnsi="Times New Roman" w:cs="Times New Roman"/>
          <w:sz w:val="28"/>
          <w:szCs w:val="28"/>
        </w:rPr>
      </w:pPr>
    </w:p>
    <w:p w:rsidR="000A7DA1" w:rsidRPr="00104A5A" w:rsidRDefault="000A7DA1" w:rsidP="006C5CF0">
      <w:pPr>
        <w:spacing w:after="0" w:line="240" w:lineRule="auto"/>
        <w:jc w:val="both"/>
        <w:rPr>
          <w:rFonts w:ascii="Times New Roman" w:hAnsi="Times New Roman" w:cs="Times New Roman"/>
          <w:sz w:val="28"/>
          <w:szCs w:val="28"/>
        </w:rPr>
      </w:pPr>
      <w:r w:rsidRPr="00104A5A">
        <w:rPr>
          <w:rFonts w:ascii="Times New Roman" w:hAnsi="Times New Roman" w:cs="Times New Roman"/>
          <w:sz w:val="28"/>
          <w:szCs w:val="28"/>
        </w:rPr>
        <w:t>где </w:t>
      </w:r>
      <w:r w:rsidRPr="00104A5A">
        <w:rPr>
          <w:rFonts w:ascii="Times New Roman" w:hAnsi="Times New Roman" w:cs="Times New Roman"/>
          <w:i/>
          <w:iCs/>
          <w:sz w:val="28"/>
          <w:szCs w:val="28"/>
        </w:rPr>
        <w:t>L</w:t>
      </w:r>
      <w:r w:rsidRPr="00104A5A">
        <w:rPr>
          <w:rFonts w:ascii="Times New Roman" w:hAnsi="Times New Roman" w:cs="Times New Roman"/>
          <w:sz w:val="28"/>
          <w:szCs w:val="28"/>
        </w:rPr>
        <w:t> - коэффициент или фактор Лоренца-Лоренца в см</w:t>
      </w:r>
      <w:r w:rsidRPr="00104A5A">
        <w:rPr>
          <w:rFonts w:ascii="Times New Roman" w:hAnsi="Times New Roman" w:cs="Times New Roman"/>
          <w:sz w:val="28"/>
          <w:szCs w:val="28"/>
          <w:vertAlign w:val="superscript"/>
        </w:rPr>
        <w:t>3</w:t>
      </w:r>
      <w:r w:rsidRPr="00104A5A">
        <w:rPr>
          <w:rFonts w:ascii="Times New Roman" w:hAnsi="Times New Roman" w:cs="Times New Roman"/>
          <w:sz w:val="28"/>
          <w:szCs w:val="28"/>
        </w:rPr>
        <w:t xml:space="preserve">/г </w:t>
      </w:r>
      <w:r w:rsidRPr="00104A5A">
        <w:rPr>
          <w:rFonts w:ascii="Times New Roman" w:hAnsi="Times New Roman" w:cs="Times New Roman"/>
          <w:sz w:val="28"/>
          <w:szCs w:val="28"/>
        </w:rPr>
        <w:fldChar w:fldCharType="begin" w:fldLock="1"/>
      </w:r>
      <w:r w:rsidR="00940EA4">
        <w:rPr>
          <w:rFonts w:ascii="Times New Roman" w:hAnsi="Times New Roman" w:cs="Times New Roman"/>
          <w:sz w:val="28"/>
          <w:szCs w:val="28"/>
        </w:rPr>
        <w:instrText>ADDIN CSL_CITATION {"citationItems":[{"id":"ITEM-1","itemData":{"DOI":"10.1093/acprof:oso/9780198738770.001.0001","ISBN":"0198738773","author":[{"dropping-particle":"","family":"Guenther","given":"B. D.","non-dropping-particle":"","parse-names":false,"suffix":""}],"id":"ITEM-1","issued":{"date-parts":[["2015","10","22"]]},"publisher":"Oxford University PressOxford","title":"Modern Optics","type":"book"},"uris":["http://www.mendeley.com/documents/?uuid=1c321968-bb6f-435c-9b8a-8bcb4eef8ad9"]}],"mendeley":{"formattedCitation":"[128]","plainTextFormattedCitation":"[128]","previouslyFormattedCitation":"[128]"},"properties":{"noteIndex":0},"schema":"https://github.com/citation-style-language/schema/raw/master/csl-citation.json"}</w:instrText>
      </w:r>
      <w:r w:rsidRPr="00104A5A">
        <w:rPr>
          <w:rFonts w:ascii="Times New Roman" w:hAnsi="Times New Roman" w:cs="Times New Roman"/>
          <w:sz w:val="28"/>
          <w:szCs w:val="28"/>
        </w:rPr>
        <w:fldChar w:fldCharType="separate"/>
      </w:r>
      <w:r w:rsidR="00940EA4" w:rsidRPr="00940EA4">
        <w:rPr>
          <w:rFonts w:ascii="Times New Roman" w:hAnsi="Times New Roman" w:cs="Times New Roman"/>
          <w:noProof/>
          <w:sz w:val="28"/>
          <w:szCs w:val="28"/>
        </w:rPr>
        <w:t>[128]</w:t>
      </w:r>
      <w:r w:rsidRPr="00104A5A">
        <w:rPr>
          <w:rFonts w:ascii="Times New Roman" w:hAnsi="Times New Roman" w:cs="Times New Roman"/>
          <w:sz w:val="28"/>
          <w:szCs w:val="28"/>
        </w:rPr>
        <w:fldChar w:fldCharType="end"/>
      </w:r>
      <w:r w:rsidRPr="00104A5A">
        <w:rPr>
          <w:rFonts w:ascii="Times New Roman" w:hAnsi="Times New Roman" w:cs="Times New Roman"/>
          <w:sz w:val="28"/>
          <w:szCs w:val="28"/>
        </w:rPr>
        <w:t xml:space="preserve">. </w:t>
      </w:r>
    </w:p>
    <w:p w:rsidR="000A7DA1" w:rsidRPr="00104A5A" w:rsidRDefault="00FD1991" w:rsidP="006C5CF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В работах </w:t>
      </w:r>
      <w:r w:rsidRPr="00104A5A">
        <w:rPr>
          <w:rFonts w:ascii="Times New Roman" w:hAnsi="Times New Roman" w:cs="Times New Roman"/>
          <w:sz w:val="28"/>
          <w:szCs w:val="28"/>
        </w:rPr>
        <w:fldChar w:fldCharType="begin" w:fldLock="1"/>
      </w:r>
      <w:r>
        <w:rPr>
          <w:rFonts w:ascii="Times New Roman" w:hAnsi="Times New Roman" w:cs="Times New Roman"/>
          <w:sz w:val="28"/>
          <w:szCs w:val="28"/>
        </w:rPr>
        <w:instrText>ADDIN CSL_CITATION {"citationItems":[{"id":"ITEM-1","itemData":{"DOI":"10.1016/j.pss.2008.07.015","ISSN":"00320633","author":[{"dropping-particle":"","family":"Satorre","given":"M.Á.","non-dropping-particle":"","parse-names":false,"suffix":""},{"dropping-particle":"","family":"Domingo","given":"M.","non-dropping-particle":"","parse-names":false,"suffix":""},{"dropping-particle":"","family":"Millán","given":"C.","non-dropping-particle":"","parse-names":false,"suffix":""},{"dropping-particle":"","family":"Luna","given":"R.","non-dropping-particle":"","parse-names":false,"suffix":""},{"dropping-particle":"","family":"Vilaplana","given":"R.","non-dropping-particle":"","parse-names":false,"suffix":""},{"dropping-particle":"","family":"Santonja","given":"C.","non-dropping-particle":"","parse-names":false,"suffix":""}],"container-title":"Planetary and Space Science","id":"ITEM-1","issue":"13","issued":{"date-parts":[["2008","11"]]},"page":"1748-1752","title":"Density of , and ices at different temperatures of deposition","type":"article-journal","volume":"56"},"uris":["http://www.mendeley.com/documents/?uuid=625bf548-5dfe-46da-ab11-f8a37707f3c1"]},{"id":"ITEM-2","itemData":{"DOI":"10.1063/1.1525805","ISSN":"0021-9606","author":[{"dropping-particle":"","family":"Dohnálek","given":"Z.","non-dropping-particle":"","parse-names":false,"suffix":""},{"dropping-particle":"","family":"Kimmel","given":"Greg A.","non-dropping-particle":"","parse-names":false,"suffix":""},{"dropping-particle":"","family":"Ayotte","given":"Patrick","non-dropping-particle":"","parse-names":false,"suffix":""},{"dropping-particle":"","family":"Smith","given":"R. Scott","non-dropping-particle":"","parse-names":false,"suffix":""},{"dropping-particle":"","family":"Kay","given":"Bruce D.","non-dropping-particle":"","parse-names":false,"suffix":""}],"container-title":"The Journal of Chemical Physics","id":"ITEM-2","issue":"1","issued":{"date-parts":[["2003","1"]]},"page":"364-372","title":"The deposition angle-dependent density of amorphous solid water films","type":"article-journal","volume":"118"},"uris":["http://www.mendeley.com/documents/?uuid=93a9d306-19bf-4006-b02f-33692e9a08a9"]}],"mendeley":{"formattedCitation":"[108,116]","plainTextFormattedCitation":"[108,116]","previouslyFormattedCitation":"[108,116]"},"properties":{"noteIndex":0},"schema":"https://github.com/citation-style-language/schema/raw/master/csl-citation.json"}</w:instrText>
      </w:r>
      <w:r w:rsidRPr="00104A5A">
        <w:rPr>
          <w:rFonts w:ascii="Times New Roman" w:hAnsi="Times New Roman" w:cs="Times New Roman"/>
          <w:sz w:val="28"/>
          <w:szCs w:val="28"/>
        </w:rPr>
        <w:fldChar w:fldCharType="separate"/>
      </w:r>
      <w:r w:rsidRPr="00940EA4">
        <w:rPr>
          <w:rFonts w:ascii="Times New Roman" w:hAnsi="Times New Roman" w:cs="Times New Roman"/>
          <w:noProof/>
          <w:sz w:val="28"/>
          <w:szCs w:val="28"/>
        </w:rPr>
        <w:t>[108,116]</w:t>
      </w:r>
      <w:r w:rsidRPr="00104A5A">
        <w:rPr>
          <w:rFonts w:ascii="Times New Roman" w:hAnsi="Times New Roman" w:cs="Times New Roman"/>
          <w:sz w:val="28"/>
          <w:szCs w:val="28"/>
        </w:rPr>
        <w:fldChar w:fldCharType="end"/>
      </w:r>
      <w:r>
        <w:rPr>
          <w:rFonts w:ascii="Times New Roman" w:hAnsi="Times New Roman" w:cs="Times New Roman"/>
          <w:sz w:val="28"/>
          <w:szCs w:val="28"/>
        </w:rPr>
        <w:t>,</w:t>
      </w:r>
      <w:r w:rsidR="000A7DA1" w:rsidRPr="00104A5A">
        <w:rPr>
          <w:rFonts w:ascii="Times New Roman" w:hAnsi="Times New Roman" w:cs="Times New Roman"/>
          <w:sz w:val="28"/>
          <w:szCs w:val="28"/>
        </w:rPr>
        <w:t xml:space="preserve"> была показана высокая степень согласованности теоретических данных, полученных с помощью данной формулу, и экспериментальных значений плотности различных веществ. Для применения </w:t>
      </w:r>
      <w:r w:rsidR="00C845AC" w:rsidRPr="00104A5A">
        <w:rPr>
          <w:rFonts w:ascii="Times New Roman" w:hAnsi="Times New Roman" w:cs="Times New Roman"/>
          <w:sz w:val="28"/>
          <w:szCs w:val="28"/>
        </w:rPr>
        <w:t>уравнения</w:t>
      </w:r>
      <w:r w:rsidR="000A7DA1" w:rsidRPr="00104A5A">
        <w:rPr>
          <w:rFonts w:ascii="Times New Roman" w:hAnsi="Times New Roman" w:cs="Times New Roman"/>
          <w:sz w:val="28"/>
          <w:szCs w:val="28"/>
        </w:rPr>
        <w:t xml:space="preserve"> Лоренц-Лоренца необходимо выполнение условия: поры в структуре пленки должны быть меньше по размеру, чем длина волны света, которым данная пленка облучается. Другими словами, пленка должна быть однородной для длины волны лазера, чтобы рассеяние света на неоднородностях пленки было пренебрежимо малым.</w:t>
      </w:r>
    </w:p>
    <w:p w:rsidR="000A7DA1" w:rsidRPr="00104A5A" w:rsidRDefault="000A7DA1" w:rsidP="006C5CF0">
      <w:pPr>
        <w:spacing w:after="0" w:line="240" w:lineRule="auto"/>
        <w:ind w:firstLine="567"/>
        <w:jc w:val="both"/>
        <w:rPr>
          <w:rFonts w:ascii="Times New Roman" w:hAnsi="Times New Roman" w:cs="Times New Roman"/>
          <w:sz w:val="28"/>
          <w:szCs w:val="28"/>
        </w:rPr>
      </w:pPr>
      <w:r w:rsidRPr="00104A5A">
        <w:rPr>
          <w:rFonts w:ascii="Times New Roman" w:hAnsi="Times New Roman" w:cs="Times New Roman"/>
          <w:sz w:val="28"/>
          <w:szCs w:val="28"/>
        </w:rPr>
        <w:t>Если соотношение (</w:t>
      </w:r>
      <w:r w:rsidR="00B75896">
        <w:rPr>
          <w:rFonts w:ascii="Times New Roman" w:hAnsi="Times New Roman" w:cs="Times New Roman"/>
          <w:sz w:val="28"/>
          <w:szCs w:val="28"/>
        </w:rPr>
        <w:t>16</w:t>
      </w:r>
      <w:r w:rsidRPr="00104A5A">
        <w:rPr>
          <w:rFonts w:ascii="Times New Roman" w:hAnsi="Times New Roman" w:cs="Times New Roman"/>
          <w:sz w:val="28"/>
          <w:szCs w:val="28"/>
        </w:rPr>
        <w:t xml:space="preserve">) справедливо, то используя значения </w:t>
      </w:r>
      <w:r w:rsidRPr="00104A5A">
        <w:rPr>
          <w:rFonts w:ascii="Times New Roman" w:hAnsi="Times New Roman" w:cs="Times New Roman"/>
          <w:i/>
          <w:iCs/>
          <w:sz w:val="28"/>
          <w:szCs w:val="28"/>
        </w:rPr>
        <w:t>n</w:t>
      </w:r>
      <w:r w:rsidRPr="00104A5A">
        <w:rPr>
          <w:rFonts w:ascii="Times New Roman" w:hAnsi="Times New Roman" w:cs="Times New Roman"/>
          <w:sz w:val="28"/>
          <w:szCs w:val="28"/>
        </w:rPr>
        <w:t xml:space="preserve"> и </w:t>
      </w:r>
      <w:r w:rsidRPr="00104A5A">
        <w:rPr>
          <w:rFonts w:ascii="Times New Roman" w:hAnsi="Times New Roman" w:cs="Times New Roman"/>
          <w:i/>
          <w:iCs/>
          <w:sz w:val="28"/>
          <w:szCs w:val="28"/>
        </w:rPr>
        <w:t>ρ</w:t>
      </w:r>
      <w:r w:rsidRPr="00104A5A">
        <w:rPr>
          <w:rFonts w:ascii="Times New Roman" w:hAnsi="Times New Roman" w:cs="Times New Roman"/>
          <w:sz w:val="28"/>
          <w:szCs w:val="28"/>
        </w:rPr>
        <w:t xml:space="preserve"> из экспериментов или библиографии, можно </w:t>
      </w:r>
      <w:r w:rsidR="00B75896">
        <w:rPr>
          <w:rFonts w:ascii="Times New Roman" w:hAnsi="Times New Roman" w:cs="Times New Roman"/>
          <w:sz w:val="28"/>
          <w:szCs w:val="28"/>
        </w:rPr>
        <w:t>определить</w:t>
      </w:r>
      <w:r w:rsidRPr="00104A5A">
        <w:rPr>
          <w:rFonts w:ascii="Times New Roman" w:hAnsi="Times New Roman" w:cs="Times New Roman"/>
          <w:sz w:val="28"/>
          <w:szCs w:val="28"/>
        </w:rPr>
        <w:t xml:space="preserve"> численное значение коэффициента Лоренца-Лоренца </w:t>
      </w:r>
      <w:r w:rsidRPr="00104A5A">
        <w:rPr>
          <w:rFonts w:ascii="Times New Roman" w:hAnsi="Times New Roman" w:cs="Times New Roman"/>
          <w:i/>
          <w:iCs/>
          <w:sz w:val="28"/>
          <w:szCs w:val="28"/>
        </w:rPr>
        <w:t>L</w:t>
      </w:r>
      <w:r w:rsidRPr="00104A5A">
        <w:rPr>
          <w:rFonts w:ascii="Times New Roman" w:hAnsi="Times New Roman" w:cs="Times New Roman"/>
          <w:sz w:val="28"/>
          <w:szCs w:val="28"/>
        </w:rPr>
        <w:t xml:space="preserve"> по аналогии</w:t>
      </w:r>
      <w:r w:rsidR="00FD1991">
        <w:rPr>
          <w:rFonts w:ascii="Times New Roman" w:hAnsi="Times New Roman" w:cs="Times New Roman"/>
          <w:sz w:val="28"/>
          <w:szCs w:val="28"/>
        </w:rPr>
        <w:t xml:space="preserve"> с</w:t>
      </w:r>
      <w:r w:rsidRPr="00104A5A">
        <w:rPr>
          <w:rFonts w:ascii="Times New Roman" w:hAnsi="Times New Roman" w:cs="Times New Roman"/>
          <w:sz w:val="28"/>
          <w:szCs w:val="28"/>
        </w:rPr>
        <w:t xml:space="preserve"> </w:t>
      </w:r>
      <w:r w:rsidRPr="00104A5A">
        <w:rPr>
          <w:rFonts w:ascii="Times New Roman" w:hAnsi="Times New Roman" w:cs="Times New Roman"/>
          <w:sz w:val="28"/>
          <w:szCs w:val="28"/>
        </w:rPr>
        <w:fldChar w:fldCharType="begin" w:fldLock="1"/>
      </w:r>
      <w:r w:rsidR="00940EA4">
        <w:rPr>
          <w:rFonts w:ascii="Times New Roman" w:hAnsi="Times New Roman" w:cs="Times New Roman"/>
          <w:sz w:val="28"/>
          <w:szCs w:val="28"/>
        </w:rPr>
        <w:instrText>ADDIN CSL_CITATION {"citationItems":[{"id":"ITEM-1","itemData":{"id":"ITEM-1","issued":{"date-parts":[["1980"]]},"number-of-pages":"79-81","publisher":"NASA/ADS","title":"Infrared Optical Properties of Thin CO, NO, CH4, HC1, N2O, O2, AR, and Air Cryofilms","type":"book"},"uris":["http://www.mendeley.com/documents/?uuid=cc38b970-0776-453a-b263-af64f3b3cda4"]}],"mendeley":{"formattedCitation":"[107]","plainTextFormattedCitation":"[107]","previouslyFormattedCitation":"[107]"},"properties":{"noteIndex":0},"schema":"https://github.com/citation-style-language/schema/raw/master/csl-citation.json"}</w:instrText>
      </w:r>
      <w:r w:rsidRPr="00104A5A">
        <w:rPr>
          <w:rFonts w:ascii="Times New Roman" w:hAnsi="Times New Roman" w:cs="Times New Roman"/>
          <w:sz w:val="28"/>
          <w:szCs w:val="28"/>
        </w:rPr>
        <w:fldChar w:fldCharType="separate"/>
      </w:r>
      <w:r w:rsidR="00940EA4" w:rsidRPr="00940EA4">
        <w:rPr>
          <w:rFonts w:ascii="Times New Roman" w:hAnsi="Times New Roman" w:cs="Times New Roman"/>
          <w:noProof/>
          <w:sz w:val="28"/>
          <w:szCs w:val="28"/>
        </w:rPr>
        <w:t>[107]</w:t>
      </w:r>
      <w:r w:rsidRPr="00104A5A">
        <w:rPr>
          <w:rFonts w:ascii="Times New Roman" w:hAnsi="Times New Roman" w:cs="Times New Roman"/>
          <w:sz w:val="28"/>
          <w:szCs w:val="28"/>
        </w:rPr>
        <w:fldChar w:fldCharType="end"/>
      </w:r>
      <w:r w:rsidRPr="00104A5A">
        <w:rPr>
          <w:rFonts w:ascii="Times New Roman" w:hAnsi="Times New Roman" w:cs="Times New Roman"/>
          <w:sz w:val="28"/>
          <w:szCs w:val="28"/>
        </w:rPr>
        <w:t xml:space="preserve"> для других веществ. </w:t>
      </w:r>
    </w:p>
    <w:p w:rsidR="007D6EF1" w:rsidRDefault="007D6EF1" w:rsidP="006C5CF0">
      <w:pPr>
        <w:spacing w:after="0" w:line="240" w:lineRule="auto"/>
        <w:ind w:firstLine="567"/>
        <w:jc w:val="both"/>
        <w:rPr>
          <w:rFonts w:ascii="Times New Roman" w:hAnsi="Times New Roman" w:cs="Times New Roman"/>
          <w:sz w:val="28"/>
          <w:szCs w:val="28"/>
        </w:rPr>
      </w:pPr>
    </w:p>
    <w:p w:rsidR="00551300" w:rsidRPr="00104A5A" w:rsidRDefault="00551300" w:rsidP="006C5CF0">
      <w:pPr>
        <w:spacing w:after="0" w:line="240" w:lineRule="auto"/>
        <w:ind w:firstLine="567"/>
        <w:jc w:val="both"/>
        <w:rPr>
          <w:rFonts w:ascii="Times New Roman" w:hAnsi="Times New Roman" w:cs="Times New Roman"/>
          <w:sz w:val="28"/>
          <w:szCs w:val="28"/>
        </w:rPr>
      </w:pPr>
    </w:p>
    <w:p w:rsidR="007D6EF1" w:rsidRPr="00104A5A" w:rsidRDefault="007D6EF1" w:rsidP="00DA7C8C">
      <w:pPr>
        <w:pStyle w:val="2"/>
        <w:spacing w:before="0" w:line="240" w:lineRule="auto"/>
        <w:ind w:firstLine="567"/>
        <w:jc w:val="both"/>
        <w:rPr>
          <w:rFonts w:ascii="Times New Roman" w:hAnsi="Times New Roman" w:cs="Times New Roman"/>
          <w:b/>
          <w:color w:val="auto"/>
          <w:sz w:val="28"/>
          <w:szCs w:val="28"/>
        </w:rPr>
      </w:pPr>
      <w:bookmarkStart w:id="37" w:name="_Toc146665859"/>
      <w:r w:rsidRPr="00104A5A">
        <w:rPr>
          <w:rFonts w:ascii="Times New Roman" w:hAnsi="Times New Roman" w:cs="Times New Roman"/>
          <w:b/>
          <w:color w:val="auto"/>
          <w:sz w:val="28"/>
          <w:szCs w:val="28"/>
        </w:rPr>
        <w:t>4.1 Сравнение полученных результатов до и после модернизации универсальной криовакуумной установки</w:t>
      </w:r>
      <w:bookmarkEnd w:id="37"/>
      <w:r w:rsidRPr="00104A5A">
        <w:rPr>
          <w:rFonts w:ascii="Times New Roman" w:hAnsi="Times New Roman" w:cs="Times New Roman"/>
          <w:b/>
          <w:color w:val="auto"/>
          <w:sz w:val="28"/>
          <w:szCs w:val="28"/>
        </w:rPr>
        <w:t xml:space="preserve">  </w:t>
      </w:r>
    </w:p>
    <w:p w:rsidR="007D6EF1" w:rsidRPr="00104A5A" w:rsidRDefault="007D6EF1" w:rsidP="006C5CF0">
      <w:pPr>
        <w:spacing w:after="0" w:line="240" w:lineRule="auto"/>
        <w:ind w:firstLine="567"/>
        <w:jc w:val="both"/>
        <w:rPr>
          <w:rFonts w:ascii="Times New Roman" w:hAnsi="Times New Roman" w:cs="Times New Roman"/>
          <w:color w:val="000000"/>
          <w:sz w:val="28"/>
          <w:szCs w:val="28"/>
          <w:lang w:bidi="ru-RU"/>
        </w:rPr>
      </w:pPr>
      <w:r w:rsidRPr="00104A5A">
        <w:rPr>
          <w:rFonts w:ascii="Times New Roman" w:hAnsi="Times New Roman" w:cs="Times New Roman"/>
          <w:color w:val="000000"/>
          <w:sz w:val="28"/>
          <w:szCs w:val="28"/>
          <w:lang w:bidi="ru-RU"/>
        </w:rPr>
        <w:t xml:space="preserve">После проведения дооснащения и модернизации </w:t>
      </w:r>
      <w:r w:rsidR="00DA06EC">
        <w:rPr>
          <w:rFonts w:ascii="Times New Roman" w:hAnsi="Times New Roman" w:cs="Times New Roman"/>
          <w:color w:val="000000"/>
          <w:sz w:val="28"/>
          <w:szCs w:val="28"/>
          <w:lang w:bidi="ru-RU"/>
        </w:rPr>
        <w:t>универсальной криовакуммной установки</w:t>
      </w:r>
      <w:r w:rsidRPr="00104A5A">
        <w:rPr>
          <w:rFonts w:ascii="Times New Roman" w:hAnsi="Times New Roman" w:cs="Times New Roman"/>
          <w:color w:val="000000"/>
          <w:sz w:val="28"/>
          <w:szCs w:val="28"/>
          <w:lang w:bidi="ru-RU"/>
        </w:rPr>
        <w:t xml:space="preserve">, был проведен сравнительный анализ результатов измерений. Был снят спектр стандартного образца полистирола, результаты которого представлены на рисунке </w:t>
      </w:r>
      <w:r w:rsidR="00C845AC" w:rsidRPr="00104A5A">
        <w:rPr>
          <w:rFonts w:ascii="Times New Roman" w:hAnsi="Times New Roman" w:cs="Times New Roman"/>
          <w:color w:val="000000"/>
          <w:sz w:val="28"/>
          <w:szCs w:val="28"/>
          <w:lang w:bidi="ru-RU"/>
        </w:rPr>
        <w:t>3</w:t>
      </w:r>
      <w:r w:rsidR="00C4118B">
        <w:rPr>
          <w:rFonts w:ascii="Times New Roman" w:hAnsi="Times New Roman" w:cs="Times New Roman"/>
          <w:color w:val="000000"/>
          <w:sz w:val="28"/>
          <w:szCs w:val="28"/>
          <w:lang w:bidi="ru-RU"/>
        </w:rPr>
        <w:t>5</w:t>
      </w:r>
      <w:r w:rsidRPr="00104A5A">
        <w:rPr>
          <w:rFonts w:ascii="Times New Roman" w:hAnsi="Times New Roman" w:cs="Times New Roman"/>
          <w:color w:val="000000"/>
          <w:sz w:val="28"/>
          <w:szCs w:val="28"/>
          <w:lang w:bidi="ru-RU"/>
        </w:rPr>
        <w:t>. Результаты сравнивались по характеристическим пикам</w:t>
      </w:r>
      <w:r w:rsidR="00FD1991">
        <w:rPr>
          <w:rFonts w:ascii="Times New Roman" w:hAnsi="Times New Roman" w:cs="Times New Roman"/>
          <w:color w:val="000000"/>
          <w:sz w:val="28"/>
          <w:szCs w:val="28"/>
          <w:lang w:bidi="ru-RU"/>
        </w:rPr>
        <w:t>. К</w:t>
      </w:r>
      <w:r w:rsidRPr="00104A5A">
        <w:rPr>
          <w:rFonts w:ascii="Times New Roman" w:hAnsi="Times New Roman" w:cs="Times New Roman"/>
          <w:color w:val="000000"/>
          <w:sz w:val="28"/>
          <w:szCs w:val="28"/>
          <w:lang w:bidi="ru-RU"/>
        </w:rPr>
        <w:t xml:space="preserve">ак видно из рисунка </w:t>
      </w:r>
      <w:r w:rsidR="00C845AC" w:rsidRPr="00104A5A">
        <w:rPr>
          <w:rFonts w:ascii="Times New Roman" w:hAnsi="Times New Roman" w:cs="Times New Roman"/>
          <w:color w:val="000000"/>
          <w:sz w:val="28"/>
          <w:szCs w:val="28"/>
          <w:lang w:bidi="ru-RU"/>
        </w:rPr>
        <w:t>35</w:t>
      </w:r>
      <w:r w:rsidRPr="00104A5A">
        <w:rPr>
          <w:rFonts w:ascii="Times New Roman" w:hAnsi="Times New Roman" w:cs="Times New Roman"/>
          <w:color w:val="000000"/>
          <w:sz w:val="28"/>
          <w:szCs w:val="28"/>
          <w:lang w:bidi="ru-RU"/>
        </w:rPr>
        <w:t xml:space="preserve"> </w:t>
      </w:r>
      <w:r w:rsidR="000F1408" w:rsidRPr="00104A5A">
        <w:rPr>
          <w:rFonts w:ascii="Times New Roman" w:hAnsi="Times New Roman" w:cs="Times New Roman"/>
          <w:color w:val="000000"/>
          <w:sz w:val="28"/>
          <w:szCs w:val="28"/>
          <w:lang w:bidi="ru-RU"/>
        </w:rPr>
        <w:t>спектр,</w:t>
      </w:r>
      <w:r w:rsidRPr="00104A5A">
        <w:rPr>
          <w:rFonts w:ascii="Times New Roman" w:hAnsi="Times New Roman" w:cs="Times New Roman"/>
          <w:color w:val="000000"/>
          <w:sz w:val="28"/>
          <w:szCs w:val="28"/>
          <w:lang w:bidi="ru-RU"/>
        </w:rPr>
        <w:t xml:space="preserve"> полученный </w:t>
      </w:r>
      <w:r w:rsidR="00FD1991">
        <w:rPr>
          <w:rFonts w:ascii="Times New Roman" w:hAnsi="Times New Roman" w:cs="Times New Roman"/>
          <w:color w:val="000000"/>
          <w:sz w:val="28"/>
          <w:szCs w:val="28"/>
          <w:lang w:bidi="ru-RU"/>
        </w:rPr>
        <w:t xml:space="preserve">на спектрометре </w:t>
      </w:r>
      <w:r w:rsidRPr="00104A5A">
        <w:rPr>
          <w:rFonts w:ascii="Times New Roman" w:hAnsi="Times New Roman" w:cs="Times New Roman"/>
          <w:color w:val="000000"/>
          <w:sz w:val="28"/>
          <w:szCs w:val="28"/>
          <w:lang w:bidi="ru-RU"/>
        </w:rPr>
        <w:t xml:space="preserve">ИКС-29 смещен от характеристических пиков больше, чем </w:t>
      </w:r>
      <w:r w:rsidR="003D0869" w:rsidRPr="00104A5A">
        <w:rPr>
          <w:rFonts w:ascii="Times New Roman" w:hAnsi="Times New Roman" w:cs="Times New Roman"/>
          <w:color w:val="000000"/>
          <w:sz w:val="28"/>
          <w:szCs w:val="28"/>
          <w:lang w:bidi="ru-RU"/>
        </w:rPr>
        <w:t>спектр,</w:t>
      </w:r>
      <w:r w:rsidRPr="00104A5A">
        <w:rPr>
          <w:rFonts w:ascii="Times New Roman" w:hAnsi="Times New Roman" w:cs="Times New Roman"/>
          <w:color w:val="000000"/>
          <w:sz w:val="28"/>
          <w:szCs w:val="28"/>
          <w:lang w:bidi="ru-RU"/>
        </w:rPr>
        <w:t xml:space="preserve"> полученный </w:t>
      </w:r>
      <w:r w:rsidR="00FD1991">
        <w:rPr>
          <w:rFonts w:ascii="Times New Roman" w:hAnsi="Times New Roman" w:cs="Times New Roman"/>
          <w:color w:val="000000"/>
          <w:sz w:val="28"/>
          <w:szCs w:val="28"/>
          <w:lang w:bidi="ru-RU"/>
        </w:rPr>
        <w:t xml:space="preserve">на спектрометре </w:t>
      </w:r>
      <w:r w:rsidRPr="00104A5A">
        <w:rPr>
          <w:rFonts w:ascii="Times New Roman" w:hAnsi="Times New Roman" w:cs="Times New Roman"/>
          <w:color w:val="000000"/>
          <w:sz w:val="28"/>
          <w:szCs w:val="28"/>
          <w:lang w:bidi="ru-RU"/>
        </w:rPr>
        <w:t>ФСМ 2203</w:t>
      </w:r>
      <w:r w:rsidR="007977D2">
        <w:rPr>
          <w:rFonts w:ascii="Times New Roman" w:hAnsi="Times New Roman" w:cs="Times New Roman"/>
          <w:color w:val="000000"/>
          <w:sz w:val="28"/>
          <w:szCs w:val="28"/>
          <w:lang w:bidi="ru-RU"/>
        </w:rPr>
        <w:t xml:space="preserve">, </w:t>
      </w:r>
      <w:r w:rsidR="00FD1991">
        <w:rPr>
          <w:rFonts w:ascii="Times New Roman" w:hAnsi="Times New Roman" w:cs="Times New Roman"/>
          <w:color w:val="000000"/>
          <w:sz w:val="28"/>
          <w:szCs w:val="28"/>
          <w:lang w:bidi="ru-RU"/>
        </w:rPr>
        <w:t>паспорт на спектрометр ФСМ 2203 приведен в Приложении</w:t>
      </w:r>
      <w:r w:rsidR="001075B2">
        <w:rPr>
          <w:rFonts w:ascii="Times New Roman" w:hAnsi="Times New Roman" w:cs="Times New Roman"/>
          <w:color w:val="000000"/>
          <w:sz w:val="28"/>
          <w:szCs w:val="28"/>
          <w:lang w:bidi="ru-RU"/>
        </w:rPr>
        <w:t xml:space="preserve"> Н</w:t>
      </w:r>
      <w:r w:rsidRPr="00104A5A">
        <w:rPr>
          <w:rFonts w:ascii="Times New Roman" w:hAnsi="Times New Roman" w:cs="Times New Roman"/>
          <w:color w:val="000000"/>
          <w:sz w:val="28"/>
          <w:szCs w:val="28"/>
          <w:lang w:bidi="ru-RU"/>
        </w:rPr>
        <w:t xml:space="preserve">, полученные значения приведены в </w:t>
      </w:r>
      <w:r w:rsidR="00C845AC" w:rsidRPr="00BD643A">
        <w:rPr>
          <w:rFonts w:ascii="Times New Roman" w:hAnsi="Times New Roman" w:cs="Times New Roman"/>
          <w:color w:val="000000"/>
          <w:sz w:val="28"/>
          <w:szCs w:val="28"/>
          <w:lang w:bidi="ru-RU"/>
        </w:rPr>
        <w:t>таблице</w:t>
      </w:r>
      <w:r w:rsidRPr="00BD643A">
        <w:rPr>
          <w:rFonts w:ascii="Times New Roman" w:hAnsi="Times New Roman" w:cs="Times New Roman"/>
          <w:color w:val="000000"/>
          <w:sz w:val="28"/>
          <w:szCs w:val="28"/>
          <w:lang w:bidi="ru-RU"/>
        </w:rPr>
        <w:t xml:space="preserve"> </w:t>
      </w:r>
      <w:r w:rsidR="00C845AC" w:rsidRPr="00BD643A">
        <w:rPr>
          <w:rFonts w:ascii="Times New Roman" w:hAnsi="Times New Roman" w:cs="Times New Roman"/>
          <w:color w:val="000000"/>
          <w:sz w:val="28"/>
          <w:szCs w:val="28"/>
          <w:lang w:bidi="ru-RU"/>
        </w:rPr>
        <w:t>18</w:t>
      </w:r>
      <w:r w:rsidRPr="00BD643A">
        <w:rPr>
          <w:rFonts w:ascii="Times New Roman" w:hAnsi="Times New Roman" w:cs="Times New Roman"/>
          <w:color w:val="000000"/>
          <w:sz w:val="28"/>
          <w:szCs w:val="28"/>
          <w:lang w:bidi="ru-RU"/>
        </w:rPr>
        <w:t>.</w:t>
      </w:r>
      <w:r w:rsidRPr="00104A5A">
        <w:rPr>
          <w:rFonts w:ascii="Times New Roman" w:hAnsi="Times New Roman" w:cs="Times New Roman"/>
          <w:color w:val="000000"/>
          <w:sz w:val="28"/>
          <w:szCs w:val="28"/>
          <w:lang w:bidi="ru-RU"/>
        </w:rPr>
        <w:t xml:space="preserve"> </w:t>
      </w:r>
    </w:p>
    <w:p w:rsidR="00653676" w:rsidRDefault="00847CD8" w:rsidP="00847CD8">
      <w:pPr>
        <w:spacing w:after="0" w:line="240" w:lineRule="auto"/>
        <w:ind w:firstLine="567"/>
        <w:jc w:val="both"/>
        <w:rPr>
          <w:rFonts w:ascii="Times New Roman" w:hAnsi="Times New Roman" w:cs="Times New Roman"/>
          <w:color w:val="000000"/>
          <w:sz w:val="28"/>
          <w:szCs w:val="28"/>
          <w:lang w:bidi="ru-RU"/>
        </w:rPr>
      </w:pPr>
      <w:r w:rsidRPr="00104A5A">
        <w:rPr>
          <w:rFonts w:ascii="Times New Roman" w:hAnsi="Times New Roman" w:cs="Times New Roman"/>
          <w:color w:val="000000"/>
          <w:sz w:val="28"/>
          <w:szCs w:val="28"/>
          <w:lang w:bidi="ru-RU"/>
        </w:rPr>
        <w:t xml:space="preserve">Для оценки точности результатов измерений был произведен расчет расширенной неопределенности согласно методике калибровки ИК-спектрометра. </w:t>
      </w:r>
      <w:r w:rsidR="00653676" w:rsidRPr="00653676">
        <w:rPr>
          <w:rFonts w:ascii="Times New Roman" w:hAnsi="Times New Roman" w:cs="Times New Roman"/>
          <w:color w:val="000000"/>
          <w:sz w:val="28"/>
          <w:szCs w:val="28"/>
          <w:lang w:bidi="ru-RU"/>
        </w:rPr>
        <w:t>Погрешность калибровки шкалы волновых чисел определяют путем сравнения значения волнового числа линии поглощения в образце стандартной полистироловой пленки, определенного с помощью калиброванного спектрометра, с фактическим значением волнового числа той же линии. Это делается путем выбора линий или полос поглощения для каждого дисперсионного элемента в начале, середине и конце спектрального диапазона.</w:t>
      </w:r>
    </w:p>
    <w:p w:rsidR="007D6EF1" w:rsidRPr="00104A5A" w:rsidRDefault="007D6EF1" w:rsidP="006C5CF0">
      <w:pPr>
        <w:spacing w:after="0" w:line="240" w:lineRule="auto"/>
        <w:ind w:firstLine="567"/>
        <w:jc w:val="both"/>
        <w:rPr>
          <w:rFonts w:ascii="Times New Roman" w:hAnsi="Times New Roman" w:cs="Times New Roman"/>
          <w:color w:val="000000"/>
          <w:sz w:val="28"/>
          <w:szCs w:val="28"/>
          <w:lang w:bidi="ru-RU"/>
        </w:rPr>
      </w:pPr>
    </w:p>
    <w:p w:rsidR="007D6EF1" w:rsidRPr="00104A5A" w:rsidRDefault="00A845B7" w:rsidP="0074243E">
      <w:pPr>
        <w:spacing w:after="0" w:line="240" w:lineRule="auto"/>
        <w:jc w:val="center"/>
        <w:rPr>
          <w:rFonts w:ascii="Times New Roman" w:hAnsi="Times New Roman" w:cs="Times New Roman"/>
          <w:color w:val="000000"/>
          <w:sz w:val="28"/>
          <w:szCs w:val="28"/>
          <w:lang w:bidi="ru-RU"/>
        </w:rPr>
      </w:pPr>
      <w:r>
        <w:rPr>
          <w:rFonts w:ascii="Times New Roman" w:hAnsi="Times New Roman" w:cs="Times New Roman"/>
          <w:noProof/>
          <w:color w:val="000000"/>
          <w:sz w:val="28"/>
          <w:szCs w:val="28"/>
          <w:lang w:eastAsia="ru-RU"/>
        </w:rPr>
        <w:lastRenderedPageBreak/>
        <w:drawing>
          <wp:inline distT="0" distB="0" distL="0" distR="0">
            <wp:extent cx="6111240" cy="4495800"/>
            <wp:effectExtent l="0" t="0" r="3810" b="0"/>
            <wp:docPr id="66" name="Рисунок 16"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i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111240" cy="4495800"/>
                    </a:xfrm>
                    <a:prstGeom prst="rect">
                      <a:avLst/>
                    </a:prstGeom>
                    <a:noFill/>
                    <a:ln>
                      <a:noFill/>
                    </a:ln>
                  </pic:spPr>
                </pic:pic>
              </a:graphicData>
            </a:graphic>
          </wp:inline>
        </w:drawing>
      </w:r>
    </w:p>
    <w:p w:rsidR="000F1408" w:rsidRPr="00104A5A" w:rsidRDefault="000F1408" w:rsidP="006C5CF0">
      <w:pPr>
        <w:spacing w:after="0" w:line="240" w:lineRule="auto"/>
        <w:jc w:val="center"/>
        <w:rPr>
          <w:rFonts w:ascii="Times New Roman" w:hAnsi="Times New Roman" w:cs="Times New Roman"/>
          <w:color w:val="000000"/>
          <w:sz w:val="28"/>
          <w:szCs w:val="28"/>
          <w:lang w:bidi="ru-RU"/>
        </w:rPr>
      </w:pPr>
    </w:p>
    <w:p w:rsidR="007D6EF1" w:rsidRDefault="007D6EF1" w:rsidP="006C5CF0">
      <w:pPr>
        <w:spacing w:after="0" w:line="240" w:lineRule="auto"/>
        <w:jc w:val="center"/>
        <w:rPr>
          <w:rFonts w:ascii="Times New Roman" w:hAnsi="Times New Roman" w:cs="Times New Roman"/>
          <w:color w:val="000000"/>
          <w:sz w:val="28"/>
          <w:szCs w:val="28"/>
          <w:lang w:bidi="ru-RU"/>
        </w:rPr>
      </w:pPr>
      <w:r w:rsidRPr="00104A5A">
        <w:rPr>
          <w:rFonts w:ascii="Times New Roman" w:hAnsi="Times New Roman" w:cs="Times New Roman"/>
          <w:color w:val="000000"/>
          <w:sz w:val="28"/>
          <w:szCs w:val="28"/>
          <w:lang w:bidi="ru-RU"/>
        </w:rPr>
        <w:t xml:space="preserve">Рисунок </w:t>
      </w:r>
      <w:r w:rsidR="00C845AC" w:rsidRPr="00104A5A">
        <w:rPr>
          <w:rFonts w:ascii="Times New Roman" w:hAnsi="Times New Roman" w:cs="Times New Roman"/>
          <w:color w:val="000000"/>
          <w:sz w:val="28"/>
          <w:szCs w:val="28"/>
          <w:lang w:bidi="ru-RU"/>
        </w:rPr>
        <w:t>3</w:t>
      </w:r>
      <w:r w:rsidR="00C4118B">
        <w:rPr>
          <w:rFonts w:ascii="Times New Roman" w:hAnsi="Times New Roman" w:cs="Times New Roman"/>
          <w:color w:val="000000"/>
          <w:sz w:val="28"/>
          <w:szCs w:val="28"/>
          <w:lang w:bidi="ru-RU"/>
        </w:rPr>
        <w:t>5</w:t>
      </w:r>
      <w:r w:rsidRPr="00104A5A">
        <w:rPr>
          <w:rFonts w:ascii="Times New Roman" w:hAnsi="Times New Roman" w:cs="Times New Roman"/>
          <w:color w:val="000000"/>
          <w:sz w:val="28"/>
          <w:szCs w:val="28"/>
          <w:lang w:bidi="ru-RU"/>
        </w:rPr>
        <w:t xml:space="preserve"> – ИК-спектры полистирола в диапазоне частот от 400-4200 1/см</w:t>
      </w:r>
    </w:p>
    <w:p w:rsidR="0087312F" w:rsidRDefault="0087312F" w:rsidP="006C5CF0">
      <w:pPr>
        <w:spacing w:after="0" w:line="240" w:lineRule="auto"/>
        <w:jc w:val="center"/>
        <w:rPr>
          <w:rFonts w:ascii="Times New Roman" w:hAnsi="Times New Roman" w:cs="Times New Roman"/>
          <w:color w:val="000000"/>
          <w:sz w:val="28"/>
          <w:szCs w:val="28"/>
          <w:lang w:bidi="ru-RU"/>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34"/>
        <w:gridCol w:w="4385"/>
        <w:gridCol w:w="576"/>
        <w:gridCol w:w="4359"/>
      </w:tblGrid>
      <w:tr w:rsidR="0087312F" w:rsidTr="00773EA0">
        <w:tc>
          <w:tcPr>
            <w:tcW w:w="534" w:type="dxa"/>
            <w:vAlign w:val="bottom"/>
          </w:tcPr>
          <w:p w:rsidR="0087312F" w:rsidRDefault="00773EA0" w:rsidP="006C5CF0">
            <w:pPr>
              <w:jc w:val="center"/>
              <w:rPr>
                <w:rFonts w:ascii="Times New Roman" w:hAnsi="Times New Roman" w:cs="Times New Roman"/>
                <w:color w:val="000000"/>
                <w:sz w:val="28"/>
                <w:szCs w:val="28"/>
                <w:lang w:bidi="ru-RU"/>
              </w:rPr>
            </w:pPr>
            <w:r>
              <w:rPr>
                <w:rFonts w:ascii="Times New Roman" w:hAnsi="Times New Roman" w:cs="Times New Roman"/>
                <w:color w:val="000000"/>
                <w:sz w:val="28"/>
                <w:szCs w:val="28"/>
                <w:lang w:bidi="ru-RU"/>
              </w:rPr>
              <w:t>а)</w:t>
            </w:r>
          </w:p>
        </w:tc>
        <w:tc>
          <w:tcPr>
            <w:tcW w:w="4385" w:type="dxa"/>
          </w:tcPr>
          <w:p w:rsidR="0087312F" w:rsidRDefault="00A845B7" w:rsidP="006C5CF0">
            <w:pPr>
              <w:jc w:val="center"/>
              <w:rPr>
                <w:rFonts w:ascii="Times New Roman" w:hAnsi="Times New Roman" w:cs="Times New Roman"/>
                <w:color w:val="000000"/>
                <w:sz w:val="28"/>
                <w:szCs w:val="28"/>
                <w:lang w:bidi="ru-RU"/>
              </w:rPr>
            </w:pPr>
            <w:r>
              <w:rPr>
                <w:rFonts w:ascii="Times New Roman" w:hAnsi="Times New Roman" w:cs="Times New Roman"/>
                <w:noProof/>
                <w:color w:val="000000"/>
                <w:sz w:val="28"/>
                <w:szCs w:val="28"/>
                <w:lang w:eastAsia="ru-RU"/>
              </w:rPr>
              <w:drawing>
                <wp:inline distT="0" distB="0" distL="0" distR="0">
                  <wp:extent cx="2743200" cy="2819400"/>
                  <wp:effectExtent l="0" t="0" r="0" b="0"/>
                  <wp:docPr id="65" name="Рисунок 17"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i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743200" cy="2819400"/>
                          </a:xfrm>
                          <a:prstGeom prst="rect">
                            <a:avLst/>
                          </a:prstGeom>
                          <a:noFill/>
                          <a:ln>
                            <a:noFill/>
                          </a:ln>
                        </pic:spPr>
                      </pic:pic>
                    </a:graphicData>
                  </a:graphic>
                </wp:inline>
              </w:drawing>
            </w:r>
          </w:p>
        </w:tc>
        <w:tc>
          <w:tcPr>
            <w:tcW w:w="576" w:type="dxa"/>
            <w:vAlign w:val="bottom"/>
          </w:tcPr>
          <w:p w:rsidR="0087312F" w:rsidRDefault="00773EA0" w:rsidP="006C5CF0">
            <w:pPr>
              <w:jc w:val="center"/>
              <w:rPr>
                <w:rFonts w:ascii="Times New Roman" w:hAnsi="Times New Roman" w:cs="Times New Roman"/>
                <w:color w:val="000000"/>
                <w:sz w:val="28"/>
                <w:szCs w:val="28"/>
                <w:lang w:bidi="ru-RU"/>
              </w:rPr>
            </w:pPr>
            <w:r>
              <w:rPr>
                <w:rFonts w:ascii="Times New Roman" w:hAnsi="Times New Roman" w:cs="Times New Roman"/>
                <w:color w:val="000000"/>
                <w:sz w:val="28"/>
                <w:szCs w:val="28"/>
                <w:lang w:bidi="ru-RU"/>
              </w:rPr>
              <w:t>б)</w:t>
            </w:r>
          </w:p>
        </w:tc>
        <w:tc>
          <w:tcPr>
            <w:tcW w:w="4359" w:type="dxa"/>
          </w:tcPr>
          <w:p w:rsidR="0087312F" w:rsidRDefault="00A845B7" w:rsidP="006C5CF0">
            <w:pPr>
              <w:jc w:val="center"/>
              <w:rPr>
                <w:rFonts w:ascii="Times New Roman" w:hAnsi="Times New Roman" w:cs="Times New Roman"/>
                <w:color w:val="000000"/>
                <w:sz w:val="28"/>
                <w:szCs w:val="28"/>
                <w:lang w:bidi="ru-RU"/>
              </w:rPr>
            </w:pPr>
            <w:r>
              <w:rPr>
                <w:rFonts w:ascii="Times New Roman" w:hAnsi="Times New Roman" w:cs="Times New Roman"/>
                <w:noProof/>
                <w:color w:val="000000"/>
                <w:sz w:val="28"/>
                <w:szCs w:val="28"/>
                <w:lang w:eastAsia="ru-RU"/>
              </w:rPr>
              <w:drawing>
                <wp:inline distT="0" distB="0" distL="0" distR="0">
                  <wp:extent cx="2730500" cy="2794000"/>
                  <wp:effectExtent l="0" t="0" r="0" b="6350"/>
                  <wp:docPr id="59" name="Рисунок 18"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i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730500" cy="2794000"/>
                          </a:xfrm>
                          <a:prstGeom prst="rect">
                            <a:avLst/>
                          </a:prstGeom>
                          <a:noFill/>
                          <a:ln>
                            <a:noFill/>
                          </a:ln>
                        </pic:spPr>
                      </pic:pic>
                    </a:graphicData>
                  </a:graphic>
                </wp:inline>
              </w:drawing>
            </w:r>
          </w:p>
        </w:tc>
      </w:tr>
    </w:tbl>
    <w:p w:rsidR="0087312F" w:rsidRPr="00104A5A" w:rsidRDefault="0087312F" w:rsidP="006C5CF0">
      <w:pPr>
        <w:spacing w:after="0" w:line="240" w:lineRule="auto"/>
        <w:jc w:val="center"/>
        <w:rPr>
          <w:rFonts w:ascii="Times New Roman" w:hAnsi="Times New Roman" w:cs="Times New Roman"/>
          <w:color w:val="000000"/>
          <w:sz w:val="28"/>
          <w:szCs w:val="28"/>
          <w:lang w:bidi="ru-RU"/>
        </w:rPr>
      </w:pPr>
    </w:p>
    <w:p w:rsidR="007D6EF1" w:rsidRPr="00676740" w:rsidRDefault="007D6EF1" w:rsidP="001F7F9D">
      <w:pPr>
        <w:spacing w:after="0" w:line="240" w:lineRule="auto"/>
        <w:jc w:val="both"/>
        <w:rPr>
          <w:rFonts w:ascii="Times New Roman" w:hAnsi="Times New Roman" w:cs="Times New Roman"/>
          <w:color w:val="000000"/>
          <w:sz w:val="24"/>
          <w:szCs w:val="28"/>
          <w:lang w:bidi="ru-RU"/>
        </w:rPr>
      </w:pPr>
      <w:r w:rsidRPr="00676740">
        <w:rPr>
          <w:rFonts w:ascii="Times New Roman" w:hAnsi="Times New Roman" w:cs="Times New Roman"/>
          <w:color w:val="000000"/>
          <w:sz w:val="24"/>
          <w:szCs w:val="28"/>
          <w:lang w:bidi="ru-RU"/>
        </w:rPr>
        <w:t>(а) – диапазон 1250-2250 1/см; (б) – диапазон 2500-3500 1/см</w:t>
      </w:r>
      <w:r w:rsidR="002C2FCC">
        <w:rPr>
          <w:rFonts w:ascii="Times New Roman" w:hAnsi="Times New Roman" w:cs="Times New Roman"/>
          <w:color w:val="000000"/>
          <w:sz w:val="24"/>
          <w:szCs w:val="28"/>
          <w:lang w:bidi="ru-RU"/>
        </w:rPr>
        <w:t>.</w:t>
      </w:r>
    </w:p>
    <w:p w:rsidR="007D6EF1" w:rsidRPr="00104A5A" w:rsidRDefault="007D6EF1" w:rsidP="006C5CF0">
      <w:pPr>
        <w:spacing w:after="0" w:line="240" w:lineRule="auto"/>
        <w:jc w:val="center"/>
        <w:rPr>
          <w:rFonts w:ascii="Times New Roman" w:hAnsi="Times New Roman" w:cs="Times New Roman"/>
          <w:color w:val="000000"/>
          <w:sz w:val="28"/>
          <w:szCs w:val="28"/>
          <w:lang w:bidi="ru-RU"/>
        </w:rPr>
      </w:pPr>
    </w:p>
    <w:p w:rsidR="007D6EF1" w:rsidRPr="00104A5A" w:rsidRDefault="007D6EF1" w:rsidP="006C5CF0">
      <w:pPr>
        <w:spacing w:after="0" w:line="240" w:lineRule="auto"/>
        <w:jc w:val="center"/>
        <w:rPr>
          <w:rFonts w:ascii="Times New Roman" w:hAnsi="Times New Roman" w:cs="Times New Roman"/>
          <w:color w:val="000000"/>
          <w:sz w:val="28"/>
          <w:szCs w:val="28"/>
          <w:lang w:bidi="ru-RU"/>
        </w:rPr>
      </w:pPr>
      <w:r w:rsidRPr="00104A5A">
        <w:rPr>
          <w:rFonts w:ascii="Times New Roman" w:hAnsi="Times New Roman" w:cs="Times New Roman"/>
          <w:color w:val="000000"/>
          <w:sz w:val="28"/>
          <w:szCs w:val="28"/>
          <w:lang w:bidi="ru-RU"/>
        </w:rPr>
        <w:t xml:space="preserve">Рисунок </w:t>
      </w:r>
      <w:r w:rsidR="00C845AC" w:rsidRPr="00104A5A">
        <w:rPr>
          <w:rFonts w:ascii="Times New Roman" w:hAnsi="Times New Roman" w:cs="Times New Roman"/>
          <w:color w:val="000000"/>
          <w:sz w:val="28"/>
          <w:szCs w:val="28"/>
          <w:lang w:bidi="ru-RU"/>
        </w:rPr>
        <w:t>3</w:t>
      </w:r>
      <w:r w:rsidR="00C4118B">
        <w:rPr>
          <w:rFonts w:ascii="Times New Roman" w:hAnsi="Times New Roman" w:cs="Times New Roman"/>
          <w:color w:val="000000"/>
          <w:sz w:val="28"/>
          <w:szCs w:val="28"/>
          <w:lang w:bidi="ru-RU"/>
        </w:rPr>
        <w:t>6</w:t>
      </w:r>
      <w:r w:rsidRPr="00104A5A">
        <w:rPr>
          <w:rFonts w:ascii="Times New Roman" w:hAnsi="Times New Roman" w:cs="Times New Roman"/>
          <w:color w:val="000000"/>
          <w:sz w:val="28"/>
          <w:szCs w:val="28"/>
          <w:lang w:bidi="ru-RU"/>
        </w:rPr>
        <w:t xml:space="preserve"> – ИК-спектры полистирола </w:t>
      </w:r>
    </w:p>
    <w:p w:rsidR="007D6EF1" w:rsidRPr="00104A5A" w:rsidRDefault="007D6EF1" w:rsidP="006C5CF0">
      <w:pPr>
        <w:spacing w:after="0" w:line="240" w:lineRule="auto"/>
        <w:jc w:val="center"/>
        <w:rPr>
          <w:rFonts w:ascii="Times New Roman" w:hAnsi="Times New Roman" w:cs="Times New Roman"/>
          <w:color w:val="000000"/>
          <w:sz w:val="28"/>
          <w:szCs w:val="28"/>
          <w:lang w:bidi="ru-RU"/>
        </w:rPr>
      </w:pPr>
    </w:p>
    <w:p w:rsidR="007D6EF1" w:rsidRPr="00104A5A" w:rsidRDefault="0074243E" w:rsidP="006C5CF0">
      <w:pPr>
        <w:spacing w:after="0" w:line="240" w:lineRule="auto"/>
        <w:ind w:firstLine="567"/>
        <w:jc w:val="both"/>
        <w:rPr>
          <w:rFonts w:ascii="Times New Roman" w:hAnsi="Times New Roman" w:cs="Times New Roman"/>
          <w:color w:val="000000"/>
          <w:sz w:val="28"/>
          <w:szCs w:val="28"/>
          <w:lang w:bidi="ru-RU"/>
        </w:rPr>
      </w:pPr>
      <w:r w:rsidRPr="00104A5A">
        <w:rPr>
          <w:rFonts w:ascii="Times New Roman" w:hAnsi="Times New Roman" w:cs="Times New Roman"/>
          <w:sz w:val="28"/>
          <w:szCs w:val="28"/>
        </w:rPr>
        <w:lastRenderedPageBreak/>
        <w:t>Исходя из рисунка 3</w:t>
      </w:r>
      <w:r w:rsidR="00C4118B">
        <w:rPr>
          <w:rFonts w:ascii="Times New Roman" w:hAnsi="Times New Roman" w:cs="Times New Roman"/>
          <w:sz w:val="28"/>
          <w:szCs w:val="28"/>
        </w:rPr>
        <w:t>6</w:t>
      </w:r>
      <w:r w:rsidRPr="00104A5A">
        <w:rPr>
          <w:rFonts w:ascii="Times New Roman" w:hAnsi="Times New Roman" w:cs="Times New Roman"/>
          <w:sz w:val="28"/>
          <w:szCs w:val="28"/>
        </w:rPr>
        <w:t xml:space="preserve">, в таблице </w:t>
      </w:r>
      <w:r w:rsidR="00C4118B">
        <w:rPr>
          <w:rFonts w:ascii="Times New Roman" w:hAnsi="Times New Roman" w:cs="Times New Roman"/>
          <w:sz w:val="28"/>
          <w:szCs w:val="28"/>
        </w:rPr>
        <w:t>2</w:t>
      </w:r>
      <w:r w:rsidR="006E0264">
        <w:rPr>
          <w:rFonts w:ascii="Times New Roman" w:hAnsi="Times New Roman" w:cs="Times New Roman"/>
          <w:sz w:val="28"/>
          <w:szCs w:val="28"/>
        </w:rPr>
        <w:t>2</w:t>
      </w:r>
      <w:r w:rsidRPr="00104A5A">
        <w:rPr>
          <w:rFonts w:ascii="Times New Roman" w:hAnsi="Times New Roman" w:cs="Times New Roman"/>
          <w:sz w:val="28"/>
          <w:szCs w:val="28"/>
        </w:rPr>
        <w:t xml:space="preserve"> представлены значения волнового числа, соответствующ</w:t>
      </w:r>
      <w:r w:rsidR="00B75896">
        <w:rPr>
          <w:rFonts w:ascii="Times New Roman" w:hAnsi="Times New Roman" w:cs="Times New Roman"/>
          <w:sz w:val="28"/>
          <w:szCs w:val="28"/>
        </w:rPr>
        <w:t>ие</w:t>
      </w:r>
      <w:r w:rsidRPr="00104A5A">
        <w:rPr>
          <w:rFonts w:ascii="Times New Roman" w:hAnsi="Times New Roman" w:cs="Times New Roman"/>
          <w:sz w:val="28"/>
          <w:szCs w:val="28"/>
        </w:rPr>
        <w:t xml:space="preserve"> максимальной ординате линии поглощения полистирола, которые определяются с помощью калибруемого спектрометра и действительным значением волнового числа, соответствующ</w:t>
      </w:r>
      <w:r w:rsidR="002C2FCC">
        <w:rPr>
          <w:rFonts w:ascii="Times New Roman" w:hAnsi="Times New Roman" w:cs="Times New Roman"/>
          <w:sz w:val="28"/>
          <w:szCs w:val="28"/>
        </w:rPr>
        <w:t>им</w:t>
      </w:r>
      <w:r w:rsidRPr="00104A5A">
        <w:rPr>
          <w:rFonts w:ascii="Times New Roman" w:hAnsi="Times New Roman" w:cs="Times New Roman"/>
          <w:sz w:val="28"/>
          <w:szCs w:val="28"/>
        </w:rPr>
        <w:t xml:space="preserve"> ординате той же линии.</w:t>
      </w:r>
    </w:p>
    <w:p w:rsidR="000F1408" w:rsidRPr="00104A5A" w:rsidRDefault="000F1408" w:rsidP="006C5CF0">
      <w:pPr>
        <w:spacing w:after="0" w:line="240" w:lineRule="auto"/>
        <w:ind w:firstLine="567"/>
        <w:jc w:val="both"/>
        <w:rPr>
          <w:rFonts w:ascii="Times New Roman" w:hAnsi="Times New Roman" w:cs="Times New Roman"/>
          <w:color w:val="000000"/>
          <w:sz w:val="28"/>
          <w:szCs w:val="28"/>
          <w:lang w:bidi="ru-RU"/>
        </w:rPr>
      </w:pPr>
    </w:p>
    <w:p w:rsidR="007D6EF1" w:rsidRDefault="007D6EF1" w:rsidP="003F194E">
      <w:pPr>
        <w:spacing w:after="0" w:line="240" w:lineRule="auto"/>
        <w:jc w:val="both"/>
        <w:rPr>
          <w:rFonts w:ascii="Times New Roman" w:hAnsi="Times New Roman" w:cs="Times New Roman"/>
          <w:color w:val="000000"/>
          <w:sz w:val="28"/>
          <w:szCs w:val="28"/>
          <w:lang w:bidi="ru-RU"/>
        </w:rPr>
      </w:pPr>
      <w:r w:rsidRPr="00104A5A">
        <w:rPr>
          <w:rFonts w:ascii="Times New Roman" w:hAnsi="Times New Roman" w:cs="Times New Roman"/>
          <w:color w:val="000000"/>
          <w:sz w:val="28"/>
          <w:szCs w:val="28"/>
          <w:lang w:bidi="ru-RU"/>
        </w:rPr>
        <w:t xml:space="preserve">Таблица </w:t>
      </w:r>
      <w:r w:rsidR="00C4118B">
        <w:rPr>
          <w:rFonts w:ascii="Times New Roman" w:hAnsi="Times New Roman" w:cs="Times New Roman"/>
          <w:color w:val="000000"/>
          <w:sz w:val="28"/>
          <w:szCs w:val="28"/>
          <w:lang w:bidi="ru-RU"/>
        </w:rPr>
        <w:t>2</w:t>
      </w:r>
      <w:r w:rsidR="006E0264">
        <w:rPr>
          <w:rFonts w:ascii="Times New Roman" w:hAnsi="Times New Roman" w:cs="Times New Roman"/>
          <w:color w:val="000000"/>
          <w:sz w:val="28"/>
          <w:szCs w:val="28"/>
          <w:lang w:bidi="ru-RU"/>
        </w:rPr>
        <w:t>2</w:t>
      </w:r>
      <w:r w:rsidRPr="00104A5A">
        <w:rPr>
          <w:rFonts w:ascii="Times New Roman" w:hAnsi="Times New Roman" w:cs="Times New Roman"/>
          <w:color w:val="000000"/>
          <w:sz w:val="28"/>
          <w:szCs w:val="28"/>
          <w:lang w:bidi="ru-RU"/>
        </w:rPr>
        <w:t xml:space="preserve"> – Полученные значения характеристических полос поглощения</w:t>
      </w:r>
    </w:p>
    <w:p w:rsidR="003F194E" w:rsidRDefault="003F194E" w:rsidP="006C5CF0">
      <w:pPr>
        <w:spacing w:after="0" w:line="240" w:lineRule="auto"/>
        <w:ind w:firstLine="567"/>
        <w:jc w:val="both"/>
        <w:rPr>
          <w:rFonts w:ascii="Times New Roman" w:hAnsi="Times New Roman" w:cs="Times New Roman"/>
          <w:color w:val="000000"/>
          <w:sz w:val="28"/>
          <w:szCs w:val="28"/>
          <w:lang w:bidi="ru-RU"/>
        </w:rPr>
      </w:pPr>
    </w:p>
    <w:tbl>
      <w:tblPr>
        <w:tblStyle w:val="a3"/>
        <w:tblW w:w="0" w:type="auto"/>
        <w:jc w:val="center"/>
        <w:tblLayout w:type="fixed"/>
        <w:tblLook w:val="04A0" w:firstRow="1" w:lastRow="0" w:firstColumn="1" w:lastColumn="0" w:noHBand="0" w:noVBand="1"/>
      </w:tblPr>
      <w:tblGrid>
        <w:gridCol w:w="1696"/>
        <w:gridCol w:w="2835"/>
        <w:gridCol w:w="2694"/>
        <w:gridCol w:w="2268"/>
      </w:tblGrid>
      <w:tr w:rsidR="007D6EF1" w:rsidRPr="00104A5A" w:rsidTr="0074243E">
        <w:trPr>
          <w:jc w:val="center"/>
        </w:trPr>
        <w:tc>
          <w:tcPr>
            <w:tcW w:w="1696" w:type="dxa"/>
          </w:tcPr>
          <w:p w:rsidR="007D6EF1" w:rsidRPr="00104A5A" w:rsidRDefault="007D6EF1" w:rsidP="006C5CF0">
            <w:pPr>
              <w:pStyle w:val="a5"/>
              <w:ind w:firstLine="39"/>
              <w:jc w:val="center"/>
              <w:rPr>
                <w:rFonts w:ascii="Times New Roman" w:hAnsi="Times New Roman" w:cs="Times New Roman"/>
                <w:sz w:val="28"/>
                <w:szCs w:val="28"/>
              </w:rPr>
            </w:pPr>
            <w:r w:rsidRPr="00104A5A">
              <w:rPr>
                <w:rFonts w:ascii="Times New Roman" w:hAnsi="Times New Roman" w:cs="Times New Roman"/>
                <w:sz w:val="28"/>
                <w:szCs w:val="28"/>
              </w:rPr>
              <w:t xml:space="preserve">Номер </w:t>
            </w:r>
            <w:proofErr w:type="gramStart"/>
            <w:r w:rsidRPr="00104A5A">
              <w:rPr>
                <w:rFonts w:ascii="Times New Roman" w:hAnsi="Times New Roman" w:cs="Times New Roman"/>
                <w:sz w:val="28"/>
                <w:szCs w:val="28"/>
              </w:rPr>
              <w:t>характерис</w:t>
            </w:r>
            <w:r w:rsidR="00773EA0">
              <w:rPr>
                <w:rFonts w:ascii="Times New Roman" w:hAnsi="Times New Roman" w:cs="Times New Roman"/>
                <w:sz w:val="28"/>
                <w:szCs w:val="28"/>
              </w:rPr>
              <w:t>-</w:t>
            </w:r>
            <w:r w:rsidRPr="00104A5A">
              <w:rPr>
                <w:rFonts w:ascii="Times New Roman" w:hAnsi="Times New Roman" w:cs="Times New Roman"/>
                <w:sz w:val="28"/>
                <w:szCs w:val="28"/>
              </w:rPr>
              <w:t>тической</w:t>
            </w:r>
            <w:proofErr w:type="gramEnd"/>
          </w:p>
          <w:p w:rsidR="007D6EF1" w:rsidRPr="00104A5A" w:rsidRDefault="007D6EF1" w:rsidP="006C5CF0">
            <w:pPr>
              <w:pStyle w:val="a5"/>
              <w:ind w:firstLine="39"/>
              <w:jc w:val="center"/>
              <w:rPr>
                <w:rFonts w:ascii="Times New Roman" w:hAnsi="Times New Roman" w:cs="Times New Roman"/>
                <w:sz w:val="28"/>
                <w:szCs w:val="28"/>
                <w:vertAlign w:val="superscript"/>
              </w:rPr>
            </w:pPr>
            <w:r w:rsidRPr="00104A5A">
              <w:rPr>
                <w:rFonts w:ascii="Times New Roman" w:hAnsi="Times New Roman" w:cs="Times New Roman"/>
                <w:sz w:val="28"/>
                <w:szCs w:val="28"/>
              </w:rPr>
              <w:t>полосы поглощения</w:t>
            </w:r>
          </w:p>
        </w:tc>
        <w:tc>
          <w:tcPr>
            <w:tcW w:w="2835" w:type="dxa"/>
          </w:tcPr>
          <w:p w:rsidR="007D6EF1" w:rsidRPr="00104A5A" w:rsidRDefault="007D6EF1" w:rsidP="006C5CF0">
            <w:pPr>
              <w:pStyle w:val="a5"/>
              <w:ind w:firstLine="567"/>
              <w:rPr>
                <w:rFonts w:ascii="Times New Roman" w:hAnsi="Times New Roman" w:cs="Times New Roman"/>
                <w:sz w:val="28"/>
                <w:szCs w:val="28"/>
              </w:rPr>
            </w:pPr>
            <w:r w:rsidRPr="00104A5A">
              <w:rPr>
                <w:rFonts w:ascii="Times New Roman" w:hAnsi="Times New Roman" w:cs="Times New Roman"/>
                <w:sz w:val="28"/>
                <w:szCs w:val="28"/>
              </w:rPr>
              <w:t>Значения волнового числа стандартного образца полистирола на ИКС-29</w:t>
            </w:r>
            <w:proofErr w:type="gramStart"/>
            <w:r w:rsidRPr="00104A5A">
              <w:rPr>
                <w:rFonts w:ascii="Times New Roman" w:hAnsi="Times New Roman" w:cs="Times New Roman"/>
                <w:sz w:val="28"/>
                <w:szCs w:val="28"/>
              </w:rPr>
              <w:t xml:space="preserve">, </w:t>
            </w:r>
            <m:oMath>
              <m:sSub>
                <m:sSubPr>
                  <m:ctrlPr>
                    <w:rPr>
                      <w:rFonts w:ascii="Cambria Math" w:hAnsi="Cambria Math" w:cs="Times New Roman"/>
                      <w:i/>
                      <w:sz w:val="28"/>
                      <w:szCs w:val="28"/>
                      <w:shd w:val="clear" w:color="auto" w:fill="FFFFFF"/>
                    </w:rPr>
                  </m:ctrlPr>
                </m:sSubPr>
                <m:e>
                  <m:r>
                    <w:rPr>
                      <w:rFonts w:ascii="Cambria Math" w:hAnsi="Cambria Math" w:cs="Times New Roman"/>
                      <w:sz w:val="28"/>
                      <w:szCs w:val="28"/>
                      <w:shd w:val="clear" w:color="auto" w:fill="FFFFFF"/>
                    </w:rPr>
                    <m:t>v</m:t>
                  </m:r>
                </m:e>
                <m:sub>
                  <m:r>
                    <w:rPr>
                      <w:rFonts w:ascii="Cambria Math" w:hAnsi="Cambria Math" w:cs="Times New Roman"/>
                      <w:sz w:val="28"/>
                      <w:szCs w:val="28"/>
                      <w:shd w:val="clear" w:color="auto" w:fill="FFFFFF"/>
                    </w:rPr>
                    <m:t>i</m:t>
                  </m:r>
                </m:sub>
              </m:sSub>
            </m:oMath>
            <w:r w:rsidRPr="00104A5A">
              <w:rPr>
                <w:rFonts w:ascii="Times New Roman" w:hAnsi="Times New Roman" w:cs="Times New Roman"/>
                <w:sz w:val="28"/>
                <w:szCs w:val="28"/>
                <w:shd w:val="clear" w:color="auto" w:fill="FFFFFF"/>
              </w:rPr>
              <w:t>,</w:t>
            </w:r>
            <w:proofErr w:type="gramEnd"/>
            <w:r w:rsidRPr="00104A5A">
              <w:rPr>
                <w:rFonts w:ascii="Times New Roman" w:hAnsi="Times New Roman" w:cs="Times New Roman"/>
                <w:sz w:val="28"/>
                <w:szCs w:val="28"/>
              </w:rPr>
              <w:t xml:space="preserve"> 1/см </w:t>
            </w:r>
          </w:p>
        </w:tc>
        <w:tc>
          <w:tcPr>
            <w:tcW w:w="2694" w:type="dxa"/>
          </w:tcPr>
          <w:p w:rsidR="007D6EF1" w:rsidRPr="00104A5A" w:rsidRDefault="007D6EF1" w:rsidP="006C5CF0">
            <w:pPr>
              <w:pStyle w:val="a5"/>
              <w:ind w:firstLine="34"/>
              <w:jc w:val="center"/>
              <w:rPr>
                <w:rFonts w:ascii="Times New Roman" w:hAnsi="Times New Roman" w:cs="Times New Roman"/>
                <w:sz w:val="28"/>
                <w:szCs w:val="28"/>
              </w:rPr>
            </w:pPr>
            <w:r w:rsidRPr="00104A5A">
              <w:rPr>
                <w:rFonts w:ascii="Times New Roman" w:hAnsi="Times New Roman" w:cs="Times New Roman"/>
                <w:sz w:val="28"/>
                <w:szCs w:val="28"/>
              </w:rPr>
              <w:t>Значения волнового числа стандартного образца полистирола на ФСМ-2203</w:t>
            </w:r>
            <w:proofErr w:type="gramStart"/>
            <w:r w:rsidRPr="00104A5A">
              <w:rPr>
                <w:rFonts w:ascii="Times New Roman" w:hAnsi="Times New Roman" w:cs="Times New Roman"/>
                <w:sz w:val="28"/>
                <w:szCs w:val="28"/>
              </w:rPr>
              <w:t xml:space="preserve">, </w:t>
            </w:r>
            <m:oMath>
              <m:sSub>
                <m:sSubPr>
                  <m:ctrlPr>
                    <w:rPr>
                      <w:rFonts w:ascii="Cambria Math" w:hAnsi="Cambria Math" w:cs="Times New Roman"/>
                      <w:i/>
                      <w:sz w:val="28"/>
                      <w:szCs w:val="28"/>
                      <w:shd w:val="clear" w:color="auto" w:fill="FFFFFF"/>
                    </w:rPr>
                  </m:ctrlPr>
                </m:sSubPr>
                <m:e>
                  <m:r>
                    <w:rPr>
                      <w:rFonts w:ascii="Cambria Math" w:hAnsi="Cambria Math" w:cs="Times New Roman"/>
                      <w:sz w:val="28"/>
                      <w:szCs w:val="28"/>
                      <w:shd w:val="clear" w:color="auto" w:fill="FFFFFF"/>
                    </w:rPr>
                    <m:t>v</m:t>
                  </m:r>
                </m:e>
                <m:sub>
                  <m:r>
                    <w:rPr>
                      <w:rFonts w:ascii="Cambria Math" w:hAnsi="Cambria Math" w:cs="Times New Roman"/>
                      <w:sz w:val="28"/>
                      <w:szCs w:val="28"/>
                      <w:shd w:val="clear" w:color="auto" w:fill="FFFFFF"/>
                    </w:rPr>
                    <m:t>j</m:t>
                  </m:r>
                </m:sub>
              </m:sSub>
            </m:oMath>
            <w:r w:rsidRPr="00104A5A">
              <w:rPr>
                <w:rFonts w:ascii="Times New Roman" w:hAnsi="Times New Roman" w:cs="Times New Roman"/>
                <w:sz w:val="28"/>
                <w:szCs w:val="28"/>
                <w:shd w:val="clear" w:color="auto" w:fill="FFFFFF"/>
              </w:rPr>
              <w:t>,</w:t>
            </w:r>
            <w:proofErr w:type="gramEnd"/>
            <w:r w:rsidRPr="00104A5A">
              <w:rPr>
                <w:rFonts w:ascii="Times New Roman" w:hAnsi="Times New Roman" w:cs="Times New Roman"/>
                <w:sz w:val="28"/>
                <w:szCs w:val="28"/>
              </w:rPr>
              <w:t xml:space="preserve"> 1/см </w:t>
            </w:r>
          </w:p>
        </w:tc>
        <w:tc>
          <w:tcPr>
            <w:tcW w:w="2268" w:type="dxa"/>
          </w:tcPr>
          <w:p w:rsidR="007D6EF1" w:rsidRPr="00104A5A" w:rsidRDefault="007D6EF1" w:rsidP="006C5CF0">
            <w:pPr>
              <w:pStyle w:val="a5"/>
              <w:ind w:firstLine="34"/>
              <w:jc w:val="center"/>
              <w:rPr>
                <w:rFonts w:ascii="Times New Roman" w:hAnsi="Times New Roman" w:cs="Times New Roman"/>
                <w:sz w:val="28"/>
                <w:szCs w:val="28"/>
              </w:rPr>
            </w:pPr>
            <w:r w:rsidRPr="00104A5A">
              <w:rPr>
                <w:rFonts w:ascii="Times New Roman" w:hAnsi="Times New Roman" w:cs="Times New Roman"/>
                <w:sz w:val="28"/>
                <w:szCs w:val="28"/>
              </w:rPr>
              <w:t>Значение эталонного, действительного волнового числа</w:t>
            </w:r>
            <w:proofErr w:type="gramStart"/>
            <w:r w:rsidRPr="00104A5A">
              <w:rPr>
                <w:rFonts w:ascii="Times New Roman" w:hAnsi="Times New Roman" w:cs="Times New Roman"/>
                <w:sz w:val="28"/>
                <w:szCs w:val="28"/>
              </w:rPr>
              <w:t xml:space="preserve">, </w:t>
            </w:r>
            <m:oMath>
              <m:sSub>
                <m:sSubPr>
                  <m:ctrlPr>
                    <w:rPr>
                      <w:rFonts w:ascii="Cambria Math" w:hAnsi="Cambria Math" w:cs="Times New Roman"/>
                      <w:i/>
                      <w:sz w:val="28"/>
                      <w:szCs w:val="28"/>
                      <w:shd w:val="clear" w:color="auto" w:fill="FFFFFF"/>
                    </w:rPr>
                  </m:ctrlPr>
                </m:sSubPr>
                <m:e>
                  <m:r>
                    <w:rPr>
                      <w:rFonts w:ascii="Cambria Math" w:hAnsi="Cambria Math" w:cs="Times New Roman"/>
                      <w:sz w:val="28"/>
                      <w:szCs w:val="28"/>
                      <w:shd w:val="clear" w:color="auto" w:fill="FFFFFF"/>
                    </w:rPr>
                    <m:t>v</m:t>
                  </m:r>
                </m:e>
                <m:sub>
                  <m:r>
                    <w:rPr>
                      <w:rFonts w:ascii="Cambria Math" w:hAnsi="Cambria Math" w:cs="Times New Roman"/>
                      <w:sz w:val="28"/>
                      <w:szCs w:val="28"/>
                      <w:shd w:val="clear" w:color="auto" w:fill="FFFFFF"/>
                    </w:rPr>
                    <m:t>эт</m:t>
                  </m:r>
                </m:sub>
              </m:sSub>
            </m:oMath>
            <w:r w:rsidRPr="00104A5A">
              <w:rPr>
                <w:rFonts w:ascii="Times New Roman" w:hAnsi="Times New Roman" w:cs="Times New Roman"/>
                <w:sz w:val="28"/>
                <w:szCs w:val="28"/>
                <w:shd w:val="clear" w:color="auto" w:fill="FFFFFF"/>
              </w:rPr>
              <w:t>,</w:t>
            </w:r>
            <w:proofErr w:type="gramEnd"/>
            <w:r w:rsidRPr="00104A5A">
              <w:rPr>
                <w:rFonts w:ascii="Times New Roman" w:hAnsi="Times New Roman" w:cs="Times New Roman"/>
                <w:sz w:val="28"/>
                <w:szCs w:val="28"/>
              </w:rPr>
              <w:t xml:space="preserve"> 1/см</w:t>
            </w:r>
          </w:p>
        </w:tc>
      </w:tr>
      <w:tr w:rsidR="007D6EF1" w:rsidRPr="00104A5A" w:rsidTr="0074243E">
        <w:trPr>
          <w:jc w:val="center"/>
        </w:trPr>
        <w:tc>
          <w:tcPr>
            <w:tcW w:w="1696" w:type="dxa"/>
          </w:tcPr>
          <w:p w:rsidR="007D6EF1" w:rsidRPr="00104A5A" w:rsidRDefault="007D6EF1" w:rsidP="006C5CF0">
            <w:pPr>
              <w:pStyle w:val="a5"/>
              <w:jc w:val="center"/>
              <w:rPr>
                <w:rFonts w:ascii="Times New Roman" w:hAnsi="Times New Roman" w:cs="Times New Roman"/>
                <w:sz w:val="28"/>
                <w:szCs w:val="28"/>
              </w:rPr>
            </w:pPr>
            <w:r w:rsidRPr="00104A5A">
              <w:rPr>
                <w:rFonts w:ascii="Times New Roman" w:hAnsi="Times New Roman" w:cs="Times New Roman"/>
                <w:sz w:val="28"/>
                <w:szCs w:val="28"/>
              </w:rPr>
              <w:t>65</w:t>
            </w:r>
          </w:p>
        </w:tc>
        <w:tc>
          <w:tcPr>
            <w:tcW w:w="2835" w:type="dxa"/>
          </w:tcPr>
          <w:p w:rsidR="007D6EF1" w:rsidRPr="00104A5A" w:rsidRDefault="007D6EF1" w:rsidP="006C5CF0">
            <w:pPr>
              <w:pStyle w:val="a5"/>
              <w:ind w:firstLine="34"/>
              <w:jc w:val="center"/>
              <w:rPr>
                <w:rFonts w:ascii="Times New Roman" w:hAnsi="Times New Roman" w:cs="Times New Roman"/>
                <w:sz w:val="28"/>
                <w:szCs w:val="28"/>
              </w:rPr>
            </w:pPr>
            <w:r w:rsidRPr="00104A5A">
              <w:rPr>
                <w:rFonts w:ascii="Times New Roman" w:hAnsi="Times New Roman" w:cs="Times New Roman"/>
                <w:sz w:val="28"/>
                <w:szCs w:val="28"/>
              </w:rPr>
              <w:t>3026,6</w:t>
            </w:r>
          </w:p>
        </w:tc>
        <w:tc>
          <w:tcPr>
            <w:tcW w:w="2694" w:type="dxa"/>
          </w:tcPr>
          <w:p w:rsidR="007D6EF1" w:rsidRPr="00104A5A" w:rsidRDefault="007D6EF1" w:rsidP="006C5CF0">
            <w:pPr>
              <w:pStyle w:val="a5"/>
              <w:jc w:val="center"/>
              <w:rPr>
                <w:rFonts w:ascii="Times New Roman" w:hAnsi="Times New Roman" w:cs="Times New Roman"/>
                <w:sz w:val="28"/>
                <w:szCs w:val="28"/>
              </w:rPr>
            </w:pPr>
            <w:r w:rsidRPr="00104A5A">
              <w:rPr>
                <w:rFonts w:ascii="Times New Roman" w:hAnsi="Times New Roman" w:cs="Times New Roman"/>
                <w:sz w:val="28"/>
                <w:szCs w:val="28"/>
              </w:rPr>
              <w:t>3027,0</w:t>
            </w:r>
          </w:p>
        </w:tc>
        <w:tc>
          <w:tcPr>
            <w:tcW w:w="2268" w:type="dxa"/>
          </w:tcPr>
          <w:p w:rsidR="007D6EF1" w:rsidRPr="00104A5A" w:rsidRDefault="007D6EF1" w:rsidP="006C5CF0">
            <w:pPr>
              <w:pStyle w:val="a5"/>
              <w:jc w:val="center"/>
              <w:rPr>
                <w:rFonts w:ascii="Times New Roman" w:hAnsi="Times New Roman" w:cs="Times New Roman"/>
                <w:sz w:val="28"/>
                <w:szCs w:val="28"/>
              </w:rPr>
            </w:pPr>
            <w:r w:rsidRPr="00104A5A">
              <w:rPr>
                <w:rFonts w:ascii="Times New Roman" w:hAnsi="Times New Roman" w:cs="Times New Roman"/>
                <w:sz w:val="28"/>
                <w:szCs w:val="28"/>
              </w:rPr>
              <w:t>3027,1</w:t>
            </w:r>
          </w:p>
        </w:tc>
      </w:tr>
      <w:tr w:rsidR="007D6EF1" w:rsidRPr="00104A5A" w:rsidTr="0074243E">
        <w:trPr>
          <w:jc w:val="center"/>
        </w:trPr>
        <w:tc>
          <w:tcPr>
            <w:tcW w:w="1696" w:type="dxa"/>
          </w:tcPr>
          <w:p w:rsidR="007D6EF1" w:rsidRPr="00104A5A" w:rsidRDefault="007D6EF1" w:rsidP="006C5CF0">
            <w:pPr>
              <w:pStyle w:val="a5"/>
              <w:jc w:val="center"/>
              <w:rPr>
                <w:rFonts w:ascii="Times New Roman" w:hAnsi="Times New Roman" w:cs="Times New Roman"/>
                <w:sz w:val="28"/>
                <w:szCs w:val="28"/>
              </w:rPr>
            </w:pPr>
            <w:r w:rsidRPr="00104A5A">
              <w:rPr>
                <w:rFonts w:ascii="Times New Roman" w:hAnsi="Times New Roman" w:cs="Times New Roman"/>
                <w:sz w:val="28"/>
                <w:szCs w:val="28"/>
              </w:rPr>
              <w:t>66</w:t>
            </w:r>
          </w:p>
        </w:tc>
        <w:tc>
          <w:tcPr>
            <w:tcW w:w="2835" w:type="dxa"/>
          </w:tcPr>
          <w:p w:rsidR="007D6EF1" w:rsidRPr="00104A5A" w:rsidRDefault="007D6EF1" w:rsidP="006C5CF0">
            <w:pPr>
              <w:pStyle w:val="a5"/>
              <w:ind w:firstLine="34"/>
              <w:jc w:val="center"/>
              <w:rPr>
                <w:rFonts w:ascii="Times New Roman" w:hAnsi="Times New Roman" w:cs="Times New Roman"/>
                <w:sz w:val="28"/>
                <w:szCs w:val="28"/>
              </w:rPr>
            </w:pPr>
            <w:r w:rsidRPr="00104A5A">
              <w:rPr>
                <w:rFonts w:ascii="Times New Roman" w:hAnsi="Times New Roman" w:cs="Times New Roman"/>
                <w:sz w:val="28"/>
                <w:szCs w:val="28"/>
              </w:rPr>
              <w:t>2851,5</w:t>
            </w:r>
          </w:p>
        </w:tc>
        <w:tc>
          <w:tcPr>
            <w:tcW w:w="2694" w:type="dxa"/>
          </w:tcPr>
          <w:p w:rsidR="007D6EF1" w:rsidRPr="00104A5A" w:rsidRDefault="007D6EF1" w:rsidP="006C5CF0">
            <w:pPr>
              <w:pStyle w:val="a5"/>
              <w:jc w:val="center"/>
              <w:rPr>
                <w:rFonts w:ascii="Times New Roman" w:hAnsi="Times New Roman" w:cs="Times New Roman"/>
                <w:sz w:val="28"/>
                <w:szCs w:val="28"/>
              </w:rPr>
            </w:pPr>
            <w:r w:rsidRPr="00104A5A">
              <w:rPr>
                <w:rFonts w:ascii="Times New Roman" w:hAnsi="Times New Roman" w:cs="Times New Roman"/>
                <w:sz w:val="28"/>
                <w:szCs w:val="28"/>
              </w:rPr>
              <w:t>2850,3</w:t>
            </w:r>
          </w:p>
        </w:tc>
        <w:tc>
          <w:tcPr>
            <w:tcW w:w="2268" w:type="dxa"/>
          </w:tcPr>
          <w:p w:rsidR="007D6EF1" w:rsidRPr="00104A5A" w:rsidRDefault="007D6EF1" w:rsidP="006C5CF0">
            <w:pPr>
              <w:pStyle w:val="a5"/>
              <w:jc w:val="center"/>
              <w:rPr>
                <w:rFonts w:ascii="Times New Roman" w:hAnsi="Times New Roman" w:cs="Times New Roman"/>
                <w:sz w:val="28"/>
                <w:szCs w:val="28"/>
              </w:rPr>
            </w:pPr>
            <w:r w:rsidRPr="00104A5A">
              <w:rPr>
                <w:rFonts w:ascii="Times New Roman" w:hAnsi="Times New Roman" w:cs="Times New Roman"/>
                <w:sz w:val="28"/>
                <w:szCs w:val="28"/>
              </w:rPr>
              <w:t>2850,7</w:t>
            </w:r>
          </w:p>
        </w:tc>
      </w:tr>
      <w:tr w:rsidR="007D6EF1" w:rsidRPr="00104A5A" w:rsidTr="0074243E">
        <w:trPr>
          <w:jc w:val="center"/>
        </w:trPr>
        <w:tc>
          <w:tcPr>
            <w:tcW w:w="1696" w:type="dxa"/>
          </w:tcPr>
          <w:p w:rsidR="007D6EF1" w:rsidRPr="00104A5A" w:rsidRDefault="007D6EF1" w:rsidP="006C5CF0">
            <w:pPr>
              <w:pStyle w:val="a5"/>
              <w:jc w:val="center"/>
              <w:rPr>
                <w:rFonts w:ascii="Times New Roman" w:hAnsi="Times New Roman" w:cs="Times New Roman"/>
                <w:sz w:val="28"/>
                <w:szCs w:val="28"/>
              </w:rPr>
            </w:pPr>
            <w:r w:rsidRPr="00104A5A">
              <w:rPr>
                <w:rFonts w:ascii="Times New Roman" w:hAnsi="Times New Roman" w:cs="Times New Roman"/>
                <w:sz w:val="28"/>
                <w:szCs w:val="28"/>
              </w:rPr>
              <w:t>67</w:t>
            </w:r>
          </w:p>
        </w:tc>
        <w:tc>
          <w:tcPr>
            <w:tcW w:w="2835" w:type="dxa"/>
          </w:tcPr>
          <w:p w:rsidR="007D6EF1" w:rsidRPr="00104A5A" w:rsidRDefault="007D6EF1" w:rsidP="006C5CF0">
            <w:pPr>
              <w:pStyle w:val="a5"/>
              <w:ind w:firstLine="34"/>
              <w:jc w:val="center"/>
              <w:rPr>
                <w:rFonts w:ascii="Times New Roman" w:hAnsi="Times New Roman" w:cs="Times New Roman"/>
                <w:sz w:val="28"/>
                <w:szCs w:val="28"/>
              </w:rPr>
            </w:pPr>
            <w:r w:rsidRPr="00104A5A">
              <w:rPr>
                <w:rFonts w:ascii="Times New Roman" w:hAnsi="Times New Roman" w:cs="Times New Roman"/>
                <w:sz w:val="28"/>
                <w:szCs w:val="28"/>
              </w:rPr>
              <w:t>1943,9</w:t>
            </w:r>
          </w:p>
        </w:tc>
        <w:tc>
          <w:tcPr>
            <w:tcW w:w="2694" w:type="dxa"/>
          </w:tcPr>
          <w:p w:rsidR="007D6EF1" w:rsidRPr="00104A5A" w:rsidRDefault="007D6EF1" w:rsidP="006C5CF0">
            <w:pPr>
              <w:pStyle w:val="a5"/>
              <w:jc w:val="center"/>
              <w:rPr>
                <w:rFonts w:ascii="Times New Roman" w:hAnsi="Times New Roman" w:cs="Times New Roman"/>
                <w:sz w:val="28"/>
                <w:szCs w:val="28"/>
              </w:rPr>
            </w:pPr>
            <w:r w:rsidRPr="00104A5A">
              <w:rPr>
                <w:rFonts w:ascii="Times New Roman" w:hAnsi="Times New Roman" w:cs="Times New Roman"/>
                <w:sz w:val="28"/>
                <w:szCs w:val="28"/>
              </w:rPr>
              <w:t>1943,8</w:t>
            </w:r>
          </w:p>
        </w:tc>
        <w:tc>
          <w:tcPr>
            <w:tcW w:w="2268" w:type="dxa"/>
          </w:tcPr>
          <w:p w:rsidR="007D6EF1" w:rsidRPr="00104A5A" w:rsidRDefault="007D6EF1" w:rsidP="006C5CF0">
            <w:pPr>
              <w:pStyle w:val="a5"/>
              <w:jc w:val="center"/>
              <w:rPr>
                <w:rFonts w:ascii="Times New Roman" w:hAnsi="Times New Roman" w:cs="Times New Roman"/>
                <w:sz w:val="28"/>
                <w:szCs w:val="28"/>
              </w:rPr>
            </w:pPr>
            <w:r w:rsidRPr="00104A5A">
              <w:rPr>
                <w:rFonts w:ascii="Times New Roman" w:hAnsi="Times New Roman" w:cs="Times New Roman"/>
                <w:sz w:val="28"/>
                <w:szCs w:val="28"/>
              </w:rPr>
              <w:t>1944,0</w:t>
            </w:r>
          </w:p>
        </w:tc>
      </w:tr>
      <w:tr w:rsidR="007D6EF1" w:rsidRPr="00104A5A" w:rsidTr="0074243E">
        <w:trPr>
          <w:jc w:val="center"/>
        </w:trPr>
        <w:tc>
          <w:tcPr>
            <w:tcW w:w="1696" w:type="dxa"/>
          </w:tcPr>
          <w:p w:rsidR="007D6EF1" w:rsidRPr="00104A5A" w:rsidRDefault="007D6EF1" w:rsidP="006C5CF0">
            <w:pPr>
              <w:pStyle w:val="a5"/>
              <w:jc w:val="center"/>
              <w:rPr>
                <w:rFonts w:ascii="Times New Roman" w:hAnsi="Times New Roman" w:cs="Times New Roman"/>
                <w:sz w:val="28"/>
                <w:szCs w:val="28"/>
              </w:rPr>
            </w:pPr>
            <w:r w:rsidRPr="00104A5A">
              <w:rPr>
                <w:rFonts w:ascii="Times New Roman" w:hAnsi="Times New Roman" w:cs="Times New Roman"/>
                <w:sz w:val="28"/>
                <w:szCs w:val="28"/>
              </w:rPr>
              <w:t>68</w:t>
            </w:r>
          </w:p>
        </w:tc>
        <w:tc>
          <w:tcPr>
            <w:tcW w:w="2835" w:type="dxa"/>
          </w:tcPr>
          <w:p w:rsidR="007D6EF1" w:rsidRPr="00104A5A" w:rsidRDefault="007D6EF1" w:rsidP="006C5CF0">
            <w:pPr>
              <w:pStyle w:val="a5"/>
              <w:ind w:firstLine="34"/>
              <w:jc w:val="center"/>
              <w:rPr>
                <w:rFonts w:ascii="Times New Roman" w:hAnsi="Times New Roman" w:cs="Times New Roman"/>
                <w:sz w:val="28"/>
                <w:szCs w:val="28"/>
              </w:rPr>
            </w:pPr>
            <w:r w:rsidRPr="00104A5A">
              <w:rPr>
                <w:rFonts w:ascii="Times New Roman" w:hAnsi="Times New Roman" w:cs="Times New Roman"/>
                <w:sz w:val="28"/>
                <w:szCs w:val="28"/>
              </w:rPr>
              <w:t>1800,7</w:t>
            </w:r>
          </w:p>
        </w:tc>
        <w:tc>
          <w:tcPr>
            <w:tcW w:w="2694" w:type="dxa"/>
          </w:tcPr>
          <w:p w:rsidR="007D6EF1" w:rsidRPr="00104A5A" w:rsidRDefault="007D6EF1" w:rsidP="006C5CF0">
            <w:pPr>
              <w:pStyle w:val="a5"/>
              <w:jc w:val="center"/>
              <w:rPr>
                <w:rFonts w:ascii="Times New Roman" w:hAnsi="Times New Roman" w:cs="Times New Roman"/>
                <w:sz w:val="28"/>
                <w:szCs w:val="28"/>
              </w:rPr>
            </w:pPr>
            <w:r w:rsidRPr="00104A5A">
              <w:rPr>
                <w:rFonts w:ascii="Times New Roman" w:hAnsi="Times New Roman" w:cs="Times New Roman"/>
                <w:sz w:val="28"/>
                <w:szCs w:val="28"/>
              </w:rPr>
              <w:t>1801,0</w:t>
            </w:r>
          </w:p>
        </w:tc>
        <w:tc>
          <w:tcPr>
            <w:tcW w:w="2268" w:type="dxa"/>
          </w:tcPr>
          <w:p w:rsidR="007D6EF1" w:rsidRPr="00104A5A" w:rsidRDefault="007D6EF1" w:rsidP="006C5CF0">
            <w:pPr>
              <w:pStyle w:val="a5"/>
              <w:jc w:val="center"/>
              <w:rPr>
                <w:rFonts w:ascii="Times New Roman" w:hAnsi="Times New Roman" w:cs="Times New Roman"/>
                <w:sz w:val="28"/>
                <w:szCs w:val="28"/>
              </w:rPr>
            </w:pPr>
            <w:r w:rsidRPr="00104A5A">
              <w:rPr>
                <w:rFonts w:ascii="Times New Roman" w:hAnsi="Times New Roman" w:cs="Times New Roman"/>
                <w:sz w:val="28"/>
                <w:szCs w:val="28"/>
              </w:rPr>
              <w:t>1801,6</w:t>
            </w:r>
          </w:p>
        </w:tc>
      </w:tr>
      <w:tr w:rsidR="007D6EF1" w:rsidRPr="00104A5A" w:rsidTr="0074243E">
        <w:trPr>
          <w:jc w:val="center"/>
        </w:trPr>
        <w:tc>
          <w:tcPr>
            <w:tcW w:w="1696" w:type="dxa"/>
          </w:tcPr>
          <w:p w:rsidR="007D6EF1" w:rsidRPr="00104A5A" w:rsidRDefault="007D6EF1" w:rsidP="006C5CF0">
            <w:pPr>
              <w:pStyle w:val="a5"/>
              <w:jc w:val="center"/>
              <w:rPr>
                <w:rFonts w:ascii="Times New Roman" w:hAnsi="Times New Roman" w:cs="Times New Roman"/>
                <w:sz w:val="28"/>
                <w:szCs w:val="28"/>
              </w:rPr>
            </w:pPr>
            <w:r w:rsidRPr="00104A5A">
              <w:rPr>
                <w:rFonts w:ascii="Times New Roman" w:hAnsi="Times New Roman" w:cs="Times New Roman"/>
                <w:sz w:val="28"/>
                <w:szCs w:val="28"/>
              </w:rPr>
              <w:t>69</w:t>
            </w:r>
          </w:p>
        </w:tc>
        <w:tc>
          <w:tcPr>
            <w:tcW w:w="2835" w:type="dxa"/>
          </w:tcPr>
          <w:p w:rsidR="007D6EF1" w:rsidRPr="00104A5A" w:rsidRDefault="007D6EF1" w:rsidP="006C5CF0">
            <w:pPr>
              <w:pStyle w:val="a5"/>
              <w:ind w:firstLine="34"/>
              <w:jc w:val="center"/>
              <w:rPr>
                <w:rFonts w:ascii="Times New Roman" w:hAnsi="Times New Roman" w:cs="Times New Roman"/>
                <w:sz w:val="28"/>
                <w:szCs w:val="28"/>
              </w:rPr>
            </w:pPr>
            <w:r w:rsidRPr="00104A5A">
              <w:rPr>
                <w:rFonts w:ascii="Times New Roman" w:hAnsi="Times New Roman" w:cs="Times New Roman"/>
                <w:sz w:val="28"/>
                <w:szCs w:val="28"/>
              </w:rPr>
              <w:t>1600,7</w:t>
            </w:r>
          </w:p>
        </w:tc>
        <w:tc>
          <w:tcPr>
            <w:tcW w:w="2694" w:type="dxa"/>
          </w:tcPr>
          <w:p w:rsidR="007D6EF1" w:rsidRPr="00104A5A" w:rsidRDefault="007D6EF1" w:rsidP="006C5CF0">
            <w:pPr>
              <w:pStyle w:val="a5"/>
              <w:jc w:val="center"/>
              <w:rPr>
                <w:rFonts w:ascii="Times New Roman" w:hAnsi="Times New Roman" w:cs="Times New Roman"/>
                <w:sz w:val="28"/>
                <w:szCs w:val="28"/>
              </w:rPr>
            </w:pPr>
            <w:r w:rsidRPr="00104A5A">
              <w:rPr>
                <w:rFonts w:ascii="Times New Roman" w:hAnsi="Times New Roman" w:cs="Times New Roman"/>
                <w:sz w:val="28"/>
                <w:szCs w:val="28"/>
              </w:rPr>
              <w:t>1601,3</w:t>
            </w:r>
          </w:p>
        </w:tc>
        <w:tc>
          <w:tcPr>
            <w:tcW w:w="2268" w:type="dxa"/>
          </w:tcPr>
          <w:p w:rsidR="007D6EF1" w:rsidRPr="00104A5A" w:rsidRDefault="007D6EF1" w:rsidP="006C5CF0">
            <w:pPr>
              <w:pStyle w:val="a5"/>
              <w:jc w:val="center"/>
              <w:rPr>
                <w:rFonts w:ascii="Times New Roman" w:hAnsi="Times New Roman" w:cs="Times New Roman"/>
                <w:sz w:val="28"/>
                <w:szCs w:val="28"/>
              </w:rPr>
            </w:pPr>
            <w:r w:rsidRPr="00104A5A">
              <w:rPr>
                <w:rFonts w:ascii="Times New Roman" w:hAnsi="Times New Roman" w:cs="Times New Roman"/>
                <w:sz w:val="28"/>
                <w:szCs w:val="28"/>
              </w:rPr>
              <w:t>1601,4</w:t>
            </w:r>
          </w:p>
        </w:tc>
      </w:tr>
      <w:tr w:rsidR="007D6EF1" w:rsidRPr="00104A5A" w:rsidTr="0074243E">
        <w:trPr>
          <w:jc w:val="center"/>
        </w:trPr>
        <w:tc>
          <w:tcPr>
            <w:tcW w:w="1696" w:type="dxa"/>
          </w:tcPr>
          <w:p w:rsidR="007D6EF1" w:rsidRPr="00104A5A" w:rsidRDefault="007D6EF1" w:rsidP="006C5CF0">
            <w:pPr>
              <w:pStyle w:val="a5"/>
              <w:jc w:val="center"/>
              <w:rPr>
                <w:rFonts w:ascii="Times New Roman" w:hAnsi="Times New Roman" w:cs="Times New Roman"/>
                <w:sz w:val="28"/>
                <w:szCs w:val="28"/>
              </w:rPr>
            </w:pPr>
            <w:r w:rsidRPr="00104A5A">
              <w:rPr>
                <w:rFonts w:ascii="Times New Roman" w:hAnsi="Times New Roman" w:cs="Times New Roman"/>
                <w:sz w:val="28"/>
                <w:szCs w:val="28"/>
              </w:rPr>
              <w:t>70</w:t>
            </w:r>
          </w:p>
        </w:tc>
        <w:tc>
          <w:tcPr>
            <w:tcW w:w="2835" w:type="dxa"/>
          </w:tcPr>
          <w:p w:rsidR="007D6EF1" w:rsidRPr="00104A5A" w:rsidRDefault="007D6EF1" w:rsidP="006C5CF0">
            <w:pPr>
              <w:pStyle w:val="a5"/>
              <w:ind w:firstLine="34"/>
              <w:jc w:val="center"/>
              <w:rPr>
                <w:rFonts w:ascii="Times New Roman" w:hAnsi="Times New Roman" w:cs="Times New Roman"/>
                <w:sz w:val="28"/>
                <w:szCs w:val="28"/>
              </w:rPr>
            </w:pPr>
            <w:r w:rsidRPr="00104A5A">
              <w:rPr>
                <w:rFonts w:ascii="Times New Roman" w:hAnsi="Times New Roman" w:cs="Times New Roman"/>
                <w:sz w:val="28"/>
                <w:szCs w:val="28"/>
              </w:rPr>
              <w:t>1372,0</w:t>
            </w:r>
          </w:p>
        </w:tc>
        <w:tc>
          <w:tcPr>
            <w:tcW w:w="2694" w:type="dxa"/>
          </w:tcPr>
          <w:p w:rsidR="007D6EF1" w:rsidRPr="00104A5A" w:rsidRDefault="007D6EF1" w:rsidP="006C5CF0">
            <w:pPr>
              <w:pStyle w:val="a5"/>
              <w:jc w:val="center"/>
              <w:rPr>
                <w:rFonts w:ascii="Times New Roman" w:hAnsi="Times New Roman" w:cs="Times New Roman"/>
                <w:sz w:val="28"/>
                <w:szCs w:val="28"/>
              </w:rPr>
            </w:pPr>
            <w:r w:rsidRPr="00104A5A">
              <w:rPr>
                <w:rFonts w:ascii="Times New Roman" w:hAnsi="Times New Roman" w:cs="Times New Roman"/>
                <w:sz w:val="28"/>
                <w:szCs w:val="28"/>
              </w:rPr>
              <w:t>1371,4</w:t>
            </w:r>
          </w:p>
        </w:tc>
        <w:tc>
          <w:tcPr>
            <w:tcW w:w="2268" w:type="dxa"/>
          </w:tcPr>
          <w:p w:rsidR="007D6EF1" w:rsidRPr="00104A5A" w:rsidRDefault="007D6EF1" w:rsidP="006C5CF0">
            <w:pPr>
              <w:pStyle w:val="a5"/>
              <w:jc w:val="center"/>
              <w:rPr>
                <w:rFonts w:ascii="Times New Roman" w:hAnsi="Times New Roman" w:cs="Times New Roman"/>
                <w:sz w:val="28"/>
                <w:szCs w:val="28"/>
              </w:rPr>
            </w:pPr>
            <w:r w:rsidRPr="00104A5A">
              <w:rPr>
                <w:rFonts w:ascii="Times New Roman" w:hAnsi="Times New Roman" w:cs="Times New Roman"/>
                <w:sz w:val="28"/>
                <w:szCs w:val="28"/>
              </w:rPr>
              <w:t>1371,0</w:t>
            </w:r>
          </w:p>
        </w:tc>
      </w:tr>
    </w:tbl>
    <w:p w:rsidR="007D6EF1" w:rsidRPr="00104A5A" w:rsidRDefault="007D6EF1" w:rsidP="006C5CF0">
      <w:pPr>
        <w:spacing w:after="0" w:line="240" w:lineRule="auto"/>
        <w:ind w:firstLine="567"/>
        <w:jc w:val="both"/>
        <w:rPr>
          <w:rFonts w:ascii="Times New Roman" w:hAnsi="Times New Roman" w:cs="Times New Roman"/>
          <w:color w:val="000000"/>
          <w:sz w:val="28"/>
          <w:szCs w:val="28"/>
          <w:lang w:bidi="ru-RU"/>
        </w:rPr>
      </w:pPr>
    </w:p>
    <w:p w:rsidR="007D6EF1" w:rsidRPr="00104A5A" w:rsidRDefault="00653676" w:rsidP="008042AE">
      <w:pPr>
        <w:spacing w:after="0" w:line="240" w:lineRule="auto"/>
        <w:ind w:firstLine="567"/>
        <w:jc w:val="both"/>
        <w:rPr>
          <w:rFonts w:ascii="Times New Roman" w:hAnsi="Times New Roman" w:cs="Times New Roman"/>
          <w:sz w:val="28"/>
          <w:szCs w:val="28"/>
        </w:rPr>
      </w:pPr>
      <w:r w:rsidRPr="00653676">
        <w:rPr>
          <w:rFonts w:ascii="Times New Roman" w:hAnsi="Times New Roman" w:cs="Times New Roman"/>
          <w:sz w:val="28"/>
          <w:szCs w:val="28"/>
        </w:rPr>
        <w:t>Спектрометр калибровали по каждой полосе поглощения в соответствии с составленной процедурой калибровки.</w:t>
      </w:r>
      <w:r>
        <w:rPr>
          <w:rFonts w:ascii="Times New Roman" w:hAnsi="Times New Roman" w:cs="Times New Roman"/>
          <w:sz w:val="28"/>
          <w:szCs w:val="28"/>
        </w:rPr>
        <w:t xml:space="preserve"> </w:t>
      </w:r>
      <w:r w:rsidR="007D6EF1" w:rsidRPr="00104A5A">
        <w:rPr>
          <w:rFonts w:ascii="Times New Roman" w:hAnsi="Times New Roman" w:cs="Times New Roman"/>
          <w:sz w:val="28"/>
          <w:szCs w:val="28"/>
        </w:rPr>
        <w:t xml:space="preserve">Произведя расчет по методике калибровки, расширенная неопределенность результата измерений спектрометра ИКС-29 составила </w:t>
      </w:r>
      <w:r w:rsidR="007D6EF1" w:rsidRPr="00104A5A">
        <w:rPr>
          <w:rFonts w:ascii="Times New Roman" w:hAnsi="Times New Roman" w:cs="Times New Roman"/>
          <w:i/>
          <w:sz w:val="28"/>
          <w:szCs w:val="28"/>
        </w:rPr>
        <w:t>U ≈</w:t>
      </w:r>
      <w:r w:rsidR="00773EA0">
        <w:rPr>
          <w:rFonts w:ascii="Times New Roman" w:hAnsi="Times New Roman" w:cs="Times New Roman"/>
          <w:i/>
          <w:sz w:val="28"/>
          <w:szCs w:val="28"/>
        </w:rPr>
        <w:t xml:space="preserve"> </w:t>
      </w:r>
      <w:r w:rsidR="008042AE" w:rsidRPr="00104A5A">
        <w:rPr>
          <w:rFonts w:ascii="Times New Roman" w:hAnsi="Times New Roman" w:cs="Times New Roman"/>
          <w:sz w:val="28"/>
          <w:szCs w:val="28"/>
        </w:rPr>
        <w:t>1,5 </w:t>
      </w:r>
      <w:r w:rsidR="007D6EF1" w:rsidRPr="00104A5A">
        <w:rPr>
          <w:rFonts w:ascii="Times New Roman" w:hAnsi="Times New Roman" w:cs="Times New Roman"/>
          <w:sz w:val="28"/>
          <w:szCs w:val="28"/>
        </w:rPr>
        <w:t xml:space="preserve">1/см, спектрометра ФСМ 2203 составила </w:t>
      </w:r>
      <w:r w:rsidR="007D6EF1" w:rsidRPr="00104A5A">
        <w:rPr>
          <w:rFonts w:ascii="Times New Roman" w:hAnsi="Times New Roman" w:cs="Times New Roman"/>
          <w:i/>
          <w:sz w:val="28"/>
          <w:szCs w:val="28"/>
        </w:rPr>
        <w:t>U ≈</w:t>
      </w:r>
      <w:r w:rsidR="008042AE" w:rsidRPr="00104A5A">
        <w:rPr>
          <w:rFonts w:ascii="Times New Roman" w:hAnsi="Times New Roman" w:cs="Times New Roman"/>
          <w:i/>
          <w:sz w:val="28"/>
          <w:szCs w:val="28"/>
        </w:rPr>
        <w:t xml:space="preserve"> </w:t>
      </w:r>
      <w:r w:rsidR="008042AE" w:rsidRPr="00104A5A">
        <w:rPr>
          <w:rFonts w:ascii="Times New Roman" w:hAnsi="Times New Roman" w:cs="Times New Roman"/>
          <w:sz w:val="28"/>
          <w:szCs w:val="28"/>
        </w:rPr>
        <w:t>1</w:t>
      </w:r>
      <w:r w:rsidR="00BD643A">
        <w:rPr>
          <w:rFonts w:ascii="Times New Roman" w:hAnsi="Times New Roman" w:cs="Times New Roman"/>
          <w:sz w:val="28"/>
          <w:szCs w:val="28"/>
        </w:rPr>
        <w:t>,0</w:t>
      </w:r>
      <w:r w:rsidR="008042AE" w:rsidRPr="00104A5A">
        <w:rPr>
          <w:rFonts w:ascii="Times New Roman" w:hAnsi="Times New Roman" w:cs="Times New Roman"/>
          <w:sz w:val="28"/>
          <w:szCs w:val="28"/>
        </w:rPr>
        <w:t> </w:t>
      </w:r>
      <w:r w:rsidR="007D6EF1" w:rsidRPr="00104A5A">
        <w:rPr>
          <w:rFonts w:ascii="Times New Roman" w:hAnsi="Times New Roman" w:cs="Times New Roman"/>
          <w:sz w:val="28"/>
          <w:szCs w:val="28"/>
        </w:rPr>
        <w:t xml:space="preserve">1/см при доверительной вероятности  </w:t>
      </w:r>
      <w:r w:rsidR="00B55CA0">
        <w:rPr>
          <w:rFonts w:ascii="Times New Roman" w:hAnsi="Times New Roman" w:cs="Times New Roman"/>
          <w:i/>
          <w:sz w:val="28"/>
          <w:szCs w:val="28"/>
          <w:lang w:val="en-US"/>
        </w:rPr>
        <w:t>P</w:t>
      </w:r>
      <w:r w:rsidR="00B55CA0">
        <w:rPr>
          <w:rFonts w:ascii="Times New Roman" w:hAnsi="Times New Roman" w:cs="Times New Roman"/>
          <w:i/>
          <w:sz w:val="28"/>
          <w:szCs w:val="28"/>
          <w:lang w:val="kk-KZ"/>
        </w:rPr>
        <w:t xml:space="preserve"> </w:t>
      </w:r>
      <w:r w:rsidR="007D6EF1" w:rsidRPr="00104A5A">
        <w:rPr>
          <w:rFonts w:ascii="Times New Roman" w:hAnsi="Times New Roman" w:cs="Times New Roman"/>
          <w:i/>
          <w:sz w:val="28"/>
          <w:szCs w:val="28"/>
        </w:rPr>
        <w:t>=</w:t>
      </w:r>
      <w:r w:rsidR="00B55CA0">
        <w:rPr>
          <w:rFonts w:ascii="Times New Roman" w:hAnsi="Times New Roman" w:cs="Times New Roman"/>
          <w:i/>
          <w:sz w:val="28"/>
          <w:szCs w:val="28"/>
          <w:lang w:val="kk-KZ"/>
        </w:rPr>
        <w:t xml:space="preserve"> </w:t>
      </w:r>
      <w:r w:rsidR="007D6EF1" w:rsidRPr="00104A5A">
        <w:rPr>
          <w:rFonts w:ascii="Times New Roman" w:hAnsi="Times New Roman" w:cs="Times New Roman"/>
          <w:sz w:val="28"/>
          <w:szCs w:val="28"/>
        </w:rPr>
        <w:t>95 %</w:t>
      </w:r>
      <w:r w:rsidR="008042AE" w:rsidRPr="00104A5A">
        <w:rPr>
          <w:rFonts w:ascii="Times New Roman" w:hAnsi="Times New Roman" w:cs="Times New Roman"/>
          <w:sz w:val="28"/>
          <w:szCs w:val="28"/>
        </w:rPr>
        <w:t xml:space="preserve"> </w:t>
      </w:r>
      <w:r w:rsidR="008042AE" w:rsidRPr="00104A5A">
        <w:rPr>
          <w:rFonts w:ascii="Times New Roman" w:hAnsi="Times New Roman" w:cs="Times New Roman"/>
          <w:sz w:val="28"/>
          <w:szCs w:val="28"/>
        </w:rPr>
        <w:fldChar w:fldCharType="begin" w:fldLock="1"/>
      </w:r>
      <w:r w:rsidR="00940EA4">
        <w:rPr>
          <w:rFonts w:ascii="Times New Roman" w:hAnsi="Times New Roman" w:cs="Times New Roman"/>
          <w:sz w:val="28"/>
          <w:szCs w:val="28"/>
        </w:rPr>
        <w:instrText>ADDIN CSL_CITATION {"citationItems":[{"id":"ITEM-1","itemData":{"author":[{"dropping-particle":"","family":"Акылбаева А.","given":"Ережеп Д.","non-dropping-particle":"","parse-names":false,"suffix":""}],"container-title":"Международная научная конференция студентов и молодых ученых «Фараби Әлемі»","id":"ITEM-1","issued":{"date-parts":[["2023"]]},"page":"234","title":"Газ фазалық конденсациялау әдісімен алынған N2О мұзының спектроскопиялық зерттеуі","type":"article-journal","volume":"1"},"uris":["http://www.mendeley.com/documents/?uuid=6506ee35-6931-4642-8482-3ae750b3f71c"]}],"mendeley":{"formattedCitation":"[129]","plainTextFormattedCitation":"[129]","previouslyFormattedCitation":"[129]"},"properties":{"noteIndex":0},"schema":"https://github.com/citation-style-language/schema/raw/master/csl-citation.json"}</w:instrText>
      </w:r>
      <w:r w:rsidR="008042AE" w:rsidRPr="00104A5A">
        <w:rPr>
          <w:rFonts w:ascii="Times New Roman" w:hAnsi="Times New Roman" w:cs="Times New Roman"/>
          <w:sz w:val="28"/>
          <w:szCs w:val="28"/>
        </w:rPr>
        <w:fldChar w:fldCharType="separate"/>
      </w:r>
      <w:r w:rsidR="00940EA4" w:rsidRPr="00940EA4">
        <w:rPr>
          <w:rFonts w:ascii="Times New Roman" w:hAnsi="Times New Roman" w:cs="Times New Roman"/>
          <w:noProof/>
          <w:sz w:val="28"/>
          <w:szCs w:val="28"/>
        </w:rPr>
        <w:t>[129]</w:t>
      </w:r>
      <w:r w:rsidR="008042AE" w:rsidRPr="00104A5A">
        <w:rPr>
          <w:rFonts w:ascii="Times New Roman" w:hAnsi="Times New Roman" w:cs="Times New Roman"/>
          <w:sz w:val="28"/>
          <w:szCs w:val="28"/>
        </w:rPr>
        <w:fldChar w:fldCharType="end"/>
      </w:r>
      <w:r w:rsidR="007D6EF1" w:rsidRPr="00104A5A">
        <w:rPr>
          <w:rFonts w:ascii="Times New Roman" w:hAnsi="Times New Roman" w:cs="Times New Roman"/>
          <w:sz w:val="28"/>
          <w:szCs w:val="28"/>
        </w:rPr>
        <w:t>.</w:t>
      </w:r>
    </w:p>
    <w:p w:rsidR="007D6EF1" w:rsidRPr="00104A5A" w:rsidRDefault="007D6EF1" w:rsidP="006C5CF0">
      <w:pPr>
        <w:spacing w:after="0" w:line="240" w:lineRule="auto"/>
        <w:ind w:firstLine="567"/>
        <w:jc w:val="both"/>
        <w:rPr>
          <w:rFonts w:ascii="Times New Roman" w:hAnsi="Times New Roman" w:cs="Times New Roman"/>
          <w:color w:val="000000"/>
          <w:sz w:val="28"/>
          <w:szCs w:val="28"/>
          <w:lang w:bidi="ru-RU"/>
        </w:rPr>
      </w:pPr>
      <w:r w:rsidRPr="00104A5A">
        <w:rPr>
          <w:rFonts w:ascii="Times New Roman" w:hAnsi="Times New Roman" w:cs="Times New Roman"/>
          <w:sz w:val="28"/>
          <w:szCs w:val="28"/>
        </w:rPr>
        <w:t xml:space="preserve">Для дальнейшего проведения анализа выполненного дооснащения </w:t>
      </w:r>
      <w:r w:rsidR="00764242">
        <w:rPr>
          <w:rFonts w:ascii="Times New Roman" w:hAnsi="Times New Roman" w:cs="Times New Roman"/>
          <w:sz w:val="28"/>
          <w:szCs w:val="28"/>
        </w:rPr>
        <w:t>универсальной</w:t>
      </w:r>
      <w:r w:rsidR="007D1898">
        <w:rPr>
          <w:rFonts w:ascii="Times New Roman" w:hAnsi="Times New Roman" w:cs="Times New Roman"/>
          <w:sz w:val="28"/>
          <w:szCs w:val="28"/>
        </w:rPr>
        <w:t xml:space="preserve"> криовакуумной установки </w:t>
      </w:r>
      <w:r w:rsidRPr="00104A5A">
        <w:rPr>
          <w:rFonts w:ascii="Times New Roman" w:hAnsi="Times New Roman" w:cs="Times New Roman"/>
          <w:sz w:val="28"/>
          <w:szCs w:val="28"/>
        </w:rPr>
        <w:t xml:space="preserve">были сняты </w:t>
      </w:r>
      <w:r w:rsidR="002C2FCC">
        <w:rPr>
          <w:rFonts w:ascii="Times New Roman" w:hAnsi="Times New Roman" w:cs="Times New Roman"/>
          <w:sz w:val="28"/>
          <w:szCs w:val="28"/>
        </w:rPr>
        <w:t>с</w:t>
      </w:r>
      <w:r w:rsidR="00653676" w:rsidRPr="00653676">
        <w:rPr>
          <w:rFonts w:ascii="Times New Roman" w:hAnsi="Times New Roman" w:cs="Times New Roman"/>
          <w:sz w:val="28"/>
          <w:szCs w:val="28"/>
        </w:rPr>
        <w:t>пектры закиси азота (N</w:t>
      </w:r>
      <w:r w:rsidR="00653676" w:rsidRPr="007D1898">
        <w:rPr>
          <w:rFonts w:ascii="Times New Roman" w:hAnsi="Times New Roman" w:cs="Times New Roman"/>
          <w:sz w:val="28"/>
          <w:szCs w:val="28"/>
          <w:vertAlign w:val="subscript"/>
        </w:rPr>
        <w:t>2</w:t>
      </w:r>
      <w:r w:rsidR="00653676" w:rsidRPr="00653676">
        <w:rPr>
          <w:rFonts w:ascii="Times New Roman" w:hAnsi="Times New Roman" w:cs="Times New Roman"/>
          <w:sz w:val="28"/>
          <w:szCs w:val="28"/>
        </w:rPr>
        <w:t>O)</w:t>
      </w:r>
      <w:r w:rsidR="002C2FCC">
        <w:rPr>
          <w:rFonts w:ascii="Times New Roman" w:hAnsi="Times New Roman" w:cs="Times New Roman"/>
          <w:sz w:val="28"/>
          <w:szCs w:val="28"/>
        </w:rPr>
        <w:t>,</w:t>
      </w:r>
      <w:r w:rsidR="00653676" w:rsidRPr="00653676">
        <w:rPr>
          <w:rFonts w:ascii="Times New Roman" w:hAnsi="Times New Roman" w:cs="Times New Roman"/>
          <w:sz w:val="28"/>
          <w:szCs w:val="28"/>
        </w:rPr>
        <w:t xml:space="preserve"> получ</w:t>
      </w:r>
      <w:r w:rsidR="002C2FCC">
        <w:rPr>
          <w:rFonts w:ascii="Times New Roman" w:hAnsi="Times New Roman" w:cs="Times New Roman"/>
          <w:sz w:val="28"/>
          <w:szCs w:val="28"/>
        </w:rPr>
        <w:t>енные</w:t>
      </w:r>
      <w:r w:rsidR="00653676" w:rsidRPr="00653676">
        <w:rPr>
          <w:rFonts w:ascii="Times New Roman" w:hAnsi="Times New Roman" w:cs="Times New Roman"/>
          <w:sz w:val="28"/>
          <w:szCs w:val="28"/>
        </w:rPr>
        <w:t xml:space="preserve"> при температуре 16 К с помощью инфракрасного спектрометра в диапазоне волновых чисел от 370 до 4200 1/см. Полосы поглощения были обозначены в со</w:t>
      </w:r>
      <w:r w:rsidR="00773EA0">
        <w:rPr>
          <w:rFonts w:ascii="Times New Roman" w:hAnsi="Times New Roman" w:cs="Times New Roman"/>
          <w:sz w:val="28"/>
          <w:szCs w:val="28"/>
        </w:rPr>
        <w:t>ответствии с их волновым числом</w:t>
      </w:r>
      <w:r w:rsidRPr="00104A5A">
        <w:rPr>
          <w:rFonts w:ascii="Times New Roman" w:hAnsi="Times New Roman" w:cs="Times New Roman"/>
          <w:sz w:val="28"/>
          <w:szCs w:val="28"/>
        </w:rPr>
        <w:t>,</w:t>
      </w:r>
      <w:r w:rsidR="002C2FCC">
        <w:rPr>
          <w:rFonts w:ascii="Times New Roman" w:hAnsi="Times New Roman" w:cs="Times New Roman"/>
          <w:sz w:val="28"/>
          <w:szCs w:val="28"/>
        </w:rPr>
        <w:t xml:space="preserve"> что показано на</w:t>
      </w:r>
      <w:r w:rsidRPr="00104A5A">
        <w:rPr>
          <w:rFonts w:ascii="Times New Roman" w:hAnsi="Times New Roman" w:cs="Times New Roman"/>
          <w:sz w:val="28"/>
          <w:szCs w:val="28"/>
        </w:rPr>
        <w:t xml:space="preserve"> рисунок</w:t>
      </w:r>
      <w:r w:rsidR="002C2FCC">
        <w:rPr>
          <w:rFonts w:ascii="Times New Roman" w:hAnsi="Times New Roman" w:cs="Times New Roman"/>
          <w:sz w:val="28"/>
          <w:szCs w:val="28"/>
        </w:rPr>
        <w:t>е</w:t>
      </w:r>
      <w:r w:rsidRPr="00104A5A">
        <w:rPr>
          <w:rFonts w:ascii="Times New Roman" w:hAnsi="Times New Roman" w:cs="Times New Roman"/>
          <w:sz w:val="28"/>
          <w:szCs w:val="28"/>
        </w:rPr>
        <w:t xml:space="preserve"> </w:t>
      </w:r>
      <w:r w:rsidR="00C845AC" w:rsidRPr="00104A5A">
        <w:rPr>
          <w:rFonts w:ascii="Times New Roman" w:hAnsi="Times New Roman" w:cs="Times New Roman"/>
          <w:sz w:val="28"/>
          <w:szCs w:val="28"/>
        </w:rPr>
        <w:t>3</w:t>
      </w:r>
      <w:r w:rsidR="00C4118B">
        <w:rPr>
          <w:rFonts w:ascii="Times New Roman" w:hAnsi="Times New Roman" w:cs="Times New Roman"/>
          <w:sz w:val="28"/>
          <w:szCs w:val="28"/>
        </w:rPr>
        <w:t>7</w:t>
      </w:r>
      <w:r w:rsidRPr="00104A5A">
        <w:rPr>
          <w:rFonts w:ascii="Times New Roman" w:hAnsi="Times New Roman" w:cs="Times New Roman"/>
          <w:sz w:val="28"/>
          <w:szCs w:val="28"/>
        </w:rPr>
        <w:t xml:space="preserve">. Полученные результаты </w:t>
      </w:r>
      <w:r w:rsidR="002C2FCC">
        <w:rPr>
          <w:rFonts w:ascii="Times New Roman" w:hAnsi="Times New Roman" w:cs="Times New Roman"/>
          <w:sz w:val="28"/>
          <w:szCs w:val="28"/>
        </w:rPr>
        <w:t xml:space="preserve">были </w:t>
      </w:r>
      <w:r w:rsidRPr="00104A5A">
        <w:rPr>
          <w:rFonts w:ascii="Times New Roman" w:hAnsi="Times New Roman" w:cs="Times New Roman"/>
          <w:sz w:val="28"/>
          <w:szCs w:val="28"/>
        </w:rPr>
        <w:t>разби</w:t>
      </w:r>
      <w:r w:rsidR="002C2FCC">
        <w:rPr>
          <w:rFonts w:ascii="Times New Roman" w:hAnsi="Times New Roman" w:cs="Times New Roman"/>
          <w:sz w:val="28"/>
          <w:szCs w:val="28"/>
        </w:rPr>
        <w:t>ты</w:t>
      </w:r>
      <w:r w:rsidRPr="00104A5A">
        <w:rPr>
          <w:rFonts w:ascii="Times New Roman" w:hAnsi="Times New Roman" w:cs="Times New Roman"/>
          <w:sz w:val="28"/>
          <w:szCs w:val="28"/>
        </w:rPr>
        <w:t xml:space="preserve"> на интервалы диапазонов рассматриваемых частот. Если сравнить спектрометр ФСМ 2203 со спектрометром ИКС-29, то у второго наблюдается значительное уширение полос поглощения. Так как метрологические характеристики разрешающей способности спектрометра ФСМ 2203 выше, это позволяет разделить близко расположенные полосы на частотах 2237 и 2257 1/см на две узкие, что повышает научный потенциал</w:t>
      </w:r>
      <w:r w:rsidR="008042AE" w:rsidRPr="00104A5A">
        <w:rPr>
          <w:rFonts w:ascii="Times New Roman" w:hAnsi="Times New Roman" w:cs="Times New Roman"/>
          <w:sz w:val="28"/>
          <w:szCs w:val="28"/>
        </w:rPr>
        <w:t xml:space="preserve"> </w:t>
      </w:r>
      <w:r w:rsidR="008042AE" w:rsidRPr="00104A5A">
        <w:rPr>
          <w:rFonts w:ascii="Times New Roman" w:hAnsi="Times New Roman" w:cs="Times New Roman"/>
          <w:sz w:val="28"/>
          <w:szCs w:val="28"/>
        </w:rPr>
        <w:fldChar w:fldCharType="begin" w:fldLock="1"/>
      </w:r>
      <w:r w:rsidR="00940EA4">
        <w:rPr>
          <w:rFonts w:ascii="Times New Roman" w:hAnsi="Times New Roman" w:cs="Times New Roman"/>
          <w:sz w:val="28"/>
          <w:szCs w:val="28"/>
        </w:rPr>
        <w:instrText>ADDIN CSL_CITATION {"citationItems":[{"id":"ITEM-1","itemData":{"author":[{"dropping-particle":"","family":"Акылбаева А.","given":"Ережеп Д.","non-dropping-particle":"","parse-names":false,"suffix":""}],"container-title":"Международная Конференция Памяти Академика НАН РК Эрнста Гербертовича Бооса","id":"ITEM-1","issued":{"date-parts":[["2023"]]},"page":"33","title":"Получение криокристаллов N2O методом конденсации из газовой фазы","type":"article-journal","volume":"1"},"uris":["http://www.mendeley.com/documents/?uuid=8eeaa30b-9941-498a-ae4d-b3fdb59a8e70"]}],"mendeley":{"formattedCitation":"[130]","plainTextFormattedCitation":"[130]","previouslyFormattedCitation":"[130]"},"properties":{"noteIndex":0},"schema":"https://github.com/citation-style-language/schema/raw/master/csl-citation.json"}</w:instrText>
      </w:r>
      <w:r w:rsidR="008042AE" w:rsidRPr="00104A5A">
        <w:rPr>
          <w:rFonts w:ascii="Times New Roman" w:hAnsi="Times New Roman" w:cs="Times New Roman"/>
          <w:sz w:val="28"/>
          <w:szCs w:val="28"/>
        </w:rPr>
        <w:fldChar w:fldCharType="separate"/>
      </w:r>
      <w:r w:rsidR="00940EA4" w:rsidRPr="00940EA4">
        <w:rPr>
          <w:rFonts w:ascii="Times New Roman" w:hAnsi="Times New Roman" w:cs="Times New Roman"/>
          <w:noProof/>
          <w:sz w:val="28"/>
          <w:szCs w:val="28"/>
        </w:rPr>
        <w:t>[130]</w:t>
      </w:r>
      <w:r w:rsidR="008042AE" w:rsidRPr="00104A5A">
        <w:rPr>
          <w:rFonts w:ascii="Times New Roman" w:hAnsi="Times New Roman" w:cs="Times New Roman"/>
          <w:sz w:val="28"/>
          <w:szCs w:val="28"/>
        </w:rPr>
        <w:fldChar w:fldCharType="end"/>
      </w:r>
      <w:r w:rsidRPr="00104A5A">
        <w:rPr>
          <w:rFonts w:ascii="Times New Roman" w:hAnsi="Times New Roman" w:cs="Times New Roman"/>
          <w:sz w:val="28"/>
          <w:szCs w:val="28"/>
        </w:rPr>
        <w:t>.</w:t>
      </w:r>
    </w:p>
    <w:p w:rsidR="00CA7BE9" w:rsidRDefault="00CA7BE9" w:rsidP="006C5CF0">
      <w:pPr>
        <w:spacing w:after="0" w:line="240" w:lineRule="auto"/>
        <w:ind w:firstLine="567"/>
        <w:jc w:val="both"/>
        <w:rPr>
          <w:rFonts w:ascii="Times New Roman" w:hAnsi="Times New Roman" w:cs="Times New Roman"/>
          <w:color w:val="000000"/>
          <w:sz w:val="28"/>
          <w:szCs w:val="28"/>
          <w:lang w:bidi="ru-RU"/>
        </w:rPr>
      </w:pPr>
    </w:p>
    <w:p w:rsidR="00CA7BE9" w:rsidRDefault="00CA7BE9" w:rsidP="006C5CF0">
      <w:pPr>
        <w:spacing w:after="0" w:line="240" w:lineRule="auto"/>
        <w:ind w:firstLine="567"/>
        <w:jc w:val="both"/>
        <w:rPr>
          <w:rFonts w:ascii="Times New Roman" w:hAnsi="Times New Roman" w:cs="Times New Roman"/>
          <w:color w:val="000000"/>
          <w:sz w:val="28"/>
          <w:szCs w:val="28"/>
          <w:lang w:bidi="ru-RU"/>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84"/>
        <w:gridCol w:w="4823"/>
      </w:tblGrid>
      <w:tr w:rsidR="00692A95" w:rsidTr="00692A95">
        <w:trPr>
          <w:jc w:val="center"/>
        </w:trPr>
        <w:tc>
          <w:tcPr>
            <w:tcW w:w="4584" w:type="dxa"/>
          </w:tcPr>
          <w:p w:rsidR="00692A95" w:rsidRDefault="00A845B7" w:rsidP="00B07AF5">
            <w:pPr>
              <w:ind w:left="-250" w:firstLine="142"/>
              <w:jc w:val="both"/>
              <w:rPr>
                <w:rFonts w:ascii="Times New Roman" w:hAnsi="Times New Roman" w:cs="Times New Roman"/>
                <w:color w:val="000000"/>
                <w:sz w:val="28"/>
                <w:szCs w:val="28"/>
                <w:lang w:bidi="ru-RU"/>
              </w:rPr>
            </w:pPr>
            <w:r>
              <w:rPr>
                <w:rFonts w:ascii="Times New Roman" w:hAnsi="Times New Roman" w:cs="Times New Roman"/>
                <w:noProof/>
                <w:color w:val="000000"/>
                <w:sz w:val="28"/>
                <w:szCs w:val="28"/>
                <w:lang w:eastAsia="ru-RU"/>
              </w:rPr>
              <w:lastRenderedPageBreak/>
              <w:drawing>
                <wp:inline distT="0" distB="0" distL="0" distR="0">
                  <wp:extent cx="2918460" cy="2590800"/>
                  <wp:effectExtent l="0" t="0" r="0" b="0"/>
                  <wp:docPr id="45" name="Рисунок 19"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i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918460" cy="2590800"/>
                          </a:xfrm>
                          <a:prstGeom prst="rect">
                            <a:avLst/>
                          </a:prstGeom>
                          <a:noFill/>
                          <a:ln>
                            <a:noFill/>
                          </a:ln>
                        </pic:spPr>
                      </pic:pic>
                    </a:graphicData>
                  </a:graphic>
                </wp:inline>
              </w:drawing>
            </w:r>
          </w:p>
        </w:tc>
        <w:tc>
          <w:tcPr>
            <w:tcW w:w="4823" w:type="dxa"/>
          </w:tcPr>
          <w:p w:rsidR="00692A95" w:rsidRDefault="00A845B7" w:rsidP="00692A95">
            <w:pPr>
              <w:ind w:left="-108"/>
              <w:rPr>
                <w:rFonts w:ascii="Times New Roman" w:hAnsi="Times New Roman" w:cs="Times New Roman"/>
                <w:color w:val="000000"/>
                <w:sz w:val="28"/>
                <w:szCs w:val="28"/>
                <w:lang w:bidi="ru-RU"/>
              </w:rPr>
            </w:pPr>
            <w:r>
              <w:rPr>
                <w:rFonts w:ascii="Times New Roman" w:hAnsi="Times New Roman" w:cs="Times New Roman"/>
                <w:noProof/>
                <w:color w:val="000000"/>
                <w:sz w:val="28"/>
                <w:szCs w:val="28"/>
                <w:lang w:eastAsia="ru-RU"/>
              </w:rPr>
              <w:drawing>
                <wp:inline distT="0" distB="0" distL="0" distR="0">
                  <wp:extent cx="2926080" cy="2578100"/>
                  <wp:effectExtent l="0" t="0" r="7620" b="0"/>
                  <wp:docPr id="40" name="Рисунок 20"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i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926080" cy="2578100"/>
                          </a:xfrm>
                          <a:prstGeom prst="rect">
                            <a:avLst/>
                          </a:prstGeom>
                          <a:noFill/>
                          <a:ln>
                            <a:noFill/>
                          </a:ln>
                        </pic:spPr>
                      </pic:pic>
                    </a:graphicData>
                  </a:graphic>
                </wp:inline>
              </w:drawing>
            </w:r>
          </w:p>
        </w:tc>
      </w:tr>
      <w:tr w:rsidR="00692A95" w:rsidTr="00692A95">
        <w:trPr>
          <w:jc w:val="center"/>
        </w:trPr>
        <w:tc>
          <w:tcPr>
            <w:tcW w:w="4584" w:type="dxa"/>
          </w:tcPr>
          <w:p w:rsidR="00692A95" w:rsidRPr="005345D6" w:rsidRDefault="00692A95" w:rsidP="00692A95">
            <w:pPr>
              <w:ind w:left="-250" w:firstLine="142"/>
              <w:jc w:val="center"/>
              <w:rPr>
                <w:rFonts w:ascii="Times New Roman" w:hAnsi="Times New Roman" w:cs="Times New Roman"/>
                <w:noProof/>
                <w:color w:val="000000"/>
                <w:sz w:val="28"/>
                <w:szCs w:val="28"/>
                <w:lang w:eastAsia="ru-RU"/>
              </w:rPr>
            </w:pPr>
            <w:r>
              <w:rPr>
                <w:rFonts w:ascii="Times New Roman" w:hAnsi="Times New Roman" w:cs="Times New Roman"/>
                <w:color w:val="000000"/>
                <w:sz w:val="28"/>
                <w:szCs w:val="28"/>
                <w:lang w:bidi="ru-RU"/>
              </w:rPr>
              <w:t>а)</w:t>
            </w:r>
          </w:p>
        </w:tc>
        <w:tc>
          <w:tcPr>
            <w:tcW w:w="4823" w:type="dxa"/>
          </w:tcPr>
          <w:p w:rsidR="00692A95" w:rsidRPr="00B07AF5" w:rsidRDefault="00692A95" w:rsidP="00692A95">
            <w:pPr>
              <w:ind w:left="-108"/>
              <w:jc w:val="center"/>
              <w:rPr>
                <w:rFonts w:ascii="Times New Roman" w:hAnsi="Times New Roman" w:cs="Times New Roman"/>
                <w:noProof/>
                <w:color w:val="000000"/>
                <w:sz w:val="28"/>
                <w:szCs w:val="28"/>
                <w:lang w:eastAsia="ru-RU"/>
              </w:rPr>
            </w:pPr>
            <w:r>
              <w:rPr>
                <w:rFonts w:ascii="Times New Roman" w:hAnsi="Times New Roman" w:cs="Times New Roman"/>
                <w:color w:val="000000"/>
                <w:sz w:val="28"/>
                <w:szCs w:val="28"/>
                <w:lang w:bidi="ru-RU"/>
              </w:rPr>
              <w:t>б)</w:t>
            </w:r>
          </w:p>
        </w:tc>
      </w:tr>
    </w:tbl>
    <w:p w:rsidR="005345D6" w:rsidRPr="00104A5A" w:rsidRDefault="005345D6" w:rsidP="006C5CF0">
      <w:pPr>
        <w:spacing w:after="0" w:line="240" w:lineRule="auto"/>
        <w:ind w:firstLine="567"/>
        <w:jc w:val="both"/>
        <w:rPr>
          <w:rFonts w:ascii="Times New Roman" w:hAnsi="Times New Roman" w:cs="Times New Roman"/>
          <w:color w:val="000000"/>
          <w:sz w:val="28"/>
          <w:szCs w:val="28"/>
          <w:lang w:bidi="ru-RU"/>
        </w:rPr>
      </w:pPr>
    </w:p>
    <w:p w:rsidR="007D6EF1" w:rsidRPr="00676740" w:rsidRDefault="007D6EF1" w:rsidP="001F7F9D">
      <w:pPr>
        <w:spacing w:after="0" w:line="240" w:lineRule="auto"/>
        <w:jc w:val="both"/>
        <w:rPr>
          <w:rFonts w:ascii="Times New Roman" w:hAnsi="Times New Roman" w:cs="Times New Roman"/>
          <w:color w:val="000000"/>
          <w:sz w:val="24"/>
          <w:szCs w:val="28"/>
          <w:lang w:bidi="ru-RU"/>
        </w:rPr>
      </w:pPr>
      <w:r w:rsidRPr="00676740">
        <w:rPr>
          <w:rFonts w:ascii="Times New Roman" w:hAnsi="Times New Roman" w:cs="Times New Roman"/>
          <w:color w:val="000000"/>
          <w:sz w:val="24"/>
          <w:szCs w:val="28"/>
          <w:lang w:bidi="ru-RU"/>
        </w:rPr>
        <w:t>(а) – диапазон 1000-1500 1/см; (б) – диапазон 2100-2500 1/см</w:t>
      </w:r>
      <w:r w:rsidR="002C2FCC">
        <w:rPr>
          <w:rFonts w:ascii="Times New Roman" w:hAnsi="Times New Roman" w:cs="Times New Roman"/>
          <w:color w:val="000000"/>
          <w:sz w:val="24"/>
          <w:szCs w:val="28"/>
          <w:lang w:bidi="ru-RU"/>
        </w:rPr>
        <w:t>.</w:t>
      </w:r>
    </w:p>
    <w:p w:rsidR="007D6EF1" w:rsidRPr="00104A5A" w:rsidRDefault="007D6EF1" w:rsidP="006C5CF0">
      <w:pPr>
        <w:spacing w:after="0" w:line="240" w:lineRule="auto"/>
        <w:ind w:firstLine="567"/>
        <w:jc w:val="center"/>
        <w:rPr>
          <w:rFonts w:ascii="Times New Roman" w:hAnsi="Times New Roman" w:cs="Times New Roman"/>
          <w:color w:val="000000"/>
          <w:sz w:val="28"/>
          <w:szCs w:val="28"/>
          <w:lang w:bidi="ru-RU"/>
        </w:rPr>
      </w:pPr>
    </w:p>
    <w:p w:rsidR="007D6EF1" w:rsidRPr="00104A5A" w:rsidRDefault="007D6EF1" w:rsidP="00DA06EC">
      <w:pPr>
        <w:spacing w:after="0" w:line="240" w:lineRule="auto"/>
        <w:jc w:val="center"/>
        <w:rPr>
          <w:rFonts w:ascii="Times New Roman" w:hAnsi="Times New Roman" w:cs="Times New Roman"/>
          <w:color w:val="000000"/>
          <w:sz w:val="28"/>
          <w:szCs w:val="28"/>
          <w:lang w:bidi="ru-RU"/>
        </w:rPr>
      </w:pPr>
      <w:r w:rsidRPr="00104A5A">
        <w:rPr>
          <w:rFonts w:ascii="Times New Roman" w:hAnsi="Times New Roman" w:cs="Times New Roman"/>
          <w:color w:val="000000"/>
          <w:sz w:val="28"/>
          <w:szCs w:val="28"/>
          <w:lang w:bidi="ru-RU"/>
        </w:rPr>
        <w:t xml:space="preserve">Рисунок </w:t>
      </w:r>
      <w:r w:rsidR="00C845AC" w:rsidRPr="00104A5A">
        <w:rPr>
          <w:rFonts w:ascii="Times New Roman" w:hAnsi="Times New Roman" w:cs="Times New Roman"/>
          <w:color w:val="000000"/>
          <w:sz w:val="28"/>
          <w:szCs w:val="28"/>
          <w:lang w:bidi="ru-RU"/>
        </w:rPr>
        <w:t>3</w:t>
      </w:r>
      <w:r w:rsidR="00C4118B">
        <w:rPr>
          <w:rFonts w:ascii="Times New Roman" w:hAnsi="Times New Roman" w:cs="Times New Roman"/>
          <w:color w:val="000000"/>
          <w:sz w:val="28"/>
          <w:szCs w:val="28"/>
          <w:lang w:bidi="ru-RU"/>
        </w:rPr>
        <w:t>7</w:t>
      </w:r>
      <w:r w:rsidRPr="00104A5A">
        <w:rPr>
          <w:rFonts w:ascii="Times New Roman" w:hAnsi="Times New Roman" w:cs="Times New Roman"/>
          <w:color w:val="000000"/>
          <w:sz w:val="28"/>
          <w:szCs w:val="28"/>
          <w:lang w:bidi="ru-RU"/>
        </w:rPr>
        <w:t xml:space="preserve"> – ИК-спектры </w:t>
      </w:r>
      <w:r w:rsidRPr="00104A5A">
        <w:rPr>
          <w:rFonts w:ascii="Times New Roman" w:hAnsi="Times New Roman" w:cs="Times New Roman"/>
          <w:sz w:val="28"/>
          <w:szCs w:val="28"/>
        </w:rPr>
        <w:t>N</w:t>
      </w:r>
      <w:r w:rsidRPr="00104A5A">
        <w:rPr>
          <w:rFonts w:ascii="Times New Roman" w:hAnsi="Times New Roman" w:cs="Times New Roman"/>
          <w:sz w:val="28"/>
          <w:szCs w:val="28"/>
          <w:vertAlign w:val="subscript"/>
        </w:rPr>
        <w:t>2</w:t>
      </w:r>
      <w:r w:rsidRPr="00104A5A">
        <w:rPr>
          <w:rFonts w:ascii="Times New Roman" w:hAnsi="Times New Roman" w:cs="Times New Roman"/>
          <w:sz w:val="28"/>
          <w:szCs w:val="28"/>
        </w:rPr>
        <w:t>O</w:t>
      </w:r>
      <w:r w:rsidR="002C2FCC">
        <w:rPr>
          <w:rFonts w:ascii="Times New Roman" w:hAnsi="Times New Roman" w:cs="Times New Roman"/>
          <w:sz w:val="28"/>
          <w:szCs w:val="28"/>
        </w:rPr>
        <w:t>,</w:t>
      </w:r>
      <w:r w:rsidRPr="00104A5A">
        <w:rPr>
          <w:rFonts w:ascii="Times New Roman" w:hAnsi="Times New Roman" w:cs="Times New Roman"/>
          <w:sz w:val="28"/>
          <w:szCs w:val="28"/>
        </w:rPr>
        <w:t xml:space="preserve"> полученны</w:t>
      </w:r>
      <w:r w:rsidR="002C2FCC">
        <w:rPr>
          <w:rFonts w:ascii="Times New Roman" w:hAnsi="Times New Roman" w:cs="Times New Roman"/>
          <w:sz w:val="28"/>
          <w:szCs w:val="28"/>
        </w:rPr>
        <w:t>е</w:t>
      </w:r>
      <w:r w:rsidRPr="00104A5A">
        <w:rPr>
          <w:rFonts w:ascii="Times New Roman" w:hAnsi="Times New Roman" w:cs="Times New Roman"/>
          <w:sz w:val="28"/>
          <w:szCs w:val="28"/>
        </w:rPr>
        <w:t xml:space="preserve"> при температуре осаждения 16 К</w:t>
      </w:r>
    </w:p>
    <w:p w:rsidR="003F194E" w:rsidRDefault="003F194E" w:rsidP="003F194E">
      <w:pPr>
        <w:spacing w:after="0" w:line="240" w:lineRule="auto"/>
        <w:ind w:firstLine="567"/>
        <w:jc w:val="both"/>
        <w:rPr>
          <w:rFonts w:ascii="Times New Roman" w:hAnsi="Times New Roman" w:cs="Times New Roman"/>
          <w:sz w:val="28"/>
          <w:szCs w:val="28"/>
        </w:rPr>
      </w:pPr>
    </w:p>
    <w:p w:rsidR="003F194E" w:rsidRPr="00104A5A" w:rsidRDefault="003F194E" w:rsidP="003F194E">
      <w:pPr>
        <w:spacing w:after="0" w:line="240" w:lineRule="auto"/>
        <w:ind w:firstLine="567"/>
        <w:jc w:val="both"/>
        <w:rPr>
          <w:rFonts w:ascii="Times New Roman" w:hAnsi="Times New Roman" w:cs="Times New Roman"/>
          <w:sz w:val="28"/>
          <w:szCs w:val="28"/>
        </w:rPr>
      </w:pPr>
      <w:r w:rsidRPr="00104A5A">
        <w:rPr>
          <w:rFonts w:ascii="Times New Roman" w:hAnsi="Times New Roman" w:cs="Times New Roman"/>
          <w:sz w:val="28"/>
          <w:szCs w:val="28"/>
        </w:rPr>
        <w:t>Таким образом</w:t>
      </w:r>
      <w:r>
        <w:rPr>
          <w:rFonts w:ascii="Times New Roman" w:hAnsi="Times New Roman" w:cs="Times New Roman"/>
          <w:sz w:val="28"/>
          <w:szCs w:val="28"/>
        </w:rPr>
        <w:t>,</w:t>
      </w:r>
      <w:r w:rsidRPr="00104A5A">
        <w:rPr>
          <w:rFonts w:ascii="Times New Roman" w:hAnsi="Times New Roman" w:cs="Times New Roman"/>
          <w:sz w:val="28"/>
          <w:szCs w:val="28"/>
        </w:rPr>
        <w:t xml:space="preserve"> после проведенного структурного анализа, было принято решение расширить диапазон получения ИК-спектра, уменьшить вклад неопределенности результата измерений спектрометра и улучшить спектральное разрешение, которое позволяет наиболее точно разделять близко расположенные спектральные линии. Так же было проведено дооснащение </w:t>
      </w:r>
      <w:r w:rsidRPr="007D1898">
        <w:rPr>
          <w:rFonts w:ascii="Times New Roman" w:hAnsi="Times New Roman" w:cs="Times New Roman"/>
          <w:sz w:val="28"/>
          <w:szCs w:val="28"/>
        </w:rPr>
        <w:t>универсальной криовакуумной установки</w:t>
      </w:r>
      <w:r w:rsidRPr="00104A5A">
        <w:rPr>
          <w:rFonts w:ascii="Times New Roman" w:hAnsi="Times New Roman" w:cs="Times New Roman"/>
          <w:sz w:val="28"/>
          <w:szCs w:val="28"/>
        </w:rPr>
        <w:t xml:space="preserve"> анализатором </w:t>
      </w:r>
      <w:r w:rsidRPr="00104A5A">
        <w:rPr>
          <w:rFonts w:ascii="Times New Roman" w:hAnsi="Times New Roman" w:cs="Times New Roman"/>
          <w:color w:val="000000"/>
          <w:sz w:val="28"/>
          <w:szCs w:val="28"/>
          <w:lang w:bidi="ru-RU"/>
        </w:rPr>
        <w:t xml:space="preserve">Extorr </w:t>
      </w:r>
      <w:r w:rsidRPr="00104A5A">
        <w:rPr>
          <w:rFonts w:ascii="Times New Roman" w:hAnsi="Times New Roman" w:cs="Times New Roman"/>
          <w:sz w:val="28"/>
          <w:szCs w:val="28"/>
        </w:rPr>
        <w:t>XT1000, которое позволило наиболее точно определить молекулярный состав исследуемого вещества (газа), который конденсировался на подложке в вакуумной камере. Крайним этапом модернизации была замена напыления подложки</w:t>
      </w:r>
      <w:r w:rsidRPr="00104A5A">
        <w:rPr>
          <w:rFonts w:ascii="Times New Roman" w:hAnsi="Times New Roman" w:cs="Times New Roman"/>
          <w:color w:val="000000"/>
          <w:sz w:val="28"/>
          <w:szCs w:val="28"/>
          <w:shd w:val="clear" w:color="auto" w:fill="FFFFFF"/>
        </w:rPr>
        <w:t xml:space="preserve"> тонкой пленкой золота с чистотой 99,99 %</w:t>
      </w:r>
      <w:r w:rsidRPr="00104A5A">
        <w:rPr>
          <w:rFonts w:ascii="Times New Roman" w:hAnsi="Times New Roman" w:cs="Times New Roman"/>
          <w:sz w:val="28"/>
          <w:szCs w:val="28"/>
        </w:rPr>
        <w:t>, на которую конденсируется исследуемый газ</w:t>
      </w:r>
      <w:r w:rsidRPr="00104A5A">
        <w:rPr>
          <w:rFonts w:ascii="Times New Roman" w:hAnsi="Times New Roman" w:cs="Times New Roman"/>
          <w:color w:val="000000"/>
          <w:sz w:val="28"/>
          <w:szCs w:val="28"/>
          <w:shd w:val="clear" w:color="auto" w:fill="FFFFFF"/>
        </w:rPr>
        <w:t xml:space="preserve">. </w:t>
      </w:r>
    </w:p>
    <w:p w:rsidR="007D6EF1" w:rsidRPr="00104A5A" w:rsidRDefault="007D6EF1" w:rsidP="006C5CF0">
      <w:pPr>
        <w:spacing w:after="0" w:line="240" w:lineRule="auto"/>
        <w:ind w:firstLine="567"/>
        <w:jc w:val="both"/>
        <w:rPr>
          <w:rFonts w:ascii="Times New Roman" w:hAnsi="Times New Roman" w:cs="Times New Roman"/>
          <w:sz w:val="28"/>
          <w:szCs w:val="28"/>
        </w:rPr>
      </w:pPr>
    </w:p>
    <w:p w:rsidR="00186EF8" w:rsidRPr="00104A5A" w:rsidRDefault="00186EF8" w:rsidP="006C5CF0">
      <w:pPr>
        <w:spacing w:after="0" w:line="240" w:lineRule="auto"/>
        <w:ind w:firstLine="567"/>
        <w:jc w:val="both"/>
        <w:rPr>
          <w:rFonts w:ascii="Times New Roman" w:hAnsi="Times New Roman" w:cs="Times New Roman"/>
          <w:sz w:val="28"/>
          <w:szCs w:val="28"/>
        </w:rPr>
      </w:pPr>
    </w:p>
    <w:p w:rsidR="000A7DA1" w:rsidRPr="00104A5A" w:rsidRDefault="00210B84" w:rsidP="00692A95">
      <w:pPr>
        <w:pStyle w:val="2"/>
        <w:spacing w:before="0" w:line="240" w:lineRule="auto"/>
        <w:ind w:firstLine="567"/>
        <w:jc w:val="both"/>
        <w:rPr>
          <w:rFonts w:ascii="Times New Roman" w:hAnsi="Times New Roman" w:cs="Times New Roman"/>
          <w:b/>
          <w:color w:val="auto"/>
          <w:sz w:val="28"/>
          <w:szCs w:val="28"/>
        </w:rPr>
      </w:pPr>
      <w:bookmarkStart w:id="38" w:name="_Toc146665860"/>
      <w:r w:rsidRPr="00104A5A">
        <w:rPr>
          <w:rFonts w:ascii="Times New Roman" w:hAnsi="Times New Roman" w:cs="Times New Roman"/>
          <w:b/>
          <w:color w:val="auto"/>
          <w:sz w:val="28"/>
          <w:szCs w:val="28"/>
        </w:rPr>
        <w:t>4</w:t>
      </w:r>
      <w:r w:rsidR="000A7DA1" w:rsidRPr="00104A5A">
        <w:rPr>
          <w:rFonts w:ascii="Times New Roman" w:hAnsi="Times New Roman" w:cs="Times New Roman"/>
          <w:b/>
          <w:color w:val="auto"/>
          <w:sz w:val="28"/>
          <w:szCs w:val="28"/>
        </w:rPr>
        <w:t>.</w:t>
      </w:r>
      <w:r w:rsidR="007D6EF1" w:rsidRPr="00104A5A">
        <w:rPr>
          <w:rFonts w:ascii="Times New Roman" w:hAnsi="Times New Roman" w:cs="Times New Roman"/>
          <w:b/>
          <w:color w:val="auto"/>
          <w:sz w:val="28"/>
          <w:szCs w:val="28"/>
        </w:rPr>
        <w:t>2</w:t>
      </w:r>
      <w:r w:rsidR="000A7DA1" w:rsidRPr="00104A5A">
        <w:rPr>
          <w:rFonts w:ascii="Times New Roman" w:hAnsi="Times New Roman" w:cs="Times New Roman"/>
          <w:b/>
          <w:color w:val="auto"/>
          <w:sz w:val="28"/>
          <w:szCs w:val="28"/>
        </w:rPr>
        <w:t xml:space="preserve"> </w:t>
      </w:r>
      <w:r w:rsidRPr="00104A5A">
        <w:rPr>
          <w:rFonts w:ascii="Times New Roman" w:hAnsi="Times New Roman" w:cs="Times New Roman"/>
          <w:b/>
          <w:color w:val="auto"/>
          <w:sz w:val="28"/>
          <w:szCs w:val="28"/>
        </w:rPr>
        <w:t>Исследование чистых веществ в модернизированной установке на примере фреона 134a</w:t>
      </w:r>
      <w:bookmarkEnd w:id="38"/>
      <w:r w:rsidRPr="00104A5A">
        <w:rPr>
          <w:rFonts w:ascii="Times New Roman" w:hAnsi="Times New Roman" w:cs="Times New Roman"/>
          <w:b/>
          <w:color w:val="auto"/>
          <w:sz w:val="28"/>
          <w:szCs w:val="28"/>
        </w:rPr>
        <w:t xml:space="preserve"> </w:t>
      </w:r>
    </w:p>
    <w:p w:rsidR="002C2FCC" w:rsidRDefault="007D6EF1" w:rsidP="006C5CF0">
      <w:pPr>
        <w:spacing w:after="0" w:line="240" w:lineRule="auto"/>
        <w:ind w:firstLine="567"/>
        <w:jc w:val="both"/>
        <w:rPr>
          <w:rFonts w:ascii="Times New Roman" w:hAnsi="Times New Roman" w:cs="Times New Roman"/>
          <w:sz w:val="28"/>
          <w:szCs w:val="28"/>
        </w:rPr>
      </w:pPr>
      <w:r w:rsidRPr="00104A5A">
        <w:rPr>
          <w:rFonts w:ascii="Times New Roman" w:hAnsi="Times New Roman" w:cs="Times New Roman"/>
          <w:sz w:val="28"/>
          <w:szCs w:val="28"/>
        </w:rPr>
        <w:t xml:space="preserve">После модернизации было проведено исследование тонких пленок стекол криовакуумных конденсатов фреона </w:t>
      </w:r>
      <w:r w:rsidRPr="00104A5A">
        <w:rPr>
          <w:rFonts w:ascii="Times New Roman" w:hAnsi="Times New Roman" w:cs="Times New Roman"/>
          <w:sz w:val="28"/>
          <w:szCs w:val="28"/>
          <w:lang w:bidi="en-US"/>
        </w:rPr>
        <w:t>R</w:t>
      </w:r>
      <w:r w:rsidRPr="00104A5A">
        <w:rPr>
          <w:rFonts w:ascii="Times New Roman" w:hAnsi="Times New Roman" w:cs="Times New Roman"/>
          <w:sz w:val="28"/>
          <w:szCs w:val="28"/>
        </w:rPr>
        <w:t>134</w:t>
      </w:r>
      <w:r w:rsidRPr="00104A5A">
        <w:rPr>
          <w:rFonts w:ascii="Times New Roman" w:hAnsi="Times New Roman" w:cs="Times New Roman"/>
          <w:sz w:val="28"/>
          <w:szCs w:val="28"/>
          <w:lang w:bidi="en-US"/>
        </w:rPr>
        <w:t>A.</w:t>
      </w:r>
      <w:r w:rsidRPr="00104A5A">
        <w:rPr>
          <w:rFonts w:ascii="Times New Roman" w:hAnsi="Times New Roman" w:cs="Times New Roman"/>
          <w:sz w:val="28"/>
          <w:szCs w:val="28"/>
        </w:rPr>
        <w:t xml:space="preserve"> </w:t>
      </w:r>
      <w:r w:rsidR="00210B84" w:rsidRPr="00104A5A">
        <w:rPr>
          <w:rFonts w:ascii="Times New Roman" w:hAnsi="Times New Roman" w:cs="Times New Roman"/>
          <w:sz w:val="28"/>
          <w:szCs w:val="28"/>
        </w:rPr>
        <w:t xml:space="preserve">Исследования тонких пленок стекол криовакуумных конденсатов фреона </w:t>
      </w:r>
      <w:r w:rsidR="00210B84" w:rsidRPr="00104A5A">
        <w:rPr>
          <w:rFonts w:ascii="Times New Roman" w:hAnsi="Times New Roman" w:cs="Times New Roman"/>
          <w:sz w:val="28"/>
          <w:szCs w:val="28"/>
          <w:lang w:bidi="en-US"/>
        </w:rPr>
        <w:t>R</w:t>
      </w:r>
      <w:r w:rsidR="00210B84" w:rsidRPr="00104A5A">
        <w:rPr>
          <w:rFonts w:ascii="Times New Roman" w:hAnsi="Times New Roman" w:cs="Times New Roman"/>
          <w:sz w:val="28"/>
          <w:szCs w:val="28"/>
        </w:rPr>
        <w:t>134</w:t>
      </w:r>
      <w:r w:rsidR="00210B84" w:rsidRPr="00104A5A">
        <w:rPr>
          <w:rFonts w:ascii="Times New Roman" w:hAnsi="Times New Roman" w:cs="Times New Roman"/>
          <w:sz w:val="28"/>
          <w:szCs w:val="28"/>
          <w:lang w:bidi="en-US"/>
        </w:rPr>
        <w:t>A</w:t>
      </w:r>
      <w:r w:rsidR="00210B84" w:rsidRPr="00104A5A">
        <w:rPr>
          <w:rFonts w:ascii="Times New Roman" w:hAnsi="Times New Roman" w:cs="Times New Roman"/>
          <w:sz w:val="28"/>
          <w:szCs w:val="28"/>
        </w:rPr>
        <w:t xml:space="preserve"> выполнялись в температурном диапазоне от 12 К до 90 К. При этом давление при осаждении из паровой фазы составляло </w:t>
      </w:r>
      <w:r w:rsidR="00B55CA0" w:rsidRPr="00B55CA0">
        <w:rPr>
          <w:rFonts w:ascii="Times New Roman" w:hAnsi="Times New Roman" w:cs="Times New Roman"/>
          <w:i/>
          <w:sz w:val="28"/>
          <w:szCs w:val="28"/>
          <w:lang w:val="en-US" w:bidi="en-US"/>
        </w:rPr>
        <w:t>p</w:t>
      </w:r>
      <w:r w:rsidR="00210B84" w:rsidRPr="00104A5A">
        <w:rPr>
          <w:rFonts w:ascii="Times New Roman" w:hAnsi="Times New Roman" w:cs="Times New Roman"/>
          <w:sz w:val="28"/>
          <w:szCs w:val="28"/>
        </w:rPr>
        <w:t xml:space="preserve"> = 10</w:t>
      </w:r>
      <w:r w:rsidR="00210B84" w:rsidRPr="00104A5A">
        <w:rPr>
          <w:rFonts w:ascii="Times New Roman" w:hAnsi="Times New Roman" w:cs="Times New Roman"/>
          <w:sz w:val="28"/>
          <w:szCs w:val="28"/>
          <w:vertAlign w:val="superscript"/>
        </w:rPr>
        <w:t xml:space="preserve">-5 </w:t>
      </w:r>
      <w:r w:rsidR="00210B84" w:rsidRPr="00104A5A">
        <w:rPr>
          <w:rFonts w:ascii="Times New Roman" w:hAnsi="Times New Roman" w:cs="Times New Roman"/>
          <w:sz w:val="28"/>
          <w:szCs w:val="28"/>
        </w:rPr>
        <w:t>Торр. Спектры сн</w:t>
      </w:r>
      <w:r w:rsidR="00692A95">
        <w:rPr>
          <w:rFonts w:ascii="Times New Roman" w:hAnsi="Times New Roman" w:cs="Times New Roman"/>
          <w:sz w:val="28"/>
          <w:szCs w:val="28"/>
        </w:rPr>
        <w:t>имались для пленок с толщиной 2,</w:t>
      </w:r>
      <w:r w:rsidR="00210B84" w:rsidRPr="00104A5A">
        <w:rPr>
          <w:rFonts w:ascii="Times New Roman" w:hAnsi="Times New Roman" w:cs="Times New Roman"/>
          <w:sz w:val="28"/>
          <w:szCs w:val="28"/>
        </w:rPr>
        <w:t>5 мкм в интервале характеристических частот.</w:t>
      </w:r>
      <w:r w:rsidR="007D1898">
        <w:rPr>
          <w:rFonts w:ascii="Times New Roman" w:hAnsi="Times New Roman" w:cs="Times New Roman"/>
          <w:sz w:val="28"/>
          <w:szCs w:val="28"/>
        </w:rPr>
        <w:t xml:space="preserve"> </w:t>
      </w:r>
      <w:r w:rsidR="00210B84" w:rsidRPr="00104A5A">
        <w:rPr>
          <w:rFonts w:ascii="Times New Roman" w:hAnsi="Times New Roman" w:cs="Times New Roman"/>
          <w:sz w:val="28"/>
          <w:szCs w:val="28"/>
        </w:rPr>
        <w:t xml:space="preserve">Для сравнения спектров фреона в газообразном состоянии со спектрами фреона в твердом состоянии были проведены измерения ИК-спектров газообразного </w:t>
      </w:r>
      <w:r w:rsidR="00210B84" w:rsidRPr="00104A5A">
        <w:rPr>
          <w:rFonts w:ascii="Times New Roman" w:hAnsi="Times New Roman" w:cs="Times New Roman"/>
          <w:sz w:val="28"/>
          <w:szCs w:val="28"/>
          <w:lang w:bidi="en-US"/>
        </w:rPr>
        <w:t>R</w:t>
      </w:r>
      <w:r w:rsidR="00210B84" w:rsidRPr="00104A5A">
        <w:rPr>
          <w:rFonts w:ascii="Times New Roman" w:hAnsi="Times New Roman" w:cs="Times New Roman"/>
          <w:sz w:val="28"/>
          <w:szCs w:val="28"/>
        </w:rPr>
        <w:t>134</w:t>
      </w:r>
      <w:r w:rsidR="00210B84" w:rsidRPr="00104A5A">
        <w:rPr>
          <w:rFonts w:ascii="Times New Roman" w:hAnsi="Times New Roman" w:cs="Times New Roman"/>
          <w:sz w:val="28"/>
          <w:szCs w:val="28"/>
          <w:lang w:bidi="en-US"/>
        </w:rPr>
        <w:t>A</w:t>
      </w:r>
      <w:r w:rsidR="00210B84" w:rsidRPr="00104A5A">
        <w:rPr>
          <w:rFonts w:ascii="Times New Roman" w:hAnsi="Times New Roman" w:cs="Times New Roman"/>
          <w:sz w:val="28"/>
          <w:szCs w:val="28"/>
        </w:rPr>
        <w:t xml:space="preserve"> при давлении в камере 1,0 Торр. Результаты этих измерений продемонстрированы на рисунках 3</w:t>
      </w:r>
      <w:r w:rsidR="00C4118B">
        <w:rPr>
          <w:rFonts w:ascii="Times New Roman" w:hAnsi="Times New Roman" w:cs="Times New Roman"/>
          <w:sz w:val="28"/>
          <w:szCs w:val="28"/>
        </w:rPr>
        <w:t>8</w:t>
      </w:r>
      <w:r w:rsidR="00210B84" w:rsidRPr="00104A5A">
        <w:rPr>
          <w:rFonts w:ascii="Times New Roman" w:hAnsi="Times New Roman" w:cs="Times New Roman"/>
          <w:sz w:val="28"/>
          <w:szCs w:val="28"/>
        </w:rPr>
        <w:t xml:space="preserve"> и 3</w:t>
      </w:r>
      <w:r w:rsidR="00C4118B">
        <w:rPr>
          <w:rFonts w:ascii="Times New Roman" w:hAnsi="Times New Roman" w:cs="Times New Roman"/>
          <w:sz w:val="28"/>
          <w:szCs w:val="28"/>
        </w:rPr>
        <w:t>9</w:t>
      </w:r>
      <w:r w:rsidR="00210B84" w:rsidRPr="00104A5A">
        <w:rPr>
          <w:rFonts w:ascii="Times New Roman" w:hAnsi="Times New Roman" w:cs="Times New Roman"/>
          <w:sz w:val="28"/>
          <w:szCs w:val="28"/>
        </w:rPr>
        <w:t xml:space="preserve">. </w:t>
      </w:r>
      <w:r w:rsidR="007D1898" w:rsidRPr="007D1898">
        <w:rPr>
          <w:rFonts w:ascii="Times New Roman" w:hAnsi="Times New Roman" w:cs="Times New Roman"/>
          <w:sz w:val="28"/>
          <w:szCs w:val="28"/>
        </w:rPr>
        <w:t>Фреон конденсировался в твердой фазе при температуре подложки 12 К и давлении 10</w:t>
      </w:r>
      <w:r w:rsidR="007D1898" w:rsidRPr="007D1898">
        <w:rPr>
          <w:rFonts w:ascii="Times New Roman" w:hAnsi="Times New Roman" w:cs="Times New Roman"/>
          <w:sz w:val="28"/>
          <w:szCs w:val="28"/>
          <w:vertAlign w:val="superscript"/>
        </w:rPr>
        <w:t>-5</w:t>
      </w:r>
      <w:r w:rsidR="007D1898" w:rsidRPr="007D1898">
        <w:rPr>
          <w:rFonts w:ascii="Times New Roman" w:hAnsi="Times New Roman" w:cs="Times New Roman"/>
          <w:sz w:val="28"/>
          <w:szCs w:val="28"/>
        </w:rPr>
        <w:t xml:space="preserve"> Торр. Инфракрасный ИК</w:t>
      </w:r>
      <w:r w:rsidR="002C2FCC">
        <w:rPr>
          <w:rFonts w:ascii="Times New Roman" w:hAnsi="Times New Roman" w:cs="Times New Roman"/>
          <w:sz w:val="28"/>
          <w:szCs w:val="28"/>
        </w:rPr>
        <w:t xml:space="preserve"> </w:t>
      </w:r>
      <w:r w:rsidR="007D1898" w:rsidRPr="007D1898">
        <w:rPr>
          <w:rFonts w:ascii="Times New Roman" w:hAnsi="Times New Roman" w:cs="Times New Roman"/>
          <w:sz w:val="28"/>
          <w:szCs w:val="28"/>
        </w:rPr>
        <w:t xml:space="preserve">спектр R134A показывает основные </w:t>
      </w:r>
      <w:r w:rsidR="007D1898" w:rsidRPr="007D1898">
        <w:rPr>
          <w:rFonts w:ascii="Times New Roman" w:hAnsi="Times New Roman" w:cs="Times New Roman"/>
          <w:sz w:val="28"/>
          <w:szCs w:val="28"/>
        </w:rPr>
        <w:lastRenderedPageBreak/>
        <w:t>полосы поглощения, соответствующие характеристическим колебаниям молекул</w:t>
      </w:r>
      <w:r w:rsidR="007D1898">
        <w:rPr>
          <w:rFonts w:ascii="Times New Roman" w:hAnsi="Times New Roman" w:cs="Times New Roman"/>
          <w:sz w:val="28"/>
          <w:szCs w:val="28"/>
        </w:rPr>
        <w:t xml:space="preserve"> </w:t>
      </w:r>
      <w:r w:rsidR="007D1898" w:rsidRPr="00104A5A">
        <w:rPr>
          <w:rFonts w:ascii="Times New Roman" w:hAnsi="Times New Roman" w:cs="Times New Roman"/>
          <w:sz w:val="28"/>
          <w:szCs w:val="28"/>
        </w:rPr>
        <w:fldChar w:fldCharType="begin" w:fldLock="1"/>
      </w:r>
      <w:r w:rsidR="00940EA4">
        <w:rPr>
          <w:rFonts w:ascii="Times New Roman" w:hAnsi="Times New Roman" w:cs="Times New Roman"/>
          <w:sz w:val="28"/>
          <w:szCs w:val="28"/>
        </w:rPr>
        <w:instrText>ADDIN CSL_CITATION {"citationItems":[{"id":"ITEM-1","itemData":{"DOI":"10.1002/jrs.1250060203","ISSN":"03770486","author":[{"dropping-particle":"","family":"Lopata","given":"A. D.","non-dropping-particle":"","parse-names":false,"suffix":""},{"dropping-particle":"","family":"Durig","given":"J. R.","non-dropping-particle":"","parse-names":false,"suffix":""}],"container-title":"Journal of Raman Spectroscopy","id":"ITEM-1","issue":"2","issued":{"date-parts":[["1977","4"]]},"page":"61-66","title":"Raman spectra of gases. XIX-The low frequency gaseous phase Raman spectra and the barriers to internal rotation of the 1,1,1-trifluoroethyl halides","type":"article-journal","volume":"6"},"uris":["http://www.mendeley.com/documents/?uuid=cb6d054d-af55-419b-8009-197f1e103213","http://www.mendeley.com/documents/?uuid=5ba79026-a44c-4c0a-8d9d-d98be6fb960a"]},{"id":"ITEM-2","itemData":{"DOI":"10.1021/jp9640383","ISSN":"1089-5639","author":[{"dropping-particle":"","family":"Xu","given":"Li-Hong","non-dropping-particle":"","parse-names":false,"suffix":""},{"dropping-particle":"","family":"Andrews","given":"Anne M.","non-dropping-particle":"","parse-names":false,"suffix":""},{"dropping-particle":"","family":"Cavanagh","given":"Richard R.","non-dropping-particle":"","parse-names":false,"suffix":""},{"dropping-particle":"","family":"Fraser","given":"Gerald T.","non-dropping-particle":"","parse-names":false,"suffix":""},{"dropping-particle":"","family":"Irikura","given":"Karl K.","non-dropping-particle":"","parse-names":false,"suffix":""},{"dropping-particle":"","family":"Lovas","given":"Frank J.","non-dropping-particle":"","parse-names":false,"suffix":""},{"dropping-particle":"","family":"Grabow","given":"Jens-Uwe","non-dropping-particle":"","parse-names":false,"suffix":""},{"dropping-particle":"","family":"Stahl","given":"Wolfgang","non-dropping-particle":"","parse-names":false,"suffix":""},{"dropping-particle":"","family":"Crawford","given":"Michael K.","non-dropping-particle":"","parse-names":false,"suffix":""},{"dropping-particle":"","family":"Smalley","given":"Robert J.","non-dropping-particle":"","parse-names":false,"suffix":""}],"container-title":"The Journal of Physical Chemistry A","id":"ITEM-2","issue":"12","issued":{"date-parts":[["1997","3"]]},"page":"2288-2297","title":"Rotational and Vibrational Spectroscopy and Ideal Gas Heat Capacity of HFC 134a (CF 3 CFH 2 )","type":"article-journal","volume":"101"},"uris":["http://www.mendeley.com/documents/?uuid=f326860f-2960-4491-bd5f-d2b0e894d060","http://www.mendeley.com/documents/?uuid=359d9794-f9af-40e2-824e-ce7c24209fd2"]}],"mendeley":{"formattedCitation":"[131,132]","plainTextFormattedCitation":"[131,132]","previouslyFormattedCitation":"[131,132]"},"properties":{"noteIndex":0},"schema":"https://github.com/citation-style-language/schema/raw/master/csl-citation.json"}</w:instrText>
      </w:r>
      <w:r w:rsidR="007D1898" w:rsidRPr="00104A5A">
        <w:rPr>
          <w:rFonts w:ascii="Times New Roman" w:hAnsi="Times New Roman" w:cs="Times New Roman"/>
          <w:sz w:val="28"/>
          <w:szCs w:val="28"/>
        </w:rPr>
        <w:fldChar w:fldCharType="separate"/>
      </w:r>
      <w:r w:rsidR="00940EA4" w:rsidRPr="00940EA4">
        <w:rPr>
          <w:rFonts w:ascii="Times New Roman" w:hAnsi="Times New Roman" w:cs="Times New Roman"/>
          <w:noProof/>
          <w:sz w:val="28"/>
          <w:szCs w:val="28"/>
        </w:rPr>
        <w:t>[131,132]</w:t>
      </w:r>
      <w:r w:rsidR="007D1898" w:rsidRPr="00104A5A">
        <w:rPr>
          <w:rFonts w:ascii="Times New Roman" w:hAnsi="Times New Roman" w:cs="Times New Roman"/>
          <w:sz w:val="28"/>
          <w:szCs w:val="28"/>
        </w:rPr>
        <w:fldChar w:fldCharType="end"/>
      </w:r>
      <w:r w:rsidR="007D1898" w:rsidRPr="00104A5A">
        <w:rPr>
          <w:rFonts w:ascii="Times New Roman" w:hAnsi="Times New Roman" w:cs="Times New Roman"/>
          <w:sz w:val="28"/>
          <w:szCs w:val="28"/>
        </w:rPr>
        <w:t>.</w:t>
      </w:r>
      <w:r w:rsidR="007D1898">
        <w:rPr>
          <w:rFonts w:ascii="Times New Roman" w:hAnsi="Times New Roman" w:cs="Times New Roman"/>
          <w:sz w:val="28"/>
          <w:szCs w:val="28"/>
        </w:rPr>
        <w:t xml:space="preserve"> </w:t>
      </w:r>
    </w:p>
    <w:p w:rsidR="007D1898" w:rsidRDefault="00E76944" w:rsidP="006C5CF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Далее</w:t>
      </w:r>
      <w:r w:rsidR="002C2FCC">
        <w:rPr>
          <w:rFonts w:ascii="Times New Roman" w:hAnsi="Times New Roman" w:cs="Times New Roman"/>
          <w:sz w:val="28"/>
          <w:szCs w:val="28"/>
        </w:rPr>
        <w:t xml:space="preserve"> рассмотрим</w:t>
      </w:r>
      <w:r>
        <w:rPr>
          <w:rFonts w:ascii="Times New Roman" w:hAnsi="Times New Roman" w:cs="Times New Roman"/>
          <w:sz w:val="28"/>
          <w:szCs w:val="28"/>
        </w:rPr>
        <w:t xml:space="preserve"> ИК-спектры исследуемых веществ без обозначения деления интенсивности оси </w:t>
      </w:r>
      <w:r w:rsidRPr="00E76944">
        <w:rPr>
          <w:rFonts w:ascii="Times New Roman" w:hAnsi="Times New Roman" w:cs="Times New Roman"/>
          <w:sz w:val="28"/>
          <w:szCs w:val="28"/>
        </w:rPr>
        <w:t>ординат</w:t>
      </w:r>
      <w:r w:rsidR="002C2FCC">
        <w:rPr>
          <w:rFonts w:ascii="Times New Roman" w:hAnsi="Times New Roman" w:cs="Times New Roman"/>
          <w:sz w:val="28"/>
          <w:szCs w:val="28"/>
        </w:rPr>
        <w:t xml:space="preserve"> и</w:t>
      </w:r>
      <w:r>
        <w:rPr>
          <w:rFonts w:ascii="Times New Roman" w:hAnsi="Times New Roman" w:cs="Times New Roman"/>
          <w:sz w:val="28"/>
          <w:szCs w:val="28"/>
        </w:rPr>
        <w:t xml:space="preserve"> пренебрегая интенсивностью спектров</w:t>
      </w:r>
      <w:r w:rsidR="002C2FCC">
        <w:rPr>
          <w:rFonts w:ascii="Times New Roman" w:hAnsi="Times New Roman" w:cs="Times New Roman"/>
          <w:sz w:val="28"/>
          <w:szCs w:val="28"/>
        </w:rPr>
        <w:t>, так как</w:t>
      </w:r>
      <w:r>
        <w:rPr>
          <w:rFonts w:ascii="Times New Roman" w:hAnsi="Times New Roman" w:cs="Times New Roman"/>
          <w:sz w:val="28"/>
          <w:szCs w:val="28"/>
        </w:rPr>
        <w:t xml:space="preserve"> уделяется внимание только положению контрольных (характеристических) полос поглощения. </w:t>
      </w:r>
      <w:r w:rsidR="007D1898">
        <w:rPr>
          <w:rFonts w:ascii="Times New Roman" w:hAnsi="Times New Roman" w:cs="Times New Roman"/>
          <w:sz w:val="28"/>
          <w:szCs w:val="28"/>
        </w:rPr>
        <w:t>На рисунке</w:t>
      </w:r>
      <w:r w:rsidR="007D1898" w:rsidRPr="007D1898">
        <w:rPr>
          <w:rFonts w:ascii="Times New Roman" w:hAnsi="Times New Roman" w:cs="Times New Roman"/>
          <w:sz w:val="28"/>
          <w:szCs w:val="28"/>
        </w:rPr>
        <w:t xml:space="preserve"> 3</w:t>
      </w:r>
      <w:r w:rsidR="00C4118B">
        <w:rPr>
          <w:rFonts w:ascii="Times New Roman" w:hAnsi="Times New Roman" w:cs="Times New Roman"/>
          <w:sz w:val="28"/>
          <w:szCs w:val="28"/>
        </w:rPr>
        <w:t>8</w:t>
      </w:r>
      <w:r w:rsidR="007D1898" w:rsidRPr="007D1898">
        <w:rPr>
          <w:rFonts w:ascii="Times New Roman" w:hAnsi="Times New Roman" w:cs="Times New Roman"/>
          <w:sz w:val="28"/>
          <w:szCs w:val="28"/>
        </w:rPr>
        <w:t xml:space="preserve">а представлена полоса поглощения молекул фреона, соответствующая валентным колебаниям связи СН на частоте </w:t>
      </w:r>
      <w:r w:rsidR="007D1898" w:rsidRPr="00B55CA0">
        <w:rPr>
          <w:rFonts w:ascii="Times New Roman" w:hAnsi="Times New Roman" w:cs="Times New Roman"/>
          <w:i/>
          <w:sz w:val="28"/>
          <w:szCs w:val="28"/>
        </w:rPr>
        <w:t>ν</w:t>
      </w:r>
      <w:r w:rsidR="007D1898" w:rsidRPr="00B55CA0">
        <w:rPr>
          <w:rFonts w:ascii="Times New Roman" w:hAnsi="Times New Roman" w:cs="Times New Roman"/>
          <w:i/>
          <w:sz w:val="28"/>
          <w:szCs w:val="28"/>
          <w:vertAlign w:val="subscript"/>
        </w:rPr>
        <w:t>1</w:t>
      </w:r>
      <w:r w:rsidR="00692A95">
        <w:rPr>
          <w:rFonts w:ascii="Times New Roman" w:hAnsi="Times New Roman" w:cs="Times New Roman"/>
          <w:sz w:val="28"/>
          <w:szCs w:val="28"/>
          <w:vertAlign w:val="subscript"/>
        </w:rPr>
        <w:t xml:space="preserve"> </w:t>
      </w:r>
      <w:r w:rsidR="007D1898" w:rsidRPr="00104A5A">
        <w:rPr>
          <w:rFonts w:ascii="Times New Roman" w:hAnsi="Times New Roman" w:cs="Times New Roman"/>
          <w:sz w:val="28"/>
          <w:szCs w:val="28"/>
        </w:rPr>
        <w:t>=</w:t>
      </w:r>
      <w:r w:rsidR="00692A95">
        <w:rPr>
          <w:rFonts w:ascii="Times New Roman" w:hAnsi="Times New Roman" w:cs="Times New Roman"/>
          <w:sz w:val="28"/>
          <w:szCs w:val="28"/>
        </w:rPr>
        <w:t xml:space="preserve"> </w:t>
      </w:r>
      <w:r w:rsidR="007D1898">
        <w:rPr>
          <w:rFonts w:ascii="Times New Roman" w:hAnsi="Times New Roman" w:cs="Times New Roman"/>
          <w:sz w:val="28"/>
          <w:szCs w:val="28"/>
        </w:rPr>
        <w:t>2996 1/см. На рисунке</w:t>
      </w:r>
      <w:r w:rsidR="007D1898" w:rsidRPr="007D1898">
        <w:rPr>
          <w:rFonts w:ascii="Times New Roman" w:hAnsi="Times New Roman" w:cs="Times New Roman"/>
          <w:sz w:val="28"/>
          <w:szCs w:val="28"/>
        </w:rPr>
        <w:t xml:space="preserve"> 3</w:t>
      </w:r>
      <w:r w:rsidR="00C4118B">
        <w:rPr>
          <w:rFonts w:ascii="Times New Roman" w:hAnsi="Times New Roman" w:cs="Times New Roman"/>
          <w:sz w:val="28"/>
          <w:szCs w:val="28"/>
        </w:rPr>
        <w:t>8</w:t>
      </w:r>
      <w:r w:rsidR="007D1898" w:rsidRPr="007D1898">
        <w:rPr>
          <w:rFonts w:ascii="Times New Roman" w:hAnsi="Times New Roman" w:cs="Times New Roman"/>
          <w:sz w:val="28"/>
          <w:szCs w:val="28"/>
        </w:rPr>
        <w:t xml:space="preserve">б представлены ИК-спектры в диапазоне частот мод колебаний </w:t>
      </w:r>
      <w:r w:rsidR="007D1898" w:rsidRPr="00B55CA0">
        <w:rPr>
          <w:rFonts w:ascii="Times New Roman" w:hAnsi="Times New Roman" w:cs="Times New Roman"/>
          <w:i/>
          <w:sz w:val="28"/>
          <w:szCs w:val="28"/>
        </w:rPr>
        <w:t>ν</w:t>
      </w:r>
      <w:r w:rsidR="007D1898" w:rsidRPr="00B55CA0">
        <w:rPr>
          <w:rFonts w:ascii="Times New Roman" w:hAnsi="Times New Roman" w:cs="Times New Roman"/>
          <w:i/>
          <w:sz w:val="28"/>
          <w:szCs w:val="28"/>
          <w:vertAlign w:val="subscript"/>
        </w:rPr>
        <w:t>2</w:t>
      </w:r>
      <w:r w:rsidR="007D1898" w:rsidRPr="00B55CA0">
        <w:rPr>
          <w:rFonts w:ascii="Times New Roman" w:hAnsi="Times New Roman" w:cs="Times New Roman"/>
          <w:i/>
          <w:sz w:val="28"/>
          <w:szCs w:val="28"/>
        </w:rPr>
        <w:t>, ν</w:t>
      </w:r>
      <w:r w:rsidR="007D1898" w:rsidRPr="00B55CA0">
        <w:rPr>
          <w:rFonts w:ascii="Times New Roman" w:hAnsi="Times New Roman" w:cs="Times New Roman"/>
          <w:i/>
          <w:sz w:val="28"/>
          <w:szCs w:val="28"/>
          <w:vertAlign w:val="subscript"/>
        </w:rPr>
        <w:t>3</w:t>
      </w:r>
      <w:r w:rsidR="007D1898" w:rsidRPr="007D1898">
        <w:rPr>
          <w:rFonts w:ascii="Times New Roman" w:hAnsi="Times New Roman" w:cs="Times New Roman"/>
          <w:sz w:val="28"/>
          <w:szCs w:val="28"/>
        </w:rPr>
        <w:t xml:space="preserve"> и </w:t>
      </w:r>
      <w:r w:rsidR="007D1898" w:rsidRPr="00B55CA0">
        <w:rPr>
          <w:rFonts w:ascii="Times New Roman" w:hAnsi="Times New Roman" w:cs="Times New Roman"/>
          <w:i/>
          <w:sz w:val="28"/>
          <w:szCs w:val="28"/>
        </w:rPr>
        <w:t>ν</w:t>
      </w:r>
      <w:r w:rsidR="007D1898" w:rsidRPr="00B55CA0">
        <w:rPr>
          <w:rFonts w:ascii="Times New Roman" w:hAnsi="Times New Roman" w:cs="Times New Roman"/>
          <w:i/>
          <w:sz w:val="28"/>
          <w:szCs w:val="28"/>
          <w:vertAlign w:val="subscript"/>
        </w:rPr>
        <w:t>4</w:t>
      </w:r>
      <w:r w:rsidR="007D1898">
        <w:rPr>
          <w:rFonts w:ascii="Times New Roman" w:hAnsi="Times New Roman" w:cs="Times New Roman"/>
          <w:sz w:val="28"/>
          <w:szCs w:val="28"/>
          <w:vertAlign w:val="subscript"/>
        </w:rPr>
        <w:t xml:space="preserve"> </w:t>
      </w:r>
      <w:r w:rsidR="007D1898" w:rsidRPr="00104A5A">
        <w:rPr>
          <w:rFonts w:ascii="Times New Roman" w:hAnsi="Times New Roman" w:cs="Times New Roman"/>
          <w:sz w:val="28"/>
          <w:szCs w:val="28"/>
        </w:rPr>
        <w:fldChar w:fldCharType="begin" w:fldLock="1"/>
      </w:r>
      <w:r w:rsidR="00940EA4">
        <w:rPr>
          <w:rFonts w:ascii="Times New Roman" w:hAnsi="Times New Roman" w:cs="Times New Roman"/>
          <w:sz w:val="28"/>
          <w:szCs w:val="28"/>
        </w:rPr>
        <w:instrText>ADDIN CSL_CITATION {"citationItems":[{"id":"ITEM-1","itemData":{"DOI":"10.1021/jp9640383","ISSN":"1089-5639","author":[{"dropping-particle":"","family":"Xu","given":"Li-Hong","non-dropping-particle":"","parse-names":false,"suffix":""},{"dropping-particle":"","family":"Andrews","given":"Anne M.","non-dropping-particle":"","parse-names":false,"suffix":""},{"dropping-particle":"","family":"Cavanagh","given":"Richard R.","non-dropping-particle":"","parse-names":false,"suffix":""},{"dropping-particle":"","family":"Fraser","given":"Gerald T.","non-dropping-particle":"","parse-names":false,"suffix":""},{"dropping-particle":"","family":"Irikura","given":"Karl K.","non-dropping-particle":"","parse-names":false,"suffix":""},{"dropping-particle":"","family":"Lovas","given":"Frank J.","non-dropping-particle":"","parse-names":false,"suffix":""},{"dropping-particle":"","family":"Grabow","given":"Jens-Uwe","non-dropping-particle":"","parse-names":false,"suffix":""},{"dropping-particle":"","family":"Stahl","given":"Wolfgang","non-dropping-particle":"","parse-names":false,"suffix":""},{"dropping-particle":"","family":"Crawford","given":"Michael K.","non-dropping-particle":"","parse-names":false,"suffix":""},{"dropping-particle":"","family":"Smalley","given":"Robert J.","non-dropping-particle":"","parse-names":false,"suffix":""}],"container-title":"The Journal of Physical Chemistry A","id":"ITEM-1","issue":"12","issued":{"date-parts":[["1997","3"]]},"page":"2288-2297","title":"Rotational and Vibrational Spectroscopy and Ideal Gas Heat Capacity of HFC 134a (CF 3 CFH 2 )","type":"article-journal","volume":"101"},"uris":["http://www.mendeley.com/documents/?uuid=359d9794-f9af-40e2-824e-ce7c24209fd2","http://www.mendeley.com/documents/?uuid=f326860f-2960-4491-bd5f-d2b0e894d060"]}],"mendeley":{"formattedCitation":"[132]","plainTextFormattedCitation":"[132]","previouslyFormattedCitation":"[132]"},"properties":{"noteIndex":0},"schema":"https://github.com/citation-style-language/schema/raw/master/csl-citation.json"}</w:instrText>
      </w:r>
      <w:r w:rsidR="007D1898" w:rsidRPr="00104A5A">
        <w:rPr>
          <w:rFonts w:ascii="Times New Roman" w:hAnsi="Times New Roman" w:cs="Times New Roman"/>
          <w:sz w:val="28"/>
          <w:szCs w:val="28"/>
        </w:rPr>
        <w:fldChar w:fldCharType="separate"/>
      </w:r>
      <w:r w:rsidR="00940EA4" w:rsidRPr="00940EA4">
        <w:rPr>
          <w:rFonts w:ascii="Times New Roman" w:hAnsi="Times New Roman" w:cs="Times New Roman"/>
          <w:noProof/>
          <w:sz w:val="28"/>
          <w:szCs w:val="28"/>
        </w:rPr>
        <w:t>[132]</w:t>
      </w:r>
      <w:r w:rsidR="007D1898" w:rsidRPr="00104A5A">
        <w:rPr>
          <w:rFonts w:ascii="Times New Roman" w:hAnsi="Times New Roman" w:cs="Times New Roman"/>
          <w:sz w:val="28"/>
          <w:szCs w:val="28"/>
        </w:rPr>
        <w:fldChar w:fldCharType="end"/>
      </w:r>
      <w:r w:rsidR="007D1898" w:rsidRPr="00104A5A">
        <w:rPr>
          <w:rFonts w:ascii="Times New Roman" w:hAnsi="Times New Roman" w:cs="Times New Roman"/>
          <w:sz w:val="28"/>
          <w:szCs w:val="28"/>
        </w:rPr>
        <w:t>.</w:t>
      </w:r>
    </w:p>
    <w:p w:rsidR="00692A95" w:rsidRDefault="00692A95" w:rsidP="006C5CF0">
      <w:pPr>
        <w:spacing w:after="0" w:line="240" w:lineRule="auto"/>
        <w:ind w:firstLine="567"/>
        <w:jc w:val="both"/>
        <w:rPr>
          <w:rFonts w:ascii="Times New Roman" w:hAnsi="Times New Roman" w:cs="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B07AF5" w:rsidTr="00B07AF5">
        <w:tc>
          <w:tcPr>
            <w:tcW w:w="9854" w:type="dxa"/>
          </w:tcPr>
          <w:p w:rsidR="00B07AF5" w:rsidRDefault="00B07AF5" w:rsidP="00B07AF5">
            <w:pPr>
              <w:tabs>
                <w:tab w:val="left" w:pos="6349"/>
              </w:tabs>
              <w:jc w:val="center"/>
              <w:rPr>
                <w:rFonts w:ascii="Times New Roman" w:hAnsi="Times New Roman" w:cs="Times New Roman"/>
                <w:sz w:val="28"/>
                <w:szCs w:val="28"/>
              </w:rPr>
            </w:pPr>
            <w:r w:rsidRPr="00B07AF5">
              <w:rPr>
                <w:rFonts w:ascii="Times New Roman" w:hAnsi="Times New Roman" w:cs="Times New Roman"/>
                <w:noProof/>
                <w:sz w:val="28"/>
                <w:szCs w:val="28"/>
                <w:lang w:eastAsia="ru-RU"/>
              </w:rPr>
              <w:drawing>
                <wp:inline distT="0" distB="0" distL="0" distR="0" wp14:anchorId="5DB52E3B" wp14:editId="0ABB80AD">
                  <wp:extent cx="5636895" cy="2781300"/>
                  <wp:effectExtent l="0" t="0" r="1905" b="0"/>
                  <wp:docPr id="90" name="Рисунок 90" descr="C:\Users\Айгерим\Desktop\докторантура\мви\рисунки\рис 37 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Айгерим\Desktop\докторантура\мви\рисунки\рис 37 а.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637507" cy="2781602"/>
                          </a:xfrm>
                          <a:prstGeom prst="rect">
                            <a:avLst/>
                          </a:prstGeom>
                          <a:noFill/>
                          <a:ln>
                            <a:noFill/>
                          </a:ln>
                        </pic:spPr>
                      </pic:pic>
                    </a:graphicData>
                  </a:graphic>
                </wp:inline>
              </w:drawing>
            </w:r>
          </w:p>
        </w:tc>
      </w:tr>
      <w:tr w:rsidR="00B07AF5" w:rsidTr="00B07AF5">
        <w:tc>
          <w:tcPr>
            <w:tcW w:w="9854" w:type="dxa"/>
          </w:tcPr>
          <w:p w:rsidR="00B07AF5" w:rsidRDefault="00B07AF5" w:rsidP="00B07AF5">
            <w:pPr>
              <w:jc w:val="center"/>
              <w:rPr>
                <w:rFonts w:ascii="Times New Roman" w:hAnsi="Times New Roman" w:cs="Times New Roman"/>
                <w:sz w:val="28"/>
                <w:szCs w:val="28"/>
              </w:rPr>
            </w:pPr>
            <w:r>
              <w:rPr>
                <w:rFonts w:ascii="Times New Roman" w:hAnsi="Times New Roman" w:cs="Times New Roman"/>
                <w:sz w:val="28"/>
                <w:szCs w:val="28"/>
              </w:rPr>
              <w:t>а)</w:t>
            </w:r>
          </w:p>
        </w:tc>
      </w:tr>
      <w:tr w:rsidR="00B07AF5" w:rsidTr="00B07AF5">
        <w:tc>
          <w:tcPr>
            <w:tcW w:w="9854" w:type="dxa"/>
          </w:tcPr>
          <w:p w:rsidR="00B07AF5" w:rsidRDefault="00B07AF5" w:rsidP="00B07AF5">
            <w:pPr>
              <w:jc w:val="center"/>
              <w:rPr>
                <w:rFonts w:ascii="Times New Roman" w:hAnsi="Times New Roman" w:cs="Times New Roman"/>
                <w:sz w:val="28"/>
                <w:szCs w:val="28"/>
              </w:rPr>
            </w:pPr>
            <w:r w:rsidRPr="00B07AF5">
              <w:rPr>
                <w:rFonts w:ascii="Times New Roman" w:hAnsi="Times New Roman" w:cs="Times New Roman"/>
                <w:noProof/>
                <w:sz w:val="28"/>
                <w:szCs w:val="28"/>
                <w:lang w:eastAsia="ru-RU"/>
              </w:rPr>
              <w:drawing>
                <wp:inline distT="0" distB="0" distL="0" distR="0" wp14:anchorId="56442E42" wp14:editId="10AF89C6">
                  <wp:extent cx="5727042" cy="2667000"/>
                  <wp:effectExtent l="0" t="0" r="7620" b="0"/>
                  <wp:docPr id="91" name="Рисунок 91" descr="C:\Users\Айгерим\Desktop\докторантура\мви\рисунки\рис 37 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Айгерим\Desktop\докторантура\мви\рисунки\рис 37 б.pn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732526" cy="2669554"/>
                          </a:xfrm>
                          <a:prstGeom prst="rect">
                            <a:avLst/>
                          </a:prstGeom>
                          <a:noFill/>
                          <a:ln>
                            <a:noFill/>
                          </a:ln>
                        </pic:spPr>
                      </pic:pic>
                    </a:graphicData>
                  </a:graphic>
                </wp:inline>
              </w:drawing>
            </w:r>
          </w:p>
        </w:tc>
      </w:tr>
      <w:tr w:rsidR="00B07AF5" w:rsidTr="00B07AF5">
        <w:tc>
          <w:tcPr>
            <w:tcW w:w="9854" w:type="dxa"/>
          </w:tcPr>
          <w:p w:rsidR="00B07AF5" w:rsidRDefault="00B07AF5" w:rsidP="00B07AF5">
            <w:pPr>
              <w:jc w:val="center"/>
              <w:rPr>
                <w:rFonts w:ascii="Times New Roman" w:hAnsi="Times New Roman" w:cs="Times New Roman"/>
                <w:sz w:val="28"/>
                <w:szCs w:val="28"/>
              </w:rPr>
            </w:pPr>
            <w:r>
              <w:rPr>
                <w:rFonts w:ascii="Times New Roman" w:hAnsi="Times New Roman" w:cs="Times New Roman"/>
                <w:sz w:val="28"/>
                <w:szCs w:val="28"/>
              </w:rPr>
              <w:t>б)</w:t>
            </w:r>
          </w:p>
        </w:tc>
      </w:tr>
    </w:tbl>
    <w:p w:rsidR="00210B84" w:rsidRPr="00676740" w:rsidRDefault="00210B84" w:rsidP="001F7F9D">
      <w:pPr>
        <w:spacing w:after="0" w:line="240" w:lineRule="auto"/>
        <w:jc w:val="both"/>
        <w:rPr>
          <w:rFonts w:ascii="Times New Roman" w:hAnsi="Times New Roman" w:cs="Times New Roman"/>
          <w:sz w:val="24"/>
          <w:szCs w:val="28"/>
        </w:rPr>
      </w:pPr>
      <w:r w:rsidRPr="00676740">
        <w:rPr>
          <w:rFonts w:ascii="Times New Roman" w:hAnsi="Times New Roman" w:cs="Times New Roman"/>
          <w:sz w:val="24"/>
          <w:szCs w:val="28"/>
        </w:rPr>
        <w:t>а) – диапазон частот валентных колебаний; б) – диапазон частот деформационных колебаний</w:t>
      </w:r>
    </w:p>
    <w:p w:rsidR="00210B84" w:rsidRPr="00104A5A" w:rsidRDefault="00210B84" w:rsidP="006C5CF0">
      <w:pPr>
        <w:spacing w:after="0" w:line="240" w:lineRule="auto"/>
        <w:ind w:firstLine="567"/>
        <w:jc w:val="center"/>
        <w:rPr>
          <w:rFonts w:ascii="Times New Roman" w:hAnsi="Times New Roman" w:cs="Times New Roman"/>
          <w:b/>
          <w:sz w:val="28"/>
          <w:szCs w:val="28"/>
          <w:lang w:bidi="en-US"/>
        </w:rPr>
      </w:pPr>
    </w:p>
    <w:p w:rsidR="00210B84" w:rsidRDefault="00210B84" w:rsidP="00B07AF5">
      <w:pPr>
        <w:spacing w:after="0" w:line="240" w:lineRule="auto"/>
        <w:jc w:val="center"/>
        <w:rPr>
          <w:rFonts w:ascii="Times New Roman" w:hAnsi="Times New Roman" w:cs="Times New Roman"/>
          <w:sz w:val="28"/>
          <w:szCs w:val="28"/>
        </w:rPr>
      </w:pPr>
      <w:r w:rsidRPr="00104A5A">
        <w:rPr>
          <w:rFonts w:ascii="Times New Roman" w:hAnsi="Times New Roman" w:cs="Times New Roman"/>
          <w:sz w:val="28"/>
          <w:szCs w:val="28"/>
          <w:lang w:bidi="en-US"/>
        </w:rPr>
        <w:t>Рисунок</w:t>
      </w:r>
      <w:r w:rsidRPr="00104A5A">
        <w:rPr>
          <w:rFonts w:ascii="Times New Roman" w:hAnsi="Times New Roman" w:cs="Times New Roman"/>
          <w:sz w:val="28"/>
          <w:szCs w:val="28"/>
        </w:rPr>
        <w:t xml:space="preserve"> 3</w:t>
      </w:r>
      <w:r w:rsidR="00C4118B">
        <w:rPr>
          <w:rFonts w:ascii="Times New Roman" w:hAnsi="Times New Roman" w:cs="Times New Roman"/>
          <w:sz w:val="28"/>
          <w:szCs w:val="28"/>
        </w:rPr>
        <w:t>8</w:t>
      </w:r>
      <w:r w:rsidRPr="00104A5A">
        <w:rPr>
          <w:rFonts w:ascii="Times New Roman" w:hAnsi="Times New Roman" w:cs="Times New Roman"/>
          <w:sz w:val="28"/>
          <w:szCs w:val="28"/>
        </w:rPr>
        <w:t xml:space="preserve"> – Инфракрасные спектры фреона </w:t>
      </w:r>
      <w:r w:rsidRPr="00104A5A">
        <w:rPr>
          <w:rFonts w:ascii="Times New Roman" w:hAnsi="Times New Roman" w:cs="Times New Roman"/>
          <w:sz w:val="28"/>
          <w:szCs w:val="28"/>
          <w:lang w:bidi="en-US"/>
        </w:rPr>
        <w:t>R</w:t>
      </w:r>
      <w:r w:rsidRPr="00104A5A">
        <w:rPr>
          <w:rFonts w:ascii="Times New Roman" w:hAnsi="Times New Roman" w:cs="Times New Roman"/>
          <w:sz w:val="28"/>
          <w:szCs w:val="28"/>
        </w:rPr>
        <w:t>134</w:t>
      </w:r>
      <w:r w:rsidRPr="00104A5A">
        <w:rPr>
          <w:rFonts w:ascii="Times New Roman" w:hAnsi="Times New Roman" w:cs="Times New Roman"/>
          <w:sz w:val="28"/>
          <w:szCs w:val="28"/>
          <w:lang w:bidi="en-US"/>
        </w:rPr>
        <w:t>A</w:t>
      </w:r>
      <w:r w:rsidRPr="00104A5A">
        <w:rPr>
          <w:rFonts w:ascii="Times New Roman" w:hAnsi="Times New Roman" w:cs="Times New Roman"/>
          <w:sz w:val="28"/>
          <w:szCs w:val="28"/>
        </w:rPr>
        <w:t xml:space="preserve"> в газовой и твердой фазах</w:t>
      </w:r>
    </w:p>
    <w:p w:rsidR="00B07AF5" w:rsidRPr="00104A5A" w:rsidRDefault="00B07AF5" w:rsidP="00B07AF5">
      <w:pPr>
        <w:spacing w:after="0" w:line="240" w:lineRule="auto"/>
        <w:jc w:val="center"/>
        <w:rPr>
          <w:rFonts w:ascii="Times New Roman" w:hAnsi="Times New Roman" w:cs="Times New Roman"/>
          <w:sz w:val="28"/>
          <w:szCs w:val="28"/>
        </w:rPr>
      </w:pPr>
    </w:p>
    <w:p w:rsidR="00527D08" w:rsidRDefault="00527D08" w:rsidP="006C5CF0">
      <w:pPr>
        <w:spacing w:after="0" w:line="240" w:lineRule="auto"/>
        <w:ind w:firstLine="567"/>
        <w:jc w:val="both"/>
        <w:rPr>
          <w:rFonts w:ascii="Times New Roman" w:hAnsi="Times New Roman" w:cs="Times New Roman"/>
          <w:sz w:val="28"/>
          <w:szCs w:val="28"/>
        </w:rPr>
      </w:pPr>
      <w:r w:rsidRPr="00527D08">
        <w:rPr>
          <w:rFonts w:ascii="Times New Roman" w:hAnsi="Times New Roman" w:cs="Times New Roman"/>
          <w:sz w:val="28"/>
          <w:szCs w:val="28"/>
        </w:rPr>
        <w:t>Из рисунков</w:t>
      </w:r>
      <w:r>
        <w:rPr>
          <w:rFonts w:ascii="Times New Roman" w:hAnsi="Times New Roman" w:cs="Times New Roman"/>
          <w:sz w:val="28"/>
          <w:szCs w:val="28"/>
        </w:rPr>
        <w:t xml:space="preserve"> </w:t>
      </w:r>
      <w:r w:rsidRPr="00104A5A">
        <w:rPr>
          <w:rFonts w:ascii="Times New Roman" w:hAnsi="Times New Roman" w:cs="Times New Roman"/>
          <w:sz w:val="28"/>
          <w:szCs w:val="28"/>
        </w:rPr>
        <w:t>3</w:t>
      </w:r>
      <w:r w:rsidR="00C4118B">
        <w:rPr>
          <w:rFonts w:ascii="Times New Roman" w:hAnsi="Times New Roman" w:cs="Times New Roman"/>
          <w:sz w:val="28"/>
          <w:szCs w:val="28"/>
        </w:rPr>
        <w:t>8</w:t>
      </w:r>
      <w:r w:rsidRPr="00104A5A">
        <w:rPr>
          <w:rFonts w:ascii="Times New Roman" w:hAnsi="Times New Roman" w:cs="Times New Roman"/>
          <w:sz w:val="28"/>
          <w:szCs w:val="28"/>
        </w:rPr>
        <w:t xml:space="preserve"> и 3</w:t>
      </w:r>
      <w:r w:rsidR="00C4118B">
        <w:rPr>
          <w:rFonts w:ascii="Times New Roman" w:hAnsi="Times New Roman" w:cs="Times New Roman"/>
          <w:sz w:val="28"/>
          <w:szCs w:val="28"/>
        </w:rPr>
        <w:t>9</w:t>
      </w:r>
      <w:r w:rsidRPr="00527D08">
        <w:rPr>
          <w:rFonts w:ascii="Times New Roman" w:hAnsi="Times New Roman" w:cs="Times New Roman"/>
          <w:sz w:val="28"/>
          <w:szCs w:val="28"/>
        </w:rPr>
        <w:t xml:space="preserve"> видно, что спектры фреона R134A в газовой и твердой фазах различаются. Полосы поглощения в твердой фазе более интенсивны, чем </w:t>
      </w:r>
      <w:r w:rsidRPr="00527D08">
        <w:rPr>
          <w:rFonts w:ascii="Times New Roman" w:hAnsi="Times New Roman" w:cs="Times New Roman"/>
          <w:sz w:val="28"/>
          <w:szCs w:val="28"/>
        </w:rPr>
        <w:lastRenderedPageBreak/>
        <w:t>в газовой фазе. Это связано с тем, что молекулы в твердой фазе расположены ближе друг к другу и могут легче взаимодействовать друг с другом.</w:t>
      </w:r>
      <w:r>
        <w:rPr>
          <w:rFonts w:ascii="Times New Roman" w:hAnsi="Times New Roman" w:cs="Times New Roman"/>
          <w:sz w:val="28"/>
          <w:szCs w:val="28"/>
        </w:rPr>
        <w:t xml:space="preserve"> </w:t>
      </w:r>
      <w:r w:rsidRPr="00527D08">
        <w:rPr>
          <w:rFonts w:ascii="Times New Roman" w:hAnsi="Times New Roman" w:cs="Times New Roman"/>
          <w:sz w:val="28"/>
          <w:szCs w:val="28"/>
        </w:rPr>
        <w:t xml:space="preserve">В ИК спектре твердого фреона появляются новые пики при 1247, 1364 и 1374 </w:t>
      </w:r>
      <w:r>
        <w:rPr>
          <w:rFonts w:ascii="Times New Roman" w:hAnsi="Times New Roman" w:cs="Times New Roman"/>
          <w:sz w:val="28"/>
          <w:szCs w:val="28"/>
        </w:rPr>
        <w:t>1/</w:t>
      </w:r>
      <w:r w:rsidRPr="00527D08">
        <w:rPr>
          <w:rFonts w:ascii="Times New Roman" w:hAnsi="Times New Roman" w:cs="Times New Roman"/>
          <w:sz w:val="28"/>
          <w:szCs w:val="28"/>
        </w:rPr>
        <w:t xml:space="preserve">см, которых нет в газовой фазе. Это связано с батохромным </w:t>
      </w:r>
      <w:r>
        <w:rPr>
          <w:rFonts w:ascii="Times New Roman" w:hAnsi="Times New Roman" w:cs="Times New Roman"/>
          <w:sz w:val="28"/>
          <w:szCs w:val="28"/>
        </w:rPr>
        <w:t>сдвигом</w:t>
      </w:r>
      <w:r w:rsidR="00E54F20">
        <w:rPr>
          <w:rFonts w:ascii="Times New Roman" w:hAnsi="Times New Roman" w:cs="Times New Roman"/>
          <w:sz w:val="28"/>
          <w:szCs w:val="28"/>
        </w:rPr>
        <w:t>,</w:t>
      </w:r>
      <w:r w:rsidRPr="00527D08">
        <w:rPr>
          <w:rFonts w:ascii="Times New Roman" w:hAnsi="Times New Roman" w:cs="Times New Roman"/>
          <w:sz w:val="28"/>
          <w:szCs w:val="28"/>
        </w:rPr>
        <w:t xml:space="preserve"> при котором полосы поглощения сдвигаются в сторону более длинных волн, когда вещество меняет фазы.</w:t>
      </w:r>
      <w:r>
        <w:rPr>
          <w:rFonts w:ascii="Times New Roman" w:hAnsi="Times New Roman" w:cs="Times New Roman"/>
          <w:sz w:val="28"/>
          <w:szCs w:val="28"/>
        </w:rPr>
        <w:t xml:space="preserve"> </w:t>
      </w:r>
    </w:p>
    <w:p w:rsidR="00527D08" w:rsidRPr="00527D08" w:rsidRDefault="00527D08" w:rsidP="006C5CF0">
      <w:pPr>
        <w:spacing w:after="0" w:line="240" w:lineRule="auto"/>
        <w:ind w:firstLine="567"/>
        <w:jc w:val="both"/>
        <w:rPr>
          <w:rFonts w:ascii="Times New Roman" w:hAnsi="Times New Roman" w:cs="Times New Roman"/>
          <w:sz w:val="28"/>
          <w:szCs w:val="28"/>
        </w:rPr>
      </w:pPr>
      <w:r w:rsidRPr="00527D08">
        <w:rPr>
          <w:rFonts w:ascii="Times New Roman" w:hAnsi="Times New Roman" w:cs="Times New Roman"/>
          <w:sz w:val="28"/>
          <w:szCs w:val="28"/>
        </w:rPr>
        <w:t xml:space="preserve">ИК-спектры фреона в газовой и твердой фазах существенно различаются даже в диапазоне частот 400-1300 </w:t>
      </w:r>
      <w:r>
        <w:rPr>
          <w:rFonts w:ascii="Times New Roman" w:hAnsi="Times New Roman" w:cs="Times New Roman"/>
          <w:sz w:val="28"/>
          <w:szCs w:val="28"/>
        </w:rPr>
        <w:t>1/</w:t>
      </w:r>
      <w:r w:rsidRPr="00527D08">
        <w:rPr>
          <w:rFonts w:ascii="Times New Roman" w:hAnsi="Times New Roman" w:cs="Times New Roman"/>
          <w:sz w:val="28"/>
          <w:szCs w:val="28"/>
        </w:rPr>
        <w:t>см.</w:t>
      </w:r>
      <w:r>
        <w:rPr>
          <w:rFonts w:ascii="Times New Roman" w:hAnsi="Times New Roman" w:cs="Times New Roman"/>
          <w:sz w:val="28"/>
          <w:szCs w:val="28"/>
        </w:rPr>
        <w:t xml:space="preserve"> </w:t>
      </w:r>
      <w:r w:rsidRPr="00527D08">
        <w:rPr>
          <w:rFonts w:ascii="Times New Roman" w:hAnsi="Times New Roman" w:cs="Times New Roman"/>
          <w:sz w:val="28"/>
          <w:szCs w:val="28"/>
        </w:rPr>
        <w:t xml:space="preserve"> </w:t>
      </w:r>
      <w:r w:rsidR="00C4118B">
        <w:rPr>
          <w:rFonts w:ascii="Times New Roman" w:hAnsi="Times New Roman" w:cs="Times New Roman"/>
          <w:sz w:val="28"/>
          <w:szCs w:val="28"/>
        </w:rPr>
        <w:t>Как показано на рисунке 39</w:t>
      </w:r>
      <w:r w:rsidR="00CA7BE9">
        <w:rPr>
          <w:rFonts w:ascii="Times New Roman" w:hAnsi="Times New Roman" w:cs="Times New Roman"/>
          <w:sz w:val="28"/>
          <w:szCs w:val="28"/>
        </w:rPr>
        <w:t>а, н</w:t>
      </w:r>
      <w:r w:rsidRPr="00527D08">
        <w:rPr>
          <w:rFonts w:ascii="Times New Roman" w:hAnsi="Times New Roman" w:cs="Times New Roman"/>
          <w:sz w:val="28"/>
          <w:szCs w:val="28"/>
        </w:rPr>
        <w:t xml:space="preserve">аиболее заметное отличие наблюдается в полосе поглощения колебательной моды </w:t>
      </w:r>
      <w:r w:rsidRPr="00F05C98">
        <w:rPr>
          <w:rFonts w:ascii="Times New Roman" w:hAnsi="Times New Roman" w:cs="Times New Roman"/>
          <w:i/>
          <w:sz w:val="28"/>
          <w:szCs w:val="28"/>
        </w:rPr>
        <w:sym w:font="Symbol" w:char="F06E"/>
      </w:r>
      <w:r w:rsidRPr="00527D08">
        <w:rPr>
          <w:rFonts w:ascii="Times New Roman" w:hAnsi="Times New Roman" w:cs="Times New Roman"/>
          <w:sz w:val="28"/>
          <w:szCs w:val="28"/>
          <w:vertAlign w:val="subscript"/>
        </w:rPr>
        <w:t>6</w:t>
      </w:r>
      <w:r w:rsidRPr="00527D08">
        <w:rPr>
          <w:rFonts w:ascii="Times New Roman" w:hAnsi="Times New Roman" w:cs="Times New Roman"/>
          <w:sz w:val="28"/>
          <w:szCs w:val="28"/>
        </w:rPr>
        <w:t xml:space="preserve">, которая в твердой фазе расщепляется на две полосы при 1059 и 1074 </w:t>
      </w:r>
      <w:r>
        <w:rPr>
          <w:rFonts w:ascii="Times New Roman" w:hAnsi="Times New Roman" w:cs="Times New Roman"/>
          <w:sz w:val="28"/>
          <w:szCs w:val="28"/>
        </w:rPr>
        <w:t>1/</w:t>
      </w:r>
      <w:r w:rsidRPr="00527D08">
        <w:rPr>
          <w:rFonts w:ascii="Times New Roman" w:hAnsi="Times New Roman" w:cs="Times New Roman"/>
          <w:sz w:val="28"/>
          <w:szCs w:val="28"/>
        </w:rPr>
        <w:t xml:space="preserve">см. Мода </w:t>
      </w:r>
      <w:r w:rsidRPr="00F05C98">
        <w:rPr>
          <w:rFonts w:ascii="Times New Roman" w:hAnsi="Times New Roman" w:cs="Times New Roman"/>
          <w:i/>
          <w:sz w:val="28"/>
          <w:szCs w:val="28"/>
          <w:lang w:bidi="en-US"/>
        </w:rPr>
        <w:t>ν</w:t>
      </w:r>
      <w:r w:rsidRPr="00104A5A">
        <w:rPr>
          <w:rFonts w:ascii="Times New Roman" w:hAnsi="Times New Roman" w:cs="Times New Roman"/>
          <w:sz w:val="28"/>
          <w:szCs w:val="28"/>
          <w:vertAlign w:val="subscript"/>
        </w:rPr>
        <w:t>15</w:t>
      </w:r>
      <w:r w:rsidRPr="00527D08">
        <w:rPr>
          <w:rFonts w:ascii="Times New Roman" w:hAnsi="Times New Roman" w:cs="Times New Roman"/>
          <w:sz w:val="28"/>
          <w:szCs w:val="28"/>
        </w:rPr>
        <w:t xml:space="preserve">, относящаяся к группе симметрии </w:t>
      </w:r>
      <w:r w:rsidRPr="00F05C98">
        <w:rPr>
          <w:rFonts w:ascii="Times New Roman" w:hAnsi="Times New Roman" w:cs="Times New Roman"/>
          <w:i/>
          <w:sz w:val="28"/>
          <w:szCs w:val="28"/>
        </w:rPr>
        <w:t>А</w:t>
      </w:r>
      <w:r w:rsidRPr="00104A5A">
        <w:rPr>
          <w:rFonts w:ascii="Times New Roman" w:hAnsi="Times New Roman" w:cs="Times New Roman"/>
          <w:sz w:val="28"/>
          <w:szCs w:val="28"/>
          <w:vertAlign w:val="superscript"/>
        </w:rPr>
        <w:t>//</w:t>
      </w:r>
      <w:r w:rsidRPr="00527D08">
        <w:rPr>
          <w:rFonts w:ascii="Times New Roman" w:hAnsi="Times New Roman" w:cs="Times New Roman"/>
          <w:sz w:val="28"/>
          <w:szCs w:val="28"/>
        </w:rPr>
        <w:t>,</w:t>
      </w:r>
      <w:r w:rsidRPr="00104A5A">
        <w:rPr>
          <w:rFonts w:ascii="Times New Roman" w:hAnsi="Times New Roman" w:cs="Times New Roman"/>
          <w:sz w:val="28"/>
          <w:szCs w:val="28"/>
        </w:rPr>
        <w:t xml:space="preserve"> </w:t>
      </w:r>
      <w:r w:rsidRPr="00527D08">
        <w:rPr>
          <w:rFonts w:ascii="Times New Roman" w:hAnsi="Times New Roman" w:cs="Times New Roman"/>
          <w:sz w:val="28"/>
          <w:szCs w:val="28"/>
        </w:rPr>
        <w:t>также претерпевает изменения в твердой фазе. Эти изменения включают батохромный сдвиг и сужение.</w:t>
      </w:r>
      <w:r>
        <w:rPr>
          <w:rFonts w:ascii="Times New Roman" w:hAnsi="Times New Roman" w:cs="Times New Roman"/>
          <w:sz w:val="28"/>
          <w:szCs w:val="28"/>
        </w:rPr>
        <w:t xml:space="preserve"> </w:t>
      </w:r>
    </w:p>
    <w:p w:rsidR="00210B84" w:rsidRPr="00104A5A" w:rsidRDefault="00210B84" w:rsidP="006C5CF0">
      <w:pPr>
        <w:spacing w:after="0" w:line="240" w:lineRule="auto"/>
        <w:jc w:val="center"/>
        <w:rPr>
          <w:rFonts w:ascii="Times New Roman" w:hAnsi="Times New Roman" w:cs="Times New Roman"/>
          <w:sz w:val="28"/>
          <w:szCs w:val="28"/>
          <w:lang w:bidi="en-US"/>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736A23" w:rsidTr="00736A23">
        <w:tc>
          <w:tcPr>
            <w:tcW w:w="9854" w:type="dxa"/>
          </w:tcPr>
          <w:p w:rsidR="00736A23" w:rsidRDefault="00736A23" w:rsidP="006C5CF0">
            <w:pPr>
              <w:jc w:val="center"/>
              <w:rPr>
                <w:rFonts w:ascii="Times New Roman" w:hAnsi="Times New Roman" w:cs="Times New Roman"/>
                <w:sz w:val="28"/>
                <w:szCs w:val="28"/>
                <w:lang w:bidi="en-US"/>
              </w:rPr>
            </w:pPr>
            <w:r w:rsidRPr="00736A23">
              <w:rPr>
                <w:rFonts w:ascii="Times New Roman" w:hAnsi="Times New Roman" w:cs="Times New Roman"/>
                <w:noProof/>
                <w:sz w:val="28"/>
                <w:szCs w:val="28"/>
                <w:lang w:eastAsia="ru-RU"/>
              </w:rPr>
              <w:drawing>
                <wp:inline distT="0" distB="0" distL="0" distR="0" wp14:anchorId="394524B5" wp14:editId="2C9DFAF0">
                  <wp:extent cx="4878070" cy="2247900"/>
                  <wp:effectExtent l="0" t="0" r="0" b="0"/>
                  <wp:docPr id="92" name="Рисунок 92" descr="C:\Users\Айгерим\Desktop\докторантура\мви\рисунки\рисунок 38 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Айгерим\Desktop\докторантура\мви\рисунки\рисунок 38 а.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875480" cy="2246706"/>
                          </a:xfrm>
                          <a:prstGeom prst="rect">
                            <a:avLst/>
                          </a:prstGeom>
                          <a:noFill/>
                          <a:ln>
                            <a:noFill/>
                          </a:ln>
                        </pic:spPr>
                      </pic:pic>
                    </a:graphicData>
                  </a:graphic>
                </wp:inline>
              </w:drawing>
            </w:r>
          </w:p>
        </w:tc>
      </w:tr>
      <w:tr w:rsidR="00736A23" w:rsidTr="00736A23">
        <w:tc>
          <w:tcPr>
            <w:tcW w:w="9854" w:type="dxa"/>
          </w:tcPr>
          <w:p w:rsidR="00736A23" w:rsidRDefault="00736A23" w:rsidP="006C5CF0">
            <w:pPr>
              <w:jc w:val="center"/>
              <w:rPr>
                <w:rFonts w:ascii="Times New Roman" w:hAnsi="Times New Roman" w:cs="Times New Roman"/>
                <w:sz w:val="28"/>
                <w:szCs w:val="28"/>
                <w:lang w:bidi="en-US"/>
              </w:rPr>
            </w:pPr>
            <w:r>
              <w:rPr>
                <w:rFonts w:ascii="Times New Roman" w:hAnsi="Times New Roman" w:cs="Times New Roman"/>
                <w:sz w:val="28"/>
                <w:szCs w:val="28"/>
                <w:lang w:bidi="en-US"/>
              </w:rPr>
              <w:t>а)</w:t>
            </w:r>
          </w:p>
        </w:tc>
      </w:tr>
      <w:tr w:rsidR="00736A23" w:rsidTr="00736A23">
        <w:tc>
          <w:tcPr>
            <w:tcW w:w="9854" w:type="dxa"/>
          </w:tcPr>
          <w:p w:rsidR="00736A23" w:rsidRDefault="00736A23" w:rsidP="00736A23">
            <w:pPr>
              <w:jc w:val="center"/>
              <w:rPr>
                <w:rFonts w:ascii="Times New Roman" w:hAnsi="Times New Roman" w:cs="Times New Roman"/>
                <w:sz w:val="28"/>
                <w:szCs w:val="28"/>
                <w:lang w:bidi="en-US"/>
              </w:rPr>
            </w:pPr>
            <w:r w:rsidRPr="00736A23">
              <w:rPr>
                <w:rFonts w:ascii="Times New Roman" w:hAnsi="Times New Roman" w:cs="Times New Roman"/>
                <w:noProof/>
                <w:sz w:val="28"/>
                <w:szCs w:val="28"/>
                <w:lang w:eastAsia="ru-RU"/>
              </w:rPr>
              <w:drawing>
                <wp:inline distT="0" distB="0" distL="0" distR="0" wp14:anchorId="43B09218" wp14:editId="67E17271">
                  <wp:extent cx="4665345" cy="2026920"/>
                  <wp:effectExtent l="0" t="0" r="1905" b="0"/>
                  <wp:docPr id="93" name="Рисунок 93" descr="C:\Users\Айгерим\Desktop\докторантура\мви\рисунки\рисунок 38 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Айгерим\Desktop\докторантура\мви\рисунки\рисунок 38 б.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684169" cy="2035098"/>
                          </a:xfrm>
                          <a:prstGeom prst="rect">
                            <a:avLst/>
                          </a:prstGeom>
                          <a:noFill/>
                          <a:ln>
                            <a:noFill/>
                          </a:ln>
                        </pic:spPr>
                      </pic:pic>
                    </a:graphicData>
                  </a:graphic>
                </wp:inline>
              </w:drawing>
            </w:r>
          </w:p>
        </w:tc>
      </w:tr>
      <w:tr w:rsidR="00736A23" w:rsidTr="00736A23">
        <w:tc>
          <w:tcPr>
            <w:tcW w:w="9854" w:type="dxa"/>
          </w:tcPr>
          <w:p w:rsidR="00736A23" w:rsidRDefault="00736A23" w:rsidP="006C5CF0">
            <w:pPr>
              <w:jc w:val="center"/>
              <w:rPr>
                <w:rFonts w:ascii="Times New Roman" w:hAnsi="Times New Roman" w:cs="Times New Roman"/>
                <w:sz w:val="28"/>
                <w:szCs w:val="28"/>
                <w:lang w:bidi="en-US"/>
              </w:rPr>
            </w:pPr>
            <w:r>
              <w:rPr>
                <w:rFonts w:ascii="Times New Roman" w:hAnsi="Times New Roman" w:cs="Times New Roman"/>
                <w:sz w:val="28"/>
                <w:szCs w:val="28"/>
                <w:lang w:bidi="en-US"/>
              </w:rPr>
              <w:t>б)</w:t>
            </w:r>
          </w:p>
        </w:tc>
      </w:tr>
    </w:tbl>
    <w:p w:rsidR="00210B84" w:rsidRPr="00F844DA" w:rsidRDefault="00210B84" w:rsidP="001F7F9D">
      <w:pPr>
        <w:spacing w:after="0" w:line="240" w:lineRule="auto"/>
        <w:jc w:val="both"/>
        <w:rPr>
          <w:rFonts w:ascii="Times New Roman" w:hAnsi="Times New Roman" w:cs="Times New Roman"/>
          <w:b/>
          <w:sz w:val="24"/>
          <w:szCs w:val="28"/>
          <w:lang w:bidi="en-US"/>
        </w:rPr>
      </w:pPr>
      <w:r w:rsidRPr="00F844DA">
        <w:rPr>
          <w:rFonts w:ascii="Times New Roman" w:hAnsi="Times New Roman" w:cs="Times New Roman"/>
          <w:sz w:val="24"/>
          <w:szCs w:val="28"/>
        </w:rPr>
        <w:t>а) диапазон частот деформационных колебаний; б) диапазон частот либрационных колебаний</w:t>
      </w:r>
      <w:r w:rsidR="007977D2">
        <w:rPr>
          <w:rFonts w:ascii="Times New Roman" w:hAnsi="Times New Roman" w:cs="Times New Roman"/>
          <w:sz w:val="24"/>
          <w:szCs w:val="28"/>
        </w:rPr>
        <w:t>.</w:t>
      </w:r>
    </w:p>
    <w:p w:rsidR="00210B84" w:rsidRPr="00104A5A" w:rsidRDefault="00210B84" w:rsidP="006C5CF0">
      <w:pPr>
        <w:spacing w:after="0" w:line="240" w:lineRule="auto"/>
        <w:ind w:firstLine="567"/>
        <w:jc w:val="both"/>
        <w:rPr>
          <w:rFonts w:ascii="Times New Roman" w:hAnsi="Times New Roman" w:cs="Times New Roman"/>
          <w:b/>
          <w:sz w:val="28"/>
          <w:szCs w:val="28"/>
          <w:lang w:bidi="en-US"/>
        </w:rPr>
      </w:pPr>
    </w:p>
    <w:p w:rsidR="00210B84" w:rsidRPr="00104A5A" w:rsidRDefault="00210B84" w:rsidP="00736A23">
      <w:pPr>
        <w:spacing w:after="0" w:line="240" w:lineRule="auto"/>
        <w:jc w:val="center"/>
        <w:rPr>
          <w:rFonts w:ascii="Times New Roman" w:hAnsi="Times New Roman" w:cs="Times New Roman"/>
          <w:sz w:val="28"/>
          <w:szCs w:val="28"/>
        </w:rPr>
      </w:pPr>
      <w:r w:rsidRPr="00104A5A">
        <w:rPr>
          <w:rFonts w:ascii="Times New Roman" w:hAnsi="Times New Roman" w:cs="Times New Roman"/>
          <w:sz w:val="28"/>
          <w:szCs w:val="28"/>
          <w:lang w:bidi="en-US"/>
        </w:rPr>
        <w:t>Рисунок</w:t>
      </w:r>
      <w:r w:rsidRPr="00104A5A">
        <w:rPr>
          <w:rFonts w:ascii="Times New Roman" w:hAnsi="Times New Roman" w:cs="Times New Roman"/>
          <w:sz w:val="28"/>
          <w:szCs w:val="28"/>
        </w:rPr>
        <w:t xml:space="preserve"> 3</w:t>
      </w:r>
      <w:r w:rsidR="00C4118B">
        <w:rPr>
          <w:rFonts w:ascii="Times New Roman" w:hAnsi="Times New Roman" w:cs="Times New Roman"/>
          <w:sz w:val="28"/>
          <w:szCs w:val="28"/>
        </w:rPr>
        <w:t>9</w:t>
      </w:r>
      <w:r w:rsidRPr="00104A5A">
        <w:rPr>
          <w:rFonts w:ascii="Times New Roman" w:hAnsi="Times New Roman" w:cs="Times New Roman"/>
          <w:sz w:val="28"/>
          <w:szCs w:val="28"/>
        </w:rPr>
        <w:t xml:space="preserve"> – Спектры поглощения газообразного фреона </w:t>
      </w:r>
      <w:r w:rsidRPr="00104A5A">
        <w:rPr>
          <w:rFonts w:ascii="Times New Roman" w:hAnsi="Times New Roman" w:cs="Times New Roman"/>
          <w:sz w:val="28"/>
          <w:szCs w:val="28"/>
          <w:lang w:bidi="en-US"/>
        </w:rPr>
        <w:t>R</w:t>
      </w:r>
      <w:r w:rsidRPr="00104A5A">
        <w:rPr>
          <w:rFonts w:ascii="Times New Roman" w:hAnsi="Times New Roman" w:cs="Times New Roman"/>
          <w:sz w:val="28"/>
          <w:szCs w:val="28"/>
        </w:rPr>
        <w:t>134</w:t>
      </w:r>
      <w:r w:rsidRPr="00104A5A">
        <w:rPr>
          <w:rFonts w:ascii="Times New Roman" w:hAnsi="Times New Roman" w:cs="Times New Roman"/>
          <w:sz w:val="28"/>
          <w:szCs w:val="28"/>
          <w:lang w:bidi="en-US"/>
        </w:rPr>
        <w:t>A</w:t>
      </w:r>
      <w:r w:rsidRPr="00104A5A">
        <w:rPr>
          <w:rFonts w:ascii="Times New Roman" w:hAnsi="Times New Roman" w:cs="Times New Roman"/>
          <w:sz w:val="28"/>
          <w:szCs w:val="28"/>
        </w:rPr>
        <w:t xml:space="preserve"> и криоосажденной пленки толщиной 2,5 мкм</w:t>
      </w:r>
    </w:p>
    <w:p w:rsidR="00210B84" w:rsidRPr="00104A5A" w:rsidRDefault="00210B84" w:rsidP="006C5CF0">
      <w:pPr>
        <w:spacing w:after="0" w:line="240" w:lineRule="auto"/>
        <w:ind w:firstLine="567"/>
        <w:jc w:val="both"/>
        <w:rPr>
          <w:rFonts w:ascii="Times New Roman" w:hAnsi="Times New Roman" w:cs="Times New Roman"/>
          <w:sz w:val="28"/>
          <w:szCs w:val="28"/>
        </w:rPr>
      </w:pPr>
    </w:p>
    <w:p w:rsidR="00E54F20" w:rsidRDefault="00E54F20" w:rsidP="00E54F2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В соответствии с рисунком 39б н</w:t>
      </w:r>
      <w:r w:rsidRPr="005B30B6">
        <w:rPr>
          <w:rFonts w:ascii="Times New Roman" w:hAnsi="Times New Roman" w:cs="Times New Roman"/>
          <w:sz w:val="28"/>
          <w:szCs w:val="28"/>
        </w:rPr>
        <w:t xml:space="preserve">аиболее ярким изменением в ИК-спектрах твердого фреона для колебаний </w:t>
      </w:r>
      <w:r w:rsidRPr="00B55CA0">
        <w:rPr>
          <w:rFonts w:ascii="Times New Roman" w:hAnsi="Times New Roman" w:cs="Times New Roman"/>
          <w:i/>
          <w:sz w:val="28"/>
          <w:szCs w:val="28"/>
          <w:lang w:bidi="en-US"/>
        </w:rPr>
        <w:t>ν</w:t>
      </w:r>
      <w:r w:rsidRPr="00B55CA0">
        <w:rPr>
          <w:rFonts w:ascii="Times New Roman" w:hAnsi="Times New Roman" w:cs="Times New Roman"/>
          <w:i/>
          <w:sz w:val="28"/>
          <w:szCs w:val="28"/>
          <w:vertAlign w:val="subscript"/>
        </w:rPr>
        <w:t>7</w:t>
      </w:r>
      <w:r w:rsidRPr="00B55CA0">
        <w:rPr>
          <w:rFonts w:ascii="Times New Roman" w:hAnsi="Times New Roman" w:cs="Times New Roman"/>
          <w:i/>
          <w:sz w:val="28"/>
          <w:szCs w:val="28"/>
        </w:rPr>
        <w:t xml:space="preserve">, </w:t>
      </w:r>
      <w:r w:rsidRPr="00B55CA0">
        <w:rPr>
          <w:rFonts w:ascii="Times New Roman" w:hAnsi="Times New Roman" w:cs="Times New Roman"/>
          <w:i/>
          <w:sz w:val="28"/>
          <w:szCs w:val="28"/>
          <w:lang w:bidi="en-US"/>
        </w:rPr>
        <w:t>ν</w:t>
      </w:r>
      <w:r w:rsidRPr="00B55CA0">
        <w:rPr>
          <w:rFonts w:ascii="Times New Roman" w:hAnsi="Times New Roman" w:cs="Times New Roman"/>
          <w:i/>
          <w:sz w:val="28"/>
          <w:szCs w:val="28"/>
          <w:vertAlign w:val="subscript"/>
        </w:rPr>
        <w:t>8</w:t>
      </w:r>
      <w:r w:rsidRPr="00104A5A">
        <w:rPr>
          <w:rFonts w:ascii="Times New Roman" w:hAnsi="Times New Roman" w:cs="Times New Roman"/>
          <w:sz w:val="28"/>
          <w:szCs w:val="28"/>
          <w:vertAlign w:val="subscript"/>
        </w:rPr>
        <w:t xml:space="preserve"> </w:t>
      </w:r>
      <w:r w:rsidRPr="00104A5A">
        <w:rPr>
          <w:rFonts w:ascii="Times New Roman" w:hAnsi="Times New Roman" w:cs="Times New Roman"/>
          <w:sz w:val="28"/>
          <w:szCs w:val="28"/>
        </w:rPr>
        <w:t xml:space="preserve">и </w:t>
      </w:r>
      <w:r w:rsidRPr="00B55CA0">
        <w:rPr>
          <w:rFonts w:ascii="Times New Roman" w:hAnsi="Times New Roman" w:cs="Times New Roman"/>
          <w:i/>
          <w:sz w:val="28"/>
          <w:szCs w:val="28"/>
          <w:lang w:bidi="en-US"/>
        </w:rPr>
        <w:t>ν</w:t>
      </w:r>
      <w:r w:rsidRPr="00B55CA0">
        <w:rPr>
          <w:rFonts w:ascii="Times New Roman" w:hAnsi="Times New Roman" w:cs="Times New Roman"/>
          <w:i/>
          <w:sz w:val="28"/>
          <w:szCs w:val="28"/>
          <w:vertAlign w:val="subscript"/>
        </w:rPr>
        <w:t>9</w:t>
      </w:r>
      <w:r>
        <w:rPr>
          <w:rFonts w:ascii="Times New Roman" w:hAnsi="Times New Roman" w:cs="Times New Roman"/>
          <w:sz w:val="28"/>
          <w:szCs w:val="28"/>
        </w:rPr>
        <w:t xml:space="preserve"> </w:t>
      </w:r>
      <w:r w:rsidRPr="005B30B6">
        <w:rPr>
          <w:rFonts w:ascii="Times New Roman" w:hAnsi="Times New Roman" w:cs="Times New Roman"/>
          <w:sz w:val="28"/>
          <w:szCs w:val="28"/>
        </w:rPr>
        <w:t>является резкое сужение полос поглощения с одновременным увеличением амплитуд этих мод. Это сопровождается батохромным сдвигом полос поглощения.</w:t>
      </w:r>
    </w:p>
    <w:p w:rsidR="005B30B6" w:rsidRDefault="00E54F20" w:rsidP="006C5CF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Рассмотрим</w:t>
      </w:r>
      <w:r w:rsidR="00210B84" w:rsidRPr="00104A5A">
        <w:rPr>
          <w:rFonts w:ascii="Times New Roman" w:hAnsi="Times New Roman" w:cs="Times New Roman"/>
          <w:sz w:val="28"/>
          <w:szCs w:val="28"/>
        </w:rPr>
        <w:t xml:space="preserve"> эксперименты по изучению структурно-фазовых превращений в твердой фазе фреона R134A при отогреве образцов. </w:t>
      </w:r>
      <w:r w:rsidR="00301FDD" w:rsidRPr="00301FDD">
        <w:rPr>
          <w:rFonts w:ascii="Times New Roman" w:hAnsi="Times New Roman" w:cs="Times New Roman"/>
          <w:sz w:val="28"/>
          <w:szCs w:val="28"/>
        </w:rPr>
        <w:t xml:space="preserve">В ходе эксперимента колебательный спектр образца регистрировался с интервалом в 1 К. </w:t>
      </w:r>
      <w:r>
        <w:rPr>
          <w:rFonts w:ascii="Times New Roman" w:hAnsi="Times New Roman" w:cs="Times New Roman"/>
          <w:sz w:val="28"/>
          <w:szCs w:val="28"/>
        </w:rPr>
        <w:t>З</w:t>
      </w:r>
      <w:r w:rsidR="00301FDD" w:rsidRPr="00301FDD">
        <w:rPr>
          <w:rFonts w:ascii="Times New Roman" w:hAnsi="Times New Roman" w:cs="Times New Roman"/>
          <w:sz w:val="28"/>
          <w:szCs w:val="28"/>
        </w:rPr>
        <w:t>аписанные ИК-спектры сформировали серию, которая использовалась для создания набора данных, представляющего изменения интенсивности ИК-спектров в зависимости от температуры. Этот набор данных можно использовать для построения графика зависимости между интенсивностью ИК-излучения и температурой на определенной частоте.</w:t>
      </w:r>
      <w:r w:rsidR="00E45205">
        <w:rPr>
          <w:rFonts w:ascii="Times New Roman" w:hAnsi="Times New Roman" w:cs="Times New Roman"/>
          <w:sz w:val="28"/>
          <w:szCs w:val="28"/>
        </w:rPr>
        <w:t xml:space="preserve"> </w:t>
      </w:r>
      <w:r w:rsidR="005B30B6" w:rsidRPr="005B30B6">
        <w:rPr>
          <w:rFonts w:ascii="Times New Roman" w:hAnsi="Times New Roman" w:cs="Times New Roman"/>
          <w:sz w:val="28"/>
          <w:szCs w:val="28"/>
        </w:rPr>
        <w:t>Этот график можно использовать для создания термограммы, которая представляет собой визуальное представление структурных изменений в выращенной тонкой пленке в зависимости от температуры.</w:t>
      </w:r>
      <w:r w:rsidR="005B30B6">
        <w:rPr>
          <w:rFonts w:ascii="Times New Roman" w:hAnsi="Times New Roman" w:cs="Times New Roman"/>
          <w:sz w:val="28"/>
          <w:szCs w:val="28"/>
        </w:rPr>
        <w:t xml:space="preserve"> На рисунке </w:t>
      </w:r>
      <w:r w:rsidR="00C4118B">
        <w:rPr>
          <w:rFonts w:ascii="Times New Roman" w:hAnsi="Times New Roman" w:cs="Times New Roman"/>
          <w:sz w:val="28"/>
          <w:szCs w:val="28"/>
        </w:rPr>
        <w:t>40</w:t>
      </w:r>
      <w:r w:rsidR="005B30B6" w:rsidRPr="005B30B6">
        <w:rPr>
          <w:rFonts w:ascii="Times New Roman" w:hAnsi="Times New Roman" w:cs="Times New Roman"/>
          <w:sz w:val="28"/>
          <w:szCs w:val="28"/>
        </w:rPr>
        <w:t xml:space="preserve"> показана зависимость интенсивности ИК-излучения от температуры при фиксированной частоте 842 </w:t>
      </w:r>
      <w:r w:rsidR="005B30B6">
        <w:rPr>
          <w:rFonts w:ascii="Times New Roman" w:hAnsi="Times New Roman" w:cs="Times New Roman"/>
          <w:sz w:val="28"/>
          <w:szCs w:val="28"/>
        </w:rPr>
        <w:t>1/</w:t>
      </w:r>
      <w:r w:rsidR="005B30B6" w:rsidRPr="005B30B6">
        <w:rPr>
          <w:rFonts w:ascii="Times New Roman" w:hAnsi="Times New Roman" w:cs="Times New Roman"/>
          <w:sz w:val="28"/>
          <w:szCs w:val="28"/>
        </w:rPr>
        <w:t xml:space="preserve">см. Эта частота соответствует полуширине полосы поглощения </w:t>
      </w:r>
      <w:r w:rsidR="005B30B6" w:rsidRPr="00F05C98">
        <w:rPr>
          <w:rFonts w:ascii="Times New Roman" w:hAnsi="Times New Roman" w:cs="Times New Roman"/>
          <w:i/>
          <w:sz w:val="28"/>
          <w:szCs w:val="28"/>
        </w:rPr>
        <w:sym w:font="Symbol" w:char="F06E"/>
      </w:r>
      <w:r w:rsidR="005B30B6" w:rsidRPr="00104A5A">
        <w:rPr>
          <w:rFonts w:ascii="Times New Roman" w:hAnsi="Times New Roman" w:cs="Times New Roman"/>
          <w:sz w:val="28"/>
          <w:szCs w:val="28"/>
          <w:vertAlign w:val="subscript"/>
        </w:rPr>
        <w:t>7</w:t>
      </w:r>
      <w:r w:rsidR="005B30B6" w:rsidRPr="005B30B6">
        <w:rPr>
          <w:rFonts w:ascii="Times New Roman" w:hAnsi="Times New Roman" w:cs="Times New Roman"/>
          <w:sz w:val="28"/>
          <w:szCs w:val="28"/>
        </w:rPr>
        <w:t xml:space="preserve"> с левой стороны, чувствительной к структурным изменениям в твердой фазе R134A.</w:t>
      </w:r>
    </w:p>
    <w:p w:rsidR="00210B84" w:rsidRPr="00104A5A" w:rsidRDefault="00210B84" w:rsidP="006C5CF0">
      <w:pPr>
        <w:spacing w:after="0" w:line="240" w:lineRule="auto"/>
        <w:ind w:firstLine="567"/>
        <w:jc w:val="both"/>
        <w:rPr>
          <w:rFonts w:ascii="Times New Roman" w:hAnsi="Times New Roman" w:cs="Times New Roman"/>
          <w:sz w:val="28"/>
          <w:szCs w:val="28"/>
        </w:rPr>
      </w:pPr>
    </w:p>
    <w:p w:rsidR="00210B84" w:rsidRPr="00104A5A" w:rsidRDefault="00210B84" w:rsidP="00736A23">
      <w:pPr>
        <w:spacing w:after="0" w:line="240" w:lineRule="auto"/>
        <w:jc w:val="center"/>
        <w:rPr>
          <w:rFonts w:ascii="Times New Roman" w:hAnsi="Times New Roman" w:cs="Times New Roman"/>
          <w:b/>
          <w:sz w:val="28"/>
          <w:szCs w:val="28"/>
          <w:lang w:bidi="en-US"/>
        </w:rPr>
      </w:pPr>
      <w:r w:rsidRPr="00104A5A">
        <w:rPr>
          <w:rFonts w:ascii="Times New Roman" w:hAnsi="Times New Roman" w:cs="Times New Roman"/>
          <w:noProof/>
          <w:sz w:val="28"/>
          <w:szCs w:val="28"/>
          <w:lang w:eastAsia="ru-RU"/>
        </w:rPr>
        <w:drawing>
          <wp:inline distT="0" distB="0" distL="0" distR="0" wp14:anchorId="4EF03D14" wp14:editId="716414E9">
            <wp:extent cx="4027437" cy="2860243"/>
            <wp:effectExtent l="0" t="0" r="0" b="0"/>
            <wp:docPr id="63" name="Рисунок 62" descr="Fig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5.png"/>
                    <pic:cNvPicPr/>
                  </pic:nvPicPr>
                  <pic:blipFill>
                    <a:blip r:embed="rId82" cstate="print"/>
                    <a:stretch>
                      <a:fillRect/>
                    </a:stretch>
                  </pic:blipFill>
                  <pic:spPr>
                    <a:xfrm>
                      <a:off x="0" y="0"/>
                      <a:ext cx="4033239" cy="2864363"/>
                    </a:xfrm>
                    <a:prstGeom prst="rect">
                      <a:avLst/>
                    </a:prstGeom>
                  </pic:spPr>
                </pic:pic>
              </a:graphicData>
            </a:graphic>
          </wp:inline>
        </w:drawing>
      </w:r>
    </w:p>
    <w:p w:rsidR="00551300" w:rsidRDefault="00551300" w:rsidP="00736A23">
      <w:pPr>
        <w:spacing w:after="0" w:line="240" w:lineRule="auto"/>
        <w:jc w:val="center"/>
        <w:rPr>
          <w:rFonts w:ascii="Times New Roman" w:hAnsi="Times New Roman" w:cs="Times New Roman"/>
          <w:sz w:val="28"/>
          <w:szCs w:val="28"/>
          <w:lang w:bidi="en-US"/>
        </w:rPr>
      </w:pPr>
    </w:p>
    <w:p w:rsidR="00210B84" w:rsidRPr="00104A5A" w:rsidRDefault="00210B84" w:rsidP="00736A23">
      <w:pPr>
        <w:spacing w:after="0" w:line="240" w:lineRule="auto"/>
        <w:jc w:val="center"/>
        <w:rPr>
          <w:rFonts w:ascii="Times New Roman" w:hAnsi="Times New Roman" w:cs="Times New Roman"/>
          <w:sz w:val="28"/>
          <w:szCs w:val="28"/>
        </w:rPr>
      </w:pPr>
      <w:r w:rsidRPr="00104A5A">
        <w:rPr>
          <w:rFonts w:ascii="Times New Roman" w:hAnsi="Times New Roman" w:cs="Times New Roman"/>
          <w:sz w:val="28"/>
          <w:szCs w:val="28"/>
          <w:lang w:bidi="en-US"/>
        </w:rPr>
        <w:t>Рисунок</w:t>
      </w:r>
      <w:r w:rsidRPr="00104A5A">
        <w:rPr>
          <w:rFonts w:ascii="Times New Roman" w:hAnsi="Times New Roman" w:cs="Times New Roman"/>
          <w:sz w:val="28"/>
          <w:szCs w:val="28"/>
        </w:rPr>
        <w:t xml:space="preserve"> </w:t>
      </w:r>
      <w:r w:rsidR="00C4118B">
        <w:rPr>
          <w:rFonts w:ascii="Times New Roman" w:hAnsi="Times New Roman" w:cs="Times New Roman"/>
          <w:sz w:val="28"/>
          <w:szCs w:val="28"/>
        </w:rPr>
        <w:t>40</w:t>
      </w:r>
      <w:r w:rsidRPr="00104A5A">
        <w:rPr>
          <w:rFonts w:ascii="Times New Roman" w:hAnsi="Times New Roman" w:cs="Times New Roman"/>
          <w:sz w:val="28"/>
          <w:szCs w:val="28"/>
        </w:rPr>
        <w:t xml:space="preserve"> – Зависимость сигнала спектрометра на частоте </w:t>
      </w:r>
      <w:r w:rsidRPr="00B55CA0">
        <w:rPr>
          <w:rFonts w:ascii="Times New Roman" w:hAnsi="Times New Roman" w:cs="Times New Roman"/>
          <w:i/>
          <w:sz w:val="28"/>
          <w:szCs w:val="28"/>
        </w:rPr>
        <w:t>ν</w:t>
      </w:r>
      <w:r w:rsidRPr="00B55CA0">
        <w:rPr>
          <w:rFonts w:ascii="Times New Roman" w:hAnsi="Times New Roman" w:cs="Times New Roman"/>
          <w:i/>
          <w:sz w:val="28"/>
          <w:szCs w:val="28"/>
          <w:vertAlign w:val="subscript"/>
        </w:rPr>
        <w:t>фик</w:t>
      </w:r>
      <w:r w:rsidR="00DC1562">
        <w:rPr>
          <w:rFonts w:ascii="Times New Roman" w:hAnsi="Times New Roman" w:cs="Times New Roman"/>
          <w:sz w:val="28"/>
          <w:szCs w:val="28"/>
          <w:vertAlign w:val="subscript"/>
        </w:rPr>
        <w:t xml:space="preserve"> </w:t>
      </w:r>
      <w:r w:rsidRPr="00104A5A">
        <w:rPr>
          <w:rFonts w:ascii="Times New Roman" w:hAnsi="Times New Roman" w:cs="Times New Roman"/>
          <w:sz w:val="28"/>
          <w:szCs w:val="28"/>
        </w:rPr>
        <w:t>=</w:t>
      </w:r>
      <w:r w:rsidR="00DC1562">
        <w:rPr>
          <w:rFonts w:ascii="Times New Roman" w:hAnsi="Times New Roman" w:cs="Times New Roman"/>
          <w:sz w:val="28"/>
          <w:szCs w:val="28"/>
        </w:rPr>
        <w:t xml:space="preserve"> </w:t>
      </w:r>
      <w:r w:rsidRPr="00104A5A">
        <w:rPr>
          <w:rFonts w:ascii="Times New Roman" w:hAnsi="Times New Roman" w:cs="Times New Roman"/>
          <w:sz w:val="28"/>
          <w:szCs w:val="28"/>
        </w:rPr>
        <w:t>842 1/см в процессе отогрева от температуры</w:t>
      </w:r>
    </w:p>
    <w:p w:rsidR="00210B84" w:rsidRPr="00104A5A" w:rsidRDefault="00210B84" w:rsidP="006C5CF0">
      <w:pPr>
        <w:spacing w:after="0" w:line="240" w:lineRule="auto"/>
        <w:ind w:firstLine="567"/>
        <w:jc w:val="both"/>
        <w:rPr>
          <w:rFonts w:ascii="Times New Roman" w:hAnsi="Times New Roman" w:cs="Times New Roman"/>
          <w:sz w:val="28"/>
          <w:szCs w:val="28"/>
        </w:rPr>
      </w:pPr>
    </w:p>
    <w:p w:rsidR="005B30B6" w:rsidRDefault="005B30B6" w:rsidP="006C5CF0">
      <w:pPr>
        <w:spacing w:after="0" w:line="240" w:lineRule="auto"/>
        <w:ind w:firstLine="567"/>
        <w:jc w:val="both"/>
        <w:rPr>
          <w:rFonts w:ascii="Times New Roman" w:hAnsi="Times New Roman" w:cs="Times New Roman"/>
          <w:sz w:val="28"/>
          <w:szCs w:val="28"/>
        </w:rPr>
      </w:pPr>
      <w:r w:rsidRPr="005B30B6">
        <w:rPr>
          <w:rFonts w:ascii="Times New Roman" w:hAnsi="Times New Roman" w:cs="Times New Roman"/>
          <w:sz w:val="28"/>
          <w:szCs w:val="28"/>
        </w:rPr>
        <w:t>По результатам тер</w:t>
      </w:r>
      <w:r>
        <w:rPr>
          <w:rFonts w:ascii="Times New Roman" w:hAnsi="Times New Roman" w:cs="Times New Roman"/>
          <w:sz w:val="28"/>
          <w:szCs w:val="28"/>
        </w:rPr>
        <w:t>мограммы, представленной на рисунке</w:t>
      </w:r>
      <w:r w:rsidRPr="005B30B6">
        <w:rPr>
          <w:rFonts w:ascii="Times New Roman" w:hAnsi="Times New Roman" w:cs="Times New Roman"/>
          <w:sz w:val="28"/>
          <w:szCs w:val="28"/>
        </w:rPr>
        <w:t xml:space="preserve"> </w:t>
      </w:r>
      <w:r w:rsidR="00C4118B">
        <w:rPr>
          <w:rFonts w:ascii="Times New Roman" w:hAnsi="Times New Roman" w:cs="Times New Roman"/>
          <w:sz w:val="28"/>
          <w:szCs w:val="28"/>
        </w:rPr>
        <w:t>40</w:t>
      </w:r>
      <w:r w:rsidRPr="005B30B6">
        <w:rPr>
          <w:rFonts w:ascii="Times New Roman" w:hAnsi="Times New Roman" w:cs="Times New Roman"/>
          <w:sz w:val="28"/>
          <w:szCs w:val="28"/>
        </w:rPr>
        <w:t>, можно сделать вывод о наличии различных структурных фаз в R134A. Эти разные фазы можно увидеть по характерным изменениям термограммы при разных температурах.</w:t>
      </w:r>
    </w:p>
    <w:p w:rsidR="00210B84" w:rsidRDefault="00DC1562" w:rsidP="00DC1562">
      <w:pPr>
        <w:spacing w:after="0" w:line="240" w:lineRule="auto"/>
        <w:ind w:firstLine="567"/>
        <w:jc w:val="both"/>
        <w:rPr>
          <w:rFonts w:ascii="Times New Roman" w:hAnsi="Times New Roman" w:cs="Times New Roman"/>
          <w:sz w:val="28"/>
          <w:szCs w:val="28"/>
        </w:rPr>
      </w:pPr>
      <w:r w:rsidRPr="00DC1562">
        <w:rPr>
          <w:rFonts w:ascii="Times New Roman" w:hAnsi="Times New Roman" w:cs="Times New Roman"/>
          <w:sz w:val="28"/>
          <w:szCs w:val="28"/>
        </w:rPr>
        <w:t>В диапазоне температур 12 К – 50 К и</w:t>
      </w:r>
      <w:r w:rsidR="005B30B6" w:rsidRPr="005B30B6">
        <w:rPr>
          <w:rFonts w:ascii="Times New Roman" w:hAnsi="Times New Roman" w:cs="Times New Roman"/>
          <w:sz w:val="28"/>
          <w:szCs w:val="28"/>
        </w:rPr>
        <w:t>нтенсивность ИК-излучения на выбранной частоте увеличивается.</w:t>
      </w:r>
      <w:r w:rsidR="005B30B6">
        <w:rPr>
          <w:rFonts w:ascii="Times New Roman" w:hAnsi="Times New Roman" w:cs="Times New Roman"/>
          <w:sz w:val="28"/>
          <w:szCs w:val="28"/>
        </w:rPr>
        <w:t xml:space="preserve"> </w:t>
      </w:r>
      <w:r w:rsidR="00E54F20">
        <w:rPr>
          <w:rFonts w:ascii="Times New Roman" w:hAnsi="Times New Roman" w:cs="Times New Roman"/>
          <w:sz w:val="28"/>
          <w:szCs w:val="28"/>
        </w:rPr>
        <w:t xml:space="preserve">Так же </w:t>
      </w:r>
      <w:r w:rsidR="00210B84" w:rsidRPr="00104A5A">
        <w:rPr>
          <w:rFonts w:ascii="Times New Roman" w:hAnsi="Times New Roman" w:cs="Times New Roman"/>
          <w:sz w:val="28"/>
          <w:szCs w:val="28"/>
        </w:rPr>
        <w:t>были получены ИК-спектры в районе основных частот колебаний молекул фреона</w:t>
      </w:r>
      <w:r w:rsidR="004858C0" w:rsidRPr="00104A5A">
        <w:rPr>
          <w:rFonts w:ascii="Times New Roman" w:hAnsi="Times New Roman" w:cs="Times New Roman"/>
          <w:sz w:val="28"/>
          <w:szCs w:val="28"/>
        </w:rPr>
        <w:t xml:space="preserve">, которые показаны на рисунках </w:t>
      </w:r>
      <w:r w:rsidR="00C845AC" w:rsidRPr="00104A5A">
        <w:rPr>
          <w:rFonts w:ascii="Times New Roman" w:hAnsi="Times New Roman" w:cs="Times New Roman"/>
          <w:sz w:val="28"/>
          <w:szCs w:val="28"/>
        </w:rPr>
        <w:t>4</w:t>
      </w:r>
      <w:r w:rsidR="00C4118B">
        <w:rPr>
          <w:rFonts w:ascii="Times New Roman" w:hAnsi="Times New Roman" w:cs="Times New Roman"/>
          <w:sz w:val="28"/>
          <w:szCs w:val="28"/>
        </w:rPr>
        <w:t>1</w:t>
      </w:r>
      <w:r w:rsidR="00210B84" w:rsidRPr="00104A5A">
        <w:rPr>
          <w:rFonts w:ascii="Times New Roman" w:hAnsi="Times New Roman" w:cs="Times New Roman"/>
          <w:sz w:val="28"/>
          <w:szCs w:val="28"/>
        </w:rPr>
        <w:t xml:space="preserve"> и </w:t>
      </w:r>
      <w:r w:rsidR="00C845AC" w:rsidRPr="00104A5A">
        <w:rPr>
          <w:rFonts w:ascii="Times New Roman" w:hAnsi="Times New Roman" w:cs="Times New Roman"/>
          <w:sz w:val="28"/>
          <w:szCs w:val="28"/>
        </w:rPr>
        <w:t>4</w:t>
      </w:r>
      <w:r w:rsidR="00C4118B">
        <w:rPr>
          <w:rFonts w:ascii="Times New Roman" w:hAnsi="Times New Roman" w:cs="Times New Roman"/>
          <w:sz w:val="28"/>
          <w:szCs w:val="28"/>
        </w:rPr>
        <w:t>2</w:t>
      </w:r>
      <w:r w:rsidR="00210B84" w:rsidRPr="00104A5A">
        <w:rPr>
          <w:rFonts w:ascii="Times New Roman" w:hAnsi="Times New Roman" w:cs="Times New Roman"/>
          <w:sz w:val="28"/>
          <w:szCs w:val="28"/>
        </w:rPr>
        <w:t xml:space="preserve">. Полоса поглощения, которая относиться к группе </w:t>
      </w:r>
      <w:r w:rsidR="00210B84" w:rsidRPr="00F05C98">
        <w:rPr>
          <w:rFonts w:ascii="Times New Roman" w:hAnsi="Times New Roman" w:cs="Times New Roman"/>
          <w:i/>
          <w:sz w:val="28"/>
          <w:szCs w:val="28"/>
        </w:rPr>
        <w:t>А</w:t>
      </w:r>
      <w:r w:rsidR="00210B84" w:rsidRPr="00104A5A">
        <w:rPr>
          <w:rFonts w:ascii="Times New Roman" w:hAnsi="Times New Roman" w:cs="Times New Roman"/>
          <w:sz w:val="28"/>
          <w:szCs w:val="28"/>
          <w:vertAlign w:val="superscript"/>
        </w:rPr>
        <w:t>/</w:t>
      </w:r>
      <w:r w:rsidR="00210B84" w:rsidRPr="00104A5A">
        <w:rPr>
          <w:rFonts w:ascii="Times New Roman" w:hAnsi="Times New Roman" w:cs="Times New Roman"/>
          <w:sz w:val="28"/>
          <w:szCs w:val="28"/>
        </w:rPr>
        <w:t>-симметрии</w:t>
      </w:r>
      <w:r w:rsidR="00E54F20">
        <w:rPr>
          <w:rFonts w:ascii="Times New Roman" w:hAnsi="Times New Roman" w:cs="Times New Roman"/>
          <w:sz w:val="28"/>
          <w:szCs w:val="28"/>
        </w:rPr>
        <w:t>,</w:t>
      </w:r>
      <w:r w:rsidR="00210B84" w:rsidRPr="00104A5A">
        <w:rPr>
          <w:rFonts w:ascii="Times New Roman" w:hAnsi="Times New Roman" w:cs="Times New Roman"/>
          <w:sz w:val="28"/>
          <w:szCs w:val="28"/>
        </w:rPr>
        <w:t xml:space="preserve"> показана на рисунке </w:t>
      </w:r>
      <w:r w:rsidR="00C845AC" w:rsidRPr="00104A5A">
        <w:rPr>
          <w:rFonts w:ascii="Times New Roman" w:hAnsi="Times New Roman" w:cs="Times New Roman"/>
          <w:sz w:val="28"/>
          <w:szCs w:val="28"/>
        </w:rPr>
        <w:t>4</w:t>
      </w:r>
      <w:r w:rsidR="00C4118B">
        <w:rPr>
          <w:rFonts w:ascii="Times New Roman" w:hAnsi="Times New Roman" w:cs="Times New Roman"/>
          <w:sz w:val="28"/>
          <w:szCs w:val="28"/>
        </w:rPr>
        <w:t>1</w:t>
      </w:r>
      <w:r w:rsidR="00210B84" w:rsidRPr="00104A5A">
        <w:rPr>
          <w:rFonts w:ascii="Times New Roman" w:hAnsi="Times New Roman" w:cs="Times New Roman"/>
          <w:sz w:val="28"/>
          <w:szCs w:val="28"/>
        </w:rPr>
        <w:t xml:space="preserve">. На каждом подрисунке рисунков </w:t>
      </w:r>
      <w:r w:rsidR="00E54F20">
        <w:rPr>
          <w:rFonts w:ascii="Times New Roman" w:hAnsi="Times New Roman" w:cs="Times New Roman"/>
          <w:sz w:val="28"/>
          <w:szCs w:val="28"/>
        </w:rPr>
        <w:t>41</w:t>
      </w:r>
      <w:r w:rsidR="00210B84" w:rsidRPr="00104A5A">
        <w:rPr>
          <w:rFonts w:ascii="Times New Roman" w:hAnsi="Times New Roman" w:cs="Times New Roman"/>
          <w:sz w:val="28"/>
          <w:szCs w:val="28"/>
        </w:rPr>
        <w:t>-</w:t>
      </w:r>
      <w:r w:rsidR="00E54F20">
        <w:rPr>
          <w:rFonts w:ascii="Times New Roman" w:hAnsi="Times New Roman" w:cs="Times New Roman"/>
          <w:sz w:val="28"/>
          <w:szCs w:val="28"/>
        </w:rPr>
        <w:t>42</w:t>
      </w:r>
      <w:r w:rsidR="00210B84" w:rsidRPr="00104A5A">
        <w:rPr>
          <w:rFonts w:ascii="Times New Roman" w:hAnsi="Times New Roman" w:cs="Times New Roman"/>
          <w:sz w:val="28"/>
          <w:szCs w:val="28"/>
        </w:rPr>
        <w:t xml:space="preserve"> приведены по две кривые спектра. Первая кривая получена сразу после конденсации </w:t>
      </w:r>
      <w:r w:rsidR="00E54F20">
        <w:rPr>
          <w:rFonts w:ascii="Times New Roman" w:hAnsi="Times New Roman" w:cs="Times New Roman"/>
          <w:sz w:val="28"/>
          <w:szCs w:val="28"/>
        </w:rPr>
        <w:t xml:space="preserve">при </w:t>
      </w:r>
      <w:r w:rsidR="00210B84" w:rsidRPr="00B55CA0">
        <w:rPr>
          <w:rFonts w:ascii="Times New Roman" w:hAnsi="Times New Roman" w:cs="Times New Roman"/>
          <w:i/>
          <w:sz w:val="28"/>
          <w:szCs w:val="28"/>
        </w:rPr>
        <w:t>Т</w:t>
      </w:r>
      <w:r w:rsidR="00210B84" w:rsidRPr="00B55CA0">
        <w:rPr>
          <w:rFonts w:ascii="Times New Roman" w:hAnsi="Times New Roman" w:cs="Times New Roman"/>
          <w:i/>
          <w:sz w:val="28"/>
          <w:szCs w:val="28"/>
          <w:vertAlign w:val="subscript"/>
          <w:lang w:bidi="en-US"/>
        </w:rPr>
        <w:t>dep</w:t>
      </w:r>
      <w:r>
        <w:rPr>
          <w:rFonts w:ascii="Times New Roman" w:hAnsi="Times New Roman" w:cs="Times New Roman"/>
          <w:sz w:val="28"/>
          <w:szCs w:val="28"/>
          <w:vertAlign w:val="subscript"/>
          <w:lang w:bidi="en-US"/>
        </w:rPr>
        <w:t xml:space="preserve"> </w:t>
      </w:r>
      <w:r w:rsidR="00210B84" w:rsidRPr="00104A5A">
        <w:rPr>
          <w:rFonts w:ascii="Times New Roman" w:hAnsi="Times New Roman" w:cs="Times New Roman"/>
          <w:sz w:val="28"/>
          <w:szCs w:val="28"/>
        </w:rPr>
        <w:t>=</w:t>
      </w:r>
      <w:r>
        <w:rPr>
          <w:rFonts w:ascii="Times New Roman" w:hAnsi="Times New Roman" w:cs="Times New Roman"/>
          <w:sz w:val="28"/>
          <w:szCs w:val="28"/>
        </w:rPr>
        <w:t xml:space="preserve"> </w:t>
      </w:r>
      <w:r w:rsidR="00210B84" w:rsidRPr="00104A5A">
        <w:rPr>
          <w:rFonts w:ascii="Times New Roman" w:hAnsi="Times New Roman" w:cs="Times New Roman"/>
          <w:sz w:val="28"/>
          <w:szCs w:val="28"/>
        </w:rPr>
        <w:t xml:space="preserve">12 К. Вторая кривая получена после отогрева от </w:t>
      </w:r>
      <w:r w:rsidR="00210B84" w:rsidRPr="00B55CA0">
        <w:rPr>
          <w:rFonts w:ascii="Times New Roman" w:hAnsi="Times New Roman" w:cs="Times New Roman"/>
          <w:i/>
          <w:sz w:val="28"/>
          <w:szCs w:val="28"/>
        </w:rPr>
        <w:t>Т</w:t>
      </w:r>
      <w:r w:rsidR="00210B84" w:rsidRPr="00B55CA0">
        <w:rPr>
          <w:rFonts w:ascii="Times New Roman" w:hAnsi="Times New Roman" w:cs="Times New Roman"/>
          <w:i/>
          <w:sz w:val="28"/>
          <w:szCs w:val="28"/>
          <w:vertAlign w:val="subscript"/>
          <w:lang w:bidi="en-US"/>
        </w:rPr>
        <w:t>dep</w:t>
      </w:r>
      <w:r>
        <w:rPr>
          <w:rFonts w:ascii="Times New Roman" w:hAnsi="Times New Roman" w:cs="Times New Roman"/>
          <w:sz w:val="28"/>
          <w:szCs w:val="28"/>
          <w:vertAlign w:val="subscript"/>
          <w:lang w:bidi="en-US"/>
        </w:rPr>
        <w:t xml:space="preserve"> </w:t>
      </w:r>
      <w:r w:rsidR="00370F1D">
        <w:rPr>
          <w:rFonts w:ascii="Times New Roman" w:hAnsi="Times New Roman" w:cs="Times New Roman"/>
          <w:sz w:val="28"/>
          <w:szCs w:val="28"/>
        </w:rPr>
        <w:t>=</w:t>
      </w:r>
      <w:r>
        <w:rPr>
          <w:rFonts w:ascii="Times New Roman" w:hAnsi="Times New Roman" w:cs="Times New Roman"/>
          <w:sz w:val="28"/>
          <w:szCs w:val="28"/>
        </w:rPr>
        <w:t xml:space="preserve"> </w:t>
      </w:r>
      <w:r w:rsidR="00370F1D">
        <w:rPr>
          <w:rFonts w:ascii="Times New Roman" w:hAnsi="Times New Roman" w:cs="Times New Roman"/>
          <w:sz w:val="28"/>
          <w:szCs w:val="28"/>
        </w:rPr>
        <w:t xml:space="preserve">12 К до 50 К. Как видно из </w:t>
      </w:r>
      <w:r w:rsidR="00210B84" w:rsidRPr="00104A5A">
        <w:rPr>
          <w:rFonts w:ascii="Times New Roman" w:hAnsi="Times New Roman" w:cs="Times New Roman"/>
          <w:sz w:val="28"/>
          <w:szCs w:val="28"/>
        </w:rPr>
        <w:t xml:space="preserve">рисунка </w:t>
      </w:r>
      <w:r w:rsidR="00C845AC" w:rsidRPr="00104A5A">
        <w:rPr>
          <w:rFonts w:ascii="Times New Roman" w:hAnsi="Times New Roman" w:cs="Times New Roman"/>
          <w:sz w:val="28"/>
          <w:szCs w:val="28"/>
        </w:rPr>
        <w:t>4</w:t>
      </w:r>
      <w:r w:rsidR="00C4118B">
        <w:rPr>
          <w:rFonts w:ascii="Times New Roman" w:hAnsi="Times New Roman" w:cs="Times New Roman"/>
          <w:sz w:val="28"/>
          <w:szCs w:val="28"/>
        </w:rPr>
        <w:t>1</w:t>
      </w:r>
      <w:r w:rsidR="00210B84" w:rsidRPr="00104A5A">
        <w:rPr>
          <w:rFonts w:ascii="Times New Roman" w:hAnsi="Times New Roman" w:cs="Times New Roman"/>
          <w:sz w:val="28"/>
          <w:szCs w:val="28"/>
        </w:rPr>
        <w:t xml:space="preserve">а, отогрев образца от </w:t>
      </w:r>
      <w:r w:rsidR="00210B84" w:rsidRPr="00B55CA0">
        <w:rPr>
          <w:rFonts w:ascii="Times New Roman" w:hAnsi="Times New Roman" w:cs="Times New Roman"/>
          <w:i/>
          <w:sz w:val="28"/>
          <w:szCs w:val="28"/>
        </w:rPr>
        <w:t>Т</w:t>
      </w:r>
      <w:r w:rsidR="00210B84" w:rsidRPr="00B55CA0">
        <w:rPr>
          <w:rFonts w:ascii="Times New Roman" w:hAnsi="Times New Roman" w:cs="Times New Roman"/>
          <w:i/>
          <w:sz w:val="28"/>
          <w:szCs w:val="28"/>
          <w:vertAlign w:val="subscript"/>
          <w:lang w:bidi="en-US"/>
        </w:rPr>
        <w:t>dep</w:t>
      </w:r>
      <w:r>
        <w:rPr>
          <w:rFonts w:ascii="Times New Roman" w:hAnsi="Times New Roman" w:cs="Times New Roman"/>
          <w:sz w:val="28"/>
          <w:szCs w:val="28"/>
          <w:vertAlign w:val="subscript"/>
          <w:lang w:bidi="en-US"/>
        </w:rPr>
        <w:t xml:space="preserve"> </w:t>
      </w:r>
      <w:r w:rsidR="00210B84" w:rsidRPr="00104A5A">
        <w:rPr>
          <w:rFonts w:ascii="Times New Roman" w:hAnsi="Times New Roman" w:cs="Times New Roman"/>
          <w:sz w:val="28"/>
          <w:szCs w:val="28"/>
        </w:rPr>
        <w:t>=</w:t>
      </w:r>
      <w:r>
        <w:rPr>
          <w:rFonts w:ascii="Times New Roman" w:hAnsi="Times New Roman" w:cs="Times New Roman"/>
          <w:sz w:val="28"/>
          <w:szCs w:val="28"/>
        </w:rPr>
        <w:t xml:space="preserve"> </w:t>
      </w:r>
      <w:r w:rsidR="00210B84" w:rsidRPr="00104A5A">
        <w:rPr>
          <w:rFonts w:ascii="Times New Roman" w:hAnsi="Times New Roman" w:cs="Times New Roman"/>
          <w:sz w:val="28"/>
          <w:szCs w:val="28"/>
        </w:rPr>
        <w:t xml:space="preserve">12 К до 50 К приводит к уширению и </w:t>
      </w:r>
      <w:r w:rsidR="00210B84" w:rsidRPr="00104A5A">
        <w:rPr>
          <w:rFonts w:ascii="Times New Roman" w:hAnsi="Times New Roman" w:cs="Times New Roman"/>
          <w:sz w:val="28"/>
          <w:szCs w:val="28"/>
        </w:rPr>
        <w:lastRenderedPageBreak/>
        <w:t xml:space="preserve">батохромному сдвигу полосы поглощения колебания </w:t>
      </w:r>
      <w:r w:rsidR="00210B84" w:rsidRPr="00B55CA0">
        <w:rPr>
          <w:rFonts w:ascii="Times New Roman" w:hAnsi="Times New Roman" w:cs="Times New Roman"/>
          <w:i/>
          <w:sz w:val="28"/>
          <w:szCs w:val="28"/>
          <w:lang w:bidi="en-US"/>
        </w:rPr>
        <w:t>ν</w:t>
      </w:r>
      <w:r w:rsidR="00210B84" w:rsidRPr="00B55CA0">
        <w:rPr>
          <w:rFonts w:ascii="Times New Roman" w:hAnsi="Times New Roman" w:cs="Times New Roman"/>
          <w:i/>
          <w:sz w:val="28"/>
          <w:szCs w:val="28"/>
          <w:vertAlign w:val="subscript"/>
        </w:rPr>
        <w:t>9</w:t>
      </w:r>
      <w:r w:rsidR="00210B84" w:rsidRPr="00104A5A">
        <w:rPr>
          <w:rFonts w:ascii="Times New Roman" w:hAnsi="Times New Roman" w:cs="Times New Roman"/>
          <w:sz w:val="28"/>
          <w:szCs w:val="28"/>
        </w:rPr>
        <w:t xml:space="preserve">. При этом высокочастотная часть спектра не меняет своего положения. Аналогично ведет полоса поглощения </w:t>
      </w:r>
      <w:r w:rsidR="00210B84" w:rsidRPr="00B55CA0">
        <w:rPr>
          <w:rFonts w:ascii="Times New Roman" w:hAnsi="Times New Roman" w:cs="Times New Roman"/>
          <w:i/>
          <w:sz w:val="28"/>
          <w:szCs w:val="28"/>
          <w:lang w:bidi="en-US"/>
        </w:rPr>
        <w:t>ν</w:t>
      </w:r>
      <w:r w:rsidR="00210B84" w:rsidRPr="00B55CA0">
        <w:rPr>
          <w:rFonts w:ascii="Times New Roman" w:hAnsi="Times New Roman" w:cs="Times New Roman"/>
          <w:i/>
          <w:sz w:val="28"/>
          <w:szCs w:val="28"/>
          <w:vertAlign w:val="subscript"/>
        </w:rPr>
        <w:t>8</w:t>
      </w:r>
      <w:r w:rsidR="00210B84" w:rsidRPr="00104A5A">
        <w:rPr>
          <w:rFonts w:ascii="Times New Roman" w:hAnsi="Times New Roman" w:cs="Times New Roman"/>
          <w:sz w:val="28"/>
          <w:szCs w:val="28"/>
        </w:rPr>
        <w:t xml:space="preserve">, показанная на рисунке </w:t>
      </w:r>
      <w:r w:rsidR="00C845AC" w:rsidRPr="00104A5A">
        <w:rPr>
          <w:rFonts w:ascii="Times New Roman" w:hAnsi="Times New Roman" w:cs="Times New Roman"/>
          <w:sz w:val="28"/>
          <w:szCs w:val="28"/>
        </w:rPr>
        <w:t>4</w:t>
      </w:r>
      <w:r w:rsidR="00C4118B">
        <w:rPr>
          <w:rFonts w:ascii="Times New Roman" w:hAnsi="Times New Roman" w:cs="Times New Roman"/>
          <w:sz w:val="28"/>
          <w:szCs w:val="28"/>
        </w:rPr>
        <w:t>1</w:t>
      </w:r>
      <w:r w:rsidR="00210B84" w:rsidRPr="00104A5A">
        <w:rPr>
          <w:rFonts w:ascii="Times New Roman" w:hAnsi="Times New Roman" w:cs="Times New Roman"/>
          <w:sz w:val="28"/>
          <w:szCs w:val="28"/>
        </w:rPr>
        <w:t xml:space="preserve">б. В то </w:t>
      </w:r>
      <w:r>
        <w:rPr>
          <w:rFonts w:ascii="Times New Roman" w:hAnsi="Times New Roman" w:cs="Times New Roman"/>
          <w:sz w:val="28"/>
          <w:szCs w:val="28"/>
        </w:rPr>
        <w:t xml:space="preserve">же </w:t>
      </w:r>
      <w:r w:rsidR="00210B84" w:rsidRPr="00104A5A">
        <w:rPr>
          <w:rFonts w:ascii="Times New Roman" w:hAnsi="Times New Roman" w:cs="Times New Roman"/>
          <w:sz w:val="28"/>
          <w:szCs w:val="28"/>
        </w:rPr>
        <w:t xml:space="preserve">самое время полоса поглощения колебания </w:t>
      </w:r>
      <w:r w:rsidR="00210B84" w:rsidRPr="00B55CA0">
        <w:rPr>
          <w:rFonts w:ascii="Times New Roman" w:hAnsi="Times New Roman" w:cs="Times New Roman"/>
          <w:i/>
          <w:sz w:val="28"/>
          <w:szCs w:val="28"/>
          <w:lang w:bidi="en-US"/>
        </w:rPr>
        <w:t>ν</w:t>
      </w:r>
      <w:r w:rsidR="00210B84" w:rsidRPr="00B55CA0">
        <w:rPr>
          <w:rFonts w:ascii="Times New Roman" w:hAnsi="Times New Roman" w:cs="Times New Roman"/>
          <w:i/>
          <w:sz w:val="28"/>
          <w:szCs w:val="28"/>
          <w:vertAlign w:val="subscript"/>
        </w:rPr>
        <w:t>7</w:t>
      </w:r>
      <w:r w:rsidR="00210B84" w:rsidRPr="00DC1562">
        <w:rPr>
          <w:rFonts w:ascii="Times New Roman" w:hAnsi="Times New Roman" w:cs="Times New Roman"/>
          <w:sz w:val="28"/>
          <w:szCs w:val="28"/>
        </w:rPr>
        <w:t>,</w:t>
      </w:r>
      <w:r w:rsidR="004858C0" w:rsidRPr="00104A5A">
        <w:rPr>
          <w:rFonts w:ascii="Times New Roman" w:hAnsi="Times New Roman" w:cs="Times New Roman"/>
          <w:sz w:val="28"/>
          <w:szCs w:val="28"/>
        </w:rPr>
        <w:t xml:space="preserve"> показанная в подрисунке </w:t>
      </w:r>
      <w:r w:rsidR="007D1898">
        <w:rPr>
          <w:rFonts w:ascii="Times New Roman" w:hAnsi="Times New Roman" w:cs="Times New Roman"/>
          <w:sz w:val="28"/>
          <w:szCs w:val="28"/>
        </w:rPr>
        <w:t>4</w:t>
      </w:r>
      <w:r w:rsidR="00C4118B">
        <w:rPr>
          <w:rFonts w:ascii="Times New Roman" w:hAnsi="Times New Roman" w:cs="Times New Roman"/>
          <w:sz w:val="28"/>
          <w:szCs w:val="28"/>
        </w:rPr>
        <w:t>1</w:t>
      </w:r>
      <w:r w:rsidR="00210B84" w:rsidRPr="00104A5A">
        <w:rPr>
          <w:rFonts w:ascii="Times New Roman" w:hAnsi="Times New Roman" w:cs="Times New Roman"/>
          <w:sz w:val="28"/>
          <w:szCs w:val="28"/>
        </w:rPr>
        <w:t xml:space="preserve">в, сохраняя ширину, претерпевает батохромный сдвиг. На всех подрисунках рисунка </w:t>
      </w:r>
      <w:r w:rsidR="007D1898">
        <w:rPr>
          <w:rFonts w:ascii="Times New Roman" w:hAnsi="Times New Roman" w:cs="Times New Roman"/>
          <w:sz w:val="28"/>
          <w:szCs w:val="28"/>
        </w:rPr>
        <w:t>4</w:t>
      </w:r>
      <w:r w:rsidR="00C4118B">
        <w:rPr>
          <w:rFonts w:ascii="Times New Roman" w:hAnsi="Times New Roman" w:cs="Times New Roman"/>
          <w:sz w:val="28"/>
          <w:szCs w:val="28"/>
        </w:rPr>
        <w:t>1</w:t>
      </w:r>
      <w:r w:rsidR="00210B84" w:rsidRPr="00104A5A">
        <w:rPr>
          <w:rFonts w:ascii="Times New Roman" w:hAnsi="Times New Roman" w:cs="Times New Roman"/>
          <w:sz w:val="28"/>
          <w:szCs w:val="28"/>
        </w:rPr>
        <w:t xml:space="preserve"> стрелкой указаны изменения интенсивности ИК</w:t>
      </w:r>
      <w:r w:rsidR="00E54F20">
        <w:rPr>
          <w:rFonts w:ascii="Times New Roman" w:hAnsi="Times New Roman" w:cs="Times New Roman"/>
          <w:sz w:val="28"/>
          <w:szCs w:val="28"/>
        </w:rPr>
        <w:t xml:space="preserve"> излучения на выбранной частоте</w:t>
      </w:r>
      <w:r w:rsidR="00210B84" w:rsidRPr="00104A5A">
        <w:rPr>
          <w:rFonts w:ascii="Times New Roman" w:hAnsi="Times New Roman" w:cs="Times New Roman"/>
          <w:sz w:val="28"/>
          <w:szCs w:val="28"/>
        </w:rPr>
        <w:t>.</w:t>
      </w:r>
    </w:p>
    <w:p w:rsidR="00736A23" w:rsidRDefault="00736A23" w:rsidP="006C5CF0">
      <w:pPr>
        <w:spacing w:after="0" w:line="240" w:lineRule="auto"/>
        <w:ind w:firstLine="567"/>
        <w:jc w:val="both"/>
        <w:rPr>
          <w:rFonts w:ascii="Times New Roman" w:hAnsi="Times New Roman" w:cs="Times New Roman"/>
          <w:sz w:val="28"/>
          <w:szCs w:val="28"/>
        </w:rPr>
      </w:pPr>
    </w:p>
    <w:tbl>
      <w:tblPr>
        <w:tblStyle w:val="a3"/>
        <w:tblW w:w="99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47"/>
        <w:gridCol w:w="3402"/>
        <w:gridCol w:w="3336"/>
      </w:tblGrid>
      <w:tr w:rsidR="00736A23" w:rsidTr="004133AE">
        <w:trPr>
          <w:trHeight w:val="4496"/>
        </w:trPr>
        <w:tc>
          <w:tcPr>
            <w:tcW w:w="3223" w:type="dxa"/>
          </w:tcPr>
          <w:p w:rsidR="00736A23" w:rsidRDefault="00736A23" w:rsidP="004133AE">
            <w:pPr>
              <w:jc w:val="center"/>
              <w:rPr>
                <w:rFonts w:ascii="Times New Roman" w:hAnsi="Times New Roman" w:cs="Times New Roman"/>
                <w:sz w:val="28"/>
                <w:szCs w:val="28"/>
              </w:rPr>
            </w:pPr>
            <w:r w:rsidRPr="00736A23">
              <w:rPr>
                <w:rFonts w:ascii="Times New Roman" w:hAnsi="Times New Roman" w:cs="Times New Roman"/>
                <w:noProof/>
                <w:sz w:val="28"/>
                <w:szCs w:val="28"/>
                <w:lang w:eastAsia="ru-RU"/>
              </w:rPr>
              <w:drawing>
                <wp:inline distT="0" distB="0" distL="0" distR="0" wp14:anchorId="27831705" wp14:editId="6B16F5B4">
                  <wp:extent cx="1924685" cy="3124200"/>
                  <wp:effectExtent l="0" t="0" r="0" b="0"/>
                  <wp:docPr id="94" name="Рисунок 94" descr="C:\Users\Айгерим\Desktop\докторантура\мви\рисунки\рис 40 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Айгерим\Desktop\докторантура\мви\рисунки\рис 40 а.pn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925260" cy="3125134"/>
                          </a:xfrm>
                          <a:prstGeom prst="rect">
                            <a:avLst/>
                          </a:prstGeom>
                          <a:noFill/>
                          <a:ln>
                            <a:noFill/>
                          </a:ln>
                        </pic:spPr>
                      </pic:pic>
                    </a:graphicData>
                  </a:graphic>
                </wp:inline>
              </w:drawing>
            </w:r>
          </w:p>
        </w:tc>
        <w:tc>
          <w:tcPr>
            <w:tcW w:w="3377" w:type="dxa"/>
          </w:tcPr>
          <w:p w:rsidR="00736A23" w:rsidRDefault="00736A23" w:rsidP="004133AE">
            <w:pPr>
              <w:jc w:val="center"/>
              <w:rPr>
                <w:rFonts w:ascii="Times New Roman" w:hAnsi="Times New Roman" w:cs="Times New Roman"/>
                <w:sz w:val="28"/>
                <w:szCs w:val="28"/>
              </w:rPr>
            </w:pPr>
            <w:r w:rsidRPr="00736A23">
              <w:rPr>
                <w:rFonts w:ascii="Times New Roman" w:hAnsi="Times New Roman" w:cs="Times New Roman"/>
                <w:noProof/>
                <w:sz w:val="28"/>
                <w:szCs w:val="28"/>
                <w:lang w:eastAsia="ru-RU"/>
              </w:rPr>
              <w:drawing>
                <wp:inline distT="0" distB="0" distL="0" distR="0" wp14:anchorId="6ADCE0E4" wp14:editId="36AC7740">
                  <wp:extent cx="2023110" cy="3086100"/>
                  <wp:effectExtent l="0" t="0" r="0" b="0"/>
                  <wp:docPr id="95" name="Рисунок 95" descr="C:\Users\Айгерим\Desktop\докторантура\мви\рисунки\рис 40 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Айгерим\Desktop\докторантура\мви\рисунки\рис 40 б.pn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023695" cy="3086992"/>
                          </a:xfrm>
                          <a:prstGeom prst="rect">
                            <a:avLst/>
                          </a:prstGeom>
                          <a:noFill/>
                          <a:ln>
                            <a:noFill/>
                          </a:ln>
                        </pic:spPr>
                      </pic:pic>
                    </a:graphicData>
                  </a:graphic>
                </wp:inline>
              </w:drawing>
            </w:r>
          </w:p>
        </w:tc>
        <w:tc>
          <w:tcPr>
            <w:tcW w:w="3309" w:type="dxa"/>
          </w:tcPr>
          <w:p w:rsidR="00736A23" w:rsidRDefault="00736A23" w:rsidP="004133AE">
            <w:pPr>
              <w:jc w:val="center"/>
              <w:rPr>
                <w:rFonts w:ascii="Times New Roman" w:hAnsi="Times New Roman" w:cs="Times New Roman"/>
                <w:sz w:val="28"/>
                <w:szCs w:val="28"/>
              </w:rPr>
            </w:pPr>
            <w:r w:rsidRPr="00736A23">
              <w:rPr>
                <w:rFonts w:ascii="Times New Roman" w:hAnsi="Times New Roman" w:cs="Times New Roman"/>
                <w:noProof/>
                <w:sz w:val="28"/>
                <w:szCs w:val="28"/>
                <w:lang w:eastAsia="ru-RU"/>
              </w:rPr>
              <w:drawing>
                <wp:inline distT="0" distB="0" distL="0" distR="0" wp14:anchorId="1167A5CC" wp14:editId="50504AE4">
                  <wp:extent cx="1980429" cy="3060700"/>
                  <wp:effectExtent l="0" t="0" r="1270" b="6350"/>
                  <wp:docPr id="96" name="Рисунок 96" descr="C:\Users\Айгерим\Desktop\докторантура\мви\рисунки\рис 40 в.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Айгерим\Desktop\докторантура\мви\рисунки\рис 40 в.pn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985087" cy="3067899"/>
                          </a:xfrm>
                          <a:prstGeom prst="rect">
                            <a:avLst/>
                          </a:prstGeom>
                          <a:noFill/>
                          <a:ln>
                            <a:noFill/>
                          </a:ln>
                        </pic:spPr>
                      </pic:pic>
                    </a:graphicData>
                  </a:graphic>
                </wp:inline>
              </w:drawing>
            </w:r>
          </w:p>
        </w:tc>
      </w:tr>
      <w:tr w:rsidR="00736A23" w:rsidTr="004133AE">
        <w:trPr>
          <w:trHeight w:val="324"/>
        </w:trPr>
        <w:tc>
          <w:tcPr>
            <w:tcW w:w="3223" w:type="dxa"/>
          </w:tcPr>
          <w:p w:rsidR="00736A23" w:rsidRDefault="00736A23" w:rsidP="00736A23">
            <w:pPr>
              <w:jc w:val="center"/>
              <w:rPr>
                <w:rFonts w:ascii="Times New Roman" w:hAnsi="Times New Roman" w:cs="Times New Roman"/>
                <w:sz w:val="28"/>
                <w:szCs w:val="28"/>
              </w:rPr>
            </w:pPr>
            <w:r>
              <w:rPr>
                <w:rFonts w:ascii="Times New Roman" w:hAnsi="Times New Roman" w:cs="Times New Roman"/>
                <w:sz w:val="28"/>
                <w:szCs w:val="28"/>
              </w:rPr>
              <w:t>а)</w:t>
            </w:r>
          </w:p>
        </w:tc>
        <w:tc>
          <w:tcPr>
            <w:tcW w:w="3377" w:type="dxa"/>
          </w:tcPr>
          <w:p w:rsidR="00736A23" w:rsidRDefault="00736A23" w:rsidP="00736A23">
            <w:pPr>
              <w:jc w:val="center"/>
              <w:rPr>
                <w:rFonts w:ascii="Times New Roman" w:hAnsi="Times New Roman" w:cs="Times New Roman"/>
                <w:sz w:val="28"/>
                <w:szCs w:val="28"/>
              </w:rPr>
            </w:pPr>
            <w:r>
              <w:rPr>
                <w:rFonts w:ascii="Times New Roman" w:hAnsi="Times New Roman" w:cs="Times New Roman"/>
                <w:sz w:val="28"/>
                <w:szCs w:val="28"/>
              </w:rPr>
              <w:t>б)</w:t>
            </w:r>
          </w:p>
        </w:tc>
        <w:tc>
          <w:tcPr>
            <w:tcW w:w="3309" w:type="dxa"/>
          </w:tcPr>
          <w:p w:rsidR="00736A23" w:rsidRDefault="00736A23" w:rsidP="00736A23">
            <w:pPr>
              <w:jc w:val="center"/>
              <w:rPr>
                <w:rFonts w:ascii="Times New Roman" w:hAnsi="Times New Roman" w:cs="Times New Roman"/>
                <w:sz w:val="28"/>
                <w:szCs w:val="28"/>
              </w:rPr>
            </w:pPr>
            <w:r>
              <w:rPr>
                <w:rFonts w:ascii="Times New Roman" w:hAnsi="Times New Roman" w:cs="Times New Roman"/>
                <w:sz w:val="28"/>
                <w:szCs w:val="28"/>
              </w:rPr>
              <w:t>в)</w:t>
            </w:r>
          </w:p>
        </w:tc>
      </w:tr>
    </w:tbl>
    <w:p w:rsidR="004133AE" w:rsidRDefault="004133AE" w:rsidP="006C5CF0">
      <w:pPr>
        <w:spacing w:after="0" w:line="240" w:lineRule="auto"/>
        <w:ind w:firstLine="567"/>
        <w:jc w:val="center"/>
        <w:rPr>
          <w:rFonts w:ascii="Times New Roman" w:hAnsi="Times New Roman" w:cs="Times New Roman"/>
          <w:sz w:val="28"/>
          <w:szCs w:val="28"/>
          <w:lang w:bidi="en-US"/>
        </w:rPr>
      </w:pPr>
    </w:p>
    <w:p w:rsidR="00210B84" w:rsidRPr="00104A5A" w:rsidRDefault="004858C0" w:rsidP="006C5CF0">
      <w:pPr>
        <w:spacing w:after="0" w:line="240" w:lineRule="auto"/>
        <w:ind w:firstLine="567"/>
        <w:jc w:val="center"/>
        <w:rPr>
          <w:rFonts w:ascii="Times New Roman" w:hAnsi="Times New Roman" w:cs="Times New Roman"/>
          <w:sz w:val="28"/>
          <w:szCs w:val="28"/>
        </w:rPr>
      </w:pPr>
      <w:r w:rsidRPr="00104A5A">
        <w:rPr>
          <w:rFonts w:ascii="Times New Roman" w:hAnsi="Times New Roman" w:cs="Times New Roman"/>
          <w:sz w:val="28"/>
          <w:szCs w:val="28"/>
          <w:lang w:bidi="en-US"/>
        </w:rPr>
        <w:t>Рисунок</w:t>
      </w:r>
      <w:r w:rsidRPr="00104A5A">
        <w:rPr>
          <w:rFonts w:ascii="Times New Roman" w:hAnsi="Times New Roman" w:cs="Times New Roman"/>
          <w:sz w:val="28"/>
          <w:szCs w:val="28"/>
        </w:rPr>
        <w:t xml:space="preserve"> </w:t>
      </w:r>
      <w:r w:rsidR="00C845AC" w:rsidRPr="00104A5A">
        <w:rPr>
          <w:rFonts w:ascii="Times New Roman" w:hAnsi="Times New Roman" w:cs="Times New Roman"/>
          <w:sz w:val="28"/>
          <w:szCs w:val="28"/>
        </w:rPr>
        <w:t>4</w:t>
      </w:r>
      <w:r w:rsidR="00C4118B">
        <w:rPr>
          <w:rFonts w:ascii="Times New Roman" w:hAnsi="Times New Roman" w:cs="Times New Roman"/>
          <w:sz w:val="28"/>
          <w:szCs w:val="28"/>
        </w:rPr>
        <w:t>1</w:t>
      </w:r>
      <w:r w:rsidRPr="00104A5A">
        <w:rPr>
          <w:rFonts w:ascii="Times New Roman" w:hAnsi="Times New Roman" w:cs="Times New Roman"/>
          <w:sz w:val="28"/>
          <w:szCs w:val="28"/>
        </w:rPr>
        <w:t xml:space="preserve"> –</w:t>
      </w:r>
      <w:r w:rsidR="00210B84" w:rsidRPr="00104A5A">
        <w:rPr>
          <w:rFonts w:ascii="Times New Roman" w:hAnsi="Times New Roman" w:cs="Times New Roman"/>
          <w:sz w:val="28"/>
          <w:szCs w:val="28"/>
        </w:rPr>
        <w:t xml:space="preserve"> </w:t>
      </w:r>
      <w:r w:rsidR="005B30B6">
        <w:rPr>
          <w:rFonts w:ascii="Times New Roman" w:hAnsi="Times New Roman" w:cs="Times New Roman"/>
          <w:sz w:val="28"/>
          <w:szCs w:val="28"/>
        </w:rPr>
        <w:t>ИК-с</w:t>
      </w:r>
      <w:r w:rsidR="00210B84" w:rsidRPr="00104A5A">
        <w:rPr>
          <w:rFonts w:ascii="Times New Roman" w:hAnsi="Times New Roman" w:cs="Times New Roman"/>
          <w:sz w:val="28"/>
          <w:szCs w:val="28"/>
        </w:rPr>
        <w:t xml:space="preserve">пектры полос поглощения колебаний </w:t>
      </w:r>
      <w:r w:rsidR="00210B84" w:rsidRPr="00104A5A">
        <w:rPr>
          <w:rFonts w:ascii="Times New Roman" w:hAnsi="Times New Roman" w:cs="Times New Roman"/>
          <w:sz w:val="28"/>
          <w:szCs w:val="28"/>
          <w:lang w:bidi="en-US"/>
        </w:rPr>
        <w:t>ν</w:t>
      </w:r>
      <w:r w:rsidR="00210B84" w:rsidRPr="00104A5A">
        <w:rPr>
          <w:rFonts w:ascii="Times New Roman" w:hAnsi="Times New Roman" w:cs="Times New Roman"/>
          <w:sz w:val="28"/>
          <w:szCs w:val="28"/>
          <w:vertAlign w:val="subscript"/>
        </w:rPr>
        <w:t>9</w:t>
      </w:r>
      <w:r w:rsidR="00210B84" w:rsidRPr="00104A5A">
        <w:rPr>
          <w:rFonts w:ascii="Times New Roman" w:hAnsi="Times New Roman" w:cs="Times New Roman"/>
          <w:sz w:val="28"/>
          <w:szCs w:val="28"/>
        </w:rPr>
        <w:t xml:space="preserve">(а), </w:t>
      </w:r>
      <w:r w:rsidR="00210B84" w:rsidRPr="00104A5A">
        <w:rPr>
          <w:rFonts w:ascii="Times New Roman" w:hAnsi="Times New Roman" w:cs="Times New Roman"/>
          <w:sz w:val="28"/>
          <w:szCs w:val="28"/>
          <w:lang w:bidi="en-US"/>
        </w:rPr>
        <w:t>ν</w:t>
      </w:r>
      <w:r w:rsidR="00210B84" w:rsidRPr="00104A5A">
        <w:rPr>
          <w:rFonts w:ascii="Times New Roman" w:hAnsi="Times New Roman" w:cs="Times New Roman"/>
          <w:sz w:val="28"/>
          <w:szCs w:val="28"/>
          <w:vertAlign w:val="subscript"/>
        </w:rPr>
        <w:t xml:space="preserve">8 </w:t>
      </w:r>
      <w:r w:rsidR="00210B84" w:rsidRPr="00104A5A">
        <w:rPr>
          <w:rFonts w:ascii="Times New Roman" w:hAnsi="Times New Roman" w:cs="Times New Roman"/>
          <w:sz w:val="28"/>
          <w:szCs w:val="28"/>
        </w:rPr>
        <w:t xml:space="preserve">(б) и </w:t>
      </w:r>
      <w:r w:rsidR="00210B84" w:rsidRPr="00104A5A">
        <w:rPr>
          <w:rFonts w:ascii="Times New Roman" w:hAnsi="Times New Roman" w:cs="Times New Roman"/>
          <w:sz w:val="28"/>
          <w:szCs w:val="28"/>
          <w:lang w:bidi="en-US"/>
        </w:rPr>
        <w:t>ν</w:t>
      </w:r>
      <w:r w:rsidR="00210B84" w:rsidRPr="00104A5A">
        <w:rPr>
          <w:rFonts w:ascii="Times New Roman" w:hAnsi="Times New Roman" w:cs="Times New Roman"/>
          <w:sz w:val="28"/>
          <w:szCs w:val="28"/>
          <w:vertAlign w:val="subscript"/>
        </w:rPr>
        <w:t>7</w:t>
      </w:r>
      <w:r w:rsidR="00210B84" w:rsidRPr="00104A5A">
        <w:rPr>
          <w:rFonts w:ascii="Times New Roman" w:hAnsi="Times New Roman" w:cs="Times New Roman"/>
          <w:sz w:val="28"/>
          <w:szCs w:val="28"/>
        </w:rPr>
        <w:t xml:space="preserve"> (в) в процессе отогрева криопленки </w:t>
      </w:r>
      <w:r w:rsidR="00210B84" w:rsidRPr="00104A5A">
        <w:rPr>
          <w:rFonts w:ascii="Times New Roman" w:hAnsi="Times New Roman" w:cs="Times New Roman"/>
          <w:sz w:val="28"/>
          <w:szCs w:val="28"/>
          <w:lang w:bidi="en-US"/>
        </w:rPr>
        <w:t>R</w:t>
      </w:r>
      <w:r w:rsidR="00210B84" w:rsidRPr="00104A5A">
        <w:rPr>
          <w:rFonts w:ascii="Times New Roman" w:hAnsi="Times New Roman" w:cs="Times New Roman"/>
          <w:sz w:val="28"/>
          <w:szCs w:val="28"/>
        </w:rPr>
        <w:t>134</w:t>
      </w:r>
      <w:r w:rsidR="00210B84" w:rsidRPr="00104A5A">
        <w:rPr>
          <w:rFonts w:ascii="Times New Roman" w:hAnsi="Times New Roman" w:cs="Times New Roman"/>
          <w:sz w:val="28"/>
          <w:szCs w:val="28"/>
          <w:lang w:bidi="en-US"/>
        </w:rPr>
        <w:t>A</w:t>
      </w:r>
      <w:r w:rsidR="00210B84" w:rsidRPr="00104A5A">
        <w:rPr>
          <w:rFonts w:ascii="Times New Roman" w:hAnsi="Times New Roman" w:cs="Times New Roman"/>
          <w:sz w:val="28"/>
          <w:szCs w:val="28"/>
        </w:rPr>
        <w:t xml:space="preserve"> от 12</w:t>
      </w:r>
      <w:r w:rsidR="00210B84" w:rsidRPr="00104A5A">
        <w:rPr>
          <w:rFonts w:ascii="Times New Roman" w:hAnsi="Times New Roman" w:cs="Times New Roman"/>
          <w:sz w:val="28"/>
          <w:szCs w:val="28"/>
          <w:lang w:bidi="en-US"/>
        </w:rPr>
        <w:t> </w:t>
      </w:r>
      <w:r w:rsidR="00210B84" w:rsidRPr="00104A5A">
        <w:rPr>
          <w:rFonts w:ascii="Times New Roman" w:hAnsi="Times New Roman" w:cs="Times New Roman"/>
          <w:sz w:val="28"/>
          <w:szCs w:val="28"/>
        </w:rPr>
        <w:t>К до 50</w:t>
      </w:r>
      <w:r w:rsidR="00210B84" w:rsidRPr="00104A5A">
        <w:rPr>
          <w:rFonts w:ascii="Times New Roman" w:hAnsi="Times New Roman" w:cs="Times New Roman"/>
          <w:sz w:val="28"/>
          <w:szCs w:val="28"/>
          <w:lang w:bidi="en-US"/>
        </w:rPr>
        <w:t> </w:t>
      </w:r>
      <w:r w:rsidR="00210B84" w:rsidRPr="00104A5A">
        <w:rPr>
          <w:rFonts w:ascii="Times New Roman" w:hAnsi="Times New Roman" w:cs="Times New Roman"/>
          <w:sz w:val="28"/>
          <w:szCs w:val="28"/>
        </w:rPr>
        <w:t>К</w:t>
      </w:r>
    </w:p>
    <w:p w:rsidR="004858C0" w:rsidRPr="00104A5A" w:rsidRDefault="004858C0" w:rsidP="006C5CF0">
      <w:pPr>
        <w:spacing w:after="0" w:line="240" w:lineRule="auto"/>
        <w:ind w:firstLine="567"/>
        <w:jc w:val="both"/>
        <w:rPr>
          <w:rFonts w:ascii="Times New Roman" w:hAnsi="Times New Roman" w:cs="Times New Roman"/>
          <w:sz w:val="28"/>
          <w:szCs w:val="28"/>
        </w:rPr>
      </w:pPr>
    </w:p>
    <w:p w:rsidR="00210B84" w:rsidRDefault="00210B84" w:rsidP="006C5CF0">
      <w:pPr>
        <w:spacing w:after="0" w:line="240" w:lineRule="auto"/>
        <w:ind w:firstLine="567"/>
        <w:jc w:val="both"/>
        <w:rPr>
          <w:rFonts w:ascii="Times New Roman" w:hAnsi="Times New Roman" w:cs="Times New Roman"/>
          <w:sz w:val="28"/>
          <w:szCs w:val="28"/>
        </w:rPr>
      </w:pPr>
      <w:r w:rsidRPr="00104A5A">
        <w:rPr>
          <w:rFonts w:ascii="Times New Roman" w:hAnsi="Times New Roman" w:cs="Times New Roman"/>
          <w:sz w:val="28"/>
          <w:szCs w:val="28"/>
        </w:rPr>
        <w:t xml:space="preserve">Данные по изменению положения полос поглощения колебаний </w:t>
      </w:r>
      <w:r w:rsidRPr="00B55CA0">
        <w:rPr>
          <w:rFonts w:ascii="Times New Roman" w:hAnsi="Times New Roman" w:cs="Times New Roman"/>
          <w:i/>
          <w:sz w:val="28"/>
          <w:szCs w:val="28"/>
          <w:lang w:bidi="en-US"/>
        </w:rPr>
        <w:t>ν</w:t>
      </w:r>
      <w:r w:rsidRPr="00B55CA0">
        <w:rPr>
          <w:rFonts w:ascii="Times New Roman" w:hAnsi="Times New Roman" w:cs="Times New Roman"/>
          <w:i/>
          <w:sz w:val="28"/>
          <w:szCs w:val="28"/>
          <w:vertAlign w:val="subscript"/>
        </w:rPr>
        <w:t>6</w:t>
      </w:r>
      <w:r w:rsidRPr="00B55CA0">
        <w:rPr>
          <w:rFonts w:ascii="Times New Roman" w:hAnsi="Times New Roman" w:cs="Times New Roman"/>
          <w:i/>
          <w:sz w:val="28"/>
          <w:szCs w:val="28"/>
        </w:rPr>
        <w:t xml:space="preserve">, </w:t>
      </w:r>
      <w:r w:rsidRPr="00B55CA0">
        <w:rPr>
          <w:rFonts w:ascii="Times New Roman" w:hAnsi="Times New Roman" w:cs="Times New Roman"/>
          <w:i/>
          <w:sz w:val="28"/>
          <w:szCs w:val="28"/>
          <w:lang w:bidi="en-US"/>
        </w:rPr>
        <w:t>ν</w:t>
      </w:r>
      <w:r w:rsidRPr="00B55CA0">
        <w:rPr>
          <w:rFonts w:ascii="Times New Roman" w:hAnsi="Times New Roman" w:cs="Times New Roman"/>
          <w:i/>
          <w:sz w:val="28"/>
          <w:szCs w:val="28"/>
          <w:vertAlign w:val="subscript"/>
        </w:rPr>
        <w:t>5</w:t>
      </w:r>
      <w:r w:rsidRPr="00104A5A">
        <w:rPr>
          <w:rFonts w:ascii="Times New Roman" w:hAnsi="Times New Roman" w:cs="Times New Roman"/>
          <w:sz w:val="28"/>
          <w:szCs w:val="28"/>
        </w:rPr>
        <w:t xml:space="preserve"> и </w:t>
      </w:r>
      <w:r w:rsidRPr="00B55CA0">
        <w:rPr>
          <w:rFonts w:ascii="Times New Roman" w:hAnsi="Times New Roman" w:cs="Times New Roman"/>
          <w:i/>
          <w:sz w:val="28"/>
          <w:szCs w:val="28"/>
          <w:lang w:bidi="en-US"/>
        </w:rPr>
        <w:t>ν</w:t>
      </w:r>
      <w:r w:rsidRPr="00B55CA0">
        <w:rPr>
          <w:rFonts w:ascii="Times New Roman" w:hAnsi="Times New Roman" w:cs="Times New Roman"/>
          <w:i/>
          <w:sz w:val="28"/>
          <w:szCs w:val="28"/>
          <w:vertAlign w:val="subscript"/>
        </w:rPr>
        <w:t>4</w:t>
      </w:r>
      <w:r w:rsidRPr="00104A5A">
        <w:rPr>
          <w:rFonts w:ascii="Times New Roman" w:hAnsi="Times New Roman" w:cs="Times New Roman"/>
          <w:sz w:val="28"/>
          <w:szCs w:val="28"/>
        </w:rPr>
        <w:t xml:space="preserve"> приведены на рисунке </w:t>
      </w:r>
      <w:r w:rsidR="00C845AC" w:rsidRPr="00104A5A">
        <w:rPr>
          <w:rFonts w:ascii="Times New Roman" w:hAnsi="Times New Roman" w:cs="Times New Roman"/>
          <w:sz w:val="28"/>
          <w:szCs w:val="28"/>
        </w:rPr>
        <w:t>4</w:t>
      </w:r>
      <w:r w:rsidR="00C4118B">
        <w:rPr>
          <w:rFonts w:ascii="Times New Roman" w:hAnsi="Times New Roman" w:cs="Times New Roman"/>
          <w:sz w:val="28"/>
          <w:szCs w:val="28"/>
        </w:rPr>
        <w:t>2</w:t>
      </w:r>
      <w:r w:rsidRPr="00104A5A">
        <w:rPr>
          <w:rFonts w:ascii="Times New Roman" w:hAnsi="Times New Roman" w:cs="Times New Roman"/>
          <w:sz w:val="28"/>
          <w:szCs w:val="28"/>
        </w:rPr>
        <w:t xml:space="preserve">. Можно сказать, что для этих типов колебаний отогрев образца не влияет на положение полос поглощения. </w:t>
      </w:r>
    </w:p>
    <w:p w:rsidR="004133AE" w:rsidRDefault="003F194E" w:rsidP="006C5CF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В д</w:t>
      </w:r>
      <w:r w:rsidRPr="00DC1562">
        <w:rPr>
          <w:rFonts w:ascii="Times New Roman" w:hAnsi="Times New Roman" w:cs="Times New Roman"/>
          <w:sz w:val="28"/>
          <w:szCs w:val="28"/>
        </w:rPr>
        <w:t>иапазон</w:t>
      </w:r>
      <w:r>
        <w:rPr>
          <w:rFonts w:ascii="Times New Roman" w:hAnsi="Times New Roman" w:cs="Times New Roman"/>
          <w:sz w:val="28"/>
          <w:szCs w:val="28"/>
        </w:rPr>
        <w:t>е</w:t>
      </w:r>
      <w:r w:rsidRPr="00DC1562">
        <w:rPr>
          <w:rFonts w:ascii="Times New Roman" w:hAnsi="Times New Roman" w:cs="Times New Roman"/>
          <w:sz w:val="28"/>
          <w:szCs w:val="28"/>
        </w:rPr>
        <w:t xml:space="preserve"> температур 70 К – 90 К</w:t>
      </w:r>
      <w:r w:rsidRPr="00104A5A">
        <w:rPr>
          <w:rFonts w:ascii="Times New Roman" w:hAnsi="Times New Roman" w:cs="Times New Roman"/>
          <w:sz w:val="28"/>
          <w:szCs w:val="28"/>
        </w:rPr>
        <w:t xml:space="preserve"> </w:t>
      </w:r>
      <w:r>
        <w:rPr>
          <w:rFonts w:ascii="Times New Roman" w:hAnsi="Times New Roman" w:cs="Times New Roman"/>
          <w:sz w:val="28"/>
          <w:szCs w:val="28"/>
        </w:rPr>
        <w:t>и</w:t>
      </w:r>
      <w:r w:rsidRPr="00104A5A">
        <w:rPr>
          <w:rFonts w:ascii="Times New Roman" w:hAnsi="Times New Roman" w:cs="Times New Roman"/>
          <w:sz w:val="28"/>
          <w:szCs w:val="28"/>
        </w:rPr>
        <w:t>нтервал температур 50-70 К был нами опущен, так как в нем не наблюда</w:t>
      </w:r>
      <w:r>
        <w:rPr>
          <w:rFonts w:ascii="Times New Roman" w:hAnsi="Times New Roman" w:cs="Times New Roman"/>
          <w:sz w:val="28"/>
          <w:szCs w:val="28"/>
        </w:rPr>
        <w:t>ю</w:t>
      </w:r>
      <w:r w:rsidRPr="00104A5A">
        <w:rPr>
          <w:rFonts w:ascii="Times New Roman" w:hAnsi="Times New Roman" w:cs="Times New Roman"/>
          <w:sz w:val="28"/>
          <w:szCs w:val="28"/>
        </w:rPr>
        <w:t>тся изменени</w:t>
      </w:r>
      <w:r>
        <w:rPr>
          <w:rFonts w:ascii="Times New Roman" w:hAnsi="Times New Roman" w:cs="Times New Roman"/>
          <w:sz w:val="28"/>
          <w:szCs w:val="28"/>
        </w:rPr>
        <w:t>я</w:t>
      </w:r>
      <w:r w:rsidRPr="00104A5A">
        <w:rPr>
          <w:rFonts w:ascii="Times New Roman" w:hAnsi="Times New Roman" w:cs="Times New Roman"/>
          <w:sz w:val="28"/>
          <w:szCs w:val="28"/>
        </w:rPr>
        <w:t xml:space="preserve"> в интенсивности ИК-излучения. В интервале температур 70-90 К наблюдаются наиболее существенные и резкие изменения в состоянии образца.</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02"/>
        <w:gridCol w:w="3259"/>
        <w:gridCol w:w="3177"/>
      </w:tblGrid>
      <w:tr w:rsidR="004133AE" w:rsidTr="00941CA6">
        <w:tc>
          <w:tcPr>
            <w:tcW w:w="3284" w:type="dxa"/>
          </w:tcPr>
          <w:p w:rsidR="004133AE" w:rsidRDefault="004133AE" w:rsidP="006C5CF0">
            <w:pPr>
              <w:jc w:val="both"/>
              <w:rPr>
                <w:rFonts w:ascii="Times New Roman" w:hAnsi="Times New Roman" w:cs="Times New Roman"/>
                <w:sz w:val="28"/>
                <w:szCs w:val="28"/>
              </w:rPr>
            </w:pPr>
            <w:r w:rsidRPr="004133AE">
              <w:rPr>
                <w:rFonts w:ascii="Times New Roman" w:hAnsi="Times New Roman" w:cs="Times New Roman"/>
                <w:noProof/>
                <w:sz w:val="28"/>
                <w:szCs w:val="28"/>
                <w:lang w:eastAsia="ru-RU"/>
              </w:rPr>
              <w:lastRenderedPageBreak/>
              <w:drawing>
                <wp:inline distT="0" distB="0" distL="0" distR="0" wp14:anchorId="3355E71E" wp14:editId="01903F05">
                  <wp:extent cx="1991360" cy="2908300"/>
                  <wp:effectExtent l="0" t="0" r="8890" b="6350"/>
                  <wp:docPr id="97" name="Рисунок 97" descr="C:\Users\Айгерим\Desktop\докторантура\мви\рисунки\рис 41 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Айгерим\Desktop\докторантура\мви\рисунки\рис 41 а.pn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991571" cy="2908608"/>
                          </a:xfrm>
                          <a:prstGeom prst="rect">
                            <a:avLst/>
                          </a:prstGeom>
                          <a:noFill/>
                          <a:ln>
                            <a:noFill/>
                          </a:ln>
                        </pic:spPr>
                      </pic:pic>
                    </a:graphicData>
                  </a:graphic>
                </wp:inline>
              </w:drawing>
            </w:r>
          </w:p>
        </w:tc>
        <w:tc>
          <w:tcPr>
            <w:tcW w:w="3285" w:type="dxa"/>
          </w:tcPr>
          <w:p w:rsidR="004133AE" w:rsidRDefault="004133AE" w:rsidP="006C5CF0">
            <w:pPr>
              <w:jc w:val="both"/>
              <w:rPr>
                <w:rFonts w:ascii="Times New Roman" w:hAnsi="Times New Roman" w:cs="Times New Roman"/>
                <w:sz w:val="28"/>
                <w:szCs w:val="28"/>
              </w:rPr>
            </w:pPr>
            <w:r w:rsidRPr="004133AE">
              <w:rPr>
                <w:rFonts w:ascii="Times New Roman" w:hAnsi="Times New Roman" w:cs="Times New Roman"/>
                <w:noProof/>
                <w:sz w:val="28"/>
                <w:szCs w:val="28"/>
                <w:lang w:eastAsia="ru-RU"/>
              </w:rPr>
              <w:drawing>
                <wp:inline distT="0" distB="0" distL="0" distR="0" wp14:anchorId="15CE637C" wp14:editId="29CB3629">
                  <wp:extent cx="2037715" cy="2870200"/>
                  <wp:effectExtent l="0" t="0" r="635" b="6350"/>
                  <wp:docPr id="98" name="Рисунок 98" descr="C:\Users\Айгерим\Desktop\докторантура\мви\рисунки\рис 41 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Айгерим\Desktop\докторантура\мви\рисунки\рис 41 б.pn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038255" cy="2870961"/>
                          </a:xfrm>
                          <a:prstGeom prst="rect">
                            <a:avLst/>
                          </a:prstGeom>
                          <a:noFill/>
                          <a:ln>
                            <a:noFill/>
                          </a:ln>
                        </pic:spPr>
                      </pic:pic>
                    </a:graphicData>
                  </a:graphic>
                </wp:inline>
              </w:drawing>
            </w:r>
          </w:p>
        </w:tc>
        <w:tc>
          <w:tcPr>
            <w:tcW w:w="3285" w:type="dxa"/>
          </w:tcPr>
          <w:p w:rsidR="004133AE" w:rsidRDefault="004133AE" w:rsidP="006C5CF0">
            <w:pPr>
              <w:jc w:val="both"/>
              <w:rPr>
                <w:rFonts w:ascii="Times New Roman" w:hAnsi="Times New Roman" w:cs="Times New Roman"/>
                <w:sz w:val="28"/>
                <w:szCs w:val="28"/>
              </w:rPr>
            </w:pPr>
            <w:r w:rsidRPr="004133AE">
              <w:rPr>
                <w:rFonts w:ascii="Times New Roman" w:hAnsi="Times New Roman" w:cs="Times New Roman"/>
                <w:noProof/>
                <w:sz w:val="28"/>
                <w:szCs w:val="28"/>
                <w:lang w:eastAsia="ru-RU"/>
              </w:rPr>
              <w:drawing>
                <wp:inline distT="0" distB="0" distL="0" distR="0" wp14:anchorId="73E98504" wp14:editId="60A0E2E6">
                  <wp:extent cx="1983105" cy="2882900"/>
                  <wp:effectExtent l="0" t="0" r="0" b="0"/>
                  <wp:docPr id="99" name="Рисунок 99" descr="C:\Users\Айгерим\Desktop\докторантура\мви\рисунки\рис 41 в.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Айгерим\Desktop\докторантура\мви\рисунки\рис 41 в.pn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983485" cy="2883452"/>
                          </a:xfrm>
                          <a:prstGeom prst="rect">
                            <a:avLst/>
                          </a:prstGeom>
                          <a:noFill/>
                          <a:ln>
                            <a:noFill/>
                          </a:ln>
                        </pic:spPr>
                      </pic:pic>
                    </a:graphicData>
                  </a:graphic>
                </wp:inline>
              </w:drawing>
            </w:r>
          </w:p>
        </w:tc>
      </w:tr>
      <w:tr w:rsidR="004133AE" w:rsidTr="00941CA6">
        <w:tc>
          <w:tcPr>
            <w:tcW w:w="3284" w:type="dxa"/>
          </w:tcPr>
          <w:p w:rsidR="004133AE" w:rsidRDefault="00941CA6" w:rsidP="00941CA6">
            <w:pPr>
              <w:jc w:val="center"/>
              <w:rPr>
                <w:rFonts w:ascii="Times New Roman" w:hAnsi="Times New Roman" w:cs="Times New Roman"/>
                <w:sz w:val="28"/>
                <w:szCs w:val="28"/>
              </w:rPr>
            </w:pPr>
            <w:r>
              <w:rPr>
                <w:rFonts w:ascii="Times New Roman" w:hAnsi="Times New Roman" w:cs="Times New Roman"/>
                <w:sz w:val="28"/>
                <w:szCs w:val="28"/>
              </w:rPr>
              <w:t>а)</w:t>
            </w:r>
          </w:p>
        </w:tc>
        <w:tc>
          <w:tcPr>
            <w:tcW w:w="3285" w:type="dxa"/>
          </w:tcPr>
          <w:p w:rsidR="004133AE" w:rsidRDefault="00941CA6" w:rsidP="00941CA6">
            <w:pPr>
              <w:jc w:val="center"/>
              <w:rPr>
                <w:rFonts w:ascii="Times New Roman" w:hAnsi="Times New Roman" w:cs="Times New Roman"/>
                <w:sz w:val="28"/>
                <w:szCs w:val="28"/>
              </w:rPr>
            </w:pPr>
            <w:r>
              <w:rPr>
                <w:rFonts w:ascii="Times New Roman" w:hAnsi="Times New Roman" w:cs="Times New Roman"/>
                <w:sz w:val="28"/>
                <w:szCs w:val="28"/>
              </w:rPr>
              <w:t>б)</w:t>
            </w:r>
          </w:p>
        </w:tc>
        <w:tc>
          <w:tcPr>
            <w:tcW w:w="3285" w:type="dxa"/>
          </w:tcPr>
          <w:p w:rsidR="004133AE" w:rsidRDefault="00941CA6" w:rsidP="00941CA6">
            <w:pPr>
              <w:jc w:val="center"/>
              <w:rPr>
                <w:rFonts w:ascii="Times New Roman" w:hAnsi="Times New Roman" w:cs="Times New Roman"/>
                <w:sz w:val="28"/>
                <w:szCs w:val="28"/>
              </w:rPr>
            </w:pPr>
            <w:r>
              <w:rPr>
                <w:rFonts w:ascii="Times New Roman" w:hAnsi="Times New Roman" w:cs="Times New Roman"/>
                <w:sz w:val="28"/>
                <w:szCs w:val="28"/>
              </w:rPr>
              <w:t>в)</w:t>
            </w:r>
          </w:p>
        </w:tc>
      </w:tr>
    </w:tbl>
    <w:p w:rsidR="004133AE" w:rsidRPr="00104A5A" w:rsidRDefault="004133AE" w:rsidP="006C5CF0">
      <w:pPr>
        <w:spacing w:after="0" w:line="240" w:lineRule="auto"/>
        <w:ind w:firstLine="567"/>
        <w:jc w:val="both"/>
        <w:rPr>
          <w:rFonts w:ascii="Times New Roman" w:hAnsi="Times New Roman" w:cs="Times New Roman"/>
          <w:sz w:val="28"/>
          <w:szCs w:val="28"/>
        </w:rPr>
      </w:pPr>
    </w:p>
    <w:p w:rsidR="00210B84" w:rsidRPr="00104A5A" w:rsidRDefault="004858C0" w:rsidP="00941CA6">
      <w:pPr>
        <w:spacing w:after="0" w:line="240" w:lineRule="auto"/>
        <w:jc w:val="center"/>
        <w:rPr>
          <w:rFonts w:ascii="Times New Roman" w:hAnsi="Times New Roman" w:cs="Times New Roman"/>
          <w:sz w:val="28"/>
          <w:szCs w:val="28"/>
        </w:rPr>
      </w:pPr>
      <w:r w:rsidRPr="00104A5A">
        <w:rPr>
          <w:rFonts w:ascii="Times New Roman" w:hAnsi="Times New Roman" w:cs="Times New Roman"/>
          <w:sz w:val="28"/>
          <w:szCs w:val="28"/>
        </w:rPr>
        <w:t xml:space="preserve">Рисунок </w:t>
      </w:r>
      <w:r w:rsidR="00A708AE" w:rsidRPr="00104A5A">
        <w:rPr>
          <w:rFonts w:ascii="Times New Roman" w:hAnsi="Times New Roman" w:cs="Times New Roman"/>
          <w:sz w:val="28"/>
          <w:szCs w:val="28"/>
        </w:rPr>
        <w:t>4</w:t>
      </w:r>
      <w:r w:rsidR="00C4118B">
        <w:rPr>
          <w:rFonts w:ascii="Times New Roman" w:hAnsi="Times New Roman" w:cs="Times New Roman"/>
          <w:sz w:val="28"/>
          <w:szCs w:val="28"/>
        </w:rPr>
        <w:t>2</w:t>
      </w:r>
      <w:r w:rsidRPr="00104A5A">
        <w:rPr>
          <w:rFonts w:ascii="Times New Roman" w:hAnsi="Times New Roman" w:cs="Times New Roman"/>
          <w:sz w:val="28"/>
          <w:szCs w:val="28"/>
        </w:rPr>
        <w:t xml:space="preserve"> – </w:t>
      </w:r>
      <w:r w:rsidR="005B30B6">
        <w:rPr>
          <w:rFonts w:ascii="Times New Roman" w:hAnsi="Times New Roman" w:cs="Times New Roman"/>
          <w:sz w:val="28"/>
          <w:szCs w:val="28"/>
        </w:rPr>
        <w:t>ИК-с</w:t>
      </w:r>
      <w:r w:rsidR="00210B84" w:rsidRPr="00104A5A">
        <w:rPr>
          <w:rFonts w:ascii="Times New Roman" w:hAnsi="Times New Roman" w:cs="Times New Roman"/>
          <w:sz w:val="28"/>
          <w:szCs w:val="28"/>
        </w:rPr>
        <w:t xml:space="preserve">пектры полос поглощения колебаний </w:t>
      </w:r>
      <w:r w:rsidR="00210B84" w:rsidRPr="00B55CA0">
        <w:rPr>
          <w:rFonts w:ascii="Times New Roman" w:hAnsi="Times New Roman" w:cs="Times New Roman"/>
          <w:i/>
          <w:sz w:val="28"/>
          <w:szCs w:val="28"/>
          <w:lang w:bidi="en-US"/>
        </w:rPr>
        <w:t>ν</w:t>
      </w:r>
      <w:r w:rsidR="00210B84" w:rsidRPr="00B55CA0">
        <w:rPr>
          <w:rFonts w:ascii="Times New Roman" w:hAnsi="Times New Roman" w:cs="Times New Roman"/>
          <w:i/>
          <w:sz w:val="28"/>
          <w:szCs w:val="28"/>
          <w:vertAlign w:val="subscript"/>
        </w:rPr>
        <w:t>6</w:t>
      </w:r>
      <w:r w:rsidR="00210B84" w:rsidRPr="00104A5A">
        <w:rPr>
          <w:rFonts w:ascii="Times New Roman" w:hAnsi="Times New Roman" w:cs="Times New Roman"/>
          <w:sz w:val="28"/>
          <w:szCs w:val="28"/>
        </w:rPr>
        <w:t xml:space="preserve">(а), </w:t>
      </w:r>
      <w:r w:rsidR="00210B84" w:rsidRPr="00B55CA0">
        <w:rPr>
          <w:rFonts w:ascii="Times New Roman" w:hAnsi="Times New Roman" w:cs="Times New Roman"/>
          <w:i/>
          <w:sz w:val="28"/>
          <w:szCs w:val="28"/>
          <w:lang w:bidi="en-US"/>
        </w:rPr>
        <w:t>ν</w:t>
      </w:r>
      <w:r w:rsidR="00210B84" w:rsidRPr="00B55CA0">
        <w:rPr>
          <w:rFonts w:ascii="Times New Roman" w:hAnsi="Times New Roman" w:cs="Times New Roman"/>
          <w:i/>
          <w:sz w:val="28"/>
          <w:szCs w:val="28"/>
          <w:vertAlign w:val="subscript"/>
        </w:rPr>
        <w:t>5</w:t>
      </w:r>
      <w:r w:rsidR="00210B84" w:rsidRPr="00104A5A">
        <w:rPr>
          <w:rFonts w:ascii="Times New Roman" w:hAnsi="Times New Roman" w:cs="Times New Roman"/>
          <w:sz w:val="28"/>
          <w:szCs w:val="28"/>
          <w:vertAlign w:val="subscript"/>
        </w:rPr>
        <w:t xml:space="preserve"> </w:t>
      </w:r>
      <w:r w:rsidR="00210B84" w:rsidRPr="00104A5A">
        <w:rPr>
          <w:rFonts w:ascii="Times New Roman" w:hAnsi="Times New Roman" w:cs="Times New Roman"/>
          <w:sz w:val="28"/>
          <w:szCs w:val="28"/>
        </w:rPr>
        <w:t xml:space="preserve">(б) и </w:t>
      </w:r>
      <w:r w:rsidR="00210B84" w:rsidRPr="00B55CA0">
        <w:rPr>
          <w:rFonts w:ascii="Times New Roman" w:hAnsi="Times New Roman" w:cs="Times New Roman"/>
          <w:i/>
          <w:sz w:val="28"/>
          <w:szCs w:val="28"/>
          <w:lang w:bidi="en-US"/>
        </w:rPr>
        <w:t>ν</w:t>
      </w:r>
      <w:r w:rsidR="00210B84" w:rsidRPr="00B55CA0">
        <w:rPr>
          <w:rFonts w:ascii="Times New Roman" w:hAnsi="Times New Roman" w:cs="Times New Roman"/>
          <w:i/>
          <w:sz w:val="28"/>
          <w:szCs w:val="28"/>
          <w:vertAlign w:val="subscript"/>
        </w:rPr>
        <w:t>4</w:t>
      </w:r>
      <w:r w:rsidR="00210B84" w:rsidRPr="00104A5A">
        <w:rPr>
          <w:rFonts w:ascii="Times New Roman" w:hAnsi="Times New Roman" w:cs="Times New Roman"/>
          <w:sz w:val="28"/>
          <w:szCs w:val="28"/>
        </w:rPr>
        <w:t xml:space="preserve"> (в) в процессе отогрева криопленки </w:t>
      </w:r>
      <w:r w:rsidR="00210B84" w:rsidRPr="00104A5A">
        <w:rPr>
          <w:rFonts w:ascii="Times New Roman" w:hAnsi="Times New Roman" w:cs="Times New Roman"/>
          <w:sz w:val="28"/>
          <w:szCs w:val="28"/>
          <w:lang w:bidi="en-US"/>
        </w:rPr>
        <w:t>R</w:t>
      </w:r>
      <w:r w:rsidR="00210B84" w:rsidRPr="00104A5A">
        <w:rPr>
          <w:rFonts w:ascii="Times New Roman" w:hAnsi="Times New Roman" w:cs="Times New Roman"/>
          <w:sz w:val="28"/>
          <w:szCs w:val="28"/>
        </w:rPr>
        <w:t>134</w:t>
      </w:r>
      <w:r w:rsidR="00210B84" w:rsidRPr="00104A5A">
        <w:rPr>
          <w:rFonts w:ascii="Times New Roman" w:hAnsi="Times New Roman" w:cs="Times New Roman"/>
          <w:sz w:val="28"/>
          <w:szCs w:val="28"/>
          <w:lang w:bidi="en-US"/>
        </w:rPr>
        <w:t>A</w:t>
      </w:r>
      <w:r w:rsidR="00210B84" w:rsidRPr="00104A5A">
        <w:rPr>
          <w:rFonts w:ascii="Times New Roman" w:hAnsi="Times New Roman" w:cs="Times New Roman"/>
          <w:sz w:val="28"/>
          <w:szCs w:val="28"/>
        </w:rPr>
        <w:t xml:space="preserve"> от 12</w:t>
      </w:r>
      <w:r w:rsidR="00210B84" w:rsidRPr="00104A5A">
        <w:rPr>
          <w:rFonts w:ascii="Times New Roman" w:hAnsi="Times New Roman" w:cs="Times New Roman"/>
          <w:sz w:val="28"/>
          <w:szCs w:val="28"/>
          <w:lang w:bidi="en-US"/>
        </w:rPr>
        <w:t> </w:t>
      </w:r>
      <w:r w:rsidR="00210B84" w:rsidRPr="00104A5A">
        <w:rPr>
          <w:rFonts w:ascii="Times New Roman" w:hAnsi="Times New Roman" w:cs="Times New Roman"/>
          <w:sz w:val="28"/>
          <w:szCs w:val="28"/>
        </w:rPr>
        <w:t>К до 50</w:t>
      </w:r>
      <w:r w:rsidR="00210B84" w:rsidRPr="00104A5A">
        <w:rPr>
          <w:rFonts w:ascii="Times New Roman" w:hAnsi="Times New Roman" w:cs="Times New Roman"/>
          <w:sz w:val="28"/>
          <w:szCs w:val="28"/>
          <w:lang w:bidi="en-US"/>
        </w:rPr>
        <w:t> </w:t>
      </w:r>
      <w:r w:rsidR="00210B84" w:rsidRPr="00104A5A">
        <w:rPr>
          <w:rFonts w:ascii="Times New Roman" w:hAnsi="Times New Roman" w:cs="Times New Roman"/>
          <w:sz w:val="28"/>
          <w:szCs w:val="28"/>
        </w:rPr>
        <w:t>К</w:t>
      </w:r>
    </w:p>
    <w:p w:rsidR="004858C0" w:rsidRPr="00104A5A" w:rsidRDefault="004858C0" w:rsidP="006C5CF0">
      <w:pPr>
        <w:spacing w:after="0" w:line="240" w:lineRule="auto"/>
        <w:ind w:firstLine="567"/>
        <w:jc w:val="both"/>
        <w:rPr>
          <w:rFonts w:ascii="Times New Roman" w:hAnsi="Times New Roman" w:cs="Times New Roman"/>
          <w:sz w:val="28"/>
          <w:szCs w:val="28"/>
          <w:u w:val="single"/>
        </w:rPr>
      </w:pPr>
    </w:p>
    <w:p w:rsidR="00210B84" w:rsidRPr="00104A5A" w:rsidRDefault="00210B84" w:rsidP="006C5CF0">
      <w:pPr>
        <w:spacing w:after="0" w:line="240" w:lineRule="auto"/>
        <w:ind w:firstLine="567"/>
        <w:jc w:val="both"/>
        <w:rPr>
          <w:rFonts w:ascii="Times New Roman" w:hAnsi="Times New Roman" w:cs="Times New Roman"/>
          <w:sz w:val="28"/>
          <w:szCs w:val="28"/>
        </w:rPr>
      </w:pPr>
      <w:r w:rsidRPr="00104A5A">
        <w:rPr>
          <w:rFonts w:ascii="Times New Roman" w:hAnsi="Times New Roman" w:cs="Times New Roman"/>
          <w:sz w:val="28"/>
          <w:szCs w:val="28"/>
        </w:rPr>
        <w:t xml:space="preserve">Данные, иллюстрирующие влияние изменения температуры в этом диапазоне на полосы поглощения различных мод колебаний молекул, показаны на рисунках </w:t>
      </w:r>
      <w:r w:rsidR="00A708AE" w:rsidRPr="00104A5A">
        <w:rPr>
          <w:rFonts w:ascii="Times New Roman" w:hAnsi="Times New Roman" w:cs="Times New Roman"/>
          <w:sz w:val="28"/>
          <w:szCs w:val="28"/>
        </w:rPr>
        <w:t>4</w:t>
      </w:r>
      <w:r w:rsidR="00C4118B">
        <w:rPr>
          <w:rFonts w:ascii="Times New Roman" w:hAnsi="Times New Roman" w:cs="Times New Roman"/>
          <w:sz w:val="28"/>
          <w:szCs w:val="28"/>
        </w:rPr>
        <w:t>3</w:t>
      </w:r>
      <w:r w:rsidRPr="00104A5A">
        <w:rPr>
          <w:rFonts w:ascii="Times New Roman" w:hAnsi="Times New Roman" w:cs="Times New Roman"/>
          <w:sz w:val="28"/>
          <w:szCs w:val="28"/>
        </w:rPr>
        <w:t>-</w:t>
      </w:r>
      <w:r w:rsidR="00A708AE" w:rsidRPr="00104A5A">
        <w:rPr>
          <w:rFonts w:ascii="Times New Roman" w:hAnsi="Times New Roman" w:cs="Times New Roman"/>
          <w:sz w:val="28"/>
          <w:szCs w:val="28"/>
        </w:rPr>
        <w:t>4</w:t>
      </w:r>
      <w:r w:rsidR="00C4118B">
        <w:rPr>
          <w:rFonts w:ascii="Times New Roman" w:hAnsi="Times New Roman" w:cs="Times New Roman"/>
          <w:sz w:val="28"/>
          <w:szCs w:val="28"/>
        </w:rPr>
        <w:t>4</w:t>
      </w:r>
      <w:r w:rsidRPr="00104A5A">
        <w:rPr>
          <w:rFonts w:ascii="Times New Roman" w:hAnsi="Times New Roman" w:cs="Times New Roman"/>
          <w:sz w:val="28"/>
          <w:szCs w:val="28"/>
        </w:rPr>
        <w:t xml:space="preserve">. Спектры этого температурного диапазона сравниваются со спектром, полученным при температуре </w:t>
      </w:r>
      <w:r w:rsidRPr="00B55CA0">
        <w:rPr>
          <w:rFonts w:ascii="Times New Roman" w:hAnsi="Times New Roman" w:cs="Times New Roman"/>
          <w:i/>
          <w:sz w:val="28"/>
          <w:szCs w:val="28"/>
        </w:rPr>
        <w:t>Т</w:t>
      </w:r>
      <w:r w:rsidR="00F05C98">
        <w:rPr>
          <w:rFonts w:ascii="Times New Roman" w:hAnsi="Times New Roman" w:cs="Times New Roman"/>
          <w:i/>
          <w:sz w:val="28"/>
          <w:szCs w:val="28"/>
        </w:rPr>
        <w:t xml:space="preserve"> </w:t>
      </w:r>
      <w:r w:rsidRPr="00104A5A">
        <w:rPr>
          <w:rFonts w:ascii="Times New Roman" w:hAnsi="Times New Roman" w:cs="Times New Roman"/>
          <w:sz w:val="28"/>
          <w:szCs w:val="28"/>
        </w:rPr>
        <w:t>=</w:t>
      </w:r>
      <w:r w:rsidR="00F05C98">
        <w:rPr>
          <w:rFonts w:ascii="Times New Roman" w:hAnsi="Times New Roman" w:cs="Times New Roman"/>
          <w:sz w:val="28"/>
          <w:szCs w:val="28"/>
        </w:rPr>
        <w:t xml:space="preserve"> </w:t>
      </w:r>
      <w:r w:rsidRPr="00104A5A">
        <w:rPr>
          <w:rFonts w:ascii="Times New Roman" w:hAnsi="Times New Roman" w:cs="Times New Roman"/>
          <w:sz w:val="28"/>
          <w:szCs w:val="28"/>
        </w:rPr>
        <w:t xml:space="preserve">12 К. Так, на рисунке </w:t>
      </w:r>
      <w:r w:rsidR="007D1898">
        <w:rPr>
          <w:rFonts w:ascii="Times New Roman" w:hAnsi="Times New Roman" w:cs="Times New Roman"/>
          <w:sz w:val="28"/>
          <w:szCs w:val="28"/>
        </w:rPr>
        <w:t>4</w:t>
      </w:r>
      <w:r w:rsidR="00C4118B">
        <w:rPr>
          <w:rFonts w:ascii="Times New Roman" w:hAnsi="Times New Roman" w:cs="Times New Roman"/>
          <w:sz w:val="28"/>
          <w:szCs w:val="28"/>
        </w:rPr>
        <w:t>3</w:t>
      </w:r>
      <w:r w:rsidRPr="00104A5A">
        <w:rPr>
          <w:rFonts w:ascii="Times New Roman" w:hAnsi="Times New Roman" w:cs="Times New Roman"/>
          <w:sz w:val="28"/>
          <w:szCs w:val="28"/>
        </w:rPr>
        <w:t xml:space="preserve"> приведены полосы поглощения тонкой пленки твердого фреона на частотах </w:t>
      </w:r>
      <w:r w:rsidRPr="00B55CA0">
        <w:rPr>
          <w:rFonts w:ascii="Times New Roman" w:hAnsi="Times New Roman" w:cs="Times New Roman"/>
          <w:i/>
          <w:sz w:val="28"/>
          <w:szCs w:val="28"/>
          <w:lang w:bidi="en-US"/>
        </w:rPr>
        <w:t>ν</w:t>
      </w:r>
      <w:r w:rsidRPr="00B55CA0">
        <w:rPr>
          <w:rFonts w:ascii="Times New Roman" w:hAnsi="Times New Roman" w:cs="Times New Roman"/>
          <w:i/>
          <w:sz w:val="28"/>
          <w:szCs w:val="28"/>
          <w:vertAlign w:val="subscript"/>
        </w:rPr>
        <w:t>9</w:t>
      </w:r>
      <w:r w:rsidRPr="00104A5A">
        <w:rPr>
          <w:rFonts w:ascii="Times New Roman" w:hAnsi="Times New Roman" w:cs="Times New Roman"/>
          <w:sz w:val="28"/>
          <w:szCs w:val="28"/>
        </w:rPr>
        <w:t xml:space="preserve">, (а), </w:t>
      </w:r>
      <w:r w:rsidRPr="00B55CA0">
        <w:rPr>
          <w:rFonts w:ascii="Times New Roman" w:hAnsi="Times New Roman" w:cs="Times New Roman"/>
          <w:i/>
          <w:sz w:val="28"/>
          <w:szCs w:val="28"/>
          <w:lang w:bidi="en-US"/>
        </w:rPr>
        <w:t>ν</w:t>
      </w:r>
      <w:r w:rsidRPr="00B55CA0">
        <w:rPr>
          <w:rFonts w:ascii="Times New Roman" w:hAnsi="Times New Roman" w:cs="Times New Roman"/>
          <w:i/>
          <w:sz w:val="28"/>
          <w:szCs w:val="28"/>
          <w:vertAlign w:val="subscript"/>
        </w:rPr>
        <w:t>8</w:t>
      </w:r>
      <w:r w:rsidRPr="00104A5A">
        <w:rPr>
          <w:rFonts w:ascii="Times New Roman" w:hAnsi="Times New Roman" w:cs="Times New Roman"/>
          <w:sz w:val="28"/>
          <w:szCs w:val="28"/>
          <w:vertAlign w:val="subscript"/>
        </w:rPr>
        <w:t xml:space="preserve"> </w:t>
      </w:r>
      <w:r w:rsidRPr="00104A5A">
        <w:rPr>
          <w:rFonts w:ascii="Times New Roman" w:hAnsi="Times New Roman" w:cs="Times New Roman"/>
          <w:sz w:val="28"/>
          <w:szCs w:val="28"/>
        </w:rPr>
        <w:t xml:space="preserve">(б) и </w:t>
      </w:r>
      <w:r w:rsidRPr="00B55CA0">
        <w:rPr>
          <w:rFonts w:ascii="Times New Roman" w:hAnsi="Times New Roman" w:cs="Times New Roman"/>
          <w:i/>
          <w:sz w:val="28"/>
          <w:szCs w:val="28"/>
          <w:lang w:bidi="en-US"/>
        </w:rPr>
        <w:t>ν</w:t>
      </w:r>
      <w:r w:rsidRPr="00B55CA0">
        <w:rPr>
          <w:rFonts w:ascii="Times New Roman" w:hAnsi="Times New Roman" w:cs="Times New Roman"/>
          <w:i/>
          <w:sz w:val="28"/>
          <w:szCs w:val="28"/>
          <w:vertAlign w:val="subscript"/>
        </w:rPr>
        <w:t>7</w:t>
      </w:r>
      <w:r w:rsidRPr="00104A5A">
        <w:rPr>
          <w:rFonts w:ascii="Times New Roman" w:hAnsi="Times New Roman" w:cs="Times New Roman"/>
          <w:sz w:val="28"/>
          <w:szCs w:val="28"/>
        </w:rPr>
        <w:t xml:space="preserve"> (в). </w:t>
      </w:r>
    </w:p>
    <w:p w:rsidR="004858C0" w:rsidRPr="00104A5A" w:rsidRDefault="004858C0" w:rsidP="006C5CF0">
      <w:pPr>
        <w:spacing w:after="0" w:line="240" w:lineRule="auto"/>
        <w:ind w:firstLine="567"/>
        <w:jc w:val="both"/>
        <w:rPr>
          <w:rFonts w:ascii="Times New Roman" w:hAnsi="Times New Roman" w:cs="Times New Roman"/>
          <w:sz w:val="28"/>
          <w:szCs w:val="28"/>
        </w:rPr>
      </w:pPr>
    </w:p>
    <w:tbl>
      <w:tblPr>
        <w:tblStyle w:val="a3"/>
        <w:tblW w:w="1037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76"/>
        <w:gridCol w:w="3306"/>
        <w:gridCol w:w="3294"/>
      </w:tblGrid>
      <w:tr w:rsidR="00210B84" w:rsidRPr="00104A5A" w:rsidTr="003942A1">
        <w:trPr>
          <w:trHeight w:val="4470"/>
          <w:jc w:val="center"/>
        </w:trPr>
        <w:tc>
          <w:tcPr>
            <w:tcW w:w="3507" w:type="dxa"/>
          </w:tcPr>
          <w:p w:rsidR="00210B84" w:rsidRPr="00104A5A" w:rsidRDefault="005B1E44" w:rsidP="00B80C3F">
            <w:pPr>
              <w:ind w:left="375"/>
              <w:jc w:val="both"/>
              <w:rPr>
                <w:rFonts w:ascii="Times New Roman" w:hAnsi="Times New Roman" w:cs="Times New Roman"/>
                <w:b/>
                <w:sz w:val="28"/>
                <w:szCs w:val="28"/>
              </w:rPr>
            </w:pPr>
            <w:r w:rsidRPr="005B1E44">
              <w:rPr>
                <w:rFonts w:ascii="Times New Roman" w:hAnsi="Times New Roman" w:cs="Times New Roman"/>
                <w:noProof/>
                <w:sz w:val="28"/>
                <w:szCs w:val="28"/>
                <w:lang w:eastAsia="ru-RU"/>
              </w:rPr>
              <w:drawing>
                <wp:inline distT="0" distB="0" distL="0" distR="0" wp14:anchorId="172D7E21" wp14:editId="474C7308">
                  <wp:extent cx="2022869" cy="2865600"/>
                  <wp:effectExtent l="0" t="0" r="0" b="0"/>
                  <wp:docPr id="17" name="Рисунок 17" descr="C:\Users\Айгерим\Desktop\докторантура\мви\рисунки\рисунок 42 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Айгерим\Desktop\докторантура\мви\рисунки\рисунок 42 а.pn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022869" cy="2865600"/>
                          </a:xfrm>
                          <a:prstGeom prst="rect">
                            <a:avLst/>
                          </a:prstGeom>
                          <a:noFill/>
                          <a:ln>
                            <a:noFill/>
                          </a:ln>
                        </pic:spPr>
                      </pic:pic>
                    </a:graphicData>
                  </a:graphic>
                </wp:inline>
              </w:drawing>
            </w:r>
          </w:p>
        </w:tc>
        <w:tc>
          <w:tcPr>
            <w:tcW w:w="3070" w:type="dxa"/>
          </w:tcPr>
          <w:p w:rsidR="00210B84" w:rsidRPr="00104A5A" w:rsidRDefault="003942A1" w:rsidP="00B80C3F">
            <w:pPr>
              <w:jc w:val="both"/>
              <w:rPr>
                <w:rFonts w:ascii="Times New Roman" w:hAnsi="Times New Roman" w:cs="Times New Roman"/>
                <w:b/>
                <w:sz w:val="28"/>
                <w:szCs w:val="28"/>
              </w:rPr>
            </w:pPr>
            <w:r w:rsidRPr="003942A1">
              <w:rPr>
                <w:rFonts w:ascii="Times New Roman" w:hAnsi="Times New Roman" w:cs="Times New Roman"/>
                <w:b/>
                <w:noProof/>
                <w:sz w:val="28"/>
                <w:szCs w:val="28"/>
                <w:lang w:eastAsia="ru-RU"/>
              </w:rPr>
              <w:drawing>
                <wp:inline distT="0" distB="0" distL="0" distR="0" wp14:anchorId="5AE5D8D7" wp14:editId="3EBC8F44">
                  <wp:extent cx="1954254" cy="2768400"/>
                  <wp:effectExtent l="0" t="0" r="8255" b="0"/>
                  <wp:docPr id="22" name="Рисунок 22" descr="C:\Users\Айгерим\Desktop\докторантура\мви\рисунки\рисунок 42 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Айгерим\Desktop\докторантура\мви\рисунки\рисунок 42 б.pn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954254" cy="2768400"/>
                          </a:xfrm>
                          <a:prstGeom prst="rect">
                            <a:avLst/>
                          </a:prstGeom>
                          <a:noFill/>
                          <a:ln>
                            <a:noFill/>
                          </a:ln>
                        </pic:spPr>
                      </pic:pic>
                    </a:graphicData>
                  </a:graphic>
                </wp:inline>
              </w:drawing>
            </w:r>
          </w:p>
        </w:tc>
        <w:tc>
          <w:tcPr>
            <w:tcW w:w="3799" w:type="dxa"/>
          </w:tcPr>
          <w:p w:rsidR="00210B84" w:rsidRPr="00104A5A" w:rsidRDefault="003942A1" w:rsidP="00B80C3F">
            <w:pPr>
              <w:jc w:val="both"/>
              <w:rPr>
                <w:rFonts w:ascii="Times New Roman" w:hAnsi="Times New Roman" w:cs="Times New Roman"/>
                <w:b/>
                <w:sz w:val="28"/>
                <w:szCs w:val="28"/>
              </w:rPr>
            </w:pPr>
            <w:r w:rsidRPr="003942A1">
              <w:rPr>
                <w:rFonts w:ascii="Times New Roman" w:hAnsi="Times New Roman" w:cs="Times New Roman"/>
                <w:b/>
                <w:noProof/>
                <w:sz w:val="28"/>
                <w:szCs w:val="28"/>
                <w:lang w:eastAsia="ru-RU"/>
              </w:rPr>
              <w:drawing>
                <wp:inline distT="0" distB="0" distL="0" distR="0" wp14:anchorId="62D0F167" wp14:editId="04C9E41F">
                  <wp:extent cx="1898158" cy="2768400"/>
                  <wp:effectExtent l="0" t="0" r="6985" b="0"/>
                  <wp:docPr id="31" name="Рисунок 31" descr="C:\Users\Айгерим\Desktop\докторантура\мви\рисунки\рисунок 42 в.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Айгерим\Desktop\докторантура\мви\рисунки\рисунок 42 в.pn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898158" cy="2768400"/>
                          </a:xfrm>
                          <a:prstGeom prst="rect">
                            <a:avLst/>
                          </a:prstGeom>
                          <a:noFill/>
                          <a:ln>
                            <a:noFill/>
                          </a:ln>
                        </pic:spPr>
                      </pic:pic>
                    </a:graphicData>
                  </a:graphic>
                </wp:inline>
              </w:drawing>
            </w:r>
          </w:p>
        </w:tc>
      </w:tr>
      <w:tr w:rsidR="003942A1" w:rsidRPr="00104A5A" w:rsidTr="003942A1">
        <w:trPr>
          <w:trHeight w:val="274"/>
          <w:jc w:val="center"/>
        </w:trPr>
        <w:tc>
          <w:tcPr>
            <w:tcW w:w="3507" w:type="dxa"/>
          </w:tcPr>
          <w:p w:rsidR="003942A1" w:rsidRPr="003942A1" w:rsidRDefault="003942A1" w:rsidP="003942A1">
            <w:pPr>
              <w:ind w:left="375"/>
              <w:jc w:val="center"/>
              <w:rPr>
                <w:rFonts w:ascii="Times New Roman" w:hAnsi="Times New Roman" w:cs="Times New Roman"/>
                <w:noProof/>
                <w:sz w:val="28"/>
                <w:szCs w:val="28"/>
                <w:lang w:eastAsia="ru-RU"/>
              </w:rPr>
            </w:pPr>
            <w:r w:rsidRPr="003942A1">
              <w:rPr>
                <w:rFonts w:ascii="Times New Roman" w:hAnsi="Times New Roman" w:cs="Times New Roman"/>
                <w:noProof/>
                <w:sz w:val="28"/>
                <w:szCs w:val="28"/>
                <w:lang w:eastAsia="ru-RU"/>
              </w:rPr>
              <w:t>а)</w:t>
            </w:r>
          </w:p>
        </w:tc>
        <w:tc>
          <w:tcPr>
            <w:tcW w:w="3070" w:type="dxa"/>
          </w:tcPr>
          <w:p w:rsidR="003942A1" w:rsidRPr="003942A1" w:rsidRDefault="003942A1" w:rsidP="003942A1">
            <w:pPr>
              <w:jc w:val="center"/>
              <w:rPr>
                <w:rFonts w:ascii="Times New Roman" w:hAnsi="Times New Roman" w:cs="Times New Roman"/>
                <w:noProof/>
                <w:sz w:val="28"/>
                <w:szCs w:val="28"/>
                <w:lang w:eastAsia="ru-RU"/>
              </w:rPr>
            </w:pPr>
            <w:r w:rsidRPr="003942A1">
              <w:rPr>
                <w:rFonts w:ascii="Times New Roman" w:hAnsi="Times New Roman" w:cs="Times New Roman"/>
                <w:noProof/>
                <w:sz w:val="28"/>
                <w:szCs w:val="28"/>
                <w:lang w:eastAsia="ru-RU"/>
              </w:rPr>
              <w:t>б)</w:t>
            </w:r>
          </w:p>
        </w:tc>
        <w:tc>
          <w:tcPr>
            <w:tcW w:w="3799" w:type="dxa"/>
          </w:tcPr>
          <w:p w:rsidR="003942A1" w:rsidRPr="003942A1" w:rsidRDefault="003942A1" w:rsidP="003942A1">
            <w:pPr>
              <w:jc w:val="center"/>
              <w:rPr>
                <w:rFonts w:ascii="Times New Roman" w:hAnsi="Times New Roman" w:cs="Times New Roman"/>
                <w:noProof/>
                <w:sz w:val="28"/>
                <w:szCs w:val="28"/>
                <w:lang w:eastAsia="ru-RU"/>
              </w:rPr>
            </w:pPr>
            <w:r w:rsidRPr="003942A1">
              <w:rPr>
                <w:rFonts w:ascii="Times New Roman" w:hAnsi="Times New Roman" w:cs="Times New Roman"/>
                <w:noProof/>
                <w:sz w:val="28"/>
                <w:szCs w:val="28"/>
                <w:lang w:eastAsia="ru-RU"/>
              </w:rPr>
              <w:t>в)</w:t>
            </w:r>
          </w:p>
        </w:tc>
      </w:tr>
    </w:tbl>
    <w:p w:rsidR="003942A1" w:rsidRDefault="003942A1" w:rsidP="006C5CF0">
      <w:pPr>
        <w:spacing w:after="0" w:line="240" w:lineRule="auto"/>
        <w:ind w:firstLine="567"/>
        <w:jc w:val="center"/>
        <w:rPr>
          <w:rFonts w:ascii="Times New Roman" w:hAnsi="Times New Roman" w:cs="Times New Roman"/>
          <w:sz w:val="28"/>
          <w:szCs w:val="28"/>
          <w:lang w:bidi="en-US"/>
        </w:rPr>
      </w:pPr>
    </w:p>
    <w:p w:rsidR="00210B84" w:rsidRDefault="004858C0" w:rsidP="00E54F20">
      <w:pPr>
        <w:spacing w:after="0" w:line="240" w:lineRule="auto"/>
        <w:jc w:val="center"/>
        <w:rPr>
          <w:rFonts w:ascii="Times New Roman" w:hAnsi="Times New Roman" w:cs="Times New Roman"/>
          <w:sz w:val="28"/>
          <w:szCs w:val="28"/>
        </w:rPr>
      </w:pPr>
      <w:r w:rsidRPr="00104A5A">
        <w:rPr>
          <w:rFonts w:ascii="Times New Roman" w:hAnsi="Times New Roman" w:cs="Times New Roman"/>
          <w:sz w:val="28"/>
          <w:szCs w:val="28"/>
          <w:lang w:bidi="en-US"/>
        </w:rPr>
        <w:t xml:space="preserve">Рисунок </w:t>
      </w:r>
      <w:r w:rsidR="00A708AE" w:rsidRPr="00104A5A">
        <w:rPr>
          <w:rFonts w:ascii="Times New Roman" w:hAnsi="Times New Roman" w:cs="Times New Roman"/>
          <w:sz w:val="28"/>
          <w:szCs w:val="28"/>
          <w:lang w:bidi="en-US"/>
        </w:rPr>
        <w:t>4</w:t>
      </w:r>
      <w:r w:rsidR="00C4118B">
        <w:rPr>
          <w:rFonts w:ascii="Times New Roman" w:hAnsi="Times New Roman" w:cs="Times New Roman"/>
          <w:sz w:val="28"/>
          <w:szCs w:val="28"/>
          <w:lang w:bidi="en-US"/>
        </w:rPr>
        <w:t>3</w:t>
      </w:r>
      <w:r w:rsidRPr="00104A5A">
        <w:rPr>
          <w:rFonts w:ascii="Times New Roman" w:hAnsi="Times New Roman" w:cs="Times New Roman"/>
          <w:sz w:val="28"/>
          <w:szCs w:val="28"/>
          <w:lang w:bidi="en-US"/>
        </w:rPr>
        <w:t xml:space="preserve"> –</w:t>
      </w:r>
      <w:r w:rsidR="00210B84" w:rsidRPr="00104A5A">
        <w:rPr>
          <w:rFonts w:ascii="Times New Roman" w:hAnsi="Times New Roman" w:cs="Times New Roman"/>
          <w:sz w:val="28"/>
          <w:szCs w:val="28"/>
        </w:rPr>
        <w:t xml:space="preserve"> </w:t>
      </w:r>
      <w:r w:rsidR="005B30B6">
        <w:rPr>
          <w:rFonts w:ascii="Times New Roman" w:hAnsi="Times New Roman" w:cs="Times New Roman"/>
          <w:sz w:val="28"/>
          <w:szCs w:val="28"/>
        </w:rPr>
        <w:t>ИК-с</w:t>
      </w:r>
      <w:r w:rsidR="00210B84" w:rsidRPr="00104A5A">
        <w:rPr>
          <w:rFonts w:ascii="Times New Roman" w:hAnsi="Times New Roman" w:cs="Times New Roman"/>
          <w:sz w:val="28"/>
          <w:szCs w:val="28"/>
        </w:rPr>
        <w:t xml:space="preserve">пектры полос поглощения колебаний </w:t>
      </w:r>
      <w:bookmarkStart w:id="39" w:name="_Hlk131165698"/>
      <w:r w:rsidR="00210B84" w:rsidRPr="00B55CA0">
        <w:rPr>
          <w:rFonts w:ascii="Times New Roman" w:hAnsi="Times New Roman" w:cs="Times New Roman"/>
          <w:i/>
          <w:sz w:val="28"/>
          <w:szCs w:val="28"/>
          <w:lang w:bidi="en-US"/>
        </w:rPr>
        <w:t>ν</w:t>
      </w:r>
      <w:r w:rsidR="00210B84" w:rsidRPr="00B55CA0">
        <w:rPr>
          <w:rFonts w:ascii="Times New Roman" w:hAnsi="Times New Roman" w:cs="Times New Roman"/>
          <w:i/>
          <w:sz w:val="28"/>
          <w:szCs w:val="28"/>
          <w:vertAlign w:val="subscript"/>
        </w:rPr>
        <w:t>9</w:t>
      </w:r>
      <w:bookmarkEnd w:id="39"/>
      <w:r w:rsidR="00210B84" w:rsidRPr="00104A5A">
        <w:rPr>
          <w:rFonts w:ascii="Times New Roman" w:hAnsi="Times New Roman" w:cs="Times New Roman"/>
          <w:sz w:val="28"/>
          <w:szCs w:val="28"/>
        </w:rPr>
        <w:t xml:space="preserve">(а), </w:t>
      </w:r>
      <w:r w:rsidR="00210B84" w:rsidRPr="00B55CA0">
        <w:rPr>
          <w:rFonts w:ascii="Times New Roman" w:hAnsi="Times New Roman" w:cs="Times New Roman"/>
          <w:i/>
          <w:sz w:val="28"/>
          <w:szCs w:val="28"/>
          <w:lang w:bidi="en-US"/>
        </w:rPr>
        <w:t>ν</w:t>
      </w:r>
      <w:r w:rsidR="00210B84" w:rsidRPr="00B55CA0">
        <w:rPr>
          <w:rFonts w:ascii="Times New Roman" w:hAnsi="Times New Roman" w:cs="Times New Roman"/>
          <w:i/>
          <w:sz w:val="28"/>
          <w:szCs w:val="28"/>
          <w:vertAlign w:val="subscript"/>
        </w:rPr>
        <w:t>8</w:t>
      </w:r>
      <w:r w:rsidR="00210B84" w:rsidRPr="00104A5A">
        <w:rPr>
          <w:rFonts w:ascii="Times New Roman" w:hAnsi="Times New Roman" w:cs="Times New Roman"/>
          <w:sz w:val="28"/>
          <w:szCs w:val="28"/>
        </w:rPr>
        <w:t xml:space="preserve">(б) и </w:t>
      </w:r>
      <w:r w:rsidR="00210B84" w:rsidRPr="00B55CA0">
        <w:rPr>
          <w:rFonts w:ascii="Times New Roman" w:hAnsi="Times New Roman" w:cs="Times New Roman"/>
          <w:i/>
          <w:sz w:val="28"/>
          <w:szCs w:val="28"/>
          <w:lang w:bidi="en-US"/>
        </w:rPr>
        <w:t>ν</w:t>
      </w:r>
      <w:r w:rsidR="00210B84" w:rsidRPr="00B55CA0">
        <w:rPr>
          <w:rFonts w:ascii="Times New Roman" w:hAnsi="Times New Roman" w:cs="Times New Roman"/>
          <w:i/>
          <w:sz w:val="28"/>
          <w:szCs w:val="28"/>
          <w:vertAlign w:val="subscript"/>
        </w:rPr>
        <w:t>7</w:t>
      </w:r>
      <w:r w:rsidR="00210B84" w:rsidRPr="00104A5A">
        <w:rPr>
          <w:rFonts w:ascii="Times New Roman" w:hAnsi="Times New Roman" w:cs="Times New Roman"/>
          <w:sz w:val="28"/>
          <w:szCs w:val="28"/>
        </w:rPr>
        <w:t xml:space="preserve">(в) в процессе отогрева криопленки фреона </w:t>
      </w:r>
      <w:r w:rsidR="00210B84" w:rsidRPr="00104A5A">
        <w:rPr>
          <w:rFonts w:ascii="Times New Roman" w:hAnsi="Times New Roman" w:cs="Times New Roman"/>
          <w:sz w:val="28"/>
          <w:szCs w:val="28"/>
          <w:lang w:bidi="en-US"/>
        </w:rPr>
        <w:t>R</w:t>
      </w:r>
      <w:r w:rsidR="00210B84" w:rsidRPr="00104A5A">
        <w:rPr>
          <w:rFonts w:ascii="Times New Roman" w:hAnsi="Times New Roman" w:cs="Times New Roman"/>
          <w:sz w:val="28"/>
          <w:szCs w:val="28"/>
        </w:rPr>
        <w:t>134</w:t>
      </w:r>
      <w:r w:rsidR="00210B84" w:rsidRPr="00104A5A">
        <w:rPr>
          <w:rFonts w:ascii="Times New Roman" w:hAnsi="Times New Roman" w:cs="Times New Roman"/>
          <w:sz w:val="28"/>
          <w:szCs w:val="28"/>
          <w:lang w:bidi="en-US"/>
        </w:rPr>
        <w:t>A</w:t>
      </w:r>
      <w:r w:rsidR="00210B84" w:rsidRPr="00104A5A">
        <w:rPr>
          <w:rFonts w:ascii="Times New Roman" w:hAnsi="Times New Roman" w:cs="Times New Roman"/>
          <w:sz w:val="28"/>
          <w:szCs w:val="28"/>
        </w:rPr>
        <w:t xml:space="preserve"> от 12</w:t>
      </w:r>
      <w:r w:rsidR="00210B84" w:rsidRPr="00104A5A">
        <w:rPr>
          <w:rFonts w:ascii="Times New Roman" w:hAnsi="Times New Roman" w:cs="Times New Roman"/>
          <w:sz w:val="28"/>
          <w:szCs w:val="28"/>
          <w:lang w:bidi="en-US"/>
        </w:rPr>
        <w:t> </w:t>
      </w:r>
      <w:r w:rsidR="00210B84" w:rsidRPr="00104A5A">
        <w:rPr>
          <w:rFonts w:ascii="Times New Roman" w:hAnsi="Times New Roman" w:cs="Times New Roman"/>
          <w:sz w:val="28"/>
          <w:szCs w:val="28"/>
        </w:rPr>
        <w:t>К до 77</w:t>
      </w:r>
      <w:r w:rsidR="00210B84" w:rsidRPr="00104A5A">
        <w:rPr>
          <w:rFonts w:ascii="Times New Roman" w:hAnsi="Times New Roman" w:cs="Times New Roman"/>
          <w:sz w:val="28"/>
          <w:szCs w:val="28"/>
          <w:lang w:bidi="en-US"/>
        </w:rPr>
        <w:t> </w:t>
      </w:r>
      <w:r w:rsidR="00210B84" w:rsidRPr="00104A5A">
        <w:rPr>
          <w:rFonts w:ascii="Times New Roman" w:hAnsi="Times New Roman" w:cs="Times New Roman"/>
          <w:sz w:val="28"/>
          <w:szCs w:val="28"/>
        </w:rPr>
        <w:t xml:space="preserve">К и </w:t>
      </w:r>
      <w:r w:rsidR="00210B84" w:rsidRPr="00B55CA0">
        <w:rPr>
          <w:rFonts w:ascii="Times New Roman" w:hAnsi="Times New Roman" w:cs="Times New Roman"/>
          <w:i/>
          <w:sz w:val="28"/>
          <w:szCs w:val="28"/>
        </w:rPr>
        <w:t>Т</w:t>
      </w:r>
      <w:r w:rsidR="00B55CA0">
        <w:rPr>
          <w:rFonts w:ascii="Times New Roman" w:hAnsi="Times New Roman" w:cs="Times New Roman"/>
          <w:sz w:val="28"/>
          <w:szCs w:val="28"/>
        </w:rPr>
        <w:t xml:space="preserve"> </w:t>
      </w:r>
      <w:r w:rsidR="00210B84" w:rsidRPr="00104A5A">
        <w:rPr>
          <w:rFonts w:ascii="Times New Roman" w:hAnsi="Times New Roman" w:cs="Times New Roman"/>
          <w:sz w:val="28"/>
          <w:szCs w:val="28"/>
        </w:rPr>
        <w:t>=</w:t>
      </w:r>
      <w:r w:rsidR="00B55CA0">
        <w:rPr>
          <w:rFonts w:ascii="Times New Roman" w:hAnsi="Times New Roman" w:cs="Times New Roman"/>
          <w:sz w:val="28"/>
          <w:szCs w:val="28"/>
        </w:rPr>
        <w:t xml:space="preserve"> </w:t>
      </w:r>
      <w:r w:rsidR="00210B84" w:rsidRPr="00104A5A">
        <w:rPr>
          <w:rFonts w:ascii="Times New Roman" w:hAnsi="Times New Roman" w:cs="Times New Roman"/>
          <w:sz w:val="28"/>
          <w:szCs w:val="28"/>
        </w:rPr>
        <w:t>90 К</w:t>
      </w:r>
    </w:p>
    <w:p w:rsidR="003942A1" w:rsidRPr="00104A5A" w:rsidRDefault="003942A1" w:rsidP="006C5CF0">
      <w:pPr>
        <w:spacing w:after="0" w:line="240" w:lineRule="auto"/>
        <w:ind w:firstLine="567"/>
        <w:jc w:val="center"/>
        <w:rPr>
          <w:rFonts w:ascii="Times New Roman" w:hAnsi="Times New Roman" w:cs="Times New Roman"/>
          <w:sz w:val="28"/>
          <w:szCs w:val="28"/>
        </w:rPr>
      </w:pPr>
    </w:p>
    <w:p w:rsidR="00210B84" w:rsidRPr="00104A5A" w:rsidRDefault="00210B84" w:rsidP="006C5CF0">
      <w:pPr>
        <w:spacing w:after="0" w:line="240" w:lineRule="auto"/>
        <w:ind w:firstLine="567"/>
        <w:jc w:val="both"/>
        <w:rPr>
          <w:rFonts w:ascii="Times New Roman" w:hAnsi="Times New Roman" w:cs="Times New Roman"/>
          <w:sz w:val="28"/>
          <w:szCs w:val="28"/>
        </w:rPr>
      </w:pPr>
      <w:r w:rsidRPr="00104A5A">
        <w:rPr>
          <w:rFonts w:ascii="Times New Roman" w:hAnsi="Times New Roman" w:cs="Times New Roman"/>
          <w:sz w:val="28"/>
          <w:szCs w:val="28"/>
        </w:rPr>
        <w:t xml:space="preserve">Как видно из рисунка </w:t>
      </w:r>
      <w:r w:rsidR="00A708AE" w:rsidRPr="00104A5A">
        <w:rPr>
          <w:rFonts w:ascii="Times New Roman" w:hAnsi="Times New Roman" w:cs="Times New Roman"/>
          <w:sz w:val="28"/>
          <w:szCs w:val="28"/>
        </w:rPr>
        <w:t>4</w:t>
      </w:r>
      <w:r w:rsidR="00C4118B">
        <w:rPr>
          <w:rFonts w:ascii="Times New Roman" w:hAnsi="Times New Roman" w:cs="Times New Roman"/>
          <w:sz w:val="28"/>
          <w:szCs w:val="28"/>
        </w:rPr>
        <w:t>3</w:t>
      </w:r>
      <w:r w:rsidRPr="00104A5A">
        <w:rPr>
          <w:rFonts w:ascii="Times New Roman" w:hAnsi="Times New Roman" w:cs="Times New Roman"/>
          <w:sz w:val="28"/>
          <w:szCs w:val="28"/>
        </w:rPr>
        <w:t>, отогрев от 12 К до 77 К вначале привод</w:t>
      </w:r>
      <w:r w:rsidR="00E54F20">
        <w:rPr>
          <w:rFonts w:ascii="Times New Roman" w:hAnsi="Times New Roman" w:cs="Times New Roman"/>
          <w:sz w:val="28"/>
          <w:szCs w:val="28"/>
        </w:rPr>
        <w:t>ит</w:t>
      </w:r>
      <w:r w:rsidRPr="00104A5A">
        <w:rPr>
          <w:rFonts w:ascii="Times New Roman" w:hAnsi="Times New Roman" w:cs="Times New Roman"/>
          <w:sz w:val="28"/>
          <w:szCs w:val="28"/>
        </w:rPr>
        <w:t xml:space="preserve"> к гипсохромному сдвигу полос поглощения для всех полос поглощения, а последующий отогрев образца от 77 К до 90 К приводит к резкому батохромному сдвигу.</w:t>
      </w:r>
    </w:p>
    <w:p w:rsidR="00210B84" w:rsidRPr="00104A5A" w:rsidRDefault="004858C0" w:rsidP="006C5CF0">
      <w:pPr>
        <w:spacing w:after="0" w:line="240" w:lineRule="auto"/>
        <w:ind w:firstLine="567"/>
        <w:jc w:val="both"/>
        <w:rPr>
          <w:rFonts w:ascii="Times New Roman" w:hAnsi="Times New Roman" w:cs="Times New Roman"/>
          <w:sz w:val="28"/>
          <w:szCs w:val="28"/>
        </w:rPr>
      </w:pPr>
      <w:r w:rsidRPr="00104A5A">
        <w:rPr>
          <w:rFonts w:ascii="Times New Roman" w:hAnsi="Times New Roman" w:cs="Times New Roman"/>
          <w:sz w:val="28"/>
          <w:szCs w:val="28"/>
        </w:rPr>
        <w:t xml:space="preserve">На рисунке </w:t>
      </w:r>
      <w:r w:rsidR="007D1898">
        <w:rPr>
          <w:rFonts w:ascii="Times New Roman" w:hAnsi="Times New Roman" w:cs="Times New Roman"/>
          <w:sz w:val="28"/>
          <w:szCs w:val="28"/>
        </w:rPr>
        <w:t>4</w:t>
      </w:r>
      <w:r w:rsidR="00C4118B">
        <w:rPr>
          <w:rFonts w:ascii="Times New Roman" w:hAnsi="Times New Roman" w:cs="Times New Roman"/>
          <w:sz w:val="28"/>
          <w:szCs w:val="28"/>
        </w:rPr>
        <w:t>4</w:t>
      </w:r>
      <w:r w:rsidR="007D1898">
        <w:rPr>
          <w:rFonts w:ascii="Times New Roman" w:hAnsi="Times New Roman" w:cs="Times New Roman"/>
          <w:sz w:val="28"/>
          <w:szCs w:val="28"/>
        </w:rPr>
        <w:t xml:space="preserve"> </w:t>
      </w:r>
      <w:r w:rsidR="00210B84" w:rsidRPr="00104A5A">
        <w:rPr>
          <w:rFonts w:ascii="Times New Roman" w:hAnsi="Times New Roman" w:cs="Times New Roman"/>
          <w:sz w:val="28"/>
          <w:szCs w:val="28"/>
        </w:rPr>
        <w:t xml:space="preserve">приведены схожие данные для частот </w:t>
      </w:r>
      <w:r w:rsidR="00210B84" w:rsidRPr="00F05C98">
        <w:rPr>
          <w:rFonts w:ascii="Times New Roman" w:hAnsi="Times New Roman" w:cs="Times New Roman"/>
          <w:i/>
          <w:sz w:val="28"/>
          <w:szCs w:val="28"/>
          <w:lang w:bidi="en-US"/>
        </w:rPr>
        <w:t>ν</w:t>
      </w:r>
      <w:r w:rsidR="00210B84" w:rsidRPr="00104A5A">
        <w:rPr>
          <w:rFonts w:ascii="Times New Roman" w:hAnsi="Times New Roman" w:cs="Times New Roman"/>
          <w:sz w:val="28"/>
          <w:szCs w:val="28"/>
          <w:vertAlign w:val="subscript"/>
        </w:rPr>
        <w:t>6</w:t>
      </w:r>
      <w:r w:rsidR="00210B84" w:rsidRPr="00104A5A">
        <w:rPr>
          <w:rFonts w:ascii="Times New Roman" w:hAnsi="Times New Roman" w:cs="Times New Roman"/>
          <w:sz w:val="28"/>
          <w:szCs w:val="28"/>
        </w:rPr>
        <w:t xml:space="preserve">(а), </w:t>
      </w:r>
      <w:r w:rsidR="00210B84" w:rsidRPr="00F05C98">
        <w:rPr>
          <w:rFonts w:ascii="Times New Roman" w:hAnsi="Times New Roman" w:cs="Times New Roman"/>
          <w:i/>
          <w:sz w:val="28"/>
          <w:szCs w:val="28"/>
          <w:lang w:bidi="en-US"/>
        </w:rPr>
        <w:t>ν</w:t>
      </w:r>
      <w:r w:rsidR="00210B84" w:rsidRPr="00104A5A">
        <w:rPr>
          <w:rFonts w:ascii="Times New Roman" w:hAnsi="Times New Roman" w:cs="Times New Roman"/>
          <w:sz w:val="28"/>
          <w:szCs w:val="28"/>
          <w:vertAlign w:val="subscript"/>
        </w:rPr>
        <w:t xml:space="preserve">5 </w:t>
      </w:r>
      <w:r w:rsidR="00210B84" w:rsidRPr="00104A5A">
        <w:rPr>
          <w:rFonts w:ascii="Times New Roman" w:hAnsi="Times New Roman" w:cs="Times New Roman"/>
          <w:sz w:val="28"/>
          <w:szCs w:val="28"/>
        </w:rPr>
        <w:t xml:space="preserve">(б) и </w:t>
      </w:r>
      <w:r w:rsidR="00210B84" w:rsidRPr="00F05C98">
        <w:rPr>
          <w:rFonts w:ascii="Times New Roman" w:hAnsi="Times New Roman" w:cs="Times New Roman"/>
          <w:i/>
          <w:sz w:val="28"/>
          <w:szCs w:val="28"/>
          <w:lang w:bidi="en-US"/>
        </w:rPr>
        <w:t>ν</w:t>
      </w:r>
      <w:r w:rsidR="00210B84" w:rsidRPr="00104A5A">
        <w:rPr>
          <w:rFonts w:ascii="Times New Roman" w:hAnsi="Times New Roman" w:cs="Times New Roman"/>
          <w:sz w:val="28"/>
          <w:szCs w:val="28"/>
          <w:vertAlign w:val="subscript"/>
        </w:rPr>
        <w:t>4</w:t>
      </w:r>
      <w:r w:rsidR="00210B84" w:rsidRPr="00104A5A">
        <w:rPr>
          <w:rFonts w:ascii="Times New Roman" w:hAnsi="Times New Roman" w:cs="Times New Roman"/>
          <w:sz w:val="28"/>
          <w:szCs w:val="28"/>
        </w:rPr>
        <w:t xml:space="preserve"> (в) в процессе последовательного нагрева тонкой пленки фреона от </w:t>
      </w:r>
      <w:r w:rsidR="00210B84" w:rsidRPr="00E54F20">
        <w:rPr>
          <w:rFonts w:ascii="Times New Roman" w:hAnsi="Times New Roman" w:cs="Times New Roman"/>
          <w:i/>
          <w:sz w:val="28"/>
          <w:szCs w:val="28"/>
        </w:rPr>
        <w:t>Т</w:t>
      </w:r>
      <w:r w:rsidR="00C76491">
        <w:rPr>
          <w:rFonts w:ascii="Times New Roman" w:hAnsi="Times New Roman" w:cs="Times New Roman"/>
          <w:sz w:val="28"/>
          <w:szCs w:val="28"/>
        </w:rPr>
        <w:t xml:space="preserve"> </w:t>
      </w:r>
      <w:r w:rsidR="00210B84" w:rsidRPr="00104A5A">
        <w:rPr>
          <w:rFonts w:ascii="Times New Roman" w:hAnsi="Times New Roman" w:cs="Times New Roman"/>
          <w:sz w:val="28"/>
          <w:szCs w:val="28"/>
        </w:rPr>
        <w:t>=</w:t>
      </w:r>
      <w:r w:rsidR="00C76491">
        <w:rPr>
          <w:rFonts w:ascii="Times New Roman" w:hAnsi="Times New Roman" w:cs="Times New Roman"/>
          <w:sz w:val="28"/>
          <w:szCs w:val="28"/>
        </w:rPr>
        <w:t xml:space="preserve"> </w:t>
      </w:r>
      <w:r w:rsidR="00210B84" w:rsidRPr="00104A5A">
        <w:rPr>
          <w:rFonts w:ascii="Times New Roman" w:hAnsi="Times New Roman" w:cs="Times New Roman"/>
          <w:sz w:val="28"/>
          <w:szCs w:val="28"/>
        </w:rPr>
        <w:t xml:space="preserve">12 К до </w:t>
      </w:r>
      <w:r w:rsidR="00C76491">
        <w:rPr>
          <w:rFonts w:ascii="Times New Roman" w:hAnsi="Times New Roman" w:cs="Times New Roman"/>
          <w:sz w:val="28"/>
          <w:szCs w:val="28"/>
        </w:rPr>
        <w:t xml:space="preserve">                </w:t>
      </w:r>
      <w:r w:rsidR="00210B84" w:rsidRPr="00B55CA0">
        <w:rPr>
          <w:rFonts w:ascii="Times New Roman" w:hAnsi="Times New Roman" w:cs="Times New Roman"/>
          <w:i/>
          <w:sz w:val="28"/>
          <w:szCs w:val="28"/>
        </w:rPr>
        <w:t>Т</w:t>
      </w:r>
      <w:r w:rsidR="00C76491">
        <w:rPr>
          <w:rFonts w:ascii="Times New Roman" w:hAnsi="Times New Roman" w:cs="Times New Roman"/>
          <w:sz w:val="28"/>
          <w:szCs w:val="28"/>
        </w:rPr>
        <w:t xml:space="preserve"> </w:t>
      </w:r>
      <w:r w:rsidR="00210B84" w:rsidRPr="00104A5A">
        <w:rPr>
          <w:rFonts w:ascii="Times New Roman" w:hAnsi="Times New Roman" w:cs="Times New Roman"/>
          <w:sz w:val="28"/>
          <w:szCs w:val="28"/>
        </w:rPr>
        <w:t>=</w:t>
      </w:r>
      <w:r w:rsidR="00C76491">
        <w:rPr>
          <w:rFonts w:ascii="Times New Roman" w:hAnsi="Times New Roman" w:cs="Times New Roman"/>
          <w:sz w:val="28"/>
          <w:szCs w:val="28"/>
        </w:rPr>
        <w:t xml:space="preserve"> </w:t>
      </w:r>
      <w:r w:rsidR="00210B84" w:rsidRPr="00104A5A">
        <w:rPr>
          <w:rFonts w:ascii="Times New Roman" w:hAnsi="Times New Roman" w:cs="Times New Roman"/>
          <w:sz w:val="28"/>
          <w:szCs w:val="28"/>
        </w:rPr>
        <w:t xml:space="preserve">77 К и </w:t>
      </w:r>
      <w:r w:rsidR="00210B84" w:rsidRPr="00B55CA0">
        <w:rPr>
          <w:rFonts w:ascii="Times New Roman" w:hAnsi="Times New Roman" w:cs="Times New Roman"/>
          <w:i/>
          <w:sz w:val="28"/>
          <w:szCs w:val="28"/>
        </w:rPr>
        <w:t>Т</w:t>
      </w:r>
      <w:r w:rsidR="00C76491">
        <w:rPr>
          <w:rFonts w:ascii="Times New Roman" w:hAnsi="Times New Roman" w:cs="Times New Roman"/>
          <w:sz w:val="28"/>
          <w:szCs w:val="28"/>
        </w:rPr>
        <w:t xml:space="preserve"> </w:t>
      </w:r>
      <w:r w:rsidR="00210B84" w:rsidRPr="00104A5A">
        <w:rPr>
          <w:rFonts w:ascii="Times New Roman" w:hAnsi="Times New Roman" w:cs="Times New Roman"/>
          <w:sz w:val="28"/>
          <w:szCs w:val="28"/>
        </w:rPr>
        <w:t>=</w:t>
      </w:r>
      <w:r w:rsidR="00C76491">
        <w:rPr>
          <w:rFonts w:ascii="Times New Roman" w:hAnsi="Times New Roman" w:cs="Times New Roman"/>
          <w:sz w:val="28"/>
          <w:szCs w:val="28"/>
        </w:rPr>
        <w:t xml:space="preserve"> </w:t>
      </w:r>
      <w:r w:rsidR="00210B84" w:rsidRPr="00104A5A">
        <w:rPr>
          <w:rFonts w:ascii="Times New Roman" w:hAnsi="Times New Roman" w:cs="Times New Roman"/>
          <w:sz w:val="28"/>
          <w:szCs w:val="28"/>
        </w:rPr>
        <w:t xml:space="preserve">90 К. Как видно, наблюдается влияние температуры на положение полос поглощения на частоте </w:t>
      </w:r>
      <w:r w:rsidR="00210B84" w:rsidRPr="00B55CA0">
        <w:rPr>
          <w:rFonts w:ascii="Times New Roman" w:hAnsi="Times New Roman" w:cs="Times New Roman"/>
          <w:i/>
          <w:sz w:val="28"/>
          <w:szCs w:val="28"/>
          <w:lang w:bidi="en-US"/>
        </w:rPr>
        <w:t>ν</w:t>
      </w:r>
      <w:r w:rsidR="00210B84" w:rsidRPr="00B55CA0">
        <w:rPr>
          <w:rFonts w:ascii="Times New Roman" w:hAnsi="Times New Roman" w:cs="Times New Roman"/>
          <w:i/>
          <w:sz w:val="28"/>
          <w:szCs w:val="28"/>
          <w:vertAlign w:val="subscript"/>
        </w:rPr>
        <w:t>6</w:t>
      </w:r>
      <w:r w:rsidR="00210B84" w:rsidRPr="00104A5A">
        <w:rPr>
          <w:rFonts w:ascii="Times New Roman" w:hAnsi="Times New Roman" w:cs="Times New Roman"/>
          <w:sz w:val="28"/>
          <w:szCs w:val="28"/>
        </w:rPr>
        <w:t xml:space="preserve">(а). Повышение температуры приводит к гипсохромному сдвигу с левой стороны полосы, а с правой стороны к батохромному. А моды колебаний </w:t>
      </w:r>
      <w:r w:rsidR="00210B84" w:rsidRPr="00B55CA0">
        <w:rPr>
          <w:rFonts w:ascii="Times New Roman" w:hAnsi="Times New Roman" w:cs="Times New Roman"/>
          <w:i/>
          <w:sz w:val="28"/>
          <w:szCs w:val="28"/>
          <w:lang w:bidi="en-US"/>
        </w:rPr>
        <w:t>ν</w:t>
      </w:r>
      <w:r w:rsidR="00210B84" w:rsidRPr="00B55CA0">
        <w:rPr>
          <w:rFonts w:ascii="Times New Roman" w:hAnsi="Times New Roman" w:cs="Times New Roman"/>
          <w:i/>
          <w:sz w:val="28"/>
          <w:szCs w:val="28"/>
          <w:vertAlign w:val="subscript"/>
        </w:rPr>
        <w:t>5</w:t>
      </w:r>
      <w:r w:rsidR="00210B84" w:rsidRPr="00104A5A">
        <w:rPr>
          <w:rFonts w:ascii="Times New Roman" w:hAnsi="Times New Roman" w:cs="Times New Roman"/>
          <w:sz w:val="28"/>
          <w:szCs w:val="28"/>
          <w:vertAlign w:val="subscript"/>
        </w:rPr>
        <w:t xml:space="preserve"> </w:t>
      </w:r>
      <w:r w:rsidR="00210B84" w:rsidRPr="00104A5A">
        <w:rPr>
          <w:rFonts w:ascii="Times New Roman" w:hAnsi="Times New Roman" w:cs="Times New Roman"/>
          <w:sz w:val="28"/>
          <w:szCs w:val="28"/>
        </w:rPr>
        <w:t xml:space="preserve">(б) и </w:t>
      </w:r>
      <w:r w:rsidR="00210B84" w:rsidRPr="00B55CA0">
        <w:rPr>
          <w:rFonts w:ascii="Times New Roman" w:hAnsi="Times New Roman" w:cs="Times New Roman"/>
          <w:i/>
          <w:sz w:val="28"/>
          <w:szCs w:val="28"/>
          <w:lang w:bidi="en-US"/>
        </w:rPr>
        <w:t>ν</w:t>
      </w:r>
      <w:r w:rsidR="00210B84" w:rsidRPr="00B55CA0">
        <w:rPr>
          <w:rFonts w:ascii="Times New Roman" w:hAnsi="Times New Roman" w:cs="Times New Roman"/>
          <w:i/>
          <w:sz w:val="28"/>
          <w:szCs w:val="28"/>
          <w:vertAlign w:val="subscript"/>
        </w:rPr>
        <w:t>4</w:t>
      </w:r>
      <w:r w:rsidR="00210B84" w:rsidRPr="00104A5A">
        <w:rPr>
          <w:rFonts w:ascii="Times New Roman" w:hAnsi="Times New Roman" w:cs="Times New Roman"/>
          <w:sz w:val="28"/>
          <w:szCs w:val="28"/>
        </w:rPr>
        <w:t xml:space="preserve"> (в) с повышением температуры совершают последовательные гипсохромные сдвиги. </w:t>
      </w:r>
    </w:p>
    <w:p w:rsidR="00210B84" w:rsidRPr="00104A5A" w:rsidRDefault="00210B84" w:rsidP="006C5CF0">
      <w:pPr>
        <w:spacing w:after="0" w:line="240" w:lineRule="auto"/>
        <w:ind w:firstLine="567"/>
        <w:jc w:val="both"/>
        <w:rPr>
          <w:rFonts w:ascii="Times New Roman" w:hAnsi="Times New Roman" w:cs="Times New Roman"/>
          <w:sz w:val="28"/>
          <w:szCs w:val="28"/>
        </w:rPr>
      </w:pPr>
    </w:p>
    <w:tbl>
      <w:tblPr>
        <w:tblStyle w:val="a3"/>
        <w:tblW w:w="1020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25"/>
        <w:gridCol w:w="3256"/>
        <w:gridCol w:w="3419"/>
      </w:tblGrid>
      <w:tr w:rsidR="00210B84" w:rsidRPr="00104A5A" w:rsidTr="00941CA6">
        <w:trPr>
          <w:trHeight w:val="4146"/>
          <w:jc w:val="center"/>
        </w:trPr>
        <w:tc>
          <w:tcPr>
            <w:tcW w:w="3525" w:type="dxa"/>
          </w:tcPr>
          <w:p w:rsidR="00210B84" w:rsidRPr="00104A5A" w:rsidRDefault="00941CA6" w:rsidP="00941CA6">
            <w:pPr>
              <w:jc w:val="both"/>
              <w:rPr>
                <w:rFonts w:ascii="Times New Roman" w:hAnsi="Times New Roman" w:cs="Times New Roman"/>
                <w:b/>
                <w:sz w:val="28"/>
                <w:szCs w:val="28"/>
              </w:rPr>
            </w:pPr>
            <w:r w:rsidRPr="00941CA6">
              <w:rPr>
                <w:rFonts w:ascii="Times New Roman" w:hAnsi="Times New Roman" w:cs="Times New Roman"/>
                <w:noProof/>
                <w:sz w:val="28"/>
                <w:szCs w:val="28"/>
                <w:lang w:eastAsia="ru-RU"/>
              </w:rPr>
              <w:drawing>
                <wp:inline distT="0" distB="0" distL="0" distR="0" wp14:anchorId="50413BB9" wp14:editId="719D0677">
                  <wp:extent cx="2042160" cy="2933700"/>
                  <wp:effectExtent l="0" t="0" r="0" b="0"/>
                  <wp:docPr id="100" name="Рисунок 100" descr="C:\Users\Айгерим\Desktop\докторантура\мви\рисунки\рис 43 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Айгерим\Desktop\докторантура\мви\рисунки\рис 43 а.pn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042528" cy="2934229"/>
                          </a:xfrm>
                          <a:prstGeom prst="rect">
                            <a:avLst/>
                          </a:prstGeom>
                          <a:noFill/>
                          <a:ln>
                            <a:noFill/>
                          </a:ln>
                        </pic:spPr>
                      </pic:pic>
                    </a:graphicData>
                  </a:graphic>
                </wp:inline>
              </w:drawing>
            </w:r>
          </w:p>
        </w:tc>
        <w:tc>
          <w:tcPr>
            <w:tcW w:w="3256" w:type="dxa"/>
          </w:tcPr>
          <w:p w:rsidR="00210B84" w:rsidRPr="00104A5A" w:rsidRDefault="00941CA6" w:rsidP="00B80C3F">
            <w:pPr>
              <w:jc w:val="both"/>
              <w:rPr>
                <w:rFonts w:ascii="Times New Roman" w:hAnsi="Times New Roman" w:cs="Times New Roman"/>
                <w:b/>
                <w:sz w:val="28"/>
                <w:szCs w:val="28"/>
              </w:rPr>
            </w:pPr>
            <w:r w:rsidRPr="00941CA6">
              <w:rPr>
                <w:rFonts w:ascii="Times New Roman" w:hAnsi="Times New Roman" w:cs="Times New Roman"/>
                <w:b/>
                <w:noProof/>
                <w:sz w:val="28"/>
                <w:szCs w:val="28"/>
                <w:lang w:eastAsia="ru-RU"/>
              </w:rPr>
              <w:drawing>
                <wp:inline distT="0" distB="0" distL="0" distR="0" wp14:anchorId="300DF067" wp14:editId="21CC6BEC">
                  <wp:extent cx="1930400" cy="2933700"/>
                  <wp:effectExtent l="0" t="0" r="0" b="0"/>
                  <wp:docPr id="101" name="Рисунок 101" descr="C:\Users\Айгерим\Desktop\докторантура\мви\рисунки\рис 43 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Айгерим\Desktop\докторантура\мви\рисунки\рис 43 б.pn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930976" cy="2934575"/>
                          </a:xfrm>
                          <a:prstGeom prst="rect">
                            <a:avLst/>
                          </a:prstGeom>
                          <a:noFill/>
                          <a:ln>
                            <a:noFill/>
                          </a:ln>
                        </pic:spPr>
                      </pic:pic>
                    </a:graphicData>
                  </a:graphic>
                </wp:inline>
              </w:drawing>
            </w:r>
          </w:p>
        </w:tc>
        <w:tc>
          <w:tcPr>
            <w:tcW w:w="3419" w:type="dxa"/>
          </w:tcPr>
          <w:p w:rsidR="00210B84" w:rsidRPr="00104A5A" w:rsidRDefault="00941CA6" w:rsidP="00B80C3F">
            <w:pPr>
              <w:jc w:val="both"/>
              <w:rPr>
                <w:rFonts w:ascii="Times New Roman" w:hAnsi="Times New Roman" w:cs="Times New Roman"/>
                <w:b/>
                <w:sz w:val="28"/>
                <w:szCs w:val="28"/>
              </w:rPr>
            </w:pPr>
            <w:r w:rsidRPr="00941CA6">
              <w:rPr>
                <w:rFonts w:ascii="Times New Roman" w:hAnsi="Times New Roman" w:cs="Times New Roman"/>
                <w:b/>
                <w:noProof/>
                <w:sz w:val="28"/>
                <w:szCs w:val="28"/>
                <w:lang w:eastAsia="ru-RU"/>
              </w:rPr>
              <w:drawing>
                <wp:inline distT="0" distB="0" distL="0" distR="0" wp14:anchorId="3A5501AB" wp14:editId="6A2DDB27">
                  <wp:extent cx="1881505" cy="2933700"/>
                  <wp:effectExtent l="0" t="0" r="4445" b="0"/>
                  <wp:docPr id="102" name="Рисунок 102" descr="C:\Users\Айгерим\Desktop\докторантура\мви\рисунки\рис 43 в.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Айгерим\Desktop\докторантура\мви\рисунки\рис 43 в.pn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881762" cy="2934101"/>
                          </a:xfrm>
                          <a:prstGeom prst="rect">
                            <a:avLst/>
                          </a:prstGeom>
                          <a:noFill/>
                          <a:ln>
                            <a:noFill/>
                          </a:ln>
                        </pic:spPr>
                      </pic:pic>
                    </a:graphicData>
                  </a:graphic>
                </wp:inline>
              </w:drawing>
            </w:r>
          </w:p>
        </w:tc>
      </w:tr>
      <w:tr w:rsidR="00941CA6" w:rsidRPr="00104A5A" w:rsidTr="00941CA6">
        <w:trPr>
          <w:trHeight w:val="352"/>
          <w:jc w:val="center"/>
        </w:trPr>
        <w:tc>
          <w:tcPr>
            <w:tcW w:w="3525" w:type="dxa"/>
          </w:tcPr>
          <w:p w:rsidR="00941CA6" w:rsidRPr="00941CA6" w:rsidRDefault="00941CA6" w:rsidP="00941CA6">
            <w:pPr>
              <w:jc w:val="center"/>
              <w:rPr>
                <w:rFonts w:ascii="Times New Roman" w:hAnsi="Times New Roman" w:cs="Times New Roman"/>
                <w:noProof/>
                <w:sz w:val="28"/>
                <w:szCs w:val="28"/>
                <w:lang w:eastAsia="ru-RU"/>
              </w:rPr>
            </w:pPr>
            <w:r w:rsidRPr="00941CA6">
              <w:rPr>
                <w:rFonts w:ascii="Times New Roman" w:hAnsi="Times New Roman" w:cs="Times New Roman"/>
                <w:noProof/>
                <w:sz w:val="28"/>
                <w:szCs w:val="28"/>
                <w:lang w:eastAsia="ru-RU"/>
              </w:rPr>
              <w:t>а)</w:t>
            </w:r>
          </w:p>
        </w:tc>
        <w:tc>
          <w:tcPr>
            <w:tcW w:w="3256" w:type="dxa"/>
          </w:tcPr>
          <w:p w:rsidR="00941CA6" w:rsidRPr="00941CA6" w:rsidRDefault="00941CA6" w:rsidP="00941CA6">
            <w:pPr>
              <w:jc w:val="center"/>
              <w:rPr>
                <w:rFonts w:ascii="Times New Roman" w:hAnsi="Times New Roman" w:cs="Times New Roman"/>
                <w:noProof/>
                <w:sz w:val="28"/>
                <w:szCs w:val="28"/>
                <w:lang w:eastAsia="ru-RU"/>
              </w:rPr>
            </w:pPr>
            <w:r w:rsidRPr="00941CA6">
              <w:rPr>
                <w:rFonts w:ascii="Times New Roman" w:hAnsi="Times New Roman" w:cs="Times New Roman"/>
                <w:noProof/>
                <w:sz w:val="28"/>
                <w:szCs w:val="28"/>
                <w:lang w:eastAsia="ru-RU"/>
              </w:rPr>
              <w:t>б)</w:t>
            </w:r>
          </w:p>
        </w:tc>
        <w:tc>
          <w:tcPr>
            <w:tcW w:w="3419" w:type="dxa"/>
          </w:tcPr>
          <w:p w:rsidR="00941CA6" w:rsidRPr="00941CA6" w:rsidRDefault="00941CA6" w:rsidP="00941CA6">
            <w:pPr>
              <w:jc w:val="center"/>
              <w:rPr>
                <w:rFonts w:ascii="Times New Roman" w:hAnsi="Times New Roman" w:cs="Times New Roman"/>
                <w:noProof/>
                <w:sz w:val="28"/>
                <w:szCs w:val="28"/>
                <w:lang w:eastAsia="ru-RU"/>
              </w:rPr>
            </w:pPr>
            <w:r w:rsidRPr="00941CA6">
              <w:rPr>
                <w:rFonts w:ascii="Times New Roman" w:hAnsi="Times New Roman" w:cs="Times New Roman"/>
                <w:noProof/>
                <w:sz w:val="28"/>
                <w:szCs w:val="28"/>
                <w:lang w:eastAsia="ru-RU"/>
              </w:rPr>
              <w:t>в)</w:t>
            </w:r>
          </w:p>
        </w:tc>
      </w:tr>
    </w:tbl>
    <w:p w:rsidR="00D1102B" w:rsidRDefault="00D1102B" w:rsidP="00941CA6">
      <w:pPr>
        <w:spacing w:after="0" w:line="240" w:lineRule="auto"/>
        <w:jc w:val="center"/>
        <w:rPr>
          <w:rFonts w:ascii="Times New Roman" w:hAnsi="Times New Roman" w:cs="Times New Roman"/>
          <w:sz w:val="28"/>
          <w:szCs w:val="28"/>
          <w:lang w:bidi="en-US"/>
        </w:rPr>
      </w:pPr>
    </w:p>
    <w:p w:rsidR="00210B84" w:rsidRPr="00104A5A" w:rsidRDefault="004858C0" w:rsidP="00941CA6">
      <w:pPr>
        <w:spacing w:after="0" w:line="240" w:lineRule="auto"/>
        <w:jc w:val="center"/>
        <w:rPr>
          <w:rFonts w:ascii="Times New Roman" w:hAnsi="Times New Roman" w:cs="Times New Roman"/>
          <w:sz w:val="28"/>
          <w:szCs w:val="28"/>
        </w:rPr>
      </w:pPr>
      <w:r w:rsidRPr="00104A5A">
        <w:rPr>
          <w:rFonts w:ascii="Times New Roman" w:hAnsi="Times New Roman" w:cs="Times New Roman"/>
          <w:sz w:val="28"/>
          <w:szCs w:val="28"/>
          <w:lang w:bidi="en-US"/>
        </w:rPr>
        <w:t>Рисунок 4</w:t>
      </w:r>
      <w:r w:rsidR="00C4118B">
        <w:rPr>
          <w:rFonts w:ascii="Times New Roman" w:hAnsi="Times New Roman" w:cs="Times New Roman"/>
          <w:sz w:val="28"/>
          <w:szCs w:val="28"/>
          <w:lang w:bidi="en-US"/>
        </w:rPr>
        <w:t>4</w:t>
      </w:r>
      <w:r w:rsidRPr="00104A5A">
        <w:rPr>
          <w:rFonts w:ascii="Times New Roman" w:hAnsi="Times New Roman" w:cs="Times New Roman"/>
          <w:sz w:val="28"/>
          <w:szCs w:val="28"/>
          <w:lang w:bidi="en-US"/>
        </w:rPr>
        <w:t xml:space="preserve"> –</w:t>
      </w:r>
      <w:r w:rsidR="00210B84" w:rsidRPr="00104A5A">
        <w:rPr>
          <w:rFonts w:ascii="Times New Roman" w:hAnsi="Times New Roman" w:cs="Times New Roman"/>
          <w:sz w:val="28"/>
          <w:szCs w:val="28"/>
        </w:rPr>
        <w:t xml:space="preserve"> </w:t>
      </w:r>
      <w:r w:rsidR="005B30B6">
        <w:rPr>
          <w:rFonts w:ascii="Times New Roman" w:hAnsi="Times New Roman" w:cs="Times New Roman"/>
          <w:sz w:val="28"/>
          <w:szCs w:val="28"/>
        </w:rPr>
        <w:t>ИК-с</w:t>
      </w:r>
      <w:r w:rsidR="00210B84" w:rsidRPr="00104A5A">
        <w:rPr>
          <w:rFonts w:ascii="Times New Roman" w:hAnsi="Times New Roman" w:cs="Times New Roman"/>
          <w:sz w:val="28"/>
          <w:szCs w:val="28"/>
        </w:rPr>
        <w:t xml:space="preserve">пектры полос поглощения колебаний мод </w:t>
      </w:r>
      <w:r w:rsidR="00210B84" w:rsidRPr="00B55CA0">
        <w:rPr>
          <w:rFonts w:ascii="Times New Roman" w:hAnsi="Times New Roman" w:cs="Times New Roman"/>
          <w:i/>
          <w:sz w:val="28"/>
          <w:szCs w:val="28"/>
          <w:lang w:bidi="en-US"/>
        </w:rPr>
        <w:t>ν</w:t>
      </w:r>
      <w:r w:rsidR="00210B84" w:rsidRPr="00B55CA0">
        <w:rPr>
          <w:rFonts w:ascii="Times New Roman" w:hAnsi="Times New Roman" w:cs="Times New Roman"/>
          <w:i/>
          <w:sz w:val="28"/>
          <w:szCs w:val="28"/>
          <w:vertAlign w:val="subscript"/>
        </w:rPr>
        <w:t>6</w:t>
      </w:r>
      <w:r w:rsidR="00210B84" w:rsidRPr="00104A5A">
        <w:rPr>
          <w:rFonts w:ascii="Times New Roman" w:hAnsi="Times New Roman" w:cs="Times New Roman"/>
          <w:sz w:val="28"/>
          <w:szCs w:val="28"/>
        </w:rPr>
        <w:t xml:space="preserve">(а), </w:t>
      </w:r>
      <w:r w:rsidR="00210B84" w:rsidRPr="00B55CA0">
        <w:rPr>
          <w:rFonts w:ascii="Times New Roman" w:hAnsi="Times New Roman" w:cs="Times New Roman"/>
          <w:i/>
          <w:sz w:val="28"/>
          <w:szCs w:val="28"/>
          <w:lang w:bidi="en-US"/>
        </w:rPr>
        <w:t>ν</w:t>
      </w:r>
      <w:r w:rsidR="00210B84" w:rsidRPr="00B55CA0">
        <w:rPr>
          <w:rFonts w:ascii="Times New Roman" w:hAnsi="Times New Roman" w:cs="Times New Roman"/>
          <w:i/>
          <w:sz w:val="28"/>
          <w:szCs w:val="28"/>
          <w:vertAlign w:val="subscript"/>
        </w:rPr>
        <w:t>5</w:t>
      </w:r>
      <w:r w:rsidR="00210B84" w:rsidRPr="00104A5A">
        <w:rPr>
          <w:rFonts w:ascii="Times New Roman" w:hAnsi="Times New Roman" w:cs="Times New Roman"/>
          <w:sz w:val="28"/>
          <w:szCs w:val="28"/>
        </w:rPr>
        <w:t xml:space="preserve">(б) и </w:t>
      </w:r>
      <w:r w:rsidR="00210B84" w:rsidRPr="00B55CA0">
        <w:rPr>
          <w:rFonts w:ascii="Times New Roman" w:hAnsi="Times New Roman" w:cs="Times New Roman"/>
          <w:i/>
          <w:sz w:val="28"/>
          <w:szCs w:val="28"/>
          <w:lang w:bidi="en-US"/>
        </w:rPr>
        <w:t>ν</w:t>
      </w:r>
      <w:r w:rsidR="00210B84" w:rsidRPr="00B55CA0">
        <w:rPr>
          <w:rFonts w:ascii="Times New Roman" w:hAnsi="Times New Roman" w:cs="Times New Roman"/>
          <w:i/>
          <w:sz w:val="28"/>
          <w:szCs w:val="28"/>
          <w:vertAlign w:val="subscript"/>
        </w:rPr>
        <w:t>4</w:t>
      </w:r>
      <w:r w:rsidR="00210B84" w:rsidRPr="00104A5A">
        <w:rPr>
          <w:rFonts w:ascii="Times New Roman" w:hAnsi="Times New Roman" w:cs="Times New Roman"/>
          <w:sz w:val="28"/>
          <w:szCs w:val="28"/>
        </w:rPr>
        <w:t xml:space="preserve">(в) в процессе отогрева криопленки фреона </w:t>
      </w:r>
      <w:r w:rsidR="00210B84" w:rsidRPr="00104A5A">
        <w:rPr>
          <w:rFonts w:ascii="Times New Roman" w:hAnsi="Times New Roman" w:cs="Times New Roman"/>
          <w:sz w:val="28"/>
          <w:szCs w:val="28"/>
          <w:lang w:bidi="en-US"/>
        </w:rPr>
        <w:t>R</w:t>
      </w:r>
      <w:r w:rsidR="00210B84" w:rsidRPr="00104A5A">
        <w:rPr>
          <w:rFonts w:ascii="Times New Roman" w:hAnsi="Times New Roman" w:cs="Times New Roman"/>
          <w:sz w:val="28"/>
          <w:szCs w:val="28"/>
        </w:rPr>
        <w:t>134</w:t>
      </w:r>
      <w:r w:rsidR="00210B84" w:rsidRPr="00104A5A">
        <w:rPr>
          <w:rFonts w:ascii="Times New Roman" w:hAnsi="Times New Roman" w:cs="Times New Roman"/>
          <w:sz w:val="28"/>
          <w:szCs w:val="28"/>
          <w:lang w:bidi="en-US"/>
        </w:rPr>
        <w:t>A</w:t>
      </w:r>
      <w:r w:rsidR="00210B84" w:rsidRPr="00104A5A">
        <w:rPr>
          <w:rFonts w:ascii="Times New Roman" w:hAnsi="Times New Roman" w:cs="Times New Roman"/>
          <w:sz w:val="28"/>
          <w:szCs w:val="28"/>
        </w:rPr>
        <w:t xml:space="preserve"> от 12</w:t>
      </w:r>
      <w:r w:rsidR="00210B84" w:rsidRPr="00104A5A">
        <w:rPr>
          <w:rFonts w:ascii="Times New Roman" w:hAnsi="Times New Roman" w:cs="Times New Roman"/>
          <w:sz w:val="28"/>
          <w:szCs w:val="28"/>
          <w:lang w:bidi="en-US"/>
        </w:rPr>
        <w:t> </w:t>
      </w:r>
      <w:r w:rsidR="00210B84" w:rsidRPr="00104A5A">
        <w:rPr>
          <w:rFonts w:ascii="Times New Roman" w:hAnsi="Times New Roman" w:cs="Times New Roman"/>
          <w:sz w:val="28"/>
          <w:szCs w:val="28"/>
        </w:rPr>
        <w:t>К до 77</w:t>
      </w:r>
      <w:r w:rsidR="00210B84" w:rsidRPr="00104A5A">
        <w:rPr>
          <w:rFonts w:ascii="Times New Roman" w:hAnsi="Times New Roman" w:cs="Times New Roman"/>
          <w:sz w:val="28"/>
          <w:szCs w:val="28"/>
          <w:lang w:bidi="en-US"/>
        </w:rPr>
        <w:t> </w:t>
      </w:r>
      <w:r w:rsidR="00210B84" w:rsidRPr="00104A5A">
        <w:rPr>
          <w:rFonts w:ascii="Times New Roman" w:hAnsi="Times New Roman" w:cs="Times New Roman"/>
          <w:sz w:val="28"/>
          <w:szCs w:val="28"/>
        </w:rPr>
        <w:t>К и 90 К</w:t>
      </w:r>
    </w:p>
    <w:p w:rsidR="00210B84" w:rsidRPr="00104A5A" w:rsidRDefault="00210B84" w:rsidP="006C5CF0">
      <w:pPr>
        <w:spacing w:after="0" w:line="240" w:lineRule="auto"/>
        <w:ind w:firstLine="567"/>
        <w:jc w:val="both"/>
        <w:rPr>
          <w:rFonts w:ascii="Times New Roman" w:hAnsi="Times New Roman" w:cs="Times New Roman"/>
          <w:sz w:val="28"/>
          <w:szCs w:val="28"/>
        </w:rPr>
      </w:pPr>
    </w:p>
    <w:p w:rsidR="005B30B6" w:rsidRDefault="005B30B6" w:rsidP="006C5CF0">
      <w:pPr>
        <w:spacing w:after="0" w:line="240" w:lineRule="auto"/>
        <w:ind w:firstLine="567"/>
        <w:jc w:val="both"/>
        <w:rPr>
          <w:rFonts w:ascii="Times New Roman" w:hAnsi="Times New Roman" w:cs="Times New Roman"/>
          <w:sz w:val="28"/>
          <w:szCs w:val="28"/>
        </w:rPr>
      </w:pPr>
      <w:r w:rsidRPr="005B30B6">
        <w:rPr>
          <w:rFonts w:ascii="Times New Roman" w:hAnsi="Times New Roman" w:cs="Times New Roman"/>
          <w:sz w:val="28"/>
          <w:szCs w:val="28"/>
        </w:rPr>
        <w:t>Полоса поглоще</w:t>
      </w:r>
      <w:r>
        <w:rPr>
          <w:rFonts w:ascii="Times New Roman" w:hAnsi="Times New Roman" w:cs="Times New Roman"/>
          <w:sz w:val="28"/>
          <w:szCs w:val="28"/>
        </w:rPr>
        <w:t xml:space="preserve">ния колебательной моды </w:t>
      </w:r>
      <w:r w:rsidRPr="00E54F20">
        <w:rPr>
          <w:rFonts w:ascii="Times New Roman" w:hAnsi="Times New Roman" w:cs="Times New Roman"/>
          <w:i/>
          <w:sz w:val="28"/>
          <w:szCs w:val="28"/>
          <w:lang w:bidi="en-US"/>
        </w:rPr>
        <w:t>ν</w:t>
      </w:r>
      <w:r w:rsidRPr="00E54F20">
        <w:rPr>
          <w:rFonts w:ascii="Times New Roman" w:hAnsi="Times New Roman" w:cs="Times New Roman"/>
          <w:i/>
          <w:sz w:val="28"/>
          <w:szCs w:val="28"/>
          <w:vertAlign w:val="subscript"/>
        </w:rPr>
        <w:t>15</w:t>
      </w:r>
      <w:r>
        <w:rPr>
          <w:rFonts w:ascii="Times New Roman" w:hAnsi="Times New Roman" w:cs="Times New Roman"/>
          <w:sz w:val="28"/>
          <w:szCs w:val="28"/>
        </w:rPr>
        <w:t xml:space="preserve"> </w:t>
      </w:r>
      <w:r w:rsidR="00C76491">
        <w:rPr>
          <w:rFonts w:ascii="Times New Roman" w:hAnsi="Times New Roman" w:cs="Times New Roman"/>
          <w:sz w:val="28"/>
          <w:szCs w:val="28"/>
        </w:rPr>
        <w:t xml:space="preserve">показанная на </w:t>
      </w:r>
      <w:r>
        <w:rPr>
          <w:rFonts w:ascii="Times New Roman" w:hAnsi="Times New Roman" w:cs="Times New Roman"/>
          <w:sz w:val="28"/>
          <w:szCs w:val="28"/>
        </w:rPr>
        <w:t>рисунке</w:t>
      </w:r>
      <w:r w:rsidRPr="005B30B6">
        <w:rPr>
          <w:rFonts w:ascii="Times New Roman" w:hAnsi="Times New Roman" w:cs="Times New Roman"/>
          <w:sz w:val="28"/>
          <w:szCs w:val="28"/>
        </w:rPr>
        <w:t xml:space="preserve"> 4</w:t>
      </w:r>
      <w:r w:rsidR="00C4118B">
        <w:rPr>
          <w:rFonts w:ascii="Times New Roman" w:hAnsi="Times New Roman" w:cs="Times New Roman"/>
          <w:sz w:val="28"/>
          <w:szCs w:val="28"/>
        </w:rPr>
        <w:t>5</w:t>
      </w:r>
      <w:r w:rsidRPr="005B30B6">
        <w:rPr>
          <w:rFonts w:ascii="Times New Roman" w:hAnsi="Times New Roman" w:cs="Times New Roman"/>
          <w:sz w:val="28"/>
          <w:szCs w:val="28"/>
        </w:rPr>
        <w:t xml:space="preserve"> представляет особый интерес, так как относится к типу симметрии молекулы фреона </w:t>
      </w:r>
      <w:r w:rsidRPr="00F05C98">
        <w:rPr>
          <w:rFonts w:ascii="Times New Roman" w:hAnsi="Times New Roman" w:cs="Times New Roman"/>
          <w:i/>
          <w:sz w:val="28"/>
          <w:szCs w:val="28"/>
        </w:rPr>
        <w:t>А</w:t>
      </w:r>
      <w:r w:rsidRPr="00104A5A">
        <w:rPr>
          <w:rFonts w:ascii="Times New Roman" w:hAnsi="Times New Roman" w:cs="Times New Roman"/>
          <w:sz w:val="28"/>
          <w:szCs w:val="28"/>
          <w:vertAlign w:val="superscript"/>
        </w:rPr>
        <w:t>//</w:t>
      </w:r>
      <w:r w:rsidRPr="005B30B6">
        <w:rPr>
          <w:rFonts w:ascii="Times New Roman" w:hAnsi="Times New Roman" w:cs="Times New Roman"/>
          <w:sz w:val="28"/>
          <w:szCs w:val="28"/>
        </w:rPr>
        <w:t>.</w:t>
      </w:r>
      <w:r>
        <w:rPr>
          <w:rFonts w:ascii="Times New Roman" w:hAnsi="Times New Roman" w:cs="Times New Roman"/>
          <w:sz w:val="28"/>
          <w:szCs w:val="28"/>
        </w:rPr>
        <w:t xml:space="preserve"> </w:t>
      </w:r>
    </w:p>
    <w:p w:rsidR="005B30B6" w:rsidRDefault="005B30B6" w:rsidP="006C5CF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На рисунке</w:t>
      </w:r>
      <w:r w:rsidRPr="005B30B6">
        <w:rPr>
          <w:rFonts w:ascii="Times New Roman" w:hAnsi="Times New Roman" w:cs="Times New Roman"/>
          <w:sz w:val="28"/>
          <w:szCs w:val="28"/>
        </w:rPr>
        <w:t xml:space="preserve"> 4</w:t>
      </w:r>
      <w:r w:rsidR="00C4118B">
        <w:rPr>
          <w:rFonts w:ascii="Times New Roman" w:hAnsi="Times New Roman" w:cs="Times New Roman"/>
          <w:sz w:val="28"/>
          <w:szCs w:val="28"/>
        </w:rPr>
        <w:t>5</w:t>
      </w:r>
      <w:r w:rsidRPr="005B30B6">
        <w:rPr>
          <w:rFonts w:ascii="Times New Roman" w:hAnsi="Times New Roman" w:cs="Times New Roman"/>
          <w:sz w:val="28"/>
          <w:szCs w:val="28"/>
        </w:rPr>
        <w:t xml:space="preserve"> показаны спектры полосы поглощения колебательной моды </w:t>
      </w:r>
      <w:r w:rsidR="003945B3" w:rsidRPr="00E54F20">
        <w:rPr>
          <w:rFonts w:ascii="Times New Roman" w:hAnsi="Times New Roman" w:cs="Times New Roman"/>
          <w:i/>
          <w:sz w:val="28"/>
          <w:szCs w:val="28"/>
          <w:lang w:bidi="en-US"/>
        </w:rPr>
        <w:t>ν</w:t>
      </w:r>
      <w:r w:rsidR="003945B3" w:rsidRPr="00E54F20">
        <w:rPr>
          <w:rFonts w:ascii="Times New Roman" w:hAnsi="Times New Roman" w:cs="Times New Roman"/>
          <w:i/>
          <w:sz w:val="28"/>
          <w:szCs w:val="28"/>
          <w:vertAlign w:val="subscript"/>
        </w:rPr>
        <w:t>15</w:t>
      </w:r>
      <w:r w:rsidRPr="005B30B6">
        <w:rPr>
          <w:rFonts w:ascii="Times New Roman" w:hAnsi="Times New Roman" w:cs="Times New Roman"/>
          <w:sz w:val="28"/>
          <w:szCs w:val="28"/>
        </w:rPr>
        <w:t xml:space="preserve"> при четырех различных температурах: 12 К, 50 К, 77 К и 90 К. Затем образец снова охлаждали до 12 К.</w:t>
      </w:r>
      <w:r w:rsidR="003945B3">
        <w:rPr>
          <w:rFonts w:ascii="Times New Roman" w:hAnsi="Times New Roman" w:cs="Times New Roman"/>
          <w:sz w:val="28"/>
          <w:szCs w:val="28"/>
        </w:rPr>
        <w:t xml:space="preserve"> </w:t>
      </w:r>
      <w:r w:rsidR="003945B3" w:rsidRPr="003945B3">
        <w:rPr>
          <w:rFonts w:ascii="Times New Roman" w:hAnsi="Times New Roman" w:cs="Times New Roman"/>
          <w:sz w:val="28"/>
          <w:szCs w:val="28"/>
        </w:rPr>
        <w:t>При нагревании образца от 12 К до 50 К полоса поглощения сдвигается в сторону большей длины волны.</w:t>
      </w:r>
      <w:r w:rsidR="003945B3">
        <w:rPr>
          <w:rFonts w:ascii="Times New Roman" w:hAnsi="Times New Roman" w:cs="Times New Roman"/>
          <w:sz w:val="28"/>
          <w:szCs w:val="28"/>
        </w:rPr>
        <w:t xml:space="preserve"> </w:t>
      </w:r>
    </w:p>
    <w:p w:rsidR="00210B84" w:rsidRPr="00104A5A" w:rsidRDefault="00210B84" w:rsidP="006C5CF0">
      <w:pPr>
        <w:spacing w:after="0" w:line="240" w:lineRule="auto"/>
        <w:ind w:firstLine="567"/>
        <w:jc w:val="both"/>
        <w:rPr>
          <w:rFonts w:ascii="Times New Roman" w:hAnsi="Times New Roman" w:cs="Times New Roman"/>
          <w:sz w:val="28"/>
          <w:szCs w:val="28"/>
        </w:rPr>
      </w:pPr>
    </w:p>
    <w:p w:rsidR="00210B84" w:rsidRPr="00104A5A" w:rsidRDefault="00210B84" w:rsidP="003945B3">
      <w:pPr>
        <w:spacing w:after="0" w:line="240" w:lineRule="auto"/>
        <w:jc w:val="center"/>
        <w:rPr>
          <w:rFonts w:ascii="Times New Roman" w:hAnsi="Times New Roman" w:cs="Times New Roman"/>
          <w:b/>
          <w:sz w:val="28"/>
          <w:szCs w:val="28"/>
          <w:lang w:bidi="en-US"/>
        </w:rPr>
      </w:pPr>
      <w:r w:rsidRPr="00104A5A">
        <w:rPr>
          <w:rFonts w:ascii="Times New Roman" w:hAnsi="Times New Roman" w:cs="Times New Roman"/>
          <w:noProof/>
          <w:sz w:val="28"/>
          <w:szCs w:val="28"/>
          <w:lang w:eastAsia="ru-RU"/>
        </w:rPr>
        <w:lastRenderedPageBreak/>
        <w:drawing>
          <wp:inline distT="0" distB="0" distL="0" distR="0" wp14:anchorId="7C3D65CB" wp14:editId="5A771BE6">
            <wp:extent cx="4558058" cy="2985655"/>
            <wp:effectExtent l="0" t="0" r="0" b="5715"/>
            <wp:docPr id="7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pic:cNvPicPr/>
                  </pic:nvPicPr>
                  <pic:blipFill>
                    <a:blip r:embed="rId95"/>
                    <a:stretch>
                      <a:fillRect/>
                    </a:stretch>
                  </pic:blipFill>
                  <pic:spPr>
                    <a:xfrm>
                      <a:off x="0" y="0"/>
                      <a:ext cx="4578627" cy="2999128"/>
                    </a:xfrm>
                    <a:prstGeom prst="rect">
                      <a:avLst/>
                    </a:prstGeom>
                  </pic:spPr>
                </pic:pic>
              </a:graphicData>
            </a:graphic>
          </wp:inline>
        </w:drawing>
      </w:r>
    </w:p>
    <w:p w:rsidR="00210B84" w:rsidRPr="00104A5A" w:rsidRDefault="004858C0" w:rsidP="003945B3">
      <w:pPr>
        <w:spacing w:after="0" w:line="240" w:lineRule="auto"/>
        <w:jc w:val="center"/>
        <w:rPr>
          <w:rFonts w:ascii="Times New Roman" w:hAnsi="Times New Roman" w:cs="Times New Roman"/>
          <w:sz w:val="28"/>
          <w:szCs w:val="28"/>
        </w:rPr>
      </w:pPr>
      <w:r w:rsidRPr="00104A5A">
        <w:rPr>
          <w:rFonts w:ascii="Times New Roman" w:hAnsi="Times New Roman" w:cs="Times New Roman"/>
          <w:sz w:val="28"/>
          <w:szCs w:val="28"/>
          <w:lang w:bidi="en-US"/>
        </w:rPr>
        <w:t xml:space="preserve">Рисунок </w:t>
      </w:r>
      <w:r w:rsidR="007D1898">
        <w:rPr>
          <w:rFonts w:ascii="Times New Roman" w:hAnsi="Times New Roman" w:cs="Times New Roman"/>
          <w:sz w:val="28"/>
          <w:szCs w:val="28"/>
          <w:lang w:bidi="en-US"/>
        </w:rPr>
        <w:t>4</w:t>
      </w:r>
      <w:r w:rsidR="00C4118B">
        <w:rPr>
          <w:rFonts w:ascii="Times New Roman" w:hAnsi="Times New Roman" w:cs="Times New Roman"/>
          <w:sz w:val="28"/>
          <w:szCs w:val="28"/>
          <w:lang w:bidi="en-US"/>
        </w:rPr>
        <w:t>5</w:t>
      </w:r>
      <w:r w:rsidRPr="00104A5A">
        <w:rPr>
          <w:rFonts w:ascii="Times New Roman" w:hAnsi="Times New Roman" w:cs="Times New Roman"/>
          <w:sz w:val="28"/>
          <w:szCs w:val="28"/>
          <w:lang w:bidi="en-US"/>
        </w:rPr>
        <w:t xml:space="preserve"> –</w:t>
      </w:r>
      <w:r w:rsidR="00210B84" w:rsidRPr="00104A5A">
        <w:rPr>
          <w:rFonts w:ascii="Times New Roman" w:hAnsi="Times New Roman" w:cs="Times New Roman"/>
          <w:sz w:val="28"/>
          <w:szCs w:val="28"/>
        </w:rPr>
        <w:t xml:space="preserve"> Спектры полосы поглощения колебании моды </w:t>
      </w:r>
      <w:r w:rsidR="00210B84" w:rsidRPr="00F05C98">
        <w:rPr>
          <w:rFonts w:ascii="Times New Roman" w:hAnsi="Times New Roman" w:cs="Times New Roman"/>
          <w:i/>
          <w:sz w:val="28"/>
          <w:szCs w:val="28"/>
          <w:lang w:bidi="en-US"/>
        </w:rPr>
        <w:t>ν</w:t>
      </w:r>
      <w:r w:rsidR="00210B84" w:rsidRPr="00104A5A">
        <w:rPr>
          <w:rFonts w:ascii="Times New Roman" w:hAnsi="Times New Roman" w:cs="Times New Roman"/>
          <w:sz w:val="28"/>
          <w:szCs w:val="28"/>
          <w:vertAlign w:val="subscript"/>
        </w:rPr>
        <w:t>15</w:t>
      </w:r>
      <w:r w:rsidR="00210B84" w:rsidRPr="00104A5A">
        <w:rPr>
          <w:rFonts w:ascii="Times New Roman" w:hAnsi="Times New Roman" w:cs="Times New Roman"/>
          <w:sz w:val="28"/>
          <w:szCs w:val="28"/>
        </w:rPr>
        <w:t xml:space="preserve"> в процессе отогрева криопленки фреона </w:t>
      </w:r>
      <w:r w:rsidR="00210B84" w:rsidRPr="00104A5A">
        <w:rPr>
          <w:rFonts w:ascii="Times New Roman" w:hAnsi="Times New Roman" w:cs="Times New Roman"/>
          <w:sz w:val="28"/>
          <w:szCs w:val="28"/>
          <w:lang w:bidi="en-US"/>
        </w:rPr>
        <w:t>R</w:t>
      </w:r>
      <w:r w:rsidR="00210B84" w:rsidRPr="00104A5A">
        <w:rPr>
          <w:rFonts w:ascii="Times New Roman" w:hAnsi="Times New Roman" w:cs="Times New Roman"/>
          <w:sz w:val="28"/>
          <w:szCs w:val="28"/>
        </w:rPr>
        <w:t>134</w:t>
      </w:r>
      <w:r w:rsidR="00210B84" w:rsidRPr="00104A5A">
        <w:rPr>
          <w:rFonts w:ascii="Times New Roman" w:hAnsi="Times New Roman" w:cs="Times New Roman"/>
          <w:sz w:val="28"/>
          <w:szCs w:val="28"/>
          <w:lang w:bidi="en-US"/>
        </w:rPr>
        <w:t>A</w:t>
      </w:r>
      <w:r w:rsidR="00210B84" w:rsidRPr="00104A5A">
        <w:rPr>
          <w:rFonts w:ascii="Times New Roman" w:hAnsi="Times New Roman" w:cs="Times New Roman"/>
          <w:sz w:val="28"/>
          <w:szCs w:val="28"/>
        </w:rPr>
        <w:t xml:space="preserve"> от 12</w:t>
      </w:r>
      <w:r w:rsidR="00210B84" w:rsidRPr="00104A5A">
        <w:rPr>
          <w:rFonts w:ascii="Times New Roman" w:hAnsi="Times New Roman" w:cs="Times New Roman"/>
          <w:sz w:val="28"/>
          <w:szCs w:val="28"/>
          <w:lang w:bidi="en-US"/>
        </w:rPr>
        <w:t> </w:t>
      </w:r>
      <w:r w:rsidR="00210B84" w:rsidRPr="00104A5A">
        <w:rPr>
          <w:rFonts w:ascii="Times New Roman" w:hAnsi="Times New Roman" w:cs="Times New Roman"/>
          <w:sz w:val="28"/>
          <w:szCs w:val="28"/>
        </w:rPr>
        <w:t>К до 50</w:t>
      </w:r>
      <w:r w:rsidR="00210B84" w:rsidRPr="00104A5A">
        <w:rPr>
          <w:rFonts w:ascii="Times New Roman" w:hAnsi="Times New Roman" w:cs="Times New Roman"/>
          <w:sz w:val="28"/>
          <w:szCs w:val="28"/>
          <w:lang w:bidi="en-US"/>
        </w:rPr>
        <w:t> </w:t>
      </w:r>
      <w:r w:rsidR="00210B84" w:rsidRPr="00104A5A">
        <w:rPr>
          <w:rFonts w:ascii="Times New Roman" w:hAnsi="Times New Roman" w:cs="Times New Roman"/>
          <w:sz w:val="28"/>
          <w:szCs w:val="28"/>
        </w:rPr>
        <w:t>К и 90 К</w:t>
      </w:r>
    </w:p>
    <w:p w:rsidR="00210B84" w:rsidRPr="00104A5A" w:rsidRDefault="00210B84" w:rsidP="006C5CF0">
      <w:pPr>
        <w:spacing w:after="0" w:line="240" w:lineRule="auto"/>
        <w:ind w:firstLine="567"/>
        <w:jc w:val="both"/>
        <w:rPr>
          <w:rFonts w:ascii="Times New Roman" w:hAnsi="Times New Roman" w:cs="Times New Roman"/>
          <w:sz w:val="28"/>
          <w:szCs w:val="28"/>
        </w:rPr>
      </w:pPr>
    </w:p>
    <w:p w:rsidR="00210B84" w:rsidRPr="00104A5A" w:rsidRDefault="00210B84" w:rsidP="006C5CF0">
      <w:pPr>
        <w:spacing w:after="0" w:line="240" w:lineRule="auto"/>
        <w:ind w:firstLine="567"/>
        <w:jc w:val="both"/>
        <w:rPr>
          <w:rFonts w:ascii="Times New Roman" w:hAnsi="Times New Roman" w:cs="Times New Roman"/>
          <w:sz w:val="28"/>
          <w:szCs w:val="28"/>
        </w:rPr>
      </w:pPr>
      <w:r w:rsidRPr="00104A5A">
        <w:rPr>
          <w:rFonts w:ascii="Times New Roman" w:hAnsi="Times New Roman" w:cs="Times New Roman"/>
          <w:sz w:val="28"/>
          <w:szCs w:val="28"/>
        </w:rPr>
        <w:t xml:space="preserve">Дальнейший отогрев образца от температуры 50 К до температуры 90 К приводит к изменениям формы полосы поглощения. Как видно, при отогреве в этом интервале температур у полосы поглощения колебании моды </w:t>
      </w:r>
      <w:r w:rsidRPr="00B55CA0">
        <w:rPr>
          <w:rFonts w:ascii="Times New Roman" w:hAnsi="Times New Roman" w:cs="Times New Roman"/>
          <w:i/>
          <w:sz w:val="28"/>
          <w:szCs w:val="28"/>
          <w:lang w:bidi="en-US"/>
        </w:rPr>
        <w:t>ν</w:t>
      </w:r>
      <w:r w:rsidRPr="00B55CA0">
        <w:rPr>
          <w:rFonts w:ascii="Times New Roman" w:hAnsi="Times New Roman" w:cs="Times New Roman"/>
          <w:i/>
          <w:sz w:val="28"/>
          <w:szCs w:val="28"/>
          <w:vertAlign w:val="subscript"/>
        </w:rPr>
        <w:t>15</w:t>
      </w:r>
      <w:r w:rsidRPr="00104A5A">
        <w:rPr>
          <w:rFonts w:ascii="Times New Roman" w:hAnsi="Times New Roman" w:cs="Times New Roman"/>
          <w:sz w:val="28"/>
          <w:szCs w:val="28"/>
        </w:rPr>
        <w:t xml:space="preserve"> не только изменяется положение, но и происходит расщепление полосы на две. Данный процесс является необратимым, так как обратное охлаждение образца от температуры 90 К до температуры 12 К не приводит к объединению расщепленных полос.</w:t>
      </w:r>
    </w:p>
    <w:p w:rsidR="00210B84" w:rsidRPr="00104A5A" w:rsidRDefault="00210B84" w:rsidP="006C5CF0">
      <w:pPr>
        <w:spacing w:after="0" w:line="240" w:lineRule="auto"/>
        <w:ind w:firstLine="567"/>
        <w:jc w:val="both"/>
        <w:rPr>
          <w:rFonts w:ascii="Times New Roman" w:hAnsi="Times New Roman" w:cs="Times New Roman"/>
          <w:sz w:val="28"/>
          <w:szCs w:val="28"/>
        </w:rPr>
      </w:pPr>
      <w:r w:rsidRPr="00104A5A">
        <w:rPr>
          <w:rFonts w:ascii="Times New Roman" w:hAnsi="Times New Roman" w:cs="Times New Roman"/>
          <w:sz w:val="28"/>
          <w:szCs w:val="28"/>
        </w:rPr>
        <w:t xml:space="preserve">Таким образом, результаты, приведенные на рисунке </w:t>
      </w:r>
      <w:r w:rsidR="00A708AE" w:rsidRPr="00104A5A">
        <w:rPr>
          <w:rFonts w:ascii="Times New Roman" w:hAnsi="Times New Roman" w:cs="Times New Roman"/>
          <w:sz w:val="28"/>
          <w:szCs w:val="28"/>
        </w:rPr>
        <w:t>4</w:t>
      </w:r>
      <w:r w:rsidR="00C4118B">
        <w:rPr>
          <w:rFonts w:ascii="Times New Roman" w:hAnsi="Times New Roman" w:cs="Times New Roman"/>
          <w:sz w:val="28"/>
          <w:szCs w:val="28"/>
        </w:rPr>
        <w:t>5</w:t>
      </w:r>
      <w:r w:rsidRPr="00104A5A">
        <w:rPr>
          <w:rFonts w:ascii="Times New Roman" w:hAnsi="Times New Roman" w:cs="Times New Roman"/>
          <w:sz w:val="28"/>
          <w:szCs w:val="28"/>
        </w:rPr>
        <w:t xml:space="preserve">, </w:t>
      </w:r>
      <w:r w:rsidR="00ED43A8">
        <w:rPr>
          <w:rFonts w:ascii="Times New Roman" w:hAnsi="Times New Roman" w:cs="Times New Roman"/>
          <w:sz w:val="28"/>
          <w:szCs w:val="28"/>
        </w:rPr>
        <w:t>показывают</w:t>
      </w:r>
      <w:r w:rsidRPr="00104A5A">
        <w:rPr>
          <w:rFonts w:ascii="Times New Roman" w:hAnsi="Times New Roman" w:cs="Times New Roman"/>
          <w:sz w:val="28"/>
          <w:szCs w:val="28"/>
        </w:rPr>
        <w:t>, что изменение температуры образца приводит к структурно-фазовым превращениям, котор</w:t>
      </w:r>
      <w:r w:rsidR="00ED43A8">
        <w:rPr>
          <w:rFonts w:ascii="Times New Roman" w:hAnsi="Times New Roman" w:cs="Times New Roman"/>
          <w:sz w:val="28"/>
          <w:szCs w:val="28"/>
        </w:rPr>
        <w:t>ые проявляются, с одной стороны</w:t>
      </w:r>
      <w:r w:rsidRPr="00104A5A">
        <w:rPr>
          <w:rFonts w:ascii="Times New Roman" w:hAnsi="Times New Roman" w:cs="Times New Roman"/>
          <w:sz w:val="28"/>
          <w:szCs w:val="28"/>
        </w:rPr>
        <w:t xml:space="preserve"> батохромным сдвигом полосы в целом, а с другой стороны расщеплением этой полосы. Здесь возникает вопрос о порядке этих превращений, т.е. до какой степени эти процессы независимы. </w:t>
      </w:r>
    </w:p>
    <w:p w:rsidR="00210B84" w:rsidRPr="00104A5A" w:rsidRDefault="00210B84" w:rsidP="006C5CF0">
      <w:pPr>
        <w:spacing w:after="0" w:line="240" w:lineRule="auto"/>
        <w:ind w:firstLine="567"/>
        <w:jc w:val="both"/>
        <w:rPr>
          <w:rFonts w:ascii="Times New Roman" w:hAnsi="Times New Roman" w:cs="Times New Roman"/>
          <w:sz w:val="28"/>
          <w:szCs w:val="28"/>
        </w:rPr>
      </w:pPr>
      <w:r w:rsidRPr="00104A5A">
        <w:rPr>
          <w:rFonts w:ascii="Times New Roman" w:hAnsi="Times New Roman" w:cs="Times New Roman"/>
          <w:sz w:val="28"/>
          <w:szCs w:val="28"/>
        </w:rPr>
        <w:t xml:space="preserve">Для определения независимости процессов сдвига и расщепления было исследовано влияние температуры при различных фиксированных значениях частоты. Значения частот выбирались так, чтобы изменение интенсивности ИК излучения на одной из них </w:t>
      </w:r>
      <w:r w:rsidR="00E54F20">
        <w:rPr>
          <w:rFonts w:ascii="Times New Roman" w:hAnsi="Times New Roman" w:cs="Times New Roman"/>
          <w:sz w:val="28"/>
          <w:szCs w:val="28"/>
        </w:rPr>
        <w:t>соответствовало</w:t>
      </w:r>
      <w:r w:rsidRPr="00104A5A">
        <w:rPr>
          <w:rFonts w:ascii="Times New Roman" w:hAnsi="Times New Roman" w:cs="Times New Roman"/>
          <w:sz w:val="28"/>
          <w:szCs w:val="28"/>
        </w:rPr>
        <w:t xml:space="preserve"> смещению полосы, а другое значение частоты показывало процесс ее расщепления на две полосы. Такими частотами являются </w:t>
      </w:r>
      <w:r w:rsidRPr="00B55CA0">
        <w:rPr>
          <w:rFonts w:ascii="Times New Roman" w:hAnsi="Times New Roman" w:cs="Times New Roman"/>
          <w:i/>
          <w:sz w:val="28"/>
          <w:szCs w:val="28"/>
          <w:lang w:bidi="en-US"/>
        </w:rPr>
        <w:t>ν</w:t>
      </w:r>
      <w:r w:rsidRPr="00B55CA0">
        <w:rPr>
          <w:rFonts w:ascii="Times New Roman" w:hAnsi="Times New Roman" w:cs="Times New Roman"/>
          <w:i/>
          <w:sz w:val="28"/>
          <w:szCs w:val="28"/>
          <w:vertAlign w:val="subscript"/>
        </w:rPr>
        <w:t>фикс</w:t>
      </w:r>
      <w:r w:rsidRPr="00104A5A">
        <w:rPr>
          <w:rFonts w:ascii="Times New Roman" w:hAnsi="Times New Roman" w:cs="Times New Roman"/>
          <w:sz w:val="28"/>
          <w:szCs w:val="28"/>
        </w:rPr>
        <w:t> =</w:t>
      </w:r>
      <w:r w:rsidR="00C76491">
        <w:rPr>
          <w:rFonts w:ascii="Times New Roman" w:hAnsi="Times New Roman" w:cs="Times New Roman"/>
          <w:sz w:val="28"/>
          <w:szCs w:val="28"/>
        </w:rPr>
        <w:t xml:space="preserve"> </w:t>
      </w:r>
      <w:r w:rsidRPr="00104A5A">
        <w:rPr>
          <w:rFonts w:ascii="Times New Roman" w:hAnsi="Times New Roman" w:cs="Times New Roman"/>
          <w:sz w:val="28"/>
          <w:szCs w:val="28"/>
        </w:rPr>
        <w:t xml:space="preserve">958 1/см и </w:t>
      </w:r>
      <w:r w:rsidRPr="00B55CA0">
        <w:rPr>
          <w:rFonts w:ascii="Times New Roman" w:hAnsi="Times New Roman" w:cs="Times New Roman"/>
          <w:i/>
          <w:sz w:val="28"/>
          <w:szCs w:val="28"/>
          <w:lang w:bidi="en-US"/>
        </w:rPr>
        <w:t>ν</w:t>
      </w:r>
      <w:r w:rsidRPr="00B55CA0">
        <w:rPr>
          <w:rFonts w:ascii="Times New Roman" w:hAnsi="Times New Roman" w:cs="Times New Roman"/>
          <w:i/>
          <w:sz w:val="28"/>
          <w:szCs w:val="28"/>
          <w:vertAlign w:val="subscript"/>
        </w:rPr>
        <w:t>фикс</w:t>
      </w:r>
      <w:r w:rsidRPr="00104A5A">
        <w:rPr>
          <w:rFonts w:ascii="Times New Roman" w:hAnsi="Times New Roman" w:cs="Times New Roman"/>
          <w:sz w:val="28"/>
          <w:szCs w:val="28"/>
        </w:rPr>
        <w:t xml:space="preserve"> =</w:t>
      </w:r>
      <w:r w:rsidR="00C76491">
        <w:rPr>
          <w:rFonts w:ascii="Times New Roman" w:hAnsi="Times New Roman" w:cs="Times New Roman"/>
          <w:sz w:val="28"/>
          <w:szCs w:val="28"/>
        </w:rPr>
        <w:t xml:space="preserve"> </w:t>
      </w:r>
      <w:r w:rsidRPr="00104A5A">
        <w:rPr>
          <w:rFonts w:ascii="Times New Roman" w:hAnsi="Times New Roman" w:cs="Times New Roman"/>
          <w:sz w:val="28"/>
          <w:szCs w:val="28"/>
        </w:rPr>
        <w:t>965 1/см. Термограммы интенсивности ИК излучения при этих частотах в процессе отогрева образца от температуры 12 К до темпера</w:t>
      </w:r>
      <w:r w:rsidR="004858C0" w:rsidRPr="00104A5A">
        <w:rPr>
          <w:rFonts w:ascii="Times New Roman" w:hAnsi="Times New Roman" w:cs="Times New Roman"/>
          <w:sz w:val="28"/>
          <w:szCs w:val="28"/>
        </w:rPr>
        <w:t xml:space="preserve">туры 90 К приведены на рисунке </w:t>
      </w:r>
      <w:r w:rsidR="00A708AE" w:rsidRPr="00104A5A">
        <w:rPr>
          <w:rFonts w:ascii="Times New Roman" w:hAnsi="Times New Roman" w:cs="Times New Roman"/>
          <w:sz w:val="28"/>
          <w:szCs w:val="28"/>
        </w:rPr>
        <w:t>4</w:t>
      </w:r>
      <w:r w:rsidR="00C4118B">
        <w:rPr>
          <w:rFonts w:ascii="Times New Roman" w:hAnsi="Times New Roman" w:cs="Times New Roman"/>
          <w:sz w:val="28"/>
          <w:szCs w:val="28"/>
        </w:rPr>
        <w:t>6</w:t>
      </w:r>
      <w:r w:rsidRPr="00104A5A">
        <w:rPr>
          <w:rFonts w:ascii="Times New Roman" w:hAnsi="Times New Roman" w:cs="Times New Roman"/>
          <w:sz w:val="28"/>
          <w:szCs w:val="28"/>
        </w:rPr>
        <w:t xml:space="preserve">. </w:t>
      </w:r>
    </w:p>
    <w:p w:rsidR="004858C0" w:rsidRPr="00104A5A" w:rsidRDefault="004858C0" w:rsidP="006C5CF0">
      <w:pPr>
        <w:spacing w:after="0" w:line="240" w:lineRule="auto"/>
        <w:ind w:firstLine="567"/>
        <w:jc w:val="both"/>
        <w:rPr>
          <w:rFonts w:ascii="Times New Roman" w:hAnsi="Times New Roman" w:cs="Times New Roman"/>
          <w:sz w:val="28"/>
          <w:szCs w:val="28"/>
        </w:rPr>
      </w:pPr>
    </w:p>
    <w:p w:rsidR="00210B84" w:rsidRPr="00104A5A" w:rsidRDefault="00210B84" w:rsidP="009A7E0C">
      <w:pPr>
        <w:spacing w:after="0" w:line="240" w:lineRule="auto"/>
        <w:jc w:val="center"/>
        <w:rPr>
          <w:rFonts w:ascii="Times New Roman" w:hAnsi="Times New Roman" w:cs="Times New Roman"/>
          <w:sz w:val="28"/>
          <w:szCs w:val="28"/>
        </w:rPr>
      </w:pPr>
      <w:r w:rsidRPr="00104A5A">
        <w:rPr>
          <w:rFonts w:ascii="Times New Roman" w:hAnsi="Times New Roman" w:cs="Times New Roman"/>
          <w:noProof/>
          <w:sz w:val="28"/>
          <w:szCs w:val="28"/>
          <w:lang w:eastAsia="ru-RU"/>
        </w:rPr>
        <w:lastRenderedPageBreak/>
        <w:drawing>
          <wp:inline distT="0" distB="0" distL="0" distR="0" wp14:anchorId="267629D6" wp14:editId="1E2FC412">
            <wp:extent cx="4325815" cy="3360256"/>
            <wp:effectExtent l="0" t="0" r="0" b="0"/>
            <wp:docPr id="7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6"/>
                    <pic:cNvPicPr/>
                  </pic:nvPicPr>
                  <pic:blipFill>
                    <a:blip r:embed="rId96"/>
                    <a:stretch>
                      <a:fillRect/>
                    </a:stretch>
                  </pic:blipFill>
                  <pic:spPr>
                    <a:xfrm>
                      <a:off x="0" y="0"/>
                      <a:ext cx="4336953" cy="3368908"/>
                    </a:xfrm>
                    <a:prstGeom prst="rect">
                      <a:avLst/>
                    </a:prstGeom>
                  </pic:spPr>
                </pic:pic>
              </a:graphicData>
            </a:graphic>
          </wp:inline>
        </w:drawing>
      </w:r>
    </w:p>
    <w:p w:rsidR="00210B84" w:rsidRPr="00104A5A" w:rsidRDefault="004858C0" w:rsidP="009A7E0C">
      <w:pPr>
        <w:spacing w:after="0" w:line="240" w:lineRule="auto"/>
        <w:ind w:firstLine="567"/>
        <w:jc w:val="center"/>
        <w:rPr>
          <w:rFonts w:ascii="Times New Roman" w:hAnsi="Times New Roman" w:cs="Times New Roman"/>
          <w:sz w:val="28"/>
          <w:szCs w:val="28"/>
        </w:rPr>
      </w:pPr>
      <w:r w:rsidRPr="00104A5A">
        <w:rPr>
          <w:rFonts w:ascii="Times New Roman" w:hAnsi="Times New Roman" w:cs="Times New Roman"/>
          <w:sz w:val="28"/>
          <w:szCs w:val="28"/>
          <w:lang w:bidi="en-US"/>
        </w:rPr>
        <w:t xml:space="preserve">Рисунок </w:t>
      </w:r>
      <w:r w:rsidR="00A708AE" w:rsidRPr="00104A5A">
        <w:rPr>
          <w:rFonts w:ascii="Times New Roman" w:hAnsi="Times New Roman" w:cs="Times New Roman"/>
          <w:sz w:val="28"/>
          <w:szCs w:val="28"/>
          <w:lang w:bidi="en-US"/>
        </w:rPr>
        <w:t>4</w:t>
      </w:r>
      <w:r w:rsidR="00C4118B">
        <w:rPr>
          <w:rFonts w:ascii="Times New Roman" w:hAnsi="Times New Roman" w:cs="Times New Roman"/>
          <w:sz w:val="28"/>
          <w:szCs w:val="28"/>
          <w:lang w:bidi="en-US"/>
        </w:rPr>
        <w:t>6</w:t>
      </w:r>
      <w:r w:rsidRPr="00104A5A">
        <w:rPr>
          <w:rFonts w:ascii="Times New Roman" w:hAnsi="Times New Roman" w:cs="Times New Roman"/>
          <w:sz w:val="28"/>
          <w:szCs w:val="28"/>
          <w:lang w:bidi="en-US"/>
        </w:rPr>
        <w:t xml:space="preserve"> –</w:t>
      </w:r>
      <w:r w:rsidR="00210B84" w:rsidRPr="00104A5A">
        <w:rPr>
          <w:rFonts w:ascii="Times New Roman" w:hAnsi="Times New Roman" w:cs="Times New Roman"/>
          <w:sz w:val="28"/>
          <w:szCs w:val="28"/>
        </w:rPr>
        <w:t xml:space="preserve"> Термограммы изменения коэффициента отражения ИК излучения на частотах </w:t>
      </w:r>
      <w:r w:rsidR="00210B84" w:rsidRPr="00B55CA0">
        <w:rPr>
          <w:rFonts w:ascii="Times New Roman" w:hAnsi="Times New Roman" w:cs="Times New Roman"/>
          <w:i/>
          <w:sz w:val="28"/>
          <w:szCs w:val="28"/>
          <w:lang w:bidi="en-US"/>
        </w:rPr>
        <w:t>ν</w:t>
      </w:r>
      <w:r w:rsidR="00210B84" w:rsidRPr="00B55CA0">
        <w:rPr>
          <w:rFonts w:ascii="Times New Roman" w:hAnsi="Times New Roman" w:cs="Times New Roman"/>
          <w:i/>
          <w:sz w:val="28"/>
          <w:szCs w:val="28"/>
          <w:vertAlign w:val="subscript"/>
        </w:rPr>
        <w:t>фикс</w:t>
      </w:r>
      <w:r w:rsidR="00210B84" w:rsidRPr="00104A5A">
        <w:rPr>
          <w:rFonts w:ascii="Times New Roman" w:hAnsi="Times New Roman" w:cs="Times New Roman"/>
          <w:sz w:val="28"/>
          <w:szCs w:val="28"/>
        </w:rPr>
        <w:t xml:space="preserve"> =</w:t>
      </w:r>
      <w:r w:rsidR="00C76491">
        <w:rPr>
          <w:rFonts w:ascii="Times New Roman" w:hAnsi="Times New Roman" w:cs="Times New Roman"/>
          <w:sz w:val="28"/>
          <w:szCs w:val="28"/>
        </w:rPr>
        <w:t xml:space="preserve"> </w:t>
      </w:r>
      <w:r w:rsidR="00210B84" w:rsidRPr="00104A5A">
        <w:rPr>
          <w:rFonts w:ascii="Times New Roman" w:hAnsi="Times New Roman" w:cs="Times New Roman"/>
          <w:sz w:val="28"/>
          <w:szCs w:val="28"/>
        </w:rPr>
        <w:t xml:space="preserve">958 1/см и </w:t>
      </w:r>
      <w:r w:rsidR="00210B84" w:rsidRPr="00B55CA0">
        <w:rPr>
          <w:rFonts w:ascii="Times New Roman" w:hAnsi="Times New Roman" w:cs="Times New Roman"/>
          <w:i/>
          <w:sz w:val="28"/>
          <w:szCs w:val="28"/>
          <w:lang w:bidi="en-US"/>
        </w:rPr>
        <w:t>ν</w:t>
      </w:r>
      <w:r w:rsidR="00210B84" w:rsidRPr="00B55CA0">
        <w:rPr>
          <w:rFonts w:ascii="Times New Roman" w:hAnsi="Times New Roman" w:cs="Times New Roman"/>
          <w:i/>
          <w:sz w:val="28"/>
          <w:szCs w:val="28"/>
          <w:vertAlign w:val="subscript"/>
        </w:rPr>
        <w:t>фикс</w:t>
      </w:r>
      <w:r w:rsidR="00210B84" w:rsidRPr="00104A5A">
        <w:rPr>
          <w:rFonts w:ascii="Times New Roman" w:hAnsi="Times New Roman" w:cs="Times New Roman"/>
          <w:sz w:val="28"/>
          <w:szCs w:val="28"/>
        </w:rPr>
        <w:t xml:space="preserve"> =</w:t>
      </w:r>
      <w:r w:rsidR="00C76491">
        <w:rPr>
          <w:rFonts w:ascii="Times New Roman" w:hAnsi="Times New Roman" w:cs="Times New Roman"/>
          <w:sz w:val="28"/>
          <w:szCs w:val="28"/>
        </w:rPr>
        <w:t xml:space="preserve"> </w:t>
      </w:r>
      <w:r w:rsidR="00210B84" w:rsidRPr="00104A5A">
        <w:rPr>
          <w:rFonts w:ascii="Times New Roman" w:hAnsi="Times New Roman" w:cs="Times New Roman"/>
          <w:sz w:val="28"/>
          <w:szCs w:val="28"/>
        </w:rPr>
        <w:t>965 1/см</w:t>
      </w:r>
    </w:p>
    <w:p w:rsidR="004858C0" w:rsidRPr="00104A5A" w:rsidRDefault="004858C0" w:rsidP="006C5CF0">
      <w:pPr>
        <w:spacing w:after="0" w:line="240" w:lineRule="auto"/>
        <w:ind w:firstLine="567"/>
        <w:jc w:val="both"/>
        <w:rPr>
          <w:rFonts w:ascii="Times New Roman" w:hAnsi="Times New Roman" w:cs="Times New Roman"/>
          <w:sz w:val="28"/>
          <w:szCs w:val="28"/>
        </w:rPr>
      </w:pPr>
    </w:p>
    <w:p w:rsidR="00210B84" w:rsidRPr="00104A5A" w:rsidRDefault="00210B84" w:rsidP="006C5CF0">
      <w:pPr>
        <w:spacing w:after="0" w:line="240" w:lineRule="auto"/>
        <w:ind w:firstLine="567"/>
        <w:jc w:val="both"/>
        <w:rPr>
          <w:rFonts w:ascii="Times New Roman" w:hAnsi="Times New Roman" w:cs="Times New Roman"/>
          <w:sz w:val="28"/>
          <w:szCs w:val="28"/>
        </w:rPr>
      </w:pPr>
      <w:r w:rsidRPr="00104A5A">
        <w:rPr>
          <w:rFonts w:ascii="Times New Roman" w:hAnsi="Times New Roman" w:cs="Times New Roman"/>
          <w:sz w:val="28"/>
          <w:szCs w:val="28"/>
        </w:rPr>
        <w:t xml:space="preserve">Отогрев образца от температуры </w:t>
      </w:r>
      <w:r w:rsidRPr="007977D2">
        <w:rPr>
          <w:rFonts w:ascii="Times New Roman" w:hAnsi="Times New Roman" w:cs="Times New Roman"/>
          <w:i/>
          <w:sz w:val="28"/>
          <w:szCs w:val="28"/>
        </w:rPr>
        <w:t>Т</w:t>
      </w:r>
      <w:r w:rsidR="00C76491">
        <w:rPr>
          <w:rFonts w:ascii="Times New Roman" w:hAnsi="Times New Roman" w:cs="Times New Roman"/>
          <w:sz w:val="28"/>
          <w:szCs w:val="28"/>
        </w:rPr>
        <w:t xml:space="preserve"> </w:t>
      </w:r>
      <w:r w:rsidRPr="00104A5A">
        <w:rPr>
          <w:rFonts w:ascii="Times New Roman" w:hAnsi="Times New Roman" w:cs="Times New Roman"/>
          <w:sz w:val="28"/>
          <w:szCs w:val="28"/>
        </w:rPr>
        <w:t>=</w:t>
      </w:r>
      <w:r w:rsidR="00C76491">
        <w:rPr>
          <w:rFonts w:ascii="Times New Roman" w:hAnsi="Times New Roman" w:cs="Times New Roman"/>
          <w:sz w:val="28"/>
          <w:szCs w:val="28"/>
        </w:rPr>
        <w:t xml:space="preserve"> </w:t>
      </w:r>
      <w:r w:rsidRPr="00104A5A">
        <w:rPr>
          <w:rFonts w:ascii="Times New Roman" w:hAnsi="Times New Roman" w:cs="Times New Roman"/>
          <w:sz w:val="28"/>
          <w:szCs w:val="28"/>
        </w:rPr>
        <w:t xml:space="preserve">12 К до </w:t>
      </w:r>
      <w:r w:rsidRPr="007977D2">
        <w:rPr>
          <w:rFonts w:ascii="Times New Roman" w:hAnsi="Times New Roman" w:cs="Times New Roman"/>
          <w:i/>
          <w:sz w:val="28"/>
          <w:szCs w:val="28"/>
        </w:rPr>
        <w:t>Т</w:t>
      </w:r>
      <w:r w:rsidR="00C76491">
        <w:rPr>
          <w:rFonts w:ascii="Times New Roman" w:hAnsi="Times New Roman" w:cs="Times New Roman"/>
          <w:sz w:val="28"/>
          <w:szCs w:val="28"/>
        </w:rPr>
        <w:t xml:space="preserve"> </w:t>
      </w:r>
      <w:r w:rsidRPr="00104A5A">
        <w:rPr>
          <w:rFonts w:ascii="Times New Roman" w:hAnsi="Times New Roman" w:cs="Times New Roman"/>
          <w:sz w:val="28"/>
          <w:szCs w:val="28"/>
        </w:rPr>
        <w:t>=</w:t>
      </w:r>
      <w:r w:rsidR="00C76491">
        <w:rPr>
          <w:rFonts w:ascii="Times New Roman" w:hAnsi="Times New Roman" w:cs="Times New Roman"/>
          <w:sz w:val="28"/>
          <w:szCs w:val="28"/>
        </w:rPr>
        <w:t xml:space="preserve"> </w:t>
      </w:r>
      <w:r w:rsidRPr="00104A5A">
        <w:rPr>
          <w:rFonts w:ascii="Times New Roman" w:hAnsi="Times New Roman" w:cs="Times New Roman"/>
          <w:sz w:val="28"/>
          <w:szCs w:val="28"/>
        </w:rPr>
        <w:t>50 К приводит к постепенному батохромному сдвиг</w:t>
      </w:r>
      <w:r w:rsidR="004858C0" w:rsidRPr="00104A5A">
        <w:rPr>
          <w:rFonts w:ascii="Times New Roman" w:hAnsi="Times New Roman" w:cs="Times New Roman"/>
          <w:sz w:val="28"/>
          <w:szCs w:val="28"/>
        </w:rPr>
        <w:t xml:space="preserve">у полос </w:t>
      </w:r>
      <w:r w:rsidR="00C76491">
        <w:rPr>
          <w:rFonts w:ascii="Times New Roman" w:hAnsi="Times New Roman" w:cs="Times New Roman"/>
          <w:sz w:val="28"/>
          <w:szCs w:val="28"/>
        </w:rPr>
        <w:t xml:space="preserve">приведенных на </w:t>
      </w:r>
      <w:r w:rsidR="004858C0" w:rsidRPr="00104A5A">
        <w:rPr>
          <w:rFonts w:ascii="Times New Roman" w:hAnsi="Times New Roman" w:cs="Times New Roman"/>
          <w:sz w:val="28"/>
          <w:szCs w:val="28"/>
        </w:rPr>
        <w:t>рисунк</w:t>
      </w:r>
      <w:r w:rsidR="00C76491">
        <w:rPr>
          <w:rFonts w:ascii="Times New Roman" w:hAnsi="Times New Roman" w:cs="Times New Roman"/>
          <w:sz w:val="28"/>
          <w:szCs w:val="28"/>
        </w:rPr>
        <w:t>е</w:t>
      </w:r>
      <w:r w:rsidR="004858C0" w:rsidRPr="00104A5A">
        <w:rPr>
          <w:rFonts w:ascii="Times New Roman" w:hAnsi="Times New Roman" w:cs="Times New Roman"/>
          <w:sz w:val="28"/>
          <w:szCs w:val="28"/>
        </w:rPr>
        <w:t xml:space="preserve"> </w:t>
      </w:r>
      <w:r w:rsidR="00C4118B">
        <w:rPr>
          <w:rFonts w:ascii="Times New Roman" w:hAnsi="Times New Roman" w:cs="Times New Roman"/>
          <w:sz w:val="28"/>
          <w:szCs w:val="28"/>
        </w:rPr>
        <w:t>4</w:t>
      </w:r>
      <w:r w:rsidR="00E54F20">
        <w:rPr>
          <w:rFonts w:ascii="Times New Roman" w:hAnsi="Times New Roman" w:cs="Times New Roman"/>
          <w:sz w:val="28"/>
          <w:szCs w:val="28"/>
        </w:rPr>
        <w:t>5</w:t>
      </w:r>
      <w:r w:rsidRPr="00104A5A">
        <w:rPr>
          <w:rFonts w:ascii="Times New Roman" w:hAnsi="Times New Roman" w:cs="Times New Roman"/>
          <w:sz w:val="28"/>
          <w:szCs w:val="28"/>
        </w:rPr>
        <w:t xml:space="preserve">, который хорошо согласуется с данными для других колебаний, представленных на рисунке </w:t>
      </w:r>
      <w:r w:rsidR="00A708AE" w:rsidRPr="00104A5A">
        <w:rPr>
          <w:rFonts w:ascii="Times New Roman" w:hAnsi="Times New Roman" w:cs="Times New Roman"/>
          <w:sz w:val="28"/>
          <w:szCs w:val="28"/>
        </w:rPr>
        <w:t>4</w:t>
      </w:r>
      <w:r w:rsidR="00845F0A">
        <w:rPr>
          <w:rFonts w:ascii="Times New Roman" w:hAnsi="Times New Roman" w:cs="Times New Roman"/>
          <w:sz w:val="28"/>
          <w:szCs w:val="28"/>
        </w:rPr>
        <w:t>6</w:t>
      </w:r>
      <w:r w:rsidRPr="00104A5A">
        <w:rPr>
          <w:rFonts w:ascii="Times New Roman" w:hAnsi="Times New Roman" w:cs="Times New Roman"/>
          <w:sz w:val="28"/>
          <w:szCs w:val="28"/>
        </w:rPr>
        <w:t xml:space="preserve">. Полоса поглощения, начиная от температуры </w:t>
      </w:r>
      <w:r w:rsidRPr="007977D2">
        <w:rPr>
          <w:rFonts w:ascii="Times New Roman" w:hAnsi="Times New Roman" w:cs="Times New Roman"/>
          <w:i/>
          <w:sz w:val="28"/>
          <w:szCs w:val="28"/>
        </w:rPr>
        <w:t>Т</w:t>
      </w:r>
      <w:r w:rsidR="00C76491">
        <w:rPr>
          <w:rFonts w:ascii="Times New Roman" w:hAnsi="Times New Roman" w:cs="Times New Roman"/>
          <w:sz w:val="28"/>
          <w:szCs w:val="28"/>
        </w:rPr>
        <w:t xml:space="preserve"> </w:t>
      </w:r>
      <w:r w:rsidRPr="00104A5A">
        <w:rPr>
          <w:rFonts w:ascii="Times New Roman" w:hAnsi="Times New Roman" w:cs="Times New Roman"/>
          <w:sz w:val="28"/>
          <w:szCs w:val="28"/>
        </w:rPr>
        <w:t>=</w:t>
      </w:r>
      <w:r w:rsidR="00C76491">
        <w:rPr>
          <w:rFonts w:ascii="Times New Roman" w:hAnsi="Times New Roman" w:cs="Times New Roman"/>
          <w:sz w:val="28"/>
          <w:szCs w:val="28"/>
        </w:rPr>
        <w:t xml:space="preserve"> </w:t>
      </w:r>
      <w:r w:rsidRPr="00104A5A">
        <w:rPr>
          <w:rFonts w:ascii="Times New Roman" w:hAnsi="Times New Roman" w:cs="Times New Roman"/>
          <w:sz w:val="28"/>
          <w:szCs w:val="28"/>
        </w:rPr>
        <w:t xml:space="preserve">77 К, скачкообразно смещается в высокочастотную область, что наглядно иллюстрируют термограммы на частотах </w:t>
      </w:r>
      <w:r w:rsidRPr="007977D2">
        <w:rPr>
          <w:rFonts w:ascii="Times New Roman" w:hAnsi="Times New Roman" w:cs="Times New Roman"/>
          <w:i/>
          <w:sz w:val="28"/>
          <w:szCs w:val="28"/>
          <w:lang w:bidi="en-US"/>
        </w:rPr>
        <w:t>ν</w:t>
      </w:r>
      <w:r w:rsidRPr="00104A5A">
        <w:rPr>
          <w:rFonts w:ascii="Times New Roman" w:hAnsi="Times New Roman" w:cs="Times New Roman"/>
          <w:sz w:val="28"/>
          <w:szCs w:val="28"/>
          <w:vertAlign w:val="subscript"/>
        </w:rPr>
        <w:t>фикс</w:t>
      </w:r>
      <w:r w:rsidRPr="00104A5A">
        <w:rPr>
          <w:rFonts w:ascii="Times New Roman" w:hAnsi="Times New Roman" w:cs="Times New Roman"/>
          <w:sz w:val="28"/>
          <w:szCs w:val="28"/>
        </w:rPr>
        <w:t xml:space="preserve"> =</w:t>
      </w:r>
      <w:r w:rsidR="00C76491">
        <w:rPr>
          <w:rFonts w:ascii="Times New Roman" w:hAnsi="Times New Roman" w:cs="Times New Roman"/>
          <w:sz w:val="28"/>
          <w:szCs w:val="28"/>
        </w:rPr>
        <w:t xml:space="preserve"> </w:t>
      </w:r>
      <w:r w:rsidRPr="00104A5A">
        <w:rPr>
          <w:rFonts w:ascii="Times New Roman" w:hAnsi="Times New Roman" w:cs="Times New Roman"/>
          <w:sz w:val="28"/>
          <w:szCs w:val="28"/>
        </w:rPr>
        <w:t xml:space="preserve">958 1/см и </w:t>
      </w:r>
      <w:r w:rsidRPr="007977D2">
        <w:rPr>
          <w:rFonts w:ascii="Times New Roman" w:hAnsi="Times New Roman" w:cs="Times New Roman"/>
          <w:i/>
          <w:sz w:val="28"/>
          <w:szCs w:val="28"/>
          <w:lang w:bidi="en-US"/>
        </w:rPr>
        <w:t>ν</w:t>
      </w:r>
      <w:r w:rsidRPr="00104A5A">
        <w:rPr>
          <w:rFonts w:ascii="Times New Roman" w:hAnsi="Times New Roman" w:cs="Times New Roman"/>
          <w:sz w:val="28"/>
          <w:szCs w:val="28"/>
          <w:vertAlign w:val="subscript"/>
        </w:rPr>
        <w:t>фикс</w:t>
      </w:r>
      <w:r w:rsidR="004858C0" w:rsidRPr="00104A5A">
        <w:rPr>
          <w:rFonts w:ascii="Times New Roman" w:hAnsi="Times New Roman" w:cs="Times New Roman"/>
          <w:sz w:val="28"/>
          <w:szCs w:val="28"/>
        </w:rPr>
        <w:t xml:space="preserve"> =</w:t>
      </w:r>
      <w:r w:rsidR="00C76491">
        <w:rPr>
          <w:rFonts w:ascii="Times New Roman" w:hAnsi="Times New Roman" w:cs="Times New Roman"/>
          <w:sz w:val="28"/>
          <w:szCs w:val="28"/>
        </w:rPr>
        <w:t xml:space="preserve"> </w:t>
      </w:r>
      <w:r w:rsidR="004858C0" w:rsidRPr="00104A5A">
        <w:rPr>
          <w:rFonts w:ascii="Times New Roman" w:hAnsi="Times New Roman" w:cs="Times New Roman"/>
          <w:sz w:val="28"/>
          <w:szCs w:val="28"/>
        </w:rPr>
        <w:t>965 1/см</w:t>
      </w:r>
      <w:r w:rsidR="00E54F20">
        <w:rPr>
          <w:rFonts w:ascii="Times New Roman" w:hAnsi="Times New Roman" w:cs="Times New Roman"/>
          <w:sz w:val="28"/>
          <w:szCs w:val="28"/>
        </w:rPr>
        <w:t>,</w:t>
      </w:r>
      <w:r w:rsidR="004858C0" w:rsidRPr="00104A5A">
        <w:rPr>
          <w:rFonts w:ascii="Times New Roman" w:hAnsi="Times New Roman" w:cs="Times New Roman"/>
          <w:sz w:val="28"/>
          <w:szCs w:val="28"/>
        </w:rPr>
        <w:t xml:space="preserve"> </w:t>
      </w:r>
      <w:r w:rsidR="00C76491">
        <w:rPr>
          <w:rFonts w:ascii="Times New Roman" w:hAnsi="Times New Roman" w:cs="Times New Roman"/>
          <w:sz w:val="28"/>
          <w:szCs w:val="28"/>
        </w:rPr>
        <w:t>приведенных на рисун</w:t>
      </w:r>
      <w:r w:rsidR="004858C0" w:rsidRPr="00104A5A">
        <w:rPr>
          <w:rFonts w:ascii="Times New Roman" w:hAnsi="Times New Roman" w:cs="Times New Roman"/>
          <w:sz w:val="28"/>
          <w:szCs w:val="28"/>
        </w:rPr>
        <w:t>к</w:t>
      </w:r>
      <w:r w:rsidR="00C76491">
        <w:rPr>
          <w:rFonts w:ascii="Times New Roman" w:hAnsi="Times New Roman" w:cs="Times New Roman"/>
          <w:sz w:val="28"/>
          <w:szCs w:val="28"/>
        </w:rPr>
        <w:t>е</w:t>
      </w:r>
      <w:r w:rsidR="004858C0" w:rsidRPr="00104A5A">
        <w:rPr>
          <w:rFonts w:ascii="Times New Roman" w:hAnsi="Times New Roman" w:cs="Times New Roman"/>
          <w:sz w:val="28"/>
          <w:szCs w:val="28"/>
        </w:rPr>
        <w:t xml:space="preserve"> </w:t>
      </w:r>
      <w:r w:rsidR="00A708AE" w:rsidRPr="00104A5A">
        <w:rPr>
          <w:rFonts w:ascii="Times New Roman" w:hAnsi="Times New Roman" w:cs="Times New Roman"/>
          <w:sz w:val="28"/>
          <w:szCs w:val="28"/>
        </w:rPr>
        <w:t>4</w:t>
      </w:r>
      <w:r w:rsidR="00174097">
        <w:rPr>
          <w:rFonts w:ascii="Times New Roman" w:hAnsi="Times New Roman" w:cs="Times New Roman"/>
          <w:sz w:val="28"/>
          <w:szCs w:val="28"/>
        </w:rPr>
        <w:t>6</w:t>
      </w:r>
      <w:r w:rsidRPr="00104A5A">
        <w:rPr>
          <w:rFonts w:ascii="Times New Roman" w:hAnsi="Times New Roman" w:cs="Times New Roman"/>
          <w:sz w:val="28"/>
          <w:szCs w:val="28"/>
        </w:rPr>
        <w:t>. Это указывает на структурно-фазовые превращения в образце.</w:t>
      </w:r>
    </w:p>
    <w:p w:rsidR="00210B84" w:rsidRPr="00104A5A" w:rsidRDefault="00210B84" w:rsidP="006C5CF0">
      <w:pPr>
        <w:spacing w:after="0" w:line="240" w:lineRule="auto"/>
        <w:ind w:firstLine="567"/>
        <w:jc w:val="both"/>
        <w:rPr>
          <w:rFonts w:ascii="Times New Roman" w:hAnsi="Times New Roman" w:cs="Times New Roman"/>
          <w:sz w:val="28"/>
          <w:szCs w:val="28"/>
        </w:rPr>
      </w:pPr>
      <w:r w:rsidRPr="00104A5A">
        <w:rPr>
          <w:rFonts w:ascii="Times New Roman" w:hAnsi="Times New Roman" w:cs="Times New Roman"/>
          <w:sz w:val="28"/>
          <w:szCs w:val="28"/>
        </w:rPr>
        <w:t xml:space="preserve">В процессе последующего повышения температуры от 77 К структурно-фазовое превращения в образце приводят к скачкообразному сдвигу полосы на частоте </w:t>
      </w:r>
      <w:r w:rsidRPr="00F05C98">
        <w:rPr>
          <w:rFonts w:ascii="Times New Roman" w:hAnsi="Times New Roman" w:cs="Times New Roman"/>
          <w:i/>
          <w:sz w:val="28"/>
          <w:szCs w:val="28"/>
          <w:lang w:bidi="en-US"/>
        </w:rPr>
        <w:t>ν</w:t>
      </w:r>
      <w:r w:rsidRPr="00104A5A">
        <w:rPr>
          <w:rFonts w:ascii="Times New Roman" w:hAnsi="Times New Roman" w:cs="Times New Roman"/>
          <w:sz w:val="28"/>
          <w:szCs w:val="28"/>
          <w:vertAlign w:val="subscript"/>
        </w:rPr>
        <w:t>15</w:t>
      </w:r>
      <w:r w:rsidRPr="00104A5A">
        <w:rPr>
          <w:rFonts w:ascii="Times New Roman" w:hAnsi="Times New Roman" w:cs="Times New Roman"/>
          <w:sz w:val="28"/>
          <w:szCs w:val="28"/>
        </w:rPr>
        <w:t xml:space="preserve"> в низкочаст</w:t>
      </w:r>
      <w:r w:rsidR="004858C0" w:rsidRPr="00104A5A">
        <w:rPr>
          <w:rFonts w:ascii="Times New Roman" w:hAnsi="Times New Roman" w:cs="Times New Roman"/>
          <w:sz w:val="28"/>
          <w:szCs w:val="28"/>
        </w:rPr>
        <w:t>отную сторону спектра</w:t>
      </w:r>
      <w:r w:rsidR="00ED43A8">
        <w:rPr>
          <w:rFonts w:ascii="Times New Roman" w:hAnsi="Times New Roman" w:cs="Times New Roman"/>
          <w:sz w:val="28"/>
          <w:szCs w:val="28"/>
        </w:rPr>
        <w:t>,</w:t>
      </w:r>
      <w:r w:rsidR="004858C0" w:rsidRPr="00104A5A">
        <w:rPr>
          <w:rFonts w:ascii="Times New Roman" w:hAnsi="Times New Roman" w:cs="Times New Roman"/>
          <w:sz w:val="28"/>
          <w:szCs w:val="28"/>
        </w:rPr>
        <w:t xml:space="preserve"> </w:t>
      </w:r>
      <w:r w:rsidR="00ED43A8">
        <w:rPr>
          <w:rFonts w:ascii="Times New Roman" w:hAnsi="Times New Roman" w:cs="Times New Roman"/>
          <w:sz w:val="28"/>
          <w:szCs w:val="28"/>
        </w:rPr>
        <w:t xml:space="preserve">как представлено на </w:t>
      </w:r>
      <w:r w:rsidR="004858C0" w:rsidRPr="00104A5A">
        <w:rPr>
          <w:rFonts w:ascii="Times New Roman" w:hAnsi="Times New Roman" w:cs="Times New Roman"/>
          <w:sz w:val="28"/>
          <w:szCs w:val="28"/>
        </w:rPr>
        <w:t>рисунк</w:t>
      </w:r>
      <w:r w:rsidR="00ED43A8">
        <w:rPr>
          <w:rFonts w:ascii="Times New Roman" w:hAnsi="Times New Roman" w:cs="Times New Roman"/>
          <w:sz w:val="28"/>
          <w:szCs w:val="28"/>
        </w:rPr>
        <w:t>е</w:t>
      </w:r>
      <w:r w:rsidR="004858C0" w:rsidRPr="00104A5A">
        <w:rPr>
          <w:rFonts w:ascii="Times New Roman" w:hAnsi="Times New Roman" w:cs="Times New Roman"/>
          <w:sz w:val="28"/>
          <w:szCs w:val="28"/>
        </w:rPr>
        <w:t xml:space="preserve"> </w:t>
      </w:r>
      <w:r w:rsidR="00A708AE" w:rsidRPr="00104A5A">
        <w:rPr>
          <w:rFonts w:ascii="Times New Roman" w:hAnsi="Times New Roman" w:cs="Times New Roman"/>
          <w:sz w:val="28"/>
          <w:szCs w:val="28"/>
        </w:rPr>
        <w:t>4</w:t>
      </w:r>
      <w:r w:rsidR="00174097">
        <w:rPr>
          <w:rFonts w:ascii="Times New Roman" w:hAnsi="Times New Roman" w:cs="Times New Roman"/>
          <w:sz w:val="28"/>
          <w:szCs w:val="28"/>
        </w:rPr>
        <w:t>4</w:t>
      </w:r>
      <w:r w:rsidRPr="00104A5A">
        <w:rPr>
          <w:rFonts w:ascii="Times New Roman" w:hAnsi="Times New Roman" w:cs="Times New Roman"/>
          <w:sz w:val="28"/>
          <w:szCs w:val="28"/>
        </w:rPr>
        <w:t>, на что указывает резкое падение интенсивности ИК</w:t>
      </w:r>
      <w:r w:rsidR="00ED43A8">
        <w:rPr>
          <w:rFonts w:ascii="Times New Roman" w:hAnsi="Times New Roman" w:cs="Times New Roman"/>
          <w:sz w:val="28"/>
          <w:szCs w:val="28"/>
        </w:rPr>
        <w:t xml:space="preserve"> излучения на выбранной частоте </w:t>
      </w:r>
      <w:r w:rsidRPr="007977D2">
        <w:rPr>
          <w:rFonts w:ascii="Times New Roman" w:hAnsi="Times New Roman" w:cs="Times New Roman"/>
          <w:i/>
          <w:sz w:val="28"/>
          <w:szCs w:val="28"/>
          <w:lang w:bidi="en-US"/>
        </w:rPr>
        <w:t>ν</w:t>
      </w:r>
      <w:r w:rsidRPr="00104A5A">
        <w:rPr>
          <w:rFonts w:ascii="Times New Roman" w:hAnsi="Times New Roman" w:cs="Times New Roman"/>
          <w:sz w:val="28"/>
          <w:szCs w:val="28"/>
          <w:vertAlign w:val="subscript"/>
        </w:rPr>
        <w:t>фикс</w:t>
      </w:r>
      <w:r w:rsidR="009A7E0C" w:rsidRPr="00104A5A">
        <w:rPr>
          <w:rFonts w:ascii="Times New Roman" w:hAnsi="Times New Roman" w:cs="Times New Roman"/>
          <w:sz w:val="28"/>
          <w:szCs w:val="28"/>
        </w:rPr>
        <w:t xml:space="preserve"> =</w:t>
      </w:r>
      <w:r w:rsidR="00C76491">
        <w:rPr>
          <w:rFonts w:ascii="Times New Roman" w:hAnsi="Times New Roman" w:cs="Times New Roman"/>
          <w:sz w:val="28"/>
          <w:szCs w:val="28"/>
        </w:rPr>
        <w:t xml:space="preserve"> </w:t>
      </w:r>
      <w:r w:rsidR="009A7E0C" w:rsidRPr="00104A5A">
        <w:rPr>
          <w:rFonts w:ascii="Times New Roman" w:hAnsi="Times New Roman" w:cs="Times New Roman"/>
          <w:sz w:val="28"/>
          <w:szCs w:val="28"/>
        </w:rPr>
        <w:t>958 </w:t>
      </w:r>
      <w:r w:rsidR="004858C0" w:rsidRPr="00104A5A">
        <w:rPr>
          <w:rFonts w:ascii="Times New Roman" w:hAnsi="Times New Roman" w:cs="Times New Roman"/>
          <w:sz w:val="28"/>
          <w:szCs w:val="28"/>
        </w:rPr>
        <w:t>1/см</w:t>
      </w:r>
      <w:r w:rsidRPr="00104A5A">
        <w:rPr>
          <w:rFonts w:ascii="Times New Roman" w:hAnsi="Times New Roman" w:cs="Times New Roman"/>
          <w:sz w:val="28"/>
          <w:szCs w:val="28"/>
        </w:rPr>
        <w:t>. При этом термограмма на частоте</w:t>
      </w:r>
      <w:r w:rsidR="00D62F24">
        <w:rPr>
          <w:rFonts w:ascii="Times New Roman" w:hAnsi="Times New Roman" w:cs="Times New Roman"/>
          <w:sz w:val="28"/>
          <w:szCs w:val="28"/>
        </w:rPr>
        <w:t xml:space="preserve"> </w:t>
      </w:r>
      <w:r w:rsidRPr="00E54F20">
        <w:rPr>
          <w:rFonts w:ascii="Times New Roman" w:hAnsi="Times New Roman" w:cs="Times New Roman"/>
          <w:i/>
          <w:sz w:val="28"/>
          <w:szCs w:val="28"/>
          <w:lang w:bidi="en-US"/>
        </w:rPr>
        <w:t>ν</w:t>
      </w:r>
      <w:r w:rsidRPr="00E54F20">
        <w:rPr>
          <w:rFonts w:ascii="Times New Roman" w:hAnsi="Times New Roman" w:cs="Times New Roman"/>
          <w:i/>
          <w:sz w:val="28"/>
          <w:szCs w:val="28"/>
          <w:vertAlign w:val="subscript"/>
        </w:rPr>
        <w:t>фикс</w:t>
      </w:r>
      <w:r w:rsidRPr="00104A5A">
        <w:rPr>
          <w:rFonts w:ascii="Times New Roman" w:hAnsi="Times New Roman" w:cs="Times New Roman"/>
          <w:sz w:val="28"/>
          <w:szCs w:val="28"/>
        </w:rPr>
        <w:t xml:space="preserve"> =</w:t>
      </w:r>
      <w:r w:rsidR="00C76491">
        <w:rPr>
          <w:rFonts w:ascii="Times New Roman" w:hAnsi="Times New Roman" w:cs="Times New Roman"/>
          <w:sz w:val="28"/>
          <w:szCs w:val="28"/>
        </w:rPr>
        <w:t xml:space="preserve"> </w:t>
      </w:r>
      <w:r w:rsidRPr="00104A5A">
        <w:rPr>
          <w:rFonts w:ascii="Times New Roman" w:hAnsi="Times New Roman" w:cs="Times New Roman"/>
          <w:sz w:val="28"/>
          <w:szCs w:val="28"/>
        </w:rPr>
        <w:t xml:space="preserve">965 1/см, контролирующей раздвоение полосы, </w:t>
      </w:r>
      <w:r w:rsidR="00ED43A8">
        <w:rPr>
          <w:rFonts w:ascii="Times New Roman" w:hAnsi="Times New Roman" w:cs="Times New Roman"/>
          <w:sz w:val="28"/>
          <w:szCs w:val="28"/>
        </w:rPr>
        <w:t>показыва</w:t>
      </w:r>
      <w:r w:rsidR="00E54F20">
        <w:rPr>
          <w:rFonts w:ascii="Times New Roman" w:hAnsi="Times New Roman" w:cs="Times New Roman"/>
          <w:sz w:val="28"/>
          <w:szCs w:val="28"/>
        </w:rPr>
        <w:t>е</w:t>
      </w:r>
      <w:r w:rsidR="00ED43A8">
        <w:rPr>
          <w:rFonts w:ascii="Times New Roman" w:hAnsi="Times New Roman" w:cs="Times New Roman"/>
          <w:sz w:val="28"/>
          <w:szCs w:val="28"/>
        </w:rPr>
        <w:t>т</w:t>
      </w:r>
      <w:r w:rsidR="00F844DA">
        <w:rPr>
          <w:rFonts w:ascii="Times New Roman" w:hAnsi="Times New Roman" w:cs="Times New Roman"/>
          <w:sz w:val="28"/>
          <w:szCs w:val="28"/>
        </w:rPr>
        <w:t>,</w:t>
      </w:r>
      <w:r w:rsidR="00ED43A8">
        <w:rPr>
          <w:rFonts w:ascii="Times New Roman" w:hAnsi="Times New Roman" w:cs="Times New Roman"/>
          <w:sz w:val="28"/>
          <w:szCs w:val="28"/>
        </w:rPr>
        <w:t xml:space="preserve"> что </w:t>
      </w:r>
      <w:r w:rsidRPr="00104A5A">
        <w:rPr>
          <w:rFonts w:ascii="Times New Roman" w:hAnsi="Times New Roman" w:cs="Times New Roman"/>
          <w:sz w:val="28"/>
          <w:szCs w:val="28"/>
        </w:rPr>
        <w:t>интенсивность ИК излучения повышается.</w:t>
      </w:r>
    </w:p>
    <w:p w:rsidR="00210B84" w:rsidRPr="00104A5A" w:rsidRDefault="00210B84" w:rsidP="006C5CF0">
      <w:pPr>
        <w:spacing w:after="0" w:line="240" w:lineRule="auto"/>
        <w:ind w:firstLine="567"/>
        <w:jc w:val="both"/>
        <w:rPr>
          <w:rFonts w:ascii="Times New Roman" w:hAnsi="Times New Roman" w:cs="Times New Roman"/>
          <w:sz w:val="28"/>
          <w:szCs w:val="28"/>
        </w:rPr>
      </w:pPr>
      <w:r w:rsidRPr="00104A5A">
        <w:rPr>
          <w:rFonts w:ascii="Times New Roman" w:hAnsi="Times New Roman" w:cs="Times New Roman"/>
          <w:sz w:val="28"/>
          <w:szCs w:val="28"/>
        </w:rPr>
        <w:t xml:space="preserve">Наблюдаемое скачкообразное изменение интенсивности ИК излучения на частоте </w:t>
      </w:r>
      <w:r w:rsidRPr="007977D2">
        <w:rPr>
          <w:rFonts w:ascii="Times New Roman" w:hAnsi="Times New Roman" w:cs="Times New Roman"/>
          <w:i/>
          <w:sz w:val="28"/>
          <w:szCs w:val="28"/>
          <w:lang w:bidi="en-US"/>
        </w:rPr>
        <w:t>ν</w:t>
      </w:r>
      <w:r w:rsidRPr="00104A5A">
        <w:rPr>
          <w:rFonts w:ascii="Times New Roman" w:hAnsi="Times New Roman" w:cs="Times New Roman"/>
          <w:sz w:val="28"/>
          <w:szCs w:val="28"/>
          <w:vertAlign w:val="subscript"/>
        </w:rPr>
        <w:t>фикс</w:t>
      </w:r>
      <w:r w:rsidRPr="00104A5A">
        <w:rPr>
          <w:rFonts w:ascii="Times New Roman" w:hAnsi="Times New Roman" w:cs="Times New Roman"/>
          <w:sz w:val="28"/>
          <w:szCs w:val="28"/>
        </w:rPr>
        <w:t xml:space="preserve"> =</w:t>
      </w:r>
      <w:r w:rsidR="00C76491">
        <w:rPr>
          <w:rFonts w:ascii="Times New Roman" w:hAnsi="Times New Roman" w:cs="Times New Roman"/>
          <w:sz w:val="28"/>
          <w:szCs w:val="28"/>
        </w:rPr>
        <w:t xml:space="preserve"> </w:t>
      </w:r>
      <w:r w:rsidRPr="00104A5A">
        <w:rPr>
          <w:rFonts w:ascii="Times New Roman" w:hAnsi="Times New Roman" w:cs="Times New Roman"/>
          <w:sz w:val="28"/>
          <w:szCs w:val="28"/>
        </w:rPr>
        <w:t xml:space="preserve">958 1/см продолжается до температуры </w:t>
      </w:r>
      <w:r w:rsidRPr="007977D2">
        <w:rPr>
          <w:rFonts w:ascii="Times New Roman" w:hAnsi="Times New Roman" w:cs="Times New Roman"/>
          <w:i/>
          <w:sz w:val="28"/>
          <w:szCs w:val="28"/>
        </w:rPr>
        <w:t>Т</w:t>
      </w:r>
      <w:r w:rsidR="00C76491">
        <w:rPr>
          <w:rFonts w:ascii="Times New Roman" w:hAnsi="Times New Roman" w:cs="Times New Roman"/>
          <w:sz w:val="28"/>
          <w:szCs w:val="28"/>
        </w:rPr>
        <w:t xml:space="preserve"> </w:t>
      </w:r>
      <w:r w:rsidRPr="00104A5A">
        <w:rPr>
          <w:rFonts w:ascii="Times New Roman" w:hAnsi="Times New Roman" w:cs="Times New Roman"/>
          <w:sz w:val="28"/>
          <w:szCs w:val="28"/>
        </w:rPr>
        <w:t>=</w:t>
      </w:r>
      <w:r w:rsidR="00C76491">
        <w:rPr>
          <w:rFonts w:ascii="Times New Roman" w:hAnsi="Times New Roman" w:cs="Times New Roman"/>
          <w:sz w:val="28"/>
          <w:szCs w:val="28"/>
        </w:rPr>
        <w:t xml:space="preserve"> </w:t>
      </w:r>
      <w:r w:rsidRPr="00104A5A">
        <w:rPr>
          <w:rFonts w:ascii="Times New Roman" w:hAnsi="Times New Roman" w:cs="Times New Roman"/>
          <w:sz w:val="28"/>
          <w:szCs w:val="28"/>
        </w:rPr>
        <w:t xml:space="preserve">81 К, а после стабилизируется до температуры </w:t>
      </w:r>
      <w:r w:rsidRPr="007977D2">
        <w:rPr>
          <w:rFonts w:ascii="Times New Roman" w:hAnsi="Times New Roman" w:cs="Times New Roman"/>
          <w:i/>
          <w:sz w:val="28"/>
          <w:szCs w:val="28"/>
        </w:rPr>
        <w:t>Т</w:t>
      </w:r>
      <w:r w:rsidR="00C76491">
        <w:rPr>
          <w:rFonts w:ascii="Times New Roman" w:hAnsi="Times New Roman" w:cs="Times New Roman"/>
          <w:sz w:val="28"/>
          <w:szCs w:val="28"/>
        </w:rPr>
        <w:t xml:space="preserve"> </w:t>
      </w:r>
      <w:r w:rsidRPr="00104A5A">
        <w:rPr>
          <w:rFonts w:ascii="Times New Roman" w:hAnsi="Times New Roman" w:cs="Times New Roman"/>
          <w:sz w:val="28"/>
          <w:szCs w:val="28"/>
        </w:rPr>
        <w:t>=</w:t>
      </w:r>
      <w:r w:rsidR="00C76491">
        <w:rPr>
          <w:rFonts w:ascii="Times New Roman" w:hAnsi="Times New Roman" w:cs="Times New Roman"/>
          <w:sz w:val="28"/>
          <w:szCs w:val="28"/>
        </w:rPr>
        <w:t xml:space="preserve"> </w:t>
      </w:r>
      <w:r w:rsidRPr="00104A5A">
        <w:rPr>
          <w:rFonts w:ascii="Times New Roman" w:hAnsi="Times New Roman" w:cs="Times New Roman"/>
          <w:sz w:val="28"/>
          <w:szCs w:val="28"/>
        </w:rPr>
        <w:t xml:space="preserve">90 К. Что касается раздвоения полосы </w:t>
      </w:r>
      <w:r w:rsidRPr="00E54F20">
        <w:rPr>
          <w:rFonts w:ascii="Times New Roman" w:hAnsi="Times New Roman" w:cs="Times New Roman"/>
          <w:i/>
          <w:sz w:val="28"/>
          <w:szCs w:val="28"/>
          <w:lang w:bidi="en-US"/>
        </w:rPr>
        <w:t>ν</w:t>
      </w:r>
      <w:r w:rsidRPr="00E54F20">
        <w:rPr>
          <w:rFonts w:ascii="Times New Roman" w:hAnsi="Times New Roman" w:cs="Times New Roman"/>
          <w:i/>
          <w:sz w:val="28"/>
          <w:szCs w:val="28"/>
          <w:vertAlign w:val="subscript"/>
        </w:rPr>
        <w:t>15</w:t>
      </w:r>
      <w:r w:rsidRPr="00104A5A">
        <w:rPr>
          <w:rFonts w:ascii="Times New Roman" w:hAnsi="Times New Roman" w:cs="Times New Roman"/>
          <w:sz w:val="28"/>
          <w:szCs w:val="28"/>
        </w:rPr>
        <w:t xml:space="preserve">, то скачкообразные изменения коэффициента отражения ИК излучения на частоте </w:t>
      </w:r>
      <w:r w:rsidRPr="007977D2">
        <w:rPr>
          <w:rFonts w:ascii="Times New Roman" w:hAnsi="Times New Roman" w:cs="Times New Roman"/>
          <w:i/>
          <w:sz w:val="28"/>
          <w:szCs w:val="28"/>
          <w:lang w:bidi="en-US"/>
        </w:rPr>
        <w:t>ν</w:t>
      </w:r>
      <w:r w:rsidRPr="00104A5A">
        <w:rPr>
          <w:rFonts w:ascii="Times New Roman" w:hAnsi="Times New Roman" w:cs="Times New Roman"/>
          <w:sz w:val="28"/>
          <w:szCs w:val="28"/>
          <w:vertAlign w:val="subscript"/>
        </w:rPr>
        <w:t>фикс</w:t>
      </w:r>
      <w:r w:rsidRPr="00104A5A">
        <w:rPr>
          <w:rFonts w:ascii="Times New Roman" w:hAnsi="Times New Roman" w:cs="Times New Roman"/>
          <w:sz w:val="28"/>
          <w:szCs w:val="28"/>
        </w:rPr>
        <w:t xml:space="preserve"> =</w:t>
      </w:r>
      <w:r w:rsidR="00C76491">
        <w:rPr>
          <w:rFonts w:ascii="Times New Roman" w:hAnsi="Times New Roman" w:cs="Times New Roman"/>
          <w:sz w:val="28"/>
          <w:szCs w:val="28"/>
        </w:rPr>
        <w:t xml:space="preserve"> </w:t>
      </w:r>
      <w:r w:rsidRPr="00104A5A">
        <w:rPr>
          <w:rFonts w:ascii="Times New Roman" w:hAnsi="Times New Roman" w:cs="Times New Roman"/>
          <w:sz w:val="28"/>
          <w:szCs w:val="28"/>
        </w:rPr>
        <w:t xml:space="preserve">965 1/см начинаются от температуры </w:t>
      </w:r>
      <w:r w:rsidRPr="007977D2">
        <w:rPr>
          <w:rFonts w:ascii="Times New Roman" w:hAnsi="Times New Roman" w:cs="Times New Roman"/>
          <w:i/>
          <w:sz w:val="28"/>
          <w:szCs w:val="28"/>
        </w:rPr>
        <w:t>Т</w:t>
      </w:r>
      <w:r w:rsidR="00C76491">
        <w:rPr>
          <w:rFonts w:ascii="Times New Roman" w:hAnsi="Times New Roman" w:cs="Times New Roman"/>
          <w:sz w:val="28"/>
          <w:szCs w:val="28"/>
        </w:rPr>
        <w:t xml:space="preserve"> </w:t>
      </w:r>
      <w:r w:rsidRPr="00104A5A">
        <w:rPr>
          <w:rFonts w:ascii="Times New Roman" w:hAnsi="Times New Roman" w:cs="Times New Roman"/>
          <w:sz w:val="28"/>
          <w:szCs w:val="28"/>
        </w:rPr>
        <w:t>=</w:t>
      </w:r>
      <w:r w:rsidR="00C76491">
        <w:rPr>
          <w:rFonts w:ascii="Times New Roman" w:hAnsi="Times New Roman" w:cs="Times New Roman"/>
          <w:sz w:val="28"/>
          <w:szCs w:val="28"/>
        </w:rPr>
        <w:t xml:space="preserve"> </w:t>
      </w:r>
      <w:r w:rsidRPr="00104A5A">
        <w:rPr>
          <w:rFonts w:ascii="Times New Roman" w:hAnsi="Times New Roman" w:cs="Times New Roman"/>
          <w:sz w:val="28"/>
          <w:szCs w:val="28"/>
        </w:rPr>
        <w:t xml:space="preserve">77 К и завершаются при температуре </w:t>
      </w:r>
      <w:r w:rsidRPr="007977D2">
        <w:rPr>
          <w:rFonts w:ascii="Times New Roman" w:hAnsi="Times New Roman" w:cs="Times New Roman"/>
          <w:i/>
          <w:sz w:val="28"/>
          <w:szCs w:val="28"/>
        </w:rPr>
        <w:t>Т</w:t>
      </w:r>
      <w:r w:rsidR="00C76491">
        <w:rPr>
          <w:rFonts w:ascii="Times New Roman" w:hAnsi="Times New Roman" w:cs="Times New Roman"/>
          <w:sz w:val="28"/>
          <w:szCs w:val="28"/>
        </w:rPr>
        <w:t xml:space="preserve"> </w:t>
      </w:r>
      <w:r w:rsidRPr="00104A5A">
        <w:rPr>
          <w:rFonts w:ascii="Times New Roman" w:hAnsi="Times New Roman" w:cs="Times New Roman"/>
          <w:sz w:val="28"/>
          <w:szCs w:val="28"/>
        </w:rPr>
        <w:t>=</w:t>
      </w:r>
      <w:r w:rsidR="00C76491">
        <w:rPr>
          <w:rFonts w:ascii="Times New Roman" w:hAnsi="Times New Roman" w:cs="Times New Roman"/>
          <w:sz w:val="28"/>
          <w:szCs w:val="28"/>
        </w:rPr>
        <w:t xml:space="preserve"> </w:t>
      </w:r>
      <w:r w:rsidRPr="00104A5A">
        <w:rPr>
          <w:rFonts w:ascii="Times New Roman" w:hAnsi="Times New Roman" w:cs="Times New Roman"/>
          <w:sz w:val="28"/>
          <w:szCs w:val="28"/>
        </w:rPr>
        <w:t>87 К</w:t>
      </w:r>
      <w:r w:rsidR="009A7E0C" w:rsidRPr="00104A5A">
        <w:rPr>
          <w:rFonts w:ascii="Times New Roman" w:hAnsi="Times New Roman" w:cs="Times New Roman"/>
          <w:sz w:val="28"/>
          <w:szCs w:val="28"/>
        </w:rPr>
        <w:t xml:space="preserve"> </w:t>
      </w:r>
      <w:r w:rsidR="009A7E0C" w:rsidRPr="00104A5A">
        <w:rPr>
          <w:rFonts w:ascii="Times New Roman" w:hAnsi="Times New Roman" w:cs="Times New Roman"/>
          <w:sz w:val="28"/>
          <w:szCs w:val="28"/>
        </w:rPr>
        <w:fldChar w:fldCharType="begin" w:fldLock="1"/>
      </w:r>
      <w:r w:rsidR="00940EA4">
        <w:rPr>
          <w:rFonts w:ascii="Times New Roman" w:hAnsi="Times New Roman" w:cs="Times New Roman"/>
          <w:sz w:val="28"/>
          <w:szCs w:val="28"/>
        </w:rPr>
        <w:instrText>ADDIN CSL_CITATION {"citationItems":[{"id":"ITEM-1","itemData":{"DOI":"10.1021/acsomega.3c00985","ISSN":"2470-1343","author":[{"dropping-particle":"","family":"Yerezhep","given":"Darkhan","non-dropping-particle":"","parse-names":false,"suffix":""},{"dropping-particle":"","family":"Akylbayeva","given":"Aigerim","non-dropping-particle":"","parse-names":false,"suffix":""},{"dropping-particle":"","family":"Golikov","given":"Oleg","non-dropping-particle":"","parse-names":false,"suffix":""},{"dropping-particle":"","family":"Sokolov","given":"Dmitriy Yurievich","non-dropping-particle":"","parse-names":false,"suffix":""},{"dropping-particle":"","family":"Shinbayeva","given":"Ainura","non-dropping-particle":"","parse-names":false,"suffix":""},{"dropping-particle":"","family":"Aldiyarov","given":"Abdurakhman U.","non-dropping-particle":"","parse-names":false,"suffix":""}],"container-title":"ACS Omega","id":"ITEM-1","issued":{"date-parts":[["2023","5","26"]]},"title":"Analysis of Vibrational Spectra of Tetrafluoroethane Glasses Deposited by Physical Vapor Deposition","type":"article-journal"},"uris":["http://www.mendeley.com/documents/?uuid=4682d1af-5d75-432f-83e4-b99ae0fd9d3d"]}],"mendeley":{"formattedCitation":"[133]","plainTextFormattedCitation":"[133]","previouslyFormattedCitation":"[133]"},"properties":{"noteIndex":0},"schema":"https://github.com/citation-style-language/schema/raw/master/csl-citation.json"}</w:instrText>
      </w:r>
      <w:r w:rsidR="009A7E0C" w:rsidRPr="00104A5A">
        <w:rPr>
          <w:rFonts w:ascii="Times New Roman" w:hAnsi="Times New Roman" w:cs="Times New Roman"/>
          <w:sz w:val="28"/>
          <w:szCs w:val="28"/>
        </w:rPr>
        <w:fldChar w:fldCharType="separate"/>
      </w:r>
      <w:r w:rsidR="00940EA4" w:rsidRPr="00940EA4">
        <w:rPr>
          <w:rFonts w:ascii="Times New Roman" w:hAnsi="Times New Roman" w:cs="Times New Roman"/>
          <w:noProof/>
          <w:sz w:val="28"/>
          <w:szCs w:val="28"/>
        </w:rPr>
        <w:t>[133]</w:t>
      </w:r>
      <w:r w:rsidR="009A7E0C" w:rsidRPr="00104A5A">
        <w:rPr>
          <w:rFonts w:ascii="Times New Roman" w:hAnsi="Times New Roman" w:cs="Times New Roman"/>
          <w:sz w:val="28"/>
          <w:szCs w:val="28"/>
        </w:rPr>
        <w:fldChar w:fldCharType="end"/>
      </w:r>
      <w:r w:rsidRPr="00104A5A">
        <w:rPr>
          <w:rFonts w:ascii="Times New Roman" w:hAnsi="Times New Roman" w:cs="Times New Roman"/>
          <w:sz w:val="28"/>
          <w:szCs w:val="28"/>
        </w:rPr>
        <w:t>.</w:t>
      </w:r>
    </w:p>
    <w:p w:rsidR="00210B84" w:rsidRPr="00104A5A" w:rsidRDefault="00210B84" w:rsidP="006C5CF0">
      <w:pPr>
        <w:spacing w:after="0" w:line="240" w:lineRule="auto"/>
        <w:ind w:firstLine="567"/>
        <w:jc w:val="both"/>
        <w:rPr>
          <w:rFonts w:ascii="Times New Roman" w:hAnsi="Times New Roman" w:cs="Times New Roman"/>
          <w:sz w:val="28"/>
          <w:szCs w:val="28"/>
        </w:rPr>
      </w:pPr>
      <w:r w:rsidRPr="00104A5A">
        <w:rPr>
          <w:rFonts w:ascii="Times New Roman" w:hAnsi="Times New Roman" w:cs="Times New Roman"/>
          <w:sz w:val="28"/>
          <w:szCs w:val="28"/>
        </w:rPr>
        <w:t xml:space="preserve">Для понимания такого сложного поведения твердого фреона в процессе отогрева были получены кривые термограмм для ряда частот </w:t>
      </w:r>
      <w:r w:rsidRPr="007977D2">
        <w:rPr>
          <w:rFonts w:ascii="Times New Roman" w:hAnsi="Times New Roman" w:cs="Times New Roman"/>
          <w:i/>
          <w:sz w:val="28"/>
          <w:szCs w:val="28"/>
        </w:rPr>
        <w:t>ν</w:t>
      </w:r>
      <w:r w:rsidR="00C76491">
        <w:rPr>
          <w:rFonts w:ascii="Times New Roman" w:hAnsi="Times New Roman" w:cs="Times New Roman"/>
          <w:sz w:val="28"/>
          <w:szCs w:val="28"/>
        </w:rPr>
        <w:t xml:space="preserve"> </w:t>
      </w:r>
      <w:r w:rsidRPr="00104A5A">
        <w:rPr>
          <w:rFonts w:ascii="Times New Roman" w:hAnsi="Times New Roman" w:cs="Times New Roman"/>
          <w:sz w:val="28"/>
          <w:szCs w:val="28"/>
        </w:rPr>
        <w:t>=</w:t>
      </w:r>
      <w:r w:rsidR="00C76491">
        <w:rPr>
          <w:rFonts w:ascii="Times New Roman" w:hAnsi="Times New Roman" w:cs="Times New Roman"/>
          <w:sz w:val="28"/>
          <w:szCs w:val="28"/>
        </w:rPr>
        <w:t xml:space="preserve"> </w:t>
      </w:r>
      <w:r w:rsidRPr="00104A5A">
        <w:rPr>
          <w:rFonts w:ascii="Times New Roman" w:hAnsi="Times New Roman" w:cs="Times New Roman"/>
          <w:sz w:val="28"/>
          <w:szCs w:val="28"/>
        </w:rPr>
        <w:t>842 1/</w:t>
      </w:r>
      <w:proofErr w:type="gramStart"/>
      <w:r w:rsidRPr="00104A5A">
        <w:rPr>
          <w:rFonts w:ascii="Times New Roman" w:hAnsi="Times New Roman" w:cs="Times New Roman"/>
          <w:sz w:val="28"/>
          <w:szCs w:val="28"/>
        </w:rPr>
        <w:t xml:space="preserve">см, </w:t>
      </w:r>
      <w:r w:rsidR="00C76491">
        <w:rPr>
          <w:rFonts w:ascii="Times New Roman" w:hAnsi="Times New Roman" w:cs="Times New Roman"/>
          <w:sz w:val="28"/>
          <w:szCs w:val="28"/>
        </w:rPr>
        <w:t xml:space="preserve">  </w:t>
      </w:r>
      <w:proofErr w:type="gramEnd"/>
      <w:r w:rsidR="00C76491">
        <w:rPr>
          <w:rFonts w:ascii="Times New Roman" w:hAnsi="Times New Roman" w:cs="Times New Roman"/>
          <w:sz w:val="28"/>
          <w:szCs w:val="28"/>
        </w:rPr>
        <w:t xml:space="preserve">                  </w:t>
      </w:r>
      <w:r w:rsidRPr="007977D2">
        <w:rPr>
          <w:rFonts w:ascii="Times New Roman" w:hAnsi="Times New Roman" w:cs="Times New Roman"/>
          <w:i/>
          <w:sz w:val="28"/>
          <w:szCs w:val="28"/>
        </w:rPr>
        <w:t>ν</w:t>
      </w:r>
      <w:r w:rsidR="00C76491">
        <w:rPr>
          <w:rFonts w:ascii="Times New Roman" w:hAnsi="Times New Roman" w:cs="Times New Roman"/>
          <w:sz w:val="28"/>
          <w:szCs w:val="28"/>
        </w:rPr>
        <w:t xml:space="preserve"> </w:t>
      </w:r>
      <w:r w:rsidRPr="00104A5A">
        <w:rPr>
          <w:rFonts w:ascii="Times New Roman" w:hAnsi="Times New Roman" w:cs="Times New Roman"/>
          <w:sz w:val="28"/>
          <w:szCs w:val="28"/>
        </w:rPr>
        <w:t>=</w:t>
      </w:r>
      <w:r w:rsidR="00C76491">
        <w:rPr>
          <w:rFonts w:ascii="Times New Roman" w:hAnsi="Times New Roman" w:cs="Times New Roman"/>
          <w:sz w:val="28"/>
          <w:szCs w:val="28"/>
        </w:rPr>
        <w:t xml:space="preserve"> </w:t>
      </w:r>
      <w:r w:rsidRPr="00104A5A">
        <w:rPr>
          <w:rFonts w:ascii="Times New Roman" w:hAnsi="Times New Roman" w:cs="Times New Roman"/>
          <w:sz w:val="28"/>
          <w:szCs w:val="28"/>
        </w:rPr>
        <w:t xml:space="preserve">958 1/см, </w:t>
      </w:r>
      <w:r w:rsidRPr="007977D2">
        <w:rPr>
          <w:rFonts w:ascii="Times New Roman" w:hAnsi="Times New Roman" w:cs="Times New Roman"/>
          <w:i/>
          <w:sz w:val="28"/>
          <w:szCs w:val="28"/>
        </w:rPr>
        <w:t>ν</w:t>
      </w:r>
      <w:r w:rsidR="00C76491">
        <w:rPr>
          <w:rFonts w:ascii="Times New Roman" w:hAnsi="Times New Roman" w:cs="Times New Roman"/>
          <w:sz w:val="28"/>
          <w:szCs w:val="28"/>
        </w:rPr>
        <w:t xml:space="preserve"> </w:t>
      </w:r>
      <w:r w:rsidRPr="00104A5A">
        <w:rPr>
          <w:rFonts w:ascii="Times New Roman" w:hAnsi="Times New Roman" w:cs="Times New Roman"/>
          <w:sz w:val="28"/>
          <w:szCs w:val="28"/>
        </w:rPr>
        <w:t>=</w:t>
      </w:r>
      <w:r w:rsidR="00C76491">
        <w:rPr>
          <w:rFonts w:ascii="Times New Roman" w:hAnsi="Times New Roman" w:cs="Times New Roman"/>
          <w:sz w:val="28"/>
          <w:szCs w:val="28"/>
        </w:rPr>
        <w:t xml:space="preserve"> </w:t>
      </w:r>
      <w:r w:rsidRPr="00104A5A">
        <w:rPr>
          <w:rFonts w:ascii="Times New Roman" w:hAnsi="Times New Roman" w:cs="Times New Roman"/>
          <w:sz w:val="28"/>
          <w:szCs w:val="28"/>
        </w:rPr>
        <w:t xml:space="preserve">965 1/см, </w:t>
      </w:r>
      <w:r w:rsidRPr="007977D2">
        <w:rPr>
          <w:rFonts w:ascii="Times New Roman" w:hAnsi="Times New Roman" w:cs="Times New Roman"/>
          <w:i/>
          <w:sz w:val="28"/>
          <w:szCs w:val="28"/>
        </w:rPr>
        <w:t>ν</w:t>
      </w:r>
      <w:r w:rsidR="00C76491">
        <w:rPr>
          <w:rFonts w:ascii="Times New Roman" w:hAnsi="Times New Roman" w:cs="Times New Roman"/>
          <w:sz w:val="28"/>
          <w:szCs w:val="28"/>
        </w:rPr>
        <w:t xml:space="preserve"> </w:t>
      </w:r>
      <w:r w:rsidRPr="00104A5A">
        <w:rPr>
          <w:rFonts w:ascii="Times New Roman" w:hAnsi="Times New Roman" w:cs="Times New Roman"/>
          <w:sz w:val="28"/>
          <w:szCs w:val="28"/>
        </w:rPr>
        <w:t>=</w:t>
      </w:r>
      <w:r w:rsidR="00C76491">
        <w:rPr>
          <w:rFonts w:ascii="Times New Roman" w:hAnsi="Times New Roman" w:cs="Times New Roman"/>
          <w:sz w:val="28"/>
          <w:szCs w:val="28"/>
        </w:rPr>
        <w:t xml:space="preserve"> </w:t>
      </w:r>
      <w:r w:rsidRPr="00104A5A">
        <w:rPr>
          <w:rFonts w:ascii="Times New Roman" w:hAnsi="Times New Roman" w:cs="Times New Roman"/>
          <w:sz w:val="28"/>
          <w:szCs w:val="28"/>
        </w:rPr>
        <w:t>1055 1/см. Графики те</w:t>
      </w:r>
      <w:r w:rsidR="009A7E0C" w:rsidRPr="00104A5A">
        <w:rPr>
          <w:rFonts w:ascii="Times New Roman" w:hAnsi="Times New Roman" w:cs="Times New Roman"/>
          <w:sz w:val="28"/>
          <w:szCs w:val="28"/>
        </w:rPr>
        <w:t>рмограмм приведены на рисунке 4</w:t>
      </w:r>
      <w:r w:rsidR="00E54F20">
        <w:rPr>
          <w:rFonts w:ascii="Times New Roman" w:hAnsi="Times New Roman" w:cs="Times New Roman"/>
          <w:sz w:val="28"/>
          <w:szCs w:val="28"/>
        </w:rPr>
        <w:t>7</w:t>
      </w:r>
      <w:r w:rsidRPr="00104A5A">
        <w:rPr>
          <w:rFonts w:ascii="Times New Roman" w:hAnsi="Times New Roman" w:cs="Times New Roman"/>
          <w:sz w:val="28"/>
          <w:szCs w:val="28"/>
        </w:rPr>
        <w:t xml:space="preserve">. Видно, что структура образца при температуре </w:t>
      </w:r>
      <w:r w:rsidRPr="007977D2">
        <w:rPr>
          <w:rFonts w:ascii="Times New Roman" w:hAnsi="Times New Roman" w:cs="Times New Roman"/>
          <w:i/>
          <w:sz w:val="28"/>
          <w:szCs w:val="28"/>
        </w:rPr>
        <w:t>Т</w:t>
      </w:r>
      <w:r w:rsidR="00C76491">
        <w:rPr>
          <w:rFonts w:ascii="Times New Roman" w:hAnsi="Times New Roman" w:cs="Times New Roman"/>
          <w:sz w:val="28"/>
          <w:szCs w:val="28"/>
        </w:rPr>
        <w:t xml:space="preserve"> </w:t>
      </w:r>
      <w:r w:rsidRPr="00104A5A">
        <w:rPr>
          <w:rFonts w:ascii="Times New Roman" w:hAnsi="Times New Roman" w:cs="Times New Roman"/>
          <w:sz w:val="28"/>
          <w:szCs w:val="28"/>
        </w:rPr>
        <w:t>=</w:t>
      </w:r>
      <w:r w:rsidR="00C76491">
        <w:rPr>
          <w:rFonts w:ascii="Times New Roman" w:hAnsi="Times New Roman" w:cs="Times New Roman"/>
          <w:sz w:val="28"/>
          <w:szCs w:val="28"/>
        </w:rPr>
        <w:t xml:space="preserve"> </w:t>
      </w:r>
      <w:r w:rsidRPr="00104A5A">
        <w:rPr>
          <w:rFonts w:ascii="Times New Roman" w:hAnsi="Times New Roman" w:cs="Times New Roman"/>
          <w:sz w:val="28"/>
          <w:szCs w:val="28"/>
        </w:rPr>
        <w:t xml:space="preserve">70 К претерпевает </w:t>
      </w:r>
      <w:r w:rsidRPr="00104A5A">
        <w:rPr>
          <w:rFonts w:ascii="Times New Roman" w:hAnsi="Times New Roman" w:cs="Times New Roman"/>
          <w:sz w:val="28"/>
          <w:szCs w:val="28"/>
        </w:rPr>
        <w:lastRenderedPageBreak/>
        <w:t xml:space="preserve">фазовые превращения. Наиболее ранние изменения отмечаются для частоты </w:t>
      </w:r>
      <w:r w:rsidRPr="007977D2">
        <w:rPr>
          <w:rFonts w:ascii="Times New Roman" w:hAnsi="Times New Roman" w:cs="Times New Roman"/>
          <w:i/>
          <w:sz w:val="28"/>
          <w:szCs w:val="28"/>
        </w:rPr>
        <w:t>ν</w:t>
      </w:r>
      <w:r w:rsidR="00C76491">
        <w:rPr>
          <w:rFonts w:ascii="Times New Roman" w:hAnsi="Times New Roman" w:cs="Times New Roman"/>
          <w:sz w:val="28"/>
          <w:szCs w:val="28"/>
        </w:rPr>
        <w:t xml:space="preserve"> </w:t>
      </w:r>
      <w:r w:rsidRPr="00104A5A">
        <w:rPr>
          <w:rFonts w:ascii="Times New Roman" w:hAnsi="Times New Roman" w:cs="Times New Roman"/>
          <w:sz w:val="28"/>
          <w:szCs w:val="28"/>
        </w:rPr>
        <w:t>=</w:t>
      </w:r>
      <w:r w:rsidR="00C76491">
        <w:rPr>
          <w:rFonts w:ascii="Times New Roman" w:hAnsi="Times New Roman" w:cs="Times New Roman"/>
          <w:sz w:val="28"/>
          <w:szCs w:val="28"/>
        </w:rPr>
        <w:t xml:space="preserve"> </w:t>
      </w:r>
      <w:r w:rsidRPr="00104A5A">
        <w:rPr>
          <w:rFonts w:ascii="Times New Roman" w:hAnsi="Times New Roman" w:cs="Times New Roman"/>
          <w:sz w:val="28"/>
          <w:szCs w:val="28"/>
        </w:rPr>
        <w:t xml:space="preserve">842 1/см. Заметно, что в диапазоне температур от </w:t>
      </w:r>
      <w:r w:rsidRPr="007977D2">
        <w:rPr>
          <w:rFonts w:ascii="Times New Roman" w:hAnsi="Times New Roman" w:cs="Times New Roman"/>
          <w:i/>
          <w:sz w:val="28"/>
          <w:szCs w:val="28"/>
        </w:rPr>
        <w:t>Т</w:t>
      </w:r>
      <w:r w:rsidR="00C76491">
        <w:rPr>
          <w:rFonts w:ascii="Times New Roman" w:hAnsi="Times New Roman" w:cs="Times New Roman"/>
          <w:sz w:val="28"/>
          <w:szCs w:val="28"/>
        </w:rPr>
        <w:t xml:space="preserve"> </w:t>
      </w:r>
      <w:r w:rsidRPr="00104A5A">
        <w:rPr>
          <w:rFonts w:ascii="Times New Roman" w:hAnsi="Times New Roman" w:cs="Times New Roman"/>
          <w:sz w:val="28"/>
          <w:szCs w:val="28"/>
        </w:rPr>
        <w:t>=</w:t>
      </w:r>
      <w:r w:rsidR="00C76491">
        <w:rPr>
          <w:rFonts w:ascii="Times New Roman" w:hAnsi="Times New Roman" w:cs="Times New Roman"/>
          <w:sz w:val="28"/>
          <w:szCs w:val="28"/>
        </w:rPr>
        <w:t xml:space="preserve"> </w:t>
      </w:r>
      <w:r w:rsidRPr="00104A5A">
        <w:rPr>
          <w:rFonts w:ascii="Times New Roman" w:hAnsi="Times New Roman" w:cs="Times New Roman"/>
          <w:sz w:val="28"/>
          <w:szCs w:val="28"/>
        </w:rPr>
        <w:t xml:space="preserve">70 К до температуры </w:t>
      </w:r>
      <w:r w:rsidRPr="007977D2">
        <w:rPr>
          <w:rFonts w:ascii="Times New Roman" w:hAnsi="Times New Roman" w:cs="Times New Roman"/>
          <w:i/>
          <w:sz w:val="28"/>
          <w:szCs w:val="28"/>
        </w:rPr>
        <w:t>Т</w:t>
      </w:r>
      <w:r w:rsidR="00C76491">
        <w:rPr>
          <w:rFonts w:ascii="Times New Roman" w:hAnsi="Times New Roman" w:cs="Times New Roman"/>
          <w:sz w:val="28"/>
          <w:szCs w:val="28"/>
        </w:rPr>
        <w:t xml:space="preserve"> </w:t>
      </w:r>
      <w:r w:rsidRPr="00104A5A">
        <w:rPr>
          <w:rFonts w:ascii="Times New Roman" w:hAnsi="Times New Roman" w:cs="Times New Roman"/>
          <w:sz w:val="28"/>
          <w:szCs w:val="28"/>
        </w:rPr>
        <w:t>=</w:t>
      </w:r>
      <w:r w:rsidR="00C76491">
        <w:rPr>
          <w:rFonts w:ascii="Times New Roman" w:hAnsi="Times New Roman" w:cs="Times New Roman"/>
          <w:sz w:val="28"/>
          <w:szCs w:val="28"/>
        </w:rPr>
        <w:t xml:space="preserve"> </w:t>
      </w:r>
      <w:r w:rsidRPr="00104A5A">
        <w:rPr>
          <w:rFonts w:ascii="Times New Roman" w:hAnsi="Times New Roman" w:cs="Times New Roman"/>
          <w:sz w:val="28"/>
          <w:szCs w:val="28"/>
        </w:rPr>
        <w:t>80 К интенсивность ИК</w:t>
      </w:r>
      <w:r w:rsidR="00E54F20">
        <w:rPr>
          <w:rFonts w:ascii="Times New Roman" w:hAnsi="Times New Roman" w:cs="Times New Roman"/>
          <w:sz w:val="28"/>
          <w:szCs w:val="28"/>
        </w:rPr>
        <w:t xml:space="preserve"> </w:t>
      </w:r>
      <w:r w:rsidRPr="00104A5A">
        <w:rPr>
          <w:rFonts w:ascii="Times New Roman" w:hAnsi="Times New Roman" w:cs="Times New Roman"/>
          <w:sz w:val="28"/>
          <w:szCs w:val="28"/>
        </w:rPr>
        <w:t>излучения для этой частоты уменьшается.</w:t>
      </w:r>
    </w:p>
    <w:p w:rsidR="00210B84" w:rsidRPr="00104A5A" w:rsidRDefault="00210B84" w:rsidP="006C5CF0">
      <w:pPr>
        <w:spacing w:after="0" w:line="240" w:lineRule="auto"/>
        <w:ind w:firstLine="567"/>
        <w:jc w:val="both"/>
        <w:rPr>
          <w:rFonts w:ascii="Times New Roman" w:hAnsi="Times New Roman" w:cs="Times New Roman"/>
          <w:sz w:val="28"/>
          <w:szCs w:val="28"/>
        </w:rPr>
      </w:pPr>
    </w:p>
    <w:p w:rsidR="00210B84" w:rsidRPr="00104A5A" w:rsidRDefault="00210B84" w:rsidP="0065355C">
      <w:pPr>
        <w:spacing w:after="0" w:line="240" w:lineRule="auto"/>
        <w:jc w:val="center"/>
        <w:rPr>
          <w:rFonts w:ascii="Times New Roman" w:hAnsi="Times New Roman" w:cs="Times New Roman"/>
          <w:b/>
          <w:sz w:val="28"/>
          <w:szCs w:val="28"/>
          <w:lang w:bidi="en-US"/>
        </w:rPr>
      </w:pPr>
      <w:r w:rsidRPr="00104A5A">
        <w:rPr>
          <w:rFonts w:ascii="Times New Roman" w:hAnsi="Times New Roman" w:cs="Times New Roman"/>
          <w:noProof/>
          <w:sz w:val="28"/>
          <w:szCs w:val="28"/>
          <w:lang w:eastAsia="ru-RU"/>
        </w:rPr>
        <w:drawing>
          <wp:inline distT="0" distB="0" distL="0" distR="0" wp14:anchorId="07F598D4" wp14:editId="73F4B954">
            <wp:extent cx="4023844" cy="3152851"/>
            <wp:effectExtent l="0" t="0" r="0" b="0"/>
            <wp:docPr id="7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7"/>
                    <pic:cNvPicPr/>
                  </pic:nvPicPr>
                  <pic:blipFill>
                    <a:blip r:embed="rId97"/>
                    <a:stretch>
                      <a:fillRect/>
                    </a:stretch>
                  </pic:blipFill>
                  <pic:spPr>
                    <a:xfrm>
                      <a:off x="0" y="0"/>
                      <a:ext cx="4042482" cy="3167455"/>
                    </a:xfrm>
                    <a:prstGeom prst="rect">
                      <a:avLst/>
                    </a:prstGeom>
                  </pic:spPr>
                </pic:pic>
              </a:graphicData>
            </a:graphic>
          </wp:inline>
        </w:drawing>
      </w:r>
    </w:p>
    <w:p w:rsidR="00210B84" w:rsidRPr="00104A5A" w:rsidRDefault="004858C0" w:rsidP="009A7E0C">
      <w:pPr>
        <w:spacing w:after="0" w:line="240" w:lineRule="auto"/>
        <w:ind w:firstLine="567"/>
        <w:jc w:val="center"/>
        <w:rPr>
          <w:rFonts w:ascii="Times New Roman" w:hAnsi="Times New Roman" w:cs="Times New Roman"/>
          <w:sz w:val="28"/>
          <w:szCs w:val="28"/>
        </w:rPr>
      </w:pPr>
      <w:r w:rsidRPr="00104A5A">
        <w:rPr>
          <w:rFonts w:ascii="Times New Roman" w:hAnsi="Times New Roman" w:cs="Times New Roman"/>
          <w:sz w:val="28"/>
          <w:szCs w:val="28"/>
          <w:lang w:bidi="en-US"/>
        </w:rPr>
        <w:t xml:space="preserve">Рисунок </w:t>
      </w:r>
      <w:r w:rsidR="007D1898">
        <w:rPr>
          <w:rFonts w:ascii="Times New Roman" w:hAnsi="Times New Roman" w:cs="Times New Roman"/>
          <w:sz w:val="28"/>
          <w:szCs w:val="28"/>
          <w:lang w:bidi="en-US"/>
        </w:rPr>
        <w:t>4</w:t>
      </w:r>
      <w:r w:rsidR="00174097">
        <w:rPr>
          <w:rFonts w:ascii="Times New Roman" w:hAnsi="Times New Roman" w:cs="Times New Roman"/>
          <w:sz w:val="28"/>
          <w:szCs w:val="28"/>
          <w:lang w:bidi="en-US"/>
        </w:rPr>
        <w:t>7</w:t>
      </w:r>
      <w:r w:rsidRPr="00104A5A">
        <w:rPr>
          <w:rFonts w:ascii="Times New Roman" w:hAnsi="Times New Roman" w:cs="Times New Roman"/>
          <w:sz w:val="28"/>
          <w:szCs w:val="28"/>
          <w:lang w:bidi="en-US"/>
        </w:rPr>
        <w:t xml:space="preserve"> –</w:t>
      </w:r>
      <w:r w:rsidR="00210B84" w:rsidRPr="00104A5A">
        <w:rPr>
          <w:rFonts w:ascii="Times New Roman" w:hAnsi="Times New Roman" w:cs="Times New Roman"/>
          <w:sz w:val="28"/>
          <w:szCs w:val="28"/>
        </w:rPr>
        <w:t xml:space="preserve"> Термограммы криопленок фреона </w:t>
      </w:r>
      <w:r w:rsidR="00210B84" w:rsidRPr="00104A5A">
        <w:rPr>
          <w:rFonts w:ascii="Times New Roman" w:hAnsi="Times New Roman" w:cs="Times New Roman"/>
          <w:sz w:val="28"/>
          <w:szCs w:val="28"/>
          <w:lang w:bidi="en-US"/>
        </w:rPr>
        <w:t>R</w:t>
      </w:r>
      <w:r w:rsidR="00210B84" w:rsidRPr="00104A5A">
        <w:rPr>
          <w:rFonts w:ascii="Times New Roman" w:hAnsi="Times New Roman" w:cs="Times New Roman"/>
          <w:sz w:val="28"/>
          <w:szCs w:val="28"/>
        </w:rPr>
        <w:t>134</w:t>
      </w:r>
      <w:r w:rsidR="00210B84" w:rsidRPr="00104A5A">
        <w:rPr>
          <w:rFonts w:ascii="Times New Roman" w:hAnsi="Times New Roman" w:cs="Times New Roman"/>
          <w:sz w:val="28"/>
          <w:szCs w:val="28"/>
          <w:lang w:bidi="en-US"/>
        </w:rPr>
        <w:t>A</w:t>
      </w:r>
      <w:r w:rsidR="00210B84" w:rsidRPr="00104A5A">
        <w:rPr>
          <w:rFonts w:ascii="Times New Roman" w:hAnsi="Times New Roman" w:cs="Times New Roman"/>
          <w:sz w:val="28"/>
          <w:szCs w:val="28"/>
        </w:rPr>
        <w:t xml:space="preserve"> на различных фиксированных частотах</w:t>
      </w:r>
    </w:p>
    <w:p w:rsidR="007977D2" w:rsidRDefault="007977D2" w:rsidP="006C5CF0">
      <w:pPr>
        <w:spacing w:after="0" w:line="240" w:lineRule="auto"/>
        <w:ind w:firstLine="567"/>
        <w:jc w:val="both"/>
        <w:rPr>
          <w:rFonts w:ascii="Times New Roman" w:hAnsi="Times New Roman" w:cs="Times New Roman"/>
          <w:sz w:val="28"/>
          <w:szCs w:val="28"/>
        </w:rPr>
      </w:pPr>
    </w:p>
    <w:p w:rsidR="00210B84" w:rsidRPr="00104A5A" w:rsidRDefault="004858C0" w:rsidP="006C5CF0">
      <w:pPr>
        <w:spacing w:after="0" w:line="240" w:lineRule="auto"/>
        <w:ind w:firstLine="567"/>
        <w:jc w:val="both"/>
        <w:rPr>
          <w:rFonts w:ascii="Times New Roman" w:hAnsi="Times New Roman" w:cs="Times New Roman"/>
          <w:sz w:val="28"/>
          <w:szCs w:val="28"/>
        </w:rPr>
      </w:pPr>
      <w:r w:rsidRPr="00104A5A">
        <w:rPr>
          <w:rFonts w:ascii="Times New Roman" w:hAnsi="Times New Roman" w:cs="Times New Roman"/>
          <w:sz w:val="28"/>
          <w:szCs w:val="28"/>
        </w:rPr>
        <w:t xml:space="preserve">Из рисунка </w:t>
      </w:r>
      <w:r w:rsidR="007D1898">
        <w:rPr>
          <w:rFonts w:ascii="Times New Roman" w:hAnsi="Times New Roman" w:cs="Times New Roman"/>
          <w:sz w:val="28"/>
          <w:szCs w:val="28"/>
        </w:rPr>
        <w:t>4</w:t>
      </w:r>
      <w:r w:rsidR="00174097">
        <w:rPr>
          <w:rFonts w:ascii="Times New Roman" w:hAnsi="Times New Roman" w:cs="Times New Roman"/>
          <w:sz w:val="28"/>
          <w:szCs w:val="28"/>
        </w:rPr>
        <w:t>7</w:t>
      </w:r>
      <w:r w:rsidR="00210B84" w:rsidRPr="00104A5A">
        <w:rPr>
          <w:rFonts w:ascii="Times New Roman" w:hAnsi="Times New Roman" w:cs="Times New Roman"/>
          <w:sz w:val="28"/>
          <w:szCs w:val="28"/>
        </w:rPr>
        <w:t xml:space="preserve"> видно, что температура вблизи </w:t>
      </w:r>
      <w:r w:rsidR="00210B84" w:rsidRPr="007977D2">
        <w:rPr>
          <w:rFonts w:ascii="Times New Roman" w:hAnsi="Times New Roman" w:cs="Times New Roman"/>
          <w:i/>
          <w:sz w:val="28"/>
          <w:szCs w:val="28"/>
        </w:rPr>
        <w:t>Т</w:t>
      </w:r>
      <w:r w:rsidR="00C76491">
        <w:rPr>
          <w:rFonts w:ascii="Times New Roman" w:hAnsi="Times New Roman" w:cs="Times New Roman"/>
          <w:sz w:val="28"/>
          <w:szCs w:val="28"/>
        </w:rPr>
        <w:t xml:space="preserve"> </w:t>
      </w:r>
      <w:r w:rsidR="00210B84" w:rsidRPr="00104A5A">
        <w:rPr>
          <w:rFonts w:ascii="Times New Roman" w:hAnsi="Times New Roman" w:cs="Times New Roman"/>
          <w:sz w:val="28"/>
          <w:szCs w:val="28"/>
        </w:rPr>
        <w:t>=</w:t>
      </w:r>
      <w:r w:rsidR="00C76491">
        <w:rPr>
          <w:rFonts w:ascii="Times New Roman" w:hAnsi="Times New Roman" w:cs="Times New Roman"/>
          <w:sz w:val="28"/>
          <w:szCs w:val="28"/>
        </w:rPr>
        <w:t xml:space="preserve"> </w:t>
      </w:r>
      <w:r w:rsidR="00210B84" w:rsidRPr="00104A5A">
        <w:rPr>
          <w:rFonts w:ascii="Times New Roman" w:hAnsi="Times New Roman" w:cs="Times New Roman"/>
          <w:sz w:val="28"/>
          <w:szCs w:val="28"/>
        </w:rPr>
        <w:t xml:space="preserve">73 К является для колебаний на частотах </w:t>
      </w:r>
      <w:r w:rsidR="00210B84" w:rsidRPr="007977D2">
        <w:rPr>
          <w:rFonts w:ascii="Times New Roman" w:hAnsi="Times New Roman" w:cs="Times New Roman"/>
          <w:i/>
          <w:sz w:val="28"/>
          <w:szCs w:val="28"/>
        </w:rPr>
        <w:t>ν</w:t>
      </w:r>
      <w:r w:rsidR="00C76491">
        <w:rPr>
          <w:rFonts w:ascii="Times New Roman" w:hAnsi="Times New Roman" w:cs="Times New Roman"/>
          <w:sz w:val="28"/>
          <w:szCs w:val="28"/>
        </w:rPr>
        <w:t xml:space="preserve"> </w:t>
      </w:r>
      <w:r w:rsidR="00210B84" w:rsidRPr="00104A5A">
        <w:rPr>
          <w:rFonts w:ascii="Times New Roman" w:hAnsi="Times New Roman" w:cs="Times New Roman"/>
          <w:sz w:val="28"/>
          <w:szCs w:val="28"/>
        </w:rPr>
        <w:t>=</w:t>
      </w:r>
      <w:r w:rsidR="00C76491">
        <w:rPr>
          <w:rFonts w:ascii="Times New Roman" w:hAnsi="Times New Roman" w:cs="Times New Roman"/>
          <w:sz w:val="28"/>
          <w:szCs w:val="28"/>
        </w:rPr>
        <w:t xml:space="preserve"> </w:t>
      </w:r>
      <w:r w:rsidR="00210B84" w:rsidRPr="00104A5A">
        <w:rPr>
          <w:rFonts w:ascii="Times New Roman" w:hAnsi="Times New Roman" w:cs="Times New Roman"/>
          <w:sz w:val="28"/>
          <w:szCs w:val="28"/>
        </w:rPr>
        <w:t xml:space="preserve">958 1/см, </w:t>
      </w:r>
      <w:r w:rsidR="00210B84" w:rsidRPr="007977D2">
        <w:rPr>
          <w:rFonts w:ascii="Times New Roman" w:hAnsi="Times New Roman" w:cs="Times New Roman"/>
          <w:i/>
          <w:sz w:val="28"/>
          <w:szCs w:val="28"/>
        </w:rPr>
        <w:t>ν</w:t>
      </w:r>
      <w:r w:rsidR="00C76491">
        <w:rPr>
          <w:rFonts w:ascii="Times New Roman" w:hAnsi="Times New Roman" w:cs="Times New Roman"/>
          <w:sz w:val="28"/>
          <w:szCs w:val="28"/>
        </w:rPr>
        <w:t xml:space="preserve"> </w:t>
      </w:r>
      <w:r w:rsidR="00210B84" w:rsidRPr="00104A5A">
        <w:rPr>
          <w:rFonts w:ascii="Times New Roman" w:hAnsi="Times New Roman" w:cs="Times New Roman"/>
          <w:sz w:val="28"/>
          <w:szCs w:val="28"/>
        </w:rPr>
        <w:t>=</w:t>
      </w:r>
      <w:r w:rsidR="00C76491">
        <w:rPr>
          <w:rFonts w:ascii="Times New Roman" w:hAnsi="Times New Roman" w:cs="Times New Roman"/>
          <w:sz w:val="28"/>
          <w:szCs w:val="28"/>
        </w:rPr>
        <w:t xml:space="preserve"> </w:t>
      </w:r>
      <w:r w:rsidR="00210B84" w:rsidRPr="00104A5A">
        <w:rPr>
          <w:rFonts w:ascii="Times New Roman" w:hAnsi="Times New Roman" w:cs="Times New Roman"/>
          <w:sz w:val="28"/>
          <w:szCs w:val="28"/>
        </w:rPr>
        <w:t xml:space="preserve">965 1/см, </w:t>
      </w:r>
      <w:r w:rsidR="00210B84" w:rsidRPr="007977D2">
        <w:rPr>
          <w:rFonts w:ascii="Times New Roman" w:hAnsi="Times New Roman" w:cs="Times New Roman"/>
          <w:i/>
          <w:sz w:val="28"/>
          <w:szCs w:val="28"/>
        </w:rPr>
        <w:t>ν</w:t>
      </w:r>
      <w:r w:rsidR="00C76491">
        <w:rPr>
          <w:rFonts w:ascii="Times New Roman" w:hAnsi="Times New Roman" w:cs="Times New Roman"/>
          <w:sz w:val="28"/>
          <w:szCs w:val="28"/>
        </w:rPr>
        <w:t xml:space="preserve"> </w:t>
      </w:r>
      <w:r w:rsidR="00210B84" w:rsidRPr="00104A5A">
        <w:rPr>
          <w:rFonts w:ascii="Times New Roman" w:hAnsi="Times New Roman" w:cs="Times New Roman"/>
          <w:sz w:val="28"/>
          <w:szCs w:val="28"/>
        </w:rPr>
        <w:t>=</w:t>
      </w:r>
      <w:r w:rsidR="00C76491">
        <w:rPr>
          <w:rFonts w:ascii="Times New Roman" w:hAnsi="Times New Roman" w:cs="Times New Roman"/>
          <w:sz w:val="28"/>
          <w:szCs w:val="28"/>
        </w:rPr>
        <w:t xml:space="preserve"> </w:t>
      </w:r>
      <w:r w:rsidR="00210B84" w:rsidRPr="00104A5A">
        <w:rPr>
          <w:rFonts w:ascii="Times New Roman" w:hAnsi="Times New Roman" w:cs="Times New Roman"/>
          <w:sz w:val="28"/>
          <w:szCs w:val="28"/>
        </w:rPr>
        <w:t xml:space="preserve">1055 1/см началом изменений. Изменения кривой термограммы при частоте </w:t>
      </w:r>
      <w:r w:rsidR="00210B84" w:rsidRPr="007977D2">
        <w:rPr>
          <w:rFonts w:ascii="Times New Roman" w:hAnsi="Times New Roman" w:cs="Times New Roman"/>
          <w:i/>
          <w:sz w:val="28"/>
          <w:szCs w:val="28"/>
        </w:rPr>
        <w:t>ν</w:t>
      </w:r>
      <w:r w:rsidR="00C76491">
        <w:rPr>
          <w:rFonts w:ascii="Times New Roman" w:hAnsi="Times New Roman" w:cs="Times New Roman"/>
          <w:sz w:val="28"/>
          <w:szCs w:val="28"/>
        </w:rPr>
        <w:t xml:space="preserve"> </w:t>
      </w:r>
      <w:r w:rsidR="00210B84" w:rsidRPr="00104A5A">
        <w:rPr>
          <w:rFonts w:ascii="Times New Roman" w:hAnsi="Times New Roman" w:cs="Times New Roman"/>
          <w:sz w:val="28"/>
          <w:szCs w:val="28"/>
        </w:rPr>
        <w:t>=</w:t>
      </w:r>
      <w:r w:rsidR="00C76491">
        <w:rPr>
          <w:rFonts w:ascii="Times New Roman" w:hAnsi="Times New Roman" w:cs="Times New Roman"/>
          <w:sz w:val="28"/>
          <w:szCs w:val="28"/>
        </w:rPr>
        <w:t xml:space="preserve"> </w:t>
      </w:r>
      <w:r w:rsidR="00210B84" w:rsidRPr="00104A5A">
        <w:rPr>
          <w:rFonts w:ascii="Times New Roman" w:hAnsi="Times New Roman" w:cs="Times New Roman"/>
          <w:sz w:val="28"/>
          <w:szCs w:val="28"/>
        </w:rPr>
        <w:t xml:space="preserve">842 1/см продолжается до 84 К, при частоте </w:t>
      </w:r>
      <w:r w:rsidR="00210B84" w:rsidRPr="007977D2">
        <w:rPr>
          <w:rFonts w:ascii="Times New Roman" w:hAnsi="Times New Roman" w:cs="Times New Roman"/>
          <w:i/>
          <w:sz w:val="28"/>
          <w:szCs w:val="28"/>
        </w:rPr>
        <w:t>ν</w:t>
      </w:r>
      <w:r w:rsidR="00C76491">
        <w:rPr>
          <w:rFonts w:ascii="Times New Roman" w:hAnsi="Times New Roman" w:cs="Times New Roman"/>
          <w:sz w:val="28"/>
          <w:szCs w:val="28"/>
        </w:rPr>
        <w:t xml:space="preserve"> </w:t>
      </w:r>
      <w:r w:rsidR="00210B84" w:rsidRPr="00104A5A">
        <w:rPr>
          <w:rFonts w:ascii="Times New Roman" w:hAnsi="Times New Roman" w:cs="Times New Roman"/>
          <w:sz w:val="28"/>
          <w:szCs w:val="28"/>
        </w:rPr>
        <w:t>=</w:t>
      </w:r>
      <w:r w:rsidR="00C76491">
        <w:rPr>
          <w:rFonts w:ascii="Times New Roman" w:hAnsi="Times New Roman" w:cs="Times New Roman"/>
          <w:sz w:val="28"/>
          <w:szCs w:val="28"/>
        </w:rPr>
        <w:t xml:space="preserve"> </w:t>
      </w:r>
      <w:r w:rsidR="00210B84" w:rsidRPr="00104A5A">
        <w:rPr>
          <w:rFonts w:ascii="Times New Roman" w:hAnsi="Times New Roman" w:cs="Times New Roman"/>
          <w:sz w:val="28"/>
          <w:szCs w:val="28"/>
        </w:rPr>
        <w:t xml:space="preserve">958 1/см до 82 К, при частоте </w:t>
      </w:r>
      <w:r w:rsidR="00C76491">
        <w:rPr>
          <w:rFonts w:ascii="Times New Roman" w:hAnsi="Times New Roman" w:cs="Times New Roman"/>
          <w:sz w:val="28"/>
          <w:szCs w:val="28"/>
        </w:rPr>
        <w:t xml:space="preserve">                    </w:t>
      </w:r>
      <w:r w:rsidR="00210B84" w:rsidRPr="007977D2">
        <w:rPr>
          <w:rFonts w:ascii="Times New Roman" w:hAnsi="Times New Roman" w:cs="Times New Roman"/>
          <w:i/>
          <w:sz w:val="28"/>
          <w:szCs w:val="28"/>
        </w:rPr>
        <w:t>ν</w:t>
      </w:r>
      <w:r w:rsidR="00C76491">
        <w:rPr>
          <w:rFonts w:ascii="Times New Roman" w:hAnsi="Times New Roman" w:cs="Times New Roman"/>
          <w:sz w:val="28"/>
          <w:szCs w:val="28"/>
        </w:rPr>
        <w:t xml:space="preserve"> </w:t>
      </w:r>
      <w:r w:rsidR="00210B84" w:rsidRPr="00104A5A">
        <w:rPr>
          <w:rFonts w:ascii="Times New Roman" w:hAnsi="Times New Roman" w:cs="Times New Roman"/>
          <w:sz w:val="28"/>
          <w:szCs w:val="28"/>
        </w:rPr>
        <w:t>=</w:t>
      </w:r>
      <w:r w:rsidR="00C76491">
        <w:rPr>
          <w:rFonts w:ascii="Times New Roman" w:hAnsi="Times New Roman" w:cs="Times New Roman"/>
          <w:sz w:val="28"/>
          <w:szCs w:val="28"/>
        </w:rPr>
        <w:t xml:space="preserve"> </w:t>
      </w:r>
      <w:r w:rsidR="00210B84" w:rsidRPr="00104A5A">
        <w:rPr>
          <w:rFonts w:ascii="Times New Roman" w:hAnsi="Times New Roman" w:cs="Times New Roman"/>
          <w:sz w:val="28"/>
          <w:szCs w:val="28"/>
        </w:rPr>
        <w:t xml:space="preserve">965 1/см до 87 К, при частоте </w:t>
      </w:r>
      <w:r w:rsidR="00210B84" w:rsidRPr="007977D2">
        <w:rPr>
          <w:rFonts w:ascii="Times New Roman" w:hAnsi="Times New Roman" w:cs="Times New Roman"/>
          <w:i/>
          <w:sz w:val="28"/>
          <w:szCs w:val="28"/>
        </w:rPr>
        <w:t>ν</w:t>
      </w:r>
      <w:r w:rsidR="00C76491">
        <w:rPr>
          <w:rFonts w:ascii="Times New Roman" w:hAnsi="Times New Roman" w:cs="Times New Roman"/>
          <w:sz w:val="28"/>
          <w:szCs w:val="28"/>
        </w:rPr>
        <w:t xml:space="preserve"> </w:t>
      </w:r>
      <w:r w:rsidR="00210B84" w:rsidRPr="00104A5A">
        <w:rPr>
          <w:rFonts w:ascii="Times New Roman" w:hAnsi="Times New Roman" w:cs="Times New Roman"/>
          <w:sz w:val="28"/>
          <w:szCs w:val="28"/>
        </w:rPr>
        <w:t>=</w:t>
      </w:r>
      <w:r w:rsidR="00C76491">
        <w:rPr>
          <w:rFonts w:ascii="Times New Roman" w:hAnsi="Times New Roman" w:cs="Times New Roman"/>
          <w:sz w:val="28"/>
          <w:szCs w:val="28"/>
        </w:rPr>
        <w:t xml:space="preserve"> </w:t>
      </w:r>
      <w:r w:rsidR="00210B84" w:rsidRPr="00104A5A">
        <w:rPr>
          <w:rFonts w:ascii="Times New Roman" w:hAnsi="Times New Roman" w:cs="Times New Roman"/>
          <w:sz w:val="28"/>
          <w:szCs w:val="28"/>
        </w:rPr>
        <w:t xml:space="preserve">1055 1/см до 83 К. </w:t>
      </w:r>
      <w:r w:rsidR="003945B3" w:rsidRPr="003945B3">
        <w:rPr>
          <w:rFonts w:ascii="Times New Roman" w:hAnsi="Times New Roman" w:cs="Times New Roman"/>
          <w:sz w:val="28"/>
          <w:szCs w:val="28"/>
        </w:rPr>
        <w:t>Повышение температуры от 12 К до 90 К не вызывает изменений полос поглощения в спектрах.</w:t>
      </w:r>
      <w:r w:rsidR="00210B84" w:rsidRPr="00104A5A">
        <w:rPr>
          <w:rFonts w:ascii="Times New Roman" w:hAnsi="Times New Roman" w:cs="Times New Roman"/>
          <w:sz w:val="28"/>
          <w:szCs w:val="28"/>
        </w:rPr>
        <w:t xml:space="preserve"> Это свидетельствует о формировании в этих условиях устойчивой фазы твердого </w:t>
      </w:r>
      <w:r w:rsidR="00210B84" w:rsidRPr="00104A5A">
        <w:rPr>
          <w:rFonts w:ascii="Times New Roman" w:hAnsi="Times New Roman" w:cs="Times New Roman"/>
          <w:sz w:val="28"/>
          <w:szCs w:val="28"/>
          <w:lang w:bidi="en-US"/>
        </w:rPr>
        <w:t>R</w:t>
      </w:r>
      <w:r w:rsidR="00210B84" w:rsidRPr="00104A5A">
        <w:rPr>
          <w:rFonts w:ascii="Times New Roman" w:hAnsi="Times New Roman" w:cs="Times New Roman"/>
          <w:sz w:val="28"/>
          <w:szCs w:val="28"/>
        </w:rPr>
        <w:t>134</w:t>
      </w:r>
      <w:r w:rsidR="00210B84" w:rsidRPr="00104A5A">
        <w:rPr>
          <w:rFonts w:ascii="Times New Roman" w:hAnsi="Times New Roman" w:cs="Times New Roman"/>
          <w:sz w:val="28"/>
          <w:szCs w:val="28"/>
          <w:lang w:bidi="en-US"/>
        </w:rPr>
        <w:t>A</w:t>
      </w:r>
      <w:r w:rsidR="00210B84" w:rsidRPr="00104A5A">
        <w:rPr>
          <w:rFonts w:ascii="Times New Roman" w:hAnsi="Times New Roman" w:cs="Times New Roman"/>
          <w:sz w:val="28"/>
          <w:szCs w:val="28"/>
        </w:rPr>
        <w:t>.</w:t>
      </w:r>
    </w:p>
    <w:p w:rsidR="00210B84" w:rsidRPr="00104A5A" w:rsidRDefault="00210B84" w:rsidP="006C5CF0">
      <w:pPr>
        <w:spacing w:after="0" w:line="240" w:lineRule="auto"/>
        <w:ind w:firstLine="567"/>
        <w:jc w:val="both"/>
        <w:rPr>
          <w:rFonts w:ascii="Times New Roman" w:hAnsi="Times New Roman" w:cs="Times New Roman"/>
          <w:sz w:val="28"/>
          <w:szCs w:val="28"/>
        </w:rPr>
      </w:pPr>
    </w:p>
    <w:p w:rsidR="004858C0" w:rsidRPr="00104A5A" w:rsidRDefault="004858C0" w:rsidP="006C5CF0">
      <w:pPr>
        <w:spacing w:after="0" w:line="240" w:lineRule="auto"/>
        <w:ind w:firstLine="567"/>
        <w:jc w:val="both"/>
        <w:rPr>
          <w:rFonts w:ascii="Times New Roman" w:hAnsi="Times New Roman" w:cs="Times New Roman"/>
          <w:sz w:val="28"/>
          <w:szCs w:val="28"/>
        </w:rPr>
      </w:pPr>
    </w:p>
    <w:p w:rsidR="004858C0" w:rsidRPr="00104A5A" w:rsidRDefault="004858C0" w:rsidP="00BD643A">
      <w:pPr>
        <w:pStyle w:val="2"/>
        <w:spacing w:before="0" w:line="240" w:lineRule="auto"/>
        <w:ind w:firstLine="567"/>
        <w:jc w:val="both"/>
        <w:rPr>
          <w:rFonts w:ascii="Times New Roman" w:hAnsi="Times New Roman" w:cs="Times New Roman"/>
          <w:b/>
          <w:color w:val="auto"/>
          <w:sz w:val="28"/>
          <w:szCs w:val="28"/>
        </w:rPr>
      </w:pPr>
      <w:bookmarkStart w:id="40" w:name="_Toc146665861"/>
      <w:r w:rsidRPr="00104A5A">
        <w:rPr>
          <w:rFonts w:ascii="Times New Roman" w:hAnsi="Times New Roman" w:cs="Times New Roman"/>
          <w:b/>
          <w:color w:val="auto"/>
          <w:sz w:val="28"/>
          <w:szCs w:val="28"/>
        </w:rPr>
        <w:t>4.</w:t>
      </w:r>
      <w:r w:rsidR="007D6EF1" w:rsidRPr="00104A5A">
        <w:rPr>
          <w:rFonts w:ascii="Times New Roman" w:hAnsi="Times New Roman" w:cs="Times New Roman"/>
          <w:b/>
          <w:color w:val="auto"/>
          <w:sz w:val="28"/>
          <w:szCs w:val="28"/>
        </w:rPr>
        <w:t>3</w:t>
      </w:r>
      <w:r w:rsidRPr="00104A5A">
        <w:rPr>
          <w:rFonts w:ascii="Times New Roman" w:hAnsi="Times New Roman" w:cs="Times New Roman"/>
          <w:b/>
          <w:color w:val="auto"/>
          <w:sz w:val="28"/>
          <w:szCs w:val="28"/>
        </w:rPr>
        <w:t xml:space="preserve"> Исследование смеси веществ в модернизированной установке на примере 15</w:t>
      </w:r>
      <w:r w:rsidR="00BD643A">
        <w:rPr>
          <w:rFonts w:ascii="Times New Roman" w:hAnsi="Times New Roman" w:cs="Times New Roman"/>
          <w:b/>
          <w:color w:val="auto"/>
          <w:sz w:val="28"/>
          <w:szCs w:val="28"/>
        </w:rPr>
        <w:t xml:space="preserve"> </w:t>
      </w:r>
      <w:r w:rsidRPr="00104A5A">
        <w:rPr>
          <w:rFonts w:ascii="Times New Roman" w:hAnsi="Times New Roman" w:cs="Times New Roman"/>
          <w:b/>
          <w:color w:val="auto"/>
          <w:sz w:val="28"/>
          <w:szCs w:val="28"/>
        </w:rPr>
        <w:t>%</w:t>
      </w:r>
      <w:r w:rsidR="00C76491">
        <w:rPr>
          <w:rFonts w:ascii="Times New Roman" w:hAnsi="Times New Roman" w:cs="Times New Roman"/>
          <w:b/>
          <w:color w:val="auto"/>
          <w:sz w:val="28"/>
          <w:szCs w:val="28"/>
        </w:rPr>
        <w:t xml:space="preserve"> </w:t>
      </w:r>
      <w:r w:rsidRPr="00104A5A">
        <w:rPr>
          <w:rFonts w:ascii="Times New Roman" w:hAnsi="Times New Roman" w:cs="Times New Roman"/>
          <w:b/>
          <w:color w:val="auto"/>
          <w:sz w:val="28"/>
          <w:szCs w:val="28"/>
        </w:rPr>
        <w:t>CH</w:t>
      </w:r>
      <w:r w:rsidRPr="00104A5A">
        <w:rPr>
          <w:rFonts w:ascii="Times New Roman" w:hAnsi="Times New Roman" w:cs="Times New Roman"/>
          <w:b/>
          <w:color w:val="auto"/>
          <w:sz w:val="28"/>
          <w:szCs w:val="28"/>
          <w:vertAlign w:val="subscript"/>
        </w:rPr>
        <w:t>4</w:t>
      </w:r>
      <w:r w:rsidR="00BD643A">
        <w:rPr>
          <w:rFonts w:ascii="Times New Roman" w:hAnsi="Times New Roman" w:cs="Times New Roman"/>
          <w:b/>
          <w:color w:val="auto"/>
          <w:sz w:val="28"/>
          <w:szCs w:val="28"/>
        </w:rPr>
        <w:t>+8</w:t>
      </w:r>
      <w:r w:rsidRPr="00104A5A">
        <w:rPr>
          <w:rFonts w:ascii="Times New Roman" w:hAnsi="Times New Roman" w:cs="Times New Roman"/>
          <w:b/>
          <w:color w:val="auto"/>
          <w:sz w:val="28"/>
          <w:szCs w:val="28"/>
        </w:rPr>
        <w:t>5</w:t>
      </w:r>
      <w:r w:rsidR="00BD643A">
        <w:rPr>
          <w:rFonts w:ascii="Times New Roman" w:hAnsi="Times New Roman" w:cs="Times New Roman"/>
          <w:b/>
          <w:color w:val="auto"/>
          <w:sz w:val="28"/>
          <w:szCs w:val="28"/>
        </w:rPr>
        <w:t xml:space="preserve"> </w:t>
      </w:r>
      <w:r w:rsidRPr="00104A5A">
        <w:rPr>
          <w:rFonts w:ascii="Times New Roman" w:hAnsi="Times New Roman" w:cs="Times New Roman"/>
          <w:b/>
          <w:color w:val="auto"/>
          <w:sz w:val="28"/>
          <w:szCs w:val="28"/>
        </w:rPr>
        <w:t>%</w:t>
      </w:r>
      <w:r w:rsidR="00C76491">
        <w:rPr>
          <w:rFonts w:ascii="Times New Roman" w:hAnsi="Times New Roman" w:cs="Times New Roman"/>
          <w:b/>
          <w:color w:val="auto"/>
          <w:sz w:val="28"/>
          <w:szCs w:val="28"/>
        </w:rPr>
        <w:t xml:space="preserve"> </w:t>
      </w:r>
      <w:r w:rsidRPr="00104A5A">
        <w:rPr>
          <w:rFonts w:ascii="Times New Roman" w:hAnsi="Times New Roman" w:cs="Times New Roman"/>
          <w:b/>
          <w:color w:val="auto"/>
          <w:sz w:val="28"/>
          <w:szCs w:val="28"/>
        </w:rPr>
        <w:t>H</w:t>
      </w:r>
      <w:r w:rsidRPr="00104A5A">
        <w:rPr>
          <w:rFonts w:ascii="Times New Roman" w:hAnsi="Times New Roman" w:cs="Times New Roman"/>
          <w:b/>
          <w:color w:val="auto"/>
          <w:sz w:val="28"/>
          <w:szCs w:val="28"/>
          <w:vertAlign w:val="subscript"/>
        </w:rPr>
        <w:t>2</w:t>
      </w:r>
      <w:r w:rsidRPr="00104A5A">
        <w:rPr>
          <w:rFonts w:ascii="Times New Roman" w:hAnsi="Times New Roman" w:cs="Times New Roman"/>
          <w:b/>
          <w:color w:val="auto"/>
          <w:sz w:val="28"/>
          <w:szCs w:val="28"/>
        </w:rPr>
        <w:t>O</w:t>
      </w:r>
      <w:bookmarkEnd w:id="40"/>
      <w:r w:rsidRPr="00104A5A">
        <w:rPr>
          <w:rFonts w:ascii="Times New Roman" w:hAnsi="Times New Roman" w:cs="Times New Roman"/>
          <w:b/>
          <w:color w:val="auto"/>
          <w:sz w:val="28"/>
          <w:szCs w:val="28"/>
        </w:rPr>
        <w:t xml:space="preserve"> </w:t>
      </w:r>
    </w:p>
    <w:p w:rsidR="006A40FC" w:rsidRPr="00104A5A" w:rsidRDefault="006A40FC" w:rsidP="006C5CF0">
      <w:pPr>
        <w:spacing w:after="0" w:line="240" w:lineRule="auto"/>
        <w:ind w:firstLine="567"/>
        <w:jc w:val="both"/>
        <w:rPr>
          <w:rFonts w:ascii="Times New Roman" w:hAnsi="Times New Roman" w:cs="Times New Roman"/>
          <w:sz w:val="28"/>
          <w:szCs w:val="28"/>
        </w:rPr>
      </w:pPr>
      <w:r w:rsidRPr="00104A5A">
        <w:rPr>
          <w:rFonts w:ascii="Times New Roman" w:hAnsi="Times New Roman" w:cs="Times New Roman"/>
          <w:sz w:val="28"/>
          <w:szCs w:val="28"/>
        </w:rPr>
        <w:t xml:space="preserve">Стабильные гомогенные состояния водных растворов углеводородов обычно наблюдаются при высоких температурах и давлениях, значительно превышающих критические значения, соответствующие отдельным компонентам. Как однородность, так и внутренняя стабильность таких смешанных систем могут сохраняться при переходе в область переохлажденных (метастабильных) состояний, характеризующихся низкими значениями термодинамических переменных </w:t>
      </w:r>
      <w:r w:rsidRPr="00104A5A">
        <w:rPr>
          <w:rFonts w:ascii="Times New Roman" w:hAnsi="Times New Roman" w:cs="Times New Roman"/>
          <w:sz w:val="28"/>
          <w:szCs w:val="28"/>
        </w:rPr>
        <w:fldChar w:fldCharType="begin" w:fldLock="1"/>
      </w:r>
      <w:r w:rsidR="00940EA4">
        <w:rPr>
          <w:rFonts w:ascii="Times New Roman" w:hAnsi="Times New Roman" w:cs="Times New Roman"/>
          <w:sz w:val="28"/>
          <w:szCs w:val="28"/>
        </w:rPr>
        <w:instrText>ADDIN CSL_CITATION {"citationItems":[{"id":"ITEM-1","itemData":{"DOI":"10.1016/j.cjche.2020.02.003","ISSN":"10049541","author":[{"dropping-particle":"","family":"Sun","given":"Ronghui","non-dropping-particle":"","parse-names":false,"suffix":""},{"dropping-particle":"","family":"Fan","given":"Zhen","non-dropping-particle":"","parse-names":false,"suffix":""},{"dropping-particle":"","family":"Yang","given":"Lei","non-dropping-particle":"","parse-names":false,"suffix":""},{"dropping-particle":"","family":"Li","given":"Yuanping","non-dropping-particle":"","parse-names":false,"suffix":""},{"dropping-particle":"","family":"Lü","given":"Xin","non-dropping-particle":"","parse-names":false,"suffix":""},{"dropping-particle":"","family":"Miao","given":"Yang","non-dropping-particle":"","parse-names":false,"suffix":""}],"container-title":"Chinese Journal of Chemical Engineering","id":"ITEM-1","issue":"4","issued":{"date-parts":[["2020","4"]]},"page":"949-954","title":"Metastable state of gas hydrate during decomposition: A novel phenomenon","type":"article-journal","volume":"28"},"uris":["http://www.mendeley.com/documents/?uuid=b8021fd9-d6fb-4bcf-b635-16b640fbe9e9"]}],"mendeley":{"formattedCitation":"[134]","plainTextFormattedCitation":"[134]","previouslyFormattedCitation":"[134]"},"properties":{"noteIndex":0},"schema":"https://github.com/citation-style-language/schema/raw/master/csl-citation.json"}</w:instrText>
      </w:r>
      <w:r w:rsidRPr="00104A5A">
        <w:rPr>
          <w:rFonts w:ascii="Times New Roman" w:hAnsi="Times New Roman" w:cs="Times New Roman"/>
          <w:sz w:val="28"/>
          <w:szCs w:val="28"/>
        </w:rPr>
        <w:fldChar w:fldCharType="separate"/>
      </w:r>
      <w:r w:rsidR="00940EA4" w:rsidRPr="00940EA4">
        <w:rPr>
          <w:rFonts w:ascii="Times New Roman" w:hAnsi="Times New Roman" w:cs="Times New Roman"/>
          <w:noProof/>
          <w:sz w:val="28"/>
          <w:szCs w:val="28"/>
        </w:rPr>
        <w:t>[134]</w:t>
      </w:r>
      <w:r w:rsidRPr="00104A5A">
        <w:rPr>
          <w:rFonts w:ascii="Times New Roman" w:hAnsi="Times New Roman" w:cs="Times New Roman"/>
          <w:sz w:val="28"/>
          <w:szCs w:val="28"/>
        </w:rPr>
        <w:fldChar w:fldCharType="end"/>
      </w:r>
      <w:r w:rsidRPr="00104A5A">
        <w:rPr>
          <w:rFonts w:ascii="Times New Roman" w:hAnsi="Times New Roman" w:cs="Times New Roman"/>
          <w:sz w:val="28"/>
          <w:szCs w:val="28"/>
        </w:rPr>
        <w:t xml:space="preserve">. Эти соединения могут быть классифицированы как супрамолекулярные образования, обладающие уникальными структурными, конформационными, термодинамическими и динамическими свойствами. Такие системы могут быть легко получены, </w:t>
      </w:r>
      <w:r w:rsidRPr="00104A5A">
        <w:rPr>
          <w:rFonts w:ascii="Times New Roman" w:hAnsi="Times New Roman" w:cs="Times New Roman"/>
          <w:sz w:val="28"/>
          <w:szCs w:val="28"/>
        </w:rPr>
        <w:lastRenderedPageBreak/>
        <w:t>например, с использованием вакуумного осаждения при криогенных температурах (16 К). При изменении интенсивных термодинамических параметров (температуры, давления) отдельные подсистемы таких сложных динамических систем могут подвергаться химическим реакциям и фазовым переходам. Особый интерес представляет проблема описания сложных систем, компоненты которых проявляют свойства полиморфизма и конформационного беспорядка. Среди таких систем комбинация воды и метана представляет собой интересный случай как с точки зрения фундаментальных исследований, так и промышленного применения. Множество структурных модификаций твердой воды делает ее отличной полиморфной модельной системой для изучения вышеупомянутых процессов. В свою очередь, единая твердая фаза метана представляет собой комбинацию молекул с различными спиновыми состояниями (</w:t>
      </w:r>
      <w:r w:rsidRPr="00B55CA0">
        <w:rPr>
          <w:rFonts w:ascii="Times New Roman" w:hAnsi="Times New Roman" w:cs="Times New Roman"/>
          <w:i/>
          <w:sz w:val="28"/>
          <w:szCs w:val="28"/>
        </w:rPr>
        <w:t>A, T</w:t>
      </w:r>
      <w:r w:rsidRPr="00104A5A">
        <w:rPr>
          <w:rFonts w:ascii="Times New Roman" w:hAnsi="Times New Roman" w:cs="Times New Roman"/>
          <w:sz w:val="28"/>
          <w:szCs w:val="28"/>
        </w:rPr>
        <w:t xml:space="preserve"> и </w:t>
      </w:r>
      <w:r w:rsidRPr="00B55CA0">
        <w:rPr>
          <w:rFonts w:ascii="Times New Roman" w:hAnsi="Times New Roman" w:cs="Times New Roman"/>
          <w:i/>
          <w:sz w:val="28"/>
          <w:szCs w:val="28"/>
        </w:rPr>
        <w:t>E</w:t>
      </w:r>
      <w:r w:rsidRPr="00104A5A">
        <w:rPr>
          <w:rFonts w:ascii="Times New Roman" w:hAnsi="Times New Roman" w:cs="Times New Roman"/>
          <w:sz w:val="28"/>
          <w:szCs w:val="28"/>
        </w:rPr>
        <w:t xml:space="preserve"> с суммарными ядерными спинами </w:t>
      </w:r>
      <w:r w:rsidRPr="00B55CA0">
        <w:rPr>
          <w:rFonts w:ascii="Times New Roman" w:hAnsi="Times New Roman" w:cs="Times New Roman"/>
          <w:i/>
          <w:sz w:val="28"/>
          <w:szCs w:val="28"/>
        </w:rPr>
        <w:t>I</w:t>
      </w:r>
      <w:r w:rsidRPr="00104A5A">
        <w:rPr>
          <w:rFonts w:ascii="Times New Roman" w:hAnsi="Times New Roman" w:cs="Times New Roman"/>
          <w:sz w:val="28"/>
          <w:szCs w:val="28"/>
        </w:rPr>
        <w:t xml:space="preserve"> = 2, 1 и 0 соответственно), равновесное распределение которых зависит от температуры </w:t>
      </w:r>
      <w:r w:rsidRPr="00104A5A">
        <w:rPr>
          <w:rFonts w:ascii="Times New Roman" w:hAnsi="Times New Roman" w:cs="Times New Roman"/>
          <w:sz w:val="28"/>
          <w:szCs w:val="28"/>
        </w:rPr>
        <w:fldChar w:fldCharType="begin" w:fldLock="1"/>
      </w:r>
      <w:r w:rsidR="00940EA4">
        <w:rPr>
          <w:rFonts w:ascii="Times New Roman" w:hAnsi="Times New Roman" w:cs="Times New Roman"/>
          <w:sz w:val="28"/>
          <w:szCs w:val="28"/>
        </w:rPr>
        <w:instrText>ADDIN CSL_CITATION {"citationItems":[{"id":"ITEM-1","itemData":{"DOI":"10.1063/1.2889002","ISSN":"0021-9606","author":[{"dropping-particle":"","family":"Miyamoto","given":"Yuki","non-dropping-particle":"","parse-names":false,"suffix":""},{"dropping-particle":"","family":"Fushitani","given":"Mizuho","non-dropping-particle":"","parse-names":false,"suffix":""},{"dropping-particle":"","family":"Ando","given":"Daisuke","non-dropping-particle":"","parse-names":false,"suffix":""},{"dropping-particle":"","family":"Momose","given":"Takamasa","non-dropping-particle":"","parse-names":false,"suffix":""}],"container-title":"The Journal of Chemical Physics","id":"ITEM-1","issue":"11","issued":{"date-parts":[["2008","3","21"]]},"page":"114502","title":"Nuclear spin conversion of methane in solid parahydrogen","type":"article-journal","volume":"128"},"uris":["http://www.mendeley.com/documents/?uuid=d3108013-e3b3-4764-9c16-fd7edba1aa73"]}],"mendeley":{"formattedCitation":"[135]","plainTextFormattedCitation":"[135]","previouslyFormattedCitation":"[135]"},"properties":{"noteIndex":0},"schema":"https://github.com/citation-style-language/schema/raw/master/csl-citation.json"}</w:instrText>
      </w:r>
      <w:r w:rsidRPr="00104A5A">
        <w:rPr>
          <w:rFonts w:ascii="Times New Roman" w:hAnsi="Times New Roman" w:cs="Times New Roman"/>
          <w:sz w:val="28"/>
          <w:szCs w:val="28"/>
        </w:rPr>
        <w:fldChar w:fldCharType="separate"/>
      </w:r>
      <w:r w:rsidR="00940EA4" w:rsidRPr="00940EA4">
        <w:rPr>
          <w:rFonts w:ascii="Times New Roman" w:hAnsi="Times New Roman" w:cs="Times New Roman"/>
          <w:noProof/>
          <w:sz w:val="28"/>
          <w:szCs w:val="28"/>
        </w:rPr>
        <w:t>[135]</w:t>
      </w:r>
      <w:r w:rsidRPr="00104A5A">
        <w:rPr>
          <w:rFonts w:ascii="Times New Roman" w:hAnsi="Times New Roman" w:cs="Times New Roman"/>
          <w:sz w:val="28"/>
          <w:szCs w:val="28"/>
        </w:rPr>
        <w:fldChar w:fldCharType="end"/>
      </w:r>
      <w:r w:rsidRPr="00104A5A">
        <w:rPr>
          <w:rFonts w:ascii="Times New Roman" w:hAnsi="Times New Roman" w:cs="Times New Roman"/>
          <w:sz w:val="28"/>
          <w:szCs w:val="28"/>
        </w:rPr>
        <w:t>. Переходы между этими состояниями в твердой фазе происходят посредством спин-ядерных превращений. Клатраты гидратов метана представляют собой трехмерные додекаэдрические и тетрадекаэдрические водные клетки с одной молекулой метана, расположенной в центре каждой клетки. Термодинамическая стабильность молекулы метана в структуре клатрата определяется взаимодействием молекулы «гостя» с клеткой молекул «хозяина»</w:t>
      </w:r>
      <w:r w:rsidR="008042AE" w:rsidRPr="00104A5A">
        <w:rPr>
          <w:rFonts w:ascii="Times New Roman" w:hAnsi="Times New Roman" w:cs="Times New Roman"/>
          <w:sz w:val="28"/>
          <w:szCs w:val="28"/>
        </w:rPr>
        <w:t xml:space="preserve"> </w:t>
      </w:r>
      <w:r w:rsidR="008042AE" w:rsidRPr="00104A5A">
        <w:rPr>
          <w:rFonts w:ascii="Times New Roman" w:hAnsi="Times New Roman" w:cs="Times New Roman"/>
          <w:sz w:val="28"/>
          <w:szCs w:val="28"/>
        </w:rPr>
        <w:fldChar w:fldCharType="begin" w:fldLock="1"/>
      </w:r>
      <w:r w:rsidR="00940EA4">
        <w:rPr>
          <w:rFonts w:ascii="Times New Roman" w:hAnsi="Times New Roman" w:cs="Times New Roman"/>
          <w:sz w:val="28"/>
          <w:szCs w:val="28"/>
        </w:rPr>
        <w:instrText>ADDIN CSL_CITATION {"citationItems":[{"id":"ITEM-1","itemData":{"author":[{"dropping-particle":"","family":"Алдияров А., Соколов Д., Акылбаева А., Нурмукан А.","given":"Рамос М.","non-dropping-particle":"","parse-names":false,"suffix":""}],"container-title":"Pacific Conference on Spectroscopy and Dynamics","id":"ITEM-1","issued":{"date-parts":[["2020"]]},"page":"18","title":"Refractive index at low temperature of tetrachloromethane and tetrafluoroethane cryovacuum condensate","type":"article-journal","volume":"1"},"uris":["http://www.mendeley.com/documents/?uuid=5efdd512-4d9a-4a11-b9a3-a127410a9372"]}],"mendeley":{"formattedCitation":"[136]","plainTextFormattedCitation":"[136]","previouslyFormattedCitation":"[136]"},"properties":{"noteIndex":0},"schema":"https://github.com/citation-style-language/schema/raw/master/csl-citation.json"}</w:instrText>
      </w:r>
      <w:r w:rsidR="008042AE" w:rsidRPr="00104A5A">
        <w:rPr>
          <w:rFonts w:ascii="Times New Roman" w:hAnsi="Times New Roman" w:cs="Times New Roman"/>
          <w:sz w:val="28"/>
          <w:szCs w:val="28"/>
        </w:rPr>
        <w:fldChar w:fldCharType="separate"/>
      </w:r>
      <w:r w:rsidR="00940EA4" w:rsidRPr="00940EA4">
        <w:rPr>
          <w:rFonts w:ascii="Times New Roman" w:hAnsi="Times New Roman" w:cs="Times New Roman"/>
          <w:noProof/>
          <w:sz w:val="28"/>
          <w:szCs w:val="28"/>
        </w:rPr>
        <w:t>[136]</w:t>
      </w:r>
      <w:r w:rsidR="008042AE" w:rsidRPr="00104A5A">
        <w:rPr>
          <w:rFonts w:ascii="Times New Roman" w:hAnsi="Times New Roman" w:cs="Times New Roman"/>
          <w:sz w:val="28"/>
          <w:szCs w:val="28"/>
        </w:rPr>
        <w:fldChar w:fldCharType="end"/>
      </w:r>
      <w:r w:rsidRPr="00104A5A">
        <w:rPr>
          <w:rFonts w:ascii="Times New Roman" w:hAnsi="Times New Roman" w:cs="Times New Roman"/>
          <w:sz w:val="28"/>
          <w:szCs w:val="28"/>
        </w:rPr>
        <w:t xml:space="preserve">. </w:t>
      </w:r>
      <w:r w:rsidR="003945B3">
        <w:rPr>
          <w:rFonts w:ascii="Times New Roman" w:hAnsi="Times New Roman" w:cs="Times New Roman"/>
          <w:sz w:val="28"/>
          <w:szCs w:val="28"/>
        </w:rPr>
        <w:t>Как видно на р</w:t>
      </w:r>
      <w:r w:rsidR="003945B3" w:rsidRPr="00104A5A">
        <w:rPr>
          <w:rFonts w:ascii="Times New Roman" w:hAnsi="Times New Roman" w:cs="Times New Roman"/>
          <w:sz w:val="28"/>
          <w:szCs w:val="28"/>
        </w:rPr>
        <w:t xml:space="preserve">исунке </w:t>
      </w:r>
      <w:r w:rsidR="00174097">
        <w:rPr>
          <w:rFonts w:ascii="Times New Roman" w:hAnsi="Times New Roman" w:cs="Times New Roman"/>
          <w:sz w:val="28"/>
          <w:szCs w:val="28"/>
        </w:rPr>
        <w:t>48</w:t>
      </w:r>
      <w:r w:rsidR="003945B3" w:rsidRPr="00104A5A">
        <w:rPr>
          <w:rFonts w:ascii="Times New Roman" w:hAnsi="Times New Roman" w:cs="Times New Roman"/>
          <w:sz w:val="28"/>
          <w:szCs w:val="28"/>
        </w:rPr>
        <w:t>, отжиг приводит к ступенчатому уменьшению интенсивности пика метана.</w:t>
      </w:r>
    </w:p>
    <w:p w:rsidR="00586EBD" w:rsidRPr="00104A5A" w:rsidRDefault="00586EBD" w:rsidP="006C5CF0">
      <w:pPr>
        <w:spacing w:after="0" w:line="240" w:lineRule="auto"/>
        <w:ind w:firstLine="567"/>
        <w:jc w:val="both"/>
        <w:rPr>
          <w:rFonts w:ascii="Times New Roman" w:hAnsi="Times New Roman" w:cs="Times New Roman"/>
          <w:sz w:val="28"/>
          <w:szCs w:val="28"/>
        </w:rPr>
      </w:pPr>
    </w:p>
    <w:p w:rsidR="00586EBD" w:rsidRPr="00104A5A" w:rsidRDefault="00586EBD" w:rsidP="006C5CF0">
      <w:pPr>
        <w:spacing w:after="0" w:line="240" w:lineRule="auto"/>
        <w:ind w:firstLine="567"/>
        <w:jc w:val="center"/>
        <w:rPr>
          <w:rFonts w:ascii="Times New Roman" w:hAnsi="Times New Roman" w:cs="Times New Roman"/>
          <w:sz w:val="28"/>
          <w:szCs w:val="28"/>
        </w:rPr>
      </w:pPr>
      <w:r w:rsidRPr="00104A5A">
        <w:rPr>
          <w:rFonts w:ascii="Times New Roman" w:hAnsi="Times New Roman" w:cs="Times New Roman"/>
          <w:noProof/>
          <w:sz w:val="28"/>
          <w:szCs w:val="28"/>
          <w:lang w:eastAsia="ru-RU"/>
        </w:rPr>
        <w:drawing>
          <wp:inline distT="0" distB="0" distL="0" distR="0" wp14:anchorId="7DFD31F0" wp14:editId="7571B4F4">
            <wp:extent cx="5064125" cy="3508885"/>
            <wp:effectExtent l="0" t="0" r="3175" b="0"/>
            <wp:docPr id="33" name="Рисунок 33" descr="C:\Users\Айгерим\Desktop\докторантура\статьи\клатраты\pic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йгерим\Desktop\докторантура\статьи\клатраты\pic 1.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130637" cy="3554971"/>
                    </a:xfrm>
                    <a:prstGeom prst="rect">
                      <a:avLst/>
                    </a:prstGeom>
                    <a:noFill/>
                    <a:ln>
                      <a:noFill/>
                    </a:ln>
                  </pic:spPr>
                </pic:pic>
              </a:graphicData>
            </a:graphic>
          </wp:inline>
        </w:drawing>
      </w:r>
    </w:p>
    <w:p w:rsidR="00586EBD" w:rsidRPr="00104A5A" w:rsidRDefault="00586EBD" w:rsidP="006C5CF0">
      <w:pPr>
        <w:spacing w:after="0" w:line="240" w:lineRule="auto"/>
        <w:ind w:firstLine="567"/>
        <w:jc w:val="both"/>
        <w:rPr>
          <w:rFonts w:ascii="Times New Roman" w:hAnsi="Times New Roman" w:cs="Times New Roman"/>
          <w:sz w:val="28"/>
          <w:szCs w:val="28"/>
        </w:rPr>
      </w:pPr>
    </w:p>
    <w:p w:rsidR="003945B3" w:rsidRDefault="00586EBD" w:rsidP="00E54F20">
      <w:pPr>
        <w:spacing w:after="0" w:line="240" w:lineRule="auto"/>
        <w:jc w:val="center"/>
        <w:rPr>
          <w:rFonts w:ascii="Times New Roman" w:hAnsi="Times New Roman" w:cs="Times New Roman"/>
          <w:sz w:val="28"/>
          <w:szCs w:val="28"/>
        </w:rPr>
      </w:pPr>
      <w:r w:rsidRPr="00104A5A">
        <w:rPr>
          <w:rFonts w:ascii="Times New Roman" w:hAnsi="Times New Roman" w:cs="Times New Roman"/>
          <w:sz w:val="28"/>
          <w:szCs w:val="28"/>
        </w:rPr>
        <w:t xml:space="preserve">Рисунок </w:t>
      </w:r>
      <w:r w:rsidR="00A708AE" w:rsidRPr="00104A5A">
        <w:rPr>
          <w:rFonts w:ascii="Times New Roman" w:hAnsi="Times New Roman" w:cs="Times New Roman"/>
          <w:sz w:val="28"/>
          <w:szCs w:val="28"/>
        </w:rPr>
        <w:t>4</w:t>
      </w:r>
      <w:r w:rsidR="00174097">
        <w:rPr>
          <w:rFonts w:ascii="Times New Roman" w:hAnsi="Times New Roman" w:cs="Times New Roman"/>
          <w:sz w:val="28"/>
          <w:szCs w:val="28"/>
        </w:rPr>
        <w:t>8</w:t>
      </w:r>
      <w:r w:rsidRPr="00104A5A">
        <w:rPr>
          <w:rFonts w:ascii="Times New Roman" w:hAnsi="Times New Roman" w:cs="Times New Roman"/>
          <w:sz w:val="28"/>
          <w:szCs w:val="28"/>
        </w:rPr>
        <w:t xml:space="preserve"> – </w:t>
      </w:r>
      <w:r w:rsidR="003945B3">
        <w:rPr>
          <w:rFonts w:ascii="Times New Roman" w:hAnsi="Times New Roman" w:cs="Times New Roman"/>
          <w:sz w:val="28"/>
          <w:szCs w:val="28"/>
        </w:rPr>
        <w:t>Изменение отражательной</w:t>
      </w:r>
      <w:r w:rsidR="003945B3" w:rsidRPr="003945B3">
        <w:rPr>
          <w:rFonts w:ascii="Times New Roman" w:hAnsi="Times New Roman" w:cs="Times New Roman"/>
          <w:sz w:val="28"/>
          <w:szCs w:val="28"/>
        </w:rPr>
        <w:t xml:space="preserve"> способност</w:t>
      </w:r>
      <w:r w:rsidR="003945B3">
        <w:rPr>
          <w:rFonts w:ascii="Times New Roman" w:hAnsi="Times New Roman" w:cs="Times New Roman"/>
          <w:sz w:val="28"/>
          <w:szCs w:val="28"/>
        </w:rPr>
        <w:t>и</w:t>
      </w:r>
      <w:r w:rsidR="003945B3" w:rsidRPr="003945B3">
        <w:rPr>
          <w:rFonts w:ascii="Times New Roman" w:hAnsi="Times New Roman" w:cs="Times New Roman"/>
          <w:sz w:val="28"/>
          <w:szCs w:val="28"/>
        </w:rPr>
        <w:t xml:space="preserve"> пленки, полученной из 15% смеси метана с водой</w:t>
      </w:r>
    </w:p>
    <w:p w:rsidR="00586EBD" w:rsidRPr="00104A5A" w:rsidRDefault="00586EBD" w:rsidP="00E54F20">
      <w:pPr>
        <w:spacing w:after="0" w:line="240" w:lineRule="auto"/>
        <w:jc w:val="both"/>
        <w:rPr>
          <w:rFonts w:ascii="Times New Roman" w:hAnsi="Times New Roman" w:cs="Times New Roman"/>
          <w:sz w:val="28"/>
          <w:szCs w:val="28"/>
        </w:rPr>
      </w:pPr>
    </w:p>
    <w:p w:rsidR="00586EBD" w:rsidRPr="00104A5A" w:rsidRDefault="003945B3" w:rsidP="006C5CF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И</w:t>
      </w:r>
      <w:r w:rsidRPr="003945B3">
        <w:rPr>
          <w:rFonts w:ascii="Times New Roman" w:hAnsi="Times New Roman" w:cs="Times New Roman"/>
          <w:sz w:val="28"/>
          <w:szCs w:val="28"/>
        </w:rPr>
        <w:t xml:space="preserve">зменение </w:t>
      </w:r>
      <w:r w:rsidRPr="00104A5A">
        <w:rPr>
          <w:rFonts w:ascii="Times New Roman" w:hAnsi="Times New Roman" w:cs="Times New Roman"/>
          <w:sz w:val="28"/>
          <w:szCs w:val="28"/>
        </w:rPr>
        <w:t xml:space="preserve">коэффициента отражения </w:t>
      </w:r>
      <w:r>
        <w:rPr>
          <w:rFonts w:ascii="Times New Roman" w:hAnsi="Times New Roman" w:cs="Times New Roman"/>
          <w:sz w:val="28"/>
          <w:szCs w:val="28"/>
        </w:rPr>
        <w:t>показано</w:t>
      </w:r>
      <w:r w:rsidRPr="003945B3">
        <w:rPr>
          <w:rFonts w:ascii="Times New Roman" w:hAnsi="Times New Roman" w:cs="Times New Roman"/>
          <w:sz w:val="28"/>
          <w:szCs w:val="28"/>
        </w:rPr>
        <w:t xml:space="preserve"> сплошной розовой линией на левой шкале, которая показывает коэффициент отражения </w:t>
      </w:r>
      <w:r>
        <w:rPr>
          <w:rFonts w:ascii="Times New Roman" w:hAnsi="Times New Roman" w:cs="Times New Roman"/>
          <w:sz w:val="28"/>
          <w:szCs w:val="28"/>
        </w:rPr>
        <w:t xml:space="preserve">при </w:t>
      </w:r>
      <w:r w:rsidRPr="003945B3">
        <w:rPr>
          <w:rFonts w:ascii="Times New Roman" w:hAnsi="Times New Roman" w:cs="Times New Roman"/>
          <w:sz w:val="28"/>
          <w:szCs w:val="28"/>
        </w:rPr>
        <w:t>1303 1/см. Давление в камере также изменяется по мере увеличения температуры отжига, как показано синей пунктирной линией на правой шкале.</w:t>
      </w:r>
      <w:r>
        <w:rPr>
          <w:rFonts w:ascii="Times New Roman" w:hAnsi="Times New Roman" w:cs="Times New Roman"/>
          <w:sz w:val="28"/>
          <w:szCs w:val="28"/>
        </w:rPr>
        <w:t xml:space="preserve"> </w:t>
      </w:r>
      <w:r w:rsidRPr="003945B3">
        <w:rPr>
          <w:rFonts w:ascii="Times New Roman" w:hAnsi="Times New Roman" w:cs="Times New Roman"/>
          <w:sz w:val="28"/>
          <w:szCs w:val="28"/>
        </w:rPr>
        <w:t>Увеличение давления в камере при отжиге согласуется с постепенной десорбцией молекул метана из пленки. Это связано с тем, что вода остается в твердом состоянии до температуры 160-170 К, а рабочее давление в камере ниже давления, необходимого для испарения воды.</w:t>
      </w:r>
      <w:r w:rsidR="00C36A2A">
        <w:rPr>
          <w:rFonts w:ascii="Times New Roman" w:hAnsi="Times New Roman" w:cs="Times New Roman"/>
          <w:sz w:val="28"/>
          <w:szCs w:val="28"/>
        </w:rPr>
        <w:t xml:space="preserve"> </w:t>
      </w:r>
      <w:r w:rsidR="00A708AE" w:rsidRPr="00104A5A">
        <w:rPr>
          <w:rFonts w:ascii="Times New Roman" w:hAnsi="Times New Roman" w:cs="Times New Roman"/>
          <w:sz w:val="28"/>
          <w:szCs w:val="28"/>
        </w:rPr>
        <w:t xml:space="preserve">В целом, на </w:t>
      </w:r>
      <w:r w:rsidR="00E54F20">
        <w:rPr>
          <w:rFonts w:ascii="Times New Roman" w:hAnsi="Times New Roman" w:cs="Times New Roman"/>
          <w:i/>
          <w:sz w:val="28"/>
          <w:szCs w:val="28"/>
        </w:rPr>
        <w:t>р</w:t>
      </w:r>
      <w:r w:rsidR="00A708AE" w:rsidRPr="007977D2">
        <w:rPr>
          <w:rFonts w:ascii="Times New Roman" w:hAnsi="Times New Roman" w:cs="Times New Roman"/>
          <w:i/>
          <w:sz w:val="28"/>
          <w:szCs w:val="28"/>
        </w:rPr>
        <w:t>-T</w:t>
      </w:r>
      <w:r w:rsidR="00A708AE" w:rsidRPr="00104A5A">
        <w:rPr>
          <w:rFonts w:ascii="Times New Roman" w:hAnsi="Times New Roman" w:cs="Times New Roman"/>
          <w:sz w:val="28"/>
          <w:szCs w:val="28"/>
        </w:rPr>
        <w:t xml:space="preserve"> диаграмме</w:t>
      </w:r>
      <w:r w:rsidR="00174097">
        <w:rPr>
          <w:rFonts w:ascii="Times New Roman" w:hAnsi="Times New Roman" w:cs="Times New Roman"/>
          <w:sz w:val="28"/>
          <w:szCs w:val="28"/>
        </w:rPr>
        <w:t>,</w:t>
      </w:r>
      <w:r w:rsidR="00A708AE" w:rsidRPr="00104A5A">
        <w:rPr>
          <w:rFonts w:ascii="Times New Roman" w:hAnsi="Times New Roman" w:cs="Times New Roman"/>
          <w:sz w:val="28"/>
          <w:szCs w:val="28"/>
        </w:rPr>
        <w:t xml:space="preserve"> </w:t>
      </w:r>
      <w:r w:rsidR="00174097">
        <w:rPr>
          <w:rFonts w:ascii="Times New Roman" w:hAnsi="Times New Roman" w:cs="Times New Roman"/>
          <w:sz w:val="28"/>
          <w:szCs w:val="28"/>
        </w:rPr>
        <w:t xml:space="preserve">как </w:t>
      </w:r>
      <w:r w:rsidR="00764242">
        <w:rPr>
          <w:rFonts w:ascii="Times New Roman" w:hAnsi="Times New Roman" w:cs="Times New Roman"/>
          <w:sz w:val="28"/>
          <w:szCs w:val="28"/>
        </w:rPr>
        <w:t>показано</w:t>
      </w:r>
      <w:r w:rsidR="00174097">
        <w:rPr>
          <w:rFonts w:ascii="Times New Roman" w:hAnsi="Times New Roman" w:cs="Times New Roman"/>
          <w:sz w:val="28"/>
          <w:szCs w:val="28"/>
        </w:rPr>
        <w:t xml:space="preserve"> на </w:t>
      </w:r>
      <w:r w:rsidR="00A708AE" w:rsidRPr="00104A5A">
        <w:rPr>
          <w:rFonts w:ascii="Times New Roman" w:hAnsi="Times New Roman" w:cs="Times New Roman"/>
          <w:sz w:val="28"/>
          <w:szCs w:val="28"/>
        </w:rPr>
        <w:t>р</w:t>
      </w:r>
      <w:r w:rsidR="00586EBD" w:rsidRPr="00104A5A">
        <w:rPr>
          <w:rFonts w:ascii="Times New Roman" w:hAnsi="Times New Roman" w:cs="Times New Roman"/>
          <w:sz w:val="28"/>
          <w:szCs w:val="28"/>
        </w:rPr>
        <w:t>исунк</w:t>
      </w:r>
      <w:r w:rsidR="00174097">
        <w:rPr>
          <w:rFonts w:ascii="Times New Roman" w:hAnsi="Times New Roman" w:cs="Times New Roman"/>
          <w:sz w:val="28"/>
          <w:szCs w:val="28"/>
        </w:rPr>
        <w:t>е</w:t>
      </w:r>
      <w:r w:rsidR="00586EBD" w:rsidRPr="00104A5A">
        <w:rPr>
          <w:rFonts w:ascii="Times New Roman" w:hAnsi="Times New Roman" w:cs="Times New Roman"/>
          <w:sz w:val="28"/>
          <w:szCs w:val="28"/>
        </w:rPr>
        <w:t xml:space="preserve"> </w:t>
      </w:r>
      <w:r w:rsidR="00A708AE" w:rsidRPr="00104A5A">
        <w:rPr>
          <w:rFonts w:ascii="Times New Roman" w:hAnsi="Times New Roman" w:cs="Times New Roman"/>
          <w:sz w:val="28"/>
          <w:szCs w:val="28"/>
        </w:rPr>
        <w:t>4</w:t>
      </w:r>
      <w:r w:rsidR="00174097">
        <w:rPr>
          <w:rFonts w:ascii="Times New Roman" w:hAnsi="Times New Roman" w:cs="Times New Roman"/>
          <w:sz w:val="28"/>
          <w:szCs w:val="28"/>
        </w:rPr>
        <w:t>8,</w:t>
      </w:r>
      <w:r w:rsidR="00586EBD" w:rsidRPr="00104A5A">
        <w:rPr>
          <w:rFonts w:ascii="Times New Roman" w:hAnsi="Times New Roman" w:cs="Times New Roman"/>
          <w:sz w:val="28"/>
          <w:szCs w:val="28"/>
        </w:rPr>
        <w:t xml:space="preserve"> наблюдаются три диапазона десорбции пленочного материала: 1 – при температуре около 40 К, что соответствует температуре сублимации метана при рабочем давлении, 2 – при температуре около 140 К и 3 – выше 160 К, что соответствует полной сублимации образца, как и ожидалось для воды</w:t>
      </w:r>
      <w:r w:rsidR="009A7E0C" w:rsidRPr="00104A5A">
        <w:rPr>
          <w:rFonts w:ascii="Times New Roman" w:hAnsi="Times New Roman" w:cs="Times New Roman"/>
          <w:sz w:val="28"/>
          <w:szCs w:val="28"/>
        </w:rPr>
        <w:t xml:space="preserve"> </w:t>
      </w:r>
      <w:r w:rsidR="009A7E0C" w:rsidRPr="00104A5A">
        <w:rPr>
          <w:rFonts w:ascii="Times New Roman" w:hAnsi="Times New Roman" w:cs="Times New Roman"/>
          <w:sz w:val="28"/>
          <w:szCs w:val="28"/>
        </w:rPr>
        <w:fldChar w:fldCharType="begin" w:fldLock="1"/>
      </w:r>
      <w:r w:rsidR="00940EA4">
        <w:rPr>
          <w:rFonts w:ascii="Times New Roman" w:hAnsi="Times New Roman" w:cs="Times New Roman"/>
          <w:sz w:val="28"/>
          <w:szCs w:val="28"/>
        </w:rPr>
        <w:instrText>ADDIN CSL_CITATION {"citationItems":[{"id":"ITEM-1","itemData":{"DOI":"10.1063/10.0002156","ISSN":"1063-777X","author":[{"dropping-particle":"","family":"Aldiyarov","given":"A.","non-dropping-particle":"","parse-names":false,"suffix":""},{"dropping-particle":"","family":"Sokolov","given":"D.","non-dropping-particle":"","parse-names":false,"suffix":""},{"dropping-particle":"","family":"Akylbayeva","given":"A.","non-dropping-particle":"","parse-names":false,"suffix":""},{"dropping-particle":"","family":"Nurmukan","given":"A.","non-dropping-particle":"","parse-names":false,"suffix":""},{"dropping-particle":"","family":"Tokmoldin","given":"N.","non-dropping-particle":"","parse-names":false,"suffix":""}],"container-title":"Low Temperature Physics","id":"ITEM-1","issue":"11","issued":{"date-parts":[["2020","11"]]},"page":"1121-1124","title":"On thermal stability of cryovacuum deposited CH 4 +H 2 O films","type":"article-journal","volume":"46"},"uris":["http://www.mendeley.com/documents/?uuid=2b465cf1-79d4-4cbb-9526-39a6616b7782"]}],"mendeley":{"formattedCitation":"[137]","plainTextFormattedCitation":"[137]","previouslyFormattedCitation":"[137]"},"properties":{"noteIndex":0},"schema":"https://github.com/citation-style-language/schema/raw/master/csl-citation.json"}</w:instrText>
      </w:r>
      <w:r w:rsidR="009A7E0C" w:rsidRPr="00104A5A">
        <w:rPr>
          <w:rFonts w:ascii="Times New Roman" w:hAnsi="Times New Roman" w:cs="Times New Roman"/>
          <w:sz w:val="28"/>
          <w:szCs w:val="28"/>
        </w:rPr>
        <w:fldChar w:fldCharType="separate"/>
      </w:r>
      <w:r w:rsidR="00940EA4" w:rsidRPr="00940EA4">
        <w:rPr>
          <w:rFonts w:ascii="Times New Roman" w:hAnsi="Times New Roman" w:cs="Times New Roman"/>
          <w:noProof/>
          <w:sz w:val="28"/>
          <w:szCs w:val="28"/>
        </w:rPr>
        <w:t>[137]</w:t>
      </w:r>
      <w:r w:rsidR="009A7E0C" w:rsidRPr="00104A5A">
        <w:rPr>
          <w:rFonts w:ascii="Times New Roman" w:hAnsi="Times New Roman" w:cs="Times New Roman"/>
          <w:sz w:val="28"/>
          <w:szCs w:val="28"/>
        </w:rPr>
        <w:fldChar w:fldCharType="end"/>
      </w:r>
      <w:r w:rsidR="00586EBD" w:rsidRPr="00104A5A">
        <w:rPr>
          <w:rFonts w:ascii="Times New Roman" w:hAnsi="Times New Roman" w:cs="Times New Roman"/>
          <w:sz w:val="28"/>
          <w:szCs w:val="28"/>
        </w:rPr>
        <w:t>.</w:t>
      </w:r>
    </w:p>
    <w:p w:rsidR="00586EBD" w:rsidRPr="00104A5A" w:rsidRDefault="00C36A2A" w:rsidP="006C5CF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На рисунке</w:t>
      </w:r>
      <w:r w:rsidRPr="00C36A2A">
        <w:rPr>
          <w:rFonts w:ascii="Times New Roman" w:hAnsi="Times New Roman" w:cs="Times New Roman"/>
          <w:sz w:val="28"/>
          <w:szCs w:val="28"/>
        </w:rPr>
        <w:t xml:space="preserve"> 4</w:t>
      </w:r>
      <w:r w:rsidR="00174097">
        <w:rPr>
          <w:rFonts w:ascii="Times New Roman" w:hAnsi="Times New Roman" w:cs="Times New Roman"/>
          <w:sz w:val="28"/>
          <w:szCs w:val="28"/>
        </w:rPr>
        <w:t>9</w:t>
      </w:r>
      <w:r w:rsidRPr="00C36A2A">
        <w:rPr>
          <w:rFonts w:ascii="Times New Roman" w:hAnsi="Times New Roman" w:cs="Times New Roman"/>
          <w:sz w:val="28"/>
          <w:szCs w:val="28"/>
        </w:rPr>
        <w:t xml:space="preserve"> показано, как различаются инфракрасные спектры чистой воды и 15%-ного раствора метана в воде при </w:t>
      </w:r>
      <w:r>
        <w:rPr>
          <w:rFonts w:ascii="Times New Roman" w:hAnsi="Times New Roman" w:cs="Times New Roman"/>
          <w:sz w:val="28"/>
          <w:szCs w:val="28"/>
        </w:rPr>
        <w:t>пяти различных температурах: 16 </w:t>
      </w:r>
      <w:r w:rsidRPr="00C36A2A">
        <w:rPr>
          <w:rFonts w:ascii="Times New Roman" w:hAnsi="Times New Roman" w:cs="Times New Roman"/>
          <w:sz w:val="28"/>
          <w:szCs w:val="28"/>
        </w:rPr>
        <w:t>К, 60</w:t>
      </w:r>
      <w:r>
        <w:rPr>
          <w:rFonts w:ascii="Times New Roman" w:hAnsi="Times New Roman" w:cs="Times New Roman"/>
          <w:sz w:val="28"/>
          <w:szCs w:val="28"/>
        </w:rPr>
        <w:t> </w:t>
      </w:r>
      <w:r w:rsidRPr="00C36A2A">
        <w:rPr>
          <w:rFonts w:ascii="Times New Roman" w:hAnsi="Times New Roman" w:cs="Times New Roman"/>
          <w:sz w:val="28"/>
          <w:szCs w:val="28"/>
        </w:rPr>
        <w:t>К, 90</w:t>
      </w:r>
      <w:r>
        <w:rPr>
          <w:rFonts w:ascii="Times New Roman" w:hAnsi="Times New Roman" w:cs="Times New Roman"/>
          <w:sz w:val="28"/>
          <w:szCs w:val="28"/>
        </w:rPr>
        <w:t> </w:t>
      </w:r>
      <w:r w:rsidRPr="00C36A2A">
        <w:rPr>
          <w:rFonts w:ascii="Times New Roman" w:hAnsi="Times New Roman" w:cs="Times New Roman"/>
          <w:sz w:val="28"/>
          <w:szCs w:val="28"/>
        </w:rPr>
        <w:t>К, 130</w:t>
      </w:r>
      <w:r>
        <w:rPr>
          <w:rFonts w:ascii="Times New Roman" w:hAnsi="Times New Roman" w:cs="Times New Roman"/>
          <w:sz w:val="28"/>
          <w:szCs w:val="28"/>
        </w:rPr>
        <w:t> </w:t>
      </w:r>
      <w:r w:rsidRPr="00C36A2A">
        <w:rPr>
          <w:rFonts w:ascii="Times New Roman" w:hAnsi="Times New Roman" w:cs="Times New Roman"/>
          <w:sz w:val="28"/>
          <w:szCs w:val="28"/>
        </w:rPr>
        <w:t>К и 150</w:t>
      </w:r>
      <w:r>
        <w:rPr>
          <w:rFonts w:ascii="Times New Roman" w:hAnsi="Times New Roman" w:cs="Times New Roman"/>
          <w:sz w:val="28"/>
          <w:szCs w:val="28"/>
        </w:rPr>
        <w:t> </w:t>
      </w:r>
      <w:r w:rsidRPr="00C36A2A">
        <w:rPr>
          <w:rFonts w:ascii="Times New Roman" w:hAnsi="Times New Roman" w:cs="Times New Roman"/>
          <w:sz w:val="28"/>
          <w:szCs w:val="28"/>
        </w:rPr>
        <w:t xml:space="preserve">К. Спектры регистрировались в спектральном диапазоне от 400 до 4200 1/см. Толщина обоих образцов была выбрана таким образом, чтобы они оба содержали одинаковое </w:t>
      </w:r>
      <w:r>
        <w:rPr>
          <w:rFonts w:ascii="Times New Roman" w:hAnsi="Times New Roman" w:cs="Times New Roman"/>
          <w:sz w:val="28"/>
          <w:szCs w:val="28"/>
        </w:rPr>
        <w:t xml:space="preserve">количество воды </w:t>
      </w:r>
      <w:r w:rsidR="008042AE" w:rsidRPr="00104A5A">
        <w:rPr>
          <w:rFonts w:ascii="Times New Roman" w:hAnsi="Times New Roman" w:cs="Times New Roman"/>
          <w:sz w:val="28"/>
          <w:szCs w:val="28"/>
        </w:rPr>
        <w:fldChar w:fldCharType="begin" w:fldLock="1"/>
      </w:r>
      <w:r w:rsidR="00940EA4">
        <w:rPr>
          <w:rFonts w:ascii="Times New Roman" w:hAnsi="Times New Roman" w:cs="Times New Roman"/>
          <w:sz w:val="28"/>
          <w:szCs w:val="28"/>
        </w:rPr>
        <w:instrText>ADDIN CSL_CITATION {"citationItems":[{"id":"ITEM-1","itemData":{"author":[{"dropping-particle":"","family":"Алдияров А., Дробышев А., Соколов Д., Акылбаева А., Нурмукан А.","given":"Токмолдин Н.","non-dropping-particle":"","parse-names":false,"suffix":""}],"container-title":"Pacific Conference on Spectroscopy and Dynamics","id":"ITEM-1","issued":{"date-parts":[["2020"]]},"page":"17","title":"On thermal stability of cryovacuum deposited CH4+H2O films","type":"article-journal","volume":"1"},"uris":["http://www.mendeley.com/documents/?uuid=063f9690-9488-4c27-9f2c-4dd1c8d36b8b"]}],"mendeley":{"formattedCitation":"[138]","plainTextFormattedCitation":"[138]","previouslyFormattedCitation":"[138]"},"properties":{"noteIndex":0},"schema":"https://github.com/citation-style-language/schema/raw/master/csl-citation.json"}</w:instrText>
      </w:r>
      <w:r w:rsidR="008042AE" w:rsidRPr="00104A5A">
        <w:rPr>
          <w:rFonts w:ascii="Times New Roman" w:hAnsi="Times New Roman" w:cs="Times New Roman"/>
          <w:sz w:val="28"/>
          <w:szCs w:val="28"/>
        </w:rPr>
        <w:fldChar w:fldCharType="separate"/>
      </w:r>
      <w:r w:rsidR="00940EA4" w:rsidRPr="00940EA4">
        <w:rPr>
          <w:rFonts w:ascii="Times New Roman" w:hAnsi="Times New Roman" w:cs="Times New Roman"/>
          <w:noProof/>
          <w:sz w:val="28"/>
          <w:szCs w:val="28"/>
        </w:rPr>
        <w:t>[138]</w:t>
      </w:r>
      <w:r w:rsidR="008042AE" w:rsidRPr="00104A5A">
        <w:rPr>
          <w:rFonts w:ascii="Times New Roman" w:hAnsi="Times New Roman" w:cs="Times New Roman"/>
          <w:sz w:val="28"/>
          <w:szCs w:val="28"/>
        </w:rPr>
        <w:fldChar w:fldCharType="end"/>
      </w:r>
      <w:r w:rsidR="00586EBD" w:rsidRPr="00104A5A">
        <w:rPr>
          <w:rFonts w:ascii="Times New Roman" w:hAnsi="Times New Roman" w:cs="Times New Roman"/>
          <w:sz w:val="28"/>
          <w:szCs w:val="28"/>
        </w:rPr>
        <w:t>.</w:t>
      </w:r>
    </w:p>
    <w:p w:rsidR="00586EBD" w:rsidRPr="00104A5A" w:rsidRDefault="00586EBD" w:rsidP="006C5CF0">
      <w:pPr>
        <w:spacing w:after="0" w:line="240" w:lineRule="auto"/>
        <w:ind w:firstLine="567"/>
        <w:jc w:val="both"/>
        <w:rPr>
          <w:rFonts w:ascii="Times New Roman" w:hAnsi="Times New Roman" w:cs="Times New Roman"/>
          <w:sz w:val="28"/>
          <w:szCs w:val="28"/>
        </w:rPr>
      </w:pPr>
    </w:p>
    <w:p w:rsidR="00586EBD" w:rsidRPr="00104A5A" w:rsidRDefault="00586EBD" w:rsidP="006C5CF0">
      <w:pPr>
        <w:spacing w:after="0" w:line="240" w:lineRule="auto"/>
        <w:ind w:firstLine="567"/>
        <w:jc w:val="center"/>
        <w:rPr>
          <w:rFonts w:ascii="Times New Roman" w:hAnsi="Times New Roman" w:cs="Times New Roman"/>
          <w:sz w:val="28"/>
          <w:szCs w:val="28"/>
        </w:rPr>
      </w:pPr>
      <w:r w:rsidRPr="00104A5A">
        <w:rPr>
          <w:rFonts w:ascii="Times New Roman" w:hAnsi="Times New Roman" w:cs="Times New Roman"/>
          <w:noProof/>
          <w:sz w:val="28"/>
          <w:szCs w:val="28"/>
          <w:lang w:eastAsia="ru-RU"/>
        </w:rPr>
        <w:drawing>
          <wp:inline distT="0" distB="0" distL="0" distR="0" wp14:anchorId="4283051C" wp14:editId="3767DE36">
            <wp:extent cx="4175760" cy="3340266"/>
            <wp:effectExtent l="0" t="0" r="0" b="0"/>
            <wp:docPr id="34" name="Рисунок 34" descr="C:\Users\Айгерим\Desktop\докторантура\статьи\клатраты\Graph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йгерим\Desktop\докторантура\статьи\клатраты\Graph22.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4240377" cy="3391955"/>
                    </a:xfrm>
                    <a:prstGeom prst="rect">
                      <a:avLst/>
                    </a:prstGeom>
                    <a:noFill/>
                    <a:ln>
                      <a:noFill/>
                    </a:ln>
                  </pic:spPr>
                </pic:pic>
              </a:graphicData>
            </a:graphic>
          </wp:inline>
        </w:drawing>
      </w:r>
    </w:p>
    <w:p w:rsidR="00586EBD" w:rsidRPr="00104A5A" w:rsidRDefault="00586EBD" w:rsidP="006C5CF0">
      <w:pPr>
        <w:spacing w:after="0" w:line="240" w:lineRule="auto"/>
        <w:ind w:firstLine="567"/>
        <w:jc w:val="both"/>
        <w:rPr>
          <w:rFonts w:ascii="Times New Roman" w:hAnsi="Times New Roman" w:cs="Times New Roman"/>
          <w:sz w:val="28"/>
          <w:szCs w:val="28"/>
        </w:rPr>
      </w:pPr>
    </w:p>
    <w:p w:rsidR="00586EBD" w:rsidRPr="00104A5A" w:rsidRDefault="00586EBD" w:rsidP="00E54F20">
      <w:pPr>
        <w:spacing w:after="0" w:line="240" w:lineRule="auto"/>
        <w:jc w:val="center"/>
        <w:rPr>
          <w:rFonts w:ascii="Times New Roman" w:hAnsi="Times New Roman" w:cs="Times New Roman"/>
          <w:sz w:val="28"/>
          <w:szCs w:val="28"/>
        </w:rPr>
      </w:pPr>
      <w:r w:rsidRPr="00104A5A">
        <w:rPr>
          <w:rFonts w:ascii="Times New Roman" w:hAnsi="Times New Roman" w:cs="Times New Roman"/>
          <w:sz w:val="28"/>
          <w:szCs w:val="28"/>
        </w:rPr>
        <w:t xml:space="preserve">Рисунок </w:t>
      </w:r>
      <w:r w:rsidR="00A708AE" w:rsidRPr="00104A5A">
        <w:rPr>
          <w:rFonts w:ascii="Times New Roman" w:hAnsi="Times New Roman" w:cs="Times New Roman"/>
          <w:sz w:val="28"/>
          <w:szCs w:val="28"/>
        </w:rPr>
        <w:t>4</w:t>
      </w:r>
      <w:r w:rsidR="00174097">
        <w:rPr>
          <w:rFonts w:ascii="Times New Roman" w:hAnsi="Times New Roman" w:cs="Times New Roman"/>
          <w:sz w:val="28"/>
          <w:szCs w:val="28"/>
        </w:rPr>
        <w:t>9</w:t>
      </w:r>
      <w:r w:rsidRPr="00104A5A">
        <w:rPr>
          <w:rFonts w:ascii="Times New Roman" w:hAnsi="Times New Roman" w:cs="Times New Roman"/>
          <w:sz w:val="28"/>
          <w:szCs w:val="28"/>
        </w:rPr>
        <w:t xml:space="preserve"> – Эволюция ИК-с</w:t>
      </w:r>
      <w:r w:rsidR="00E54F20">
        <w:rPr>
          <w:rFonts w:ascii="Times New Roman" w:hAnsi="Times New Roman" w:cs="Times New Roman"/>
          <w:sz w:val="28"/>
          <w:szCs w:val="28"/>
        </w:rPr>
        <w:t xml:space="preserve">пектров поглощения чистой воды </w:t>
      </w:r>
      <w:r w:rsidRPr="00104A5A">
        <w:rPr>
          <w:rFonts w:ascii="Times New Roman" w:hAnsi="Times New Roman" w:cs="Times New Roman"/>
          <w:sz w:val="28"/>
          <w:szCs w:val="28"/>
        </w:rPr>
        <w:t>и 15</w:t>
      </w:r>
      <w:r w:rsidR="00E54F20">
        <w:rPr>
          <w:rFonts w:ascii="Times New Roman" w:hAnsi="Times New Roman" w:cs="Times New Roman"/>
          <w:sz w:val="28"/>
          <w:szCs w:val="28"/>
        </w:rPr>
        <w:t xml:space="preserve"> </w:t>
      </w:r>
      <w:r w:rsidRPr="00104A5A">
        <w:rPr>
          <w:rFonts w:ascii="Times New Roman" w:hAnsi="Times New Roman" w:cs="Times New Roman"/>
          <w:sz w:val="28"/>
          <w:szCs w:val="28"/>
        </w:rPr>
        <w:t xml:space="preserve">%-ной смеси метана в воде при </w:t>
      </w:r>
      <w:r w:rsidR="003945B3">
        <w:rPr>
          <w:rFonts w:ascii="Times New Roman" w:hAnsi="Times New Roman" w:cs="Times New Roman"/>
          <w:sz w:val="28"/>
          <w:szCs w:val="28"/>
        </w:rPr>
        <w:t>16 К, 60 К, 90 К, 130 К и 150 К</w:t>
      </w:r>
    </w:p>
    <w:p w:rsidR="00586EBD" w:rsidRPr="00104A5A" w:rsidRDefault="00586EBD" w:rsidP="006C5CF0">
      <w:pPr>
        <w:spacing w:after="0" w:line="240" w:lineRule="auto"/>
        <w:ind w:firstLine="567"/>
        <w:jc w:val="both"/>
        <w:rPr>
          <w:rFonts w:ascii="Times New Roman" w:hAnsi="Times New Roman" w:cs="Times New Roman"/>
          <w:sz w:val="28"/>
          <w:szCs w:val="28"/>
        </w:rPr>
      </w:pPr>
    </w:p>
    <w:p w:rsidR="00586EBD" w:rsidRPr="00104A5A" w:rsidRDefault="00586EBD" w:rsidP="00C36A2A">
      <w:pPr>
        <w:spacing w:after="0" w:line="240" w:lineRule="auto"/>
        <w:ind w:firstLine="567"/>
        <w:jc w:val="both"/>
        <w:rPr>
          <w:rFonts w:ascii="Times New Roman" w:hAnsi="Times New Roman" w:cs="Times New Roman"/>
          <w:sz w:val="28"/>
          <w:szCs w:val="28"/>
        </w:rPr>
      </w:pPr>
      <w:r w:rsidRPr="00104A5A">
        <w:rPr>
          <w:rFonts w:ascii="Times New Roman" w:hAnsi="Times New Roman" w:cs="Times New Roman"/>
          <w:sz w:val="28"/>
          <w:szCs w:val="28"/>
        </w:rPr>
        <w:t>Хорошо известные характерные вибрации, соответствующие водяным льдам, включаю</w:t>
      </w:r>
      <w:r w:rsidR="00C36A2A">
        <w:rPr>
          <w:rFonts w:ascii="Times New Roman" w:hAnsi="Times New Roman" w:cs="Times New Roman"/>
          <w:sz w:val="28"/>
          <w:szCs w:val="28"/>
        </w:rPr>
        <w:t>т высвобождени</w:t>
      </w:r>
      <w:r w:rsidR="00E54F20">
        <w:rPr>
          <w:rFonts w:ascii="Times New Roman" w:hAnsi="Times New Roman" w:cs="Times New Roman"/>
          <w:sz w:val="28"/>
          <w:szCs w:val="28"/>
        </w:rPr>
        <w:t>я</w:t>
      </w:r>
      <w:r w:rsidR="00C36A2A">
        <w:rPr>
          <w:rFonts w:ascii="Times New Roman" w:hAnsi="Times New Roman" w:cs="Times New Roman"/>
          <w:sz w:val="28"/>
          <w:szCs w:val="28"/>
        </w:rPr>
        <w:t xml:space="preserve"> наблюдаемые на ри</w:t>
      </w:r>
      <w:r w:rsidRPr="00104A5A">
        <w:rPr>
          <w:rFonts w:ascii="Times New Roman" w:hAnsi="Times New Roman" w:cs="Times New Roman"/>
          <w:sz w:val="28"/>
          <w:szCs w:val="28"/>
        </w:rPr>
        <w:t xml:space="preserve">сунке </w:t>
      </w:r>
      <w:r w:rsidR="00174097">
        <w:rPr>
          <w:rFonts w:ascii="Times New Roman" w:hAnsi="Times New Roman" w:cs="Times New Roman"/>
          <w:sz w:val="28"/>
          <w:szCs w:val="28"/>
        </w:rPr>
        <w:t>49</w:t>
      </w:r>
      <w:r w:rsidR="00C36A2A">
        <w:rPr>
          <w:rFonts w:ascii="Times New Roman" w:hAnsi="Times New Roman" w:cs="Times New Roman"/>
          <w:sz w:val="28"/>
          <w:szCs w:val="28"/>
        </w:rPr>
        <w:t xml:space="preserve"> </w:t>
      </w:r>
      <w:r w:rsidRPr="00104A5A">
        <w:rPr>
          <w:rFonts w:ascii="Times New Roman" w:hAnsi="Times New Roman" w:cs="Times New Roman"/>
          <w:sz w:val="28"/>
          <w:szCs w:val="28"/>
        </w:rPr>
        <w:t xml:space="preserve">в диапазоне 600-900 1/см, представляющие затрудненные вращения молекул воды и соответствующие внутримолекулярным протонным переходам, изгибающим колебаниям H-O-H в диапазоне 1600-1750 1/см и растягивающим колебаниям OH в диапазоне 3000-3600 1/см </w:t>
      </w:r>
      <w:r w:rsidRPr="00104A5A">
        <w:rPr>
          <w:rFonts w:ascii="Times New Roman" w:hAnsi="Times New Roman" w:cs="Times New Roman"/>
          <w:sz w:val="28"/>
          <w:szCs w:val="28"/>
        </w:rPr>
        <w:fldChar w:fldCharType="begin" w:fldLock="1"/>
      </w:r>
      <w:r w:rsidR="00940EA4">
        <w:rPr>
          <w:rFonts w:ascii="Times New Roman" w:hAnsi="Times New Roman" w:cs="Times New Roman"/>
          <w:sz w:val="28"/>
          <w:szCs w:val="28"/>
        </w:rPr>
        <w:instrText>ADDIN CSL_CITATION {"citationItems":[{"id":"ITEM-1","itemData":{"DOI":"10.1063/1.1593017","ISSN":"0021-9606","author":[{"dropping-particle":"","family":"Severson","given":"Mark W.","non-dropping-particle":"","parse-names":false,"suffix":""},{"dropping-particle":"","family":"Devlin","given":"J. Paul","non-dropping-particle":"","parse-names":false,"suffix":""},{"dropping-particle":"","family":"Buch","given":"Victoria","non-dropping-particle":"","parse-names":false,"suffix":""}],"container-title":"The Journal of Chemical Physics","id":"ITEM-1","issue":"8","issued":{"date-parts":[["2003","8","22"]]},"page":"4449-4457","title":"Librational modes of ice. I","type":"article-journal","volume":"119"},"uris":["http://www.mendeley.com/documents/?uuid=ba379c2c-aafa-4907-9a69-659f8c755afd"]},{"id":"ITEM-2","itemData":{"DOI":"10.1021/jp003455j","ISSN":"1089-5639","author":[{"dropping-particle":"","family":"Devlin","given":"J. Paul","non-dropping-particle":"","parse-names":false,"suffix":""},{"dropping-particle":"","family":"Sadlej","given":"Joanna","non-dropping-particle":"","parse-names":false,"suffix":""},{"dropping-particle":"","family":"Buch","given":"Victoria","non-dropping-particle":"","parse-names":false,"suffix":""}],"container-title":"The Journal of Physical Chemistry A","id":"ITEM-2","issue":"6","issued":{"date-parts":[["2001","2","1"]]},"page":"974-983","title":"Infrared Spectra of Large H 2 O Clusters: New Understanding of the Elusive Bending Mode of Ice","type":"article-journal","volume":"105"},"uris":["http://www.mendeley.com/documents/?uuid=0be0bdb9-c83f-4fea-86dc-2909dd8f565f"]},{"id":"ITEM-3","itemData":{"DOI":"10.1063/1.478797","ISSN":"0021-9606","author":[{"dropping-particle":"","family":"Burnham","given":"Christian J.","non-dropping-particle":"","parse-names":false,"suffix":""},{"dropping-particle":"","family":"Li","given":"Jichen","non-dropping-particle":"","parse-names":false,"suffix":""},{"dropping-particle":"","family":"Xantheas","given":"Sotiris S.","non-dropping-particle":"","parse-names":false,"suffix":""},{"dropping-particle":"","family":"Leslie","given":"Maurice","non-dropping-particle":"","parse-names":false,"suffix":""}],"container-title":"The Journal of Chemical Physics","id":"ITEM-3","issue":"9","issued":{"date-parts":[["1999","3"]]},"page":"4566-4581","title":"The parametrization of a Thole-type all-atom polarizable water model from first principles and its application to the study of water clusters ( n =2–21) and the phonon spectrum of ice Ih","type":"article-journal","volume":"110"},"uris":["http://www.mendeley.com/documents/?uuid=66c5db44-3bf1-4925-8658-1eaa6c013908"]}],"mendeley":{"formattedCitation":"[139–141]","plainTextFormattedCitation":"[139–141]","previouslyFormattedCitation":"[139–141]"},"properties":{"noteIndex":0},"schema":"https://github.com/citation-style-language/schema/raw/master/csl-citation.json"}</w:instrText>
      </w:r>
      <w:r w:rsidRPr="00104A5A">
        <w:rPr>
          <w:rFonts w:ascii="Times New Roman" w:hAnsi="Times New Roman" w:cs="Times New Roman"/>
          <w:sz w:val="28"/>
          <w:szCs w:val="28"/>
        </w:rPr>
        <w:fldChar w:fldCharType="separate"/>
      </w:r>
      <w:r w:rsidR="00940EA4" w:rsidRPr="00940EA4">
        <w:rPr>
          <w:rFonts w:ascii="Times New Roman" w:hAnsi="Times New Roman" w:cs="Times New Roman"/>
          <w:noProof/>
          <w:sz w:val="28"/>
          <w:szCs w:val="28"/>
        </w:rPr>
        <w:t>[139–141]</w:t>
      </w:r>
      <w:r w:rsidRPr="00104A5A">
        <w:rPr>
          <w:rFonts w:ascii="Times New Roman" w:hAnsi="Times New Roman" w:cs="Times New Roman"/>
          <w:sz w:val="28"/>
          <w:szCs w:val="28"/>
        </w:rPr>
        <w:fldChar w:fldCharType="end"/>
      </w:r>
      <w:r w:rsidRPr="00104A5A">
        <w:rPr>
          <w:rFonts w:ascii="Times New Roman" w:hAnsi="Times New Roman" w:cs="Times New Roman"/>
          <w:sz w:val="28"/>
          <w:szCs w:val="28"/>
        </w:rPr>
        <w:t xml:space="preserve">. Специфические режимы колебаний </w:t>
      </w:r>
      <w:r w:rsidRPr="00104A5A">
        <w:rPr>
          <w:rFonts w:ascii="Times New Roman" w:hAnsi="Times New Roman" w:cs="Times New Roman"/>
          <w:sz w:val="28"/>
          <w:szCs w:val="28"/>
        </w:rPr>
        <w:lastRenderedPageBreak/>
        <w:t xml:space="preserve">метана, наблюдаемые в спектре «метан + вода», включают изгибные колебания H-C-H с частотой около 1303 1/см и растягивающие колебания C-H с частотой 3014 1/см. </w:t>
      </w:r>
      <w:r w:rsidR="00C36A2A" w:rsidRPr="00C36A2A">
        <w:rPr>
          <w:rFonts w:ascii="Times New Roman" w:hAnsi="Times New Roman" w:cs="Times New Roman"/>
          <w:sz w:val="28"/>
          <w:szCs w:val="28"/>
        </w:rPr>
        <w:t xml:space="preserve">При нагревании образцов воды или </w:t>
      </w:r>
      <w:r w:rsidR="00C36A2A">
        <w:rPr>
          <w:rFonts w:ascii="Times New Roman" w:hAnsi="Times New Roman" w:cs="Times New Roman"/>
          <w:sz w:val="28"/>
          <w:szCs w:val="28"/>
        </w:rPr>
        <w:t>смеси вода-</w:t>
      </w:r>
      <w:r w:rsidR="00C36A2A" w:rsidRPr="00C36A2A">
        <w:rPr>
          <w:rFonts w:ascii="Times New Roman" w:hAnsi="Times New Roman" w:cs="Times New Roman"/>
          <w:sz w:val="28"/>
          <w:szCs w:val="28"/>
        </w:rPr>
        <w:t xml:space="preserve">метан полоса либрации воды (с центром на 775 1/см) постепенно сужается и смещается в сторону более высоких волновых чисел. Образцы </w:t>
      </w:r>
      <w:r w:rsidR="00C36A2A">
        <w:rPr>
          <w:rFonts w:ascii="Times New Roman" w:hAnsi="Times New Roman" w:cs="Times New Roman"/>
          <w:sz w:val="28"/>
          <w:szCs w:val="28"/>
        </w:rPr>
        <w:t xml:space="preserve">смеси </w:t>
      </w:r>
      <w:r w:rsidR="00C36A2A" w:rsidRPr="00C36A2A">
        <w:rPr>
          <w:rFonts w:ascii="Times New Roman" w:hAnsi="Times New Roman" w:cs="Times New Roman"/>
          <w:sz w:val="28"/>
          <w:szCs w:val="28"/>
        </w:rPr>
        <w:t xml:space="preserve">вода-метан показывают значительно более высокую интенсивность поглощения, чем образцы </w:t>
      </w:r>
      <w:r w:rsidR="00C36A2A">
        <w:rPr>
          <w:rFonts w:ascii="Times New Roman" w:hAnsi="Times New Roman" w:cs="Times New Roman"/>
          <w:sz w:val="28"/>
          <w:szCs w:val="28"/>
        </w:rPr>
        <w:t xml:space="preserve">чистой </w:t>
      </w:r>
      <w:r w:rsidR="00C36A2A" w:rsidRPr="00C36A2A">
        <w:rPr>
          <w:rFonts w:ascii="Times New Roman" w:hAnsi="Times New Roman" w:cs="Times New Roman"/>
          <w:sz w:val="28"/>
          <w:szCs w:val="28"/>
        </w:rPr>
        <w:t>воды.</w:t>
      </w:r>
      <w:r w:rsidR="00C36A2A">
        <w:rPr>
          <w:rFonts w:ascii="Times New Roman" w:hAnsi="Times New Roman" w:cs="Times New Roman"/>
          <w:sz w:val="28"/>
          <w:szCs w:val="28"/>
        </w:rPr>
        <w:t xml:space="preserve"> </w:t>
      </w:r>
      <w:r w:rsidR="00C36A2A" w:rsidRPr="00C36A2A">
        <w:rPr>
          <w:rFonts w:ascii="Times New Roman" w:hAnsi="Times New Roman" w:cs="Times New Roman"/>
          <w:sz w:val="28"/>
          <w:szCs w:val="28"/>
        </w:rPr>
        <w:t xml:space="preserve">Различные формы и проявления связи ОН (с пиком при 3330 </w:t>
      </w:r>
      <w:r w:rsidR="00C36A2A">
        <w:rPr>
          <w:rFonts w:ascii="Times New Roman" w:hAnsi="Times New Roman" w:cs="Times New Roman"/>
          <w:sz w:val="28"/>
          <w:szCs w:val="28"/>
        </w:rPr>
        <w:t>1/</w:t>
      </w:r>
      <w:r w:rsidR="00C36A2A" w:rsidRPr="00C36A2A">
        <w:rPr>
          <w:rFonts w:ascii="Times New Roman" w:hAnsi="Times New Roman" w:cs="Times New Roman"/>
          <w:sz w:val="28"/>
          <w:szCs w:val="28"/>
        </w:rPr>
        <w:t>см) показали, что во всем образце присутствовали молекул</w:t>
      </w:r>
      <w:r w:rsidR="00C36A2A">
        <w:rPr>
          <w:rFonts w:ascii="Times New Roman" w:hAnsi="Times New Roman" w:cs="Times New Roman"/>
          <w:sz w:val="28"/>
          <w:szCs w:val="28"/>
        </w:rPr>
        <w:t>ы</w:t>
      </w:r>
      <w:r w:rsidR="00C36A2A" w:rsidRPr="00C36A2A">
        <w:rPr>
          <w:rFonts w:ascii="Times New Roman" w:hAnsi="Times New Roman" w:cs="Times New Roman"/>
          <w:sz w:val="28"/>
          <w:szCs w:val="28"/>
        </w:rPr>
        <w:t xml:space="preserve"> воды. Полосы значительно сузились при отжиге, что согласуется с предыдущими наблюдениями за </w:t>
      </w:r>
      <w:r w:rsidR="00C36A2A">
        <w:rPr>
          <w:rFonts w:ascii="Times New Roman" w:hAnsi="Times New Roman" w:cs="Times New Roman"/>
          <w:sz w:val="28"/>
          <w:szCs w:val="28"/>
        </w:rPr>
        <w:t>структурными изменениями в воде</w:t>
      </w:r>
      <w:r w:rsidR="00174097">
        <w:rPr>
          <w:rFonts w:ascii="Times New Roman" w:hAnsi="Times New Roman" w:cs="Times New Roman"/>
          <w:sz w:val="28"/>
          <w:szCs w:val="28"/>
        </w:rPr>
        <w:t>,</w:t>
      </w:r>
      <w:r w:rsidRPr="00104A5A">
        <w:rPr>
          <w:rFonts w:ascii="Times New Roman" w:hAnsi="Times New Roman" w:cs="Times New Roman"/>
          <w:sz w:val="28"/>
          <w:szCs w:val="28"/>
        </w:rPr>
        <w:t xml:space="preserve"> </w:t>
      </w:r>
      <w:r w:rsidR="00174097">
        <w:rPr>
          <w:rFonts w:ascii="Times New Roman" w:hAnsi="Times New Roman" w:cs="Times New Roman"/>
          <w:sz w:val="28"/>
          <w:szCs w:val="28"/>
        </w:rPr>
        <w:t xml:space="preserve">как показано на рисунке 50 </w:t>
      </w:r>
      <w:r w:rsidR="00940EA4">
        <w:rPr>
          <w:rFonts w:ascii="Times New Roman" w:hAnsi="Times New Roman" w:cs="Times New Roman"/>
          <w:sz w:val="28"/>
          <w:szCs w:val="28"/>
        </w:rPr>
        <w:fldChar w:fldCharType="begin" w:fldLock="1"/>
      </w:r>
      <w:r w:rsidR="00940EA4">
        <w:rPr>
          <w:rFonts w:ascii="Times New Roman" w:hAnsi="Times New Roman" w:cs="Times New Roman"/>
          <w:sz w:val="28"/>
          <w:szCs w:val="28"/>
        </w:rPr>
        <w:instrText>ADDIN CSL_CITATION {"citationItems":[{"id":"ITEM-1","itemData":{"DOI":"10.1063/1.2720084","ISSN":"1063-777X","author":[{"dropping-particle":"","family":"Drobyshev","given":"A.","non-dropping-particle":"","parse-names":false,"suffix":""},{"dropping-particle":"","family":"Aldiyarov","given":"A.","non-dropping-particle":"","parse-names":false,"suffix":""},{"dropping-particle":"","family":"Zhumagaliuly","given":"D.","non-dropping-particle":"","parse-names":false,"suffix":""},{"dropping-particle":"","family":"Kurnosov","given":"V.","non-dropping-particle":"","parse-names":false,"suffix":""},{"dropping-particle":"","family":"Tokmoldin","given":"N.","non-dropping-particle":"","parse-names":false,"suffix":""}],"container-title":"Low Temperature Physics","id":"ITEM-1","issue":"4","issued":{"date-parts":[["2007","4"]]},"page":"355-361","title":"Thermally stimulated transformations in cryovacuum water ices","type":"article-journal","volume":"33"},"uris":["http://www.mendeley.com/documents/?uuid=8c02b65d-ad3a-4c2e-bdbb-b77a23262e6e"]},{"id":"ITEM-2","itemData":{"DOI":"10.1007/s10965-021-02408-1","ISBN":"0123456789","ISSN":"15728935","abstract":"Herein, the review aims to compile some reportable work of researchers carried concerning the use of nanomaterials in the polymeric composites for significant improvements in the properties and to report the application areas of such nanocomposites. Carbon nanotubes, cellulose nanoparticles, titanium dioxide, and other nanoparticles are used in the polymeric composites to enhance their mechanical, electrical, inter-laminar, optical, chemical, electrochemical, electromagnetic shielding, and ballistic properties. Such nanocomposites have a wide range of applications in structural, biomedical, electronics, automobiles, aircraft, oil pipelines, gas pipeline construction, electromagnetic shielding, and protected areas. According to the reported results of researchers, the incorporation of nanomaterials into polymers significantly enhance their properties, which make them able to widen their application areas.","author":[{"dropping-particle":"","family":"Hassan","given":"Tufail","non-dropping-particle":"","parse-names":false,"suffix":""},{"dropping-particle":"","family":"Salam","given":"Abdul","non-dropping-particle":"","parse-names":false,"suffix":""},{"dropping-particle":"","family":"Khan","given":"Amina","non-dropping-particle":"","parse-names":false,"suffix":""},{"dropping-particle":"","family":"Khan","given":"Saif Ullah","non-dropping-particle":"","parse-names":false,"suffix":""},{"dropping-particle":"","family":"Khanzada","given":"Halima","non-dropping-particle":"","parse-names":false,"suffix":""},{"dropping-particle":"","family":"Wasim","given":"Muhammad","non-dropping-particle":"","parse-names":false,"suffix":""},{"dropping-particle":"","family":"Khan","given":"Muhammad Qamar","non-dropping-particle":"","parse-names":false,"suffix":""},{"dropping-particle":"","family":"Kim","given":"Ick Soo","non-dropping-particle":"","parse-names":false,"suffix":""}],"container-title":"Journal of Polymer Research","id":"ITEM-2","issue":"2","issued":{"date-parts":[["2021"]]},"page":"1-22","publisher":"Springer Netherlands","title":"Functional nanocomposites and their potential applications: A review","type":"article-journal","volume":"28"},"uris":["http://www.mendeley.com/documents/?uuid=0a006e7f-dd8c-4c42-8fb8-c0cc8d3fc8ad"]}],"mendeley":{"formattedCitation":"[142,143]","plainTextFormattedCitation":"[142,143]","previouslyFormattedCitation":"[142,143]"},"properties":{"noteIndex":0},"schema":"https://github.com/citation-style-language/schema/raw/master/csl-citation.json"}</w:instrText>
      </w:r>
      <w:r w:rsidR="00940EA4">
        <w:rPr>
          <w:rFonts w:ascii="Times New Roman" w:hAnsi="Times New Roman" w:cs="Times New Roman"/>
          <w:sz w:val="28"/>
          <w:szCs w:val="28"/>
        </w:rPr>
        <w:fldChar w:fldCharType="separate"/>
      </w:r>
      <w:r w:rsidR="00940EA4" w:rsidRPr="00940EA4">
        <w:rPr>
          <w:rFonts w:ascii="Times New Roman" w:hAnsi="Times New Roman" w:cs="Times New Roman"/>
          <w:noProof/>
          <w:sz w:val="28"/>
          <w:szCs w:val="28"/>
        </w:rPr>
        <w:t>[142,143]</w:t>
      </w:r>
      <w:r w:rsidR="00940EA4">
        <w:rPr>
          <w:rFonts w:ascii="Times New Roman" w:hAnsi="Times New Roman" w:cs="Times New Roman"/>
          <w:sz w:val="28"/>
          <w:szCs w:val="28"/>
        </w:rPr>
        <w:fldChar w:fldCharType="end"/>
      </w:r>
      <w:r w:rsidRPr="00104A5A">
        <w:rPr>
          <w:rFonts w:ascii="Times New Roman" w:hAnsi="Times New Roman" w:cs="Times New Roman"/>
          <w:sz w:val="28"/>
          <w:szCs w:val="28"/>
        </w:rPr>
        <w:t>.</w:t>
      </w:r>
    </w:p>
    <w:p w:rsidR="00586EBD" w:rsidRPr="00104A5A" w:rsidRDefault="00586EBD" w:rsidP="006C5CF0">
      <w:pPr>
        <w:spacing w:after="0" w:line="240" w:lineRule="auto"/>
        <w:ind w:firstLine="567"/>
        <w:jc w:val="both"/>
        <w:rPr>
          <w:rFonts w:ascii="Times New Roman" w:hAnsi="Times New Roman" w:cs="Times New Roman"/>
          <w:sz w:val="28"/>
          <w:szCs w:val="28"/>
        </w:rPr>
      </w:pPr>
    </w:p>
    <w:p w:rsidR="00586EBD" w:rsidRPr="00104A5A" w:rsidRDefault="00586EBD" w:rsidP="006C5CF0">
      <w:pPr>
        <w:spacing w:after="0" w:line="240" w:lineRule="auto"/>
        <w:ind w:firstLine="567"/>
        <w:jc w:val="center"/>
        <w:rPr>
          <w:rFonts w:ascii="Times New Roman" w:hAnsi="Times New Roman" w:cs="Times New Roman"/>
          <w:sz w:val="28"/>
          <w:szCs w:val="28"/>
        </w:rPr>
      </w:pPr>
      <w:r w:rsidRPr="00104A5A">
        <w:rPr>
          <w:rFonts w:ascii="Times New Roman" w:hAnsi="Times New Roman" w:cs="Times New Roman"/>
          <w:noProof/>
          <w:sz w:val="28"/>
          <w:szCs w:val="28"/>
          <w:lang w:eastAsia="ru-RU"/>
        </w:rPr>
        <w:drawing>
          <wp:inline distT="0" distB="0" distL="0" distR="0" wp14:anchorId="36F51DBB" wp14:editId="74825896">
            <wp:extent cx="4191000" cy="3001421"/>
            <wp:effectExtent l="0" t="0" r="0" b="8890"/>
            <wp:docPr id="35" name="Рисунок 35" descr="C:\Users\Айгерим\Desktop\докторантура\статьи\клатраты\Graph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йгерим\Desktop\докторантура\статьи\клатраты\Graph2.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4206478" cy="3012506"/>
                    </a:xfrm>
                    <a:prstGeom prst="rect">
                      <a:avLst/>
                    </a:prstGeom>
                    <a:noFill/>
                    <a:ln>
                      <a:noFill/>
                    </a:ln>
                  </pic:spPr>
                </pic:pic>
              </a:graphicData>
            </a:graphic>
          </wp:inline>
        </w:drawing>
      </w:r>
    </w:p>
    <w:p w:rsidR="00586EBD" w:rsidRPr="00104A5A" w:rsidRDefault="00586EBD" w:rsidP="00D1102B">
      <w:pPr>
        <w:spacing w:after="0" w:line="240" w:lineRule="auto"/>
        <w:ind w:firstLine="567"/>
        <w:jc w:val="center"/>
        <w:rPr>
          <w:rFonts w:ascii="Times New Roman" w:hAnsi="Times New Roman" w:cs="Times New Roman"/>
          <w:sz w:val="28"/>
          <w:szCs w:val="28"/>
        </w:rPr>
      </w:pPr>
      <w:r w:rsidRPr="00104A5A">
        <w:rPr>
          <w:rFonts w:ascii="Times New Roman" w:hAnsi="Times New Roman" w:cs="Times New Roman"/>
          <w:sz w:val="28"/>
          <w:szCs w:val="28"/>
        </w:rPr>
        <w:t xml:space="preserve">Рисунок </w:t>
      </w:r>
      <w:r w:rsidR="00174097">
        <w:rPr>
          <w:rFonts w:ascii="Times New Roman" w:hAnsi="Times New Roman" w:cs="Times New Roman"/>
          <w:sz w:val="28"/>
          <w:szCs w:val="28"/>
        </w:rPr>
        <w:t>50</w:t>
      </w:r>
      <w:r w:rsidRPr="00104A5A">
        <w:rPr>
          <w:rFonts w:ascii="Times New Roman" w:hAnsi="Times New Roman" w:cs="Times New Roman"/>
          <w:sz w:val="28"/>
          <w:szCs w:val="28"/>
        </w:rPr>
        <w:t xml:space="preserve"> – Эволюция пика ИК-поглощения колебаний растяжения C-H при термоциклировании пленки, полученной из 15% смеси метана с водой.</w:t>
      </w:r>
    </w:p>
    <w:p w:rsidR="00586EBD" w:rsidRPr="00104A5A" w:rsidRDefault="00586EBD" w:rsidP="006C5CF0">
      <w:pPr>
        <w:spacing w:after="0" w:line="240" w:lineRule="auto"/>
        <w:ind w:firstLine="567"/>
        <w:jc w:val="both"/>
        <w:rPr>
          <w:rFonts w:ascii="Times New Roman" w:hAnsi="Times New Roman" w:cs="Times New Roman"/>
          <w:sz w:val="28"/>
          <w:szCs w:val="28"/>
        </w:rPr>
      </w:pPr>
    </w:p>
    <w:p w:rsidR="00436EAF" w:rsidRPr="00104A5A" w:rsidRDefault="00436EAF" w:rsidP="00436EAF">
      <w:pPr>
        <w:spacing w:after="0" w:line="240" w:lineRule="auto"/>
        <w:ind w:firstLine="567"/>
        <w:jc w:val="both"/>
        <w:rPr>
          <w:rFonts w:ascii="Times New Roman" w:hAnsi="Times New Roman" w:cs="Times New Roman"/>
          <w:sz w:val="28"/>
          <w:szCs w:val="28"/>
          <w:shd w:val="clear" w:color="auto" w:fill="FFFFFF"/>
        </w:rPr>
      </w:pPr>
    </w:p>
    <w:p w:rsidR="00436EAF" w:rsidRPr="00104A5A" w:rsidRDefault="00436EAF" w:rsidP="00436EAF">
      <w:pPr>
        <w:pStyle w:val="2"/>
        <w:spacing w:before="0" w:line="240" w:lineRule="auto"/>
        <w:ind w:left="567"/>
        <w:rPr>
          <w:rFonts w:ascii="Times New Roman" w:hAnsi="Times New Roman" w:cs="Times New Roman"/>
          <w:b/>
          <w:color w:val="auto"/>
          <w:sz w:val="28"/>
          <w:szCs w:val="28"/>
          <w:shd w:val="clear" w:color="auto" w:fill="FFFFFF"/>
        </w:rPr>
      </w:pPr>
      <w:bookmarkStart w:id="41" w:name="_Toc146665862"/>
      <w:r w:rsidRPr="00104A5A">
        <w:rPr>
          <w:rFonts w:ascii="Times New Roman" w:hAnsi="Times New Roman" w:cs="Times New Roman"/>
          <w:b/>
          <w:color w:val="auto"/>
          <w:sz w:val="28"/>
          <w:szCs w:val="28"/>
          <w:shd w:val="clear" w:color="auto" w:fill="FFFFFF"/>
        </w:rPr>
        <w:t>Выводы по разделу</w:t>
      </w:r>
      <w:bookmarkEnd w:id="41"/>
    </w:p>
    <w:p w:rsidR="006A0F41" w:rsidRPr="006A0F41" w:rsidRDefault="00E54F20" w:rsidP="006A0F41">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П</w:t>
      </w:r>
      <w:r w:rsidR="006A0F41" w:rsidRPr="006A0F41">
        <w:rPr>
          <w:rFonts w:ascii="Times New Roman" w:hAnsi="Times New Roman" w:cs="Times New Roman"/>
          <w:sz w:val="28"/>
          <w:szCs w:val="28"/>
        </w:rPr>
        <w:t>олученны</w:t>
      </w:r>
      <w:r>
        <w:rPr>
          <w:rFonts w:ascii="Times New Roman" w:hAnsi="Times New Roman" w:cs="Times New Roman"/>
          <w:sz w:val="28"/>
          <w:szCs w:val="28"/>
        </w:rPr>
        <w:t>е</w:t>
      </w:r>
      <w:r w:rsidR="006A0F41" w:rsidRPr="006A0F41">
        <w:rPr>
          <w:rFonts w:ascii="Times New Roman" w:hAnsi="Times New Roman" w:cs="Times New Roman"/>
          <w:sz w:val="28"/>
          <w:szCs w:val="28"/>
        </w:rPr>
        <w:t xml:space="preserve"> данны</w:t>
      </w:r>
      <w:r>
        <w:rPr>
          <w:rFonts w:ascii="Times New Roman" w:hAnsi="Times New Roman" w:cs="Times New Roman"/>
          <w:sz w:val="28"/>
          <w:szCs w:val="28"/>
        </w:rPr>
        <w:t>е</w:t>
      </w:r>
      <w:r w:rsidR="006A0F41" w:rsidRPr="006A0F41">
        <w:rPr>
          <w:rFonts w:ascii="Times New Roman" w:hAnsi="Times New Roman" w:cs="Times New Roman"/>
          <w:sz w:val="28"/>
          <w:szCs w:val="28"/>
        </w:rPr>
        <w:t xml:space="preserve"> </w:t>
      </w:r>
      <w:r>
        <w:rPr>
          <w:rFonts w:ascii="Times New Roman" w:hAnsi="Times New Roman" w:cs="Times New Roman"/>
          <w:sz w:val="28"/>
          <w:szCs w:val="28"/>
        </w:rPr>
        <w:t>свидетельствуют</w:t>
      </w:r>
      <w:r w:rsidR="006A0F41" w:rsidRPr="006A0F41">
        <w:rPr>
          <w:rFonts w:ascii="Times New Roman" w:hAnsi="Times New Roman" w:cs="Times New Roman"/>
          <w:sz w:val="28"/>
          <w:szCs w:val="28"/>
        </w:rPr>
        <w:t xml:space="preserve"> о существовании тонких пленок фреона в аморфных состояниях с разной степенью беспорядка в разных временных интервалах.</w:t>
      </w:r>
      <w:r w:rsidR="006A0F41">
        <w:rPr>
          <w:rFonts w:ascii="Times New Roman" w:hAnsi="Times New Roman" w:cs="Times New Roman"/>
          <w:sz w:val="28"/>
          <w:szCs w:val="28"/>
        </w:rPr>
        <w:t xml:space="preserve"> </w:t>
      </w:r>
      <w:r>
        <w:rPr>
          <w:rFonts w:ascii="Times New Roman" w:hAnsi="Times New Roman" w:cs="Times New Roman"/>
          <w:sz w:val="28"/>
          <w:szCs w:val="28"/>
        </w:rPr>
        <w:t>Р</w:t>
      </w:r>
      <w:r w:rsidR="006A0F41">
        <w:rPr>
          <w:rFonts w:ascii="Times New Roman" w:hAnsi="Times New Roman" w:cs="Times New Roman"/>
          <w:sz w:val="28"/>
          <w:szCs w:val="28"/>
        </w:rPr>
        <w:t>езультаты</w:t>
      </w:r>
      <w:r w:rsidR="0082479E">
        <w:rPr>
          <w:rFonts w:ascii="Times New Roman" w:hAnsi="Times New Roman" w:cs="Times New Roman"/>
          <w:sz w:val="28"/>
          <w:szCs w:val="28"/>
        </w:rPr>
        <w:t>,</w:t>
      </w:r>
      <w:r w:rsidR="006A0F41">
        <w:rPr>
          <w:rFonts w:ascii="Times New Roman" w:hAnsi="Times New Roman" w:cs="Times New Roman"/>
          <w:sz w:val="28"/>
          <w:szCs w:val="28"/>
        </w:rPr>
        <w:t xml:space="preserve"> получен</w:t>
      </w:r>
      <w:r w:rsidR="0082479E">
        <w:rPr>
          <w:rFonts w:ascii="Times New Roman" w:hAnsi="Times New Roman" w:cs="Times New Roman"/>
          <w:sz w:val="28"/>
          <w:szCs w:val="28"/>
        </w:rPr>
        <w:t>ные</w:t>
      </w:r>
      <w:r w:rsidR="006A0F41">
        <w:rPr>
          <w:rFonts w:ascii="Times New Roman" w:hAnsi="Times New Roman" w:cs="Times New Roman"/>
          <w:sz w:val="28"/>
          <w:szCs w:val="28"/>
        </w:rPr>
        <w:t xml:space="preserve"> с помощью</w:t>
      </w:r>
      <w:r w:rsidR="00FF3B82">
        <w:rPr>
          <w:rFonts w:ascii="Times New Roman" w:hAnsi="Times New Roman" w:cs="Times New Roman"/>
          <w:sz w:val="28"/>
          <w:szCs w:val="28"/>
        </w:rPr>
        <w:t xml:space="preserve"> разработанной, стандартизованной</w:t>
      </w:r>
      <w:r w:rsidR="006A0F41">
        <w:rPr>
          <w:rFonts w:ascii="Times New Roman" w:hAnsi="Times New Roman" w:cs="Times New Roman"/>
          <w:sz w:val="28"/>
          <w:szCs w:val="28"/>
        </w:rPr>
        <w:t xml:space="preserve"> методик</w:t>
      </w:r>
      <w:r w:rsidR="004833C7">
        <w:rPr>
          <w:rFonts w:ascii="Times New Roman" w:hAnsi="Times New Roman" w:cs="Times New Roman"/>
          <w:sz w:val="28"/>
          <w:szCs w:val="28"/>
        </w:rPr>
        <w:t>ой</w:t>
      </w:r>
      <w:r w:rsidR="006A0F41">
        <w:rPr>
          <w:rFonts w:ascii="Times New Roman" w:hAnsi="Times New Roman" w:cs="Times New Roman"/>
          <w:sz w:val="28"/>
          <w:szCs w:val="28"/>
        </w:rPr>
        <w:t xml:space="preserve"> измерений на модифицированной криовакуумной установке</w:t>
      </w:r>
      <w:r w:rsidR="0082479E">
        <w:rPr>
          <w:rFonts w:ascii="Times New Roman" w:hAnsi="Times New Roman" w:cs="Times New Roman"/>
          <w:sz w:val="28"/>
          <w:szCs w:val="28"/>
        </w:rPr>
        <w:t>, показали, что:</w:t>
      </w:r>
    </w:p>
    <w:p w:rsidR="006A0F41" w:rsidRPr="006A0F41" w:rsidRDefault="006A0F41" w:rsidP="006A0F41">
      <w:pPr>
        <w:pStyle w:val="af0"/>
        <w:numPr>
          <w:ilvl w:val="0"/>
          <w:numId w:val="43"/>
        </w:numPr>
        <w:spacing w:after="0" w:line="240" w:lineRule="auto"/>
        <w:ind w:left="0" w:firstLine="851"/>
        <w:jc w:val="both"/>
        <w:rPr>
          <w:rFonts w:ascii="Times New Roman" w:hAnsi="Times New Roman" w:cs="Times New Roman"/>
          <w:sz w:val="28"/>
          <w:szCs w:val="28"/>
        </w:rPr>
      </w:pPr>
      <w:r w:rsidRPr="006A0F41">
        <w:rPr>
          <w:rFonts w:ascii="Times New Roman" w:hAnsi="Times New Roman" w:cs="Times New Roman"/>
          <w:sz w:val="28"/>
          <w:szCs w:val="28"/>
        </w:rPr>
        <w:t xml:space="preserve">Батохромный сдвиг полосы поглощения происходит при нагреве образца от </w:t>
      </w:r>
      <w:r w:rsidRPr="006A0F41">
        <w:rPr>
          <w:rFonts w:ascii="Times New Roman" w:hAnsi="Times New Roman" w:cs="Times New Roman"/>
          <w:i/>
          <w:iCs/>
          <w:sz w:val="28"/>
          <w:szCs w:val="28"/>
        </w:rPr>
        <w:t>Т</w:t>
      </w:r>
      <w:r w:rsidRPr="006A0F41">
        <w:rPr>
          <w:rFonts w:ascii="Times New Roman" w:hAnsi="Times New Roman" w:cs="Times New Roman"/>
          <w:sz w:val="28"/>
          <w:szCs w:val="28"/>
        </w:rPr>
        <w:t xml:space="preserve"> = 12 К до </w:t>
      </w:r>
      <w:r w:rsidRPr="006A0F41">
        <w:rPr>
          <w:rFonts w:ascii="Times New Roman" w:hAnsi="Times New Roman" w:cs="Times New Roman"/>
          <w:i/>
          <w:iCs/>
          <w:sz w:val="28"/>
          <w:szCs w:val="28"/>
        </w:rPr>
        <w:t>Т</w:t>
      </w:r>
      <w:r w:rsidRPr="006A0F41">
        <w:rPr>
          <w:rFonts w:ascii="Times New Roman" w:hAnsi="Times New Roman" w:cs="Times New Roman"/>
          <w:sz w:val="28"/>
          <w:szCs w:val="28"/>
        </w:rPr>
        <w:t xml:space="preserve"> = 50 К. При нагреве от </w:t>
      </w:r>
      <w:r w:rsidRPr="006A0F41">
        <w:rPr>
          <w:rFonts w:ascii="Times New Roman" w:hAnsi="Times New Roman" w:cs="Times New Roman"/>
          <w:i/>
          <w:iCs/>
          <w:sz w:val="28"/>
          <w:szCs w:val="28"/>
        </w:rPr>
        <w:t>Т</w:t>
      </w:r>
      <w:r w:rsidRPr="006A0F41">
        <w:rPr>
          <w:rFonts w:ascii="Times New Roman" w:hAnsi="Times New Roman" w:cs="Times New Roman"/>
          <w:sz w:val="28"/>
          <w:szCs w:val="28"/>
        </w:rPr>
        <w:t xml:space="preserve"> = 12 К до </w:t>
      </w:r>
      <w:r w:rsidRPr="006A0F41">
        <w:rPr>
          <w:rFonts w:ascii="Times New Roman" w:hAnsi="Times New Roman" w:cs="Times New Roman"/>
          <w:i/>
          <w:iCs/>
          <w:sz w:val="28"/>
          <w:szCs w:val="28"/>
        </w:rPr>
        <w:t>Т</w:t>
      </w:r>
      <w:r w:rsidRPr="006A0F41">
        <w:rPr>
          <w:rFonts w:ascii="Times New Roman" w:hAnsi="Times New Roman" w:cs="Times New Roman"/>
          <w:sz w:val="28"/>
          <w:szCs w:val="28"/>
        </w:rPr>
        <w:t xml:space="preserve"> = 77 К пик поглощения смещается в сторону более высоких частот. </w:t>
      </w:r>
    </w:p>
    <w:p w:rsidR="006A0F41" w:rsidRPr="006A0F41" w:rsidRDefault="006A0F41" w:rsidP="006A0F41">
      <w:pPr>
        <w:pStyle w:val="af0"/>
        <w:numPr>
          <w:ilvl w:val="0"/>
          <w:numId w:val="43"/>
        </w:numPr>
        <w:spacing w:after="0" w:line="240" w:lineRule="auto"/>
        <w:ind w:left="0" w:firstLine="851"/>
        <w:jc w:val="both"/>
        <w:rPr>
          <w:rFonts w:ascii="Times New Roman" w:hAnsi="Times New Roman" w:cs="Times New Roman"/>
          <w:sz w:val="28"/>
          <w:szCs w:val="28"/>
        </w:rPr>
      </w:pPr>
      <w:r w:rsidRPr="006A0F41">
        <w:rPr>
          <w:rFonts w:ascii="Times New Roman" w:hAnsi="Times New Roman" w:cs="Times New Roman"/>
          <w:sz w:val="28"/>
          <w:szCs w:val="28"/>
        </w:rPr>
        <w:t xml:space="preserve">Дальнейшее повышение температуры приводит к резкому смещению колебательной полосы </w:t>
      </w:r>
      <w:r w:rsidR="0082479E">
        <w:rPr>
          <w:rFonts w:ascii="Times New Roman" w:hAnsi="Times New Roman" w:cs="Times New Roman"/>
          <w:i/>
          <w:sz w:val="28"/>
          <w:szCs w:val="28"/>
        </w:rPr>
        <w:t>ν</w:t>
      </w:r>
      <w:r w:rsidRPr="0082479E">
        <w:rPr>
          <w:rFonts w:ascii="Times New Roman" w:hAnsi="Times New Roman" w:cs="Times New Roman"/>
          <w:i/>
          <w:sz w:val="28"/>
          <w:szCs w:val="28"/>
          <w:vertAlign w:val="subscript"/>
        </w:rPr>
        <w:t>15</w:t>
      </w:r>
      <w:r w:rsidRPr="006A0F41">
        <w:rPr>
          <w:rFonts w:ascii="Times New Roman" w:hAnsi="Times New Roman" w:cs="Times New Roman"/>
          <w:sz w:val="28"/>
          <w:szCs w:val="28"/>
        </w:rPr>
        <w:t xml:space="preserve"> в низкочастотную область. На это также указывало уменьшение интенсивности ИК-излучения на выбранной частоте </w:t>
      </w:r>
      <w:r w:rsidRPr="007977D2">
        <w:rPr>
          <w:rFonts w:ascii="Times New Roman" w:hAnsi="Times New Roman" w:cs="Times New Roman"/>
          <w:i/>
          <w:sz w:val="28"/>
          <w:szCs w:val="28"/>
        </w:rPr>
        <w:t>ν</w:t>
      </w:r>
      <w:r w:rsidRPr="006A0F41">
        <w:rPr>
          <w:rFonts w:ascii="Times New Roman" w:hAnsi="Times New Roman" w:cs="Times New Roman"/>
          <w:sz w:val="28"/>
          <w:szCs w:val="28"/>
        </w:rPr>
        <w:t xml:space="preserve"> = 958 1/см с одновременным увеличением интенсивности ИК-излучения на частоте </w:t>
      </w:r>
      <w:r w:rsidRPr="007977D2">
        <w:rPr>
          <w:rFonts w:ascii="Times New Roman" w:hAnsi="Times New Roman" w:cs="Times New Roman"/>
          <w:i/>
          <w:sz w:val="28"/>
          <w:szCs w:val="28"/>
        </w:rPr>
        <w:t>ν</w:t>
      </w:r>
      <w:r w:rsidRPr="006A0F41">
        <w:rPr>
          <w:rFonts w:ascii="Times New Roman" w:hAnsi="Times New Roman" w:cs="Times New Roman"/>
          <w:sz w:val="28"/>
          <w:szCs w:val="28"/>
        </w:rPr>
        <w:t xml:space="preserve"> = 965 1/см.</w:t>
      </w:r>
    </w:p>
    <w:p w:rsidR="006A0F41" w:rsidRPr="006A0F41" w:rsidRDefault="006A0F41" w:rsidP="006A0F41">
      <w:pPr>
        <w:pStyle w:val="af0"/>
        <w:numPr>
          <w:ilvl w:val="0"/>
          <w:numId w:val="43"/>
        </w:numPr>
        <w:spacing w:after="0" w:line="240" w:lineRule="auto"/>
        <w:ind w:left="0" w:firstLine="851"/>
        <w:jc w:val="both"/>
        <w:rPr>
          <w:rFonts w:ascii="Times New Roman" w:hAnsi="Times New Roman" w:cs="Times New Roman"/>
          <w:sz w:val="28"/>
          <w:szCs w:val="28"/>
        </w:rPr>
      </w:pPr>
      <w:r w:rsidRPr="006A0F41">
        <w:rPr>
          <w:rFonts w:ascii="Times New Roman" w:hAnsi="Times New Roman" w:cs="Times New Roman"/>
          <w:sz w:val="28"/>
          <w:szCs w:val="28"/>
        </w:rPr>
        <w:lastRenderedPageBreak/>
        <w:t xml:space="preserve">При повторном охлаждении образца от температуры </w:t>
      </w:r>
      <w:r w:rsidRPr="006A0F41">
        <w:rPr>
          <w:rFonts w:ascii="Times New Roman" w:hAnsi="Times New Roman" w:cs="Times New Roman"/>
          <w:i/>
          <w:iCs/>
          <w:sz w:val="28"/>
          <w:szCs w:val="28"/>
        </w:rPr>
        <w:t>Т</w:t>
      </w:r>
      <w:r w:rsidRPr="006A0F41">
        <w:rPr>
          <w:rFonts w:ascii="Times New Roman" w:hAnsi="Times New Roman" w:cs="Times New Roman"/>
          <w:sz w:val="28"/>
          <w:szCs w:val="28"/>
        </w:rPr>
        <w:t xml:space="preserve"> = 90 К до </w:t>
      </w:r>
      <w:r w:rsidR="0082479E">
        <w:rPr>
          <w:rFonts w:ascii="Times New Roman" w:hAnsi="Times New Roman" w:cs="Times New Roman"/>
          <w:sz w:val="28"/>
          <w:szCs w:val="28"/>
        </w:rPr>
        <w:t xml:space="preserve">               </w:t>
      </w:r>
      <w:r w:rsidRPr="006A0F41">
        <w:rPr>
          <w:rFonts w:ascii="Times New Roman" w:hAnsi="Times New Roman" w:cs="Times New Roman"/>
          <w:i/>
          <w:iCs/>
          <w:sz w:val="28"/>
          <w:szCs w:val="28"/>
        </w:rPr>
        <w:t>Т</w:t>
      </w:r>
      <w:r w:rsidR="0082479E">
        <w:rPr>
          <w:rFonts w:ascii="Times New Roman" w:hAnsi="Times New Roman" w:cs="Times New Roman"/>
          <w:i/>
          <w:iCs/>
          <w:sz w:val="28"/>
          <w:szCs w:val="28"/>
        </w:rPr>
        <w:t xml:space="preserve"> </w:t>
      </w:r>
      <w:r w:rsidR="00AF426D">
        <w:rPr>
          <w:rFonts w:ascii="Times New Roman" w:hAnsi="Times New Roman" w:cs="Times New Roman"/>
          <w:sz w:val="28"/>
          <w:szCs w:val="28"/>
        </w:rPr>
        <w:t>= </w:t>
      </w:r>
      <w:r w:rsidRPr="006A0F41">
        <w:rPr>
          <w:rFonts w:ascii="Times New Roman" w:hAnsi="Times New Roman" w:cs="Times New Roman"/>
          <w:sz w:val="28"/>
          <w:szCs w:val="28"/>
        </w:rPr>
        <w:t xml:space="preserve">12 К полосы поглощения не сливались на частоте </w:t>
      </w:r>
      <w:r w:rsidRPr="007977D2">
        <w:rPr>
          <w:rFonts w:ascii="Times New Roman" w:hAnsi="Times New Roman" w:cs="Times New Roman"/>
          <w:i/>
          <w:sz w:val="28"/>
          <w:szCs w:val="28"/>
        </w:rPr>
        <w:t>ν</w:t>
      </w:r>
      <w:r w:rsidRPr="006A0F41">
        <w:rPr>
          <w:rFonts w:ascii="Times New Roman" w:hAnsi="Times New Roman" w:cs="Times New Roman"/>
          <w:sz w:val="28"/>
          <w:szCs w:val="28"/>
        </w:rPr>
        <w:t xml:space="preserve"> = 965 1/см. Это может свидетельствовать о необратимости процесса.</w:t>
      </w:r>
    </w:p>
    <w:p w:rsidR="006A0F41" w:rsidRPr="006A0F41" w:rsidRDefault="006A0F41" w:rsidP="006A0F41">
      <w:pPr>
        <w:pStyle w:val="af0"/>
        <w:numPr>
          <w:ilvl w:val="0"/>
          <w:numId w:val="43"/>
        </w:numPr>
        <w:spacing w:after="0" w:line="240" w:lineRule="auto"/>
        <w:ind w:left="0" w:firstLine="851"/>
        <w:jc w:val="both"/>
        <w:rPr>
          <w:rFonts w:ascii="Times New Roman" w:hAnsi="Times New Roman" w:cs="Times New Roman"/>
          <w:sz w:val="28"/>
          <w:szCs w:val="28"/>
        </w:rPr>
      </w:pPr>
      <w:r w:rsidRPr="006A0F41">
        <w:rPr>
          <w:rFonts w:ascii="Times New Roman" w:hAnsi="Times New Roman" w:cs="Times New Roman"/>
          <w:sz w:val="28"/>
          <w:szCs w:val="28"/>
        </w:rPr>
        <w:t>Термограммы показывают, что структура стекла претерпевает некоторые фазовые превращения при</w:t>
      </w:r>
      <w:r w:rsidR="00AF426D">
        <w:rPr>
          <w:rFonts w:ascii="Times New Roman" w:hAnsi="Times New Roman" w:cs="Times New Roman"/>
          <w:sz w:val="28"/>
          <w:szCs w:val="28"/>
        </w:rPr>
        <w:t xml:space="preserve"> </w:t>
      </w:r>
      <w:proofErr w:type="gramStart"/>
      <w:r w:rsidRPr="006A0F41">
        <w:rPr>
          <w:rFonts w:ascii="Times New Roman" w:hAnsi="Times New Roman" w:cs="Times New Roman"/>
          <w:i/>
          <w:iCs/>
          <w:sz w:val="28"/>
          <w:szCs w:val="28"/>
        </w:rPr>
        <w:t>Т</w:t>
      </w:r>
      <w:r w:rsidR="0082479E">
        <w:rPr>
          <w:rFonts w:ascii="Times New Roman" w:hAnsi="Times New Roman" w:cs="Times New Roman"/>
          <w:i/>
          <w:iCs/>
          <w:sz w:val="28"/>
          <w:szCs w:val="28"/>
        </w:rPr>
        <w:t xml:space="preserve"> </w:t>
      </w:r>
      <w:r w:rsidR="00AF426D">
        <w:rPr>
          <w:rFonts w:ascii="Times New Roman" w:hAnsi="Times New Roman" w:cs="Times New Roman"/>
          <w:sz w:val="28"/>
          <w:szCs w:val="28"/>
        </w:rPr>
        <w:t> =</w:t>
      </w:r>
      <w:proofErr w:type="gramEnd"/>
      <w:r w:rsidR="00AF426D">
        <w:rPr>
          <w:rFonts w:ascii="Times New Roman" w:hAnsi="Times New Roman" w:cs="Times New Roman"/>
          <w:sz w:val="28"/>
          <w:szCs w:val="28"/>
        </w:rPr>
        <w:t xml:space="preserve"> 73 К</w:t>
      </w:r>
      <w:r w:rsidR="0082479E">
        <w:rPr>
          <w:rFonts w:ascii="Times New Roman" w:hAnsi="Times New Roman" w:cs="Times New Roman"/>
          <w:sz w:val="28"/>
          <w:szCs w:val="28"/>
        </w:rPr>
        <w:t xml:space="preserve">, что </w:t>
      </w:r>
      <w:r w:rsidRPr="006A0F41">
        <w:rPr>
          <w:rFonts w:ascii="Times New Roman" w:hAnsi="Times New Roman" w:cs="Times New Roman"/>
          <w:sz w:val="28"/>
          <w:szCs w:val="28"/>
        </w:rPr>
        <w:t>является температурой стеклования.</w:t>
      </w:r>
    </w:p>
    <w:p w:rsidR="00D4593D" w:rsidRPr="00D4593D" w:rsidRDefault="0082479E" w:rsidP="00D4593D">
      <w:pPr>
        <w:spacing w:after="0" w:line="240" w:lineRule="auto"/>
        <w:ind w:firstLine="567"/>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Н</w:t>
      </w:r>
      <w:r w:rsidR="00D4593D" w:rsidRPr="00D4593D">
        <w:rPr>
          <w:rFonts w:ascii="Times New Roman" w:hAnsi="Times New Roman" w:cs="Times New Roman"/>
          <w:sz w:val="28"/>
          <w:szCs w:val="28"/>
          <w:shd w:val="clear" w:color="auto" w:fill="FFFFFF"/>
        </w:rPr>
        <w:t>аблюдения за низкотемпературными пленками воды и водно-метано</w:t>
      </w:r>
      <w:r w:rsidR="00D4593D">
        <w:rPr>
          <w:rFonts w:ascii="Times New Roman" w:hAnsi="Times New Roman" w:cs="Times New Roman"/>
          <w:sz w:val="28"/>
          <w:szCs w:val="28"/>
          <w:shd w:val="clear" w:color="auto" w:fill="FFFFFF"/>
        </w:rPr>
        <w:t xml:space="preserve">вой смеси, полученные </w:t>
      </w:r>
      <w:r w:rsidR="00D4593D">
        <w:rPr>
          <w:rFonts w:ascii="Times New Roman" w:hAnsi="Times New Roman" w:cs="Times New Roman"/>
          <w:sz w:val="28"/>
          <w:szCs w:val="28"/>
        </w:rPr>
        <w:t>с помощью разработанной методики измерений на модифицированной криовакуумной установке</w:t>
      </w:r>
      <w:r w:rsidR="00D4593D" w:rsidRPr="00D4593D">
        <w:rPr>
          <w:rFonts w:ascii="Times New Roman" w:hAnsi="Times New Roman" w:cs="Times New Roman"/>
          <w:sz w:val="28"/>
          <w:szCs w:val="28"/>
          <w:shd w:val="clear" w:color="auto" w:fill="FFFFFF"/>
        </w:rPr>
        <w:t xml:space="preserve">, показывают, что отжиг образцов влияет на положение, интенсивность и форму полос поглощения характерных колебательных мод, соответствующих как воде, так и метану, что указывает на структурные изменения внутри образцов. </w:t>
      </w:r>
    </w:p>
    <w:p w:rsidR="00D4593D" w:rsidRPr="00D4593D" w:rsidRDefault="00D4593D" w:rsidP="00D4593D">
      <w:pPr>
        <w:pStyle w:val="af0"/>
        <w:numPr>
          <w:ilvl w:val="0"/>
          <w:numId w:val="43"/>
        </w:numPr>
        <w:spacing w:after="0" w:line="240" w:lineRule="auto"/>
        <w:ind w:left="0" w:firstLine="851"/>
        <w:jc w:val="both"/>
        <w:rPr>
          <w:rFonts w:ascii="Times New Roman" w:hAnsi="Times New Roman" w:cs="Times New Roman"/>
          <w:sz w:val="28"/>
          <w:szCs w:val="28"/>
          <w:shd w:val="clear" w:color="auto" w:fill="FFFFFF"/>
        </w:rPr>
      </w:pPr>
      <w:r w:rsidRPr="00D4593D">
        <w:rPr>
          <w:rFonts w:ascii="Times New Roman" w:hAnsi="Times New Roman" w:cs="Times New Roman"/>
          <w:sz w:val="28"/>
          <w:szCs w:val="28"/>
          <w:shd w:val="clear" w:color="auto" w:fill="FFFFFF"/>
        </w:rPr>
        <w:t xml:space="preserve">Высвобождение молекул метана из водной матрицы происходит в различных температурных диапазонах: вблизи равновесной температуры для несвязанных молекул метана и вблизи температуры стеклования чистой воды для молекул, захваченных в порах и, возможно, в клатратных структурах. </w:t>
      </w:r>
    </w:p>
    <w:p w:rsidR="00D4593D" w:rsidRPr="00D4593D" w:rsidRDefault="00D4593D" w:rsidP="00D4593D">
      <w:pPr>
        <w:pStyle w:val="af0"/>
        <w:numPr>
          <w:ilvl w:val="0"/>
          <w:numId w:val="43"/>
        </w:numPr>
        <w:spacing w:after="0" w:line="240" w:lineRule="auto"/>
        <w:ind w:left="0" w:firstLine="851"/>
        <w:jc w:val="both"/>
        <w:rPr>
          <w:rFonts w:ascii="Times New Roman" w:hAnsi="Times New Roman" w:cs="Times New Roman"/>
          <w:sz w:val="28"/>
          <w:szCs w:val="28"/>
          <w:shd w:val="clear" w:color="auto" w:fill="FFFFFF"/>
        </w:rPr>
      </w:pPr>
      <w:r w:rsidRPr="00D4593D">
        <w:rPr>
          <w:rFonts w:ascii="Times New Roman" w:hAnsi="Times New Roman" w:cs="Times New Roman"/>
          <w:sz w:val="28"/>
          <w:szCs w:val="28"/>
          <w:shd w:val="clear" w:color="auto" w:fill="FFFFFF"/>
        </w:rPr>
        <w:t>Подтверждается наблюдением специфичных для метана режимов колебаний при температурах до 130</w:t>
      </w:r>
      <w:r w:rsidR="00AF426D">
        <w:rPr>
          <w:rFonts w:ascii="Times New Roman" w:hAnsi="Times New Roman" w:cs="Times New Roman"/>
          <w:sz w:val="28"/>
          <w:szCs w:val="28"/>
          <w:shd w:val="clear" w:color="auto" w:fill="FFFFFF"/>
        </w:rPr>
        <w:t> </w:t>
      </w:r>
      <w:r w:rsidRPr="00D4593D">
        <w:rPr>
          <w:rFonts w:ascii="Times New Roman" w:hAnsi="Times New Roman" w:cs="Times New Roman"/>
          <w:sz w:val="28"/>
          <w:szCs w:val="28"/>
          <w:shd w:val="clear" w:color="auto" w:fill="FFFFFF"/>
        </w:rPr>
        <w:t xml:space="preserve">К, значительно превышающих равновесную температуру метана, а также обратимым исчезновением и повторным появлением полосы колебаний растяжения C-H при нагревании до 90 К и возвращении системы к 16 К. </w:t>
      </w:r>
    </w:p>
    <w:p w:rsidR="00601D2D" w:rsidRPr="00D4593D" w:rsidRDefault="00D4593D" w:rsidP="00D4593D">
      <w:pPr>
        <w:pStyle w:val="af0"/>
        <w:numPr>
          <w:ilvl w:val="0"/>
          <w:numId w:val="43"/>
        </w:numPr>
        <w:spacing w:after="0" w:line="240" w:lineRule="auto"/>
        <w:ind w:left="0" w:firstLine="851"/>
        <w:jc w:val="both"/>
        <w:rPr>
          <w:rFonts w:ascii="Times New Roman" w:hAnsi="Times New Roman" w:cs="Times New Roman"/>
          <w:sz w:val="28"/>
          <w:szCs w:val="28"/>
          <w:shd w:val="clear" w:color="auto" w:fill="FFFFFF"/>
        </w:rPr>
      </w:pPr>
      <w:r w:rsidRPr="00D4593D">
        <w:rPr>
          <w:rFonts w:ascii="Times New Roman" w:hAnsi="Times New Roman" w:cs="Times New Roman"/>
          <w:sz w:val="28"/>
          <w:szCs w:val="28"/>
          <w:shd w:val="clear" w:color="auto" w:fill="FFFFFF"/>
        </w:rPr>
        <w:t>Присутствие метана в водной матрице, по-видимому, влияет на ее координационное число, что подтверждается относительным увеличением интенсивности полос либрации и изгиба в образце “метан + вода”.</w:t>
      </w:r>
    </w:p>
    <w:p w:rsidR="00D4593D" w:rsidRPr="00D4593D" w:rsidRDefault="00D4593D" w:rsidP="00436EAF">
      <w:pPr>
        <w:spacing w:after="0" w:line="240" w:lineRule="auto"/>
        <w:ind w:firstLine="567"/>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Данные качественные результаты, полученные </w:t>
      </w:r>
      <w:r>
        <w:rPr>
          <w:rFonts w:ascii="Times New Roman" w:hAnsi="Times New Roman" w:cs="Times New Roman"/>
          <w:sz w:val="28"/>
          <w:szCs w:val="28"/>
        </w:rPr>
        <w:t>с помощью разработанной</w:t>
      </w:r>
      <w:r w:rsidR="004833C7">
        <w:rPr>
          <w:rFonts w:ascii="Times New Roman" w:hAnsi="Times New Roman" w:cs="Times New Roman"/>
          <w:sz w:val="28"/>
          <w:szCs w:val="28"/>
        </w:rPr>
        <w:t>, стандартизованной</w:t>
      </w:r>
      <w:r>
        <w:rPr>
          <w:rFonts w:ascii="Times New Roman" w:hAnsi="Times New Roman" w:cs="Times New Roman"/>
          <w:sz w:val="28"/>
          <w:szCs w:val="28"/>
        </w:rPr>
        <w:t xml:space="preserve"> методик</w:t>
      </w:r>
      <w:r w:rsidR="004833C7">
        <w:rPr>
          <w:rFonts w:ascii="Times New Roman" w:hAnsi="Times New Roman" w:cs="Times New Roman"/>
          <w:sz w:val="28"/>
          <w:szCs w:val="28"/>
        </w:rPr>
        <w:t>ой</w:t>
      </w:r>
      <w:r>
        <w:rPr>
          <w:rFonts w:ascii="Times New Roman" w:hAnsi="Times New Roman" w:cs="Times New Roman"/>
          <w:sz w:val="28"/>
          <w:szCs w:val="28"/>
        </w:rPr>
        <w:t xml:space="preserve"> измерений на модифицированной криовакуумной установке, подтверждают высокую эффективность проведенных работы по разработке </w:t>
      </w:r>
      <w:r w:rsidR="004833C7">
        <w:rPr>
          <w:rFonts w:ascii="Times New Roman" w:hAnsi="Times New Roman" w:cs="Times New Roman"/>
          <w:sz w:val="28"/>
          <w:szCs w:val="28"/>
        </w:rPr>
        <w:t xml:space="preserve">стандартизированной </w:t>
      </w:r>
      <w:r>
        <w:rPr>
          <w:rFonts w:ascii="Times New Roman" w:hAnsi="Times New Roman" w:cs="Times New Roman"/>
          <w:sz w:val="28"/>
          <w:szCs w:val="28"/>
        </w:rPr>
        <w:t xml:space="preserve">нормативно-технической документации в рамках данной диссертации. </w:t>
      </w:r>
    </w:p>
    <w:p w:rsidR="00DB174C" w:rsidRPr="00D4593D" w:rsidRDefault="00DB174C" w:rsidP="006C5CF0">
      <w:pPr>
        <w:spacing w:after="0" w:line="240" w:lineRule="auto"/>
        <w:rPr>
          <w:rFonts w:ascii="Times New Roman" w:hAnsi="Times New Roman" w:cs="Times New Roman"/>
          <w:sz w:val="28"/>
          <w:szCs w:val="28"/>
        </w:rPr>
      </w:pPr>
      <w:r w:rsidRPr="00D4593D">
        <w:rPr>
          <w:rFonts w:ascii="Times New Roman" w:hAnsi="Times New Roman" w:cs="Times New Roman"/>
          <w:sz w:val="28"/>
          <w:szCs w:val="28"/>
        </w:rPr>
        <w:br w:type="page"/>
      </w:r>
    </w:p>
    <w:p w:rsidR="008727EA" w:rsidRPr="00104A5A" w:rsidRDefault="001F2FF2" w:rsidP="006C5CF0">
      <w:pPr>
        <w:pStyle w:val="10"/>
        <w:spacing w:before="0" w:line="240" w:lineRule="auto"/>
        <w:ind w:firstLine="567"/>
        <w:rPr>
          <w:rFonts w:ascii="Times New Roman" w:eastAsia="Times New Roman" w:hAnsi="Times New Roman" w:cs="Times New Roman"/>
          <w:b/>
          <w:bCs/>
          <w:color w:val="auto"/>
          <w:sz w:val="28"/>
          <w:szCs w:val="28"/>
          <w:lang w:eastAsia="ru-RU"/>
        </w:rPr>
      </w:pPr>
      <w:bookmarkStart w:id="42" w:name="_Toc146665863"/>
      <w:r w:rsidRPr="00104A5A">
        <w:rPr>
          <w:rFonts w:ascii="Times New Roman" w:eastAsia="Times New Roman" w:hAnsi="Times New Roman" w:cs="Times New Roman"/>
          <w:b/>
          <w:bCs/>
          <w:color w:val="auto"/>
          <w:sz w:val="28"/>
          <w:szCs w:val="28"/>
          <w:lang w:eastAsia="ru-RU"/>
        </w:rPr>
        <w:lastRenderedPageBreak/>
        <w:t>5</w:t>
      </w:r>
      <w:r w:rsidR="00DB174C" w:rsidRPr="00104A5A">
        <w:rPr>
          <w:rFonts w:ascii="Times New Roman" w:eastAsia="Times New Roman" w:hAnsi="Times New Roman" w:cs="Times New Roman"/>
          <w:b/>
          <w:bCs/>
          <w:color w:val="auto"/>
          <w:sz w:val="28"/>
          <w:szCs w:val="28"/>
          <w:lang w:eastAsia="ru-RU"/>
        </w:rPr>
        <w:t xml:space="preserve"> ТЕХНИКО-ЭКОНОМИЧЕСКОЕ ОБОСНОВАНИЕ</w:t>
      </w:r>
      <w:bookmarkEnd w:id="42"/>
    </w:p>
    <w:p w:rsidR="005F3EE1" w:rsidRPr="00104A5A" w:rsidRDefault="00110654" w:rsidP="006C5CF0">
      <w:pPr>
        <w:spacing w:after="0" w:line="240" w:lineRule="auto"/>
        <w:ind w:firstLine="567"/>
        <w:jc w:val="both"/>
        <w:rPr>
          <w:rFonts w:ascii="Times New Roman" w:eastAsia="Times New Roman" w:hAnsi="Times New Roman" w:cs="Times New Roman"/>
          <w:sz w:val="28"/>
          <w:szCs w:val="28"/>
          <w:lang w:eastAsia="ru-RU"/>
        </w:rPr>
      </w:pPr>
      <w:r w:rsidRPr="00104A5A">
        <w:rPr>
          <w:rFonts w:ascii="Times New Roman" w:eastAsia="Times New Roman" w:hAnsi="Times New Roman" w:cs="Times New Roman"/>
          <w:sz w:val="28"/>
          <w:szCs w:val="28"/>
          <w:lang w:eastAsia="ru-RU"/>
        </w:rPr>
        <w:t>Одной из основных задач данной работы является проведение модернизации универсальной криовауумной установки, разработка нормативно-технической документации</w:t>
      </w:r>
      <w:r w:rsidR="005F3EE1" w:rsidRPr="00104A5A">
        <w:rPr>
          <w:rFonts w:ascii="Times New Roman" w:eastAsia="Times New Roman" w:hAnsi="Times New Roman" w:cs="Times New Roman"/>
          <w:sz w:val="28"/>
          <w:szCs w:val="28"/>
          <w:lang w:eastAsia="ru-RU"/>
        </w:rPr>
        <w:t xml:space="preserve"> и оценка результатов измерений</w:t>
      </w:r>
      <w:r w:rsidRPr="00104A5A">
        <w:rPr>
          <w:rFonts w:ascii="Times New Roman" w:eastAsia="Times New Roman" w:hAnsi="Times New Roman" w:cs="Times New Roman"/>
          <w:sz w:val="28"/>
          <w:szCs w:val="28"/>
          <w:lang w:eastAsia="ru-RU"/>
        </w:rPr>
        <w:t xml:space="preserve">. </w:t>
      </w:r>
      <w:r w:rsidR="005F3EE1" w:rsidRPr="00104A5A">
        <w:rPr>
          <w:rFonts w:ascii="Times New Roman" w:eastAsia="Times New Roman" w:hAnsi="Times New Roman" w:cs="Times New Roman"/>
          <w:sz w:val="28"/>
          <w:szCs w:val="28"/>
          <w:lang w:eastAsia="ru-RU"/>
        </w:rPr>
        <w:t>Проведенная модернизация позволила повысить:</w:t>
      </w:r>
    </w:p>
    <w:p w:rsidR="005F3EE1" w:rsidRPr="00104A5A" w:rsidRDefault="005F3EE1" w:rsidP="006C5CF0">
      <w:pPr>
        <w:spacing w:after="0" w:line="240" w:lineRule="auto"/>
        <w:ind w:firstLine="720"/>
        <w:jc w:val="both"/>
        <w:rPr>
          <w:rFonts w:ascii="Times New Roman" w:eastAsia="Times New Roman" w:hAnsi="Times New Roman" w:cs="Times New Roman"/>
          <w:sz w:val="28"/>
          <w:szCs w:val="28"/>
          <w:lang w:eastAsia="ru-RU"/>
        </w:rPr>
      </w:pPr>
      <w:r w:rsidRPr="00104A5A">
        <w:rPr>
          <w:rFonts w:ascii="Times New Roman" w:eastAsia="Times New Roman" w:hAnsi="Times New Roman" w:cs="Times New Roman"/>
          <w:sz w:val="28"/>
          <w:szCs w:val="28"/>
          <w:lang w:eastAsia="ru-RU"/>
        </w:rPr>
        <w:t xml:space="preserve">- </w:t>
      </w:r>
      <w:r w:rsidR="0082479E">
        <w:rPr>
          <w:rFonts w:ascii="Times New Roman" w:eastAsia="Times New Roman" w:hAnsi="Times New Roman" w:cs="Times New Roman"/>
          <w:sz w:val="28"/>
          <w:szCs w:val="28"/>
          <w:lang w:eastAsia="ru-RU"/>
        </w:rPr>
        <w:t xml:space="preserve">повысить </w:t>
      </w:r>
      <w:r w:rsidRPr="00104A5A">
        <w:rPr>
          <w:rFonts w:ascii="Times New Roman" w:eastAsia="Times New Roman" w:hAnsi="Times New Roman" w:cs="Times New Roman"/>
          <w:sz w:val="28"/>
          <w:szCs w:val="28"/>
          <w:lang w:eastAsia="ru-RU"/>
        </w:rPr>
        <w:t>точность измерений за счет повышения чувствительности средств измерений;</w:t>
      </w:r>
    </w:p>
    <w:p w:rsidR="005F3EE1" w:rsidRPr="00104A5A" w:rsidRDefault="005F3EE1" w:rsidP="006C5CF0">
      <w:pPr>
        <w:spacing w:after="0" w:line="240" w:lineRule="auto"/>
        <w:ind w:firstLine="720"/>
        <w:jc w:val="both"/>
        <w:rPr>
          <w:rFonts w:ascii="Times New Roman" w:eastAsia="Times New Roman" w:hAnsi="Times New Roman" w:cs="Times New Roman"/>
          <w:sz w:val="28"/>
          <w:szCs w:val="28"/>
          <w:lang w:eastAsia="ru-RU"/>
        </w:rPr>
      </w:pPr>
      <w:r w:rsidRPr="00104A5A">
        <w:rPr>
          <w:rFonts w:ascii="Times New Roman" w:eastAsia="Times New Roman" w:hAnsi="Times New Roman" w:cs="Times New Roman"/>
          <w:sz w:val="28"/>
          <w:szCs w:val="28"/>
          <w:lang w:eastAsia="ru-RU"/>
        </w:rPr>
        <w:t xml:space="preserve">- </w:t>
      </w:r>
      <w:r w:rsidR="0082479E">
        <w:rPr>
          <w:rFonts w:ascii="Times New Roman" w:eastAsia="Times New Roman" w:hAnsi="Times New Roman" w:cs="Times New Roman"/>
          <w:sz w:val="28"/>
          <w:szCs w:val="28"/>
          <w:lang w:eastAsia="ru-RU"/>
        </w:rPr>
        <w:t xml:space="preserve">повысить </w:t>
      </w:r>
      <w:r w:rsidRPr="00104A5A">
        <w:rPr>
          <w:rFonts w:ascii="Times New Roman" w:eastAsia="Times New Roman" w:hAnsi="Times New Roman" w:cs="Times New Roman"/>
          <w:sz w:val="28"/>
          <w:szCs w:val="28"/>
          <w:lang w:eastAsia="ru-RU"/>
        </w:rPr>
        <w:t>производительность во время выполнения измерений</w:t>
      </w:r>
      <w:r w:rsidR="0082479E">
        <w:rPr>
          <w:rFonts w:ascii="Times New Roman" w:eastAsia="Times New Roman" w:hAnsi="Times New Roman" w:cs="Times New Roman"/>
          <w:sz w:val="28"/>
          <w:szCs w:val="28"/>
          <w:lang w:eastAsia="ru-RU"/>
        </w:rPr>
        <w:t>;</w:t>
      </w:r>
    </w:p>
    <w:p w:rsidR="0082479E" w:rsidRDefault="005F3EE1" w:rsidP="0082479E">
      <w:pPr>
        <w:spacing w:after="0" w:line="240" w:lineRule="auto"/>
        <w:ind w:firstLine="720"/>
        <w:jc w:val="both"/>
        <w:rPr>
          <w:rFonts w:ascii="Times New Roman" w:eastAsia="Times New Roman" w:hAnsi="Times New Roman" w:cs="Times New Roman"/>
          <w:sz w:val="28"/>
          <w:szCs w:val="28"/>
          <w:lang w:eastAsia="ru-RU"/>
        </w:rPr>
      </w:pPr>
      <w:r w:rsidRPr="00104A5A">
        <w:rPr>
          <w:rFonts w:ascii="Times New Roman" w:eastAsia="Times New Roman" w:hAnsi="Times New Roman" w:cs="Times New Roman"/>
          <w:sz w:val="28"/>
          <w:szCs w:val="28"/>
          <w:lang w:eastAsia="ru-RU"/>
        </w:rPr>
        <w:t xml:space="preserve">- </w:t>
      </w:r>
      <w:r w:rsidR="0082479E">
        <w:rPr>
          <w:rFonts w:ascii="Times New Roman" w:eastAsia="Times New Roman" w:hAnsi="Times New Roman" w:cs="Times New Roman"/>
          <w:sz w:val="28"/>
          <w:szCs w:val="28"/>
          <w:lang w:eastAsia="ru-RU"/>
        </w:rPr>
        <w:t>увеличить диапазон измерений;</w:t>
      </w:r>
    </w:p>
    <w:p w:rsidR="005F3EE1" w:rsidRPr="00104A5A" w:rsidRDefault="0082479E" w:rsidP="0082479E">
      <w:pPr>
        <w:spacing w:after="0" w:line="240" w:lineRule="auto"/>
        <w:ind w:firstLine="72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5F3EE1" w:rsidRPr="00104A5A">
        <w:rPr>
          <w:rFonts w:ascii="Times New Roman" w:eastAsia="Times New Roman" w:hAnsi="Times New Roman" w:cs="Times New Roman"/>
          <w:sz w:val="28"/>
          <w:szCs w:val="28"/>
          <w:lang w:eastAsia="ru-RU"/>
        </w:rPr>
        <w:t>уменьш</w:t>
      </w:r>
      <w:r w:rsidR="00F151C4" w:rsidRPr="00104A5A">
        <w:rPr>
          <w:rFonts w:ascii="Times New Roman" w:eastAsia="Times New Roman" w:hAnsi="Times New Roman" w:cs="Times New Roman"/>
          <w:sz w:val="28"/>
          <w:szCs w:val="28"/>
          <w:lang w:eastAsia="ru-RU"/>
        </w:rPr>
        <w:t>ить</w:t>
      </w:r>
      <w:r w:rsidR="005F3EE1" w:rsidRPr="00104A5A">
        <w:rPr>
          <w:rFonts w:ascii="Times New Roman" w:eastAsia="Times New Roman" w:hAnsi="Times New Roman" w:cs="Times New Roman"/>
          <w:sz w:val="28"/>
          <w:szCs w:val="28"/>
          <w:lang w:eastAsia="ru-RU"/>
        </w:rPr>
        <w:t xml:space="preserve"> врем</w:t>
      </w:r>
      <w:r w:rsidR="00F151C4" w:rsidRPr="00104A5A">
        <w:rPr>
          <w:rFonts w:ascii="Times New Roman" w:eastAsia="Times New Roman" w:hAnsi="Times New Roman" w:cs="Times New Roman"/>
          <w:sz w:val="28"/>
          <w:szCs w:val="28"/>
          <w:lang w:eastAsia="ru-RU"/>
        </w:rPr>
        <w:t>я</w:t>
      </w:r>
      <w:r w:rsidR="005F3EE1" w:rsidRPr="00104A5A">
        <w:rPr>
          <w:rFonts w:ascii="Times New Roman" w:eastAsia="Times New Roman" w:hAnsi="Times New Roman" w:cs="Times New Roman"/>
          <w:sz w:val="28"/>
          <w:szCs w:val="28"/>
          <w:lang w:eastAsia="ru-RU"/>
        </w:rPr>
        <w:t>, затрачиваемо</w:t>
      </w:r>
      <w:r w:rsidR="00F151C4" w:rsidRPr="00104A5A">
        <w:rPr>
          <w:rFonts w:ascii="Times New Roman" w:eastAsia="Times New Roman" w:hAnsi="Times New Roman" w:cs="Times New Roman"/>
          <w:sz w:val="28"/>
          <w:szCs w:val="28"/>
          <w:lang w:eastAsia="ru-RU"/>
        </w:rPr>
        <w:t>е</w:t>
      </w:r>
      <w:r w:rsidR="005F3EE1" w:rsidRPr="00104A5A">
        <w:rPr>
          <w:rFonts w:ascii="Times New Roman" w:eastAsia="Times New Roman" w:hAnsi="Times New Roman" w:cs="Times New Roman"/>
          <w:sz w:val="28"/>
          <w:szCs w:val="28"/>
          <w:lang w:eastAsia="ru-RU"/>
        </w:rPr>
        <w:t xml:space="preserve"> на проведение одного </w:t>
      </w:r>
      <w:r w:rsidR="00DF656B">
        <w:rPr>
          <w:rFonts w:ascii="Times New Roman" w:eastAsia="Times New Roman" w:hAnsi="Times New Roman" w:cs="Times New Roman"/>
          <w:sz w:val="28"/>
          <w:szCs w:val="28"/>
          <w:lang w:eastAsia="ru-RU"/>
        </w:rPr>
        <w:t>исследования.</w:t>
      </w:r>
      <w:r w:rsidR="00F151C4" w:rsidRPr="00104A5A">
        <w:rPr>
          <w:rFonts w:ascii="Times New Roman" w:eastAsia="Times New Roman" w:hAnsi="Times New Roman" w:cs="Times New Roman"/>
          <w:sz w:val="28"/>
          <w:szCs w:val="28"/>
          <w:lang w:eastAsia="ru-RU"/>
        </w:rPr>
        <w:t xml:space="preserve"> </w:t>
      </w:r>
      <w:r w:rsidR="00DF656B">
        <w:rPr>
          <w:rFonts w:ascii="Times New Roman" w:eastAsia="Times New Roman" w:hAnsi="Times New Roman" w:cs="Times New Roman"/>
          <w:sz w:val="28"/>
          <w:szCs w:val="28"/>
          <w:lang w:eastAsia="ru-RU"/>
        </w:rPr>
        <w:t>Р</w:t>
      </w:r>
      <w:r w:rsidR="00F151C4" w:rsidRPr="00104A5A">
        <w:rPr>
          <w:rFonts w:ascii="Times New Roman" w:eastAsia="Times New Roman" w:hAnsi="Times New Roman" w:cs="Times New Roman"/>
          <w:sz w:val="28"/>
          <w:szCs w:val="28"/>
          <w:lang w:eastAsia="ru-RU"/>
        </w:rPr>
        <w:t>анее для исследования одного вещества затрачивалось более 10 часов</w:t>
      </w:r>
      <w:r w:rsidR="005F3EE1" w:rsidRPr="00104A5A">
        <w:rPr>
          <w:rFonts w:ascii="Times New Roman" w:eastAsia="Times New Roman" w:hAnsi="Times New Roman" w:cs="Times New Roman"/>
          <w:sz w:val="28"/>
          <w:szCs w:val="28"/>
          <w:lang w:eastAsia="ru-RU"/>
        </w:rPr>
        <w:t xml:space="preserve">. Так же модернизация позволила контролировать процесс напуска исследуемых веществ. Получая исследуемое вещество внутри вакуумированной камеры, дооснащение установки масс-спектрометром Extorr позволило исключить возможность нахождения в чистой камере </w:t>
      </w:r>
      <w:r w:rsidR="00DC0F71" w:rsidRPr="00104A5A">
        <w:rPr>
          <w:rFonts w:ascii="Times New Roman" w:eastAsia="Times New Roman" w:hAnsi="Times New Roman" w:cs="Times New Roman"/>
          <w:sz w:val="28"/>
          <w:szCs w:val="28"/>
          <w:lang w:eastAsia="ru-RU"/>
        </w:rPr>
        <w:t xml:space="preserve">паразитарной </w:t>
      </w:r>
      <w:r w:rsidR="005F3EE1" w:rsidRPr="00104A5A">
        <w:rPr>
          <w:rFonts w:ascii="Times New Roman" w:eastAsia="Times New Roman" w:hAnsi="Times New Roman" w:cs="Times New Roman"/>
          <w:sz w:val="28"/>
          <w:szCs w:val="28"/>
          <w:lang w:eastAsia="ru-RU"/>
        </w:rPr>
        <w:t>примес</w:t>
      </w:r>
      <w:r w:rsidR="00DC0F71" w:rsidRPr="00104A5A">
        <w:rPr>
          <w:rFonts w:ascii="Times New Roman" w:eastAsia="Times New Roman" w:hAnsi="Times New Roman" w:cs="Times New Roman"/>
          <w:sz w:val="28"/>
          <w:szCs w:val="28"/>
          <w:lang w:eastAsia="ru-RU"/>
        </w:rPr>
        <w:t>и</w:t>
      </w:r>
      <w:r w:rsidR="005F3EE1" w:rsidRPr="00104A5A">
        <w:rPr>
          <w:rFonts w:ascii="Times New Roman" w:eastAsia="Times New Roman" w:hAnsi="Times New Roman" w:cs="Times New Roman"/>
          <w:sz w:val="28"/>
          <w:szCs w:val="28"/>
          <w:lang w:eastAsia="ru-RU"/>
        </w:rPr>
        <w:t xml:space="preserve"> веществ. </w:t>
      </w:r>
    </w:p>
    <w:p w:rsidR="00F151C4" w:rsidRPr="00104A5A" w:rsidRDefault="00F151C4" w:rsidP="006C5CF0">
      <w:pPr>
        <w:spacing w:after="0" w:line="240" w:lineRule="auto"/>
        <w:ind w:firstLine="720"/>
        <w:jc w:val="both"/>
        <w:rPr>
          <w:rFonts w:ascii="Times New Roman" w:eastAsia="Times New Roman" w:hAnsi="Times New Roman" w:cs="Times New Roman"/>
          <w:sz w:val="28"/>
          <w:szCs w:val="28"/>
          <w:lang w:eastAsia="ru-RU"/>
        </w:rPr>
      </w:pPr>
      <w:r w:rsidRPr="00104A5A">
        <w:rPr>
          <w:rFonts w:ascii="Times New Roman" w:eastAsia="Times New Roman" w:hAnsi="Times New Roman" w:cs="Times New Roman"/>
          <w:sz w:val="28"/>
          <w:szCs w:val="28"/>
          <w:lang w:eastAsia="ru-RU"/>
        </w:rPr>
        <w:t xml:space="preserve">Следующим положительным результатом проведенной модернизации можно выделить уменьшение количества </w:t>
      </w:r>
      <w:r w:rsidR="00A77D57" w:rsidRPr="00104A5A">
        <w:rPr>
          <w:rFonts w:ascii="Times New Roman" w:eastAsia="Times New Roman" w:hAnsi="Times New Roman" w:cs="Times New Roman"/>
          <w:sz w:val="28"/>
          <w:szCs w:val="28"/>
          <w:lang w:eastAsia="ru-RU"/>
        </w:rPr>
        <w:t>научных сотрудников,</w:t>
      </w:r>
      <w:r w:rsidRPr="00104A5A">
        <w:rPr>
          <w:rFonts w:ascii="Times New Roman" w:eastAsia="Times New Roman" w:hAnsi="Times New Roman" w:cs="Times New Roman"/>
          <w:sz w:val="28"/>
          <w:szCs w:val="28"/>
          <w:lang w:eastAsia="ru-RU"/>
        </w:rPr>
        <w:t xml:space="preserve"> задействованных во время проведения испытаний.</w:t>
      </w:r>
    </w:p>
    <w:p w:rsidR="00F151C4" w:rsidRPr="00104A5A" w:rsidRDefault="00F151C4" w:rsidP="006C5CF0">
      <w:pPr>
        <w:spacing w:after="0" w:line="240" w:lineRule="auto"/>
        <w:ind w:firstLine="720"/>
        <w:jc w:val="both"/>
        <w:rPr>
          <w:rFonts w:ascii="Times New Roman" w:eastAsia="Times New Roman" w:hAnsi="Times New Roman" w:cs="Times New Roman"/>
          <w:sz w:val="28"/>
          <w:szCs w:val="28"/>
          <w:lang w:eastAsia="ru-RU"/>
        </w:rPr>
      </w:pPr>
      <w:r w:rsidRPr="00104A5A">
        <w:rPr>
          <w:rFonts w:ascii="Times New Roman" w:eastAsia="Times New Roman" w:hAnsi="Times New Roman" w:cs="Times New Roman"/>
          <w:sz w:val="28"/>
          <w:szCs w:val="28"/>
          <w:lang w:eastAsia="ru-RU"/>
        </w:rPr>
        <w:t>В этой связи</w:t>
      </w:r>
      <w:r w:rsidR="00A77D57" w:rsidRPr="00104A5A">
        <w:rPr>
          <w:rFonts w:ascii="Times New Roman" w:eastAsia="Times New Roman" w:hAnsi="Times New Roman" w:cs="Times New Roman"/>
          <w:sz w:val="28"/>
          <w:szCs w:val="28"/>
          <w:lang w:eastAsia="ru-RU"/>
        </w:rPr>
        <w:t>, разработка нормативно-технической документации в данной работе представлена в виде стандарта организации, методики калибровки</w:t>
      </w:r>
      <w:r w:rsidR="0082479E">
        <w:rPr>
          <w:rFonts w:ascii="Times New Roman" w:eastAsia="Times New Roman" w:hAnsi="Times New Roman" w:cs="Times New Roman"/>
          <w:sz w:val="28"/>
          <w:szCs w:val="28"/>
          <w:lang w:eastAsia="ru-RU"/>
        </w:rPr>
        <w:t xml:space="preserve"> и</w:t>
      </w:r>
      <w:r w:rsidR="00A77D57" w:rsidRPr="00104A5A">
        <w:rPr>
          <w:rFonts w:ascii="Times New Roman" w:eastAsia="Times New Roman" w:hAnsi="Times New Roman" w:cs="Times New Roman"/>
          <w:sz w:val="28"/>
          <w:szCs w:val="28"/>
          <w:lang w:eastAsia="ru-RU"/>
        </w:rPr>
        <w:t xml:space="preserve"> методики измерений. При этом методика выполнения измерений включает в себя подробную информацию о применяемом оборудовании и методе исследований, а также об оценке неопределенности результатов измерений</w:t>
      </w:r>
      <w:r w:rsidR="0082479E">
        <w:rPr>
          <w:rFonts w:ascii="Times New Roman" w:eastAsia="Times New Roman" w:hAnsi="Times New Roman" w:cs="Times New Roman"/>
          <w:sz w:val="28"/>
          <w:szCs w:val="28"/>
          <w:lang w:eastAsia="ru-RU"/>
        </w:rPr>
        <w:t xml:space="preserve"> и</w:t>
      </w:r>
      <w:r w:rsidR="00A77D57" w:rsidRPr="00104A5A">
        <w:rPr>
          <w:rFonts w:ascii="Times New Roman" w:eastAsia="Times New Roman" w:hAnsi="Times New Roman" w:cs="Times New Roman"/>
          <w:sz w:val="28"/>
          <w:szCs w:val="28"/>
          <w:lang w:eastAsia="ru-RU"/>
        </w:rPr>
        <w:t xml:space="preserve"> необходимой точности проведения исследований.</w:t>
      </w:r>
    </w:p>
    <w:p w:rsidR="00A77D57" w:rsidRPr="00104A5A" w:rsidRDefault="00A77D57" w:rsidP="006C5CF0">
      <w:pPr>
        <w:spacing w:after="0" w:line="240" w:lineRule="auto"/>
        <w:ind w:firstLine="720"/>
        <w:jc w:val="both"/>
        <w:rPr>
          <w:rFonts w:ascii="Times New Roman" w:eastAsia="Times New Roman" w:hAnsi="Times New Roman" w:cs="Times New Roman"/>
          <w:sz w:val="28"/>
          <w:szCs w:val="28"/>
          <w:lang w:eastAsia="ru-RU"/>
        </w:rPr>
      </w:pPr>
      <w:r w:rsidRPr="00104A5A">
        <w:rPr>
          <w:rFonts w:ascii="Times New Roman" w:eastAsia="Times New Roman" w:hAnsi="Times New Roman" w:cs="Times New Roman"/>
          <w:sz w:val="28"/>
          <w:szCs w:val="28"/>
          <w:lang w:eastAsia="ru-RU"/>
        </w:rPr>
        <w:t xml:space="preserve">Требуемые общие показатели, связанные с внедрением </w:t>
      </w:r>
      <w:r w:rsidR="002A35B9" w:rsidRPr="00104A5A">
        <w:rPr>
          <w:rFonts w:ascii="Times New Roman" w:eastAsia="Times New Roman" w:hAnsi="Times New Roman" w:cs="Times New Roman"/>
          <w:sz w:val="28"/>
          <w:szCs w:val="28"/>
          <w:lang w:eastAsia="ru-RU"/>
        </w:rPr>
        <w:t>разработок,</w:t>
      </w:r>
      <w:r w:rsidRPr="00104A5A">
        <w:rPr>
          <w:rFonts w:ascii="Times New Roman" w:eastAsia="Times New Roman" w:hAnsi="Times New Roman" w:cs="Times New Roman"/>
          <w:sz w:val="28"/>
          <w:szCs w:val="28"/>
          <w:lang w:eastAsia="ru-RU"/>
        </w:rPr>
        <w:t xml:space="preserve"> вычисляются по формуле:</w:t>
      </w:r>
    </w:p>
    <w:p w:rsidR="00C85634" w:rsidRPr="00104A5A" w:rsidRDefault="00C85634" w:rsidP="006C5CF0">
      <w:pPr>
        <w:spacing w:after="0" w:line="240" w:lineRule="auto"/>
        <w:ind w:firstLine="720"/>
        <w:jc w:val="both"/>
        <w:rPr>
          <w:rFonts w:ascii="Times New Roman" w:eastAsia="Times New Roman" w:hAnsi="Times New Roman" w:cs="Times New Roman"/>
          <w:sz w:val="28"/>
          <w:szCs w:val="28"/>
          <w:lang w:eastAsia="ru-RU"/>
        </w:rPr>
      </w:pPr>
    </w:p>
    <w:p w:rsidR="00A77D57" w:rsidRPr="00104A5A" w:rsidRDefault="00C67F2E" w:rsidP="00DF656B">
      <w:pPr>
        <w:spacing w:after="0" w:line="240" w:lineRule="auto"/>
        <w:ind w:firstLine="3544"/>
        <w:jc w:val="right"/>
        <w:rPr>
          <w:rFonts w:ascii="Times New Roman" w:eastAsia="Times New Roman" w:hAnsi="Times New Roman" w:cs="Times New Roman"/>
          <w:sz w:val="28"/>
          <w:szCs w:val="28"/>
          <w:lang w:eastAsia="ru-RU"/>
        </w:rPr>
      </w:pPr>
      <m:oMath>
        <m:sSub>
          <m:sSubPr>
            <m:ctrlPr>
              <w:rPr>
                <w:rFonts w:ascii="Cambria Math" w:eastAsia="Cambria Math" w:hAnsi="Cambria Math" w:cs="Times New Roman"/>
                <w:i/>
                <w:sz w:val="28"/>
                <w:szCs w:val="28"/>
                <w:lang w:eastAsia="ru-RU"/>
              </w:rPr>
            </m:ctrlPr>
          </m:sSubPr>
          <m:e>
            <m:r>
              <w:rPr>
                <w:rFonts w:ascii="Cambria Math" w:eastAsia="Cambria Math" w:hAnsi="Cambria Math" w:cs="Times New Roman"/>
                <w:sz w:val="28"/>
                <w:szCs w:val="28"/>
                <w:lang w:eastAsia="ru-RU"/>
              </w:rPr>
              <m:t>ОК</m:t>
            </m:r>
          </m:e>
          <m:sub>
            <m:r>
              <w:rPr>
                <w:rFonts w:ascii="Cambria Math" w:eastAsia="Cambria Math" w:hAnsi="Cambria Math" w:cs="Times New Roman"/>
                <w:sz w:val="28"/>
                <w:szCs w:val="28"/>
                <w:lang w:eastAsia="ru-RU"/>
              </w:rPr>
              <m:t>нир</m:t>
            </m:r>
          </m:sub>
        </m:sSub>
        <m:r>
          <w:rPr>
            <w:rFonts w:ascii="Cambria Math" w:eastAsia="Cambria Math" w:hAnsi="Cambria Math" w:cs="Times New Roman"/>
            <w:sz w:val="28"/>
            <w:szCs w:val="28"/>
            <w:lang w:eastAsia="ru-RU"/>
          </w:rPr>
          <m:t>=ПЗ+КЗ</m:t>
        </m:r>
      </m:oMath>
      <w:r w:rsidR="00A708AE" w:rsidRPr="00104A5A">
        <w:rPr>
          <w:rFonts w:ascii="Times New Roman" w:eastAsia="Times New Roman" w:hAnsi="Times New Roman" w:cs="Times New Roman"/>
          <w:sz w:val="28"/>
          <w:szCs w:val="28"/>
          <w:lang w:eastAsia="ru-RU"/>
        </w:rPr>
        <w:tab/>
      </w:r>
      <w:r w:rsidR="007977D2">
        <w:rPr>
          <w:rFonts w:ascii="Times New Roman" w:eastAsia="Times New Roman" w:hAnsi="Times New Roman" w:cs="Times New Roman"/>
          <w:sz w:val="28"/>
          <w:szCs w:val="28"/>
          <w:lang w:eastAsia="ru-RU"/>
        </w:rPr>
        <w:t>,</w:t>
      </w:r>
      <w:r w:rsidR="00A708AE" w:rsidRPr="00104A5A">
        <w:rPr>
          <w:rFonts w:ascii="Times New Roman" w:eastAsia="Times New Roman" w:hAnsi="Times New Roman" w:cs="Times New Roman"/>
          <w:sz w:val="28"/>
          <w:szCs w:val="28"/>
          <w:lang w:eastAsia="ru-RU"/>
        </w:rPr>
        <w:tab/>
      </w:r>
      <w:r w:rsidR="00A708AE" w:rsidRPr="00104A5A">
        <w:rPr>
          <w:rFonts w:ascii="Times New Roman" w:eastAsia="Times New Roman" w:hAnsi="Times New Roman" w:cs="Times New Roman"/>
          <w:sz w:val="28"/>
          <w:szCs w:val="28"/>
          <w:lang w:eastAsia="ru-RU"/>
        </w:rPr>
        <w:tab/>
      </w:r>
      <w:r w:rsidR="00A708AE" w:rsidRPr="00104A5A">
        <w:rPr>
          <w:rFonts w:ascii="Times New Roman" w:eastAsia="Times New Roman" w:hAnsi="Times New Roman" w:cs="Times New Roman"/>
          <w:sz w:val="28"/>
          <w:szCs w:val="28"/>
          <w:lang w:eastAsia="ru-RU"/>
        </w:rPr>
        <w:tab/>
      </w:r>
      <w:r w:rsidR="00A708AE" w:rsidRPr="00104A5A">
        <w:rPr>
          <w:rFonts w:ascii="Times New Roman" w:eastAsia="Times New Roman" w:hAnsi="Times New Roman" w:cs="Times New Roman"/>
          <w:sz w:val="28"/>
          <w:szCs w:val="28"/>
          <w:lang w:eastAsia="ru-RU"/>
        </w:rPr>
        <w:tab/>
        <w:t xml:space="preserve">     (17)</w:t>
      </w:r>
    </w:p>
    <w:p w:rsidR="00C85634" w:rsidRPr="00104A5A" w:rsidRDefault="00C85634" w:rsidP="006C5CF0">
      <w:pPr>
        <w:spacing w:after="0" w:line="240" w:lineRule="auto"/>
        <w:ind w:firstLine="720"/>
        <w:jc w:val="both"/>
        <w:rPr>
          <w:rFonts w:ascii="Times New Roman" w:eastAsia="Times New Roman" w:hAnsi="Times New Roman" w:cs="Times New Roman"/>
          <w:sz w:val="28"/>
          <w:szCs w:val="28"/>
          <w:lang w:eastAsia="ru-RU"/>
        </w:rPr>
      </w:pPr>
    </w:p>
    <w:p w:rsidR="00A77D57" w:rsidRPr="00104A5A" w:rsidRDefault="00C85634" w:rsidP="006C5CF0">
      <w:pPr>
        <w:spacing w:after="0" w:line="240" w:lineRule="auto"/>
        <w:jc w:val="both"/>
        <w:rPr>
          <w:rFonts w:ascii="Times New Roman" w:eastAsia="Times New Roman" w:hAnsi="Times New Roman" w:cs="Times New Roman"/>
          <w:sz w:val="28"/>
          <w:szCs w:val="28"/>
          <w:lang w:eastAsia="ru-RU"/>
        </w:rPr>
      </w:pPr>
      <w:r w:rsidRPr="00104A5A">
        <w:rPr>
          <w:rFonts w:ascii="Times New Roman" w:eastAsia="Times New Roman" w:hAnsi="Times New Roman" w:cs="Times New Roman"/>
          <w:sz w:val="28"/>
          <w:szCs w:val="28"/>
          <w:lang w:eastAsia="ru-RU"/>
        </w:rPr>
        <w:t>г</w:t>
      </w:r>
      <w:r w:rsidR="00A77D57" w:rsidRPr="00104A5A">
        <w:rPr>
          <w:rFonts w:ascii="Times New Roman" w:eastAsia="Times New Roman" w:hAnsi="Times New Roman" w:cs="Times New Roman"/>
          <w:sz w:val="28"/>
          <w:szCs w:val="28"/>
          <w:lang w:eastAsia="ru-RU"/>
        </w:rPr>
        <w:t xml:space="preserve">де ПЗ – сумма производственных и предварительных </w:t>
      </w:r>
      <w:r w:rsidR="00C44958">
        <w:rPr>
          <w:rFonts w:ascii="Times New Roman" w:eastAsia="Times New Roman" w:hAnsi="Times New Roman" w:cs="Times New Roman"/>
          <w:sz w:val="28"/>
          <w:szCs w:val="28"/>
          <w:lang w:eastAsia="ru-RU"/>
        </w:rPr>
        <w:t>затрат</w:t>
      </w:r>
      <w:r w:rsidR="00A77D57" w:rsidRPr="00104A5A">
        <w:rPr>
          <w:rFonts w:ascii="Times New Roman" w:eastAsia="Times New Roman" w:hAnsi="Times New Roman" w:cs="Times New Roman"/>
          <w:sz w:val="28"/>
          <w:szCs w:val="28"/>
          <w:lang w:eastAsia="ru-RU"/>
        </w:rPr>
        <w:t>, тг;</w:t>
      </w:r>
    </w:p>
    <w:p w:rsidR="00C85634" w:rsidRPr="00104A5A" w:rsidRDefault="00A77D57" w:rsidP="006C5CF0">
      <w:pPr>
        <w:spacing w:after="0" w:line="240" w:lineRule="auto"/>
        <w:ind w:firstLine="720"/>
        <w:jc w:val="both"/>
        <w:rPr>
          <w:rFonts w:ascii="Times New Roman" w:eastAsia="Times New Roman" w:hAnsi="Times New Roman" w:cs="Times New Roman"/>
          <w:sz w:val="28"/>
          <w:szCs w:val="28"/>
          <w:lang w:eastAsia="ru-RU"/>
        </w:rPr>
      </w:pPr>
      <w:r w:rsidRPr="00104A5A">
        <w:rPr>
          <w:rFonts w:ascii="Times New Roman" w:eastAsia="Times New Roman" w:hAnsi="Times New Roman" w:cs="Times New Roman"/>
          <w:sz w:val="28"/>
          <w:szCs w:val="28"/>
          <w:lang w:eastAsia="ru-RU"/>
        </w:rPr>
        <w:t xml:space="preserve">КЗ – сумма капитальных затрат, обусловленных материально-техническим </w:t>
      </w:r>
      <w:r w:rsidR="00C44958">
        <w:rPr>
          <w:rFonts w:ascii="Times New Roman" w:eastAsia="Times New Roman" w:hAnsi="Times New Roman" w:cs="Times New Roman"/>
          <w:sz w:val="28"/>
          <w:szCs w:val="28"/>
          <w:lang w:eastAsia="ru-RU"/>
        </w:rPr>
        <w:t xml:space="preserve">и </w:t>
      </w:r>
      <w:r w:rsidR="00C85634" w:rsidRPr="00104A5A">
        <w:rPr>
          <w:rFonts w:ascii="Times New Roman" w:eastAsia="Times New Roman" w:hAnsi="Times New Roman" w:cs="Times New Roman"/>
          <w:sz w:val="28"/>
          <w:szCs w:val="28"/>
          <w:lang w:eastAsia="ru-RU"/>
        </w:rPr>
        <w:t xml:space="preserve">трудовыми ресурсами, тг. </w:t>
      </w:r>
      <w:r w:rsidR="0082479E">
        <w:rPr>
          <w:rFonts w:ascii="Times New Roman" w:eastAsia="Times New Roman" w:hAnsi="Times New Roman" w:cs="Times New Roman"/>
          <w:sz w:val="28"/>
          <w:szCs w:val="28"/>
          <w:lang w:eastAsia="ru-RU"/>
        </w:rPr>
        <w:t>При этом ПЗ могут быть рассчитаны следующим образом:</w:t>
      </w:r>
    </w:p>
    <w:p w:rsidR="00C85634" w:rsidRPr="00104A5A" w:rsidRDefault="00C85634" w:rsidP="006C5CF0">
      <w:pPr>
        <w:spacing w:after="0" w:line="240" w:lineRule="auto"/>
        <w:ind w:firstLine="720"/>
        <w:jc w:val="both"/>
        <w:rPr>
          <w:rFonts w:ascii="Times New Roman" w:eastAsia="Times New Roman" w:hAnsi="Times New Roman" w:cs="Times New Roman"/>
          <w:sz w:val="28"/>
          <w:szCs w:val="28"/>
          <w:lang w:eastAsia="ru-RU"/>
        </w:rPr>
      </w:pPr>
    </w:p>
    <w:p w:rsidR="00C85634" w:rsidRPr="00104A5A" w:rsidRDefault="00C85634" w:rsidP="00DF656B">
      <w:pPr>
        <w:spacing w:after="0" w:line="240" w:lineRule="auto"/>
        <w:ind w:firstLine="3119"/>
        <w:jc w:val="right"/>
        <w:rPr>
          <w:rFonts w:ascii="Times New Roman" w:eastAsia="Times New Roman" w:hAnsi="Times New Roman" w:cs="Times New Roman"/>
          <w:sz w:val="28"/>
          <w:szCs w:val="28"/>
          <w:lang w:eastAsia="ru-RU"/>
        </w:rPr>
      </w:pPr>
      <m:oMath>
        <m:r>
          <w:rPr>
            <w:rFonts w:ascii="Cambria Math" w:eastAsia="Cambria Math" w:hAnsi="Cambria Math" w:cs="Times New Roman"/>
            <w:sz w:val="28"/>
            <w:szCs w:val="28"/>
            <w:lang w:eastAsia="ru-RU"/>
          </w:rPr>
          <m:t>ПЗ=</m:t>
        </m:r>
        <m:sSub>
          <m:sSubPr>
            <m:ctrlPr>
              <w:rPr>
                <w:rFonts w:ascii="Cambria Math" w:eastAsia="Cambria Math" w:hAnsi="Cambria Math" w:cs="Times New Roman"/>
                <w:i/>
                <w:sz w:val="28"/>
                <w:szCs w:val="28"/>
                <w:lang w:eastAsia="ru-RU"/>
              </w:rPr>
            </m:ctrlPr>
          </m:sSubPr>
          <m:e>
            <m:r>
              <w:rPr>
                <w:rFonts w:ascii="Cambria Math" w:eastAsia="Cambria Math" w:hAnsi="Cambria Math" w:cs="Times New Roman"/>
                <w:sz w:val="28"/>
                <w:szCs w:val="28"/>
                <w:lang w:eastAsia="ru-RU"/>
              </w:rPr>
              <m:t>Р</m:t>
            </m:r>
          </m:e>
          <m:sub>
            <m:r>
              <w:rPr>
                <w:rFonts w:ascii="Cambria Math" w:eastAsia="Cambria Math" w:hAnsi="Cambria Math" w:cs="Times New Roman"/>
                <w:sz w:val="28"/>
                <w:szCs w:val="28"/>
                <w:lang w:eastAsia="ru-RU"/>
              </w:rPr>
              <m:t>мат</m:t>
            </m:r>
          </m:sub>
        </m:sSub>
        <m:r>
          <w:rPr>
            <w:rFonts w:ascii="Cambria Math" w:eastAsia="Cambria Math" w:hAnsi="Cambria Math" w:cs="Times New Roman"/>
            <w:sz w:val="28"/>
            <w:szCs w:val="28"/>
            <w:lang w:eastAsia="ru-RU"/>
          </w:rPr>
          <m:t>+</m:t>
        </m:r>
        <m:sSub>
          <m:sSubPr>
            <m:ctrlPr>
              <w:rPr>
                <w:rFonts w:ascii="Cambria Math" w:eastAsia="Cambria Math" w:hAnsi="Cambria Math" w:cs="Times New Roman"/>
                <w:i/>
                <w:sz w:val="28"/>
                <w:szCs w:val="28"/>
                <w:lang w:eastAsia="ru-RU"/>
              </w:rPr>
            </m:ctrlPr>
          </m:sSubPr>
          <m:e>
            <m:r>
              <w:rPr>
                <w:rFonts w:ascii="Cambria Math" w:eastAsia="Cambria Math" w:hAnsi="Cambria Math" w:cs="Times New Roman"/>
                <w:sz w:val="28"/>
                <w:szCs w:val="28"/>
                <w:lang w:eastAsia="ru-RU"/>
              </w:rPr>
              <m:t>Р</m:t>
            </m:r>
          </m:e>
          <m:sub>
            <m:r>
              <w:rPr>
                <w:rFonts w:ascii="Cambria Math" w:eastAsia="Cambria Math" w:hAnsi="Cambria Math" w:cs="Times New Roman"/>
                <w:sz w:val="28"/>
                <w:szCs w:val="28"/>
                <w:lang w:eastAsia="ru-RU"/>
              </w:rPr>
              <m:t>фот</m:t>
            </m:r>
          </m:sub>
        </m:sSub>
        <m:r>
          <w:rPr>
            <w:rFonts w:ascii="Cambria Math" w:eastAsia="Cambria Math" w:hAnsi="Cambria Math" w:cs="Times New Roman"/>
            <w:sz w:val="28"/>
            <w:szCs w:val="28"/>
            <w:lang w:eastAsia="ru-RU"/>
          </w:rPr>
          <m:t>+</m:t>
        </m:r>
        <m:sSub>
          <m:sSubPr>
            <m:ctrlPr>
              <w:rPr>
                <w:rFonts w:ascii="Cambria Math" w:eastAsia="Cambria Math" w:hAnsi="Cambria Math" w:cs="Times New Roman"/>
                <w:i/>
                <w:sz w:val="28"/>
                <w:szCs w:val="28"/>
                <w:lang w:eastAsia="ru-RU"/>
              </w:rPr>
            </m:ctrlPr>
          </m:sSubPr>
          <m:e>
            <m:r>
              <w:rPr>
                <w:rFonts w:ascii="Cambria Math" w:eastAsia="Cambria Math" w:hAnsi="Cambria Math" w:cs="Times New Roman"/>
                <w:sz w:val="28"/>
                <w:szCs w:val="28"/>
                <w:lang w:eastAsia="ru-RU"/>
              </w:rPr>
              <m:t>Р</m:t>
            </m:r>
          </m:e>
          <m:sub>
            <m:r>
              <w:rPr>
                <w:rFonts w:ascii="Cambria Math" w:eastAsia="Cambria Math" w:hAnsi="Cambria Math" w:cs="Times New Roman"/>
                <w:sz w:val="28"/>
                <w:szCs w:val="28"/>
                <w:lang w:eastAsia="ru-RU"/>
              </w:rPr>
              <m:t>экс</m:t>
            </m:r>
          </m:sub>
        </m:sSub>
        <m:r>
          <w:rPr>
            <w:rFonts w:ascii="Cambria Math" w:eastAsia="Cambria Math" w:hAnsi="Cambria Math" w:cs="Times New Roman"/>
            <w:sz w:val="28"/>
            <w:szCs w:val="28"/>
            <w:lang w:eastAsia="ru-RU"/>
          </w:rPr>
          <m:t>+</m:t>
        </m:r>
        <m:sSub>
          <m:sSubPr>
            <m:ctrlPr>
              <w:rPr>
                <w:rFonts w:ascii="Cambria Math" w:eastAsia="Cambria Math" w:hAnsi="Cambria Math" w:cs="Times New Roman"/>
                <w:i/>
                <w:sz w:val="28"/>
                <w:szCs w:val="28"/>
                <w:lang w:eastAsia="ru-RU"/>
              </w:rPr>
            </m:ctrlPr>
          </m:sSubPr>
          <m:e>
            <m:r>
              <w:rPr>
                <w:rFonts w:ascii="Cambria Math" w:eastAsia="Cambria Math" w:hAnsi="Cambria Math" w:cs="Times New Roman"/>
                <w:sz w:val="28"/>
                <w:szCs w:val="28"/>
                <w:lang w:eastAsia="ru-RU"/>
              </w:rPr>
              <m:t>Р</m:t>
            </m:r>
          </m:e>
          <m:sub>
            <m:r>
              <w:rPr>
                <w:rFonts w:ascii="Cambria Math" w:eastAsia="Cambria Math" w:hAnsi="Cambria Math" w:cs="Times New Roman"/>
                <w:sz w:val="28"/>
                <w:szCs w:val="28"/>
                <w:lang w:eastAsia="ru-RU"/>
              </w:rPr>
              <m:t>ос</m:t>
            </m:r>
          </m:sub>
        </m:sSub>
      </m:oMath>
      <w:r w:rsidR="00C44958">
        <w:rPr>
          <w:rFonts w:ascii="Times New Roman" w:eastAsia="Times New Roman" w:hAnsi="Times New Roman" w:cs="Times New Roman"/>
          <w:sz w:val="28"/>
          <w:szCs w:val="28"/>
          <w:lang w:eastAsia="ru-RU"/>
        </w:rPr>
        <w:t>,</w:t>
      </w:r>
      <w:r w:rsidR="00A708AE" w:rsidRPr="00104A5A">
        <w:rPr>
          <w:rFonts w:ascii="Times New Roman" w:eastAsia="Times New Roman" w:hAnsi="Times New Roman" w:cs="Times New Roman"/>
          <w:sz w:val="28"/>
          <w:szCs w:val="28"/>
          <w:lang w:eastAsia="ru-RU"/>
        </w:rPr>
        <w:tab/>
      </w:r>
      <w:r w:rsidR="00C44958">
        <w:rPr>
          <w:rFonts w:ascii="Times New Roman" w:eastAsia="Times New Roman" w:hAnsi="Times New Roman" w:cs="Times New Roman"/>
          <w:sz w:val="28"/>
          <w:szCs w:val="28"/>
          <w:lang w:eastAsia="ru-RU"/>
        </w:rPr>
        <w:tab/>
      </w:r>
      <w:r w:rsidR="00A708AE" w:rsidRPr="00104A5A">
        <w:rPr>
          <w:rFonts w:ascii="Times New Roman" w:eastAsia="Times New Roman" w:hAnsi="Times New Roman" w:cs="Times New Roman"/>
          <w:sz w:val="28"/>
          <w:szCs w:val="28"/>
          <w:lang w:eastAsia="ru-RU"/>
        </w:rPr>
        <w:tab/>
        <w:t xml:space="preserve">     (18)</w:t>
      </w:r>
    </w:p>
    <w:p w:rsidR="00C85634" w:rsidRPr="00104A5A" w:rsidRDefault="00C85634" w:rsidP="006C5CF0">
      <w:pPr>
        <w:spacing w:after="0" w:line="240" w:lineRule="auto"/>
        <w:ind w:firstLine="720"/>
        <w:jc w:val="both"/>
        <w:rPr>
          <w:rFonts w:ascii="Times New Roman" w:eastAsia="Times New Roman" w:hAnsi="Times New Roman" w:cs="Times New Roman"/>
          <w:sz w:val="28"/>
          <w:szCs w:val="28"/>
          <w:lang w:eastAsia="ru-RU"/>
        </w:rPr>
      </w:pPr>
    </w:p>
    <w:p w:rsidR="00C85634" w:rsidRPr="00104A5A" w:rsidRDefault="00C85634" w:rsidP="00C44958">
      <w:pPr>
        <w:spacing w:after="0" w:line="240" w:lineRule="auto"/>
        <w:jc w:val="both"/>
        <w:rPr>
          <w:rFonts w:ascii="Times New Roman" w:eastAsia="Times New Roman" w:hAnsi="Times New Roman" w:cs="Times New Roman"/>
          <w:sz w:val="28"/>
          <w:szCs w:val="28"/>
          <w:lang w:eastAsia="ru-RU"/>
        </w:rPr>
      </w:pPr>
      <w:proofErr w:type="gramStart"/>
      <w:r w:rsidRPr="00104A5A">
        <w:rPr>
          <w:rFonts w:ascii="Times New Roman" w:eastAsia="Times New Roman" w:hAnsi="Times New Roman" w:cs="Times New Roman"/>
          <w:sz w:val="28"/>
          <w:szCs w:val="28"/>
          <w:lang w:eastAsia="ru-RU"/>
        </w:rPr>
        <w:t xml:space="preserve">где </w:t>
      </w:r>
      <m:oMath>
        <m:sSub>
          <m:sSubPr>
            <m:ctrlPr>
              <w:rPr>
                <w:rFonts w:ascii="Cambria Math" w:eastAsia="Cambria Math" w:hAnsi="Cambria Math" w:cs="Times New Roman"/>
                <w:i/>
                <w:sz w:val="28"/>
                <w:szCs w:val="28"/>
                <w:lang w:eastAsia="ru-RU"/>
              </w:rPr>
            </m:ctrlPr>
          </m:sSubPr>
          <m:e>
            <m:r>
              <w:rPr>
                <w:rFonts w:ascii="Cambria Math" w:eastAsia="Cambria Math" w:hAnsi="Cambria Math" w:cs="Times New Roman"/>
                <w:sz w:val="28"/>
                <w:szCs w:val="28"/>
                <w:lang w:eastAsia="ru-RU"/>
              </w:rPr>
              <m:t>Р</m:t>
            </m:r>
          </m:e>
          <m:sub>
            <m:r>
              <w:rPr>
                <w:rFonts w:ascii="Cambria Math" w:eastAsia="Cambria Math" w:hAnsi="Cambria Math" w:cs="Times New Roman"/>
                <w:sz w:val="28"/>
                <w:szCs w:val="28"/>
                <w:lang w:eastAsia="ru-RU"/>
              </w:rPr>
              <m:t>мат</m:t>
            </m:r>
          </m:sub>
        </m:sSub>
      </m:oMath>
      <w:r w:rsidRPr="00104A5A">
        <w:rPr>
          <w:rFonts w:ascii="Times New Roman" w:eastAsia="Times New Roman" w:hAnsi="Times New Roman" w:cs="Times New Roman"/>
          <w:sz w:val="28"/>
          <w:szCs w:val="28"/>
          <w:lang w:eastAsia="ru-RU"/>
        </w:rPr>
        <w:t xml:space="preserve"> –</w:t>
      </w:r>
      <w:proofErr w:type="gramEnd"/>
      <w:r w:rsidRPr="00104A5A">
        <w:rPr>
          <w:rFonts w:ascii="Times New Roman" w:eastAsia="Times New Roman" w:hAnsi="Times New Roman" w:cs="Times New Roman"/>
          <w:sz w:val="28"/>
          <w:szCs w:val="28"/>
          <w:lang w:eastAsia="ru-RU"/>
        </w:rPr>
        <w:t xml:space="preserve"> расходы на материалы и сырье, тг</w:t>
      </w:r>
      <w:r w:rsidR="00DF656B">
        <w:rPr>
          <w:rFonts w:ascii="Times New Roman" w:eastAsia="Times New Roman" w:hAnsi="Times New Roman" w:cs="Times New Roman"/>
          <w:sz w:val="28"/>
          <w:szCs w:val="28"/>
          <w:lang w:eastAsia="ru-RU"/>
        </w:rPr>
        <w:t>;</w:t>
      </w:r>
      <w:r w:rsidR="00C44958">
        <w:rPr>
          <w:rFonts w:ascii="Times New Roman" w:eastAsia="Times New Roman" w:hAnsi="Times New Roman" w:cs="Times New Roman"/>
          <w:sz w:val="28"/>
          <w:szCs w:val="28"/>
          <w:lang w:eastAsia="ru-RU"/>
        </w:rPr>
        <w:t xml:space="preserve"> </w:t>
      </w:r>
      <w:r w:rsidRPr="00104A5A">
        <w:rPr>
          <w:rFonts w:ascii="Times New Roman" w:eastAsia="Times New Roman" w:hAnsi="Times New Roman" w:cs="Times New Roman"/>
          <w:sz w:val="28"/>
          <w:szCs w:val="28"/>
          <w:lang w:eastAsia="ru-RU"/>
        </w:rPr>
        <w:t xml:space="preserve"> </w:t>
      </w:r>
      <m:oMath>
        <m:sSub>
          <m:sSubPr>
            <m:ctrlPr>
              <w:rPr>
                <w:rFonts w:ascii="Cambria Math" w:eastAsia="Cambria Math" w:hAnsi="Cambria Math" w:cs="Times New Roman"/>
                <w:i/>
                <w:sz w:val="28"/>
                <w:szCs w:val="28"/>
                <w:lang w:eastAsia="ru-RU"/>
              </w:rPr>
            </m:ctrlPr>
          </m:sSubPr>
          <m:e>
            <m:r>
              <w:rPr>
                <w:rFonts w:ascii="Cambria Math" w:eastAsia="Cambria Math" w:hAnsi="Cambria Math" w:cs="Times New Roman"/>
                <w:sz w:val="28"/>
                <w:szCs w:val="28"/>
                <w:lang w:eastAsia="ru-RU"/>
              </w:rPr>
              <m:t>Р</m:t>
            </m:r>
          </m:e>
          <m:sub>
            <m:r>
              <w:rPr>
                <w:rFonts w:ascii="Cambria Math" w:eastAsia="Cambria Math" w:hAnsi="Cambria Math" w:cs="Times New Roman"/>
                <w:sz w:val="28"/>
                <w:szCs w:val="28"/>
                <w:lang w:eastAsia="ru-RU"/>
              </w:rPr>
              <m:t>фот</m:t>
            </m:r>
          </m:sub>
        </m:sSub>
      </m:oMath>
      <w:r w:rsidRPr="00104A5A">
        <w:rPr>
          <w:rFonts w:ascii="Times New Roman" w:eastAsia="Times New Roman" w:hAnsi="Times New Roman" w:cs="Times New Roman"/>
          <w:sz w:val="28"/>
          <w:szCs w:val="28"/>
          <w:lang w:eastAsia="ru-RU"/>
        </w:rPr>
        <w:t xml:space="preserve"> – фонд оплаты труда для научно-технических сотрудников, включая пенсионные и социальные отчисления</w:t>
      </w:r>
      <w:r w:rsidR="00DF656B">
        <w:rPr>
          <w:rFonts w:ascii="Times New Roman" w:eastAsia="Times New Roman" w:hAnsi="Times New Roman" w:cs="Times New Roman"/>
          <w:sz w:val="28"/>
          <w:szCs w:val="28"/>
          <w:lang w:eastAsia="ru-RU"/>
        </w:rPr>
        <w:t>;</w:t>
      </w:r>
      <w:r w:rsidR="00C44958">
        <w:rPr>
          <w:rFonts w:ascii="Times New Roman" w:eastAsia="Times New Roman" w:hAnsi="Times New Roman" w:cs="Times New Roman"/>
          <w:sz w:val="28"/>
          <w:szCs w:val="28"/>
          <w:lang w:eastAsia="ru-RU"/>
        </w:rPr>
        <w:t xml:space="preserve"> </w:t>
      </w:r>
      <w:r w:rsidR="00A77D57" w:rsidRPr="00104A5A">
        <w:rPr>
          <w:rFonts w:ascii="Times New Roman" w:eastAsia="Times New Roman" w:hAnsi="Times New Roman" w:cs="Times New Roman"/>
          <w:sz w:val="28"/>
          <w:szCs w:val="28"/>
          <w:lang w:eastAsia="ru-RU"/>
        </w:rPr>
        <w:t xml:space="preserve"> </w:t>
      </w:r>
      <m:oMath>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Р</m:t>
            </m:r>
          </m:e>
          <m:sub>
            <m:r>
              <w:rPr>
                <w:rFonts w:ascii="Cambria Math" w:eastAsia="Times New Roman" w:hAnsi="Cambria Math" w:cs="Times New Roman"/>
                <w:sz w:val="28"/>
                <w:szCs w:val="28"/>
                <w:lang w:eastAsia="ru-RU"/>
              </w:rPr>
              <m:t>экс</m:t>
            </m:r>
          </m:sub>
        </m:sSub>
      </m:oMath>
      <w:r w:rsidRPr="00104A5A">
        <w:rPr>
          <w:rFonts w:ascii="Times New Roman" w:eastAsia="Times New Roman" w:hAnsi="Times New Roman" w:cs="Times New Roman"/>
          <w:sz w:val="28"/>
          <w:szCs w:val="28"/>
          <w:lang w:eastAsia="ru-RU"/>
        </w:rPr>
        <w:t xml:space="preserve"> – расходы, обусловленные эксплуатационными расходами на электроэнергию, водоснабжение и пр., тг.</w:t>
      </w:r>
      <w:r w:rsidR="00DF656B">
        <w:rPr>
          <w:rFonts w:ascii="Times New Roman" w:eastAsia="Times New Roman" w:hAnsi="Times New Roman" w:cs="Times New Roman"/>
          <w:sz w:val="28"/>
          <w:szCs w:val="28"/>
          <w:lang w:eastAsia="ru-RU"/>
        </w:rPr>
        <w:t>;</w:t>
      </w:r>
      <w:r w:rsidR="00C44958">
        <w:rPr>
          <w:rFonts w:ascii="Times New Roman" w:eastAsia="Times New Roman" w:hAnsi="Times New Roman" w:cs="Times New Roman"/>
          <w:sz w:val="28"/>
          <w:szCs w:val="28"/>
          <w:lang w:eastAsia="ru-RU"/>
        </w:rPr>
        <w:t xml:space="preserve"> </w:t>
      </w:r>
      <m:oMath>
        <m:sSub>
          <m:sSubPr>
            <m:ctrlPr>
              <w:rPr>
                <w:rFonts w:ascii="Cambria Math" w:eastAsia="Cambria Math" w:hAnsi="Cambria Math" w:cs="Times New Roman"/>
                <w:i/>
                <w:sz w:val="28"/>
                <w:szCs w:val="28"/>
                <w:lang w:eastAsia="ru-RU"/>
              </w:rPr>
            </m:ctrlPr>
          </m:sSubPr>
          <m:e>
            <m:r>
              <w:rPr>
                <w:rFonts w:ascii="Cambria Math" w:eastAsia="Cambria Math" w:hAnsi="Cambria Math" w:cs="Times New Roman"/>
                <w:sz w:val="28"/>
                <w:szCs w:val="28"/>
                <w:lang w:eastAsia="ru-RU"/>
              </w:rPr>
              <m:t>Р</m:t>
            </m:r>
          </m:e>
          <m:sub>
            <m:r>
              <w:rPr>
                <w:rFonts w:ascii="Cambria Math" w:eastAsia="Cambria Math" w:hAnsi="Cambria Math" w:cs="Times New Roman"/>
                <w:sz w:val="28"/>
                <w:szCs w:val="28"/>
                <w:lang w:eastAsia="ru-RU"/>
              </w:rPr>
              <m:t>ос</m:t>
            </m:r>
          </m:sub>
        </m:sSub>
      </m:oMath>
      <w:r w:rsidRPr="00104A5A">
        <w:rPr>
          <w:rFonts w:ascii="Times New Roman" w:eastAsia="Times New Roman" w:hAnsi="Times New Roman" w:cs="Times New Roman"/>
          <w:sz w:val="28"/>
          <w:szCs w:val="28"/>
          <w:lang w:eastAsia="ru-RU"/>
        </w:rPr>
        <w:t xml:space="preserve"> – расходы, связанные с основными средствами, их приобретением, </w:t>
      </w:r>
      <w:r w:rsidR="007E5C37" w:rsidRPr="00104A5A">
        <w:rPr>
          <w:rFonts w:ascii="Times New Roman" w:eastAsia="Times New Roman" w:hAnsi="Times New Roman" w:cs="Times New Roman"/>
          <w:sz w:val="28"/>
          <w:szCs w:val="28"/>
          <w:lang w:eastAsia="ru-RU"/>
        </w:rPr>
        <w:t>а</w:t>
      </w:r>
      <w:r w:rsidRPr="00104A5A">
        <w:rPr>
          <w:rFonts w:ascii="Times New Roman" w:eastAsia="Times New Roman" w:hAnsi="Times New Roman" w:cs="Times New Roman"/>
          <w:sz w:val="28"/>
          <w:szCs w:val="28"/>
          <w:lang w:eastAsia="ru-RU"/>
        </w:rPr>
        <w:t>мортизацией и ремонтом, тг.</w:t>
      </w:r>
    </w:p>
    <w:p w:rsidR="00C4792E" w:rsidRPr="00104A5A" w:rsidRDefault="00C4792E" w:rsidP="006C5CF0">
      <w:pPr>
        <w:spacing w:after="0" w:line="240" w:lineRule="auto"/>
        <w:ind w:firstLine="567"/>
        <w:jc w:val="both"/>
        <w:rPr>
          <w:rFonts w:ascii="Times New Roman" w:eastAsia="Calibri" w:hAnsi="Times New Roman" w:cs="Times New Roman"/>
          <w:sz w:val="28"/>
          <w:szCs w:val="28"/>
        </w:rPr>
      </w:pPr>
    </w:p>
    <w:p w:rsidR="00AC365E" w:rsidRDefault="00174097" w:rsidP="006C5CF0">
      <w:pPr>
        <w:spacing w:after="0" w:line="240" w:lineRule="auto"/>
        <w:ind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lastRenderedPageBreak/>
        <w:t>В таблице 2</w:t>
      </w:r>
      <w:r w:rsidR="006E0264">
        <w:rPr>
          <w:rFonts w:ascii="Times New Roman" w:eastAsia="Calibri" w:hAnsi="Times New Roman" w:cs="Times New Roman"/>
          <w:sz w:val="28"/>
          <w:szCs w:val="28"/>
        </w:rPr>
        <w:t>3</w:t>
      </w:r>
      <w:r w:rsidR="00AC365E">
        <w:rPr>
          <w:rFonts w:ascii="Times New Roman" w:eastAsia="Calibri" w:hAnsi="Times New Roman" w:cs="Times New Roman"/>
          <w:sz w:val="28"/>
          <w:szCs w:val="28"/>
        </w:rPr>
        <w:t xml:space="preserve"> приведены данные оплаты труда сотрудников лаборатории, согласно утвержденной </w:t>
      </w:r>
      <w:r w:rsidR="00E76944" w:rsidRPr="00E76944">
        <w:rPr>
          <w:rFonts w:ascii="Times New Roman" w:eastAsia="Calibri" w:hAnsi="Times New Roman" w:cs="Times New Roman"/>
          <w:sz w:val="28"/>
          <w:szCs w:val="28"/>
        </w:rPr>
        <w:t>тарифной</w:t>
      </w:r>
      <w:r w:rsidR="00AC365E" w:rsidRPr="00E76944">
        <w:rPr>
          <w:rFonts w:ascii="Times New Roman" w:eastAsia="Calibri" w:hAnsi="Times New Roman" w:cs="Times New Roman"/>
          <w:sz w:val="28"/>
          <w:szCs w:val="28"/>
        </w:rPr>
        <w:t xml:space="preserve"> сетки,</w:t>
      </w:r>
      <w:r w:rsidR="00AC365E">
        <w:rPr>
          <w:rFonts w:ascii="Times New Roman" w:eastAsia="Calibri" w:hAnsi="Times New Roman" w:cs="Times New Roman"/>
          <w:sz w:val="28"/>
          <w:szCs w:val="28"/>
        </w:rPr>
        <w:t xml:space="preserve"> </w:t>
      </w:r>
      <w:r w:rsidR="0082479E">
        <w:rPr>
          <w:rFonts w:ascii="Times New Roman" w:eastAsia="Calibri" w:hAnsi="Times New Roman" w:cs="Times New Roman"/>
          <w:sz w:val="28"/>
          <w:szCs w:val="28"/>
        </w:rPr>
        <w:t xml:space="preserve">а </w:t>
      </w:r>
      <w:proofErr w:type="gramStart"/>
      <w:r w:rsidR="00AC365E">
        <w:rPr>
          <w:rFonts w:ascii="Times New Roman" w:eastAsia="Calibri" w:hAnsi="Times New Roman" w:cs="Times New Roman"/>
          <w:sz w:val="28"/>
          <w:szCs w:val="28"/>
        </w:rPr>
        <w:t>так же</w:t>
      </w:r>
      <w:proofErr w:type="gramEnd"/>
      <w:r w:rsidR="00AC365E">
        <w:rPr>
          <w:rFonts w:ascii="Times New Roman" w:eastAsia="Calibri" w:hAnsi="Times New Roman" w:cs="Times New Roman"/>
          <w:sz w:val="28"/>
          <w:szCs w:val="28"/>
        </w:rPr>
        <w:t xml:space="preserve"> стоимость человеко-час для каждого научного сотрудника. </w:t>
      </w:r>
    </w:p>
    <w:p w:rsidR="00AC365E" w:rsidRDefault="00AC365E" w:rsidP="006C5CF0">
      <w:pPr>
        <w:spacing w:after="0" w:line="240" w:lineRule="auto"/>
        <w:ind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p>
    <w:p w:rsidR="00DF0DC4" w:rsidRDefault="00837DE7" w:rsidP="00F05C98">
      <w:pPr>
        <w:spacing w:after="0" w:line="240" w:lineRule="auto"/>
        <w:ind w:left="-142"/>
        <w:jc w:val="both"/>
        <w:rPr>
          <w:rFonts w:ascii="Times New Roman" w:eastAsia="Calibri" w:hAnsi="Times New Roman" w:cs="Times New Roman"/>
          <w:sz w:val="28"/>
          <w:szCs w:val="28"/>
        </w:rPr>
      </w:pPr>
      <w:r w:rsidRPr="00104A5A">
        <w:rPr>
          <w:rFonts w:ascii="Times New Roman" w:eastAsia="Calibri" w:hAnsi="Times New Roman" w:cs="Times New Roman"/>
          <w:sz w:val="28"/>
          <w:szCs w:val="28"/>
        </w:rPr>
        <w:t>Табл</w:t>
      </w:r>
      <w:r w:rsidR="00DF656B">
        <w:rPr>
          <w:rFonts w:ascii="Times New Roman" w:eastAsia="Calibri" w:hAnsi="Times New Roman" w:cs="Times New Roman"/>
          <w:sz w:val="28"/>
          <w:szCs w:val="28"/>
        </w:rPr>
        <w:t>ица 2</w:t>
      </w:r>
      <w:r w:rsidR="006E0264">
        <w:rPr>
          <w:rFonts w:ascii="Times New Roman" w:eastAsia="Calibri" w:hAnsi="Times New Roman" w:cs="Times New Roman"/>
          <w:sz w:val="28"/>
          <w:szCs w:val="28"/>
        </w:rPr>
        <w:t>3</w:t>
      </w:r>
      <w:r w:rsidR="00A708AE" w:rsidRPr="00104A5A">
        <w:rPr>
          <w:rFonts w:ascii="Times New Roman" w:eastAsia="Calibri" w:hAnsi="Times New Roman" w:cs="Times New Roman"/>
          <w:sz w:val="28"/>
          <w:szCs w:val="28"/>
        </w:rPr>
        <w:t xml:space="preserve"> </w:t>
      </w:r>
      <w:r w:rsidRPr="00104A5A">
        <w:rPr>
          <w:rFonts w:ascii="Times New Roman" w:eastAsia="Calibri" w:hAnsi="Times New Roman" w:cs="Times New Roman"/>
          <w:sz w:val="28"/>
          <w:szCs w:val="28"/>
        </w:rPr>
        <w:t>– Фонд оплаты труда</w:t>
      </w:r>
      <w:r w:rsidR="00C2029A" w:rsidRPr="00104A5A">
        <w:rPr>
          <w:rFonts w:ascii="Times New Roman" w:eastAsia="Calibri" w:hAnsi="Times New Roman" w:cs="Times New Roman"/>
          <w:sz w:val="28"/>
          <w:szCs w:val="28"/>
        </w:rPr>
        <w:t xml:space="preserve"> до модернизации</w:t>
      </w:r>
    </w:p>
    <w:p w:rsidR="003F194E" w:rsidRPr="00104A5A" w:rsidRDefault="003F194E" w:rsidP="006C5CF0">
      <w:pPr>
        <w:spacing w:after="0" w:line="240" w:lineRule="auto"/>
        <w:ind w:firstLine="567"/>
        <w:jc w:val="both"/>
        <w:rPr>
          <w:rFonts w:ascii="Times New Roman" w:eastAsia="Calibri" w:hAnsi="Times New Roman" w:cs="Times New Roman"/>
          <w:sz w:val="28"/>
          <w:szCs w:val="28"/>
        </w:rPr>
      </w:pPr>
    </w:p>
    <w:tbl>
      <w:tblPr>
        <w:tblStyle w:val="a3"/>
        <w:tblW w:w="9854" w:type="dxa"/>
        <w:tblLook w:val="04A0" w:firstRow="1" w:lastRow="0" w:firstColumn="1" w:lastColumn="0" w:noHBand="0" w:noVBand="1"/>
      </w:tblPr>
      <w:tblGrid>
        <w:gridCol w:w="1951"/>
        <w:gridCol w:w="1985"/>
        <w:gridCol w:w="2268"/>
        <w:gridCol w:w="2031"/>
        <w:gridCol w:w="1619"/>
      </w:tblGrid>
      <w:tr w:rsidR="00DA0D6C" w:rsidRPr="00104A5A" w:rsidTr="00DA0D6C">
        <w:tc>
          <w:tcPr>
            <w:tcW w:w="1951" w:type="dxa"/>
          </w:tcPr>
          <w:p w:rsidR="00DA0D6C" w:rsidRPr="00104A5A" w:rsidRDefault="00DA0D6C" w:rsidP="005E5CCB">
            <w:pPr>
              <w:jc w:val="both"/>
              <w:rPr>
                <w:rFonts w:ascii="Times New Roman" w:eastAsia="Calibri" w:hAnsi="Times New Roman" w:cs="Times New Roman"/>
                <w:sz w:val="28"/>
                <w:szCs w:val="28"/>
              </w:rPr>
            </w:pPr>
            <w:r w:rsidRPr="00104A5A">
              <w:rPr>
                <w:rFonts w:ascii="Times New Roman" w:eastAsia="Calibri" w:hAnsi="Times New Roman" w:cs="Times New Roman"/>
                <w:sz w:val="28"/>
                <w:szCs w:val="28"/>
              </w:rPr>
              <w:t xml:space="preserve">Должность </w:t>
            </w:r>
          </w:p>
        </w:tc>
        <w:tc>
          <w:tcPr>
            <w:tcW w:w="1985" w:type="dxa"/>
          </w:tcPr>
          <w:p w:rsidR="00DA0D6C" w:rsidRPr="00104A5A" w:rsidRDefault="00DA0D6C" w:rsidP="005E5CCB">
            <w:pPr>
              <w:jc w:val="both"/>
              <w:rPr>
                <w:rFonts w:ascii="Times New Roman" w:eastAsia="Calibri" w:hAnsi="Times New Roman" w:cs="Times New Roman"/>
                <w:sz w:val="28"/>
                <w:szCs w:val="28"/>
              </w:rPr>
            </w:pPr>
            <w:r w:rsidRPr="00104A5A">
              <w:rPr>
                <w:rFonts w:ascii="Times New Roman" w:eastAsia="Calibri" w:hAnsi="Times New Roman" w:cs="Times New Roman"/>
                <w:sz w:val="28"/>
                <w:szCs w:val="28"/>
              </w:rPr>
              <w:t>Количество сотрудников</w:t>
            </w:r>
          </w:p>
        </w:tc>
        <w:tc>
          <w:tcPr>
            <w:tcW w:w="2268" w:type="dxa"/>
          </w:tcPr>
          <w:p w:rsidR="00DA0D6C" w:rsidRPr="00104A5A" w:rsidRDefault="00DA0D6C" w:rsidP="005E5CCB">
            <w:pPr>
              <w:jc w:val="both"/>
              <w:rPr>
                <w:rFonts w:ascii="Times New Roman" w:eastAsia="Calibri" w:hAnsi="Times New Roman" w:cs="Times New Roman"/>
                <w:sz w:val="28"/>
                <w:szCs w:val="28"/>
              </w:rPr>
            </w:pPr>
            <w:r w:rsidRPr="00104A5A">
              <w:rPr>
                <w:rFonts w:ascii="Times New Roman" w:eastAsia="Calibri" w:hAnsi="Times New Roman" w:cs="Times New Roman"/>
                <w:sz w:val="28"/>
                <w:szCs w:val="28"/>
              </w:rPr>
              <w:t>Заработная плата в месяц, тг</w:t>
            </w:r>
          </w:p>
        </w:tc>
        <w:tc>
          <w:tcPr>
            <w:tcW w:w="2031" w:type="dxa"/>
          </w:tcPr>
          <w:p w:rsidR="00DA0D6C" w:rsidRPr="00104A5A" w:rsidRDefault="00DA0D6C" w:rsidP="005E5CCB">
            <w:pPr>
              <w:jc w:val="both"/>
              <w:rPr>
                <w:rFonts w:ascii="Times New Roman" w:eastAsia="Calibri" w:hAnsi="Times New Roman" w:cs="Times New Roman"/>
                <w:sz w:val="28"/>
                <w:szCs w:val="28"/>
              </w:rPr>
            </w:pPr>
            <w:r w:rsidRPr="00104A5A">
              <w:rPr>
                <w:rFonts w:ascii="Times New Roman" w:eastAsia="Calibri" w:hAnsi="Times New Roman" w:cs="Times New Roman"/>
                <w:sz w:val="28"/>
                <w:szCs w:val="28"/>
              </w:rPr>
              <w:t>Фонд оплаты труда в год, тг</w:t>
            </w:r>
          </w:p>
        </w:tc>
        <w:tc>
          <w:tcPr>
            <w:tcW w:w="1619" w:type="dxa"/>
          </w:tcPr>
          <w:p w:rsidR="00DA0D6C" w:rsidRPr="00104A5A" w:rsidRDefault="00DA0D6C" w:rsidP="005E5CCB">
            <w:pPr>
              <w:jc w:val="both"/>
              <w:rPr>
                <w:rFonts w:ascii="Times New Roman" w:eastAsia="Calibri" w:hAnsi="Times New Roman" w:cs="Times New Roman"/>
                <w:sz w:val="28"/>
                <w:szCs w:val="28"/>
              </w:rPr>
            </w:pPr>
            <w:r w:rsidRPr="00104A5A">
              <w:rPr>
                <w:rFonts w:ascii="Times New Roman" w:eastAsia="Calibri" w:hAnsi="Times New Roman" w:cs="Times New Roman"/>
                <w:sz w:val="28"/>
                <w:szCs w:val="28"/>
              </w:rPr>
              <w:t>Человеко-час, тг</w:t>
            </w:r>
          </w:p>
        </w:tc>
      </w:tr>
      <w:tr w:rsidR="00DA0D6C" w:rsidRPr="00104A5A" w:rsidTr="00DA0D6C">
        <w:tc>
          <w:tcPr>
            <w:tcW w:w="1951" w:type="dxa"/>
          </w:tcPr>
          <w:p w:rsidR="00DA0D6C" w:rsidRPr="00104A5A" w:rsidRDefault="00DA0D6C" w:rsidP="005E5CCB">
            <w:pPr>
              <w:jc w:val="both"/>
              <w:rPr>
                <w:rFonts w:ascii="Times New Roman" w:eastAsia="Calibri" w:hAnsi="Times New Roman" w:cs="Times New Roman"/>
                <w:sz w:val="28"/>
                <w:szCs w:val="28"/>
              </w:rPr>
            </w:pPr>
            <w:r w:rsidRPr="00104A5A">
              <w:rPr>
                <w:rFonts w:ascii="Times New Roman" w:eastAsia="Calibri" w:hAnsi="Times New Roman" w:cs="Times New Roman"/>
                <w:sz w:val="28"/>
                <w:szCs w:val="28"/>
              </w:rPr>
              <w:t>Главный научный сотрудник</w:t>
            </w:r>
          </w:p>
        </w:tc>
        <w:tc>
          <w:tcPr>
            <w:tcW w:w="1985" w:type="dxa"/>
          </w:tcPr>
          <w:p w:rsidR="00DA0D6C" w:rsidRPr="00104A5A" w:rsidRDefault="00DA0D6C" w:rsidP="005E5CCB">
            <w:pPr>
              <w:jc w:val="both"/>
              <w:rPr>
                <w:rFonts w:ascii="Times New Roman" w:eastAsia="Calibri" w:hAnsi="Times New Roman" w:cs="Times New Roman"/>
                <w:sz w:val="28"/>
                <w:szCs w:val="28"/>
              </w:rPr>
            </w:pPr>
            <w:r w:rsidRPr="00104A5A">
              <w:rPr>
                <w:rFonts w:ascii="Times New Roman" w:eastAsia="Calibri" w:hAnsi="Times New Roman" w:cs="Times New Roman"/>
                <w:sz w:val="28"/>
                <w:szCs w:val="28"/>
              </w:rPr>
              <w:t xml:space="preserve">1 </w:t>
            </w:r>
          </w:p>
        </w:tc>
        <w:tc>
          <w:tcPr>
            <w:tcW w:w="2268" w:type="dxa"/>
          </w:tcPr>
          <w:p w:rsidR="00DA0D6C" w:rsidRPr="00104A5A" w:rsidRDefault="00DA0D6C" w:rsidP="005E5CCB">
            <w:pPr>
              <w:jc w:val="both"/>
              <w:rPr>
                <w:rFonts w:ascii="Times New Roman" w:eastAsia="Calibri" w:hAnsi="Times New Roman" w:cs="Times New Roman"/>
                <w:sz w:val="28"/>
                <w:szCs w:val="28"/>
              </w:rPr>
            </w:pPr>
            <w:r w:rsidRPr="00104A5A">
              <w:rPr>
                <w:rFonts w:ascii="Times New Roman" w:eastAsia="Calibri" w:hAnsi="Times New Roman" w:cs="Times New Roman"/>
                <w:sz w:val="28"/>
                <w:szCs w:val="28"/>
              </w:rPr>
              <w:t xml:space="preserve">478 000 </w:t>
            </w:r>
          </w:p>
        </w:tc>
        <w:tc>
          <w:tcPr>
            <w:tcW w:w="2031" w:type="dxa"/>
          </w:tcPr>
          <w:p w:rsidR="00DA0D6C" w:rsidRPr="00104A5A" w:rsidRDefault="00DA0D6C" w:rsidP="005E5CCB">
            <w:pPr>
              <w:jc w:val="both"/>
              <w:rPr>
                <w:rFonts w:ascii="Times New Roman" w:eastAsia="Calibri" w:hAnsi="Times New Roman" w:cs="Times New Roman"/>
                <w:sz w:val="28"/>
                <w:szCs w:val="28"/>
              </w:rPr>
            </w:pPr>
            <w:r w:rsidRPr="00104A5A">
              <w:rPr>
                <w:rFonts w:ascii="Times New Roman" w:eastAsia="Calibri" w:hAnsi="Times New Roman" w:cs="Times New Roman"/>
                <w:sz w:val="28"/>
                <w:szCs w:val="28"/>
              </w:rPr>
              <w:t>5 736 000</w:t>
            </w:r>
          </w:p>
        </w:tc>
        <w:tc>
          <w:tcPr>
            <w:tcW w:w="1619" w:type="dxa"/>
          </w:tcPr>
          <w:p w:rsidR="00DA0D6C" w:rsidRPr="00104A5A" w:rsidRDefault="00DA0D6C" w:rsidP="005E5CCB">
            <w:pPr>
              <w:jc w:val="both"/>
              <w:rPr>
                <w:rFonts w:ascii="Times New Roman" w:eastAsia="Calibri" w:hAnsi="Times New Roman" w:cs="Times New Roman"/>
                <w:sz w:val="28"/>
                <w:szCs w:val="28"/>
              </w:rPr>
            </w:pPr>
            <w:r w:rsidRPr="00104A5A">
              <w:rPr>
                <w:rFonts w:ascii="Times New Roman" w:eastAsia="Calibri" w:hAnsi="Times New Roman" w:cs="Times New Roman"/>
                <w:sz w:val="28"/>
                <w:szCs w:val="28"/>
              </w:rPr>
              <w:t>2800</w:t>
            </w:r>
          </w:p>
        </w:tc>
      </w:tr>
      <w:tr w:rsidR="00DA0D6C" w:rsidRPr="00104A5A" w:rsidTr="00DA0D6C">
        <w:tc>
          <w:tcPr>
            <w:tcW w:w="1951" w:type="dxa"/>
          </w:tcPr>
          <w:p w:rsidR="00DA0D6C" w:rsidRPr="00104A5A" w:rsidRDefault="00DA0D6C" w:rsidP="005E5CCB">
            <w:pPr>
              <w:jc w:val="both"/>
              <w:rPr>
                <w:rFonts w:ascii="Times New Roman" w:eastAsia="Calibri" w:hAnsi="Times New Roman" w:cs="Times New Roman"/>
                <w:sz w:val="28"/>
                <w:szCs w:val="28"/>
              </w:rPr>
            </w:pPr>
            <w:r w:rsidRPr="00104A5A">
              <w:rPr>
                <w:rFonts w:ascii="Times New Roman" w:eastAsia="Calibri" w:hAnsi="Times New Roman" w:cs="Times New Roman"/>
                <w:sz w:val="28"/>
                <w:szCs w:val="28"/>
              </w:rPr>
              <w:t xml:space="preserve">Ведущий научный сотрудник </w:t>
            </w:r>
          </w:p>
        </w:tc>
        <w:tc>
          <w:tcPr>
            <w:tcW w:w="1985" w:type="dxa"/>
          </w:tcPr>
          <w:p w:rsidR="00DA0D6C" w:rsidRPr="00104A5A" w:rsidRDefault="00DA0D6C" w:rsidP="005E5CCB">
            <w:pPr>
              <w:jc w:val="both"/>
              <w:rPr>
                <w:rFonts w:ascii="Times New Roman" w:eastAsia="Calibri" w:hAnsi="Times New Roman" w:cs="Times New Roman"/>
                <w:sz w:val="28"/>
                <w:szCs w:val="28"/>
              </w:rPr>
            </w:pPr>
            <w:r w:rsidRPr="00104A5A">
              <w:rPr>
                <w:rFonts w:ascii="Times New Roman" w:eastAsia="Calibri" w:hAnsi="Times New Roman" w:cs="Times New Roman"/>
                <w:sz w:val="28"/>
                <w:szCs w:val="28"/>
              </w:rPr>
              <w:t>1</w:t>
            </w:r>
          </w:p>
        </w:tc>
        <w:tc>
          <w:tcPr>
            <w:tcW w:w="2268" w:type="dxa"/>
          </w:tcPr>
          <w:p w:rsidR="00DA0D6C" w:rsidRPr="00104A5A" w:rsidRDefault="00DA0D6C" w:rsidP="005E5CCB">
            <w:pPr>
              <w:jc w:val="both"/>
              <w:rPr>
                <w:rFonts w:ascii="Times New Roman" w:eastAsia="Calibri" w:hAnsi="Times New Roman" w:cs="Times New Roman"/>
                <w:sz w:val="28"/>
                <w:szCs w:val="28"/>
              </w:rPr>
            </w:pPr>
            <w:r w:rsidRPr="00104A5A">
              <w:rPr>
                <w:rFonts w:ascii="Times New Roman" w:eastAsia="Calibri" w:hAnsi="Times New Roman" w:cs="Times New Roman"/>
                <w:sz w:val="28"/>
                <w:szCs w:val="28"/>
              </w:rPr>
              <w:t xml:space="preserve">450 000 </w:t>
            </w:r>
          </w:p>
        </w:tc>
        <w:tc>
          <w:tcPr>
            <w:tcW w:w="2031" w:type="dxa"/>
          </w:tcPr>
          <w:p w:rsidR="00DA0D6C" w:rsidRPr="00104A5A" w:rsidRDefault="00DA0D6C" w:rsidP="005E5CCB">
            <w:pPr>
              <w:jc w:val="both"/>
              <w:rPr>
                <w:rFonts w:ascii="Times New Roman" w:eastAsia="Calibri" w:hAnsi="Times New Roman" w:cs="Times New Roman"/>
                <w:sz w:val="28"/>
                <w:szCs w:val="28"/>
              </w:rPr>
            </w:pPr>
            <w:r w:rsidRPr="00104A5A">
              <w:rPr>
                <w:rFonts w:ascii="Times New Roman" w:eastAsia="Calibri" w:hAnsi="Times New Roman" w:cs="Times New Roman"/>
                <w:sz w:val="28"/>
                <w:szCs w:val="28"/>
              </w:rPr>
              <w:t>5 400 000</w:t>
            </w:r>
          </w:p>
        </w:tc>
        <w:tc>
          <w:tcPr>
            <w:tcW w:w="1619" w:type="dxa"/>
          </w:tcPr>
          <w:p w:rsidR="00DA0D6C" w:rsidRPr="00104A5A" w:rsidRDefault="00DA0D6C" w:rsidP="005E5CCB">
            <w:pPr>
              <w:jc w:val="both"/>
              <w:rPr>
                <w:rFonts w:ascii="Times New Roman" w:eastAsia="Calibri" w:hAnsi="Times New Roman" w:cs="Times New Roman"/>
                <w:sz w:val="28"/>
                <w:szCs w:val="28"/>
              </w:rPr>
            </w:pPr>
            <w:r w:rsidRPr="00104A5A">
              <w:rPr>
                <w:rFonts w:ascii="Times New Roman" w:eastAsia="Calibri" w:hAnsi="Times New Roman" w:cs="Times New Roman"/>
                <w:sz w:val="28"/>
                <w:szCs w:val="28"/>
              </w:rPr>
              <w:t>2680</w:t>
            </w:r>
          </w:p>
        </w:tc>
      </w:tr>
      <w:tr w:rsidR="00DA0D6C" w:rsidRPr="00104A5A" w:rsidTr="00DA0D6C">
        <w:tc>
          <w:tcPr>
            <w:tcW w:w="1951" w:type="dxa"/>
          </w:tcPr>
          <w:p w:rsidR="00DA0D6C" w:rsidRPr="00104A5A" w:rsidRDefault="00DA0D6C" w:rsidP="005E5CCB">
            <w:pPr>
              <w:jc w:val="both"/>
              <w:rPr>
                <w:rFonts w:ascii="Times New Roman" w:eastAsia="Calibri" w:hAnsi="Times New Roman" w:cs="Times New Roman"/>
                <w:sz w:val="28"/>
                <w:szCs w:val="28"/>
              </w:rPr>
            </w:pPr>
            <w:r w:rsidRPr="00104A5A">
              <w:rPr>
                <w:rFonts w:ascii="Times New Roman" w:eastAsia="Calibri" w:hAnsi="Times New Roman" w:cs="Times New Roman"/>
                <w:sz w:val="28"/>
                <w:szCs w:val="28"/>
              </w:rPr>
              <w:t>Старший научный сотрудник</w:t>
            </w:r>
          </w:p>
        </w:tc>
        <w:tc>
          <w:tcPr>
            <w:tcW w:w="1985" w:type="dxa"/>
          </w:tcPr>
          <w:p w:rsidR="00DA0D6C" w:rsidRPr="00104A5A" w:rsidRDefault="00DA0D6C" w:rsidP="005E5CCB">
            <w:pPr>
              <w:jc w:val="both"/>
              <w:rPr>
                <w:rFonts w:ascii="Times New Roman" w:eastAsia="Calibri" w:hAnsi="Times New Roman" w:cs="Times New Roman"/>
                <w:sz w:val="28"/>
                <w:szCs w:val="28"/>
              </w:rPr>
            </w:pPr>
            <w:r w:rsidRPr="00104A5A">
              <w:rPr>
                <w:rFonts w:ascii="Times New Roman" w:eastAsia="Calibri" w:hAnsi="Times New Roman" w:cs="Times New Roman"/>
                <w:sz w:val="28"/>
                <w:szCs w:val="28"/>
              </w:rPr>
              <w:t>1</w:t>
            </w:r>
          </w:p>
        </w:tc>
        <w:tc>
          <w:tcPr>
            <w:tcW w:w="2268" w:type="dxa"/>
          </w:tcPr>
          <w:p w:rsidR="00DA0D6C" w:rsidRPr="00104A5A" w:rsidRDefault="00DA0D6C" w:rsidP="005E5CCB">
            <w:pPr>
              <w:jc w:val="both"/>
              <w:rPr>
                <w:rFonts w:ascii="Times New Roman" w:eastAsia="Calibri" w:hAnsi="Times New Roman" w:cs="Times New Roman"/>
                <w:sz w:val="28"/>
                <w:szCs w:val="28"/>
              </w:rPr>
            </w:pPr>
            <w:r w:rsidRPr="00104A5A">
              <w:rPr>
                <w:rFonts w:ascii="Times New Roman" w:eastAsia="Calibri" w:hAnsi="Times New Roman" w:cs="Times New Roman"/>
                <w:sz w:val="28"/>
                <w:szCs w:val="28"/>
              </w:rPr>
              <w:t xml:space="preserve">400 000 </w:t>
            </w:r>
          </w:p>
        </w:tc>
        <w:tc>
          <w:tcPr>
            <w:tcW w:w="2031" w:type="dxa"/>
          </w:tcPr>
          <w:p w:rsidR="00DA0D6C" w:rsidRPr="00104A5A" w:rsidRDefault="00DA0D6C" w:rsidP="005E5CCB">
            <w:pPr>
              <w:jc w:val="both"/>
              <w:rPr>
                <w:rFonts w:ascii="Times New Roman" w:eastAsia="Calibri" w:hAnsi="Times New Roman" w:cs="Times New Roman"/>
                <w:sz w:val="28"/>
                <w:szCs w:val="28"/>
              </w:rPr>
            </w:pPr>
            <w:r w:rsidRPr="00104A5A">
              <w:rPr>
                <w:rFonts w:ascii="Times New Roman" w:eastAsia="Calibri" w:hAnsi="Times New Roman" w:cs="Times New Roman"/>
                <w:sz w:val="28"/>
                <w:szCs w:val="28"/>
              </w:rPr>
              <w:t>4 800 000</w:t>
            </w:r>
          </w:p>
        </w:tc>
        <w:tc>
          <w:tcPr>
            <w:tcW w:w="1619" w:type="dxa"/>
          </w:tcPr>
          <w:p w:rsidR="00DA0D6C" w:rsidRPr="00104A5A" w:rsidRDefault="00DA0D6C" w:rsidP="005E5CCB">
            <w:pPr>
              <w:jc w:val="both"/>
              <w:rPr>
                <w:rFonts w:ascii="Times New Roman" w:eastAsia="Calibri" w:hAnsi="Times New Roman" w:cs="Times New Roman"/>
                <w:sz w:val="28"/>
                <w:szCs w:val="28"/>
              </w:rPr>
            </w:pPr>
            <w:r w:rsidRPr="00104A5A">
              <w:rPr>
                <w:rFonts w:ascii="Times New Roman" w:eastAsia="Calibri" w:hAnsi="Times New Roman" w:cs="Times New Roman"/>
                <w:sz w:val="28"/>
                <w:szCs w:val="28"/>
              </w:rPr>
              <w:t>2381</w:t>
            </w:r>
          </w:p>
        </w:tc>
      </w:tr>
      <w:tr w:rsidR="00DA0D6C" w:rsidRPr="00104A5A" w:rsidTr="00DA0D6C">
        <w:tc>
          <w:tcPr>
            <w:tcW w:w="1951" w:type="dxa"/>
          </w:tcPr>
          <w:p w:rsidR="00DA0D6C" w:rsidRPr="00104A5A" w:rsidRDefault="00DA0D6C" w:rsidP="005E5CCB">
            <w:pPr>
              <w:jc w:val="both"/>
              <w:rPr>
                <w:rFonts w:ascii="Times New Roman" w:eastAsia="Calibri" w:hAnsi="Times New Roman" w:cs="Times New Roman"/>
                <w:sz w:val="28"/>
                <w:szCs w:val="28"/>
              </w:rPr>
            </w:pPr>
            <w:r w:rsidRPr="00104A5A">
              <w:rPr>
                <w:rFonts w:ascii="Times New Roman" w:eastAsia="Calibri" w:hAnsi="Times New Roman" w:cs="Times New Roman"/>
                <w:sz w:val="28"/>
                <w:szCs w:val="28"/>
              </w:rPr>
              <w:t>Младший научный сотрудник</w:t>
            </w:r>
          </w:p>
        </w:tc>
        <w:tc>
          <w:tcPr>
            <w:tcW w:w="1985" w:type="dxa"/>
          </w:tcPr>
          <w:p w:rsidR="00DA0D6C" w:rsidRPr="00104A5A" w:rsidRDefault="00DA0D6C" w:rsidP="005E5CCB">
            <w:pPr>
              <w:jc w:val="both"/>
              <w:rPr>
                <w:rFonts w:ascii="Times New Roman" w:eastAsia="Calibri" w:hAnsi="Times New Roman" w:cs="Times New Roman"/>
                <w:sz w:val="28"/>
                <w:szCs w:val="28"/>
              </w:rPr>
            </w:pPr>
            <w:r w:rsidRPr="00104A5A">
              <w:rPr>
                <w:rFonts w:ascii="Times New Roman" w:eastAsia="Calibri" w:hAnsi="Times New Roman" w:cs="Times New Roman"/>
                <w:sz w:val="28"/>
                <w:szCs w:val="28"/>
              </w:rPr>
              <w:t>1</w:t>
            </w:r>
          </w:p>
        </w:tc>
        <w:tc>
          <w:tcPr>
            <w:tcW w:w="2268" w:type="dxa"/>
          </w:tcPr>
          <w:p w:rsidR="00DA0D6C" w:rsidRPr="00104A5A" w:rsidRDefault="00DA0D6C" w:rsidP="005E5CCB">
            <w:pPr>
              <w:jc w:val="both"/>
              <w:rPr>
                <w:rFonts w:ascii="Times New Roman" w:eastAsia="Calibri" w:hAnsi="Times New Roman" w:cs="Times New Roman"/>
                <w:sz w:val="28"/>
                <w:szCs w:val="28"/>
              </w:rPr>
            </w:pPr>
            <w:r w:rsidRPr="00104A5A">
              <w:rPr>
                <w:rFonts w:ascii="Times New Roman" w:eastAsia="Calibri" w:hAnsi="Times New Roman" w:cs="Times New Roman"/>
                <w:sz w:val="28"/>
                <w:szCs w:val="28"/>
              </w:rPr>
              <w:t xml:space="preserve">270 000 </w:t>
            </w:r>
          </w:p>
        </w:tc>
        <w:tc>
          <w:tcPr>
            <w:tcW w:w="2031" w:type="dxa"/>
          </w:tcPr>
          <w:p w:rsidR="00DA0D6C" w:rsidRPr="00104A5A" w:rsidRDefault="00DA0D6C" w:rsidP="005E5CCB">
            <w:pPr>
              <w:jc w:val="both"/>
              <w:rPr>
                <w:rFonts w:ascii="Times New Roman" w:eastAsia="Calibri" w:hAnsi="Times New Roman" w:cs="Times New Roman"/>
                <w:sz w:val="28"/>
                <w:szCs w:val="28"/>
              </w:rPr>
            </w:pPr>
            <w:r w:rsidRPr="00104A5A">
              <w:rPr>
                <w:rFonts w:ascii="Times New Roman" w:eastAsia="Calibri" w:hAnsi="Times New Roman" w:cs="Times New Roman"/>
                <w:sz w:val="28"/>
                <w:szCs w:val="28"/>
              </w:rPr>
              <w:t>3 240 000</w:t>
            </w:r>
          </w:p>
        </w:tc>
        <w:tc>
          <w:tcPr>
            <w:tcW w:w="1619" w:type="dxa"/>
          </w:tcPr>
          <w:p w:rsidR="00DA0D6C" w:rsidRPr="00104A5A" w:rsidRDefault="00DA0D6C" w:rsidP="005E5CCB">
            <w:pPr>
              <w:jc w:val="both"/>
              <w:rPr>
                <w:rFonts w:ascii="Times New Roman" w:eastAsia="Calibri" w:hAnsi="Times New Roman" w:cs="Times New Roman"/>
                <w:sz w:val="28"/>
                <w:szCs w:val="28"/>
              </w:rPr>
            </w:pPr>
            <w:r w:rsidRPr="00104A5A">
              <w:rPr>
                <w:rFonts w:ascii="Times New Roman" w:eastAsia="Calibri" w:hAnsi="Times New Roman" w:cs="Times New Roman"/>
                <w:sz w:val="28"/>
                <w:szCs w:val="28"/>
              </w:rPr>
              <w:t>1607</w:t>
            </w:r>
          </w:p>
        </w:tc>
      </w:tr>
    </w:tbl>
    <w:p w:rsidR="006002F9" w:rsidRPr="00104A5A" w:rsidRDefault="006002F9" w:rsidP="006C5CF0">
      <w:pPr>
        <w:spacing w:after="0" w:line="240" w:lineRule="auto"/>
        <w:ind w:firstLine="567"/>
        <w:jc w:val="both"/>
        <w:rPr>
          <w:rFonts w:ascii="Times New Roman" w:eastAsia="Calibri" w:hAnsi="Times New Roman" w:cs="Times New Roman"/>
          <w:sz w:val="28"/>
          <w:szCs w:val="28"/>
        </w:rPr>
      </w:pPr>
    </w:p>
    <w:p w:rsidR="00AC365E" w:rsidRDefault="00AC365E" w:rsidP="00EB3E67">
      <w:pPr>
        <w:spacing w:after="0" w:line="240" w:lineRule="auto"/>
        <w:ind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После определения заработной платы, были определены налоги в бюджет, </w:t>
      </w:r>
      <w:r w:rsidR="006F0CB1">
        <w:rPr>
          <w:rFonts w:ascii="Times New Roman" w:eastAsia="Calibri" w:hAnsi="Times New Roman" w:cs="Times New Roman"/>
          <w:sz w:val="28"/>
          <w:szCs w:val="28"/>
        </w:rPr>
        <w:t xml:space="preserve">социальные отчисления, </w:t>
      </w:r>
      <w:r>
        <w:rPr>
          <w:rFonts w:ascii="Times New Roman" w:eastAsia="Calibri" w:hAnsi="Times New Roman" w:cs="Times New Roman"/>
          <w:sz w:val="28"/>
          <w:szCs w:val="28"/>
        </w:rPr>
        <w:t>медицинское страхование и т.д., которые удерживаются ежемесячно у сотрудников,</w:t>
      </w:r>
      <w:r w:rsidR="0082479E">
        <w:rPr>
          <w:rFonts w:ascii="Times New Roman" w:eastAsia="Calibri" w:hAnsi="Times New Roman" w:cs="Times New Roman"/>
          <w:sz w:val="28"/>
          <w:szCs w:val="28"/>
        </w:rPr>
        <w:t xml:space="preserve"> эти</w:t>
      </w:r>
      <w:r>
        <w:rPr>
          <w:rFonts w:ascii="Times New Roman" w:eastAsia="Calibri" w:hAnsi="Times New Roman" w:cs="Times New Roman"/>
          <w:sz w:val="28"/>
          <w:szCs w:val="28"/>
        </w:rPr>
        <w:t xml:space="preserve"> данные приведены в таблице 2</w:t>
      </w:r>
      <w:r w:rsidR="006E0264">
        <w:rPr>
          <w:rFonts w:ascii="Times New Roman" w:eastAsia="Calibri" w:hAnsi="Times New Roman" w:cs="Times New Roman"/>
          <w:sz w:val="28"/>
          <w:szCs w:val="28"/>
        </w:rPr>
        <w:t>4</w:t>
      </w:r>
      <w:r>
        <w:rPr>
          <w:rFonts w:ascii="Times New Roman" w:eastAsia="Calibri" w:hAnsi="Times New Roman" w:cs="Times New Roman"/>
          <w:sz w:val="28"/>
          <w:szCs w:val="28"/>
        </w:rPr>
        <w:t>.</w:t>
      </w:r>
    </w:p>
    <w:p w:rsidR="00AC365E" w:rsidRDefault="00AC365E" w:rsidP="00EB3E67">
      <w:pPr>
        <w:spacing w:after="0" w:line="240" w:lineRule="auto"/>
        <w:ind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p>
    <w:p w:rsidR="00DF0DC4" w:rsidRDefault="00EB3E67" w:rsidP="00F05C98">
      <w:pPr>
        <w:spacing w:after="0" w:line="240" w:lineRule="auto"/>
        <w:ind w:left="-142"/>
        <w:jc w:val="both"/>
        <w:rPr>
          <w:rFonts w:ascii="Times New Roman" w:eastAsia="Calibri" w:hAnsi="Times New Roman" w:cs="Times New Roman"/>
          <w:sz w:val="28"/>
          <w:szCs w:val="28"/>
        </w:rPr>
      </w:pPr>
      <w:r w:rsidRPr="00104A5A">
        <w:rPr>
          <w:rFonts w:ascii="Times New Roman" w:eastAsia="Calibri" w:hAnsi="Times New Roman" w:cs="Times New Roman"/>
          <w:sz w:val="28"/>
          <w:szCs w:val="28"/>
        </w:rPr>
        <w:t>Таблица 2</w:t>
      </w:r>
      <w:r w:rsidR="006E0264">
        <w:rPr>
          <w:rFonts w:ascii="Times New Roman" w:eastAsia="Calibri" w:hAnsi="Times New Roman" w:cs="Times New Roman"/>
          <w:sz w:val="28"/>
          <w:szCs w:val="28"/>
        </w:rPr>
        <w:t>4</w:t>
      </w:r>
      <w:r w:rsidRPr="00104A5A">
        <w:rPr>
          <w:rFonts w:ascii="Times New Roman" w:eastAsia="Calibri" w:hAnsi="Times New Roman" w:cs="Times New Roman"/>
          <w:sz w:val="28"/>
          <w:szCs w:val="28"/>
        </w:rPr>
        <w:t xml:space="preserve"> – Расчет налогов </w:t>
      </w:r>
    </w:p>
    <w:p w:rsidR="003F194E" w:rsidRPr="00104A5A" w:rsidRDefault="003F194E" w:rsidP="003F194E">
      <w:pPr>
        <w:spacing w:after="0" w:line="240" w:lineRule="auto"/>
        <w:jc w:val="both"/>
        <w:rPr>
          <w:rFonts w:ascii="Times New Roman" w:eastAsia="Calibri" w:hAnsi="Times New Roman" w:cs="Times New Roman"/>
          <w:sz w:val="28"/>
          <w:szCs w:val="28"/>
        </w:rPr>
      </w:pPr>
    </w:p>
    <w:tbl>
      <w:tblPr>
        <w:tblStyle w:val="a3"/>
        <w:tblW w:w="9854" w:type="dxa"/>
        <w:tblLook w:val="04A0" w:firstRow="1" w:lastRow="0" w:firstColumn="1" w:lastColumn="0" w:noHBand="0" w:noVBand="1"/>
      </w:tblPr>
      <w:tblGrid>
        <w:gridCol w:w="1668"/>
        <w:gridCol w:w="1275"/>
        <w:gridCol w:w="1701"/>
        <w:gridCol w:w="1276"/>
        <w:gridCol w:w="1559"/>
        <w:gridCol w:w="1276"/>
        <w:gridCol w:w="1099"/>
      </w:tblGrid>
      <w:tr w:rsidR="00EB3E67" w:rsidRPr="00104A5A" w:rsidTr="00EB3E67">
        <w:tc>
          <w:tcPr>
            <w:tcW w:w="1668" w:type="dxa"/>
          </w:tcPr>
          <w:p w:rsidR="00EB3E67" w:rsidRPr="00104A5A" w:rsidRDefault="00EB3E67" w:rsidP="00104A5A">
            <w:pPr>
              <w:jc w:val="both"/>
              <w:rPr>
                <w:rFonts w:ascii="Times New Roman" w:eastAsia="Calibri" w:hAnsi="Times New Roman" w:cs="Times New Roman"/>
                <w:sz w:val="28"/>
                <w:szCs w:val="28"/>
              </w:rPr>
            </w:pPr>
            <w:r w:rsidRPr="00104A5A">
              <w:rPr>
                <w:rFonts w:ascii="Times New Roman" w:eastAsia="Calibri" w:hAnsi="Times New Roman" w:cs="Times New Roman"/>
                <w:sz w:val="28"/>
                <w:szCs w:val="28"/>
              </w:rPr>
              <w:t xml:space="preserve">Должность </w:t>
            </w:r>
          </w:p>
        </w:tc>
        <w:tc>
          <w:tcPr>
            <w:tcW w:w="1275" w:type="dxa"/>
          </w:tcPr>
          <w:p w:rsidR="00EB3E67" w:rsidRPr="00104A5A" w:rsidRDefault="00EB3E67" w:rsidP="00104A5A">
            <w:pPr>
              <w:jc w:val="both"/>
              <w:rPr>
                <w:rFonts w:ascii="Times New Roman" w:eastAsia="Calibri" w:hAnsi="Times New Roman" w:cs="Times New Roman"/>
                <w:sz w:val="28"/>
                <w:szCs w:val="28"/>
              </w:rPr>
            </w:pPr>
            <w:r w:rsidRPr="00104A5A">
              <w:rPr>
                <w:rFonts w:ascii="Times New Roman" w:eastAsia="Calibri" w:hAnsi="Times New Roman" w:cs="Times New Roman"/>
                <w:sz w:val="28"/>
                <w:szCs w:val="28"/>
              </w:rPr>
              <w:t>ОПВ, тг</w:t>
            </w:r>
          </w:p>
        </w:tc>
        <w:tc>
          <w:tcPr>
            <w:tcW w:w="1701" w:type="dxa"/>
          </w:tcPr>
          <w:p w:rsidR="00EB3E67" w:rsidRPr="00104A5A" w:rsidRDefault="00EB3E67" w:rsidP="00104A5A">
            <w:pPr>
              <w:jc w:val="both"/>
              <w:rPr>
                <w:rFonts w:ascii="Times New Roman" w:eastAsia="Calibri" w:hAnsi="Times New Roman" w:cs="Times New Roman"/>
                <w:sz w:val="28"/>
                <w:szCs w:val="28"/>
              </w:rPr>
            </w:pPr>
            <w:r w:rsidRPr="00104A5A">
              <w:rPr>
                <w:rFonts w:ascii="Times New Roman" w:eastAsia="Calibri" w:hAnsi="Times New Roman" w:cs="Times New Roman"/>
                <w:sz w:val="28"/>
                <w:szCs w:val="28"/>
              </w:rPr>
              <w:t>ВОСМС, тг</w:t>
            </w:r>
          </w:p>
        </w:tc>
        <w:tc>
          <w:tcPr>
            <w:tcW w:w="1276" w:type="dxa"/>
          </w:tcPr>
          <w:p w:rsidR="00EB3E67" w:rsidRPr="00104A5A" w:rsidRDefault="00EB3E67" w:rsidP="00104A5A">
            <w:pPr>
              <w:jc w:val="both"/>
              <w:rPr>
                <w:rFonts w:ascii="Times New Roman" w:eastAsia="Calibri" w:hAnsi="Times New Roman" w:cs="Times New Roman"/>
                <w:sz w:val="28"/>
                <w:szCs w:val="28"/>
              </w:rPr>
            </w:pPr>
            <w:r w:rsidRPr="00104A5A">
              <w:rPr>
                <w:rFonts w:ascii="Times New Roman" w:eastAsia="Calibri" w:hAnsi="Times New Roman" w:cs="Times New Roman"/>
                <w:sz w:val="28"/>
                <w:szCs w:val="28"/>
              </w:rPr>
              <w:t>ИПН, тг</w:t>
            </w:r>
          </w:p>
        </w:tc>
        <w:tc>
          <w:tcPr>
            <w:tcW w:w="1559" w:type="dxa"/>
          </w:tcPr>
          <w:p w:rsidR="00EB3E67" w:rsidRPr="00104A5A" w:rsidRDefault="00EB3E67" w:rsidP="00104A5A">
            <w:pPr>
              <w:jc w:val="both"/>
              <w:rPr>
                <w:rFonts w:ascii="Times New Roman" w:eastAsia="Calibri" w:hAnsi="Times New Roman" w:cs="Times New Roman"/>
                <w:sz w:val="28"/>
                <w:szCs w:val="28"/>
              </w:rPr>
            </w:pPr>
            <w:r w:rsidRPr="00104A5A">
              <w:rPr>
                <w:rFonts w:ascii="Times New Roman" w:eastAsia="Calibri" w:hAnsi="Times New Roman" w:cs="Times New Roman"/>
                <w:sz w:val="28"/>
                <w:szCs w:val="28"/>
              </w:rPr>
              <w:t>ОСМС, тг</w:t>
            </w:r>
          </w:p>
        </w:tc>
        <w:tc>
          <w:tcPr>
            <w:tcW w:w="1276" w:type="dxa"/>
          </w:tcPr>
          <w:p w:rsidR="00EB3E67" w:rsidRPr="00104A5A" w:rsidRDefault="00EB3E67" w:rsidP="00104A5A">
            <w:pPr>
              <w:jc w:val="both"/>
              <w:rPr>
                <w:rFonts w:ascii="Times New Roman" w:eastAsia="Calibri" w:hAnsi="Times New Roman" w:cs="Times New Roman"/>
                <w:sz w:val="28"/>
                <w:szCs w:val="28"/>
              </w:rPr>
            </w:pPr>
            <w:r w:rsidRPr="00104A5A">
              <w:rPr>
                <w:rFonts w:ascii="Times New Roman" w:eastAsia="Calibri" w:hAnsi="Times New Roman" w:cs="Times New Roman"/>
                <w:sz w:val="28"/>
                <w:szCs w:val="28"/>
              </w:rPr>
              <w:t>СН, тг</w:t>
            </w:r>
          </w:p>
        </w:tc>
        <w:tc>
          <w:tcPr>
            <w:tcW w:w="1099" w:type="dxa"/>
          </w:tcPr>
          <w:p w:rsidR="00EB3E67" w:rsidRPr="00104A5A" w:rsidRDefault="00EB3E67" w:rsidP="00104A5A">
            <w:pPr>
              <w:jc w:val="both"/>
              <w:rPr>
                <w:rFonts w:ascii="Times New Roman" w:eastAsia="Calibri" w:hAnsi="Times New Roman" w:cs="Times New Roman"/>
                <w:sz w:val="28"/>
                <w:szCs w:val="28"/>
              </w:rPr>
            </w:pPr>
            <w:r w:rsidRPr="00104A5A">
              <w:rPr>
                <w:rFonts w:ascii="Times New Roman" w:eastAsia="Calibri" w:hAnsi="Times New Roman" w:cs="Times New Roman"/>
                <w:sz w:val="28"/>
                <w:szCs w:val="28"/>
              </w:rPr>
              <w:t>СО, тг</w:t>
            </w:r>
          </w:p>
        </w:tc>
      </w:tr>
      <w:tr w:rsidR="00EB3E67" w:rsidRPr="00104A5A" w:rsidTr="00EB3E67">
        <w:tc>
          <w:tcPr>
            <w:tcW w:w="1668" w:type="dxa"/>
          </w:tcPr>
          <w:p w:rsidR="00EB3E67" w:rsidRPr="00104A5A" w:rsidRDefault="00EB3E67" w:rsidP="00104A5A">
            <w:pPr>
              <w:jc w:val="both"/>
              <w:rPr>
                <w:rFonts w:ascii="Times New Roman" w:eastAsia="Calibri" w:hAnsi="Times New Roman" w:cs="Times New Roman"/>
                <w:sz w:val="28"/>
                <w:szCs w:val="28"/>
              </w:rPr>
            </w:pPr>
            <w:r w:rsidRPr="00104A5A">
              <w:rPr>
                <w:rFonts w:ascii="Times New Roman" w:eastAsia="Calibri" w:hAnsi="Times New Roman" w:cs="Times New Roman"/>
                <w:sz w:val="28"/>
                <w:szCs w:val="28"/>
              </w:rPr>
              <w:t>Главный научный сотрудник</w:t>
            </w:r>
          </w:p>
        </w:tc>
        <w:tc>
          <w:tcPr>
            <w:tcW w:w="1275" w:type="dxa"/>
          </w:tcPr>
          <w:p w:rsidR="00EB3E67" w:rsidRPr="00104A5A" w:rsidRDefault="00EB3E67" w:rsidP="00104A5A">
            <w:pPr>
              <w:jc w:val="both"/>
              <w:rPr>
                <w:rFonts w:ascii="Times New Roman" w:eastAsia="Calibri" w:hAnsi="Times New Roman" w:cs="Times New Roman"/>
                <w:sz w:val="28"/>
                <w:szCs w:val="28"/>
              </w:rPr>
            </w:pPr>
            <w:r w:rsidRPr="00104A5A">
              <w:rPr>
                <w:rFonts w:ascii="Times New Roman" w:eastAsia="Calibri" w:hAnsi="Times New Roman" w:cs="Times New Roman"/>
                <w:sz w:val="28"/>
                <w:szCs w:val="28"/>
              </w:rPr>
              <w:t>47 800</w:t>
            </w:r>
          </w:p>
          <w:p w:rsidR="00EB3E67" w:rsidRPr="00104A5A" w:rsidRDefault="00EB3E67" w:rsidP="00EB3E67">
            <w:pPr>
              <w:jc w:val="center"/>
              <w:rPr>
                <w:rFonts w:ascii="Times New Roman" w:eastAsia="Calibri" w:hAnsi="Times New Roman" w:cs="Times New Roman"/>
                <w:sz w:val="28"/>
                <w:szCs w:val="28"/>
              </w:rPr>
            </w:pPr>
          </w:p>
        </w:tc>
        <w:tc>
          <w:tcPr>
            <w:tcW w:w="1701" w:type="dxa"/>
          </w:tcPr>
          <w:p w:rsidR="00EB3E67" w:rsidRPr="00104A5A" w:rsidRDefault="00EB3E67" w:rsidP="00104A5A">
            <w:pPr>
              <w:jc w:val="both"/>
              <w:rPr>
                <w:rFonts w:ascii="Times New Roman" w:eastAsia="Calibri" w:hAnsi="Times New Roman" w:cs="Times New Roman"/>
                <w:sz w:val="28"/>
                <w:szCs w:val="28"/>
              </w:rPr>
            </w:pPr>
            <w:r w:rsidRPr="00104A5A">
              <w:rPr>
                <w:rFonts w:ascii="Times New Roman" w:eastAsia="Calibri" w:hAnsi="Times New Roman" w:cs="Times New Roman"/>
                <w:sz w:val="28"/>
                <w:szCs w:val="28"/>
              </w:rPr>
              <w:t>9 560</w:t>
            </w:r>
          </w:p>
        </w:tc>
        <w:tc>
          <w:tcPr>
            <w:tcW w:w="1276" w:type="dxa"/>
          </w:tcPr>
          <w:p w:rsidR="00EB3E67" w:rsidRPr="00104A5A" w:rsidRDefault="00EB3E67" w:rsidP="00104A5A">
            <w:pPr>
              <w:jc w:val="both"/>
              <w:rPr>
                <w:rFonts w:ascii="Times New Roman" w:eastAsia="Calibri" w:hAnsi="Times New Roman" w:cs="Times New Roman"/>
                <w:sz w:val="28"/>
                <w:szCs w:val="28"/>
              </w:rPr>
            </w:pPr>
            <w:r w:rsidRPr="00104A5A">
              <w:rPr>
                <w:rFonts w:ascii="Times New Roman" w:eastAsia="Calibri" w:hAnsi="Times New Roman" w:cs="Times New Roman"/>
                <w:sz w:val="28"/>
                <w:szCs w:val="28"/>
              </w:rPr>
              <w:t>37 234</w:t>
            </w:r>
          </w:p>
        </w:tc>
        <w:tc>
          <w:tcPr>
            <w:tcW w:w="1559" w:type="dxa"/>
          </w:tcPr>
          <w:p w:rsidR="00EB3E67" w:rsidRPr="00104A5A" w:rsidRDefault="00EB3E67" w:rsidP="00104A5A">
            <w:pPr>
              <w:jc w:val="both"/>
              <w:rPr>
                <w:rFonts w:ascii="Times New Roman" w:eastAsia="Calibri" w:hAnsi="Times New Roman" w:cs="Times New Roman"/>
                <w:sz w:val="28"/>
                <w:szCs w:val="28"/>
              </w:rPr>
            </w:pPr>
            <w:r w:rsidRPr="00104A5A">
              <w:rPr>
                <w:rFonts w:ascii="Times New Roman" w:eastAsia="Calibri" w:hAnsi="Times New Roman" w:cs="Times New Roman"/>
                <w:sz w:val="28"/>
                <w:szCs w:val="28"/>
              </w:rPr>
              <w:t>2800</w:t>
            </w:r>
          </w:p>
        </w:tc>
        <w:tc>
          <w:tcPr>
            <w:tcW w:w="1276" w:type="dxa"/>
          </w:tcPr>
          <w:p w:rsidR="00EB3E67" w:rsidRPr="00104A5A" w:rsidRDefault="00EB3E67" w:rsidP="00104A5A">
            <w:pPr>
              <w:jc w:val="both"/>
              <w:rPr>
                <w:rFonts w:ascii="Times New Roman" w:eastAsia="Calibri" w:hAnsi="Times New Roman" w:cs="Times New Roman"/>
                <w:sz w:val="28"/>
                <w:szCs w:val="28"/>
              </w:rPr>
            </w:pPr>
            <w:r w:rsidRPr="00104A5A">
              <w:rPr>
                <w:rFonts w:ascii="Times New Roman" w:eastAsia="Calibri" w:hAnsi="Times New Roman" w:cs="Times New Roman"/>
                <w:sz w:val="28"/>
                <w:szCs w:val="28"/>
              </w:rPr>
              <w:t>24 904</w:t>
            </w:r>
          </w:p>
        </w:tc>
        <w:tc>
          <w:tcPr>
            <w:tcW w:w="1099" w:type="dxa"/>
          </w:tcPr>
          <w:p w:rsidR="00EB3E67" w:rsidRPr="00104A5A" w:rsidRDefault="00EB3E67" w:rsidP="00104A5A">
            <w:pPr>
              <w:jc w:val="both"/>
              <w:rPr>
                <w:rFonts w:ascii="Times New Roman" w:eastAsia="Calibri" w:hAnsi="Times New Roman" w:cs="Times New Roman"/>
                <w:sz w:val="28"/>
                <w:szCs w:val="28"/>
              </w:rPr>
            </w:pPr>
            <w:r w:rsidRPr="00104A5A">
              <w:rPr>
                <w:rFonts w:ascii="Times New Roman" w:eastAsia="Calibri" w:hAnsi="Times New Roman" w:cs="Times New Roman"/>
                <w:sz w:val="28"/>
                <w:szCs w:val="28"/>
              </w:rPr>
              <w:t>15 057</w:t>
            </w:r>
          </w:p>
        </w:tc>
      </w:tr>
      <w:tr w:rsidR="00EB3E67" w:rsidRPr="00104A5A" w:rsidTr="00EB3E67">
        <w:tc>
          <w:tcPr>
            <w:tcW w:w="1668" w:type="dxa"/>
          </w:tcPr>
          <w:p w:rsidR="00EB3E67" w:rsidRPr="00104A5A" w:rsidRDefault="00EB3E67" w:rsidP="00104A5A">
            <w:pPr>
              <w:jc w:val="both"/>
              <w:rPr>
                <w:rFonts w:ascii="Times New Roman" w:eastAsia="Calibri" w:hAnsi="Times New Roman" w:cs="Times New Roman"/>
                <w:sz w:val="28"/>
                <w:szCs w:val="28"/>
              </w:rPr>
            </w:pPr>
            <w:r w:rsidRPr="00104A5A">
              <w:rPr>
                <w:rFonts w:ascii="Times New Roman" w:eastAsia="Calibri" w:hAnsi="Times New Roman" w:cs="Times New Roman"/>
                <w:sz w:val="28"/>
                <w:szCs w:val="28"/>
              </w:rPr>
              <w:t xml:space="preserve">Ведущий научный сотрудник </w:t>
            </w:r>
          </w:p>
        </w:tc>
        <w:tc>
          <w:tcPr>
            <w:tcW w:w="1275" w:type="dxa"/>
          </w:tcPr>
          <w:p w:rsidR="00EB3E67" w:rsidRPr="00104A5A" w:rsidRDefault="00EB3E67" w:rsidP="00104A5A">
            <w:pPr>
              <w:jc w:val="both"/>
              <w:rPr>
                <w:rFonts w:ascii="Times New Roman" w:eastAsia="Calibri" w:hAnsi="Times New Roman" w:cs="Times New Roman"/>
                <w:sz w:val="28"/>
                <w:szCs w:val="28"/>
              </w:rPr>
            </w:pPr>
            <w:r w:rsidRPr="00104A5A">
              <w:rPr>
                <w:rFonts w:ascii="Times New Roman" w:eastAsia="Calibri" w:hAnsi="Times New Roman" w:cs="Times New Roman"/>
                <w:sz w:val="28"/>
                <w:szCs w:val="28"/>
              </w:rPr>
              <w:t>45 000</w:t>
            </w:r>
          </w:p>
        </w:tc>
        <w:tc>
          <w:tcPr>
            <w:tcW w:w="1701" w:type="dxa"/>
          </w:tcPr>
          <w:p w:rsidR="00EB3E67" w:rsidRPr="00104A5A" w:rsidRDefault="00EB3E67" w:rsidP="00104A5A">
            <w:pPr>
              <w:jc w:val="both"/>
              <w:rPr>
                <w:rFonts w:ascii="Times New Roman" w:eastAsia="Calibri" w:hAnsi="Times New Roman" w:cs="Times New Roman"/>
                <w:sz w:val="28"/>
                <w:szCs w:val="28"/>
              </w:rPr>
            </w:pPr>
            <w:r w:rsidRPr="00104A5A">
              <w:rPr>
                <w:rFonts w:ascii="Times New Roman" w:eastAsia="Calibri" w:hAnsi="Times New Roman" w:cs="Times New Roman"/>
                <w:sz w:val="28"/>
                <w:szCs w:val="28"/>
              </w:rPr>
              <w:t>9 000</w:t>
            </w:r>
          </w:p>
        </w:tc>
        <w:tc>
          <w:tcPr>
            <w:tcW w:w="1276" w:type="dxa"/>
          </w:tcPr>
          <w:p w:rsidR="00EB3E67" w:rsidRPr="00104A5A" w:rsidRDefault="00EB3E67" w:rsidP="00104A5A">
            <w:pPr>
              <w:jc w:val="both"/>
              <w:rPr>
                <w:rFonts w:ascii="Times New Roman" w:eastAsia="Calibri" w:hAnsi="Times New Roman" w:cs="Times New Roman"/>
                <w:sz w:val="28"/>
                <w:szCs w:val="28"/>
              </w:rPr>
            </w:pPr>
            <w:r w:rsidRPr="00104A5A">
              <w:rPr>
                <w:rFonts w:ascii="Times New Roman" w:eastAsia="Calibri" w:hAnsi="Times New Roman" w:cs="Times New Roman"/>
                <w:sz w:val="28"/>
                <w:szCs w:val="28"/>
              </w:rPr>
              <w:t>34 770</w:t>
            </w:r>
          </w:p>
        </w:tc>
        <w:tc>
          <w:tcPr>
            <w:tcW w:w="1559" w:type="dxa"/>
          </w:tcPr>
          <w:p w:rsidR="00EB3E67" w:rsidRPr="00104A5A" w:rsidRDefault="00EB3E67" w:rsidP="00104A5A">
            <w:pPr>
              <w:jc w:val="both"/>
              <w:rPr>
                <w:rFonts w:ascii="Times New Roman" w:eastAsia="Calibri" w:hAnsi="Times New Roman" w:cs="Times New Roman"/>
                <w:sz w:val="28"/>
                <w:szCs w:val="28"/>
              </w:rPr>
            </w:pPr>
            <w:r w:rsidRPr="00104A5A">
              <w:rPr>
                <w:rFonts w:ascii="Times New Roman" w:eastAsia="Calibri" w:hAnsi="Times New Roman" w:cs="Times New Roman"/>
                <w:sz w:val="28"/>
                <w:szCs w:val="28"/>
              </w:rPr>
              <w:t>2680</w:t>
            </w:r>
          </w:p>
        </w:tc>
        <w:tc>
          <w:tcPr>
            <w:tcW w:w="1276" w:type="dxa"/>
          </w:tcPr>
          <w:p w:rsidR="00EB3E67" w:rsidRPr="00104A5A" w:rsidRDefault="00EB3E67" w:rsidP="00104A5A">
            <w:pPr>
              <w:jc w:val="both"/>
              <w:rPr>
                <w:rFonts w:ascii="Times New Roman" w:eastAsia="Calibri" w:hAnsi="Times New Roman" w:cs="Times New Roman"/>
                <w:sz w:val="28"/>
                <w:szCs w:val="28"/>
              </w:rPr>
            </w:pPr>
            <w:r w:rsidRPr="00104A5A">
              <w:rPr>
                <w:rFonts w:ascii="Times New Roman" w:eastAsia="Calibri" w:hAnsi="Times New Roman" w:cs="Times New Roman"/>
                <w:sz w:val="28"/>
                <w:szCs w:val="28"/>
              </w:rPr>
              <w:t xml:space="preserve">2 445 </w:t>
            </w:r>
          </w:p>
        </w:tc>
        <w:tc>
          <w:tcPr>
            <w:tcW w:w="1099" w:type="dxa"/>
          </w:tcPr>
          <w:p w:rsidR="00EB3E67" w:rsidRPr="00104A5A" w:rsidRDefault="00EB3E67" w:rsidP="00104A5A">
            <w:pPr>
              <w:jc w:val="both"/>
              <w:rPr>
                <w:rFonts w:ascii="Times New Roman" w:eastAsia="Calibri" w:hAnsi="Times New Roman" w:cs="Times New Roman"/>
                <w:sz w:val="28"/>
                <w:szCs w:val="28"/>
              </w:rPr>
            </w:pPr>
            <w:r w:rsidRPr="00104A5A">
              <w:rPr>
                <w:rFonts w:ascii="Times New Roman" w:eastAsia="Calibri" w:hAnsi="Times New Roman" w:cs="Times New Roman"/>
                <w:sz w:val="28"/>
                <w:szCs w:val="28"/>
              </w:rPr>
              <w:t>14 175</w:t>
            </w:r>
          </w:p>
        </w:tc>
      </w:tr>
      <w:tr w:rsidR="00EB3E67" w:rsidRPr="00104A5A" w:rsidTr="00EB3E67">
        <w:tc>
          <w:tcPr>
            <w:tcW w:w="1668" w:type="dxa"/>
          </w:tcPr>
          <w:p w:rsidR="00EB3E67" w:rsidRPr="00104A5A" w:rsidRDefault="00EB3E67" w:rsidP="00104A5A">
            <w:pPr>
              <w:jc w:val="both"/>
              <w:rPr>
                <w:rFonts w:ascii="Times New Roman" w:eastAsia="Calibri" w:hAnsi="Times New Roman" w:cs="Times New Roman"/>
                <w:sz w:val="28"/>
                <w:szCs w:val="28"/>
              </w:rPr>
            </w:pPr>
            <w:r w:rsidRPr="00104A5A">
              <w:rPr>
                <w:rFonts w:ascii="Times New Roman" w:eastAsia="Calibri" w:hAnsi="Times New Roman" w:cs="Times New Roman"/>
                <w:sz w:val="28"/>
                <w:szCs w:val="28"/>
              </w:rPr>
              <w:t>Старший научный сотрудник</w:t>
            </w:r>
          </w:p>
        </w:tc>
        <w:tc>
          <w:tcPr>
            <w:tcW w:w="1275" w:type="dxa"/>
          </w:tcPr>
          <w:p w:rsidR="00EB3E67" w:rsidRPr="00104A5A" w:rsidRDefault="00EB3E67" w:rsidP="00104A5A">
            <w:pPr>
              <w:jc w:val="both"/>
              <w:rPr>
                <w:rFonts w:ascii="Times New Roman" w:eastAsia="Calibri" w:hAnsi="Times New Roman" w:cs="Times New Roman"/>
                <w:sz w:val="28"/>
                <w:szCs w:val="28"/>
              </w:rPr>
            </w:pPr>
            <w:r w:rsidRPr="00104A5A">
              <w:rPr>
                <w:rFonts w:ascii="Times New Roman" w:eastAsia="Calibri" w:hAnsi="Times New Roman" w:cs="Times New Roman"/>
                <w:sz w:val="28"/>
                <w:szCs w:val="28"/>
              </w:rPr>
              <w:t>40 000</w:t>
            </w:r>
          </w:p>
        </w:tc>
        <w:tc>
          <w:tcPr>
            <w:tcW w:w="1701" w:type="dxa"/>
          </w:tcPr>
          <w:p w:rsidR="00EB3E67" w:rsidRPr="00104A5A" w:rsidRDefault="00EB3E67" w:rsidP="00104A5A">
            <w:pPr>
              <w:jc w:val="both"/>
              <w:rPr>
                <w:rFonts w:ascii="Times New Roman" w:eastAsia="Calibri" w:hAnsi="Times New Roman" w:cs="Times New Roman"/>
                <w:sz w:val="28"/>
                <w:szCs w:val="28"/>
              </w:rPr>
            </w:pPr>
            <w:r w:rsidRPr="00104A5A">
              <w:rPr>
                <w:rFonts w:ascii="Times New Roman" w:eastAsia="Calibri" w:hAnsi="Times New Roman" w:cs="Times New Roman"/>
                <w:sz w:val="28"/>
                <w:szCs w:val="28"/>
              </w:rPr>
              <w:t xml:space="preserve">8 000 </w:t>
            </w:r>
          </w:p>
        </w:tc>
        <w:tc>
          <w:tcPr>
            <w:tcW w:w="1276" w:type="dxa"/>
          </w:tcPr>
          <w:p w:rsidR="00EB3E67" w:rsidRPr="00104A5A" w:rsidRDefault="00EB3E67" w:rsidP="00EB3E67">
            <w:pPr>
              <w:jc w:val="both"/>
              <w:rPr>
                <w:rFonts w:ascii="Times New Roman" w:eastAsia="Calibri" w:hAnsi="Times New Roman" w:cs="Times New Roman"/>
                <w:sz w:val="28"/>
                <w:szCs w:val="28"/>
              </w:rPr>
            </w:pPr>
            <w:r w:rsidRPr="00104A5A">
              <w:rPr>
                <w:rFonts w:ascii="Times New Roman" w:eastAsia="Calibri" w:hAnsi="Times New Roman" w:cs="Times New Roman"/>
                <w:sz w:val="28"/>
                <w:szCs w:val="28"/>
              </w:rPr>
              <w:t>30 370</w:t>
            </w:r>
          </w:p>
        </w:tc>
        <w:tc>
          <w:tcPr>
            <w:tcW w:w="1559" w:type="dxa"/>
          </w:tcPr>
          <w:p w:rsidR="00EB3E67" w:rsidRPr="00104A5A" w:rsidRDefault="00EB3E67" w:rsidP="00104A5A">
            <w:pPr>
              <w:jc w:val="both"/>
              <w:rPr>
                <w:rFonts w:ascii="Times New Roman" w:eastAsia="Calibri" w:hAnsi="Times New Roman" w:cs="Times New Roman"/>
                <w:sz w:val="28"/>
                <w:szCs w:val="28"/>
              </w:rPr>
            </w:pPr>
            <w:r w:rsidRPr="00104A5A">
              <w:rPr>
                <w:rFonts w:ascii="Times New Roman" w:eastAsia="Calibri" w:hAnsi="Times New Roman" w:cs="Times New Roman"/>
                <w:sz w:val="28"/>
                <w:szCs w:val="28"/>
              </w:rPr>
              <w:t>2381</w:t>
            </w:r>
          </w:p>
        </w:tc>
        <w:tc>
          <w:tcPr>
            <w:tcW w:w="1276" w:type="dxa"/>
          </w:tcPr>
          <w:p w:rsidR="00EB3E67" w:rsidRPr="00104A5A" w:rsidRDefault="00EB3E67" w:rsidP="00104A5A">
            <w:pPr>
              <w:jc w:val="both"/>
              <w:rPr>
                <w:rFonts w:ascii="Times New Roman" w:eastAsia="Calibri" w:hAnsi="Times New Roman" w:cs="Times New Roman"/>
                <w:sz w:val="28"/>
                <w:szCs w:val="28"/>
              </w:rPr>
            </w:pPr>
            <w:r w:rsidRPr="00104A5A">
              <w:rPr>
                <w:rFonts w:ascii="Times New Roman" w:eastAsia="Calibri" w:hAnsi="Times New Roman" w:cs="Times New Roman"/>
                <w:sz w:val="28"/>
                <w:szCs w:val="28"/>
              </w:rPr>
              <w:t>20 840</w:t>
            </w:r>
          </w:p>
        </w:tc>
        <w:tc>
          <w:tcPr>
            <w:tcW w:w="1099" w:type="dxa"/>
          </w:tcPr>
          <w:p w:rsidR="00EB3E67" w:rsidRPr="00104A5A" w:rsidRDefault="00EB3E67" w:rsidP="00104A5A">
            <w:pPr>
              <w:jc w:val="both"/>
              <w:rPr>
                <w:rFonts w:ascii="Times New Roman" w:eastAsia="Calibri" w:hAnsi="Times New Roman" w:cs="Times New Roman"/>
                <w:sz w:val="28"/>
                <w:szCs w:val="28"/>
              </w:rPr>
            </w:pPr>
            <w:r w:rsidRPr="00104A5A">
              <w:rPr>
                <w:rFonts w:ascii="Times New Roman" w:eastAsia="Calibri" w:hAnsi="Times New Roman" w:cs="Times New Roman"/>
                <w:sz w:val="28"/>
                <w:szCs w:val="28"/>
              </w:rPr>
              <w:t>12 600</w:t>
            </w:r>
          </w:p>
        </w:tc>
      </w:tr>
      <w:tr w:rsidR="00EB3E67" w:rsidRPr="00104A5A" w:rsidTr="00EB3E67">
        <w:tc>
          <w:tcPr>
            <w:tcW w:w="1668" w:type="dxa"/>
          </w:tcPr>
          <w:p w:rsidR="00EB3E67" w:rsidRPr="00104A5A" w:rsidRDefault="00EB3E67" w:rsidP="00104A5A">
            <w:pPr>
              <w:jc w:val="both"/>
              <w:rPr>
                <w:rFonts w:ascii="Times New Roman" w:eastAsia="Calibri" w:hAnsi="Times New Roman" w:cs="Times New Roman"/>
                <w:sz w:val="28"/>
                <w:szCs w:val="28"/>
              </w:rPr>
            </w:pPr>
            <w:r w:rsidRPr="00104A5A">
              <w:rPr>
                <w:rFonts w:ascii="Times New Roman" w:eastAsia="Calibri" w:hAnsi="Times New Roman" w:cs="Times New Roman"/>
                <w:sz w:val="28"/>
                <w:szCs w:val="28"/>
              </w:rPr>
              <w:t>Младший научный сотрудник</w:t>
            </w:r>
          </w:p>
        </w:tc>
        <w:tc>
          <w:tcPr>
            <w:tcW w:w="1275" w:type="dxa"/>
          </w:tcPr>
          <w:p w:rsidR="00EB3E67" w:rsidRPr="00104A5A" w:rsidRDefault="00EB3E67" w:rsidP="00104A5A">
            <w:pPr>
              <w:jc w:val="both"/>
              <w:rPr>
                <w:rFonts w:ascii="Times New Roman" w:eastAsia="Calibri" w:hAnsi="Times New Roman" w:cs="Times New Roman"/>
                <w:sz w:val="28"/>
                <w:szCs w:val="28"/>
              </w:rPr>
            </w:pPr>
            <w:r w:rsidRPr="00104A5A">
              <w:rPr>
                <w:rFonts w:ascii="Times New Roman" w:eastAsia="Calibri" w:hAnsi="Times New Roman" w:cs="Times New Roman"/>
                <w:sz w:val="28"/>
                <w:szCs w:val="28"/>
              </w:rPr>
              <w:t>27 000</w:t>
            </w:r>
          </w:p>
        </w:tc>
        <w:tc>
          <w:tcPr>
            <w:tcW w:w="1701" w:type="dxa"/>
          </w:tcPr>
          <w:p w:rsidR="00EB3E67" w:rsidRPr="00104A5A" w:rsidRDefault="00EB3E67" w:rsidP="00104A5A">
            <w:pPr>
              <w:jc w:val="both"/>
              <w:rPr>
                <w:rFonts w:ascii="Times New Roman" w:eastAsia="Calibri" w:hAnsi="Times New Roman" w:cs="Times New Roman"/>
                <w:sz w:val="28"/>
                <w:szCs w:val="28"/>
              </w:rPr>
            </w:pPr>
            <w:r w:rsidRPr="00104A5A">
              <w:rPr>
                <w:rFonts w:ascii="Times New Roman" w:eastAsia="Calibri" w:hAnsi="Times New Roman" w:cs="Times New Roman"/>
                <w:sz w:val="28"/>
                <w:szCs w:val="28"/>
              </w:rPr>
              <w:t xml:space="preserve">5 400 </w:t>
            </w:r>
          </w:p>
        </w:tc>
        <w:tc>
          <w:tcPr>
            <w:tcW w:w="1276" w:type="dxa"/>
          </w:tcPr>
          <w:p w:rsidR="00EB3E67" w:rsidRPr="00104A5A" w:rsidRDefault="00EB3E67" w:rsidP="00104A5A">
            <w:pPr>
              <w:jc w:val="both"/>
              <w:rPr>
                <w:rFonts w:ascii="Times New Roman" w:eastAsia="Calibri" w:hAnsi="Times New Roman" w:cs="Times New Roman"/>
                <w:sz w:val="28"/>
                <w:szCs w:val="28"/>
              </w:rPr>
            </w:pPr>
            <w:r w:rsidRPr="00104A5A">
              <w:rPr>
                <w:rFonts w:ascii="Times New Roman" w:eastAsia="Calibri" w:hAnsi="Times New Roman" w:cs="Times New Roman"/>
                <w:sz w:val="28"/>
                <w:szCs w:val="28"/>
              </w:rPr>
              <w:t>18 930</w:t>
            </w:r>
          </w:p>
        </w:tc>
        <w:tc>
          <w:tcPr>
            <w:tcW w:w="1559" w:type="dxa"/>
          </w:tcPr>
          <w:p w:rsidR="00EB3E67" w:rsidRPr="00104A5A" w:rsidRDefault="00EB3E67" w:rsidP="00104A5A">
            <w:pPr>
              <w:jc w:val="both"/>
              <w:rPr>
                <w:rFonts w:ascii="Times New Roman" w:eastAsia="Calibri" w:hAnsi="Times New Roman" w:cs="Times New Roman"/>
                <w:sz w:val="28"/>
                <w:szCs w:val="28"/>
              </w:rPr>
            </w:pPr>
            <w:r w:rsidRPr="00104A5A">
              <w:rPr>
                <w:rFonts w:ascii="Times New Roman" w:eastAsia="Calibri" w:hAnsi="Times New Roman" w:cs="Times New Roman"/>
                <w:sz w:val="28"/>
                <w:szCs w:val="28"/>
              </w:rPr>
              <w:t>1607</w:t>
            </w:r>
          </w:p>
        </w:tc>
        <w:tc>
          <w:tcPr>
            <w:tcW w:w="1276" w:type="dxa"/>
          </w:tcPr>
          <w:p w:rsidR="00EB3E67" w:rsidRPr="00104A5A" w:rsidRDefault="00EB3E67" w:rsidP="00104A5A">
            <w:pPr>
              <w:jc w:val="both"/>
              <w:rPr>
                <w:rFonts w:ascii="Times New Roman" w:eastAsia="Calibri" w:hAnsi="Times New Roman" w:cs="Times New Roman"/>
                <w:sz w:val="28"/>
                <w:szCs w:val="28"/>
              </w:rPr>
            </w:pPr>
            <w:r w:rsidRPr="00104A5A">
              <w:rPr>
                <w:rFonts w:ascii="Times New Roman" w:eastAsia="Calibri" w:hAnsi="Times New Roman" w:cs="Times New Roman"/>
                <w:sz w:val="28"/>
                <w:szCs w:val="28"/>
              </w:rPr>
              <w:t>14 067</w:t>
            </w:r>
          </w:p>
        </w:tc>
        <w:tc>
          <w:tcPr>
            <w:tcW w:w="1099" w:type="dxa"/>
          </w:tcPr>
          <w:p w:rsidR="00EB3E67" w:rsidRPr="00104A5A" w:rsidRDefault="00EB3E67" w:rsidP="00104A5A">
            <w:pPr>
              <w:jc w:val="both"/>
              <w:rPr>
                <w:rFonts w:ascii="Times New Roman" w:eastAsia="Calibri" w:hAnsi="Times New Roman" w:cs="Times New Roman"/>
                <w:sz w:val="28"/>
                <w:szCs w:val="28"/>
              </w:rPr>
            </w:pPr>
            <w:r w:rsidRPr="00104A5A">
              <w:rPr>
                <w:rFonts w:ascii="Times New Roman" w:eastAsia="Calibri" w:hAnsi="Times New Roman" w:cs="Times New Roman"/>
                <w:sz w:val="28"/>
                <w:szCs w:val="28"/>
              </w:rPr>
              <w:t>8 505</w:t>
            </w:r>
          </w:p>
        </w:tc>
      </w:tr>
    </w:tbl>
    <w:p w:rsidR="00EB3E67" w:rsidRPr="00104A5A" w:rsidRDefault="00EB3E67" w:rsidP="006C5CF0">
      <w:pPr>
        <w:spacing w:after="0" w:line="240" w:lineRule="auto"/>
        <w:ind w:firstLine="567"/>
        <w:jc w:val="both"/>
        <w:rPr>
          <w:rFonts w:ascii="Times New Roman" w:eastAsia="Calibri" w:hAnsi="Times New Roman" w:cs="Times New Roman"/>
          <w:sz w:val="28"/>
          <w:szCs w:val="28"/>
        </w:rPr>
      </w:pPr>
    </w:p>
    <w:p w:rsidR="00837DE7" w:rsidRPr="00104A5A" w:rsidRDefault="00C44958" w:rsidP="006C5CF0">
      <w:pPr>
        <w:spacing w:after="0" w:line="240" w:lineRule="auto"/>
        <w:ind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В таблице 2</w:t>
      </w:r>
      <w:r w:rsidR="006E0264">
        <w:rPr>
          <w:rFonts w:ascii="Times New Roman" w:eastAsia="Calibri" w:hAnsi="Times New Roman" w:cs="Times New Roman"/>
          <w:sz w:val="28"/>
          <w:szCs w:val="28"/>
        </w:rPr>
        <w:t>5</w:t>
      </w:r>
      <w:r w:rsidR="00174097">
        <w:rPr>
          <w:rFonts w:ascii="Times New Roman" w:eastAsia="Calibri" w:hAnsi="Times New Roman" w:cs="Times New Roman"/>
          <w:sz w:val="28"/>
          <w:szCs w:val="28"/>
        </w:rPr>
        <w:t xml:space="preserve"> </w:t>
      </w:r>
      <w:r>
        <w:rPr>
          <w:rFonts w:ascii="Times New Roman" w:eastAsia="Calibri" w:hAnsi="Times New Roman" w:cs="Times New Roman"/>
          <w:sz w:val="28"/>
          <w:szCs w:val="28"/>
        </w:rPr>
        <w:t>приведены расчеты основных</w:t>
      </w:r>
      <w:r w:rsidRPr="00C44958">
        <w:rPr>
          <w:rFonts w:ascii="Times New Roman" w:eastAsia="Calibri" w:hAnsi="Times New Roman" w:cs="Times New Roman"/>
          <w:sz w:val="28"/>
          <w:szCs w:val="28"/>
        </w:rPr>
        <w:t xml:space="preserve"> средств</w:t>
      </w:r>
      <w:r>
        <w:rPr>
          <w:rFonts w:ascii="Times New Roman" w:eastAsia="Calibri" w:hAnsi="Times New Roman" w:cs="Times New Roman"/>
          <w:sz w:val="28"/>
          <w:szCs w:val="28"/>
        </w:rPr>
        <w:t xml:space="preserve"> (оборудования)</w:t>
      </w:r>
      <w:r w:rsidRPr="00C44958">
        <w:rPr>
          <w:rFonts w:ascii="Times New Roman" w:eastAsia="Calibri" w:hAnsi="Times New Roman" w:cs="Times New Roman"/>
          <w:sz w:val="28"/>
          <w:szCs w:val="28"/>
        </w:rPr>
        <w:t>, участву</w:t>
      </w:r>
      <w:r>
        <w:rPr>
          <w:rFonts w:ascii="Times New Roman" w:eastAsia="Calibri" w:hAnsi="Times New Roman" w:cs="Times New Roman"/>
          <w:sz w:val="28"/>
          <w:szCs w:val="28"/>
        </w:rPr>
        <w:t>ющих</w:t>
      </w:r>
      <w:r w:rsidRPr="00C44958">
        <w:rPr>
          <w:rFonts w:ascii="Times New Roman" w:eastAsia="Calibri" w:hAnsi="Times New Roman" w:cs="Times New Roman"/>
          <w:sz w:val="28"/>
          <w:szCs w:val="28"/>
        </w:rPr>
        <w:t xml:space="preserve"> в </w:t>
      </w:r>
      <w:r>
        <w:rPr>
          <w:rFonts w:ascii="Times New Roman" w:eastAsia="Calibri" w:hAnsi="Times New Roman" w:cs="Times New Roman"/>
          <w:sz w:val="28"/>
          <w:szCs w:val="28"/>
        </w:rPr>
        <w:t>проведении исследований</w:t>
      </w:r>
      <w:r w:rsidRPr="00C44958">
        <w:rPr>
          <w:rFonts w:ascii="Times New Roman" w:eastAsia="Calibri" w:hAnsi="Times New Roman" w:cs="Times New Roman"/>
          <w:sz w:val="28"/>
          <w:szCs w:val="28"/>
        </w:rPr>
        <w:t xml:space="preserve">, </w:t>
      </w:r>
      <w:r>
        <w:rPr>
          <w:rFonts w:ascii="Times New Roman" w:eastAsia="Calibri" w:hAnsi="Times New Roman" w:cs="Times New Roman"/>
          <w:sz w:val="28"/>
          <w:szCs w:val="28"/>
        </w:rPr>
        <w:t xml:space="preserve">которые с течением времени, </w:t>
      </w:r>
      <w:r w:rsidRPr="00C44958">
        <w:rPr>
          <w:rFonts w:ascii="Times New Roman" w:eastAsia="Calibri" w:hAnsi="Times New Roman" w:cs="Times New Roman"/>
          <w:sz w:val="28"/>
          <w:szCs w:val="28"/>
        </w:rPr>
        <w:lastRenderedPageBreak/>
        <w:t>постепенно изнашиваются, т.е. под влиянием физических сил, технических и экономических факторов они утрачивают свои свойства.</w:t>
      </w:r>
    </w:p>
    <w:p w:rsidR="00EB3E67" w:rsidRPr="00104A5A" w:rsidRDefault="00EB3E67" w:rsidP="006C5CF0">
      <w:pPr>
        <w:spacing w:after="0" w:line="240" w:lineRule="auto"/>
        <w:ind w:firstLine="567"/>
        <w:jc w:val="both"/>
        <w:rPr>
          <w:rFonts w:ascii="Times New Roman" w:eastAsia="Calibri" w:hAnsi="Times New Roman" w:cs="Times New Roman"/>
          <w:sz w:val="28"/>
          <w:szCs w:val="28"/>
        </w:rPr>
      </w:pPr>
    </w:p>
    <w:p w:rsidR="00DF0DC4" w:rsidRDefault="00BB117F" w:rsidP="003F194E">
      <w:pPr>
        <w:spacing w:after="0" w:line="240" w:lineRule="auto"/>
        <w:jc w:val="both"/>
        <w:rPr>
          <w:rFonts w:ascii="Times New Roman" w:eastAsia="Calibri" w:hAnsi="Times New Roman" w:cs="Times New Roman"/>
          <w:sz w:val="28"/>
          <w:szCs w:val="28"/>
        </w:rPr>
      </w:pPr>
      <w:r w:rsidRPr="00104A5A">
        <w:rPr>
          <w:rFonts w:ascii="Times New Roman" w:eastAsia="Calibri" w:hAnsi="Times New Roman" w:cs="Times New Roman"/>
          <w:sz w:val="28"/>
          <w:szCs w:val="28"/>
        </w:rPr>
        <w:t xml:space="preserve">Таблица </w:t>
      </w:r>
      <w:r w:rsidR="00A708AE" w:rsidRPr="00104A5A">
        <w:rPr>
          <w:rFonts w:ascii="Times New Roman" w:eastAsia="Calibri" w:hAnsi="Times New Roman" w:cs="Times New Roman"/>
          <w:sz w:val="28"/>
          <w:szCs w:val="28"/>
        </w:rPr>
        <w:t>2</w:t>
      </w:r>
      <w:r w:rsidR="006E0264">
        <w:rPr>
          <w:rFonts w:ascii="Times New Roman" w:eastAsia="Calibri" w:hAnsi="Times New Roman" w:cs="Times New Roman"/>
          <w:sz w:val="28"/>
          <w:szCs w:val="28"/>
        </w:rPr>
        <w:t>5</w:t>
      </w:r>
      <w:r w:rsidR="00A708AE" w:rsidRPr="00104A5A">
        <w:rPr>
          <w:rFonts w:ascii="Times New Roman" w:eastAsia="Calibri" w:hAnsi="Times New Roman" w:cs="Times New Roman"/>
          <w:sz w:val="28"/>
          <w:szCs w:val="28"/>
        </w:rPr>
        <w:t xml:space="preserve"> </w:t>
      </w:r>
      <w:r w:rsidRPr="00104A5A">
        <w:rPr>
          <w:rFonts w:ascii="Times New Roman" w:eastAsia="Calibri" w:hAnsi="Times New Roman" w:cs="Times New Roman"/>
          <w:sz w:val="28"/>
          <w:szCs w:val="28"/>
        </w:rPr>
        <w:t xml:space="preserve">– Расчет амортизации оборудования </w:t>
      </w:r>
    </w:p>
    <w:p w:rsidR="003F194E" w:rsidRPr="00104A5A" w:rsidRDefault="003F194E" w:rsidP="006C5CF0">
      <w:pPr>
        <w:spacing w:after="0" w:line="240" w:lineRule="auto"/>
        <w:ind w:firstLine="567"/>
        <w:jc w:val="both"/>
        <w:rPr>
          <w:rFonts w:ascii="Times New Roman" w:eastAsia="Calibri" w:hAnsi="Times New Roman" w:cs="Times New Roman"/>
          <w:sz w:val="28"/>
          <w:szCs w:val="28"/>
        </w:rPr>
      </w:pPr>
    </w:p>
    <w:tbl>
      <w:tblPr>
        <w:tblStyle w:val="a3"/>
        <w:tblW w:w="9639" w:type="dxa"/>
        <w:tblInd w:w="108" w:type="dxa"/>
        <w:tblLayout w:type="fixed"/>
        <w:tblLook w:val="04A0" w:firstRow="1" w:lastRow="0" w:firstColumn="1" w:lastColumn="0" w:noHBand="0" w:noVBand="1"/>
      </w:tblPr>
      <w:tblGrid>
        <w:gridCol w:w="2127"/>
        <w:gridCol w:w="1701"/>
        <w:gridCol w:w="992"/>
        <w:gridCol w:w="1276"/>
        <w:gridCol w:w="1842"/>
        <w:gridCol w:w="1701"/>
      </w:tblGrid>
      <w:tr w:rsidR="00DA0D6C" w:rsidRPr="00104A5A" w:rsidTr="00F05C98">
        <w:trPr>
          <w:trHeight w:val="1132"/>
        </w:trPr>
        <w:tc>
          <w:tcPr>
            <w:tcW w:w="2127" w:type="dxa"/>
          </w:tcPr>
          <w:p w:rsidR="00DA0D6C" w:rsidRPr="00104A5A" w:rsidRDefault="00DA0D6C" w:rsidP="00DA0D6C">
            <w:pPr>
              <w:jc w:val="both"/>
              <w:rPr>
                <w:rFonts w:ascii="Times New Roman" w:eastAsia="Calibri" w:hAnsi="Times New Roman" w:cs="Times New Roman"/>
                <w:sz w:val="28"/>
                <w:szCs w:val="28"/>
              </w:rPr>
            </w:pPr>
            <w:r w:rsidRPr="00104A5A">
              <w:rPr>
                <w:rFonts w:ascii="Times New Roman" w:eastAsia="Calibri" w:hAnsi="Times New Roman" w:cs="Times New Roman"/>
                <w:sz w:val="28"/>
                <w:szCs w:val="28"/>
              </w:rPr>
              <w:t>Наименование</w:t>
            </w:r>
          </w:p>
        </w:tc>
        <w:tc>
          <w:tcPr>
            <w:tcW w:w="1701" w:type="dxa"/>
          </w:tcPr>
          <w:p w:rsidR="00DA0D6C" w:rsidRPr="00104A5A" w:rsidRDefault="00DA0D6C" w:rsidP="00DA0D6C">
            <w:pPr>
              <w:jc w:val="both"/>
              <w:rPr>
                <w:rFonts w:ascii="Times New Roman" w:eastAsia="Calibri" w:hAnsi="Times New Roman" w:cs="Times New Roman"/>
                <w:sz w:val="28"/>
                <w:szCs w:val="28"/>
              </w:rPr>
            </w:pPr>
            <w:r w:rsidRPr="00104A5A">
              <w:rPr>
                <w:rFonts w:ascii="Times New Roman" w:eastAsia="Calibri" w:hAnsi="Times New Roman" w:cs="Times New Roman"/>
                <w:sz w:val="28"/>
                <w:szCs w:val="28"/>
              </w:rPr>
              <w:t xml:space="preserve">Стоимость, тг </w:t>
            </w:r>
          </w:p>
        </w:tc>
        <w:tc>
          <w:tcPr>
            <w:tcW w:w="992" w:type="dxa"/>
          </w:tcPr>
          <w:p w:rsidR="00DA0D6C" w:rsidRPr="00104A5A" w:rsidRDefault="00F05C98" w:rsidP="00DA0D6C">
            <w:pPr>
              <w:jc w:val="both"/>
              <w:rPr>
                <w:rFonts w:ascii="Times New Roman" w:eastAsia="Calibri" w:hAnsi="Times New Roman" w:cs="Times New Roman"/>
                <w:sz w:val="28"/>
                <w:szCs w:val="28"/>
              </w:rPr>
            </w:pPr>
            <w:r>
              <w:rPr>
                <w:rFonts w:ascii="Times New Roman" w:eastAsia="Calibri" w:hAnsi="Times New Roman" w:cs="Times New Roman"/>
                <w:sz w:val="28"/>
                <w:szCs w:val="28"/>
              </w:rPr>
              <w:t>Аморт</w:t>
            </w:r>
            <w:r w:rsidR="00DA0D6C" w:rsidRPr="00104A5A">
              <w:rPr>
                <w:rFonts w:ascii="Times New Roman" w:eastAsia="Calibri" w:hAnsi="Times New Roman" w:cs="Times New Roman"/>
                <w:sz w:val="28"/>
                <w:szCs w:val="28"/>
              </w:rPr>
              <w:t>изация, %</w:t>
            </w:r>
          </w:p>
        </w:tc>
        <w:tc>
          <w:tcPr>
            <w:tcW w:w="1276" w:type="dxa"/>
          </w:tcPr>
          <w:p w:rsidR="00DA0D6C" w:rsidRPr="00104A5A" w:rsidRDefault="00DA0D6C" w:rsidP="00DA0D6C">
            <w:pPr>
              <w:jc w:val="both"/>
              <w:rPr>
                <w:rFonts w:ascii="Times New Roman" w:eastAsia="Calibri" w:hAnsi="Times New Roman" w:cs="Times New Roman"/>
                <w:sz w:val="28"/>
                <w:szCs w:val="28"/>
              </w:rPr>
            </w:pPr>
            <w:r w:rsidRPr="00104A5A">
              <w:rPr>
                <w:rFonts w:ascii="Times New Roman" w:eastAsia="Calibri" w:hAnsi="Times New Roman" w:cs="Times New Roman"/>
                <w:sz w:val="28"/>
                <w:szCs w:val="28"/>
              </w:rPr>
              <w:t>Время работы, год</w:t>
            </w:r>
          </w:p>
        </w:tc>
        <w:tc>
          <w:tcPr>
            <w:tcW w:w="1842" w:type="dxa"/>
          </w:tcPr>
          <w:p w:rsidR="00DA0D6C" w:rsidRPr="00104A5A" w:rsidRDefault="00DA0D6C" w:rsidP="00DA0D6C">
            <w:pPr>
              <w:jc w:val="both"/>
              <w:rPr>
                <w:rFonts w:ascii="Times New Roman" w:eastAsia="Calibri" w:hAnsi="Times New Roman" w:cs="Times New Roman"/>
                <w:sz w:val="28"/>
                <w:szCs w:val="28"/>
              </w:rPr>
            </w:pPr>
            <w:r w:rsidRPr="00104A5A">
              <w:rPr>
                <w:rFonts w:ascii="Times New Roman" w:eastAsia="Calibri" w:hAnsi="Times New Roman" w:cs="Times New Roman"/>
                <w:sz w:val="28"/>
                <w:szCs w:val="28"/>
              </w:rPr>
              <w:t>Сумма амортизации в месяц, тг</w:t>
            </w:r>
          </w:p>
        </w:tc>
        <w:tc>
          <w:tcPr>
            <w:tcW w:w="1701" w:type="dxa"/>
          </w:tcPr>
          <w:p w:rsidR="00DA0D6C" w:rsidRPr="00104A5A" w:rsidRDefault="00DA0D6C" w:rsidP="00DA0D6C">
            <w:pPr>
              <w:jc w:val="both"/>
              <w:rPr>
                <w:rFonts w:ascii="Times New Roman" w:eastAsia="Calibri" w:hAnsi="Times New Roman" w:cs="Times New Roman"/>
                <w:sz w:val="28"/>
                <w:szCs w:val="28"/>
              </w:rPr>
            </w:pPr>
            <w:r w:rsidRPr="00104A5A">
              <w:rPr>
                <w:rFonts w:ascii="Times New Roman" w:eastAsia="Calibri" w:hAnsi="Times New Roman" w:cs="Times New Roman"/>
                <w:sz w:val="28"/>
                <w:szCs w:val="28"/>
              </w:rPr>
              <w:t>Сумма амортизации в год, тг</w:t>
            </w:r>
          </w:p>
          <w:p w:rsidR="00DA0D6C" w:rsidRPr="00104A5A" w:rsidRDefault="00DA0D6C" w:rsidP="00DA0D6C">
            <w:pPr>
              <w:jc w:val="both"/>
              <w:rPr>
                <w:rFonts w:ascii="Times New Roman" w:eastAsia="Calibri" w:hAnsi="Times New Roman" w:cs="Times New Roman"/>
                <w:sz w:val="28"/>
                <w:szCs w:val="28"/>
              </w:rPr>
            </w:pPr>
          </w:p>
        </w:tc>
      </w:tr>
      <w:tr w:rsidR="00DA0D6C" w:rsidRPr="00104A5A" w:rsidTr="00F05C98">
        <w:trPr>
          <w:trHeight w:val="849"/>
        </w:trPr>
        <w:tc>
          <w:tcPr>
            <w:tcW w:w="2127" w:type="dxa"/>
          </w:tcPr>
          <w:p w:rsidR="00DA0D6C" w:rsidRPr="00104A5A" w:rsidRDefault="00DA0D6C" w:rsidP="00DA0D6C">
            <w:pPr>
              <w:jc w:val="both"/>
              <w:rPr>
                <w:rFonts w:ascii="Times New Roman" w:eastAsia="Calibri" w:hAnsi="Times New Roman" w:cs="Times New Roman"/>
                <w:sz w:val="28"/>
                <w:szCs w:val="28"/>
              </w:rPr>
            </w:pPr>
            <w:r w:rsidRPr="00104A5A">
              <w:rPr>
                <w:rFonts w:ascii="Times New Roman" w:eastAsia="Calibri" w:hAnsi="Times New Roman" w:cs="Times New Roman"/>
                <w:sz w:val="28"/>
                <w:szCs w:val="28"/>
              </w:rPr>
              <w:t>Универсальная криовакуумная установка</w:t>
            </w:r>
          </w:p>
        </w:tc>
        <w:tc>
          <w:tcPr>
            <w:tcW w:w="1701" w:type="dxa"/>
          </w:tcPr>
          <w:p w:rsidR="00DA0D6C" w:rsidRPr="00104A5A" w:rsidRDefault="00DA0D6C" w:rsidP="00DA0D6C">
            <w:pPr>
              <w:jc w:val="both"/>
              <w:rPr>
                <w:rFonts w:ascii="Times New Roman" w:eastAsia="Calibri" w:hAnsi="Times New Roman" w:cs="Times New Roman"/>
                <w:sz w:val="28"/>
                <w:szCs w:val="28"/>
              </w:rPr>
            </w:pPr>
            <w:r w:rsidRPr="00104A5A">
              <w:rPr>
                <w:rFonts w:ascii="Times New Roman" w:eastAsia="Calibri" w:hAnsi="Times New Roman" w:cs="Times New Roman"/>
                <w:sz w:val="28"/>
                <w:szCs w:val="28"/>
              </w:rPr>
              <w:t xml:space="preserve">105 000 000 </w:t>
            </w:r>
          </w:p>
        </w:tc>
        <w:tc>
          <w:tcPr>
            <w:tcW w:w="992" w:type="dxa"/>
          </w:tcPr>
          <w:p w:rsidR="00DA0D6C" w:rsidRPr="00104A5A" w:rsidRDefault="00DA0D6C" w:rsidP="00DA0D6C">
            <w:pPr>
              <w:jc w:val="both"/>
              <w:rPr>
                <w:rFonts w:ascii="Times New Roman" w:eastAsia="Calibri" w:hAnsi="Times New Roman" w:cs="Times New Roman"/>
                <w:sz w:val="28"/>
                <w:szCs w:val="28"/>
              </w:rPr>
            </w:pPr>
            <w:r w:rsidRPr="00104A5A">
              <w:rPr>
                <w:rFonts w:ascii="Times New Roman" w:eastAsia="Calibri" w:hAnsi="Times New Roman" w:cs="Times New Roman"/>
                <w:sz w:val="28"/>
                <w:szCs w:val="28"/>
              </w:rPr>
              <w:t>14</w:t>
            </w:r>
          </w:p>
        </w:tc>
        <w:tc>
          <w:tcPr>
            <w:tcW w:w="1276" w:type="dxa"/>
          </w:tcPr>
          <w:p w:rsidR="00DA0D6C" w:rsidRPr="00104A5A" w:rsidRDefault="00DA0D6C" w:rsidP="00DA0D6C">
            <w:pPr>
              <w:jc w:val="both"/>
              <w:rPr>
                <w:rFonts w:ascii="Times New Roman" w:eastAsia="Calibri" w:hAnsi="Times New Roman" w:cs="Times New Roman"/>
                <w:sz w:val="28"/>
                <w:szCs w:val="28"/>
              </w:rPr>
            </w:pPr>
            <w:r w:rsidRPr="00104A5A">
              <w:rPr>
                <w:rFonts w:ascii="Times New Roman" w:eastAsia="Calibri" w:hAnsi="Times New Roman" w:cs="Times New Roman"/>
                <w:sz w:val="28"/>
                <w:szCs w:val="28"/>
              </w:rPr>
              <w:t>0,42</w:t>
            </w:r>
          </w:p>
        </w:tc>
        <w:tc>
          <w:tcPr>
            <w:tcW w:w="1842" w:type="dxa"/>
          </w:tcPr>
          <w:p w:rsidR="00DA0D6C" w:rsidRPr="00104A5A" w:rsidRDefault="00DA0D6C" w:rsidP="00DA0D6C">
            <w:pPr>
              <w:jc w:val="both"/>
              <w:rPr>
                <w:rFonts w:ascii="Times New Roman" w:eastAsia="Calibri" w:hAnsi="Times New Roman" w:cs="Times New Roman"/>
                <w:sz w:val="28"/>
                <w:szCs w:val="28"/>
              </w:rPr>
            </w:pPr>
            <w:r w:rsidRPr="00104A5A">
              <w:rPr>
                <w:rFonts w:ascii="Times New Roman" w:eastAsia="Calibri" w:hAnsi="Times New Roman" w:cs="Times New Roman"/>
                <w:sz w:val="28"/>
                <w:szCs w:val="28"/>
              </w:rPr>
              <w:t xml:space="preserve">1 225 000 </w:t>
            </w:r>
          </w:p>
        </w:tc>
        <w:tc>
          <w:tcPr>
            <w:tcW w:w="1701" w:type="dxa"/>
          </w:tcPr>
          <w:p w:rsidR="00DA0D6C" w:rsidRPr="00104A5A" w:rsidRDefault="00DA0D6C" w:rsidP="00DA0D6C">
            <w:pPr>
              <w:jc w:val="both"/>
              <w:rPr>
                <w:rFonts w:ascii="Times New Roman" w:eastAsia="Calibri" w:hAnsi="Times New Roman" w:cs="Times New Roman"/>
                <w:sz w:val="28"/>
                <w:szCs w:val="28"/>
              </w:rPr>
            </w:pPr>
            <w:r w:rsidRPr="00104A5A">
              <w:rPr>
                <w:rFonts w:ascii="Times New Roman" w:eastAsia="Calibri" w:hAnsi="Times New Roman" w:cs="Times New Roman"/>
                <w:sz w:val="28"/>
                <w:szCs w:val="28"/>
              </w:rPr>
              <w:t xml:space="preserve">14 700 000 </w:t>
            </w:r>
          </w:p>
        </w:tc>
      </w:tr>
    </w:tbl>
    <w:p w:rsidR="006002F9" w:rsidRPr="00104A5A" w:rsidRDefault="006002F9" w:rsidP="006C5CF0">
      <w:pPr>
        <w:spacing w:after="0" w:line="240" w:lineRule="auto"/>
        <w:ind w:firstLine="567"/>
        <w:jc w:val="both"/>
        <w:rPr>
          <w:rFonts w:ascii="Times New Roman" w:eastAsia="Calibri" w:hAnsi="Times New Roman" w:cs="Times New Roman"/>
          <w:sz w:val="28"/>
          <w:szCs w:val="28"/>
        </w:rPr>
      </w:pPr>
    </w:p>
    <w:p w:rsidR="00C4792E" w:rsidRPr="00104A5A" w:rsidRDefault="00C4792E" w:rsidP="0082479E">
      <w:pPr>
        <w:spacing w:after="0" w:line="240" w:lineRule="auto"/>
        <w:ind w:firstLine="720"/>
        <w:jc w:val="both"/>
        <w:rPr>
          <w:rFonts w:ascii="Times New Roman" w:eastAsia="Times New Roman" w:hAnsi="Times New Roman" w:cs="Times New Roman"/>
          <w:sz w:val="28"/>
          <w:szCs w:val="28"/>
          <w:lang w:eastAsia="ru-RU"/>
        </w:rPr>
      </w:pPr>
      <w:r w:rsidRPr="00104A5A">
        <w:rPr>
          <w:rFonts w:ascii="Times New Roman" w:eastAsia="Times New Roman" w:hAnsi="Times New Roman" w:cs="Times New Roman"/>
          <w:sz w:val="28"/>
          <w:szCs w:val="28"/>
          <w:lang w:eastAsia="ru-RU"/>
        </w:rPr>
        <w:t>Стоимость исследований в лаборатории криофизики и криотехнологий определяется на ос</w:t>
      </w:r>
      <w:r w:rsidR="0082479E">
        <w:rPr>
          <w:rFonts w:ascii="Times New Roman" w:eastAsia="Times New Roman" w:hAnsi="Times New Roman" w:cs="Times New Roman"/>
          <w:sz w:val="28"/>
          <w:szCs w:val="28"/>
          <w:lang w:eastAsia="ru-RU"/>
        </w:rPr>
        <w:t xml:space="preserve">новании 2-х следующих факторов </w:t>
      </w:r>
      <w:r w:rsidRPr="00104A5A">
        <w:rPr>
          <w:rFonts w:ascii="Times New Roman" w:eastAsia="Times New Roman" w:hAnsi="Times New Roman" w:cs="Times New Roman"/>
          <w:sz w:val="28"/>
          <w:szCs w:val="28"/>
          <w:lang w:eastAsia="ru-RU"/>
        </w:rPr>
        <w:t>по тр</w:t>
      </w:r>
      <w:r w:rsidR="0082479E">
        <w:rPr>
          <w:rFonts w:ascii="Times New Roman" w:eastAsia="Times New Roman" w:hAnsi="Times New Roman" w:cs="Times New Roman"/>
          <w:sz w:val="28"/>
          <w:szCs w:val="28"/>
          <w:lang w:eastAsia="ru-RU"/>
        </w:rPr>
        <w:t>удоемкости и хронометражу работ.</w:t>
      </w:r>
    </w:p>
    <w:p w:rsidR="00C4792E" w:rsidRPr="00104A5A" w:rsidRDefault="00C4792E" w:rsidP="006C5CF0">
      <w:pPr>
        <w:spacing w:after="0" w:line="240" w:lineRule="auto"/>
        <w:ind w:firstLine="720"/>
        <w:jc w:val="both"/>
        <w:rPr>
          <w:rFonts w:ascii="Times New Roman" w:eastAsia="Times New Roman" w:hAnsi="Times New Roman" w:cs="Times New Roman"/>
          <w:sz w:val="28"/>
          <w:szCs w:val="28"/>
          <w:lang w:eastAsia="ru-RU"/>
        </w:rPr>
      </w:pPr>
      <w:r w:rsidRPr="00104A5A">
        <w:rPr>
          <w:rFonts w:ascii="Times New Roman" w:eastAsia="Times New Roman" w:hAnsi="Times New Roman" w:cs="Times New Roman"/>
          <w:sz w:val="28"/>
          <w:szCs w:val="28"/>
          <w:shd w:val="clear" w:color="auto" w:fill="FFFFFF"/>
          <w:lang w:eastAsia="ru-RU"/>
        </w:rPr>
        <w:t>Хронометраж – это измерение затрат рабочего времени, затрачиваемых работником на выполнение отдельных трудовых операции с целью определения трудоемкости работ. Трудоемкость - это сумма затрат живого труда в человеко-часах рабочего времени на производство единицы продукции.</w:t>
      </w:r>
      <w:r w:rsidRPr="00104A5A">
        <w:rPr>
          <w:rFonts w:ascii="Times New Roman" w:eastAsia="Calibri" w:hAnsi="Times New Roman" w:cs="Times New Roman"/>
          <w:sz w:val="28"/>
          <w:szCs w:val="28"/>
        </w:rPr>
        <w:t xml:space="preserve"> </w:t>
      </w:r>
      <w:r w:rsidR="006E0264">
        <w:rPr>
          <w:rFonts w:ascii="Times New Roman" w:eastAsia="Calibri" w:hAnsi="Times New Roman" w:cs="Times New Roman"/>
          <w:sz w:val="28"/>
          <w:szCs w:val="28"/>
        </w:rPr>
        <w:t xml:space="preserve"> </w:t>
      </w:r>
      <w:r w:rsidRPr="00104A5A">
        <w:rPr>
          <w:rFonts w:ascii="Times New Roman" w:eastAsia="Calibri" w:hAnsi="Times New Roman" w:cs="Times New Roman"/>
          <w:sz w:val="28"/>
          <w:szCs w:val="28"/>
        </w:rPr>
        <w:t>В основном все метрологические услуги рассчитаны по методу проведения хронометража и определения трудоемкости работ</w:t>
      </w:r>
      <w:r w:rsidR="0082479E">
        <w:rPr>
          <w:rFonts w:ascii="Times New Roman" w:eastAsia="Calibri" w:hAnsi="Times New Roman" w:cs="Times New Roman"/>
          <w:sz w:val="28"/>
          <w:szCs w:val="28"/>
        </w:rPr>
        <w:t xml:space="preserve">, а </w:t>
      </w:r>
      <w:proofErr w:type="gramStart"/>
      <w:r w:rsidR="0082479E">
        <w:rPr>
          <w:rFonts w:ascii="Times New Roman" w:eastAsia="Calibri" w:hAnsi="Times New Roman" w:cs="Times New Roman"/>
          <w:sz w:val="28"/>
          <w:szCs w:val="28"/>
        </w:rPr>
        <w:t>так же</w:t>
      </w:r>
      <w:proofErr w:type="gramEnd"/>
      <w:r w:rsidR="0082479E">
        <w:rPr>
          <w:rFonts w:ascii="Times New Roman" w:eastAsia="Calibri" w:hAnsi="Times New Roman" w:cs="Times New Roman"/>
          <w:sz w:val="28"/>
          <w:szCs w:val="28"/>
        </w:rPr>
        <w:t xml:space="preserve"> м</w:t>
      </w:r>
      <w:r w:rsidRPr="00104A5A">
        <w:rPr>
          <w:rFonts w:ascii="Times New Roman" w:eastAsia="Times New Roman" w:hAnsi="Times New Roman" w:cs="Times New Roman"/>
          <w:sz w:val="28"/>
          <w:szCs w:val="28"/>
          <w:lang w:eastAsia="ru-RU"/>
        </w:rPr>
        <w:t>етодом калькуляции.</w:t>
      </w:r>
      <w:r w:rsidR="006E0264">
        <w:rPr>
          <w:rFonts w:ascii="Times New Roman" w:eastAsia="Times New Roman" w:hAnsi="Times New Roman" w:cs="Times New Roman"/>
          <w:sz w:val="28"/>
          <w:szCs w:val="28"/>
          <w:lang w:eastAsia="ru-RU"/>
        </w:rPr>
        <w:t xml:space="preserve"> </w:t>
      </w:r>
      <w:r w:rsidR="006F0CB1" w:rsidRPr="00104A5A">
        <w:rPr>
          <w:rFonts w:ascii="Times New Roman" w:eastAsia="Times New Roman" w:hAnsi="Times New Roman" w:cs="Times New Roman"/>
          <w:sz w:val="28"/>
          <w:szCs w:val="28"/>
          <w:lang w:eastAsia="ru-RU"/>
        </w:rPr>
        <w:t xml:space="preserve">Расчет человеко-часов на </w:t>
      </w:r>
      <w:r w:rsidR="006F0CB1">
        <w:rPr>
          <w:rFonts w:ascii="Times New Roman" w:eastAsia="Times New Roman" w:hAnsi="Times New Roman" w:cs="Times New Roman"/>
          <w:sz w:val="28"/>
          <w:szCs w:val="28"/>
          <w:lang w:eastAsia="ru-RU"/>
        </w:rPr>
        <w:t xml:space="preserve">проведение </w:t>
      </w:r>
      <w:r w:rsidR="006F0CB1" w:rsidRPr="00104A5A">
        <w:rPr>
          <w:rFonts w:ascii="Times New Roman" w:eastAsia="Times New Roman" w:hAnsi="Times New Roman" w:cs="Times New Roman"/>
          <w:sz w:val="28"/>
          <w:szCs w:val="28"/>
          <w:lang w:eastAsia="ru-RU"/>
        </w:rPr>
        <w:t>одно</w:t>
      </w:r>
      <w:r w:rsidR="006F0CB1">
        <w:rPr>
          <w:rFonts w:ascii="Times New Roman" w:eastAsia="Times New Roman" w:hAnsi="Times New Roman" w:cs="Times New Roman"/>
          <w:sz w:val="28"/>
          <w:szCs w:val="28"/>
          <w:lang w:eastAsia="ru-RU"/>
        </w:rPr>
        <w:t>го</w:t>
      </w:r>
      <w:r w:rsidR="006F0CB1" w:rsidRPr="00104A5A">
        <w:rPr>
          <w:rFonts w:ascii="Times New Roman" w:eastAsia="Times New Roman" w:hAnsi="Times New Roman" w:cs="Times New Roman"/>
          <w:sz w:val="28"/>
          <w:szCs w:val="28"/>
          <w:lang w:eastAsia="ru-RU"/>
        </w:rPr>
        <w:t xml:space="preserve"> </w:t>
      </w:r>
      <w:r w:rsidR="006F0CB1">
        <w:rPr>
          <w:rFonts w:ascii="Times New Roman" w:eastAsia="Times New Roman" w:hAnsi="Times New Roman" w:cs="Times New Roman"/>
          <w:sz w:val="28"/>
          <w:szCs w:val="28"/>
          <w:lang w:eastAsia="ru-RU"/>
        </w:rPr>
        <w:t>исследования после мо</w:t>
      </w:r>
      <w:r w:rsidR="006E0264">
        <w:rPr>
          <w:rFonts w:ascii="Times New Roman" w:eastAsia="Times New Roman" w:hAnsi="Times New Roman" w:cs="Times New Roman"/>
          <w:sz w:val="28"/>
          <w:szCs w:val="28"/>
          <w:lang w:eastAsia="ru-RU"/>
        </w:rPr>
        <w:t>дернизации приведен в таблице 26</w:t>
      </w:r>
      <w:r w:rsidR="006F0CB1">
        <w:rPr>
          <w:rFonts w:ascii="Times New Roman" w:eastAsia="Times New Roman" w:hAnsi="Times New Roman" w:cs="Times New Roman"/>
          <w:sz w:val="28"/>
          <w:szCs w:val="28"/>
          <w:lang w:eastAsia="ru-RU"/>
        </w:rPr>
        <w:t>.</w:t>
      </w:r>
    </w:p>
    <w:p w:rsidR="00C44958" w:rsidRPr="00AF0A59" w:rsidRDefault="00C44958" w:rsidP="006C5CF0">
      <w:pPr>
        <w:spacing w:after="0" w:line="240" w:lineRule="auto"/>
        <w:ind w:firstLine="720"/>
        <w:jc w:val="both"/>
        <w:rPr>
          <w:rFonts w:ascii="Times New Roman" w:eastAsia="Times New Roman" w:hAnsi="Times New Roman" w:cs="Times New Roman"/>
          <w:sz w:val="20"/>
          <w:szCs w:val="28"/>
          <w:lang w:eastAsia="ru-RU"/>
        </w:rPr>
      </w:pPr>
    </w:p>
    <w:p w:rsidR="00DF0DC4" w:rsidRDefault="00B610EE" w:rsidP="003F194E">
      <w:pPr>
        <w:spacing w:after="0" w:line="240" w:lineRule="auto"/>
        <w:jc w:val="both"/>
        <w:rPr>
          <w:rFonts w:ascii="Times New Roman" w:eastAsia="Times New Roman" w:hAnsi="Times New Roman" w:cs="Times New Roman"/>
          <w:sz w:val="28"/>
          <w:szCs w:val="28"/>
          <w:lang w:eastAsia="ru-RU"/>
        </w:rPr>
      </w:pPr>
      <w:r w:rsidRPr="00104A5A">
        <w:rPr>
          <w:rFonts w:ascii="Times New Roman" w:eastAsia="Times New Roman" w:hAnsi="Times New Roman" w:cs="Times New Roman"/>
          <w:sz w:val="28"/>
          <w:szCs w:val="28"/>
          <w:lang w:eastAsia="ru-RU"/>
        </w:rPr>
        <w:t>Таблица</w:t>
      </w:r>
      <w:r w:rsidR="00A708AE" w:rsidRPr="00104A5A">
        <w:rPr>
          <w:rFonts w:ascii="Times New Roman" w:eastAsia="Times New Roman" w:hAnsi="Times New Roman" w:cs="Times New Roman"/>
          <w:sz w:val="28"/>
          <w:szCs w:val="28"/>
          <w:lang w:eastAsia="ru-RU"/>
        </w:rPr>
        <w:t xml:space="preserve"> 2</w:t>
      </w:r>
      <w:r w:rsidR="006E0264">
        <w:rPr>
          <w:rFonts w:ascii="Times New Roman" w:eastAsia="Times New Roman" w:hAnsi="Times New Roman" w:cs="Times New Roman"/>
          <w:sz w:val="28"/>
          <w:szCs w:val="28"/>
          <w:lang w:eastAsia="ru-RU"/>
        </w:rPr>
        <w:t>6</w:t>
      </w:r>
      <w:r w:rsidRPr="00104A5A">
        <w:rPr>
          <w:rFonts w:ascii="Times New Roman" w:eastAsia="Times New Roman" w:hAnsi="Times New Roman" w:cs="Times New Roman"/>
          <w:sz w:val="28"/>
          <w:szCs w:val="28"/>
          <w:lang w:eastAsia="ru-RU"/>
        </w:rPr>
        <w:t xml:space="preserve"> – Расчет человеко-часов на </w:t>
      </w:r>
      <w:r w:rsidR="00EA288E">
        <w:rPr>
          <w:rFonts w:ascii="Times New Roman" w:eastAsia="Times New Roman" w:hAnsi="Times New Roman" w:cs="Times New Roman"/>
          <w:sz w:val="28"/>
          <w:szCs w:val="28"/>
          <w:lang w:eastAsia="ru-RU"/>
        </w:rPr>
        <w:t xml:space="preserve">проведение </w:t>
      </w:r>
      <w:r w:rsidRPr="00104A5A">
        <w:rPr>
          <w:rFonts w:ascii="Times New Roman" w:eastAsia="Times New Roman" w:hAnsi="Times New Roman" w:cs="Times New Roman"/>
          <w:sz w:val="28"/>
          <w:szCs w:val="28"/>
          <w:lang w:eastAsia="ru-RU"/>
        </w:rPr>
        <w:t>од</w:t>
      </w:r>
      <w:r w:rsidR="007B1621" w:rsidRPr="00104A5A">
        <w:rPr>
          <w:rFonts w:ascii="Times New Roman" w:eastAsia="Times New Roman" w:hAnsi="Times New Roman" w:cs="Times New Roman"/>
          <w:sz w:val="28"/>
          <w:szCs w:val="28"/>
          <w:lang w:eastAsia="ru-RU"/>
        </w:rPr>
        <w:t>но</w:t>
      </w:r>
      <w:r w:rsidR="00EA288E">
        <w:rPr>
          <w:rFonts w:ascii="Times New Roman" w:eastAsia="Times New Roman" w:hAnsi="Times New Roman" w:cs="Times New Roman"/>
          <w:sz w:val="28"/>
          <w:szCs w:val="28"/>
          <w:lang w:eastAsia="ru-RU"/>
        </w:rPr>
        <w:t>го</w:t>
      </w:r>
      <w:r w:rsidRPr="00104A5A">
        <w:rPr>
          <w:rFonts w:ascii="Times New Roman" w:eastAsia="Times New Roman" w:hAnsi="Times New Roman" w:cs="Times New Roman"/>
          <w:sz w:val="28"/>
          <w:szCs w:val="28"/>
          <w:lang w:eastAsia="ru-RU"/>
        </w:rPr>
        <w:t xml:space="preserve"> </w:t>
      </w:r>
      <w:r w:rsidR="00EA288E">
        <w:rPr>
          <w:rFonts w:ascii="Times New Roman" w:eastAsia="Times New Roman" w:hAnsi="Times New Roman" w:cs="Times New Roman"/>
          <w:sz w:val="28"/>
          <w:szCs w:val="28"/>
          <w:lang w:eastAsia="ru-RU"/>
        </w:rPr>
        <w:t>исследования</w:t>
      </w:r>
    </w:p>
    <w:p w:rsidR="003F194E" w:rsidRPr="00104A5A" w:rsidRDefault="003F194E" w:rsidP="006C5CF0">
      <w:pPr>
        <w:spacing w:after="0" w:line="240" w:lineRule="auto"/>
        <w:ind w:firstLine="720"/>
        <w:jc w:val="both"/>
        <w:rPr>
          <w:rFonts w:ascii="Times New Roman" w:eastAsia="Times New Roman" w:hAnsi="Times New Roman" w:cs="Times New Roman"/>
          <w:sz w:val="28"/>
          <w:szCs w:val="28"/>
          <w:lang w:eastAsia="ru-RU"/>
        </w:rPr>
      </w:pPr>
    </w:p>
    <w:tbl>
      <w:tblPr>
        <w:tblStyle w:val="a3"/>
        <w:tblW w:w="0" w:type="auto"/>
        <w:tblLayout w:type="fixed"/>
        <w:tblLook w:val="04A0" w:firstRow="1" w:lastRow="0" w:firstColumn="1" w:lastColumn="0" w:noHBand="0" w:noVBand="1"/>
      </w:tblPr>
      <w:tblGrid>
        <w:gridCol w:w="1526"/>
        <w:gridCol w:w="1559"/>
        <w:gridCol w:w="1559"/>
        <w:gridCol w:w="1451"/>
        <w:gridCol w:w="1738"/>
        <w:gridCol w:w="1738"/>
      </w:tblGrid>
      <w:tr w:rsidR="00F452FA" w:rsidRPr="00104A5A" w:rsidTr="001E64C1">
        <w:tc>
          <w:tcPr>
            <w:tcW w:w="1526" w:type="dxa"/>
            <w:vMerge w:val="restart"/>
          </w:tcPr>
          <w:p w:rsidR="00F452FA" w:rsidRPr="00104A5A" w:rsidRDefault="00F452FA" w:rsidP="006C5CF0">
            <w:pPr>
              <w:jc w:val="both"/>
              <w:rPr>
                <w:rFonts w:ascii="Times New Roman" w:eastAsia="Times New Roman" w:hAnsi="Times New Roman" w:cs="Times New Roman"/>
                <w:sz w:val="28"/>
                <w:szCs w:val="28"/>
                <w:lang w:eastAsia="ru-RU"/>
              </w:rPr>
            </w:pPr>
          </w:p>
        </w:tc>
        <w:tc>
          <w:tcPr>
            <w:tcW w:w="3118" w:type="dxa"/>
            <w:gridSpan w:val="2"/>
          </w:tcPr>
          <w:p w:rsidR="00F452FA" w:rsidRPr="00104A5A" w:rsidRDefault="00F452FA" w:rsidP="006C5CF0">
            <w:pPr>
              <w:jc w:val="both"/>
              <w:rPr>
                <w:rFonts w:ascii="Times New Roman" w:eastAsia="Times New Roman" w:hAnsi="Times New Roman" w:cs="Times New Roman"/>
                <w:sz w:val="28"/>
                <w:szCs w:val="28"/>
                <w:lang w:eastAsia="ru-RU"/>
              </w:rPr>
            </w:pPr>
            <w:r w:rsidRPr="00104A5A">
              <w:rPr>
                <w:rFonts w:ascii="Times New Roman" w:eastAsia="Times New Roman" w:hAnsi="Times New Roman" w:cs="Times New Roman"/>
                <w:sz w:val="28"/>
                <w:szCs w:val="28"/>
                <w:lang w:eastAsia="ru-RU"/>
              </w:rPr>
              <w:t>Время, затраченное на одно испытание</w:t>
            </w:r>
            <w:r w:rsidR="00373979" w:rsidRPr="00104A5A">
              <w:rPr>
                <w:rFonts w:ascii="Times New Roman" w:eastAsia="Times New Roman" w:hAnsi="Times New Roman" w:cs="Times New Roman"/>
                <w:sz w:val="28"/>
                <w:szCs w:val="28"/>
                <w:lang w:eastAsia="ru-RU"/>
              </w:rPr>
              <w:t>, час</w:t>
            </w:r>
          </w:p>
        </w:tc>
        <w:tc>
          <w:tcPr>
            <w:tcW w:w="1451" w:type="dxa"/>
            <w:vMerge w:val="restart"/>
          </w:tcPr>
          <w:p w:rsidR="00F452FA" w:rsidRPr="00104A5A" w:rsidRDefault="00F452FA" w:rsidP="006C5CF0">
            <w:pPr>
              <w:jc w:val="both"/>
              <w:rPr>
                <w:rFonts w:ascii="Times New Roman" w:eastAsia="Times New Roman" w:hAnsi="Times New Roman" w:cs="Times New Roman"/>
                <w:sz w:val="28"/>
                <w:szCs w:val="28"/>
                <w:lang w:eastAsia="ru-RU"/>
              </w:rPr>
            </w:pPr>
            <w:r w:rsidRPr="00104A5A">
              <w:rPr>
                <w:rFonts w:ascii="Times New Roman" w:eastAsia="Times New Roman" w:hAnsi="Times New Roman" w:cs="Times New Roman"/>
                <w:sz w:val="28"/>
                <w:szCs w:val="28"/>
                <w:lang w:eastAsia="ru-RU"/>
              </w:rPr>
              <w:t>Человеко-час, тг</w:t>
            </w:r>
          </w:p>
        </w:tc>
        <w:tc>
          <w:tcPr>
            <w:tcW w:w="3476" w:type="dxa"/>
            <w:gridSpan w:val="2"/>
          </w:tcPr>
          <w:p w:rsidR="00F452FA" w:rsidRPr="00104A5A" w:rsidRDefault="00B610EE" w:rsidP="006C5CF0">
            <w:pPr>
              <w:jc w:val="both"/>
              <w:rPr>
                <w:rFonts w:ascii="Times New Roman" w:eastAsia="Times New Roman" w:hAnsi="Times New Roman" w:cs="Times New Roman"/>
                <w:sz w:val="28"/>
                <w:szCs w:val="28"/>
                <w:lang w:eastAsia="ru-RU"/>
              </w:rPr>
            </w:pPr>
            <w:r w:rsidRPr="00104A5A">
              <w:rPr>
                <w:rFonts w:ascii="Times New Roman" w:eastAsia="Times New Roman" w:hAnsi="Times New Roman" w:cs="Times New Roman"/>
                <w:sz w:val="28"/>
                <w:szCs w:val="28"/>
                <w:lang w:eastAsia="ru-RU"/>
              </w:rPr>
              <w:t>Стоимость одного</w:t>
            </w:r>
            <w:r w:rsidR="008A3591" w:rsidRPr="00104A5A">
              <w:rPr>
                <w:rFonts w:ascii="Times New Roman" w:eastAsia="Times New Roman" w:hAnsi="Times New Roman" w:cs="Times New Roman"/>
                <w:sz w:val="28"/>
                <w:szCs w:val="28"/>
                <w:lang w:eastAsia="ru-RU"/>
              </w:rPr>
              <w:t xml:space="preserve"> рабочего дня</w:t>
            </w:r>
            <w:r w:rsidRPr="00104A5A">
              <w:rPr>
                <w:rFonts w:ascii="Times New Roman" w:eastAsia="Times New Roman" w:hAnsi="Times New Roman" w:cs="Times New Roman"/>
                <w:sz w:val="28"/>
                <w:szCs w:val="28"/>
                <w:lang w:eastAsia="ru-RU"/>
              </w:rPr>
              <w:t>, тг</w:t>
            </w:r>
          </w:p>
        </w:tc>
      </w:tr>
      <w:tr w:rsidR="00B610EE" w:rsidRPr="00104A5A" w:rsidTr="001E64C1">
        <w:tc>
          <w:tcPr>
            <w:tcW w:w="1526" w:type="dxa"/>
            <w:vMerge/>
          </w:tcPr>
          <w:p w:rsidR="00B610EE" w:rsidRPr="00104A5A" w:rsidRDefault="00B610EE" w:rsidP="006C5CF0">
            <w:pPr>
              <w:jc w:val="both"/>
              <w:rPr>
                <w:rFonts w:ascii="Times New Roman" w:eastAsia="Times New Roman" w:hAnsi="Times New Roman" w:cs="Times New Roman"/>
                <w:sz w:val="28"/>
                <w:szCs w:val="28"/>
                <w:lang w:eastAsia="ru-RU"/>
              </w:rPr>
            </w:pPr>
          </w:p>
        </w:tc>
        <w:tc>
          <w:tcPr>
            <w:tcW w:w="1559" w:type="dxa"/>
          </w:tcPr>
          <w:p w:rsidR="00B610EE" w:rsidRPr="00104A5A" w:rsidRDefault="00B610EE" w:rsidP="006C5CF0">
            <w:pPr>
              <w:jc w:val="both"/>
              <w:rPr>
                <w:rFonts w:ascii="Times New Roman" w:eastAsia="Times New Roman" w:hAnsi="Times New Roman" w:cs="Times New Roman"/>
                <w:sz w:val="28"/>
                <w:szCs w:val="28"/>
                <w:lang w:eastAsia="ru-RU"/>
              </w:rPr>
            </w:pPr>
            <w:r w:rsidRPr="00104A5A">
              <w:rPr>
                <w:rFonts w:ascii="Times New Roman" w:eastAsia="Times New Roman" w:hAnsi="Times New Roman" w:cs="Times New Roman"/>
                <w:sz w:val="28"/>
                <w:szCs w:val="28"/>
                <w:lang w:eastAsia="ru-RU"/>
              </w:rPr>
              <w:t xml:space="preserve">До </w:t>
            </w:r>
            <w:r w:rsidR="00443F5B" w:rsidRPr="00104A5A">
              <w:rPr>
                <w:rFonts w:ascii="Times New Roman" w:eastAsia="Times New Roman" w:hAnsi="Times New Roman" w:cs="Times New Roman"/>
                <w:sz w:val="28"/>
                <w:szCs w:val="28"/>
                <w:lang w:eastAsia="ru-RU"/>
              </w:rPr>
              <w:t>модернизации</w:t>
            </w:r>
          </w:p>
        </w:tc>
        <w:tc>
          <w:tcPr>
            <w:tcW w:w="1559" w:type="dxa"/>
          </w:tcPr>
          <w:p w:rsidR="00B610EE" w:rsidRPr="00104A5A" w:rsidRDefault="00B610EE" w:rsidP="006C5CF0">
            <w:pPr>
              <w:jc w:val="both"/>
              <w:rPr>
                <w:rFonts w:ascii="Times New Roman" w:eastAsia="Times New Roman" w:hAnsi="Times New Roman" w:cs="Times New Roman"/>
                <w:sz w:val="28"/>
                <w:szCs w:val="28"/>
                <w:lang w:eastAsia="ru-RU"/>
              </w:rPr>
            </w:pPr>
            <w:r w:rsidRPr="00104A5A">
              <w:rPr>
                <w:rFonts w:ascii="Times New Roman" w:eastAsia="Times New Roman" w:hAnsi="Times New Roman" w:cs="Times New Roman"/>
                <w:sz w:val="28"/>
                <w:szCs w:val="28"/>
                <w:lang w:eastAsia="ru-RU"/>
              </w:rPr>
              <w:t xml:space="preserve">После </w:t>
            </w:r>
            <w:r w:rsidR="00443F5B" w:rsidRPr="00104A5A">
              <w:rPr>
                <w:rFonts w:ascii="Times New Roman" w:eastAsia="Times New Roman" w:hAnsi="Times New Roman" w:cs="Times New Roman"/>
                <w:sz w:val="28"/>
                <w:szCs w:val="28"/>
                <w:lang w:eastAsia="ru-RU"/>
              </w:rPr>
              <w:t>модернизации</w:t>
            </w:r>
          </w:p>
        </w:tc>
        <w:tc>
          <w:tcPr>
            <w:tcW w:w="1451" w:type="dxa"/>
            <w:vMerge/>
          </w:tcPr>
          <w:p w:rsidR="00B610EE" w:rsidRPr="00104A5A" w:rsidRDefault="00B610EE" w:rsidP="006C5CF0">
            <w:pPr>
              <w:jc w:val="both"/>
              <w:rPr>
                <w:rFonts w:ascii="Times New Roman" w:eastAsia="Times New Roman" w:hAnsi="Times New Roman" w:cs="Times New Roman"/>
                <w:sz w:val="28"/>
                <w:szCs w:val="28"/>
                <w:lang w:eastAsia="ru-RU"/>
              </w:rPr>
            </w:pPr>
          </w:p>
        </w:tc>
        <w:tc>
          <w:tcPr>
            <w:tcW w:w="1738" w:type="dxa"/>
          </w:tcPr>
          <w:p w:rsidR="00B610EE" w:rsidRPr="00104A5A" w:rsidRDefault="00B610EE" w:rsidP="006C5CF0">
            <w:pPr>
              <w:jc w:val="both"/>
              <w:rPr>
                <w:rFonts w:ascii="Times New Roman" w:eastAsia="Times New Roman" w:hAnsi="Times New Roman" w:cs="Times New Roman"/>
                <w:sz w:val="28"/>
                <w:szCs w:val="28"/>
                <w:lang w:eastAsia="ru-RU"/>
              </w:rPr>
            </w:pPr>
            <w:r w:rsidRPr="00104A5A">
              <w:rPr>
                <w:rFonts w:ascii="Times New Roman" w:eastAsia="Times New Roman" w:hAnsi="Times New Roman" w:cs="Times New Roman"/>
                <w:sz w:val="28"/>
                <w:szCs w:val="28"/>
                <w:lang w:eastAsia="ru-RU"/>
              </w:rPr>
              <w:t>До модернизации</w:t>
            </w:r>
          </w:p>
        </w:tc>
        <w:tc>
          <w:tcPr>
            <w:tcW w:w="1738" w:type="dxa"/>
          </w:tcPr>
          <w:p w:rsidR="00B610EE" w:rsidRPr="00104A5A" w:rsidRDefault="00B610EE" w:rsidP="006C5CF0">
            <w:pPr>
              <w:jc w:val="both"/>
              <w:rPr>
                <w:rFonts w:ascii="Times New Roman" w:eastAsia="Times New Roman" w:hAnsi="Times New Roman" w:cs="Times New Roman"/>
                <w:sz w:val="28"/>
                <w:szCs w:val="28"/>
                <w:lang w:eastAsia="ru-RU"/>
              </w:rPr>
            </w:pPr>
            <w:r w:rsidRPr="00104A5A">
              <w:rPr>
                <w:rFonts w:ascii="Times New Roman" w:eastAsia="Times New Roman" w:hAnsi="Times New Roman" w:cs="Times New Roman"/>
                <w:sz w:val="28"/>
                <w:szCs w:val="28"/>
                <w:lang w:eastAsia="ru-RU"/>
              </w:rPr>
              <w:t>После модернизации</w:t>
            </w:r>
          </w:p>
        </w:tc>
      </w:tr>
      <w:tr w:rsidR="00B610EE" w:rsidRPr="00104A5A" w:rsidTr="001E64C1">
        <w:tc>
          <w:tcPr>
            <w:tcW w:w="1526" w:type="dxa"/>
          </w:tcPr>
          <w:p w:rsidR="00B610EE" w:rsidRPr="00104A5A" w:rsidRDefault="00B610EE" w:rsidP="006C5CF0">
            <w:pPr>
              <w:jc w:val="both"/>
              <w:rPr>
                <w:rFonts w:ascii="Times New Roman" w:eastAsia="Calibri" w:hAnsi="Times New Roman" w:cs="Times New Roman"/>
                <w:sz w:val="28"/>
                <w:szCs w:val="28"/>
              </w:rPr>
            </w:pPr>
            <w:r w:rsidRPr="00104A5A">
              <w:rPr>
                <w:rFonts w:ascii="Times New Roman" w:eastAsia="Calibri" w:hAnsi="Times New Roman" w:cs="Times New Roman"/>
                <w:sz w:val="28"/>
                <w:szCs w:val="28"/>
              </w:rPr>
              <w:t>Главный научный сотрудник</w:t>
            </w:r>
          </w:p>
        </w:tc>
        <w:tc>
          <w:tcPr>
            <w:tcW w:w="1559" w:type="dxa"/>
          </w:tcPr>
          <w:p w:rsidR="00B610EE" w:rsidRPr="00104A5A" w:rsidRDefault="000E0167" w:rsidP="006C5CF0">
            <w:pPr>
              <w:jc w:val="both"/>
              <w:rPr>
                <w:rFonts w:ascii="Times New Roman" w:eastAsia="Times New Roman" w:hAnsi="Times New Roman" w:cs="Times New Roman"/>
                <w:sz w:val="28"/>
                <w:szCs w:val="28"/>
                <w:lang w:eastAsia="ru-RU"/>
              </w:rPr>
            </w:pPr>
            <w:r w:rsidRPr="00104A5A">
              <w:rPr>
                <w:rFonts w:ascii="Times New Roman" w:eastAsia="Times New Roman" w:hAnsi="Times New Roman" w:cs="Times New Roman"/>
                <w:sz w:val="28"/>
                <w:szCs w:val="28"/>
                <w:lang w:eastAsia="ru-RU"/>
              </w:rPr>
              <w:t>0,5</w:t>
            </w:r>
          </w:p>
        </w:tc>
        <w:tc>
          <w:tcPr>
            <w:tcW w:w="1559" w:type="dxa"/>
          </w:tcPr>
          <w:p w:rsidR="00B610EE" w:rsidRPr="00104A5A" w:rsidRDefault="00B610EE" w:rsidP="006C5CF0">
            <w:pPr>
              <w:jc w:val="both"/>
              <w:rPr>
                <w:rFonts w:ascii="Times New Roman" w:eastAsia="Times New Roman" w:hAnsi="Times New Roman" w:cs="Times New Roman"/>
                <w:sz w:val="28"/>
                <w:szCs w:val="28"/>
                <w:lang w:eastAsia="ru-RU"/>
              </w:rPr>
            </w:pPr>
            <w:r w:rsidRPr="00104A5A">
              <w:rPr>
                <w:rFonts w:ascii="Times New Roman" w:eastAsia="Times New Roman" w:hAnsi="Times New Roman" w:cs="Times New Roman"/>
                <w:sz w:val="28"/>
                <w:szCs w:val="28"/>
                <w:lang w:eastAsia="ru-RU"/>
              </w:rPr>
              <w:t>0,</w:t>
            </w:r>
            <w:r w:rsidR="000E0167" w:rsidRPr="00104A5A">
              <w:rPr>
                <w:rFonts w:ascii="Times New Roman" w:eastAsia="Times New Roman" w:hAnsi="Times New Roman" w:cs="Times New Roman"/>
                <w:sz w:val="28"/>
                <w:szCs w:val="28"/>
                <w:lang w:eastAsia="ru-RU"/>
              </w:rPr>
              <w:t>1</w:t>
            </w:r>
          </w:p>
        </w:tc>
        <w:tc>
          <w:tcPr>
            <w:tcW w:w="1451" w:type="dxa"/>
          </w:tcPr>
          <w:p w:rsidR="00B610EE" w:rsidRPr="00104A5A" w:rsidRDefault="00B610EE" w:rsidP="006C5CF0">
            <w:pPr>
              <w:jc w:val="both"/>
              <w:rPr>
                <w:rFonts w:ascii="Times New Roman" w:eastAsia="Calibri" w:hAnsi="Times New Roman" w:cs="Times New Roman"/>
                <w:sz w:val="28"/>
                <w:szCs w:val="28"/>
              </w:rPr>
            </w:pPr>
            <w:r w:rsidRPr="00104A5A">
              <w:rPr>
                <w:rFonts w:ascii="Times New Roman" w:eastAsia="Calibri" w:hAnsi="Times New Roman" w:cs="Times New Roman"/>
                <w:sz w:val="28"/>
                <w:szCs w:val="28"/>
              </w:rPr>
              <w:t>2800</w:t>
            </w:r>
          </w:p>
        </w:tc>
        <w:tc>
          <w:tcPr>
            <w:tcW w:w="1738" w:type="dxa"/>
          </w:tcPr>
          <w:p w:rsidR="00B610EE" w:rsidRPr="00104A5A" w:rsidRDefault="007B1621" w:rsidP="006C5CF0">
            <w:pPr>
              <w:jc w:val="both"/>
              <w:rPr>
                <w:rFonts w:ascii="Times New Roman" w:eastAsia="Times New Roman" w:hAnsi="Times New Roman" w:cs="Times New Roman"/>
                <w:sz w:val="28"/>
                <w:szCs w:val="28"/>
                <w:lang w:eastAsia="ru-RU"/>
              </w:rPr>
            </w:pPr>
            <w:r w:rsidRPr="00104A5A">
              <w:rPr>
                <w:rFonts w:ascii="Times New Roman" w:eastAsia="Times New Roman" w:hAnsi="Times New Roman" w:cs="Times New Roman"/>
                <w:sz w:val="28"/>
                <w:szCs w:val="28"/>
                <w:lang w:eastAsia="ru-RU"/>
              </w:rPr>
              <w:t>1400</w:t>
            </w:r>
          </w:p>
        </w:tc>
        <w:tc>
          <w:tcPr>
            <w:tcW w:w="1738" w:type="dxa"/>
          </w:tcPr>
          <w:p w:rsidR="00B610EE" w:rsidRPr="00104A5A" w:rsidRDefault="007B1621" w:rsidP="006C5CF0">
            <w:pPr>
              <w:jc w:val="both"/>
              <w:rPr>
                <w:rFonts w:ascii="Times New Roman" w:eastAsia="Times New Roman" w:hAnsi="Times New Roman" w:cs="Times New Roman"/>
                <w:sz w:val="28"/>
                <w:szCs w:val="28"/>
                <w:lang w:eastAsia="ru-RU"/>
              </w:rPr>
            </w:pPr>
            <w:r w:rsidRPr="00104A5A">
              <w:rPr>
                <w:rFonts w:ascii="Times New Roman" w:eastAsia="Times New Roman" w:hAnsi="Times New Roman" w:cs="Times New Roman"/>
                <w:sz w:val="28"/>
                <w:szCs w:val="28"/>
                <w:lang w:eastAsia="ru-RU"/>
              </w:rPr>
              <w:t>280</w:t>
            </w:r>
          </w:p>
        </w:tc>
      </w:tr>
      <w:tr w:rsidR="00B610EE" w:rsidRPr="00104A5A" w:rsidTr="001E64C1">
        <w:tc>
          <w:tcPr>
            <w:tcW w:w="1526" w:type="dxa"/>
          </w:tcPr>
          <w:p w:rsidR="00B610EE" w:rsidRPr="00104A5A" w:rsidRDefault="00B610EE" w:rsidP="006C5CF0">
            <w:pPr>
              <w:jc w:val="both"/>
              <w:rPr>
                <w:rFonts w:ascii="Times New Roman" w:eastAsia="Calibri" w:hAnsi="Times New Roman" w:cs="Times New Roman"/>
                <w:sz w:val="28"/>
                <w:szCs w:val="28"/>
              </w:rPr>
            </w:pPr>
            <w:r w:rsidRPr="00104A5A">
              <w:rPr>
                <w:rFonts w:ascii="Times New Roman" w:eastAsia="Calibri" w:hAnsi="Times New Roman" w:cs="Times New Roman"/>
                <w:sz w:val="28"/>
                <w:szCs w:val="28"/>
              </w:rPr>
              <w:t xml:space="preserve">Ведущий научный сотрудник </w:t>
            </w:r>
          </w:p>
        </w:tc>
        <w:tc>
          <w:tcPr>
            <w:tcW w:w="1559" w:type="dxa"/>
          </w:tcPr>
          <w:p w:rsidR="00B610EE" w:rsidRPr="00104A5A" w:rsidRDefault="000E0167" w:rsidP="006C5CF0">
            <w:pPr>
              <w:jc w:val="both"/>
              <w:rPr>
                <w:rFonts w:ascii="Times New Roman" w:eastAsia="Times New Roman" w:hAnsi="Times New Roman" w:cs="Times New Roman"/>
                <w:sz w:val="28"/>
                <w:szCs w:val="28"/>
                <w:lang w:eastAsia="ru-RU"/>
              </w:rPr>
            </w:pPr>
            <w:r w:rsidRPr="00104A5A">
              <w:rPr>
                <w:rFonts w:ascii="Times New Roman" w:eastAsia="Times New Roman" w:hAnsi="Times New Roman" w:cs="Times New Roman"/>
                <w:sz w:val="28"/>
                <w:szCs w:val="28"/>
                <w:lang w:eastAsia="ru-RU"/>
              </w:rPr>
              <w:t>0,5</w:t>
            </w:r>
          </w:p>
        </w:tc>
        <w:tc>
          <w:tcPr>
            <w:tcW w:w="1559" w:type="dxa"/>
          </w:tcPr>
          <w:p w:rsidR="00B610EE" w:rsidRPr="00104A5A" w:rsidRDefault="00B610EE" w:rsidP="006C5CF0">
            <w:pPr>
              <w:jc w:val="both"/>
              <w:rPr>
                <w:rFonts w:ascii="Times New Roman" w:eastAsia="Times New Roman" w:hAnsi="Times New Roman" w:cs="Times New Roman"/>
                <w:sz w:val="28"/>
                <w:szCs w:val="28"/>
                <w:lang w:eastAsia="ru-RU"/>
              </w:rPr>
            </w:pPr>
            <w:r w:rsidRPr="00104A5A">
              <w:rPr>
                <w:rFonts w:ascii="Times New Roman" w:eastAsia="Times New Roman" w:hAnsi="Times New Roman" w:cs="Times New Roman"/>
                <w:sz w:val="28"/>
                <w:szCs w:val="28"/>
                <w:lang w:eastAsia="ru-RU"/>
              </w:rPr>
              <w:t>0,</w:t>
            </w:r>
            <w:r w:rsidR="000E0167" w:rsidRPr="00104A5A">
              <w:rPr>
                <w:rFonts w:ascii="Times New Roman" w:eastAsia="Times New Roman" w:hAnsi="Times New Roman" w:cs="Times New Roman"/>
                <w:sz w:val="28"/>
                <w:szCs w:val="28"/>
                <w:lang w:eastAsia="ru-RU"/>
              </w:rPr>
              <w:t>1</w:t>
            </w:r>
          </w:p>
        </w:tc>
        <w:tc>
          <w:tcPr>
            <w:tcW w:w="1451" w:type="dxa"/>
          </w:tcPr>
          <w:p w:rsidR="00B610EE" w:rsidRPr="00104A5A" w:rsidRDefault="00B610EE" w:rsidP="006C5CF0">
            <w:pPr>
              <w:jc w:val="both"/>
              <w:rPr>
                <w:rFonts w:ascii="Times New Roman" w:eastAsia="Calibri" w:hAnsi="Times New Roman" w:cs="Times New Roman"/>
                <w:sz w:val="28"/>
                <w:szCs w:val="28"/>
              </w:rPr>
            </w:pPr>
            <w:r w:rsidRPr="00104A5A">
              <w:rPr>
                <w:rFonts w:ascii="Times New Roman" w:eastAsia="Calibri" w:hAnsi="Times New Roman" w:cs="Times New Roman"/>
                <w:sz w:val="28"/>
                <w:szCs w:val="28"/>
              </w:rPr>
              <w:t>2680</w:t>
            </w:r>
          </w:p>
        </w:tc>
        <w:tc>
          <w:tcPr>
            <w:tcW w:w="1738" w:type="dxa"/>
          </w:tcPr>
          <w:p w:rsidR="00B610EE" w:rsidRPr="00104A5A" w:rsidRDefault="007B1621" w:rsidP="006C5CF0">
            <w:pPr>
              <w:jc w:val="both"/>
              <w:rPr>
                <w:rFonts w:ascii="Times New Roman" w:eastAsia="Times New Roman" w:hAnsi="Times New Roman" w:cs="Times New Roman"/>
                <w:sz w:val="28"/>
                <w:szCs w:val="28"/>
                <w:lang w:eastAsia="ru-RU"/>
              </w:rPr>
            </w:pPr>
            <w:r w:rsidRPr="00104A5A">
              <w:rPr>
                <w:rFonts w:ascii="Times New Roman" w:eastAsia="Times New Roman" w:hAnsi="Times New Roman" w:cs="Times New Roman"/>
                <w:sz w:val="28"/>
                <w:szCs w:val="28"/>
                <w:lang w:eastAsia="ru-RU"/>
              </w:rPr>
              <w:t>1340</w:t>
            </w:r>
          </w:p>
        </w:tc>
        <w:tc>
          <w:tcPr>
            <w:tcW w:w="1738" w:type="dxa"/>
          </w:tcPr>
          <w:p w:rsidR="007B1621" w:rsidRPr="00104A5A" w:rsidRDefault="007B1621" w:rsidP="0002140D">
            <w:pPr>
              <w:jc w:val="both"/>
              <w:rPr>
                <w:rFonts w:ascii="Times New Roman" w:eastAsia="Times New Roman" w:hAnsi="Times New Roman" w:cs="Times New Roman"/>
                <w:sz w:val="28"/>
                <w:szCs w:val="28"/>
                <w:lang w:eastAsia="ru-RU"/>
              </w:rPr>
            </w:pPr>
            <w:r w:rsidRPr="00104A5A">
              <w:rPr>
                <w:rFonts w:ascii="Times New Roman" w:eastAsia="Times New Roman" w:hAnsi="Times New Roman" w:cs="Times New Roman"/>
                <w:sz w:val="28"/>
                <w:szCs w:val="28"/>
                <w:lang w:eastAsia="ru-RU"/>
              </w:rPr>
              <w:t>268</w:t>
            </w:r>
          </w:p>
        </w:tc>
      </w:tr>
      <w:tr w:rsidR="00B610EE" w:rsidRPr="00104A5A" w:rsidTr="001E64C1">
        <w:tc>
          <w:tcPr>
            <w:tcW w:w="1526" w:type="dxa"/>
          </w:tcPr>
          <w:p w:rsidR="00B610EE" w:rsidRPr="00104A5A" w:rsidRDefault="00B610EE" w:rsidP="006C5CF0">
            <w:pPr>
              <w:jc w:val="both"/>
              <w:rPr>
                <w:rFonts w:ascii="Times New Roman" w:eastAsia="Calibri" w:hAnsi="Times New Roman" w:cs="Times New Roman"/>
                <w:sz w:val="28"/>
                <w:szCs w:val="28"/>
              </w:rPr>
            </w:pPr>
            <w:r w:rsidRPr="00104A5A">
              <w:rPr>
                <w:rFonts w:ascii="Times New Roman" w:eastAsia="Calibri" w:hAnsi="Times New Roman" w:cs="Times New Roman"/>
                <w:sz w:val="28"/>
                <w:szCs w:val="28"/>
              </w:rPr>
              <w:t>Старший научный сотрудник</w:t>
            </w:r>
          </w:p>
        </w:tc>
        <w:tc>
          <w:tcPr>
            <w:tcW w:w="1559" w:type="dxa"/>
          </w:tcPr>
          <w:p w:rsidR="00B610EE" w:rsidRPr="00104A5A" w:rsidRDefault="000E0167" w:rsidP="006C5CF0">
            <w:pPr>
              <w:jc w:val="both"/>
              <w:rPr>
                <w:rFonts w:ascii="Times New Roman" w:eastAsia="Times New Roman" w:hAnsi="Times New Roman" w:cs="Times New Roman"/>
                <w:sz w:val="28"/>
                <w:szCs w:val="28"/>
                <w:lang w:eastAsia="ru-RU"/>
              </w:rPr>
            </w:pPr>
            <w:r w:rsidRPr="00104A5A">
              <w:rPr>
                <w:rFonts w:ascii="Times New Roman" w:eastAsia="Times New Roman" w:hAnsi="Times New Roman" w:cs="Times New Roman"/>
                <w:sz w:val="28"/>
                <w:szCs w:val="28"/>
                <w:lang w:eastAsia="ru-RU"/>
              </w:rPr>
              <w:t>1</w:t>
            </w:r>
            <w:r w:rsidR="00443F5B">
              <w:rPr>
                <w:rFonts w:ascii="Times New Roman" w:eastAsia="Times New Roman" w:hAnsi="Times New Roman" w:cs="Times New Roman"/>
                <w:sz w:val="28"/>
                <w:szCs w:val="28"/>
                <w:lang w:eastAsia="ru-RU"/>
              </w:rPr>
              <w:t>,0</w:t>
            </w:r>
          </w:p>
        </w:tc>
        <w:tc>
          <w:tcPr>
            <w:tcW w:w="1559" w:type="dxa"/>
          </w:tcPr>
          <w:p w:rsidR="00B610EE" w:rsidRPr="00104A5A" w:rsidRDefault="000E0167" w:rsidP="006C5CF0">
            <w:pPr>
              <w:jc w:val="both"/>
              <w:rPr>
                <w:rFonts w:ascii="Times New Roman" w:eastAsia="Times New Roman" w:hAnsi="Times New Roman" w:cs="Times New Roman"/>
                <w:sz w:val="28"/>
                <w:szCs w:val="28"/>
                <w:lang w:eastAsia="ru-RU"/>
              </w:rPr>
            </w:pPr>
            <w:r w:rsidRPr="00104A5A">
              <w:rPr>
                <w:rFonts w:ascii="Times New Roman" w:eastAsia="Times New Roman" w:hAnsi="Times New Roman" w:cs="Times New Roman"/>
                <w:sz w:val="28"/>
                <w:szCs w:val="28"/>
                <w:lang w:eastAsia="ru-RU"/>
              </w:rPr>
              <w:t>0,3</w:t>
            </w:r>
          </w:p>
        </w:tc>
        <w:tc>
          <w:tcPr>
            <w:tcW w:w="1451" w:type="dxa"/>
          </w:tcPr>
          <w:p w:rsidR="00B610EE" w:rsidRPr="00104A5A" w:rsidRDefault="00B610EE" w:rsidP="006C5CF0">
            <w:pPr>
              <w:jc w:val="both"/>
              <w:rPr>
                <w:rFonts w:ascii="Times New Roman" w:eastAsia="Calibri" w:hAnsi="Times New Roman" w:cs="Times New Roman"/>
                <w:sz w:val="28"/>
                <w:szCs w:val="28"/>
              </w:rPr>
            </w:pPr>
            <w:r w:rsidRPr="00104A5A">
              <w:rPr>
                <w:rFonts w:ascii="Times New Roman" w:eastAsia="Calibri" w:hAnsi="Times New Roman" w:cs="Times New Roman"/>
                <w:sz w:val="28"/>
                <w:szCs w:val="28"/>
              </w:rPr>
              <w:t>2381</w:t>
            </w:r>
          </w:p>
        </w:tc>
        <w:tc>
          <w:tcPr>
            <w:tcW w:w="1738" w:type="dxa"/>
          </w:tcPr>
          <w:p w:rsidR="00B610EE" w:rsidRPr="00104A5A" w:rsidRDefault="007B1621" w:rsidP="006C5CF0">
            <w:pPr>
              <w:jc w:val="both"/>
              <w:rPr>
                <w:rFonts w:ascii="Times New Roman" w:eastAsia="Times New Roman" w:hAnsi="Times New Roman" w:cs="Times New Roman"/>
                <w:sz w:val="28"/>
                <w:szCs w:val="28"/>
                <w:lang w:eastAsia="ru-RU"/>
              </w:rPr>
            </w:pPr>
            <w:r w:rsidRPr="00104A5A">
              <w:rPr>
                <w:rFonts w:ascii="Times New Roman" w:eastAsia="Times New Roman" w:hAnsi="Times New Roman" w:cs="Times New Roman"/>
                <w:sz w:val="28"/>
                <w:szCs w:val="28"/>
                <w:lang w:eastAsia="ru-RU"/>
              </w:rPr>
              <w:t>2381</w:t>
            </w:r>
          </w:p>
        </w:tc>
        <w:tc>
          <w:tcPr>
            <w:tcW w:w="1738" w:type="dxa"/>
          </w:tcPr>
          <w:p w:rsidR="00B610EE" w:rsidRPr="00104A5A" w:rsidRDefault="007B1621" w:rsidP="006C5CF0">
            <w:pPr>
              <w:jc w:val="both"/>
              <w:rPr>
                <w:rFonts w:ascii="Times New Roman" w:eastAsia="Times New Roman" w:hAnsi="Times New Roman" w:cs="Times New Roman"/>
                <w:sz w:val="28"/>
                <w:szCs w:val="28"/>
                <w:lang w:eastAsia="ru-RU"/>
              </w:rPr>
            </w:pPr>
            <w:r w:rsidRPr="00104A5A">
              <w:rPr>
                <w:rFonts w:ascii="Times New Roman" w:eastAsia="Times New Roman" w:hAnsi="Times New Roman" w:cs="Times New Roman"/>
                <w:sz w:val="28"/>
                <w:szCs w:val="28"/>
                <w:lang w:eastAsia="ru-RU"/>
              </w:rPr>
              <w:t>714</w:t>
            </w:r>
          </w:p>
        </w:tc>
      </w:tr>
      <w:tr w:rsidR="00B610EE" w:rsidRPr="00104A5A" w:rsidTr="001E64C1">
        <w:tc>
          <w:tcPr>
            <w:tcW w:w="1526" w:type="dxa"/>
          </w:tcPr>
          <w:p w:rsidR="00B610EE" w:rsidRPr="00104A5A" w:rsidRDefault="00B610EE" w:rsidP="006C5CF0">
            <w:pPr>
              <w:jc w:val="both"/>
              <w:rPr>
                <w:rFonts w:ascii="Times New Roman" w:eastAsia="Calibri" w:hAnsi="Times New Roman" w:cs="Times New Roman"/>
                <w:sz w:val="28"/>
                <w:szCs w:val="28"/>
              </w:rPr>
            </w:pPr>
            <w:r w:rsidRPr="00104A5A">
              <w:rPr>
                <w:rFonts w:ascii="Times New Roman" w:eastAsia="Calibri" w:hAnsi="Times New Roman" w:cs="Times New Roman"/>
                <w:sz w:val="28"/>
                <w:szCs w:val="28"/>
              </w:rPr>
              <w:t>Младший научный сотрудник</w:t>
            </w:r>
          </w:p>
        </w:tc>
        <w:tc>
          <w:tcPr>
            <w:tcW w:w="1559" w:type="dxa"/>
          </w:tcPr>
          <w:p w:rsidR="00B610EE" w:rsidRPr="00104A5A" w:rsidRDefault="000E0167" w:rsidP="006C5CF0">
            <w:pPr>
              <w:jc w:val="both"/>
              <w:rPr>
                <w:rFonts w:ascii="Times New Roman" w:eastAsia="Times New Roman" w:hAnsi="Times New Roman" w:cs="Times New Roman"/>
                <w:sz w:val="28"/>
                <w:szCs w:val="28"/>
                <w:lang w:eastAsia="ru-RU"/>
              </w:rPr>
            </w:pPr>
            <w:r w:rsidRPr="00104A5A">
              <w:rPr>
                <w:rFonts w:ascii="Times New Roman" w:eastAsia="Times New Roman" w:hAnsi="Times New Roman" w:cs="Times New Roman"/>
                <w:sz w:val="28"/>
                <w:szCs w:val="28"/>
                <w:lang w:eastAsia="ru-RU"/>
              </w:rPr>
              <w:t>8</w:t>
            </w:r>
            <w:r w:rsidR="00443F5B">
              <w:rPr>
                <w:rFonts w:ascii="Times New Roman" w:eastAsia="Times New Roman" w:hAnsi="Times New Roman" w:cs="Times New Roman"/>
                <w:sz w:val="28"/>
                <w:szCs w:val="28"/>
                <w:lang w:eastAsia="ru-RU"/>
              </w:rPr>
              <w:t>,0</w:t>
            </w:r>
          </w:p>
        </w:tc>
        <w:tc>
          <w:tcPr>
            <w:tcW w:w="1559" w:type="dxa"/>
          </w:tcPr>
          <w:p w:rsidR="00B610EE" w:rsidRPr="00104A5A" w:rsidRDefault="000E0167" w:rsidP="006C5CF0">
            <w:pPr>
              <w:jc w:val="both"/>
              <w:rPr>
                <w:rFonts w:ascii="Times New Roman" w:eastAsia="Times New Roman" w:hAnsi="Times New Roman" w:cs="Times New Roman"/>
                <w:sz w:val="28"/>
                <w:szCs w:val="28"/>
                <w:lang w:eastAsia="ru-RU"/>
              </w:rPr>
            </w:pPr>
            <w:r w:rsidRPr="00104A5A">
              <w:rPr>
                <w:rFonts w:ascii="Times New Roman" w:eastAsia="Times New Roman" w:hAnsi="Times New Roman" w:cs="Times New Roman"/>
                <w:sz w:val="28"/>
                <w:szCs w:val="28"/>
                <w:lang w:eastAsia="ru-RU"/>
              </w:rPr>
              <w:t>1,5</w:t>
            </w:r>
          </w:p>
        </w:tc>
        <w:tc>
          <w:tcPr>
            <w:tcW w:w="1451" w:type="dxa"/>
          </w:tcPr>
          <w:p w:rsidR="00B610EE" w:rsidRPr="00104A5A" w:rsidRDefault="00B610EE" w:rsidP="006C5CF0">
            <w:pPr>
              <w:jc w:val="both"/>
              <w:rPr>
                <w:rFonts w:ascii="Times New Roman" w:eastAsia="Calibri" w:hAnsi="Times New Roman" w:cs="Times New Roman"/>
                <w:sz w:val="28"/>
                <w:szCs w:val="28"/>
              </w:rPr>
            </w:pPr>
            <w:r w:rsidRPr="00104A5A">
              <w:rPr>
                <w:rFonts w:ascii="Times New Roman" w:eastAsia="Calibri" w:hAnsi="Times New Roman" w:cs="Times New Roman"/>
                <w:sz w:val="28"/>
                <w:szCs w:val="28"/>
              </w:rPr>
              <w:t>1607</w:t>
            </w:r>
          </w:p>
        </w:tc>
        <w:tc>
          <w:tcPr>
            <w:tcW w:w="1738" w:type="dxa"/>
          </w:tcPr>
          <w:p w:rsidR="00B610EE" w:rsidRPr="00104A5A" w:rsidRDefault="007B1621" w:rsidP="00B844E0">
            <w:pPr>
              <w:jc w:val="both"/>
              <w:rPr>
                <w:rFonts w:ascii="Times New Roman" w:eastAsia="Times New Roman" w:hAnsi="Times New Roman" w:cs="Times New Roman"/>
                <w:sz w:val="28"/>
                <w:szCs w:val="28"/>
                <w:lang w:eastAsia="ru-RU"/>
              </w:rPr>
            </w:pPr>
            <w:r w:rsidRPr="00104A5A">
              <w:rPr>
                <w:rFonts w:ascii="Times New Roman" w:eastAsia="Times New Roman" w:hAnsi="Times New Roman" w:cs="Times New Roman"/>
                <w:sz w:val="28"/>
                <w:szCs w:val="28"/>
                <w:lang w:eastAsia="ru-RU"/>
              </w:rPr>
              <w:t xml:space="preserve">38568 </w:t>
            </w:r>
          </w:p>
        </w:tc>
        <w:tc>
          <w:tcPr>
            <w:tcW w:w="1738" w:type="dxa"/>
          </w:tcPr>
          <w:p w:rsidR="00B610EE" w:rsidRPr="00104A5A" w:rsidRDefault="007B1621" w:rsidP="006C5CF0">
            <w:pPr>
              <w:jc w:val="both"/>
              <w:rPr>
                <w:rFonts w:ascii="Times New Roman" w:eastAsia="Times New Roman" w:hAnsi="Times New Roman" w:cs="Times New Roman"/>
                <w:sz w:val="28"/>
                <w:szCs w:val="28"/>
                <w:lang w:eastAsia="ru-RU"/>
              </w:rPr>
            </w:pPr>
            <w:r w:rsidRPr="00104A5A">
              <w:rPr>
                <w:rFonts w:ascii="Times New Roman" w:eastAsia="Times New Roman" w:hAnsi="Times New Roman" w:cs="Times New Roman"/>
                <w:sz w:val="28"/>
                <w:szCs w:val="28"/>
                <w:lang w:eastAsia="ru-RU"/>
              </w:rPr>
              <w:t>2410</w:t>
            </w:r>
          </w:p>
        </w:tc>
      </w:tr>
      <w:tr w:rsidR="00373979" w:rsidRPr="00104A5A" w:rsidTr="001E64C1">
        <w:tc>
          <w:tcPr>
            <w:tcW w:w="1526" w:type="dxa"/>
          </w:tcPr>
          <w:p w:rsidR="00373979" w:rsidRPr="00104A5A" w:rsidRDefault="00373979" w:rsidP="006C5CF0">
            <w:pPr>
              <w:jc w:val="both"/>
              <w:rPr>
                <w:rFonts w:ascii="Times New Roman" w:eastAsia="Calibri" w:hAnsi="Times New Roman" w:cs="Times New Roman"/>
                <w:sz w:val="28"/>
                <w:szCs w:val="28"/>
              </w:rPr>
            </w:pPr>
            <w:r w:rsidRPr="00104A5A">
              <w:rPr>
                <w:rFonts w:ascii="Times New Roman" w:eastAsia="Calibri" w:hAnsi="Times New Roman" w:cs="Times New Roman"/>
                <w:sz w:val="28"/>
                <w:szCs w:val="28"/>
              </w:rPr>
              <w:t>Итого:</w:t>
            </w:r>
          </w:p>
        </w:tc>
        <w:tc>
          <w:tcPr>
            <w:tcW w:w="1559" w:type="dxa"/>
          </w:tcPr>
          <w:p w:rsidR="00373979" w:rsidRPr="00104A5A" w:rsidRDefault="00373979" w:rsidP="006C5CF0">
            <w:pPr>
              <w:jc w:val="both"/>
              <w:rPr>
                <w:rFonts w:ascii="Times New Roman" w:eastAsia="Times New Roman" w:hAnsi="Times New Roman" w:cs="Times New Roman"/>
                <w:sz w:val="28"/>
                <w:szCs w:val="28"/>
                <w:lang w:eastAsia="ru-RU"/>
              </w:rPr>
            </w:pPr>
            <w:r w:rsidRPr="00104A5A">
              <w:rPr>
                <w:rFonts w:ascii="Times New Roman" w:eastAsia="Times New Roman" w:hAnsi="Times New Roman" w:cs="Times New Roman"/>
                <w:sz w:val="28"/>
                <w:szCs w:val="28"/>
                <w:lang w:eastAsia="ru-RU"/>
              </w:rPr>
              <w:t>10</w:t>
            </w:r>
            <w:r w:rsidR="00443F5B">
              <w:rPr>
                <w:rFonts w:ascii="Times New Roman" w:eastAsia="Times New Roman" w:hAnsi="Times New Roman" w:cs="Times New Roman"/>
                <w:sz w:val="28"/>
                <w:szCs w:val="28"/>
                <w:lang w:eastAsia="ru-RU"/>
              </w:rPr>
              <w:t>,0</w:t>
            </w:r>
          </w:p>
        </w:tc>
        <w:tc>
          <w:tcPr>
            <w:tcW w:w="1559" w:type="dxa"/>
          </w:tcPr>
          <w:p w:rsidR="00373979" w:rsidRPr="00104A5A" w:rsidRDefault="00373979" w:rsidP="006C5CF0">
            <w:pPr>
              <w:jc w:val="both"/>
              <w:rPr>
                <w:rFonts w:ascii="Times New Roman" w:eastAsia="Times New Roman" w:hAnsi="Times New Roman" w:cs="Times New Roman"/>
                <w:sz w:val="28"/>
                <w:szCs w:val="28"/>
                <w:lang w:eastAsia="ru-RU"/>
              </w:rPr>
            </w:pPr>
            <w:r w:rsidRPr="00104A5A">
              <w:rPr>
                <w:rFonts w:ascii="Times New Roman" w:eastAsia="Times New Roman" w:hAnsi="Times New Roman" w:cs="Times New Roman"/>
                <w:sz w:val="28"/>
                <w:szCs w:val="28"/>
                <w:lang w:eastAsia="ru-RU"/>
              </w:rPr>
              <w:t>2</w:t>
            </w:r>
            <w:r w:rsidR="00443F5B">
              <w:rPr>
                <w:rFonts w:ascii="Times New Roman" w:eastAsia="Times New Roman" w:hAnsi="Times New Roman" w:cs="Times New Roman"/>
                <w:sz w:val="28"/>
                <w:szCs w:val="28"/>
                <w:lang w:eastAsia="ru-RU"/>
              </w:rPr>
              <w:t>,0</w:t>
            </w:r>
          </w:p>
        </w:tc>
        <w:tc>
          <w:tcPr>
            <w:tcW w:w="1451" w:type="dxa"/>
          </w:tcPr>
          <w:p w:rsidR="00373979" w:rsidRPr="00104A5A" w:rsidRDefault="00373979" w:rsidP="006C5CF0">
            <w:pPr>
              <w:jc w:val="both"/>
              <w:rPr>
                <w:rFonts w:ascii="Times New Roman" w:eastAsia="Calibri" w:hAnsi="Times New Roman" w:cs="Times New Roman"/>
                <w:sz w:val="28"/>
                <w:szCs w:val="28"/>
              </w:rPr>
            </w:pPr>
          </w:p>
        </w:tc>
        <w:tc>
          <w:tcPr>
            <w:tcW w:w="1738" w:type="dxa"/>
          </w:tcPr>
          <w:p w:rsidR="00373979" w:rsidRPr="00104A5A" w:rsidRDefault="007B1621" w:rsidP="006C5CF0">
            <w:pPr>
              <w:jc w:val="both"/>
              <w:rPr>
                <w:rFonts w:ascii="Times New Roman" w:eastAsia="Times New Roman" w:hAnsi="Times New Roman" w:cs="Times New Roman"/>
                <w:sz w:val="28"/>
                <w:szCs w:val="28"/>
                <w:lang w:eastAsia="ru-RU"/>
              </w:rPr>
            </w:pPr>
            <w:r w:rsidRPr="00104A5A">
              <w:rPr>
                <w:rFonts w:ascii="Times New Roman" w:eastAsia="Times New Roman" w:hAnsi="Times New Roman" w:cs="Times New Roman"/>
                <w:sz w:val="28"/>
                <w:szCs w:val="28"/>
                <w:lang w:eastAsia="ru-RU"/>
              </w:rPr>
              <w:t xml:space="preserve">43 689 </w:t>
            </w:r>
          </w:p>
        </w:tc>
        <w:tc>
          <w:tcPr>
            <w:tcW w:w="1738" w:type="dxa"/>
          </w:tcPr>
          <w:p w:rsidR="00373979" w:rsidRPr="00104A5A" w:rsidRDefault="007B1621" w:rsidP="006C5CF0">
            <w:pPr>
              <w:jc w:val="both"/>
              <w:rPr>
                <w:rFonts w:ascii="Times New Roman" w:eastAsia="Times New Roman" w:hAnsi="Times New Roman" w:cs="Times New Roman"/>
                <w:sz w:val="28"/>
                <w:szCs w:val="28"/>
                <w:lang w:eastAsia="ru-RU"/>
              </w:rPr>
            </w:pPr>
            <w:r w:rsidRPr="00104A5A">
              <w:rPr>
                <w:rFonts w:ascii="Times New Roman" w:eastAsia="Times New Roman" w:hAnsi="Times New Roman" w:cs="Times New Roman"/>
                <w:sz w:val="28"/>
                <w:szCs w:val="28"/>
                <w:lang w:eastAsia="ru-RU"/>
              </w:rPr>
              <w:t>3</w:t>
            </w:r>
            <w:r w:rsidR="00B844E0">
              <w:rPr>
                <w:rFonts w:ascii="Times New Roman" w:eastAsia="Times New Roman" w:hAnsi="Times New Roman" w:cs="Times New Roman"/>
                <w:sz w:val="28"/>
                <w:szCs w:val="28"/>
                <w:lang w:eastAsia="ru-RU"/>
              </w:rPr>
              <w:t> </w:t>
            </w:r>
            <w:r w:rsidRPr="00104A5A">
              <w:rPr>
                <w:rFonts w:ascii="Times New Roman" w:eastAsia="Times New Roman" w:hAnsi="Times New Roman" w:cs="Times New Roman"/>
                <w:sz w:val="28"/>
                <w:szCs w:val="28"/>
                <w:lang w:eastAsia="ru-RU"/>
              </w:rPr>
              <w:t>672</w:t>
            </w:r>
          </w:p>
        </w:tc>
      </w:tr>
    </w:tbl>
    <w:p w:rsidR="006F0CB1" w:rsidRDefault="006F0CB1" w:rsidP="006F0CB1">
      <w:pPr>
        <w:spacing w:after="0" w:line="240" w:lineRule="auto"/>
        <w:ind w:firstLine="720"/>
        <w:jc w:val="both"/>
        <w:rPr>
          <w:rFonts w:ascii="Times New Roman" w:eastAsia="Times New Roman" w:hAnsi="Times New Roman" w:cs="Times New Roman"/>
          <w:sz w:val="28"/>
          <w:szCs w:val="28"/>
          <w:lang w:eastAsia="ru-RU"/>
        </w:rPr>
      </w:pPr>
      <w:r w:rsidRPr="00104A5A">
        <w:rPr>
          <w:rFonts w:ascii="Times New Roman" w:eastAsia="Times New Roman" w:hAnsi="Times New Roman" w:cs="Times New Roman"/>
          <w:sz w:val="28"/>
          <w:szCs w:val="28"/>
          <w:lang w:eastAsia="ru-RU"/>
        </w:rPr>
        <w:lastRenderedPageBreak/>
        <w:t>После проведенной калькуляции была определена экономия средств за счет экономии времени на проведение одного испытания</w:t>
      </w:r>
      <w:r>
        <w:rPr>
          <w:rFonts w:ascii="Times New Roman" w:eastAsia="Times New Roman" w:hAnsi="Times New Roman" w:cs="Times New Roman"/>
          <w:sz w:val="28"/>
          <w:szCs w:val="28"/>
          <w:lang w:eastAsia="ru-RU"/>
        </w:rPr>
        <w:t>, который продемонстрирован</w:t>
      </w:r>
      <w:r w:rsidR="0082479E">
        <w:rPr>
          <w:rFonts w:ascii="Times New Roman" w:eastAsia="Times New Roman" w:hAnsi="Times New Roman" w:cs="Times New Roman"/>
          <w:sz w:val="28"/>
          <w:szCs w:val="28"/>
          <w:lang w:eastAsia="ru-RU"/>
        </w:rPr>
        <w:t>а</w:t>
      </w:r>
      <w:r>
        <w:rPr>
          <w:rFonts w:ascii="Times New Roman" w:eastAsia="Times New Roman" w:hAnsi="Times New Roman" w:cs="Times New Roman"/>
          <w:sz w:val="28"/>
          <w:szCs w:val="28"/>
          <w:lang w:eastAsia="ru-RU"/>
        </w:rPr>
        <w:t xml:space="preserve"> на рисунке 5</w:t>
      </w:r>
      <w:r w:rsidR="00174097">
        <w:rPr>
          <w:rFonts w:ascii="Times New Roman" w:eastAsia="Times New Roman" w:hAnsi="Times New Roman" w:cs="Times New Roman"/>
          <w:sz w:val="28"/>
          <w:szCs w:val="28"/>
          <w:lang w:eastAsia="ru-RU"/>
        </w:rPr>
        <w:t>1</w:t>
      </w:r>
      <w:r w:rsidRPr="00104A5A">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p>
    <w:p w:rsidR="0082201D" w:rsidRPr="00104A5A" w:rsidRDefault="0082201D" w:rsidP="006C5CF0">
      <w:pPr>
        <w:spacing w:after="0" w:line="240" w:lineRule="auto"/>
        <w:ind w:firstLine="720"/>
        <w:jc w:val="both"/>
        <w:rPr>
          <w:rFonts w:ascii="Times New Roman" w:eastAsia="Times New Roman" w:hAnsi="Times New Roman" w:cs="Times New Roman"/>
          <w:sz w:val="28"/>
          <w:szCs w:val="28"/>
          <w:lang w:eastAsia="ru-RU"/>
        </w:rPr>
      </w:pPr>
    </w:p>
    <w:p w:rsidR="00347B6E" w:rsidRPr="00104A5A" w:rsidRDefault="00A845B7" w:rsidP="006C5CF0">
      <w:pPr>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noProof/>
          <w:sz w:val="28"/>
          <w:szCs w:val="28"/>
          <w:lang w:eastAsia="ru-RU"/>
        </w:rPr>
        <w:drawing>
          <wp:inline distT="0" distB="0" distL="0" distR="0">
            <wp:extent cx="4013200" cy="3399581"/>
            <wp:effectExtent l="0" t="0" r="6350" b="0"/>
            <wp:docPr id="32" name="Рисунок 21"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i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4073987" cy="3451073"/>
                    </a:xfrm>
                    <a:prstGeom prst="rect">
                      <a:avLst/>
                    </a:prstGeom>
                    <a:noFill/>
                    <a:ln>
                      <a:noFill/>
                    </a:ln>
                  </pic:spPr>
                </pic:pic>
              </a:graphicData>
            </a:graphic>
          </wp:inline>
        </w:drawing>
      </w:r>
    </w:p>
    <w:p w:rsidR="00AF0A59" w:rsidRPr="00AF0A59" w:rsidRDefault="00AF0A59" w:rsidP="00BC7120">
      <w:pPr>
        <w:spacing w:after="0" w:line="240" w:lineRule="auto"/>
        <w:ind w:firstLine="567"/>
        <w:jc w:val="center"/>
        <w:rPr>
          <w:rFonts w:ascii="Times New Roman" w:hAnsi="Times New Roman" w:cs="Times New Roman"/>
          <w:sz w:val="8"/>
          <w:szCs w:val="28"/>
        </w:rPr>
      </w:pPr>
    </w:p>
    <w:p w:rsidR="00347B6E" w:rsidRPr="00104A5A" w:rsidRDefault="00347B6E" w:rsidP="00AF0A59">
      <w:pPr>
        <w:spacing w:after="0" w:line="240" w:lineRule="auto"/>
        <w:jc w:val="center"/>
        <w:rPr>
          <w:rFonts w:ascii="Times New Roman" w:hAnsi="Times New Roman" w:cs="Times New Roman"/>
          <w:sz w:val="28"/>
          <w:szCs w:val="28"/>
        </w:rPr>
      </w:pPr>
      <w:r w:rsidRPr="00104A5A">
        <w:rPr>
          <w:rFonts w:ascii="Times New Roman" w:hAnsi="Times New Roman" w:cs="Times New Roman"/>
          <w:sz w:val="28"/>
          <w:szCs w:val="28"/>
        </w:rPr>
        <w:t>Рисунок 5</w:t>
      </w:r>
      <w:r w:rsidR="00174097">
        <w:rPr>
          <w:rFonts w:ascii="Times New Roman" w:hAnsi="Times New Roman" w:cs="Times New Roman"/>
          <w:sz w:val="28"/>
          <w:szCs w:val="28"/>
        </w:rPr>
        <w:t>1</w:t>
      </w:r>
      <w:r w:rsidRPr="00104A5A">
        <w:rPr>
          <w:rFonts w:ascii="Times New Roman" w:hAnsi="Times New Roman" w:cs="Times New Roman"/>
          <w:sz w:val="28"/>
          <w:szCs w:val="28"/>
        </w:rPr>
        <w:t xml:space="preserve"> – </w:t>
      </w:r>
      <w:r w:rsidR="00A708AE" w:rsidRPr="00104A5A">
        <w:rPr>
          <w:rFonts w:ascii="Times New Roman" w:hAnsi="Times New Roman" w:cs="Times New Roman"/>
          <w:sz w:val="28"/>
          <w:szCs w:val="28"/>
        </w:rPr>
        <w:t xml:space="preserve">Сравнительная диаграмма затрат на оплату труда </w:t>
      </w:r>
      <w:r w:rsidR="00BC7120" w:rsidRPr="00104A5A">
        <w:rPr>
          <w:rFonts w:ascii="Times New Roman" w:hAnsi="Times New Roman" w:cs="Times New Roman"/>
          <w:sz w:val="28"/>
          <w:szCs w:val="28"/>
        </w:rPr>
        <w:t xml:space="preserve">одного рабочего дня </w:t>
      </w:r>
      <w:r w:rsidR="00A708AE" w:rsidRPr="00104A5A">
        <w:rPr>
          <w:rFonts w:ascii="Times New Roman" w:hAnsi="Times New Roman" w:cs="Times New Roman"/>
          <w:sz w:val="28"/>
          <w:szCs w:val="28"/>
        </w:rPr>
        <w:t>специалистов до и после модернизации</w:t>
      </w:r>
    </w:p>
    <w:p w:rsidR="00347B6E" w:rsidRPr="00104A5A" w:rsidRDefault="00347B6E" w:rsidP="006C5CF0">
      <w:pPr>
        <w:spacing w:after="0" w:line="240" w:lineRule="auto"/>
        <w:jc w:val="center"/>
        <w:rPr>
          <w:rFonts w:ascii="Times New Roman" w:eastAsia="Calibri" w:hAnsi="Times New Roman" w:cs="Times New Roman"/>
          <w:sz w:val="28"/>
          <w:szCs w:val="28"/>
        </w:rPr>
      </w:pPr>
    </w:p>
    <w:p w:rsidR="006F0CB1" w:rsidRDefault="006F0CB1" w:rsidP="006F0CB1">
      <w:pPr>
        <w:spacing w:after="0" w:line="240" w:lineRule="auto"/>
        <w:ind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На основании расчета экономических показателей, после проведения модернизации и дооснащения, на ближайшие три года была получена диаграмма, изображенная на рисунке 5</w:t>
      </w:r>
      <w:r w:rsidR="00174097">
        <w:rPr>
          <w:rFonts w:ascii="Times New Roman" w:eastAsia="Calibri" w:hAnsi="Times New Roman" w:cs="Times New Roman"/>
          <w:sz w:val="28"/>
          <w:szCs w:val="28"/>
        </w:rPr>
        <w:t>2</w:t>
      </w:r>
      <w:r>
        <w:rPr>
          <w:rFonts w:ascii="Times New Roman" w:eastAsia="Calibri" w:hAnsi="Times New Roman" w:cs="Times New Roman"/>
          <w:sz w:val="28"/>
          <w:szCs w:val="28"/>
        </w:rPr>
        <w:t xml:space="preserve">. </w:t>
      </w:r>
    </w:p>
    <w:p w:rsidR="00AF0A59" w:rsidRDefault="00AF0A59" w:rsidP="006F0CB1">
      <w:pPr>
        <w:spacing w:after="0" w:line="240" w:lineRule="auto"/>
        <w:ind w:firstLine="567"/>
        <w:jc w:val="both"/>
        <w:rPr>
          <w:rFonts w:ascii="Times New Roman" w:eastAsia="Calibri" w:hAnsi="Times New Roman" w:cs="Times New Roman"/>
          <w:sz w:val="28"/>
          <w:szCs w:val="28"/>
        </w:rPr>
      </w:pPr>
    </w:p>
    <w:p w:rsidR="00F452FA" w:rsidRPr="00104A5A" w:rsidRDefault="00A845B7" w:rsidP="006C5CF0">
      <w:pPr>
        <w:spacing w:after="0" w:line="240" w:lineRule="auto"/>
        <w:jc w:val="center"/>
        <w:rPr>
          <w:rFonts w:ascii="Times New Roman" w:eastAsia="Calibri" w:hAnsi="Times New Roman" w:cs="Times New Roman"/>
          <w:sz w:val="28"/>
          <w:szCs w:val="28"/>
        </w:rPr>
      </w:pPr>
      <w:r>
        <w:rPr>
          <w:rFonts w:ascii="Times New Roman" w:hAnsi="Times New Roman" w:cs="Times New Roman"/>
          <w:noProof/>
          <w:sz w:val="28"/>
          <w:szCs w:val="28"/>
          <w:lang w:eastAsia="ru-RU"/>
        </w:rPr>
        <w:drawing>
          <wp:inline distT="0" distB="0" distL="0" distR="0">
            <wp:extent cx="4038600" cy="3016530"/>
            <wp:effectExtent l="0" t="0" r="0" b="0"/>
            <wp:docPr id="25" name="Рисунок 22"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i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4151586" cy="3100922"/>
                    </a:xfrm>
                    <a:prstGeom prst="rect">
                      <a:avLst/>
                    </a:prstGeom>
                    <a:noFill/>
                    <a:ln>
                      <a:noFill/>
                    </a:ln>
                  </pic:spPr>
                </pic:pic>
              </a:graphicData>
            </a:graphic>
          </wp:inline>
        </w:drawing>
      </w:r>
    </w:p>
    <w:p w:rsidR="00AF0A59" w:rsidRPr="00AF0A59" w:rsidRDefault="00AF0A59" w:rsidP="00AF0A59">
      <w:pPr>
        <w:spacing w:after="0" w:line="240" w:lineRule="auto"/>
        <w:jc w:val="center"/>
        <w:rPr>
          <w:rFonts w:ascii="Times New Roman" w:hAnsi="Times New Roman" w:cs="Times New Roman"/>
          <w:sz w:val="18"/>
          <w:szCs w:val="28"/>
        </w:rPr>
      </w:pPr>
    </w:p>
    <w:p w:rsidR="00347B6E" w:rsidRPr="00104A5A" w:rsidRDefault="00347B6E" w:rsidP="00AF0A59">
      <w:pPr>
        <w:spacing w:after="0" w:line="240" w:lineRule="auto"/>
        <w:jc w:val="center"/>
        <w:rPr>
          <w:rFonts w:ascii="Times New Roman" w:hAnsi="Times New Roman" w:cs="Times New Roman"/>
          <w:sz w:val="28"/>
          <w:szCs w:val="28"/>
        </w:rPr>
      </w:pPr>
      <w:r w:rsidRPr="00104A5A">
        <w:rPr>
          <w:rFonts w:ascii="Times New Roman" w:hAnsi="Times New Roman" w:cs="Times New Roman"/>
          <w:sz w:val="28"/>
          <w:szCs w:val="28"/>
        </w:rPr>
        <w:t>Рисунок 5</w:t>
      </w:r>
      <w:r w:rsidR="00174097">
        <w:rPr>
          <w:rFonts w:ascii="Times New Roman" w:hAnsi="Times New Roman" w:cs="Times New Roman"/>
          <w:sz w:val="28"/>
          <w:szCs w:val="28"/>
        </w:rPr>
        <w:t>2</w:t>
      </w:r>
      <w:r w:rsidRPr="00104A5A">
        <w:rPr>
          <w:rFonts w:ascii="Times New Roman" w:hAnsi="Times New Roman" w:cs="Times New Roman"/>
          <w:sz w:val="28"/>
          <w:szCs w:val="28"/>
        </w:rPr>
        <w:t xml:space="preserve"> – </w:t>
      </w:r>
      <w:r w:rsidR="00A708AE" w:rsidRPr="00104A5A">
        <w:rPr>
          <w:rFonts w:ascii="Times New Roman" w:hAnsi="Times New Roman" w:cs="Times New Roman"/>
          <w:sz w:val="28"/>
          <w:szCs w:val="28"/>
        </w:rPr>
        <w:t>Линейная зависимость экономии средств на 36 месяцев</w:t>
      </w:r>
    </w:p>
    <w:p w:rsidR="00203A35" w:rsidRPr="00104A5A" w:rsidRDefault="00203A35" w:rsidP="00203A35">
      <w:pPr>
        <w:spacing w:after="0" w:line="240" w:lineRule="auto"/>
        <w:ind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lastRenderedPageBreak/>
        <w:t xml:space="preserve">Данная диаграмма демонстрирует экономию денежных средств, затрачиваемых на исследования (трудоемкости) за счет сокращения времени проведения одного исследования и вовлеченности технического персонала. </w:t>
      </w:r>
    </w:p>
    <w:p w:rsidR="00436EAF" w:rsidRPr="00104A5A" w:rsidRDefault="00436EAF" w:rsidP="00436EAF">
      <w:pPr>
        <w:spacing w:after="0" w:line="240" w:lineRule="auto"/>
        <w:ind w:firstLine="567"/>
        <w:jc w:val="both"/>
        <w:rPr>
          <w:rFonts w:ascii="Times New Roman" w:hAnsi="Times New Roman" w:cs="Times New Roman"/>
          <w:sz w:val="28"/>
          <w:szCs w:val="28"/>
          <w:shd w:val="clear" w:color="auto" w:fill="FFFFFF"/>
        </w:rPr>
      </w:pPr>
    </w:p>
    <w:p w:rsidR="00436EAF" w:rsidRPr="00104A5A" w:rsidRDefault="00436EAF" w:rsidP="00436EAF">
      <w:pPr>
        <w:pStyle w:val="2"/>
        <w:spacing w:before="0" w:line="240" w:lineRule="auto"/>
        <w:ind w:left="567"/>
        <w:rPr>
          <w:rFonts w:ascii="Times New Roman" w:hAnsi="Times New Roman" w:cs="Times New Roman"/>
          <w:b/>
          <w:color w:val="auto"/>
          <w:sz w:val="28"/>
          <w:szCs w:val="28"/>
          <w:shd w:val="clear" w:color="auto" w:fill="FFFFFF"/>
        </w:rPr>
      </w:pPr>
      <w:bookmarkStart w:id="43" w:name="_Toc146665864"/>
      <w:r w:rsidRPr="00104A5A">
        <w:rPr>
          <w:rFonts w:ascii="Times New Roman" w:hAnsi="Times New Roman" w:cs="Times New Roman"/>
          <w:b/>
          <w:color w:val="auto"/>
          <w:sz w:val="28"/>
          <w:szCs w:val="28"/>
          <w:shd w:val="clear" w:color="auto" w:fill="FFFFFF"/>
        </w:rPr>
        <w:t>Выводы по разделу</w:t>
      </w:r>
      <w:bookmarkEnd w:id="43"/>
    </w:p>
    <w:p w:rsidR="00AF426D" w:rsidRDefault="00F6391C" w:rsidP="00F6391C">
      <w:pPr>
        <w:tabs>
          <w:tab w:val="left" w:pos="1841"/>
        </w:tabs>
        <w:spacing w:after="0" w:line="240" w:lineRule="auto"/>
        <w:ind w:firstLine="567"/>
        <w:jc w:val="both"/>
        <w:rPr>
          <w:rFonts w:ascii="Times New Roman" w:eastAsia="Calibri" w:hAnsi="Times New Roman" w:cs="Times New Roman"/>
          <w:sz w:val="28"/>
          <w:szCs w:val="28"/>
        </w:rPr>
      </w:pPr>
      <w:r>
        <w:rPr>
          <w:rFonts w:ascii="Times New Roman" w:hAnsi="Times New Roman" w:cs="Times New Roman"/>
          <w:sz w:val="28"/>
          <w:szCs w:val="28"/>
          <w:shd w:val="clear" w:color="auto" w:fill="FFFFFF"/>
        </w:rPr>
        <w:t>Криовакуумная установка</w:t>
      </w:r>
      <w:r w:rsidR="00AF426D">
        <w:rPr>
          <w:rFonts w:ascii="Times New Roman" w:hAnsi="Times New Roman" w:cs="Times New Roman"/>
          <w:sz w:val="28"/>
          <w:szCs w:val="28"/>
          <w:shd w:val="clear" w:color="auto" w:fill="FFFFFF"/>
        </w:rPr>
        <w:t>,</w:t>
      </w:r>
      <w:r>
        <w:rPr>
          <w:rFonts w:ascii="Times New Roman" w:hAnsi="Times New Roman" w:cs="Times New Roman"/>
          <w:sz w:val="28"/>
          <w:szCs w:val="28"/>
          <w:shd w:val="clear" w:color="auto" w:fill="FFFFFF"/>
        </w:rPr>
        <w:t xml:space="preserve"> в рамках данной диссертационной работы</w:t>
      </w:r>
      <w:r w:rsidR="00AF426D">
        <w:rPr>
          <w:rFonts w:ascii="Times New Roman" w:hAnsi="Times New Roman" w:cs="Times New Roman"/>
          <w:sz w:val="28"/>
          <w:szCs w:val="28"/>
          <w:shd w:val="clear" w:color="auto" w:fill="FFFFFF"/>
        </w:rPr>
        <w:t>,</w:t>
      </w:r>
      <w:r>
        <w:rPr>
          <w:rFonts w:ascii="Times New Roman" w:hAnsi="Times New Roman" w:cs="Times New Roman"/>
          <w:sz w:val="28"/>
          <w:szCs w:val="28"/>
          <w:shd w:val="clear" w:color="auto" w:fill="FFFFFF"/>
        </w:rPr>
        <w:t xml:space="preserve"> была модифицирована с помощью </w:t>
      </w:r>
      <w:r>
        <w:rPr>
          <w:rFonts w:ascii="Times New Roman" w:hAnsi="Times New Roman" w:cs="Times New Roman"/>
          <w:sz w:val="28"/>
          <w:szCs w:val="28"/>
        </w:rPr>
        <w:t>нового</w:t>
      </w:r>
      <w:r w:rsidRPr="00E6020C">
        <w:rPr>
          <w:rFonts w:ascii="Times New Roman" w:hAnsi="Times New Roman" w:cs="Times New Roman"/>
          <w:sz w:val="28"/>
          <w:szCs w:val="28"/>
        </w:rPr>
        <w:t xml:space="preserve"> оборудовани</w:t>
      </w:r>
      <w:r>
        <w:rPr>
          <w:rFonts w:ascii="Times New Roman" w:hAnsi="Times New Roman" w:cs="Times New Roman"/>
          <w:sz w:val="28"/>
          <w:szCs w:val="28"/>
        </w:rPr>
        <w:t>я и программного</w:t>
      </w:r>
      <w:r w:rsidRPr="00E6020C">
        <w:rPr>
          <w:rFonts w:ascii="Times New Roman" w:hAnsi="Times New Roman" w:cs="Times New Roman"/>
          <w:sz w:val="28"/>
          <w:szCs w:val="28"/>
        </w:rPr>
        <w:t xml:space="preserve"> обеспечени</w:t>
      </w:r>
      <w:r>
        <w:rPr>
          <w:rFonts w:ascii="Times New Roman" w:hAnsi="Times New Roman" w:cs="Times New Roman"/>
          <w:sz w:val="28"/>
          <w:szCs w:val="28"/>
        </w:rPr>
        <w:t xml:space="preserve">я, а также </w:t>
      </w:r>
      <w:r w:rsidRPr="00104A5A">
        <w:rPr>
          <w:rFonts w:ascii="Times New Roman" w:hAnsi="Times New Roman" w:cs="Times New Roman"/>
          <w:sz w:val="28"/>
          <w:szCs w:val="28"/>
        </w:rPr>
        <w:t xml:space="preserve">была разработана и утверждена </w:t>
      </w:r>
      <w:r w:rsidR="004833C7">
        <w:rPr>
          <w:rFonts w:ascii="Times New Roman" w:hAnsi="Times New Roman" w:cs="Times New Roman"/>
          <w:sz w:val="28"/>
          <w:szCs w:val="28"/>
        </w:rPr>
        <w:t xml:space="preserve">стандартизированная </w:t>
      </w:r>
      <w:r w:rsidRPr="00104A5A">
        <w:rPr>
          <w:rFonts w:ascii="Times New Roman" w:hAnsi="Times New Roman" w:cs="Times New Roman"/>
          <w:sz w:val="28"/>
          <w:szCs w:val="28"/>
        </w:rPr>
        <w:t xml:space="preserve">нормативно-техническая документация по проведению ИК-спектрометрических исследований свойств молекулярных криокристаллов на универсальной криовакуумной установке методом газофазного осаждения. </w:t>
      </w:r>
      <w:r w:rsidR="00AF426D">
        <w:rPr>
          <w:rFonts w:ascii="Times New Roman" w:hAnsi="Times New Roman" w:cs="Times New Roman"/>
          <w:sz w:val="28"/>
          <w:szCs w:val="28"/>
        </w:rPr>
        <w:t xml:space="preserve">Данная модернизация </w:t>
      </w:r>
      <w:r w:rsidR="00166529">
        <w:rPr>
          <w:rFonts w:ascii="Times New Roman" w:hAnsi="Times New Roman" w:cs="Times New Roman"/>
          <w:sz w:val="28"/>
          <w:szCs w:val="28"/>
        </w:rPr>
        <w:t xml:space="preserve">была проведена для повышения точности измерения, увеличения диапазона и экономии средств за счет </w:t>
      </w:r>
      <w:r w:rsidR="00AF426D">
        <w:rPr>
          <w:rFonts w:ascii="Times New Roman" w:hAnsi="Times New Roman" w:cs="Times New Roman"/>
          <w:sz w:val="28"/>
          <w:szCs w:val="28"/>
        </w:rPr>
        <w:t>появления современных высокоточных средств измерений</w:t>
      </w:r>
      <w:r w:rsidR="00166529">
        <w:rPr>
          <w:rFonts w:ascii="Times New Roman" w:hAnsi="Times New Roman" w:cs="Times New Roman"/>
          <w:sz w:val="28"/>
          <w:szCs w:val="28"/>
        </w:rPr>
        <w:t xml:space="preserve"> и программного обеспечения</w:t>
      </w:r>
      <w:r w:rsidR="00AF426D">
        <w:rPr>
          <w:rFonts w:ascii="Times New Roman" w:hAnsi="Times New Roman" w:cs="Times New Roman"/>
          <w:sz w:val="28"/>
          <w:szCs w:val="28"/>
        </w:rPr>
        <w:t>.</w:t>
      </w:r>
    </w:p>
    <w:p w:rsidR="00B844E0" w:rsidRDefault="00F6391C" w:rsidP="00F6391C">
      <w:pPr>
        <w:tabs>
          <w:tab w:val="left" w:pos="1841"/>
        </w:tabs>
        <w:spacing w:after="0" w:line="240" w:lineRule="auto"/>
        <w:ind w:firstLine="567"/>
        <w:jc w:val="both"/>
        <w:rPr>
          <w:rFonts w:ascii="Times New Roman" w:eastAsia="Times New Roman" w:hAnsi="Times New Roman" w:cs="Times New Roman"/>
          <w:sz w:val="28"/>
          <w:szCs w:val="28"/>
          <w:lang w:eastAsia="ru-RU"/>
        </w:rPr>
      </w:pPr>
      <w:r>
        <w:rPr>
          <w:rFonts w:ascii="Times New Roman" w:eastAsia="Calibri" w:hAnsi="Times New Roman" w:cs="Times New Roman"/>
          <w:sz w:val="28"/>
          <w:szCs w:val="28"/>
        </w:rPr>
        <w:t xml:space="preserve">Предлагаемое решение потребовало вложений в размере 20 миллионов тенге на этапе модернизации криовакуумной установки и </w:t>
      </w:r>
      <w:r>
        <w:rPr>
          <w:rFonts w:ascii="Times New Roman" w:hAnsi="Times New Roman" w:cs="Times New Roman"/>
          <w:sz w:val="28"/>
          <w:szCs w:val="28"/>
        </w:rPr>
        <w:t xml:space="preserve">разработки </w:t>
      </w:r>
      <w:r w:rsidR="004833C7">
        <w:rPr>
          <w:rFonts w:ascii="Times New Roman" w:hAnsi="Times New Roman" w:cs="Times New Roman"/>
          <w:sz w:val="28"/>
          <w:szCs w:val="28"/>
        </w:rPr>
        <w:t xml:space="preserve">стандартизированной </w:t>
      </w:r>
      <w:r w:rsidR="00166529">
        <w:rPr>
          <w:rFonts w:ascii="Times New Roman" w:hAnsi="Times New Roman" w:cs="Times New Roman"/>
          <w:sz w:val="28"/>
          <w:szCs w:val="28"/>
        </w:rPr>
        <w:t>нормативно-технической</w:t>
      </w:r>
      <w:r w:rsidRPr="00104A5A">
        <w:rPr>
          <w:rFonts w:ascii="Times New Roman" w:hAnsi="Times New Roman" w:cs="Times New Roman"/>
          <w:sz w:val="28"/>
          <w:szCs w:val="28"/>
        </w:rPr>
        <w:t xml:space="preserve"> документаци</w:t>
      </w:r>
      <w:r w:rsidR="00166529">
        <w:rPr>
          <w:rFonts w:ascii="Times New Roman" w:hAnsi="Times New Roman" w:cs="Times New Roman"/>
          <w:sz w:val="28"/>
          <w:szCs w:val="28"/>
        </w:rPr>
        <w:t>и</w:t>
      </w:r>
      <w:r>
        <w:rPr>
          <w:rFonts w:ascii="Times New Roman" w:hAnsi="Times New Roman" w:cs="Times New Roman"/>
          <w:sz w:val="28"/>
          <w:szCs w:val="28"/>
        </w:rPr>
        <w:t xml:space="preserve">. При этом, дальнейшие затраты на проведение экспериментальных исследований </w:t>
      </w:r>
      <w:r w:rsidR="00B844E0">
        <w:rPr>
          <w:rFonts w:ascii="Times New Roman" w:hAnsi="Times New Roman" w:cs="Times New Roman"/>
          <w:sz w:val="28"/>
          <w:szCs w:val="28"/>
        </w:rPr>
        <w:t>уменьшаются по экспоненциальной</w:t>
      </w:r>
      <w:r w:rsidR="00B844E0" w:rsidRPr="00B844E0">
        <w:rPr>
          <w:rFonts w:ascii="Times New Roman" w:hAnsi="Times New Roman" w:cs="Times New Roman"/>
          <w:sz w:val="28"/>
          <w:szCs w:val="28"/>
        </w:rPr>
        <w:t xml:space="preserve"> зависимост</w:t>
      </w:r>
      <w:r w:rsidR="00B844E0">
        <w:rPr>
          <w:rFonts w:ascii="Times New Roman" w:hAnsi="Times New Roman" w:cs="Times New Roman"/>
          <w:sz w:val="28"/>
          <w:szCs w:val="28"/>
        </w:rPr>
        <w:t>и и окупаемость проведённой модернизация достигается уже через 2 года. Данное уменьшение расходов значительно уменьшается за счет сильного сокращения затраченного времени на одно испытание. Если до модернизации требовалось 10 часов для проведения одного эксперимента, то после модернизации полноценный эксперимент можно завершить уже через 2 часа. То есть, стоимость проведения одного эксперимента до модернизации составляла 43 689 (с</w:t>
      </w:r>
      <w:r w:rsidR="00B844E0" w:rsidRPr="00B844E0">
        <w:rPr>
          <w:rFonts w:ascii="Times New Roman" w:hAnsi="Times New Roman" w:cs="Times New Roman"/>
          <w:sz w:val="28"/>
          <w:szCs w:val="28"/>
        </w:rPr>
        <w:t>орок три тысячи шестьсот восемьдесят девять</w:t>
      </w:r>
      <w:r w:rsidR="00B844E0">
        <w:rPr>
          <w:rFonts w:ascii="Times New Roman" w:hAnsi="Times New Roman" w:cs="Times New Roman"/>
          <w:sz w:val="28"/>
          <w:szCs w:val="28"/>
        </w:rPr>
        <w:t>) тенге, то после модернизации такой же эксперимент уже с</w:t>
      </w:r>
      <w:r w:rsidR="0082479E">
        <w:rPr>
          <w:rFonts w:ascii="Times New Roman" w:hAnsi="Times New Roman" w:cs="Times New Roman"/>
          <w:sz w:val="28"/>
          <w:szCs w:val="28"/>
        </w:rPr>
        <w:t>тоит</w:t>
      </w:r>
      <w:r w:rsidR="00B844E0">
        <w:rPr>
          <w:rFonts w:ascii="Times New Roman" w:hAnsi="Times New Roman" w:cs="Times New Roman"/>
          <w:sz w:val="28"/>
          <w:szCs w:val="28"/>
        </w:rPr>
        <w:t xml:space="preserve"> </w:t>
      </w:r>
      <w:r w:rsidR="00B844E0" w:rsidRPr="00104A5A">
        <w:rPr>
          <w:rFonts w:ascii="Times New Roman" w:eastAsia="Times New Roman" w:hAnsi="Times New Roman" w:cs="Times New Roman"/>
          <w:sz w:val="28"/>
          <w:szCs w:val="28"/>
          <w:lang w:eastAsia="ru-RU"/>
        </w:rPr>
        <w:t>3</w:t>
      </w:r>
      <w:r w:rsidR="00B844E0">
        <w:rPr>
          <w:rFonts w:ascii="Times New Roman" w:eastAsia="Times New Roman" w:hAnsi="Times New Roman" w:cs="Times New Roman"/>
          <w:sz w:val="28"/>
          <w:szCs w:val="28"/>
          <w:lang w:eastAsia="ru-RU"/>
        </w:rPr>
        <w:t> </w:t>
      </w:r>
      <w:r w:rsidR="00B844E0" w:rsidRPr="00104A5A">
        <w:rPr>
          <w:rFonts w:ascii="Times New Roman" w:eastAsia="Times New Roman" w:hAnsi="Times New Roman" w:cs="Times New Roman"/>
          <w:sz w:val="28"/>
          <w:szCs w:val="28"/>
          <w:lang w:eastAsia="ru-RU"/>
        </w:rPr>
        <w:t>672</w:t>
      </w:r>
      <w:r w:rsidR="00B844E0">
        <w:rPr>
          <w:rFonts w:ascii="Times New Roman" w:eastAsia="Times New Roman" w:hAnsi="Times New Roman" w:cs="Times New Roman"/>
          <w:sz w:val="28"/>
          <w:szCs w:val="28"/>
          <w:lang w:eastAsia="ru-RU"/>
        </w:rPr>
        <w:t xml:space="preserve"> (т</w:t>
      </w:r>
      <w:r w:rsidR="00B844E0" w:rsidRPr="00B844E0">
        <w:rPr>
          <w:rFonts w:ascii="Times New Roman" w:eastAsia="Times New Roman" w:hAnsi="Times New Roman" w:cs="Times New Roman"/>
          <w:sz w:val="28"/>
          <w:szCs w:val="28"/>
          <w:lang w:eastAsia="ru-RU"/>
        </w:rPr>
        <w:t>ри тысячи шестьсот семьдесят два</w:t>
      </w:r>
      <w:r w:rsidR="00B844E0">
        <w:rPr>
          <w:rFonts w:ascii="Times New Roman" w:eastAsia="Times New Roman" w:hAnsi="Times New Roman" w:cs="Times New Roman"/>
          <w:sz w:val="28"/>
          <w:szCs w:val="28"/>
          <w:lang w:eastAsia="ru-RU"/>
        </w:rPr>
        <w:t>) тенге, что почти в 12 (д</w:t>
      </w:r>
      <w:r w:rsidR="00B844E0" w:rsidRPr="00B844E0">
        <w:rPr>
          <w:rFonts w:ascii="Times New Roman" w:eastAsia="Times New Roman" w:hAnsi="Times New Roman" w:cs="Times New Roman"/>
          <w:sz w:val="28"/>
          <w:szCs w:val="28"/>
          <w:lang w:eastAsia="ru-RU"/>
        </w:rPr>
        <w:t>венадцать</w:t>
      </w:r>
      <w:r w:rsidR="00B844E0">
        <w:rPr>
          <w:rFonts w:ascii="Times New Roman" w:eastAsia="Times New Roman" w:hAnsi="Times New Roman" w:cs="Times New Roman"/>
          <w:sz w:val="28"/>
          <w:szCs w:val="28"/>
          <w:lang w:eastAsia="ru-RU"/>
        </w:rPr>
        <w:t xml:space="preserve">) раз дешевле. </w:t>
      </w:r>
    </w:p>
    <w:p w:rsidR="00726158" w:rsidRPr="00104A5A" w:rsidRDefault="00B844E0" w:rsidP="00166529">
      <w:pPr>
        <w:tabs>
          <w:tab w:val="left" w:pos="1841"/>
        </w:tabs>
        <w:spacing w:after="0" w:line="240" w:lineRule="auto"/>
        <w:ind w:firstLine="567"/>
        <w:jc w:val="both"/>
        <w:rPr>
          <w:rFonts w:ascii="Times New Roman" w:hAnsi="Times New Roman" w:cs="Times New Roman"/>
          <w:sz w:val="28"/>
          <w:szCs w:val="28"/>
        </w:rPr>
      </w:pPr>
      <w:r>
        <w:rPr>
          <w:rFonts w:ascii="Times New Roman" w:eastAsia="Times New Roman" w:hAnsi="Times New Roman" w:cs="Times New Roman"/>
          <w:sz w:val="28"/>
          <w:szCs w:val="28"/>
          <w:lang w:eastAsia="ru-RU"/>
        </w:rPr>
        <w:t>Таким образом, предлагаемое техническое решение имеет</w:t>
      </w:r>
      <w:r w:rsidR="00166529">
        <w:rPr>
          <w:rFonts w:ascii="Times New Roman" w:eastAsia="Times New Roman" w:hAnsi="Times New Roman" w:cs="Times New Roman"/>
          <w:sz w:val="28"/>
          <w:szCs w:val="28"/>
          <w:lang w:eastAsia="ru-RU"/>
        </w:rPr>
        <w:t xml:space="preserve"> высокую</w:t>
      </w:r>
      <w:r>
        <w:rPr>
          <w:rFonts w:ascii="Times New Roman" w:eastAsia="Times New Roman" w:hAnsi="Times New Roman" w:cs="Times New Roman"/>
          <w:sz w:val="28"/>
          <w:szCs w:val="28"/>
          <w:lang w:eastAsia="ru-RU"/>
        </w:rPr>
        <w:t xml:space="preserve"> экономическую эффективность</w:t>
      </w:r>
      <w:r w:rsidR="00166529">
        <w:rPr>
          <w:rFonts w:ascii="Times New Roman" w:eastAsia="Times New Roman" w:hAnsi="Times New Roman" w:cs="Times New Roman"/>
          <w:sz w:val="28"/>
          <w:szCs w:val="28"/>
          <w:lang w:eastAsia="ru-RU"/>
        </w:rPr>
        <w:t xml:space="preserve"> и целесообразность</w:t>
      </w:r>
      <w:r>
        <w:rPr>
          <w:rFonts w:ascii="Times New Roman" w:eastAsia="Times New Roman" w:hAnsi="Times New Roman" w:cs="Times New Roman"/>
          <w:sz w:val="28"/>
          <w:szCs w:val="28"/>
          <w:lang w:eastAsia="ru-RU"/>
        </w:rPr>
        <w:t>.</w:t>
      </w:r>
      <w:r w:rsidR="00726158" w:rsidRPr="00104A5A">
        <w:rPr>
          <w:rFonts w:ascii="Times New Roman" w:hAnsi="Times New Roman" w:cs="Times New Roman"/>
          <w:sz w:val="28"/>
          <w:szCs w:val="28"/>
        </w:rPr>
        <w:br w:type="page"/>
      </w:r>
    </w:p>
    <w:p w:rsidR="009C7C05" w:rsidRPr="00104A5A" w:rsidRDefault="00726158" w:rsidP="006C5CF0">
      <w:pPr>
        <w:pStyle w:val="10"/>
        <w:spacing w:before="0" w:line="240" w:lineRule="auto"/>
        <w:jc w:val="center"/>
        <w:rPr>
          <w:rFonts w:ascii="Times New Roman" w:hAnsi="Times New Roman" w:cs="Times New Roman"/>
          <w:b/>
          <w:color w:val="auto"/>
          <w:sz w:val="28"/>
          <w:szCs w:val="28"/>
        </w:rPr>
      </w:pPr>
      <w:bookmarkStart w:id="44" w:name="_Toc146665865"/>
      <w:r w:rsidRPr="00104A5A">
        <w:rPr>
          <w:rFonts w:ascii="Times New Roman" w:hAnsi="Times New Roman" w:cs="Times New Roman"/>
          <w:b/>
          <w:color w:val="auto"/>
          <w:sz w:val="28"/>
          <w:szCs w:val="28"/>
        </w:rPr>
        <w:lastRenderedPageBreak/>
        <w:t>ЗАКЛЮЧЕНИЕ</w:t>
      </w:r>
      <w:bookmarkEnd w:id="44"/>
    </w:p>
    <w:p w:rsidR="00726158" w:rsidRPr="00104A5A" w:rsidRDefault="00726158" w:rsidP="006C5CF0">
      <w:pPr>
        <w:spacing w:after="0" w:line="240" w:lineRule="auto"/>
        <w:ind w:firstLine="567"/>
        <w:jc w:val="both"/>
        <w:rPr>
          <w:rFonts w:ascii="Times New Roman" w:hAnsi="Times New Roman" w:cs="Times New Roman"/>
          <w:sz w:val="28"/>
          <w:szCs w:val="28"/>
        </w:rPr>
      </w:pPr>
    </w:p>
    <w:p w:rsidR="00990A69" w:rsidRDefault="00990A69" w:rsidP="00D81CAF">
      <w:pPr>
        <w:spacing w:after="0" w:line="240" w:lineRule="auto"/>
        <w:ind w:firstLine="567"/>
        <w:jc w:val="both"/>
        <w:rPr>
          <w:rFonts w:ascii="Times New Roman" w:hAnsi="Times New Roman" w:cs="Times New Roman"/>
          <w:sz w:val="28"/>
          <w:szCs w:val="28"/>
        </w:rPr>
      </w:pPr>
      <w:r w:rsidRPr="00104A5A">
        <w:rPr>
          <w:rFonts w:ascii="Times New Roman" w:hAnsi="Times New Roman" w:cs="Times New Roman"/>
          <w:sz w:val="28"/>
          <w:szCs w:val="28"/>
        </w:rPr>
        <w:t xml:space="preserve">В диссертационной работе была разработана и утверждена нормативно-техническая документация по проведению ИК-спектрометрических исследований свойств молекулярных криокристаллов на универсальной криовакуумной установке методом газофазного осаждения. По результатам </w:t>
      </w:r>
      <w:r w:rsidR="00D81CAF" w:rsidRPr="00104A5A">
        <w:rPr>
          <w:rFonts w:ascii="Times New Roman" w:hAnsi="Times New Roman" w:cs="Times New Roman"/>
          <w:sz w:val="28"/>
          <w:szCs w:val="28"/>
        </w:rPr>
        <w:t>работы получен патент</w:t>
      </w:r>
      <w:r w:rsidR="00E75B2B">
        <w:rPr>
          <w:rFonts w:ascii="Times New Roman" w:hAnsi="Times New Roman" w:cs="Times New Roman"/>
          <w:sz w:val="28"/>
          <w:szCs w:val="28"/>
        </w:rPr>
        <w:t xml:space="preserve"> (</w:t>
      </w:r>
      <w:r w:rsidR="00B9587B">
        <w:rPr>
          <w:rFonts w:ascii="Times New Roman" w:hAnsi="Times New Roman" w:cs="Times New Roman"/>
          <w:sz w:val="28"/>
          <w:szCs w:val="28"/>
        </w:rPr>
        <w:t xml:space="preserve">см. </w:t>
      </w:r>
      <w:r w:rsidR="00E75B2B">
        <w:rPr>
          <w:rFonts w:ascii="Times New Roman" w:hAnsi="Times New Roman" w:cs="Times New Roman"/>
          <w:sz w:val="28"/>
          <w:szCs w:val="28"/>
        </w:rPr>
        <w:t>Приложение А)</w:t>
      </w:r>
      <w:r w:rsidR="00D81CAF" w:rsidRPr="00104A5A">
        <w:rPr>
          <w:rFonts w:ascii="Times New Roman" w:hAnsi="Times New Roman" w:cs="Times New Roman"/>
          <w:sz w:val="28"/>
          <w:szCs w:val="28"/>
        </w:rPr>
        <w:t xml:space="preserve">, </w:t>
      </w:r>
      <w:r w:rsidR="00DF656B">
        <w:rPr>
          <w:rFonts w:ascii="Times New Roman" w:hAnsi="Times New Roman" w:cs="Times New Roman"/>
          <w:sz w:val="28"/>
          <w:szCs w:val="28"/>
        </w:rPr>
        <w:t>с</w:t>
      </w:r>
      <w:r w:rsidR="00DF656B" w:rsidRPr="00DF656B">
        <w:rPr>
          <w:rFonts w:ascii="Times New Roman" w:hAnsi="Times New Roman" w:cs="Times New Roman"/>
          <w:sz w:val="28"/>
          <w:szCs w:val="28"/>
        </w:rPr>
        <w:t xml:space="preserve">видетельство о внесении сведений в </w:t>
      </w:r>
      <w:r w:rsidR="00DF656B" w:rsidRPr="00F473A0">
        <w:rPr>
          <w:rFonts w:ascii="Times New Roman" w:hAnsi="Times New Roman" w:cs="Times New Roman"/>
          <w:sz w:val="28"/>
          <w:szCs w:val="28"/>
        </w:rPr>
        <w:t xml:space="preserve">государственный реестр прав на объекты, охраняемые авторским правом </w:t>
      </w:r>
      <w:r w:rsidR="00E75B2B" w:rsidRPr="00F473A0">
        <w:rPr>
          <w:rFonts w:ascii="Times New Roman" w:hAnsi="Times New Roman" w:cs="Times New Roman"/>
          <w:sz w:val="28"/>
          <w:szCs w:val="28"/>
        </w:rPr>
        <w:t>(</w:t>
      </w:r>
      <w:r w:rsidR="00B9587B">
        <w:rPr>
          <w:rFonts w:ascii="Times New Roman" w:hAnsi="Times New Roman" w:cs="Times New Roman"/>
          <w:sz w:val="28"/>
          <w:szCs w:val="28"/>
        </w:rPr>
        <w:t xml:space="preserve">см. </w:t>
      </w:r>
      <w:r w:rsidR="00E75B2B" w:rsidRPr="00F473A0">
        <w:rPr>
          <w:rFonts w:ascii="Times New Roman" w:hAnsi="Times New Roman" w:cs="Times New Roman"/>
          <w:sz w:val="28"/>
          <w:szCs w:val="28"/>
        </w:rPr>
        <w:t>Приложение Б)</w:t>
      </w:r>
      <w:r w:rsidR="00D81CAF" w:rsidRPr="00F473A0">
        <w:rPr>
          <w:rFonts w:ascii="Times New Roman" w:hAnsi="Times New Roman" w:cs="Times New Roman"/>
          <w:sz w:val="28"/>
          <w:szCs w:val="28"/>
        </w:rPr>
        <w:t>, акт внедрени</w:t>
      </w:r>
      <w:r w:rsidR="003861D2" w:rsidRPr="00F473A0">
        <w:rPr>
          <w:rFonts w:ascii="Times New Roman" w:hAnsi="Times New Roman" w:cs="Times New Roman"/>
          <w:sz w:val="28"/>
          <w:szCs w:val="28"/>
        </w:rPr>
        <w:t>я</w:t>
      </w:r>
      <w:r w:rsidR="00D81CAF" w:rsidRPr="00F473A0">
        <w:rPr>
          <w:rFonts w:ascii="Times New Roman" w:hAnsi="Times New Roman" w:cs="Times New Roman"/>
          <w:sz w:val="28"/>
          <w:szCs w:val="28"/>
        </w:rPr>
        <w:t xml:space="preserve"> в ТОО «Ғылыми-зерттеу орталығы «Алматы-Стандарт»»</w:t>
      </w:r>
      <w:r w:rsidR="00E75B2B" w:rsidRPr="00F473A0">
        <w:rPr>
          <w:rFonts w:ascii="Times New Roman" w:hAnsi="Times New Roman" w:cs="Times New Roman"/>
          <w:sz w:val="28"/>
          <w:szCs w:val="28"/>
        </w:rPr>
        <w:t xml:space="preserve"> (</w:t>
      </w:r>
      <w:r w:rsidR="00B9587B">
        <w:rPr>
          <w:rFonts w:ascii="Times New Roman" w:hAnsi="Times New Roman" w:cs="Times New Roman"/>
          <w:sz w:val="28"/>
          <w:szCs w:val="28"/>
        </w:rPr>
        <w:t xml:space="preserve">см. </w:t>
      </w:r>
      <w:r w:rsidR="00444635" w:rsidRPr="00F473A0">
        <w:rPr>
          <w:rFonts w:ascii="Times New Roman" w:hAnsi="Times New Roman" w:cs="Times New Roman"/>
          <w:sz w:val="28"/>
          <w:szCs w:val="28"/>
        </w:rPr>
        <w:t>Приложение Д</w:t>
      </w:r>
      <w:r w:rsidR="00E75B2B" w:rsidRPr="00F473A0">
        <w:rPr>
          <w:rFonts w:ascii="Times New Roman" w:hAnsi="Times New Roman" w:cs="Times New Roman"/>
          <w:sz w:val="28"/>
          <w:szCs w:val="28"/>
        </w:rPr>
        <w:t>)</w:t>
      </w:r>
      <w:r w:rsidR="00D81CAF" w:rsidRPr="00F473A0">
        <w:rPr>
          <w:rFonts w:ascii="Times New Roman" w:hAnsi="Times New Roman" w:cs="Times New Roman"/>
          <w:sz w:val="28"/>
          <w:szCs w:val="28"/>
        </w:rPr>
        <w:t xml:space="preserve"> и утверждена</w:t>
      </w:r>
      <w:r w:rsidR="004506BF" w:rsidRPr="004506BF">
        <w:rPr>
          <w:rFonts w:ascii="Times New Roman" w:hAnsi="Times New Roman" w:cs="Times New Roman"/>
          <w:sz w:val="28"/>
          <w:szCs w:val="28"/>
        </w:rPr>
        <w:t xml:space="preserve"> </w:t>
      </w:r>
      <w:r w:rsidR="004506BF">
        <w:rPr>
          <w:rFonts w:ascii="Times New Roman" w:hAnsi="Times New Roman" w:cs="Times New Roman"/>
          <w:sz w:val="28"/>
          <w:szCs w:val="28"/>
        </w:rPr>
        <w:t>стандартизированная</w:t>
      </w:r>
      <w:r w:rsidR="00D81CAF" w:rsidRPr="00F473A0">
        <w:rPr>
          <w:rFonts w:ascii="Times New Roman" w:hAnsi="Times New Roman" w:cs="Times New Roman"/>
          <w:sz w:val="28"/>
          <w:szCs w:val="28"/>
        </w:rPr>
        <w:t xml:space="preserve"> методика калибровки «ИК-Фурье спектрометр. Методика калибровки» РГП на ПХВ «КазСтандарт»</w:t>
      </w:r>
      <w:r w:rsidR="00444635" w:rsidRPr="00F473A0">
        <w:rPr>
          <w:rFonts w:ascii="Times New Roman" w:hAnsi="Times New Roman" w:cs="Times New Roman"/>
          <w:sz w:val="28"/>
          <w:szCs w:val="28"/>
        </w:rPr>
        <w:t xml:space="preserve"> (</w:t>
      </w:r>
      <w:r w:rsidR="00B9587B">
        <w:rPr>
          <w:rFonts w:ascii="Times New Roman" w:hAnsi="Times New Roman" w:cs="Times New Roman"/>
          <w:sz w:val="28"/>
          <w:szCs w:val="28"/>
        </w:rPr>
        <w:t xml:space="preserve">см. </w:t>
      </w:r>
      <w:r w:rsidR="00444635" w:rsidRPr="00F473A0">
        <w:rPr>
          <w:rFonts w:ascii="Times New Roman" w:hAnsi="Times New Roman" w:cs="Times New Roman"/>
          <w:sz w:val="28"/>
          <w:szCs w:val="28"/>
        </w:rPr>
        <w:t>Приложение Ж</w:t>
      </w:r>
      <w:r w:rsidR="00E75B2B" w:rsidRPr="00F473A0">
        <w:rPr>
          <w:rFonts w:ascii="Times New Roman" w:hAnsi="Times New Roman" w:cs="Times New Roman"/>
          <w:sz w:val="28"/>
          <w:szCs w:val="28"/>
        </w:rPr>
        <w:t>)</w:t>
      </w:r>
      <w:r w:rsidR="00D81CAF" w:rsidRPr="00F473A0">
        <w:rPr>
          <w:rFonts w:ascii="Times New Roman" w:hAnsi="Times New Roman" w:cs="Times New Roman"/>
          <w:sz w:val="28"/>
          <w:szCs w:val="28"/>
        </w:rPr>
        <w:t>,</w:t>
      </w:r>
      <w:r w:rsidR="00D81CAF" w:rsidRPr="00F473A0">
        <w:rPr>
          <w:rFonts w:ascii="Times New Roman" w:hAnsi="Times New Roman" w:cs="Times New Roman"/>
          <w:b/>
          <w:sz w:val="28"/>
          <w:szCs w:val="28"/>
        </w:rPr>
        <w:t xml:space="preserve"> </w:t>
      </w:r>
      <w:r w:rsidR="00D81CAF" w:rsidRPr="00F473A0">
        <w:rPr>
          <w:rFonts w:ascii="Times New Roman" w:hAnsi="Times New Roman" w:cs="Times New Roman"/>
          <w:sz w:val="28"/>
          <w:szCs w:val="28"/>
        </w:rPr>
        <w:t>получено экспертное заключение от РГП н</w:t>
      </w:r>
      <w:r w:rsidR="00E75B2B" w:rsidRPr="00F473A0">
        <w:rPr>
          <w:rFonts w:ascii="Times New Roman" w:hAnsi="Times New Roman" w:cs="Times New Roman"/>
          <w:sz w:val="28"/>
          <w:szCs w:val="28"/>
        </w:rPr>
        <w:t>а ПХВ «КазСтандарт» на проект СТ ТОО</w:t>
      </w:r>
      <w:r w:rsidR="00D81CAF" w:rsidRPr="00F473A0">
        <w:rPr>
          <w:rFonts w:ascii="Times New Roman" w:hAnsi="Times New Roman" w:cs="Times New Roman"/>
          <w:sz w:val="28"/>
          <w:szCs w:val="28"/>
        </w:rPr>
        <w:t xml:space="preserve"> </w:t>
      </w:r>
      <w:r w:rsidR="00E75B2B" w:rsidRPr="00F473A0">
        <w:rPr>
          <w:rFonts w:ascii="Times New Roman" w:hAnsi="Times New Roman" w:cs="Times New Roman"/>
          <w:sz w:val="28"/>
          <w:szCs w:val="28"/>
        </w:rPr>
        <w:t xml:space="preserve">2.0 </w:t>
      </w:r>
      <w:r w:rsidR="00444635" w:rsidRPr="00F473A0">
        <w:rPr>
          <w:rFonts w:ascii="Times New Roman" w:hAnsi="Times New Roman" w:cs="Times New Roman"/>
          <w:sz w:val="28"/>
          <w:szCs w:val="28"/>
        </w:rPr>
        <w:t>(</w:t>
      </w:r>
      <w:r w:rsidR="00B9587B">
        <w:rPr>
          <w:rFonts w:ascii="Times New Roman" w:hAnsi="Times New Roman" w:cs="Times New Roman"/>
          <w:sz w:val="28"/>
          <w:szCs w:val="28"/>
        </w:rPr>
        <w:t xml:space="preserve">см. </w:t>
      </w:r>
      <w:r w:rsidR="00444635" w:rsidRPr="00F473A0">
        <w:rPr>
          <w:rFonts w:ascii="Times New Roman" w:hAnsi="Times New Roman" w:cs="Times New Roman"/>
          <w:sz w:val="28"/>
          <w:szCs w:val="28"/>
        </w:rPr>
        <w:t>Приложение Е</w:t>
      </w:r>
      <w:r w:rsidR="00E75B2B" w:rsidRPr="00F473A0">
        <w:rPr>
          <w:rFonts w:ascii="Times New Roman" w:hAnsi="Times New Roman" w:cs="Times New Roman"/>
          <w:sz w:val="28"/>
          <w:szCs w:val="28"/>
        </w:rPr>
        <w:t>)</w:t>
      </w:r>
      <w:r w:rsidR="00B9587B">
        <w:rPr>
          <w:rFonts w:ascii="Times New Roman" w:hAnsi="Times New Roman" w:cs="Times New Roman"/>
          <w:sz w:val="28"/>
          <w:szCs w:val="28"/>
        </w:rPr>
        <w:t>, а также разработано руководство по эксплуатации (см. Приложение О)</w:t>
      </w:r>
      <w:r w:rsidR="00D81CAF" w:rsidRPr="00F473A0">
        <w:rPr>
          <w:rFonts w:ascii="Times New Roman" w:hAnsi="Times New Roman" w:cs="Times New Roman"/>
          <w:sz w:val="28"/>
          <w:szCs w:val="28"/>
        </w:rPr>
        <w:t>.</w:t>
      </w:r>
      <w:r w:rsidR="00D81CAF" w:rsidRPr="00104A5A">
        <w:rPr>
          <w:rFonts w:ascii="Times New Roman" w:hAnsi="Times New Roman" w:cs="Times New Roman"/>
          <w:sz w:val="28"/>
          <w:szCs w:val="28"/>
        </w:rPr>
        <w:t xml:space="preserve"> </w:t>
      </w:r>
      <w:r w:rsidR="00DF656B">
        <w:rPr>
          <w:rFonts w:ascii="Times New Roman" w:hAnsi="Times New Roman" w:cs="Times New Roman"/>
          <w:sz w:val="28"/>
          <w:szCs w:val="28"/>
        </w:rPr>
        <w:t>На основе проведенных исследований можно сделать следующие выводы:</w:t>
      </w:r>
    </w:p>
    <w:p w:rsidR="004B60B6" w:rsidRPr="00E6020C" w:rsidRDefault="00DF656B" w:rsidP="00DF656B">
      <w:pPr>
        <w:pStyle w:val="af0"/>
        <w:numPr>
          <w:ilvl w:val="0"/>
          <w:numId w:val="29"/>
        </w:numPr>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00E6020C" w:rsidRPr="00E6020C">
        <w:rPr>
          <w:rFonts w:ascii="Times New Roman" w:hAnsi="Times New Roman" w:cs="Times New Roman"/>
          <w:sz w:val="28"/>
          <w:szCs w:val="28"/>
        </w:rPr>
        <w:t>Модернизированная универсальная криовакуумная установка была оснащена новым оборудованием, компьютерами и программным обеспечением. Это позвол</w:t>
      </w:r>
      <w:r w:rsidR="0082479E">
        <w:rPr>
          <w:rFonts w:ascii="Times New Roman" w:hAnsi="Times New Roman" w:cs="Times New Roman"/>
          <w:sz w:val="28"/>
          <w:szCs w:val="28"/>
        </w:rPr>
        <w:t>яе</w:t>
      </w:r>
      <w:r w:rsidR="00E6020C" w:rsidRPr="00E6020C">
        <w:rPr>
          <w:rFonts w:ascii="Times New Roman" w:hAnsi="Times New Roman" w:cs="Times New Roman"/>
          <w:sz w:val="28"/>
          <w:szCs w:val="28"/>
        </w:rPr>
        <w:t>т провести более подробные исследования фундаментальных свойств криоконденсированных систем при низких температурах.</w:t>
      </w:r>
      <w:r w:rsidR="00E6020C">
        <w:rPr>
          <w:rFonts w:ascii="Times New Roman" w:hAnsi="Times New Roman" w:cs="Times New Roman"/>
          <w:sz w:val="28"/>
          <w:szCs w:val="28"/>
        </w:rPr>
        <w:t xml:space="preserve"> </w:t>
      </w:r>
      <w:r w:rsidR="003861D2" w:rsidRPr="00E6020C">
        <w:rPr>
          <w:rFonts w:ascii="Times New Roman" w:hAnsi="Times New Roman" w:cs="Times New Roman"/>
          <w:sz w:val="28"/>
          <w:szCs w:val="28"/>
        </w:rPr>
        <w:t>Модернизированная установка позволяет одновременно проводить измерения спектральных характеристик и интерферограмм, на основе которых рассчитывается коэффициент преломления и плотность исследуемого вещества. Полученные с помощью пробных веществ результаты по</w:t>
      </w:r>
      <w:r w:rsidR="004B60B6" w:rsidRPr="00E6020C">
        <w:rPr>
          <w:rFonts w:ascii="Times New Roman" w:hAnsi="Times New Roman" w:cs="Times New Roman"/>
          <w:sz w:val="28"/>
          <w:szCs w:val="28"/>
        </w:rPr>
        <w:t xml:space="preserve">казывают, что данные модернизированной </w:t>
      </w:r>
      <w:r w:rsidR="003861D2" w:rsidRPr="00E6020C">
        <w:rPr>
          <w:rFonts w:ascii="Times New Roman" w:hAnsi="Times New Roman" w:cs="Times New Roman"/>
          <w:sz w:val="28"/>
          <w:szCs w:val="28"/>
        </w:rPr>
        <w:t xml:space="preserve">установки коррелируют с экспериментальными данными других авторов. Это подтверждает достаточно высокую экспериментальную точность проводимых исследований на данной установке. </w:t>
      </w:r>
    </w:p>
    <w:p w:rsidR="0046127D" w:rsidRDefault="00DF656B" w:rsidP="0046127D">
      <w:pPr>
        <w:pStyle w:val="af0"/>
        <w:numPr>
          <w:ilvl w:val="0"/>
          <w:numId w:val="29"/>
        </w:numPr>
        <w:spacing w:after="0" w:line="240" w:lineRule="auto"/>
        <w:ind w:left="0" w:firstLine="567"/>
        <w:jc w:val="both"/>
        <w:rPr>
          <w:rFonts w:ascii="Times New Roman" w:hAnsi="Times New Roman" w:cs="Times New Roman"/>
          <w:sz w:val="28"/>
          <w:szCs w:val="28"/>
        </w:rPr>
      </w:pPr>
      <w:r w:rsidRPr="0046127D">
        <w:rPr>
          <w:rFonts w:ascii="Times New Roman" w:hAnsi="Times New Roman" w:cs="Times New Roman"/>
          <w:sz w:val="28"/>
          <w:szCs w:val="28"/>
        </w:rPr>
        <w:t xml:space="preserve"> </w:t>
      </w:r>
      <w:r w:rsidR="00CC7377" w:rsidRPr="0046127D">
        <w:rPr>
          <w:rFonts w:ascii="Times New Roman" w:hAnsi="Times New Roman" w:cs="Times New Roman"/>
          <w:sz w:val="28"/>
          <w:szCs w:val="28"/>
        </w:rPr>
        <w:t>По</w:t>
      </w:r>
      <w:r w:rsidR="003861D2" w:rsidRPr="0046127D">
        <w:rPr>
          <w:rFonts w:ascii="Times New Roman" w:hAnsi="Times New Roman" w:cs="Times New Roman"/>
          <w:sz w:val="28"/>
          <w:szCs w:val="28"/>
        </w:rPr>
        <w:t xml:space="preserve"> разрабо</w:t>
      </w:r>
      <w:r w:rsidR="00CC7377" w:rsidRPr="0046127D">
        <w:rPr>
          <w:rFonts w:ascii="Times New Roman" w:hAnsi="Times New Roman" w:cs="Times New Roman"/>
          <w:sz w:val="28"/>
          <w:szCs w:val="28"/>
        </w:rPr>
        <w:t>танной</w:t>
      </w:r>
      <w:r w:rsidR="003861D2" w:rsidRPr="0046127D">
        <w:rPr>
          <w:rFonts w:ascii="Times New Roman" w:hAnsi="Times New Roman" w:cs="Times New Roman"/>
          <w:sz w:val="28"/>
          <w:szCs w:val="28"/>
        </w:rPr>
        <w:t xml:space="preserve"> и утвержден</w:t>
      </w:r>
      <w:r w:rsidR="00CC7377" w:rsidRPr="0046127D">
        <w:rPr>
          <w:rFonts w:ascii="Times New Roman" w:hAnsi="Times New Roman" w:cs="Times New Roman"/>
          <w:sz w:val="28"/>
          <w:szCs w:val="28"/>
        </w:rPr>
        <w:t>ной</w:t>
      </w:r>
      <w:r w:rsidR="003861D2" w:rsidRPr="0046127D">
        <w:rPr>
          <w:rFonts w:ascii="Times New Roman" w:hAnsi="Times New Roman" w:cs="Times New Roman"/>
          <w:sz w:val="28"/>
          <w:szCs w:val="28"/>
        </w:rPr>
        <w:t xml:space="preserve"> </w:t>
      </w:r>
      <w:r w:rsidR="004506BF" w:rsidRPr="0046127D">
        <w:rPr>
          <w:rFonts w:ascii="Times New Roman" w:hAnsi="Times New Roman" w:cs="Times New Roman"/>
          <w:sz w:val="28"/>
          <w:szCs w:val="28"/>
        </w:rPr>
        <w:t xml:space="preserve">стандартизированной </w:t>
      </w:r>
      <w:r w:rsidR="003861D2" w:rsidRPr="0046127D">
        <w:rPr>
          <w:rFonts w:ascii="Times New Roman" w:hAnsi="Times New Roman" w:cs="Times New Roman"/>
          <w:sz w:val="28"/>
          <w:szCs w:val="28"/>
        </w:rPr>
        <w:t>методик</w:t>
      </w:r>
      <w:r w:rsidR="00CC7377" w:rsidRPr="0046127D">
        <w:rPr>
          <w:rFonts w:ascii="Times New Roman" w:hAnsi="Times New Roman" w:cs="Times New Roman"/>
          <w:sz w:val="28"/>
          <w:szCs w:val="28"/>
        </w:rPr>
        <w:t>е</w:t>
      </w:r>
      <w:r w:rsidR="003861D2" w:rsidRPr="0046127D">
        <w:rPr>
          <w:rFonts w:ascii="Times New Roman" w:hAnsi="Times New Roman" w:cs="Times New Roman"/>
          <w:sz w:val="28"/>
          <w:szCs w:val="28"/>
        </w:rPr>
        <w:t xml:space="preserve"> калибровки ИК-Фурье спектрометра </w:t>
      </w:r>
      <w:r w:rsidR="00CC7377" w:rsidRPr="0046127D">
        <w:rPr>
          <w:rFonts w:ascii="Times New Roman" w:hAnsi="Times New Roman" w:cs="Times New Roman"/>
          <w:sz w:val="28"/>
          <w:szCs w:val="28"/>
        </w:rPr>
        <w:t xml:space="preserve">была проведена критериальная оценка достоверности результатов в шкале интервалов волновых чисел (400-7800 1/см) с оценкой результата неопределенности измерений (0,95 1/см) с доверительной вероятностью </w:t>
      </w:r>
      <w:r w:rsidR="00CC7377" w:rsidRPr="005010EA">
        <w:rPr>
          <w:rFonts w:ascii="Times New Roman" w:hAnsi="Times New Roman" w:cs="Times New Roman"/>
          <w:i/>
          <w:sz w:val="28"/>
          <w:szCs w:val="28"/>
        </w:rPr>
        <w:t>Р</w:t>
      </w:r>
      <w:r w:rsidR="005010EA">
        <w:rPr>
          <w:rFonts w:ascii="Times New Roman" w:hAnsi="Times New Roman" w:cs="Times New Roman"/>
          <w:sz w:val="28"/>
          <w:szCs w:val="28"/>
          <w:lang w:val="kk-KZ"/>
        </w:rPr>
        <w:t xml:space="preserve"> </w:t>
      </w:r>
      <w:r w:rsidR="00CC7377" w:rsidRPr="0046127D">
        <w:rPr>
          <w:rFonts w:ascii="Times New Roman" w:hAnsi="Times New Roman" w:cs="Times New Roman"/>
          <w:sz w:val="28"/>
          <w:szCs w:val="28"/>
        </w:rPr>
        <w:t>=</w:t>
      </w:r>
      <w:r w:rsidR="005010EA">
        <w:rPr>
          <w:rFonts w:ascii="Times New Roman" w:hAnsi="Times New Roman" w:cs="Times New Roman"/>
          <w:sz w:val="28"/>
          <w:szCs w:val="28"/>
          <w:lang w:val="kk-KZ"/>
        </w:rPr>
        <w:t xml:space="preserve"> </w:t>
      </w:r>
      <w:r w:rsidR="00CC7377" w:rsidRPr="0046127D">
        <w:rPr>
          <w:rFonts w:ascii="Times New Roman" w:hAnsi="Times New Roman" w:cs="Times New Roman"/>
          <w:sz w:val="28"/>
          <w:szCs w:val="28"/>
        </w:rPr>
        <w:t xml:space="preserve">0,89-0,95 при коэффициенте охвата 2. </w:t>
      </w:r>
      <w:r w:rsidR="0046127D" w:rsidRPr="0046127D">
        <w:rPr>
          <w:rFonts w:ascii="Times New Roman" w:hAnsi="Times New Roman" w:cs="Times New Roman"/>
          <w:sz w:val="28"/>
          <w:szCs w:val="28"/>
        </w:rPr>
        <w:t xml:space="preserve">Подтверждением воспроизводимости результатов измерений является высокая повторяемость результатов измерений и их высокая сходимость с работами других авторов. </w:t>
      </w:r>
    </w:p>
    <w:p w:rsidR="00913BE4" w:rsidRPr="00913BE4" w:rsidRDefault="00DF656B" w:rsidP="00DF656B">
      <w:pPr>
        <w:pStyle w:val="af0"/>
        <w:numPr>
          <w:ilvl w:val="0"/>
          <w:numId w:val="29"/>
        </w:numPr>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0082479E">
        <w:rPr>
          <w:rFonts w:ascii="Times New Roman" w:hAnsi="Times New Roman" w:cs="Times New Roman"/>
          <w:sz w:val="28"/>
          <w:szCs w:val="28"/>
        </w:rPr>
        <w:t>Р</w:t>
      </w:r>
      <w:r w:rsidR="00E6020C" w:rsidRPr="00913BE4">
        <w:rPr>
          <w:rFonts w:ascii="Times New Roman" w:hAnsi="Times New Roman" w:cs="Times New Roman"/>
          <w:sz w:val="28"/>
          <w:szCs w:val="28"/>
        </w:rPr>
        <w:t>азработана новая методика измерения для получения криокристаллов с особыми свойствами. С помощью этой методики были собраны данные о зависимости между температурой, скоростью конденсации и свойствами пленок фреона R134a и смеси метана и воды.</w:t>
      </w:r>
      <w:r w:rsidR="00913BE4" w:rsidRPr="00913BE4">
        <w:rPr>
          <w:rFonts w:ascii="Times New Roman" w:hAnsi="Times New Roman" w:cs="Times New Roman"/>
          <w:sz w:val="28"/>
          <w:szCs w:val="28"/>
        </w:rPr>
        <w:t xml:space="preserve"> Колебательные спектры криокристалл</w:t>
      </w:r>
      <w:r w:rsidR="0082479E">
        <w:rPr>
          <w:rFonts w:ascii="Times New Roman" w:hAnsi="Times New Roman" w:cs="Times New Roman"/>
          <w:sz w:val="28"/>
          <w:szCs w:val="28"/>
        </w:rPr>
        <w:t>ов</w:t>
      </w:r>
      <w:r w:rsidR="00913BE4" w:rsidRPr="00913BE4">
        <w:rPr>
          <w:rFonts w:ascii="Times New Roman" w:hAnsi="Times New Roman" w:cs="Times New Roman"/>
          <w:sz w:val="28"/>
          <w:szCs w:val="28"/>
        </w:rPr>
        <w:t xml:space="preserve"> были изучены различны</w:t>
      </w:r>
      <w:r w:rsidR="0082479E">
        <w:rPr>
          <w:rFonts w:ascii="Times New Roman" w:hAnsi="Times New Roman" w:cs="Times New Roman"/>
          <w:sz w:val="28"/>
          <w:szCs w:val="28"/>
        </w:rPr>
        <w:t>ми</w:t>
      </w:r>
      <w:r w:rsidR="00913BE4" w:rsidRPr="00913BE4">
        <w:rPr>
          <w:rFonts w:ascii="Times New Roman" w:hAnsi="Times New Roman" w:cs="Times New Roman"/>
          <w:sz w:val="28"/>
          <w:szCs w:val="28"/>
        </w:rPr>
        <w:t xml:space="preserve"> метод</w:t>
      </w:r>
      <w:r w:rsidR="0082479E">
        <w:rPr>
          <w:rFonts w:ascii="Times New Roman" w:hAnsi="Times New Roman" w:cs="Times New Roman"/>
          <w:sz w:val="28"/>
          <w:szCs w:val="28"/>
        </w:rPr>
        <w:t>ами</w:t>
      </w:r>
      <w:r w:rsidR="00913BE4" w:rsidRPr="00913BE4">
        <w:rPr>
          <w:rFonts w:ascii="Times New Roman" w:hAnsi="Times New Roman" w:cs="Times New Roman"/>
          <w:sz w:val="28"/>
          <w:szCs w:val="28"/>
        </w:rPr>
        <w:t xml:space="preserve"> осаждения. </w:t>
      </w:r>
      <w:r w:rsidR="0082479E">
        <w:rPr>
          <w:rFonts w:ascii="Times New Roman" w:hAnsi="Times New Roman" w:cs="Times New Roman"/>
          <w:sz w:val="28"/>
          <w:szCs w:val="28"/>
        </w:rPr>
        <w:t>Так же б</w:t>
      </w:r>
      <w:r w:rsidR="0082479E" w:rsidRPr="00913BE4">
        <w:rPr>
          <w:rFonts w:ascii="Times New Roman" w:hAnsi="Times New Roman" w:cs="Times New Roman"/>
          <w:sz w:val="28"/>
          <w:szCs w:val="28"/>
        </w:rPr>
        <w:t xml:space="preserve">ыли исследованы </w:t>
      </w:r>
      <w:r w:rsidR="0082479E">
        <w:rPr>
          <w:rFonts w:ascii="Times New Roman" w:hAnsi="Times New Roman" w:cs="Times New Roman"/>
          <w:sz w:val="28"/>
          <w:szCs w:val="28"/>
        </w:rPr>
        <w:t>к</w:t>
      </w:r>
      <w:r w:rsidR="00913BE4" w:rsidRPr="00913BE4">
        <w:rPr>
          <w:rFonts w:ascii="Times New Roman" w:hAnsi="Times New Roman" w:cs="Times New Roman"/>
          <w:sz w:val="28"/>
          <w:szCs w:val="28"/>
        </w:rPr>
        <w:t>инетические закономерности ф</w:t>
      </w:r>
      <w:r w:rsidR="0082479E">
        <w:rPr>
          <w:rFonts w:ascii="Times New Roman" w:hAnsi="Times New Roman" w:cs="Times New Roman"/>
          <w:sz w:val="28"/>
          <w:szCs w:val="28"/>
        </w:rPr>
        <w:t xml:space="preserve">ормирования криокристаллов и </w:t>
      </w:r>
      <w:r w:rsidR="00913BE4" w:rsidRPr="00913BE4">
        <w:rPr>
          <w:rFonts w:ascii="Times New Roman" w:hAnsi="Times New Roman" w:cs="Times New Roman"/>
          <w:sz w:val="28"/>
          <w:szCs w:val="28"/>
        </w:rPr>
        <w:t>исследованы влияни</w:t>
      </w:r>
      <w:r w:rsidR="0082479E">
        <w:rPr>
          <w:rFonts w:ascii="Times New Roman" w:hAnsi="Times New Roman" w:cs="Times New Roman"/>
          <w:sz w:val="28"/>
          <w:szCs w:val="28"/>
        </w:rPr>
        <w:t>я</w:t>
      </w:r>
      <w:r w:rsidR="00913BE4" w:rsidRPr="00913BE4">
        <w:rPr>
          <w:rFonts w:ascii="Times New Roman" w:hAnsi="Times New Roman" w:cs="Times New Roman"/>
          <w:sz w:val="28"/>
          <w:szCs w:val="28"/>
        </w:rPr>
        <w:t xml:space="preserve"> температуры конденсации и давления на плотность и показатели преломления криоконденсатов. </w:t>
      </w:r>
      <w:r w:rsidR="00E953C6">
        <w:rPr>
          <w:rFonts w:ascii="Times New Roman" w:hAnsi="Times New Roman" w:cs="Times New Roman"/>
          <w:sz w:val="28"/>
          <w:szCs w:val="28"/>
        </w:rPr>
        <w:t>О</w:t>
      </w:r>
      <w:r w:rsidR="00913BE4" w:rsidRPr="00913BE4">
        <w:rPr>
          <w:rFonts w:ascii="Times New Roman" w:hAnsi="Times New Roman" w:cs="Times New Roman"/>
          <w:sz w:val="28"/>
          <w:szCs w:val="28"/>
        </w:rPr>
        <w:t>бнаружено, что полосы поглощения некоторых молекул распадаются на несколько полос, когда они находятся в твердой фазе. Этот вывод согласуется с предыдущими исследованиями, показавшими, что спектры поглощения молекул могут меняться в зависимости от их фазы.</w:t>
      </w:r>
      <w:r w:rsidR="00913BE4">
        <w:rPr>
          <w:rFonts w:ascii="Times New Roman" w:hAnsi="Times New Roman" w:cs="Times New Roman"/>
          <w:sz w:val="28"/>
          <w:szCs w:val="28"/>
        </w:rPr>
        <w:t xml:space="preserve"> </w:t>
      </w:r>
      <w:r w:rsidR="00913BE4" w:rsidRPr="00913BE4">
        <w:rPr>
          <w:rFonts w:ascii="Times New Roman" w:hAnsi="Times New Roman" w:cs="Times New Roman"/>
          <w:sz w:val="28"/>
          <w:szCs w:val="28"/>
        </w:rPr>
        <w:t>На основании данных колебательной спектроскопии сдела</w:t>
      </w:r>
      <w:r w:rsidR="00E953C6">
        <w:rPr>
          <w:rFonts w:ascii="Times New Roman" w:hAnsi="Times New Roman" w:cs="Times New Roman"/>
          <w:sz w:val="28"/>
          <w:szCs w:val="28"/>
        </w:rPr>
        <w:t>но</w:t>
      </w:r>
      <w:r w:rsidR="00913BE4" w:rsidRPr="00913BE4">
        <w:rPr>
          <w:rFonts w:ascii="Times New Roman" w:hAnsi="Times New Roman" w:cs="Times New Roman"/>
          <w:sz w:val="28"/>
          <w:szCs w:val="28"/>
        </w:rPr>
        <w:t xml:space="preserve"> ряд предположений о </w:t>
      </w:r>
      <w:r w:rsidR="00913BE4" w:rsidRPr="00913BE4">
        <w:rPr>
          <w:rFonts w:ascii="Times New Roman" w:hAnsi="Times New Roman" w:cs="Times New Roman"/>
          <w:sz w:val="28"/>
          <w:szCs w:val="28"/>
        </w:rPr>
        <w:lastRenderedPageBreak/>
        <w:t>существовании различных структурных модификаций твердых органических веществ и термостимулированных превращений между ними.</w:t>
      </w:r>
    </w:p>
    <w:p w:rsidR="00726158" w:rsidRPr="00104A5A" w:rsidRDefault="00036890" w:rsidP="006C5CF0">
      <w:pPr>
        <w:spacing w:after="0" w:line="240" w:lineRule="auto"/>
        <w:ind w:firstLine="567"/>
        <w:jc w:val="both"/>
        <w:rPr>
          <w:rFonts w:ascii="Times New Roman" w:hAnsi="Times New Roman" w:cs="Times New Roman"/>
          <w:sz w:val="28"/>
          <w:szCs w:val="28"/>
        </w:rPr>
      </w:pPr>
      <w:r w:rsidRPr="00104A5A">
        <w:rPr>
          <w:rFonts w:ascii="Times New Roman" w:hAnsi="Times New Roman" w:cs="Times New Roman"/>
          <w:b/>
          <w:sz w:val="28"/>
          <w:szCs w:val="28"/>
        </w:rPr>
        <w:t>Оценка полного решения поставленных задач</w:t>
      </w:r>
      <w:r w:rsidR="00DC609E">
        <w:rPr>
          <w:rFonts w:ascii="Times New Roman" w:hAnsi="Times New Roman" w:cs="Times New Roman"/>
          <w:b/>
          <w:sz w:val="28"/>
          <w:szCs w:val="28"/>
        </w:rPr>
        <w:t xml:space="preserve">. </w:t>
      </w:r>
      <w:r w:rsidRPr="00104A5A">
        <w:rPr>
          <w:rFonts w:ascii="Times New Roman" w:hAnsi="Times New Roman" w:cs="Times New Roman"/>
          <w:sz w:val="28"/>
          <w:szCs w:val="28"/>
        </w:rPr>
        <w:t>В диссертационной работе полностью решены все поставленные цели и задачи. В ходе исследования было доказано соответствие полученных результатов</w:t>
      </w:r>
      <w:r w:rsidR="00D05218">
        <w:rPr>
          <w:rFonts w:ascii="Times New Roman" w:hAnsi="Times New Roman" w:cs="Times New Roman"/>
          <w:sz w:val="28"/>
          <w:szCs w:val="28"/>
        </w:rPr>
        <w:t>.</w:t>
      </w:r>
      <w:r w:rsidRPr="00104A5A">
        <w:rPr>
          <w:rFonts w:ascii="Times New Roman" w:hAnsi="Times New Roman" w:cs="Times New Roman"/>
          <w:sz w:val="28"/>
          <w:szCs w:val="28"/>
        </w:rPr>
        <w:t xml:space="preserve"> </w:t>
      </w:r>
      <w:r w:rsidR="00D05218">
        <w:rPr>
          <w:rFonts w:ascii="Times New Roman" w:hAnsi="Times New Roman" w:cs="Times New Roman"/>
          <w:sz w:val="28"/>
          <w:szCs w:val="28"/>
        </w:rPr>
        <w:t>Р</w:t>
      </w:r>
      <w:r w:rsidRPr="00104A5A">
        <w:rPr>
          <w:rFonts w:ascii="Times New Roman" w:hAnsi="Times New Roman" w:cs="Times New Roman"/>
          <w:sz w:val="28"/>
          <w:szCs w:val="28"/>
        </w:rPr>
        <w:t>езультаты обсуждались и анализировались отечественными и зарубежными научными консультантами, а также сотрудниками лаборатории криофизики и критехнологии.</w:t>
      </w:r>
    </w:p>
    <w:p w:rsidR="00036890" w:rsidRPr="00104A5A" w:rsidRDefault="00036890" w:rsidP="006C5CF0">
      <w:pPr>
        <w:spacing w:after="0" w:line="240" w:lineRule="auto"/>
        <w:ind w:firstLine="567"/>
        <w:jc w:val="both"/>
        <w:rPr>
          <w:rFonts w:ascii="Times New Roman" w:hAnsi="Times New Roman" w:cs="Times New Roman"/>
          <w:b/>
          <w:sz w:val="28"/>
          <w:szCs w:val="28"/>
        </w:rPr>
      </w:pPr>
      <w:r w:rsidRPr="00104A5A">
        <w:rPr>
          <w:rFonts w:ascii="Times New Roman" w:hAnsi="Times New Roman" w:cs="Times New Roman"/>
          <w:b/>
          <w:sz w:val="28"/>
          <w:szCs w:val="28"/>
        </w:rPr>
        <w:t>Рекомендации по применению результатов, полученных в ходе выполнения диссертационной работы</w:t>
      </w:r>
    </w:p>
    <w:p w:rsidR="004B60B6" w:rsidRPr="00104A5A" w:rsidRDefault="00036890" w:rsidP="006C5CF0">
      <w:pPr>
        <w:spacing w:after="0" w:line="240" w:lineRule="auto"/>
        <w:ind w:firstLine="567"/>
        <w:jc w:val="both"/>
        <w:rPr>
          <w:rFonts w:ascii="Times New Roman" w:hAnsi="Times New Roman" w:cs="Times New Roman"/>
          <w:sz w:val="28"/>
          <w:szCs w:val="28"/>
        </w:rPr>
      </w:pPr>
      <w:r w:rsidRPr="00DC609E">
        <w:rPr>
          <w:rFonts w:ascii="Times New Roman" w:hAnsi="Times New Roman" w:cs="Times New Roman"/>
          <w:sz w:val="28"/>
          <w:szCs w:val="28"/>
        </w:rPr>
        <w:t xml:space="preserve">Результаты диссертационной работы могут быть использованы </w:t>
      </w:r>
      <w:r w:rsidR="004B60B6" w:rsidRPr="00DC609E">
        <w:rPr>
          <w:rFonts w:ascii="Times New Roman" w:hAnsi="Times New Roman" w:cs="Times New Roman"/>
          <w:sz w:val="28"/>
          <w:szCs w:val="28"/>
        </w:rPr>
        <w:t>в оптико-физических испытательных лабораториях для повышения качества результатов измерений.</w:t>
      </w:r>
      <w:r w:rsidR="00E75B2B">
        <w:rPr>
          <w:rFonts w:ascii="Times New Roman" w:hAnsi="Times New Roman" w:cs="Times New Roman"/>
          <w:sz w:val="28"/>
          <w:szCs w:val="28"/>
        </w:rPr>
        <w:t xml:space="preserve"> </w:t>
      </w:r>
    </w:p>
    <w:p w:rsidR="00036890" w:rsidRPr="00DC609E" w:rsidRDefault="00036890" w:rsidP="006C5CF0">
      <w:pPr>
        <w:spacing w:after="0" w:line="240" w:lineRule="auto"/>
        <w:ind w:firstLine="567"/>
        <w:jc w:val="both"/>
        <w:rPr>
          <w:rFonts w:ascii="Times New Roman" w:hAnsi="Times New Roman" w:cs="Times New Roman"/>
          <w:b/>
          <w:sz w:val="28"/>
          <w:szCs w:val="28"/>
        </w:rPr>
      </w:pPr>
      <w:r w:rsidRPr="00DC609E">
        <w:rPr>
          <w:rFonts w:ascii="Times New Roman" w:hAnsi="Times New Roman" w:cs="Times New Roman"/>
          <w:b/>
          <w:sz w:val="28"/>
          <w:szCs w:val="28"/>
        </w:rPr>
        <w:t>Оценка научного уровня диссертационной работы</w:t>
      </w:r>
    </w:p>
    <w:p w:rsidR="00036890" w:rsidRPr="00104A5A" w:rsidRDefault="00036890" w:rsidP="00DC609E">
      <w:pPr>
        <w:spacing w:after="0" w:line="240" w:lineRule="auto"/>
        <w:ind w:firstLine="567"/>
        <w:jc w:val="both"/>
        <w:rPr>
          <w:rFonts w:ascii="Times New Roman" w:hAnsi="Times New Roman" w:cs="Times New Roman"/>
          <w:sz w:val="28"/>
          <w:szCs w:val="28"/>
        </w:rPr>
      </w:pPr>
      <w:r w:rsidRPr="00104A5A">
        <w:rPr>
          <w:rFonts w:ascii="Times New Roman" w:hAnsi="Times New Roman" w:cs="Times New Roman"/>
          <w:sz w:val="28"/>
          <w:szCs w:val="28"/>
        </w:rPr>
        <w:t>Исследовательская работа, проведенная в ходе диссертационной работы, проводилась на кафедре теплофизики и технической физики физико-технического</w:t>
      </w:r>
      <w:r w:rsidR="00210250">
        <w:rPr>
          <w:rFonts w:ascii="Times New Roman" w:hAnsi="Times New Roman" w:cs="Times New Roman"/>
          <w:sz w:val="28"/>
          <w:szCs w:val="28"/>
        </w:rPr>
        <w:t xml:space="preserve"> факультета КазНУ им. а</w:t>
      </w:r>
      <w:r w:rsidRPr="00104A5A">
        <w:rPr>
          <w:rFonts w:ascii="Times New Roman" w:hAnsi="Times New Roman" w:cs="Times New Roman"/>
          <w:sz w:val="28"/>
          <w:szCs w:val="28"/>
        </w:rPr>
        <w:t>ль</w:t>
      </w:r>
      <w:r w:rsidR="00D05218">
        <w:rPr>
          <w:rFonts w:ascii="Times New Roman" w:hAnsi="Times New Roman" w:cs="Times New Roman"/>
          <w:sz w:val="28"/>
          <w:szCs w:val="28"/>
        </w:rPr>
        <w:t>-Фараби.</w:t>
      </w:r>
      <w:r w:rsidRPr="00104A5A">
        <w:rPr>
          <w:rFonts w:ascii="Times New Roman" w:hAnsi="Times New Roman" w:cs="Times New Roman"/>
          <w:sz w:val="28"/>
          <w:szCs w:val="28"/>
        </w:rPr>
        <w:t xml:space="preserve"> </w:t>
      </w:r>
      <w:r w:rsidR="00D05218">
        <w:rPr>
          <w:rFonts w:ascii="Times New Roman" w:hAnsi="Times New Roman" w:cs="Times New Roman"/>
          <w:sz w:val="28"/>
          <w:szCs w:val="28"/>
        </w:rPr>
        <w:t>Д</w:t>
      </w:r>
      <w:r w:rsidRPr="00104A5A">
        <w:rPr>
          <w:rFonts w:ascii="Times New Roman" w:hAnsi="Times New Roman" w:cs="Times New Roman"/>
          <w:sz w:val="28"/>
          <w:szCs w:val="28"/>
        </w:rPr>
        <w:t xml:space="preserve">остоверность полученных результатов подтверждена на основании опубликованных научных данных по результатам исследовательской работы. Также были обсуждены результаты теоретических и практических работ совместно с лабораторией </w:t>
      </w:r>
      <w:r w:rsidR="00DC609E" w:rsidRPr="00DC609E">
        <w:rPr>
          <w:rFonts w:ascii="Times New Roman" w:hAnsi="Times New Roman" w:cs="Times New Roman"/>
          <w:sz w:val="28"/>
          <w:szCs w:val="28"/>
        </w:rPr>
        <w:t xml:space="preserve">ТОО «Ғылыми-зерттеу </w:t>
      </w:r>
      <w:r w:rsidR="00DC609E">
        <w:rPr>
          <w:rFonts w:ascii="Times New Roman" w:hAnsi="Times New Roman" w:cs="Times New Roman"/>
          <w:sz w:val="28"/>
          <w:szCs w:val="28"/>
        </w:rPr>
        <w:t>орталығы «Алматы-Стан</w:t>
      </w:r>
      <w:r w:rsidR="00DC609E" w:rsidRPr="00DC609E">
        <w:rPr>
          <w:rFonts w:ascii="Times New Roman" w:hAnsi="Times New Roman" w:cs="Times New Roman"/>
          <w:sz w:val="28"/>
          <w:szCs w:val="28"/>
        </w:rPr>
        <w:t>д</w:t>
      </w:r>
      <w:r w:rsidR="00DC609E">
        <w:rPr>
          <w:rFonts w:ascii="Times New Roman" w:hAnsi="Times New Roman" w:cs="Times New Roman"/>
          <w:sz w:val="28"/>
          <w:szCs w:val="28"/>
        </w:rPr>
        <w:t>а</w:t>
      </w:r>
      <w:r w:rsidR="00DC609E" w:rsidRPr="00DC609E">
        <w:rPr>
          <w:rFonts w:ascii="Times New Roman" w:hAnsi="Times New Roman" w:cs="Times New Roman"/>
          <w:sz w:val="28"/>
          <w:szCs w:val="28"/>
        </w:rPr>
        <w:t>рт»»</w:t>
      </w:r>
      <w:r w:rsidRPr="00104A5A">
        <w:rPr>
          <w:rFonts w:ascii="Times New Roman" w:hAnsi="Times New Roman" w:cs="Times New Roman"/>
          <w:sz w:val="28"/>
          <w:szCs w:val="28"/>
        </w:rPr>
        <w:t>. Результаты, полученные в ходе исследовательской работы, были опубликованы в зарубежных и отечественных научных изданиях с высоким импакт-фактором, обсуждены на международных конференциях, по</w:t>
      </w:r>
      <w:r w:rsidR="00DC609E">
        <w:rPr>
          <w:rFonts w:ascii="Times New Roman" w:hAnsi="Times New Roman" w:cs="Times New Roman"/>
          <w:sz w:val="28"/>
          <w:szCs w:val="28"/>
        </w:rPr>
        <w:t xml:space="preserve">лучен патент на полезную модель, </w:t>
      </w:r>
      <w:r w:rsidRPr="00104A5A">
        <w:rPr>
          <w:rFonts w:ascii="Times New Roman" w:hAnsi="Times New Roman" w:cs="Times New Roman"/>
          <w:sz w:val="28"/>
          <w:szCs w:val="28"/>
        </w:rPr>
        <w:t>авторское свидетельство Республики Казахстан</w:t>
      </w:r>
      <w:r w:rsidR="00DC609E">
        <w:rPr>
          <w:rFonts w:ascii="Times New Roman" w:hAnsi="Times New Roman" w:cs="Times New Roman"/>
          <w:sz w:val="28"/>
          <w:szCs w:val="28"/>
        </w:rPr>
        <w:t xml:space="preserve"> и акт внедрения</w:t>
      </w:r>
      <w:r w:rsidRPr="00104A5A">
        <w:rPr>
          <w:rFonts w:ascii="Times New Roman" w:hAnsi="Times New Roman" w:cs="Times New Roman"/>
          <w:sz w:val="28"/>
          <w:szCs w:val="28"/>
        </w:rPr>
        <w:t>.</w:t>
      </w:r>
    </w:p>
    <w:p w:rsidR="00036890" w:rsidRPr="00104A5A" w:rsidRDefault="00036890" w:rsidP="006C5CF0">
      <w:pPr>
        <w:spacing w:after="0" w:line="240" w:lineRule="auto"/>
        <w:ind w:firstLine="567"/>
        <w:jc w:val="both"/>
        <w:rPr>
          <w:rFonts w:ascii="Times New Roman" w:hAnsi="Times New Roman" w:cs="Times New Roman"/>
          <w:sz w:val="28"/>
          <w:szCs w:val="28"/>
        </w:rPr>
      </w:pPr>
    </w:p>
    <w:p w:rsidR="00036890" w:rsidRPr="00104A5A" w:rsidRDefault="00036890" w:rsidP="006C5CF0">
      <w:pPr>
        <w:spacing w:after="0" w:line="240" w:lineRule="auto"/>
        <w:ind w:firstLine="567"/>
        <w:jc w:val="both"/>
        <w:rPr>
          <w:rFonts w:ascii="Times New Roman" w:hAnsi="Times New Roman" w:cs="Times New Roman"/>
          <w:sz w:val="28"/>
          <w:szCs w:val="28"/>
        </w:rPr>
      </w:pPr>
    </w:p>
    <w:p w:rsidR="00036890" w:rsidRPr="00104A5A" w:rsidRDefault="00036890" w:rsidP="006C5CF0">
      <w:pPr>
        <w:spacing w:after="0" w:line="240" w:lineRule="auto"/>
        <w:ind w:firstLine="567"/>
        <w:jc w:val="both"/>
        <w:rPr>
          <w:rFonts w:ascii="Times New Roman" w:hAnsi="Times New Roman" w:cs="Times New Roman"/>
          <w:sz w:val="28"/>
          <w:szCs w:val="28"/>
        </w:rPr>
      </w:pPr>
    </w:p>
    <w:p w:rsidR="00726158" w:rsidRPr="00104A5A" w:rsidRDefault="00726158" w:rsidP="006C5CF0">
      <w:pPr>
        <w:spacing w:after="0" w:line="240" w:lineRule="auto"/>
        <w:rPr>
          <w:rFonts w:ascii="Times New Roman" w:hAnsi="Times New Roman" w:cs="Times New Roman"/>
          <w:sz w:val="28"/>
          <w:szCs w:val="28"/>
        </w:rPr>
      </w:pPr>
      <w:r w:rsidRPr="00104A5A">
        <w:rPr>
          <w:rFonts w:ascii="Times New Roman" w:hAnsi="Times New Roman" w:cs="Times New Roman"/>
          <w:sz w:val="28"/>
          <w:szCs w:val="28"/>
        </w:rPr>
        <w:br w:type="page"/>
      </w:r>
    </w:p>
    <w:p w:rsidR="00726158" w:rsidRPr="004F78F7" w:rsidRDefault="00726158" w:rsidP="006C5CF0">
      <w:pPr>
        <w:pStyle w:val="10"/>
        <w:spacing w:before="0" w:line="240" w:lineRule="auto"/>
        <w:jc w:val="center"/>
        <w:rPr>
          <w:rFonts w:ascii="Times New Roman" w:hAnsi="Times New Roman" w:cs="Times New Roman"/>
          <w:b/>
          <w:color w:val="auto"/>
          <w:sz w:val="28"/>
          <w:szCs w:val="28"/>
          <w:lang w:val="en-US"/>
        </w:rPr>
      </w:pPr>
      <w:bookmarkStart w:id="45" w:name="_Toc146665866"/>
      <w:r w:rsidRPr="00104A5A">
        <w:rPr>
          <w:rFonts w:ascii="Times New Roman" w:hAnsi="Times New Roman" w:cs="Times New Roman"/>
          <w:b/>
          <w:color w:val="auto"/>
          <w:sz w:val="28"/>
          <w:szCs w:val="28"/>
        </w:rPr>
        <w:lastRenderedPageBreak/>
        <w:t>СПИСИК</w:t>
      </w:r>
      <w:r w:rsidRPr="004F78F7">
        <w:rPr>
          <w:rFonts w:ascii="Times New Roman" w:hAnsi="Times New Roman" w:cs="Times New Roman"/>
          <w:b/>
          <w:color w:val="auto"/>
          <w:sz w:val="28"/>
          <w:szCs w:val="28"/>
          <w:lang w:val="en-US"/>
        </w:rPr>
        <w:t xml:space="preserve"> </w:t>
      </w:r>
      <w:r w:rsidR="0093290D" w:rsidRPr="00104A5A">
        <w:rPr>
          <w:rFonts w:ascii="Times New Roman" w:hAnsi="Times New Roman" w:cs="Times New Roman"/>
          <w:b/>
          <w:color w:val="auto"/>
          <w:sz w:val="28"/>
          <w:szCs w:val="28"/>
        </w:rPr>
        <w:t>ИСПОЛЬЗОВАННЫХ</w:t>
      </w:r>
      <w:r w:rsidR="0093290D" w:rsidRPr="004F78F7">
        <w:rPr>
          <w:rFonts w:ascii="Times New Roman" w:hAnsi="Times New Roman" w:cs="Times New Roman"/>
          <w:b/>
          <w:color w:val="auto"/>
          <w:sz w:val="28"/>
          <w:szCs w:val="28"/>
          <w:lang w:val="en-US"/>
        </w:rPr>
        <w:t xml:space="preserve"> </w:t>
      </w:r>
      <w:r w:rsidR="0093290D" w:rsidRPr="00104A5A">
        <w:rPr>
          <w:rFonts w:ascii="Times New Roman" w:hAnsi="Times New Roman" w:cs="Times New Roman"/>
          <w:b/>
          <w:color w:val="auto"/>
          <w:sz w:val="28"/>
          <w:szCs w:val="28"/>
        </w:rPr>
        <w:t>ИСТОЧНИКОВ</w:t>
      </w:r>
      <w:bookmarkEnd w:id="45"/>
    </w:p>
    <w:p w:rsidR="00AC3F6C" w:rsidRPr="004F78F7" w:rsidRDefault="00AC3F6C" w:rsidP="00AC3F6C">
      <w:pPr>
        <w:spacing w:after="0" w:line="240" w:lineRule="auto"/>
        <w:ind w:firstLine="567"/>
        <w:jc w:val="both"/>
        <w:rPr>
          <w:rFonts w:ascii="Times New Roman" w:hAnsi="Times New Roman" w:cs="Times New Roman"/>
          <w:sz w:val="28"/>
          <w:szCs w:val="28"/>
          <w:lang w:val="en-US"/>
        </w:rPr>
      </w:pPr>
    </w:p>
    <w:p w:rsidR="00AC3F6C" w:rsidRPr="004F78F7" w:rsidRDefault="00AC3F6C" w:rsidP="00144FC9">
      <w:pPr>
        <w:tabs>
          <w:tab w:val="left" w:pos="709"/>
          <w:tab w:val="left" w:pos="851"/>
          <w:tab w:val="left" w:pos="1134"/>
        </w:tabs>
        <w:spacing w:after="0" w:line="240" w:lineRule="auto"/>
        <w:ind w:firstLine="567"/>
        <w:jc w:val="both"/>
        <w:rPr>
          <w:rFonts w:ascii="Times New Roman" w:hAnsi="Times New Roman" w:cs="Times New Roman"/>
          <w:sz w:val="28"/>
          <w:szCs w:val="28"/>
          <w:lang w:val="en-US"/>
        </w:rPr>
      </w:pPr>
      <w:r w:rsidRPr="004F78F7">
        <w:rPr>
          <w:rFonts w:ascii="Times New Roman" w:hAnsi="Times New Roman" w:cs="Times New Roman"/>
          <w:sz w:val="28"/>
          <w:szCs w:val="28"/>
          <w:lang w:val="en-US"/>
        </w:rPr>
        <w:t>1</w:t>
      </w:r>
      <w:r w:rsidRPr="004F78F7">
        <w:rPr>
          <w:rFonts w:ascii="Times New Roman" w:hAnsi="Times New Roman" w:cs="Times New Roman"/>
          <w:sz w:val="28"/>
          <w:szCs w:val="28"/>
          <w:lang w:val="en-US"/>
        </w:rPr>
        <w:tab/>
      </w:r>
      <w:r w:rsidRPr="004F78F7">
        <w:rPr>
          <w:rFonts w:ascii="Times New Roman" w:hAnsi="Times New Roman" w:cs="Times New Roman"/>
          <w:sz w:val="28"/>
          <w:szCs w:val="28"/>
          <w:lang w:val="en-US"/>
        </w:rPr>
        <w:tab/>
        <w:t>Hilbert D. Mathematical problems // Bull. Am. Math. Soc.</w:t>
      </w:r>
      <w:r w:rsidR="00DA06EC" w:rsidRPr="00DA06EC">
        <w:rPr>
          <w:rFonts w:ascii="Times New Roman" w:hAnsi="Times New Roman" w:cs="Times New Roman"/>
          <w:sz w:val="28"/>
          <w:szCs w:val="28"/>
          <w:lang w:val="en-US"/>
        </w:rPr>
        <w:t xml:space="preserve"> </w:t>
      </w:r>
      <w:r w:rsidRPr="004F78F7">
        <w:rPr>
          <w:rFonts w:ascii="Times New Roman" w:hAnsi="Times New Roman" w:cs="Times New Roman"/>
          <w:sz w:val="28"/>
          <w:szCs w:val="28"/>
          <w:lang w:val="en-US"/>
        </w:rPr>
        <w:t>– 1902.</w:t>
      </w:r>
      <w:r w:rsidR="00DA06EC" w:rsidRPr="00DA06EC">
        <w:rPr>
          <w:rFonts w:ascii="Times New Roman" w:hAnsi="Times New Roman" w:cs="Times New Roman"/>
          <w:sz w:val="28"/>
          <w:szCs w:val="28"/>
          <w:lang w:val="en-US"/>
        </w:rPr>
        <w:t xml:space="preserve"> </w:t>
      </w:r>
      <w:r w:rsidRPr="004F78F7">
        <w:rPr>
          <w:rFonts w:ascii="Times New Roman" w:hAnsi="Times New Roman" w:cs="Times New Roman"/>
          <w:sz w:val="28"/>
          <w:szCs w:val="28"/>
          <w:lang w:val="en-US"/>
        </w:rPr>
        <w:t xml:space="preserve">– Vol. 8, </w:t>
      </w:r>
      <w:r w:rsidR="00167772">
        <w:rPr>
          <w:rFonts w:ascii="Times New Roman" w:hAnsi="Times New Roman" w:cs="Times New Roman"/>
          <w:sz w:val="28"/>
          <w:szCs w:val="28"/>
          <w:lang w:val="en-US"/>
        </w:rPr>
        <w:t>No.</w:t>
      </w:r>
      <w:r w:rsidRPr="004F78F7">
        <w:rPr>
          <w:rFonts w:ascii="Times New Roman" w:hAnsi="Times New Roman" w:cs="Times New Roman"/>
          <w:sz w:val="28"/>
          <w:szCs w:val="28"/>
          <w:lang w:val="en-US"/>
        </w:rPr>
        <w:t xml:space="preserve"> 10.</w:t>
      </w:r>
      <w:r w:rsidR="00DA06EC" w:rsidRPr="00DA06EC">
        <w:rPr>
          <w:rFonts w:ascii="Times New Roman" w:hAnsi="Times New Roman" w:cs="Times New Roman"/>
          <w:sz w:val="28"/>
          <w:szCs w:val="28"/>
          <w:lang w:val="en-US"/>
        </w:rPr>
        <w:t xml:space="preserve"> </w:t>
      </w:r>
      <w:r w:rsidRPr="004F78F7">
        <w:rPr>
          <w:rFonts w:ascii="Times New Roman" w:hAnsi="Times New Roman" w:cs="Times New Roman"/>
          <w:sz w:val="28"/>
          <w:szCs w:val="28"/>
          <w:lang w:val="en-US"/>
        </w:rPr>
        <w:t>– P. 437</w:t>
      </w:r>
      <w:r w:rsidR="00DC4A2B">
        <w:rPr>
          <w:rFonts w:ascii="Times New Roman" w:hAnsi="Times New Roman" w:cs="Times New Roman"/>
          <w:sz w:val="28"/>
          <w:szCs w:val="28"/>
          <w:lang w:val="en-US"/>
        </w:rPr>
        <w:t>-</w:t>
      </w:r>
      <w:r w:rsidRPr="004F78F7">
        <w:rPr>
          <w:rFonts w:ascii="Times New Roman" w:hAnsi="Times New Roman" w:cs="Times New Roman"/>
          <w:sz w:val="28"/>
          <w:szCs w:val="28"/>
          <w:lang w:val="en-US"/>
        </w:rPr>
        <w:t>479.</w:t>
      </w:r>
    </w:p>
    <w:p w:rsidR="00AC3F6C" w:rsidRPr="004F78F7" w:rsidRDefault="00AC3F6C" w:rsidP="00144FC9">
      <w:pPr>
        <w:tabs>
          <w:tab w:val="left" w:pos="709"/>
          <w:tab w:val="left" w:pos="851"/>
          <w:tab w:val="left" w:pos="1134"/>
        </w:tabs>
        <w:spacing w:after="0" w:line="240" w:lineRule="auto"/>
        <w:ind w:firstLine="567"/>
        <w:jc w:val="both"/>
        <w:rPr>
          <w:rFonts w:ascii="Times New Roman" w:hAnsi="Times New Roman" w:cs="Times New Roman"/>
          <w:sz w:val="28"/>
          <w:szCs w:val="28"/>
          <w:lang w:val="en-US"/>
        </w:rPr>
      </w:pPr>
      <w:r w:rsidRPr="004F78F7">
        <w:rPr>
          <w:rFonts w:ascii="Times New Roman" w:hAnsi="Times New Roman" w:cs="Times New Roman"/>
          <w:sz w:val="28"/>
          <w:szCs w:val="28"/>
          <w:lang w:val="en-US"/>
        </w:rPr>
        <w:t>2</w:t>
      </w:r>
      <w:r w:rsidRPr="004F78F7">
        <w:rPr>
          <w:rFonts w:ascii="Times New Roman" w:hAnsi="Times New Roman" w:cs="Times New Roman"/>
          <w:sz w:val="28"/>
          <w:szCs w:val="28"/>
          <w:lang w:val="en-US"/>
        </w:rPr>
        <w:tab/>
      </w:r>
      <w:r w:rsidRPr="004F78F7">
        <w:rPr>
          <w:rFonts w:ascii="Times New Roman" w:hAnsi="Times New Roman" w:cs="Times New Roman"/>
          <w:sz w:val="28"/>
          <w:szCs w:val="28"/>
          <w:lang w:val="en-US"/>
        </w:rPr>
        <w:tab/>
        <w:t>Williams D.E. Crystal Packing of Molecules // Science.</w:t>
      </w:r>
      <w:r w:rsidR="00DA06EC" w:rsidRPr="00DA06EC">
        <w:rPr>
          <w:rFonts w:ascii="Times New Roman" w:hAnsi="Times New Roman" w:cs="Times New Roman"/>
          <w:sz w:val="28"/>
          <w:szCs w:val="28"/>
          <w:lang w:val="en-US"/>
        </w:rPr>
        <w:t xml:space="preserve"> </w:t>
      </w:r>
      <w:r w:rsidRPr="004F78F7">
        <w:rPr>
          <w:rFonts w:ascii="Times New Roman" w:hAnsi="Times New Roman" w:cs="Times New Roman"/>
          <w:sz w:val="28"/>
          <w:szCs w:val="28"/>
          <w:lang w:val="en-US"/>
        </w:rPr>
        <w:t>– 1965.</w:t>
      </w:r>
      <w:r w:rsidR="00DA06EC" w:rsidRPr="00DA06EC">
        <w:rPr>
          <w:rFonts w:ascii="Times New Roman" w:hAnsi="Times New Roman" w:cs="Times New Roman"/>
          <w:sz w:val="28"/>
          <w:szCs w:val="28"/>
          <w:lang w:val="en-US"/>
        </w:rPr>
        <w:t xml:space="preserve"> </w:t>
      </w:r>
      <w:r w:rsidRPr="004F78F7">
        <w:rPr>
          <w:rFonts w:ascii="Times New Roman" w:hAnsi="Times New Roman" w:cs="Times New Roman"/>
          <w:sz w:val="28"/>
          <w:szCs w:val="28"/>
          <w:lang w:val="en-US"/>
        </w:rPr>
        <w:t xml:space="preserve">– Vol. 147, </w:t>
      </w:r>
      <w:r w:rsidR="00F279C6">
        <w:rPr>
          <w:rFonts w:ascii="Times New Roman" w:hAnsi="Times New Roman" w:cs="Times New Roman"/>
          <w:sz w:val="28"/>
          <w:szCs w:val="28"/>
          <w:lang w:val="en-US"/>
        </w:rPr>
        <w:t>No.</w:t>
      </w:r>
      <w:r w:rsidRPr="004F78F7">
        <w:rPr>
          <w:rFonts w:ascii="Times New Roman" w:hAnsi="Times New Roman" w:cs="Times New Roman"/>
          <w:sz w:val="28"/>
          <w:szCs w:val="28"/>
          <w:lang w:val="en-US"/>
        </w:rPr>
        <w:t xml:space="preserve"> 3658.</w:t>
      </w:r>
      <w:r w:rsidR="00DA06EC" w:rsidRPr="00DA06EC">
        <w:rPr>
          <w:rFonts w:ascii="Times New Roman" w:hAnsi="Times New Roman" w:cs="Times New Roman"/>
          <w:sz w:val="28"/>
          <w:szCs w:val="28"/>
          <w:lang w:val="en-US"/>
        </w:rPr>
        <w:t xml:space="preserve"> </w:t>
      </w:r>
      <w:r w:rsidRPr="004F78F7">
        <w:rPr>
          <w:rFonts w:ascii="Times New Roman" w:hAnsi="Times New Roman" w:cs="Times New Roman"/>
          <w:sz w:val="28"/>
          <w:szCs w:val="28"/>
          <w:lang w:val="en-US"/>
        </w:rPr>
        <w:t>– P. 605</w:t>
      </w:r>
      <w:r w:rsidR="00DC4A2B">
        <w:rPr>
          <w:rFonts w:ascii="Times New Roman" w:hAnsi="Times New Roman" w:cs="Times New Roman"/>
          <w:sz w:val="28"/>
          <w:szCs w:val="28"/>
          <w:lang w:val="en-US"/>
        </w:rPr>
        <w:t>-</w:t>
      </w:r>
      <w:r w:rsidRPr="004F78F7">
        <w:rPr>
          <w:rFonts w:ascii="Times New Roman" w:hAnsi="Times New Roman" w:cs="Times New Roman"/>
          <w:sz w:val="28"/>
          <w:szCs w:val="28"/>
          <w:lang w:val="en-US"/>
        </w:rPr>
        <w:t>606.</w:t>
      </w:r>
    </w:p>
    <w:p w:rsidR="00AC3F6C" w:rsidRPr="004F78F7" w:rsidRDefault="00AC3F6C" w:rsidP="00144FC9">
      <w:pPr>
        <w:tabs>
          <w:tab w:val="left" w:pos="709"/>
          <w:tab w:val="left" w:pos="851"/>
          <w:tab w:val="left" w:pos="1134"/>
        </w:tabs>
        <w:spacing w:after="0" w:line="240" w:lineRule="auto"/>
        <w:ind w:firstLine="567"/>
        <w:jc w:val="both"/>
        <w:rPr>
          <w:rFonts w:ascii="Times New Roman" w:hAnsi="Times New Roman" w:cs="Times New Roman"/>
          <w:sz w:val="28"/>
          <w:szCs w:val="28"/>
          <w:lang w:val="en-US"/>
        </w:rPr>
      </w:pPr>
      <w:r w:rsidRPr="004F78F7">
        <w:rPr>
          <w:rFonts w:ascii="Times New Roman" w:hAnsi="Times New Roman" w:cs="Times New Roman"/>
          <w:sz w:val="28"/>
          <w:szCs w:val="28"/>
          <w:lang w:val="en-US"/>
        </w:rPr>
        <w:t>3</w:t>
      </w:r>
      <w:r w:rsidRPr="004F78F7">
        <w:rPr>
          <w:rFonts w:ascii="Times New Roman" w:hAnsi="Times New Roman" w:cs="Times New Roman"/>
          <w:sz w:val="28"/>
          <w:szCs w:val="28"/>
          <w:lang w:val="en-US"/>
        </w:rPr>
        <w:tab/>
      </w:r>
      <w:r w:rsidRPr="004F78F7">
        <w:rPr>
          <w:rFonts w:ascii="Times New Roman" w:hAnsi="Times New Roman" w:cs="Times New Roman"/>
          <w:sz w:val="28"/>
          <w:szCs w:val="28"/>
          <w:lang w:val="en-US"/>
        </w:rPr>
        <w:tab/>
        <w:t>Williams D.E. A method of calculating molecular crystal structures // Acta Crystallogr. Sect. A.</w:t>
      </w:r>
      <w:r w:rsidR="00DA06EC" w:rsidRPr="00DC4A2B">
        <w:rPr>
          <w:rFonts w:ascii="Times New Roman" w:hAnsi="Times New Roman" w:cs="Times New Roman"/>
          <w:sz w:val="28"/>
          <w:szCs w:val="28"/>
          <w:lang w:val="en-US"/>
        </w:rPr>
        <w:t xml:space="preserve"> </w:t>
      </w:r>
      <w:r w:rsidRPr="004F78F7">
        <w:rPr>
          <w:rFonts w:ascii="Times New Roman" w:hAnsi="Times New Roman" w:cs="Times New Roman"/>
          <w:sz w:val="28"/>
          <w:szCs w:val="28"/>
          <w:lang w:val="en-US"/>
        </w:rPr>
        <w:t>– 1969.</w:t>
      </w:r>
      <w:r w:rsidR="00DA06EC" w:rsidRPr="00DC4A2B">
        <w:rPr>
          <w:rFonts w:ascii="Times New Roman" w:hAnsi="Times New Roman" w:cs="Times New Roman"/>
          <w:sz w:val="28"/>
          <w:szCs w:val="28"/>
          <w:lang w:val="en-US"/>
        </w:rPr>
        <w:t xml:space="preserve"> </w:t>
      </w:r>
      <w:r w:rsidRPr="004F78F7">
        <w:rPr>
          <w:rFonts w:ascii="Times New Roman" w:hAnsi="Times New Roman" w:cs="Times New Roman"/>
          <w:sz w:val="28"/>
          <w:szCs w:val="28"/>
          <w:lang w:val="en-US"/>
        </w:rPr>
        <w:t xml:space="preserve">– Vol. 25, </w:t>
      </w:r>
      <w:r w:rsidR="00F279C6">
        <w:rPr>
          <w:rFonts w:ascii="Times New Roman" w:hAnsi="Times New Roman" w:cs="Times New Roman"/>
          <w:sz w:val="28"/>
          <w:szCs w:val="28"/>
          <w:lang w:val="en-US"/>
        </w:rPr>
        <w:t>No.</w:t>
      </w:r>
      <w:r w:rsidRPr="004F78F7">
        <w:rPr>
          <w:rFonts w:ascii="Times New Roman" w:hAnsi="Times New Roman" w:cs="Times New Roman"/>
          <w:sz w:val="28"/>
          <w:szCs w:val="28"/>
          <w:lang w:val="en-US"/>
        </w:rPr>
        <w:t xml:space="preserve"> 3.</w:t>
      </w:r>
      <w:r w:rsidR="00DA06EC" w:rsidRPr="00DC4A2B">
        <w:rPr>
          <w:rFonts w:ascii="Times New Roman" w:hAnsi="Times New Roman" w:cs="Times New Roman"/>
          <w:sz w:val="28"/>
          <w:szCs w:val="28"/>
          <w:lang w:val="en-US"/>
        </w:rPr>
        <w:t xml:space="preserve"> </w:t>
      </w:r>
      <w:r w:rsidR="00DC4A2B">
        <w:rPr>
          <w:rFonts w:ascii="Times New Roman" w:hAnsi="Times New Roman" w:cs="Times New Roman"/>
          <w:sz w:val="28"/>
          <w:szCs w:val="28"/>
          <w:lang w:val="en-US"/>
        </w:rPr>
        <w:t>– P. 464-</w:t>
      </w:r>
      <w:r w:rsidRPr="004F78F7">
        <w:rPr>
          <w:rFonts w:ascii="Times New Roman" w:hAnsi="Times New Roman" w:cs="Times New Roman"/>
          <w:sz w:val="28"/>
          <w:szCs w:val="28"/>
          <w:lang w:val="en-US"/>
        </w:rPr>
        <w:t>470.</w:t>
      </w:r>
    </w:p>
    <w:p w:rsidR="00AC3F6C" w:rsidRPr="00D1102B" w:rsidRDefault="00AC3F6C" w:rsidP="00144FC9">
      <w:pPr>
        <w:tabs>
          <w:tab w:val="left" w:pos="709"/>
          <w:tab w:val="left" w:pos="851"/>
          <w:tab w:val="left" w:pos="1134"/>
        </w:tabs>
        <w:spacing w:after="0" w:line="240" w:lineRule="auto"/>
        <w:ind w:firstLine="567"/>
        <w:jc w:val="both"/>
        <w:rPr>
          <w:rFonts w:ascii="Times New Roman" w:hAnsi="Times New Roman" w:cs="Times New Roman"/>
          <w:sz w:val="28"/>
          <w:szCs w:val="28"/>
          <w:lang w:val="en-US"/>
        </w:rPr>
      </w:pPr>
      <w:r w:rsidRPr="004F78F7">
        <w:rPr>
          <w:rFonts w:ascii="Times New Roman" w:hAnsi="Times New Roman" w:cs="Times New Roman"/>
          <w:sz w:val="28"/>
          <w:szCs w:val="28"/>
          <w:lang w:val="en-US"/>
        </w:rPr>
        <w:t>4</w:t>
      </w:r>
      <w:r w:rsidRPr="004F78F7">
        <w:rPr>
          <w:rFonts w:ascii="Times New Roman" w:hAnsi="Times New Roman" w:cs="Times New Roman"/>
          <w:sz w:val="28"/>
          <w:szCs w:val="28"/>
          <w:lang w:val="en-US"/>
        </w:rPr>
        <w:tab/>
      </w:r>
      <w:r w:rsidRPr="004F78F7">
        <w:rPr>
          <w:rFonts w:ascii="Times New Roman" w:hAnsi="Times New Roman" w:cs="Times New Roman"/>
          <w:sz w:val="28"/>
          <w:szCs w:val="28"/>
          <w:lang w:val="en-US"/>
        </w:rPr>
        <w:tab/>
        <w:t xml:space="preserve">Williams D.E. Molecular packing analysis // Acta Crystallogr. </w:t>
      </w:r>
      <w:r w:rsidRPr="00D1102B">
        <w:rPr>
          <w:rFonts w:ascii="Times New Roman" w:hAnsi="Times New Roman" w:cs="Times New Roman"/>
          <w:sz w:val="28"/>
          <w:szCs w:val="28"/>
          <w:lang w:val="en-US"/>
        </w:rPr>
        <w:t>Sect. A.</w:t>
      </w:r>
      <w:r w:rsidR="00DA06EC" w:rsidRPr="00DA06EC">
        <w:rPr>
          <w:rFonts w:ascii="Times New Roman" w:hAnsi="Times New Roman" w:cs="Times New Roman"/>
          <w:sz w:val="28"/>
          <w:szCs w:val="28"/>
          <w:lang w:val="en-US"/>
        </w:rPr>
        <w:t xml:space="preserve"> </w:t>
      </w:r>
      <w:r w:rsidRPr="00D1102B">
        <w:rPr>
          <w:rFonts w:ascii="Times New Roman" w:hAnsi="Times New Roman" w:cs="Times New Roman"/>
          <w:sz w:val="28"/>
          <w:szCs w:val="28"/>
          <w:lang w:val="en-US"/>
        </w:rPr>
        <w:t>– 1972.</w:t>
      </w:r>
      <w:r w:rsidR="00DA06EC" w:rsidRPr="00DA06EC">
        <w:rPr>
          <w:rFonts w:ascii="Times New Roman" w:hAnsi="Times New Roman" w:cs="Times New Roman"/>
          <w:sz w:val="28"/>
          <w:szCs w:val="28"/>
          <w:lang w:val="en-US"/>
        </w:rPr>
        <w:t xml:space="preserve"> </w:t>
      </w:r>
      <w:r w:rsidRPr="00D1102B">
        <w:rPr>
          <w:rFonts w:ascii="Times New Roman" w:hAnsi="Times New Roman" w:cs="Times New Roman"/>
          <w:sz w:val="28"/>
          <w:szCs w:val="28"/>
          <w:lang w:val="en-US"/>
        </w:rPr>
        <w:t xml:space="preserve">– Vol. 28, </w:t>
      </w:r>
      <w:r w:rsidR="00F279C6">
        <w:rPr>
          <w:rFonts w:ascii="Times New Roman" w:hAnsi="Times New Roman" w:cs="Times New Roman"/>
          <w:sz w:val="28"/>
          <w:szCs w:val="28"/>
          <w:lang w:val="en-US"/>
        </w:rPr>
        <w:t>No.</w:t>
      </w:r>
      <w:r w:rsidRPr="00D1102B">
        <w:rPr>
          <w:rFonts w:ascii="Times New Roman" w:hAnsi="Times New Roman" w:cs="Times New Roman"/>
          <w:sz w:val="28"/>
          <w:szCs w:val="28"/>
          <w:lang w:val="en-US"/>
        </w:rPr>
        <w:t xml:space="preserve"> 6.</w:t>
      </w:r>
      <w:r w:rsidR="00DA06EC" w:rsidRPr="00DA06EC">
        <w:rPr>
          <w:rFonts w:ascii="Times New Roman" w:hAnsi="Times New Roman" w:cs="Times New Roman"/>
          <w:sz w:val="28"/>
          <w:szCs w:val="28"/>
          <w:lang w:val="en-US"/>
        </w:rPr>
        <w:t xml:space="preserve"> </w:t>
      </w:r>
      <w:r w:rsidRPr="00D1102B">
        <w:rPr>
          <w:rFonts w:ascii="Times New Roman" w:hAnsi="Times New Roman" w:cs="Times New Roman"/>
          <w:sz w:val="28"/>
          <w:szCs w:val="28"/>
          <w:lang w:val="en-US"/>
        </w:rPr>
        <w:t>– P. 629</w:t>
      </w:r>
      <w:r w:rsidR="00DC4A2B" w:rsidRPr="00DC4A2B">
        <w:rPr>
          <w:rFonts w:ascii="Times New Roman" w:hAnsi="Times New Roman" w:cs="Times New Roman"/>
          <w:sz w:val="28"/>
          <w:szCs w:val="28"/>
          <w:lang w:val="en-US"/>
        </w:rPr>
        <w:t>-</w:t>
      </w:r>
      <w:r w:rsidRPr="00D1102B">
        <w:rPr>
          <w:rFonts w:ascii="Times New Roman" w:hAnsi="Times New Roman" w:cs="Times New Roman"/>
          <w:sz w:val="28"/>
          <w:szCs w:val="28"/>
          <w:lang w:val="en-US"/>
        </w:rPr>
        <w:t>635.</w:t>
      </w:r>
    </w:p>
    <w:p w:rsidR="00AC3F6C" w:rsidRPr="00DA06EC" w:rsidRDefault="00AC3F6C" w:rsidP="00144FC9">
      <w:pPr>
        <w:tabs>
          <w:tab w:val="left" w:pos="709"/>
          <w:tab w:val="left" w:pos="851"/>
          <w:tab w:val="left" w:pos="1134"/>
        </w:tabs>
        <w:spacing w:after="0" w:line="240" w:lineRule="auto"/>
        <w:ind w:firstLine="567"/>
        <w:jc w:val="both"/>
        <w:rPr>
          <w:rFonts w:ascii="Times New Roman" w:hAnsi="Times New Roman" w:cs="Times New Roman"/>
          <w:sz w:val="28"/>
          <w:szCs w:val="28"/>
          <w:lang w:val="en-US"/>
        </w:rPr>
      </w:pPr>
      <w:r w:rsidRPr="004F78F7">
        <w:rPr>
          <w:rFonts w:ascii="Times New Roman" w:hAnsi="Times New Roman" w:cs="Times New Roman"/>
          <w:sz w:val="28"/>
          <w:szCs w:val="28"/>
          <w:lang w:val="en-US"/>
        </w:rPr>
        <w:t>5</w:t>
      </w:r>
      <w:r w:rsidRPr="004F78F7">
        <w:rPr>
          <w:rFonts w:ascii="Times New Roman" w:hAnsi="Times New Roman" w:cs="Times New Roman"/>
          <w:sz w:val="28"/>
          <w:szCs w:val="28"/>
          <w:lang w:val="en-US"/>
        </w:rPr>
        <w:tab/>
      </w:r>
      <w:r w:rsidRPr="004F78F7">
        <w:rPr>
          <w:rFonts w:ascii="Times New Roman" w:hAnsi="Times New Roman" w:cs="Times New Roman"/>
          <w:sz w:val="28"/>
          <w:szCs w:val="28"/>
          <w:lang w:val="en-US"/>
        </w:rPr>
        <w:tab/>
        <w:t>Kitaigorodskii A.I. The principle of close packing and the condition of thermodynamic stability of organic crystals // Acta Crystallogr.</w:t>
      </w:r>
      <w:r w:rsidR="00DA06EC" w:rsidRPr="00DA06EC">
        <w:rPr>
          <w:rFonts w:ascii="Times New Roman" w:hAnsi="Times New Roman" w:cs="Times New Roman"/>
          <w:sz w:val="28"/>
          <w:szCs w:val="28"/>
          <w:lang w:val="en-US"/>
        </w:rPr>
        <w:t xml:space="preserve"> </w:t>
      </w:r>
      <w:r w:rsidRPr="004F78F7">
        <w:rPr>
          <w:rFonts w:ascii="Times New Roman" w:hAnsi="Times New Roman" w:cs="Times New Roman"/>
          <w:sz w:val="28"/>
          <w:szCs w:val="28"/>
          <w:lang w:val="en-US"/>
        </w:rPr>
        <w:t xml:space="preserve">– </w:t>
      </w:r>
      <w:r w:rsidRPr="00DA06EC">
        <w:rPr>
          <w:rFonts w:ascii="Times New Roman" w:hAnsi="Times New Roman" w:cs="Times New Roman"/>
          <w:sz w:val="28"/>
          <w:szCs w:val="28"/>
          <w:lang w:val="en-US"/>
        </w:rPr>
        <w:t>1965.</w:t>
      </w:r>
      <w:r w:rsidR="00DA06EC" w:rsidRPr="00DA06EC">
        <w:rPr>
          <w:rFonts w:ascii="Times New Roman" w:hAnsi="Times New Roman" w:cs="Times New Roman"/>
          <w:sz w:val="28"/>
          <w:szCs w:val="28"/>
          <w:lang w:val="en-US"/>
        </w:rPr>
        <w:t xml:space="preserve"> </w:t>
      </w:r>
      <w:r w:rsidR="00F05C98">
        <w:rPr>
          <w:rFonts w:ascii="Times New Roman" w:hAnsi="Times New Roman" w:cs="Times New Roman"/>
          <w:sz w:val="28"/>
          <w:szCs w:val="28"/>
          <w:lang w:val="en-US"/>
        </w:rPr>
        <w:t xml:space="preserve">– Vol. 18, </w:t>
      </w:r>
      <w:r w:rsidR="00F279C6">
        <w:rPr>
          <w:rFonts w:ascii="Times New Roman" w:hAnsi="Times New Roman" w:cs="Times New Roman"/>
          <w:sz w:val="28"/>
          <w:szCs w:val="28"/>
          <w:lang w:val="en-US"/>
        </w:rPr>
        <w:t>No.</w:t>
      </w:r>
      <w:r w:rsidR="00F05C98" w:rsidRPr="00F05C98">
        <w:rPr>
          <w:rFonts w:ascii="Times New Roman" w:hAnsi="Times New Roman" w:cs="Times New Roman"/>
          <w:sz w:val="28"/>
          <w:szCs w:val="28"/>
          <w:lang w:val="en-US"/>
        </w:rPr>
        <w:t> </w:t>
      </w:r>
      <w:r w:rsidRPr="00DA06EC">
        <w:rPr>
          <w:rFonts w:ascii="Times New Roman" w:hAnsi="Times New Roman" w:cs="Times New Roman"/>
          <w:sz w:val="28"/>
          <w:szCs w:val="28"/>
          <w:lang w:val="en-US"/>
        </w:rPr>
        <w:t>4.</w:t>
      </w:r>
      <w:r w:rsidR="00DA06EC" w:rsidRPr="00DA06EC">
        <w:rPr>
          <w:rFonts w:ascii="Times New Roman" w:hAnsi="Times New Roman" w:cs="Times New Roman"/>
          <w:sz w:val="28"/>
          <w:szCs w:val="28"/>
          <w:lang w:val="en-US"/>
        </w:rPr>
        <w:t xml:space="preserve"> </w:t>
      </w:r>
      <w:r w:rsidRPr="00DA06EC">
        <w:rPr>
          <w:rFonts w:ascii="Times New Roman" w:hAnsi="Times New Roman" w:cs="Times New Roman"/>
          <w:sz w:val="28"/>
          <w:szCs w:val="28"/>
          <w:lang w:val="en-US"/>
        </w:rPr>
        <w:t>– P. 585</w:t>
      </w:r>
      <w:r w:rsidR="00DC4A2B" w:rsidRPr="00DC4A2B">
        <w:rPr>
          <w:rFonts w:ascii="Times New Roman" w:hAnsi="Times New Roman" w:cs="Times New Roman"/>
          <w:sz w:val="28"/>
          <w:szCs w:val="28"/>
          <w:lang w:val="en-US"/>
        </w:rPr>
        <w:t>-</w:t>
      </w:r>
      <w:r w:rsidRPr="00DA06EC">
        <w:rPr>
          <w:rFonts w:ascii="Times New Roman" w:hAnsi="Times New Roman" w:cs="Times New Roman"/>
          <w:sz w:val="28"/>
          <w:szCs w:val="28"/>
          <w:lang w:val="en-US"/>
        </w:rPr>
        <w:t>590.</w:t>
      </w:r>
    </w:p>
    <w:p w:rsidR="00AC3F6C" w:rsidRPr="004F78F7" w:rsidRDefault="00AC3F6C" w:rsidP="00144FC9">
      <w:pPr>
        <w:tabs>
          <w:tab w:val="left" w:pos="709"/>
          <w:tab w:val="left" w:pos="851"/>
          <w:tab w:val="left" w:pos="1134"/>
        </w:tabs>
        <w:spacing w:after="0" w:line="240" w:lineRule="auto"/>
        <w:ind w:firstLine="567"/>
        <w:jc w:val="both"/>
        <w:rPr>
          <w:rFonts w:ascii="Times New Roman" w:hAnsi="Times New Roman" w:cs="Times New Roman"/>
          <w:sz w:val="28"/>
          <w:szCs w:val="28"/>
          <w:lang w:val="en-US"/>
        </w:rPr>
      </w:pPr>
      <w:r w:rsidRPr="004F78F7">
        <w:rPr>
          <w:rFonts w:ascii="Times New Roman" w:hAnsi="Times New Roman" w:cs="Times New Roman"/>
          <w:sz w:val="28"/>
          <w:szCs w:val="28"/>
          <w:lang w:val="en-US"/>
        </w:rPr>
        <w:t>6</w:t>
      </w:r>
      <w:r w:rsidRPr="004F78F7">
        <w:rPr>
          <w:rFonts w:ascii="Times New Roman" w:hAnsi="Times New Roman" w:cs="Times New Roman"/>
          <w:sz w:val="28"/>
          <w:szCs w:val="28"/>
          <w:lang w:val="en-US"/>
        </w:rPr>
        <w:tab/>
      </w:r>
      <w:r w:rsidRPr="004F78F7">
        <w:rPr>
          <w:rFonts w:ascii="Times New Roman" w:hAnsi="Times New Roman" w:cs="Times New Roman"/>
          <w:sz w:val="28"/>
          <w:szCs w:val="28"/>
          <w:lang w:val="en-US"/>
        </w:rPr>
        <w:tab/>
        <w:t>Kitaigorodsky A.I., Mirskaya K.V. Prediction of the structure of an organic crystal // Mater. Res. Bull.</w:t>
      </w:r>
      <w:r w:rsidR="00DA06EC" w:rsidRPr="00DC4A2B">
        <w:rPr>
          <w:rFonts w:ascii="Times New Roman" w:hAnsi="Times New Roman" w:cs="Times New Roman"/>
          <w:sz w:val="28"/>
          <w:szCs w:val="28"/>
          <w:lang w:val="en-US"/>
        </w:rPr>
        <w:t xml:space="preserve"> </w:t>
      </w:r>
      <w:r w:rsidRPr="004F78F7">
        <w:rPr>
          <w:rFonts w:ascii="Times New Roman" w:hAnsi="Times New Roman" w:cs="Times New Roman"/>
          <w:sz w:val="28"/>
          <w:szCs w:val="28"/>
          <w:lang w:val="en-US"/>
        </w:rPr>
        <w:t>– 1972.</w:t>
      </w:r>
      <w:r w:rsidR="00DA06EC" w:rsidRPr="00DC4A2B">
        <w:rPr>
          <w:rFonts w:ascii="Times New Roman" w:hAnsi="Times New Roman" w:cs="Times New Roman"/>
          <w:sz w:val="28"/>
          <w:szCs w:val="28"/>
          <w:lang w:val="en-US"/>
        </w:rPr>
        <w:t xml:space="preserve"> </w:t>
      </w:r>
      <w:r w:rsidRPr="004F78F7">
        <w:rPr>
          <w:rFonts w:ascii="Times New Roman" w:hAnsi="Times New Roman" w:cs="Times New Roman"/>
          <w:sz w:val="28"/>
          <w:szCs w:val="28"/>
          <w:lang w:val="en-US"/>
        </w:rPr>
        <w:t xml:space="preserve">– Vol. 7, </w:t>
      </w:r>
      <w:r w:rsidR="00F279C6">
        <w:rPr>
          <w:rFonts w:ascii="Times New Roman" w:hAnsi="Times New Roman" w:cs="Times New Roman"/>
          <w:sz w:val="28"/>
          <w:szCs w:val="28"/>
          <w:lang w:val="en-US"/>
        </w:rPr>
        <w:t>No.</w:t>
      </w:r>
      <w:r w:rsidRPr="004F78F7">
        <w:rPr>
          <w:rFonts w:ascii="Times New Roman" w:hAnsi="Times New Roman" w:cs="Times New Roman"/>
          <w:sz w:val="28"/>
          <w:szCs w:val="28"/>
          <w:lang w:val="en-US"/>
        </w:rPr>
        <w:t xml:space="preserve"> 11.</w:t>
      </w:r>
      <w:r w:rsidR="00DA06EC" w:rsidRPr="00DC4A2B">
        <w:rPr>
          <w:rFonts w:ascii="Times New Roman" w:hAnsi="Times New Roman" w:cs="Times New Roman"/>
          <w:sz w:val="28"/>
          <w:szCs w:val="28"/>
          <w:lang w:val="en-US"/>
        </w:rPr>
        <w:t xml:space="preserve"> </w:t>
      </w:r>
      <w:r w:rsidRPr="004F78F7">
        <w:rPr>
          <w:rFonts w:ascii="Times New Roman" w:hAnsi="Times New Roman" w:cs="Times New Roman"/>
          <w:sz w:val="28"/>
          <w:szCs w:val="28"/>
          <w:lang w:val="en-US"/>
        </w:rPr>
        <w:t>– P. 1271</w:t>
      </w:r>
      <w:r w:rsidR="00DC4A2B" w:rsidRPr="00314781">
        <w:rPr>
          <w:rFonts w:ascii="Times New Roman" w:hAnsi="Times New Roman" w:cs="Times New Roman"/>
          <w:sz w:val="28"/>
          <w:szCs w:val="28"/>
          <w:lang w:val="en-US"/>
        </w:rPr>
        <w:t>-</w:t>
      </w:r>
      <w:r w:rsidRPr="004F78F7">
        <w:rPr>
          <w:rFonts w:ascii="Times New Roman" w:hAnsi="Times New Roman" w:cs="Times New Roman"/>
          <w:sz w:val="28"/>
          <w:szCs w:val="28"/>
          <w:lang w:val="en-US"/>
        </w:rPr>
        <w:t>1280.</w:t>
      </w:r>
    </w:p>
    <w:p w:rsidR="00AC3F6C" w:rsidRPr="004F78F7" w:rsidRDefault="00AC3F6C" w:rsidP="00144FC9">
      <w:pPr>
        <w:tabs>
          <w:tab w:val="left" w:pos="709"/>
          <w:tab w:val="left" w:pos="851"/>
          <w:tab w:val="left" w:pos="1134"/>
        </w:tabs>
        <w:spacing w:after="0" w:line="240" w:lineRule="auto"/>
        <w:ind w:firstLine="567"/>
        <w:jc w:val="both"/>
        <w:rPr>
          <w:rFonts w:ascii="Times New Roman" w:hAnsi="Times New Roman" w:cs="Times New Roman"/>
          <w:sz w:val="28"/>
          <w:szCs w:val="28"/>
          <w:lang w:val="en-US"/>
        </w:rPr>
      </w:pPr>
      <w:r w:rsidRPr="004F78F7">
        <w:rPr>
          <w:rFonts w:ascii="Times New Roman" w:hAnsi="Times New Roman" w:cs="Times New Roman"/>
          <w:sz w:val="28"/>
          <w:szCs w:val="28"/>
          <w:lang w:val="en-US"/>
        </w:rPr>
        <w:t>7</w:t>
      </w:r>
      <w:r w:rsidRPr="004F78F7">
        <w:rPr>
          <w:rFonts w:ascii="Times New Roman" w:hAnsi="Times New Roman" w:cs="Times New Roman"/>
          <w:sz w:val="28"/>
          <w:szCs w:val="28"/>
          <w:lang w:val="en-US"/>
        </w:rPr>
        <w:tab/>
      </w:r>
      <w:r w:rsidRPr="004F78F7">
        <w:rPr>
          <w:rFonts w:ascii="Times New Roman" w:hAnsi="Times New Roman" w:cs="Times New Roman"/>
          <w:sz w:val="28"/>
          <w:szCs w:val="28"/>
          <w:lang w:val="en-US"/>
        </w:rPr>
        <w:tab/>
      </w:r>
      <w:r w:rsidR="00C1131C" w:rsidRPr="004F78F7">
        <w:rPr>
          <w:rFonts w:ascii="Times New Roman" w:hAnsi="Times New Roman" w:cs="Times New Roman"/>
          <w:sz w:val="28"/>
          <w:szCs w:val="28"/>
          <w:lang w:val="en-US"/>
        </w:rPr>
        <w:t>Slovokhotov</w:t>
      </w:r>
      <w:r w:rsidR="00167772">
        <w:rPr>
          <w:rFonts w:ascii="Times New Roman" w:hAnsi="Times New Roman" w:cs="Times New Roman"/>
          <w:sz w:val="28"/>
          <w:szCs w:val="28"/>
          <w:lang w:val="en-US"/>
        </w:rPr>
        <w:t xml:space="preserve"> Y.</w:t>
      </w:r>
      <w:r w:rsidR="00E0767C" w:rsidRPr="004F78F7">
        <w:rPr>
          <w:rFonts w:ascii="Times New Roman" w:hAnsi="Times New Roman" w:cs="Times New Roman"/>
          <w:sz w:val="28"/>
          <w:szCs w:val="28"/>
          <w:lang w:val="en-US"/>
        </w:rPr>
        <w:t xml:space="preserve">L. </w:t>
      </w:r>
      <w:r w:rsidR="00C1131C" w:rsidRPr="004F78F7">
        <w:rPr>
          <w:rFonts w:ascii="Times New Roman" w:hAnsi="Times New Roman" w:cs="Times New Roman"/>
          <w:sz w:val="28"/>
          <w:szCs w:val="28"/>
          <w:lang w:val="en-US"/>
        </w:rPr>
        <w:t>Organic crystallography: three decades after Kitaigorodskii</w:t>
      </w:r>
      <w:r w:rsidR="00E0767C" w:rsidRPr="004F78F7">
        <w:rPr>
          <w:rFonts w:ascii="Times New Roman" w:hAnsi="Times New Roman" w:cs="Times New Roman"/>
          <w:sz w:val="28"/>
          <w:szCs w:val="28"/>
          <w:lang w:val="en-US"/>
        </w:rPr>
        <w:t xml:space="preserve"> // Structural Chemistry. – 2019. – Vol. 30, </w:t>
      </w:r>
      <w:r w:rsidR="00F279C6">
        <w:rPr>
          <w:rFonts w:ascii="Times New Roman" w:hAnsi="Times New Roman" w:cs="Times New Roman"/>
          <w:sz w:val="28"/>
          <w:szCs w:val="28"/>
          <w:lang w:val="en-US"/>
        </w:rPr>
        <w:t>No.</w:t>
      </w:r>
      <w:r w:rsidR="00F05C98" w:rsidRPr="00F05C98">
        <w:rPr>
          <w:rFonts w:ascii="Times New Roman" w:hAnsi="Times New Roman" w:cs="Times New Roman"/>
          <w:sz w:val="28"/>
          <w:szCs w:val="28"/>
          <w:lang w:val="en-US"/>
        </w:rPr>
        <w:t xml:space="preserve"> </w:t>
      </w:r>
      <w:r w:rsidR="00E0767C" w:rsidRPr="004F78F7">
        <w:rPr>
          <w:rFonts w:ascii="Times New Roman" w:hAnsi="Times New Roman" w:cs="Times New Roman"/>
          <w:sz w:val="28"/>
          <w:szCs w:val="28"/>
          <w:lang w:val="en-US"/>
        </w:rPr>
        <w:t>11. – P. 551-558.</w:t>
      </w:r>
    </w:p>
    <w:p w:rsidR="00AC3F6C" w:rsidRPr="000A185A" w:rsidRDefault="00AC3F6C" w:rsidP="00144FC9">
      <w:pPr>
        <w:tabs>
          <w:tab w:val="left" w:pos="709"/>
          <w:tab w:val="left" w:pos="851"/>
          <w:tab w:val="left" w:pos="1134"/>
        </w:tabs>
        <w:spacing w:after="0" w:line="240" w:lineRule="auto"/>
        <w:ind w:firstLine="567"/>
        <w:jc w:val="both"/>
        <w:rPr>
          <w:rFonts w:ascii="Times New Roman" w:hAnsi="Times New Roman" w:cs="Times New Roman"/>
          <w:sz w:val="28"/>
          <w:szCs w:val="28"/>
          <w:lang w:val="en-US"/>
        </w:rPr>
      </w:pPr>
      <w:r w:rsidRPr="004F78F7">
        <w:rPr>
          <w:rFonts w:ascii="Times New Roman" w:hAnsi="Times New Roman" w:cs="Times New Roman"/>
          <w:sz w:val="28"/>
          <w:szCs w:val="28"/>
          <w:lang w:val="en-US"/>
        </w:rPr>
        <w:t>8</w:t>
      </w:r>
      <w:r w:rsidRPr="004F78F7">
        <w:rPr>
          <w:rFonts w:ascii="Times New Roman" w:hAnsi="Times New Roman" w:cs="Times New Roman"/>
          <w:sz w:val="28"/>
          <w:szCs w:val="28"/>
          <w:lang w:val="en-US"/>
        </w:rPr>
        <w:tab/>
      </w:r>
      <w:r w:rsidRPr="004F78F7">
        <w:rPr>
          <w:rFonts w:ascii="Times New Roman" w:hAnsi="Times New Roman" w:cs="Times New Roman"/>
          <w:sz w:val="28"/>
          <w:szCs w:val="28"/>
          <w:lang w:val="en-US"/>
        </w:rPr>
        <w:tab/>
        <w:t xml:space="preserve">Dzyabchenko A. V. Theoretical structures of crystalline benzene: The search for a global minimum of the lattice energy in four space groups // J. Struct. </w:t>
      </w:r>
      <w:r w:rsidRPr="000A185A">
        <w:rPr>
          <w:rFonts w:ascii="Times New Roman" w:hAnsi="Times New Roman" w:cs="Times New Roman"/>
          <w:sz w:val="28"/>
          <w:szCs w:val="28"/>
          <w:lang w:val="en-US"/>
        </w:rPr>
        <w:t>Chem.</w:t>
      </w:r>
      <w:r w:rsidR="00DA06EC" w:rsidRPr="00DC4A2B">
        <w:rPr>
          <w:rFonts w:ascii="Times New Roman" w:hAnsi="Times New Roman" w:cs="Times New Roman"/>
          <w:sz w:val="28"/>
          <w:szCs w:val="28"/>
          <w:lang w:val="en-US"/>
        </w:rPr>
        <w:t xml:space="preserve"> </w:t>
      </w:r>
      <w:r w:rsidRPr="000A185A">
        <w:rPr>
          <w:rFonts w:ascii="Times New Roman" w:hAnsi="Times New Roman" w:cs="Times New Roman"/>
          <w:sz w:val="28"/>
          <w:szCs w:val="28"/>
          <w:lang w:val="en-US"/>
        </w:rPr>
        <w:t>– 1984.</w:t>
      </w:r>
      <w:r w:rsidR="00DA06EC" w:rsidRPr="00DC4A2B">
        <w:rPr>
          <w:rFonts w:ascii="Times New Roman" w:hAnsi="Times New Roman" w:cs="Times New Roman"/>
          <w:sz w:val="28"/>
          <w:szCs w:val="28"/>
          <w:lang w:val="en-US"/>
        </w:rPr>
        <w:t xml:space="preserve"> </w:t>
      </w:r>
      <w:r w:rsidRPr="000A185A">
        <w:rPr>
          <w:rFonts w:ascii="Times New Roman" w:hAnsi="Times New Roman" w:cs="Times New Roman"/>
          <w:sz w:val="28"/>
          <w:szCs w:val="28"/>
          <w:lang w:val="en-US"/>
        </w:rPr>
        <w:t xml:space="preserve">– Vol. 25, </w:t>
      </w:r>
      <w:r w:rsidR="00F279C6">
        <w:rPr>
          <w:rFonts w:ascii="Times New Roman" w:hAnsi="Times New Roman" w:cs="Times New Roman"/>
          <w:sz w:val="28"/>
          <w:szCs w:val="28"/>
          <w:lang w:val="en-US"/>
        </w:rPr>
        <w:t>No.</w:t>
      </w:r>
      <w:r w:rsidRPr="000A185A">
        <w:rPr>
          <w:rFonts w:ascii="Times New Roman" w:hAnsi="Times New Roman" w:cs="Times New Roman"/>
          <w:sz w:val="28"/>
          <w:szCs w:val="28"/>
          <w:lang w:val="en-US"/>
        </w:rPr>
        <w:t xml:space="preserve"> 3.</w:t>
      </w:r>
      <w:r w:rsidR="00DA06EC" w:rsidRPr="00DC4A2B">
        <w:rPr>
          <w:rFonts w:ascii="Times New Roman" w:hAnsi="Times New Roman" w:cs="Times New Roman"/>
          <w:sz w:val="28"/>
          <w:szCs w:val="28"/>
          <w:lang w:val="en-US"/>
        </w:rPr>
        <w:t xml:space="preserve"> </w:t>
      </w:r>
      <w:r w:rsidRPr="000A185A">
        <w:rPr>
          <w:rFonts w:ascii="Times New Roman" w:hAnsi="Times New Roman" w:cs="Times New Roman"/>
          <w:sz w:val="28"/>
          <w:szCs w:val="28"/>
          <w:lang w:val="en-US"/>
        </w:rPr>
        <w:t>– P. 416</w:t>
      </w:r>
      <w:r w:rsidR="00DC4A2B" w:rsidRPr="00314781">
        <w:rPr>
          <w:rFonts w:ascii="Times New Roman" w:hAnsi="Times New Roman" w:cs="Times New Roman"/>
          <w:sz w:val="28"/>
          <w:szCs w:val="28"/>
          <w:lang w:val="en-US"/>
        </w:rPr>
        <w:t>-</w:t>
      </w:r>
      <w:r w:rsidRPr="000A185A">
        <w:rPr>
          <w:rFonts w:ascii="Times New Roman" w:hAnsi="Times New Roman" w:cs="Times New Roman"/>
          <w:sz w:val="28"/>
          <w:szCs w:val="28"/>
          <w:lang w:val="en-US"/>
        </w:rPr>
        <w:t>420.</w:t>
      </w:r>
    </w:p>
    <w:p w:rsidR="00AC3F6C" w:rsidRPr="000A185A" w:rsidRDefault="00AC3F6C" w:rsidP="00144FC9">
      <w:pPr>
        <w:tabs>
          <w:tab w:val="left" w:pos="709"/>
          <w:tab w:val="left" w:pos="851"/>
          <w:tab w:val="left" w:pos="1134"/>
        </w:tabs>
        <w:spacing w:after="0" w:line="240" w:lineRule="auto"/>
        <w:ind w:firstLine="567"/>
        <w:jc w:val="both"/>
        <w:rPr>
          <w:rFonts w:ascii="Times New Roman" w:hAnsi="Times New Roman" w:cs="Times New Roman"/>
          <w:sz w:val="28"/>
          <w:szCs w:val="28"/>
          <w:lang w:val="en-US"/>
        </w:rPr>
      </w:pPr>
      <w:r w:rsidRPr="004F78F7">
        <w:rPr>
          <w:rFonts w:ascii="Times New Roman" w:hAnsi="Times New Roman" w:cs="Times New Roman"/>
          <w:sz w:val="28"/>
          <w:szCs w:val="28"/>
          <w:lang w:val="en-US"/>
        </w:rPr>
        <w:t>9</w:t>
      </w:r>
      <w:r w:rsidRPr="004F78F7">
        <w:rPr>
          <w:rFonts w:ascii="Times New Roman" w:hAnsi="Times New Roman" w:cs="Times New Roman"/>
          <w:sz w:val="28"/>
          <w:szCs w:val="28"/>
          <w:lang w:val="en-US"/>
        </w:rPr>
        <w:tab/>
      </w:r>
      <w:r w:rsidRPr="004F78F7">
        <w:rPr>
          <w:rFonts w:ascii="Times New Roman" w:hAnsi="Times New Roman" w:cs="Times New Roman"/>
          <w:sz w:val="28"/>
          <w:szCs w:val="28"/>
          <w:lang w:val="en-US"/>
        </w:rPr>
        <w:tab/>
        <w:t xml:space="preserve">Gavezzotti A., Filippini G. Crystal packing and lattice energies of polythienyls: calculations and predictions // Synth. </w:t>
      </w:r>
      <w:r w:rsidRPr="000A185A">
        <w:rPr>
          <w:rFonts w:ascii="Times New Roman" w:hAnsi="Times New Roman" w:cs="Times New Roman"/>
          <w:sz w:val="28"/>
          <w:szCs w:val="28"/>
          <w:lang w:val="en-US"/>
        </w:rPr>
        <w:t>Met.</w:t>
      </w:r>
      <w:r w:rsidR="00DA06EC" w:rsidRPr="00DA06EC">
        <w:rPr>
          <w:rFonts w:ascii="Times New Roman" w:hAnsi="Times New Roman" w:cs="Times New Roman"/>
          <w:sz w:val="28"/>
          <w:szCs w:val="28"/>
          <w:lang w:val="en-US"/>
        </w:rPr>
        <w:t xml:space="preserve"> </w:t>
      </w:r>
      <w:r w:rsidRPr="000A185A">
        <w:rPr>
          <w:rFonts w:ascii="Times New Roman" w:hAnsi="Times New Roman" w:cs="Times New Roman"/>
          <w:sz w:val="28"/>
          <w:szCs w:val="28"/>
          <w:lang w:val="en-US"/>
        </w:rPr>
        <w:t>– 1991.</w:t>
      </w:r>
      <w:r w:rsidR="00DA06EC" w:rsidRPr="00DA06EC">
        <w:rPr>
          <w:rFonts w:ascii="Times New Roman" w:hAnsi="Times New Roman" w:cs="Times New Roman"/>
          <w:sz w:val="28"/>
          <w:szCs w:val="28"/>
          <w:lang w:val="en-US"/>
        </w:rPr>
        <w:t xml:space="preserve"> </w:t>
      </w:r>
      <w:r w:rsidRPr="000A185A">
        <w:rPr>
          <w:rFonts w:ascii="Times New Roman" w:hAnsi="Times New Roman" w:cs="Times New Roman"/>
          <w:sz w:val="28"/>
          <w:szCs w:val="28"/>
          <w:lang w:val="en-US"/>
        </w:rPr>
        <w:t xml:space="preserve">– Vol. 40, </w:t>
      </w:r>
      <w:r w:rsidR="00F279C6">
        <w:rPr>
          <w:rFonts w:ascii="Times New Roman" w:hAnsi="Times New Roman" w:cs="Times New Roman"/>
          <w:sz w:val="28"/>
          <w:szCs w:val="28"/>
          <w:lang w:val="en-US"/>
        </w:rPr>
        <w:t>No.</w:t>
      </w:r>
      <w:r w:rsidRPr="000A185A">
        <w:rPr>
          <w:rFonts w:ascii="Times New Roman" w:hAnsi="Times New Roman" w:cs="Times New Roman"/>
          <w:sz w:val="28"/>
          <w:szCs w:val="28"/>
          <w:lang w:val="en-US"/>
        </w:rPr>
        <w:t xml:space="preserve"> 2.</w:t>
      </w:r>
      <w:r w:rsidR="00DA06EC" w:rsidRPr="00DA06EC">
        <w:rPr>
          <w:rFonts w:ascii="Times New Roman" w:hAnsi="Times New Roman" w:cs="Times New Roman"/>
          <w:sz w:val="28"/>
          <w:szCs w:val="28"/>
          <w:lang w:val="en-US"/>
        </w:rPr>
        <w:t xml:space="preserve"> </w:t>
      </w:r>
      <w:r w:rsidRPr="000A185A">
        <w:rPr>
          <w:rFonts w:ascii="Times New Roman" w:hAnsi="Times New Roman" w:cs="Times New Roman"/>
          <w:sz w:val="28"/>
          <w:szCs w:val="28"/>
          <w:lang w:val="en-US"/>
        </w:rPr>
        <w:t>– P. 257</w:t>
      </w:r>
      <w:r w:rsidR="00DC4A2B" w:rsidRPr="00DC4A2B">
        <w:rPr>
          <w:rFonts w:ascii="Times New Roman" w:hAnsi="Times New Roman" w:cs="Times New Roman"/>
          <w:sz w:val="28"/>
          <w:szCs w:val="28"/>
          <w:lang w:val="en-US"/>
        </w:rPr>
        <w:t>-</w:t>
      </w:r>
      <w:r w:rsidRPr="000A185A">
        <w:rPr>
          <w:rFonts w:ascii="Times New Roman" w:hAnsi="Times New Roman" w:cs="Times New Roman"/>
          <w:sz w:val="28"/>
          <w:szCs w:val="28"/>
          <w:lang w:val="en-US"/>
        </w:rPr>
        <w:t>266.</w:t>
      </w:r>
    </w:p>
    <w:p w:rsidR="00AC3F6C" w:rsidRPr="00C943B5" w:rsidRDefault="00AC3F6C" w:rsidP="00D05218">
      <w:pPr>
        <w:tabs>
          <w:tab w:val="left" w:pos="993"/>
          <w:tab w:val="left" w:pos="1134"/>
        </w:tabs>
        <w:spacing w:after="0" w:line="240" w:lineRule="auto"/>
        <w:ind w:firstLine="567"/>
        <w:jc w:val="both"/>
        <w:rPr>
          <w:rFonts w:ascii="Times New Roman" w:hAnsi="Times New Roman" w:cs="Times New Roman"/>
          <w:sz w:val="28"/>
          <w:szCs w:val="28"/>
          <w:lang w:val="en-US"/>
        </w:rPr>
      </w:pPr>
      <w:r w:rsidRPr="004F78F7">
        <w:rPr>
          <w:rFonts w:ascii="Times New Roman" w:hAnsi="Times New Roman" w:cs="Times New Roman"/>
          <w:sz w:val="28"/>
          <w:szCs w:val="28"/>
          <w:lang w:val="en-US"/>
        </w:rPr>
        <w:t>10</w:t>
      </w:r>
      <w:r w:rsidRPr="004F78F7">
        <w:rPr>
          <w:rFonts w:ascii="Times New Roman" w:hAnsi="Times New Roman" w:cs="Times New Roman"/>
          <w:sz w:val="28"/>
          <w:szCs w:val="28"/>
          <w:lang w:val="en-US"/>
        </w:rPr>
        <w:tab/>
        <w:t>Gavezzotti A. Multi-molecular asymmetric units and cocrystals: Symmetry violation</w:t>
      </w:r>
      <w:r w:rsidR="00DE66DF">
        <w:rPr>
          <w:rFonts w:ascii="Times New Roman" w:hAnsi="Times New Roman" w:cs="Times New Roman"/>
          <w:sz w:val="28"/>
          <w:szCs w:val="28"/>
          <w:lang w:val="en-US"/>
        </w:rPr>
        <w:t xml:space="preserve"> // Theoretical and Computational Chemistry</w:t>
      </w:r>
      <w:r w:rsidRPr="004F78F7">
        <w:rPr>
          <w:rFonts w:ascii="Times New Roman" w:hAnsi="Times New Roman" w:cs="Times New Roman"/>
          <w:sz w:val="28"/>
          <w:szCs w:val="28"/>
          <w:lang w:val="en-US"/>
        </w:rPr>
        <w:t>.</w:t>
      </w:r>
      <w:r w:rsidR="00DA06EC" w:rsidRPr="00DA06EC">
        <w:rPr>
          <w:rFonts w:ascii="Times New Roman" w:hAnsi="Times New Roman" w:cs="Times New Roman"/>
          <w:sz w:val="28"/>
          <w:szCs w:val="28"/>
          <w:lang w:val="en-US"/>
        </w:rPr>
        <w:t xml:space="preserve"> </w:t>
      </w:r>
      <w:r w:rsidRPr="004F78F7">
        <w:rPr>
          <w:rFonts w:ascii="Times New Roman" w:hAnsi="Times New Roman" w:cs="Times New Roman"/>
          <w:sz w:val="28"/>
          <w:szCs w:val="28"/>
          <w:lang w:val="en-US"/>
        </w:rPr>
        <w:t xml:space="preserve">– </w:t>
      </w:r>
      <w:r w:rsidRPr="00DE66DF">
        <w:rPr>
          <w:rFonts w:ascii="Times New Roman" w:hAnsi="Times New Roman" w:cs="Times New Roman"/>
          <w:sz w:val="28"/>
          <w:szCs w:val="28"/>
          <w:lang w:val="en-US"/>
        </w:rPr>
        <w:t>2021.</w:t>
      </w:r>
      <w:r w:rsidR="00167772">
        <w:rPr>
          <w:rFonts w:ascii="Times New Roman" w:hAnsi="Times New Roman" w:cs="Times New Roman"/>
          <w:sz w:val="28"/>
          <w:szCs w:val="28"/>
          <w:lang w:val="en-US"/>
        </w:rPr>
        <w:t xml:space="preserve"> </w:t>
      </w:r>
      <w:r w:rsidR="00167772" w:rsidRPr="004F78F7">
        <w:rPr>
          <w:rFonts w:ascii="Times New Roman" w:hAnsi="Times New Roman" w:cs="Times New Roman"/>
          <w:sz w:val="28"/>
          <w:szCs w:val="28"/>
          <w:lang w:val="en-US"/>
        </w:rPr>
        <w:t>–</w:t>
      </w:r>
      <w:r w:rsidR="00DA06EC" w:rsidRPr="00DE66DF">
        <w:rPr>
          <w:rFonts w:ascii="Times New Roman" w:hAnsi="Times New Roman" w:cs="Times New Roman"/>
          <w:sz w:val="28"/>
          <w:szCs w:val="28"/>
          <w:lang w:val="en-US"/>
        </w:rPr>
        <w:t xml:space="preserve"> </w:t>
      </w:r>
      <w:r w:rsidR="00DE66DF" w:rsidRPr="00DE66DF">
        <w:rPr>
          <w:rFonts w:ascii="Times New Roman" w:hAnsi="Times New Roman" w:cs="Times New Roman"/>
          <w:sz w:val="28"/>
          <w:szCs w:val="28"/>
          <w:lang w:val="en-US"/>
        </w:rPr>
        <w:t xml:space="preserve">Vol. 20. </w:t>
      </w:r>
      <w:r w:rsidRPr="00DE66DF">
        <w:rPr>
          <w:rFonts w:ascii="Times New Roman" w:hAnsi="Times New Roman" w:cs="Times New Roman"/>
          <w:sz w:val="28"/>
          <w:szCs w:val="28"/>
          <w:lang w:val="en-US"/>
        </w:rPr>
        <w:t xml:space="preserve">– </w:t>
      </w:r>
      <w:r w:rsidR="00167772">
        <w:rPr>
          <w:rFonts w:ascii="Times New Roman" w:hAnsi="Times New Roman" w:cs="Times New Roman"/>
          <w:sz w:val="28"/>
          <w:szCs w:val="28"/>
          <w:lang w:val="en-US"/>
        </w:rPr>
        <w:t xml:space="preserve">                  </w:t>
      </w:r>
      <w:r w:rsidRPr="00DE66DF">
        <w:rPr>
          <w:rFonts w:ascii="Times New Roman" w:hAnsi="Times New Roman" w:cs="Times New Roman"/>
          <w:sz w:val="28"/>
          <w:szCs w:val="28"/>
          <w:lang w:val="en-US"/>
        </w:rPr>
        <w:t>P. 169</w:t>
      </w:r>
      <w:r w:rsidR="00DC4A2B" w:rsidRPr="00DE66DF">
        <w:rPr>
          <w:rFonts w:ascii="Times New Roman" w:hAnsi="Times New Roman" w:cs="Times New Roman"/>
          <w:sz w:val="28"/>
          <w:szCs w:val="28"/>
          <w:lang w:val="en-US"/>
        </w:rPr>
        <w:t>-</w:t>
      </w:r>
      <w:r w:rsidRPr="00DE66DF">
        <w:rPr>
          <w:rFonts w:ascii="Times New Roman" w:hAnsi="Times New Roman" w:cs="Times New Roman"/>
          <w:sz w:val="28"/>
          <w:szCs w:val="28"/>
          <w:lang w:val="en-US"/>
        </w:rPr>
        <w:t>199.</w:t>
      </w:r>
    </w:p>
    <w:p w:rsidR="00AC3F6C" w:rsidRPr="00C943B5" w:rsidRDefault="00AC3F6C" w:rsidP="00D05218">
      <w:pPr>
        <w:tabs>
          <w:tab w:val="left" w:pos="993"/>
          <w:tab w:val="left" w:pos="1134"/>
        </w:tabs>
        <w:spacing w:after="0" w:line="240" w:lineRule="auto"/>
        <w:ind w:firstLine="567"/>
        <w:jc w:val="both"/>
        <w:rPr>
          <w:rFonts w:ascii="Times New Roman" w:hAnsi="Times New Roman" w:cs="Times New Roman"/>
          <w:sz w:val="28"/>
          <w:szCs w:val="28"/>
          <w:lang w:val="en-US"/>
        </w:rPr>
      </w:pPr>
      <w:r w:rsidRPr="004F78F7">
        <w:rPr>
          <w:rFonts w:ascii="Times New Roman" w:hAnsi="Times New Roman" w:cs="Times New Roman"/>
          <w:sz w:val="28"/>
          <w:szCs w:val="28"/>
          <w:lang w:val="en-US"/>
        </w:rPr>
        <w:t>11</w:t>
      </w:r>
      <w:r w:rsidRPr="004F78F7">
        <w:rPr>
          <w:rFonts w:ascii="Times New Roman" w:hAnsi="Times New Roman" w:cs="Times New Roman"/>
          <w:sz w:val="28"/>
          <w:szCs w:val="28"/>
          <w:lang w:val="en-US"/>
        </w:rPr>
        <w:tab/>
        <w:t>Tanaka H.</w:t>
      </w:r>
      <w:r w:rsidR="00326F5A">
        <w:rPr>
          <w:rFonts w:ascii="Times New Roman" w:hAnsi="Times New Roman" w:cs="Times New Roman"/>
          <w:sz w:val="28"/>
          <w:szCs w:val="28"/>
          <w:lang w:val="en-US"/>
        </w:rPr>
        <w:t>, Kenichiro K.</w:t>
      </w:r>
      <w:r w:rsidRPr="004F78F7">
        <w:rPr>
          <w:rFonts w:ascii="Times New Roman" w:hAnsi="Times New Roman" w:cs="Times New Roman"/>
          <w:sz w:val="28"/>
          <w:szCs w:val="28"/>
          <w:lang w:val="en-US"/>
        </w:rPr>
        <w:t xml:space="preserve"> </w:t>
      </w:r>
      <w:r w:rsidR="00326F5A" w:rsidRPr="00326F5A">
        <w:rPr>
          <w:rFonts w:ascii="Times New Roman" w:hAnsi="Times New Roman" w:cs="Times New Roman"/>
          <w:sz w:val="28"/>
          <w:szCs w:val="28"/>
          <w:lang w:val="en-US"/>
        </w:rPr>
        <w:t>Theoretical Studies on the Structure and Dynamics of Water, Ice, and Clathrate Hydrate</w:t>
      </w:r>
      <w:r w:rsidR="00326F5A">
        <w:rPr>
          <w:rFonts w:ascii="Times New Roman" w:hAnsi="Times New Roman" w:cs="Times New Roman"/>
          <w:sz w:val="28"/>
          <w:szCs w:val="28"/>
          <w:lang w:val="en-US"/>
        </w:rPr>
        <w:t xml:space="preserve"> // </w:t>
      </w:r>
      <w:r w:rsidR="00326F5A" w:rsidRPr="00326F5A">
        <w:rPr>
          <w:rFonts w:ascii="Times New Roman" w:hAnsi="Times New Roman" w:cs="Times New Roman"/>
          <w:sz w:val="28"/>
          <w:szCs w:val="28"/>
          <w:lang w:val="en-US"/>
        </w:rPr>
        <w:t xml:space="preserve">Bull. Chem. Soc. J. – 2006. – Vol. 79, </w:t>
      </w:r>
      <w:r w:rsidR="00F279C6">
        <w:rPr>
          <w:rFonts w:ascii="Times New Roman" w:hAnsi="Times New Roman" w:cs="Times New Roman"/>
          <w:sz w:val="28"/>
          <w:szCs w:val="28"/>
          <w:lang w:val="en-US"/>
        </w:rPr>
        <w:t>No.</w:t>
      </w:r>
      <w:r w:rsidR="00326F5A" w:rsidRPr="00326F5A">
        <w:rPr>
          <w:rFonts w:ascii="Times New Roman" w:hAnsi="Times New Roman" w:cs="Times New Roman"/>
          <w:sz w:val="28"/>
          <w:szCs w:val="28"/>
          <w:lang w:val="en-US"/>
        </w:rPr>
        <w:t xml:space="preserve"> 1</w:t>
      </w:r>
      <w:r w:rsidR="00326F5A">
        <w:rPr>
          <w:rFonts w:ascii="Times New Roman" w:hAnsi="Times New Roman" w:cs="Times New Roman"/>
          <w:sz w:val="28"/>
          <w:szCs w:val="28"/>
          <w:lang w:val="en-US"/>
        </w:rPr>
        <w:t>1</w:t>
      </w:r>
      <w:r w:rsidR="00326F5A" w:rsidRPr="00326F5A">
        <w:rPr>
          <w:rFonts w:ascii="Times New Roman" w:hAnsi="Times New Roman" w:cs="Times New Roman"/>
          <w:sz w:val="28"/>
          <w:szCs w:val="28"/>
          <w:lang w:val="en-US"/>
        </w:rPr>
        <w:t xml:space="preserve">. </w:t>
      </w:r>
      <w:r w:rsidRPr="004F78F7">
        <w:rPr>
          <w:rFonts w:ascii="Times New Roman" w:hAnsi="Times New Roman" w:cs="Times New Roman"/>
          <w:sz w:val="28"/>
          <w:szCs w:val="28"/>
          <w:lang w:val="en-US"/>
        </w:rPr>
        <w:t xml:space="preserve">– </w:t>
      </w:r>
      <w:r w:rsidRPr="00326F5A">
        <w:rPr>
          <w:rFonts w:ascii="Times New Roman" w:hAnsi="Times New Roman" w:cs="Times New Roman"/>
          <w:sz w:val="28"/>
          <w:szCs w:val="28"/>
          <w:lang w:val="en-US"/>
        </w:rPr>
        <w:t xml:space="preserve">P. </w:t>
      </w:r>
      <w:r w:rsidR="00326F5A">
        <w:rPr>
          <w:rFonts w:ascii="Times New Roman" w:hAnsi="Times New Roman" w:cs="Times New Roman"/>
          <w:sz w:val="28"/>
          <w:szCs w:val="28"/>
          <w:lang w:val="en-US"/>
        </w:rPr>
        <w:t>1621–1644</w:t>
      </w:r>
      <w:r w:rsidR="00326F5A" w:rsidRPr="004F78F7">
        <w:rPr>
          <w:rFonts w:ascii="Times New Roman" w:hAnsi="Times New Roman" w:cs="Times New Roman"/>
          <w:sz w:val="28"/>
          <w:szCs w:val="28"/>
          <w:lang w:val="en-US"/>
        </w:rPr>
        <w:t>.</w:t>
      </w:r>
      <w:r w:rsidR="00326F5A" w:rsidRPr="00DA06EC">
        <w:rPr>
          <w:rFonts w:ascii="Times New Roman" w:hAnsi="Times New Roman" w:cs="Times New Roman"/>
          <w:sz w:val="28"/>
          <w:szCs w:val="28"/>
          <w:lang w:val="en-US"/>
        </w:rPr>
        <w:t xml:space="preserve"> </w:t>
      </w:r>
    </w:p>
    <w:p w:rsidR="00AC3F6C" w:rsidRPr="004F78F7" w:rsidRDefault="00AC3F6C" w:rsidP="00D05218">
      <w:pPr>
        <w:tabs>
          <w:tab w:val="left" w:pos="993"/>
          <w:tab w:val="left" w:pos="1134"/>
        </w:tabs>
        <w:spacing w:after="0" w:line="240" w:lineRule="auto"/>
        <w:ind w:firstLine="567"/>
        <w:jc w:val="both"/>
        <w:rPr>
          <w:rFonts w:ascii="Times New Roman" w:hAnsi="Times New Roman" w:cs="Times New Roman"/>
          <w:sz w:val="28"/>
          <w:szCs w:val="28"/>
          <w:lang w:val="en-US"/>
        </w:rPr>
      </w:pPr>
      <w:r w:rsidRPr="004F78F7">
        <w:rPr>
          <w:rFonts w:ascii="Times New Roman" w:hAnsi="Times New Roman" w:cs="Times New Roman"/>
          <w:sz w:val="28"/>
          <w:szCs w:val="28"/>
          <w:lang w:val="en-US"/>
        </w:rPr>
        <w:t>12</w:t>
      </w:r>
      <w:r w:rsidRPr="004F78F7">
        <w:rPr>
          <w:rFonts w:ascii="Times New Roman" w:hAnsi="Times New Roman" w:cs="Times New Roman"/>
          <w:sz w:val="28"/>
          <w:szCs w:val="28"/>
          <w:lang w:val="en-US"/>
        </w:rPr>
        <w:tab/>
        <w:t>Gavezzotti A. The Prediction of the Crystal Packing of Organic Molecules: Geometry and Intermolecular Potentials</w:t>
      </w:r>
      <w:r w:rsidR="00326F5A" w:rsidRPr="00326F5A">
        <w:rPr>
          <w:rFonts w:ascii="Times New Roman" w:hAnsi="Times New Roman" w:cs="Times New Roman"/>
          <w:sz w:val="28"/>
          <w:szCs w:val="28"/>
          <w:lang w:val="en-US"/>
        </w:rPr>
        <w:t xml:space="preserve"> //</w:t>
      </w:r>
      <w:r w:rsidR="006034E0">
        <w:rPr>
          <w:rFonts w:ascii="Times New Roman" w:hAnsi="Times New Roman" w:cs="Times New Roman"/>
          <w:sz w:val="28"/>
          <w:szCs w:val="28"/>
          <w:lang w:val="en-US"/>
        </w:rPr>
        <w:t xml:space="preserve"> </w:t>
      </w:r>
      <w:r w:rsidRPr="004F78F7">
        <w:rPr>
          <w:rFonts w:ascii="Times New Roman" w:hAnsi="Times New Roman" w:cs="Times New Roman"/>
          <w:sz w:val="28"/>
          <w:szCs w:val="28"/>
          <w:lang w:val="en-US"/>
        </w:rPr>
        <w:t xml:space="preserve">Electron </w:t>
      </w:r>
      <w:r w:rsidRPr="00326F5A">
        <w:rPr>
          <w:rFonts w:ascii="Times New Roman" w:hAnsi="Times New Roman" w:cs="Times New Roman"/>
          <w:sz w:val="28"/>
          <w:szCs w:val="28"/>
          <w:lang w:val="en-US"/>
        </w:rPr>
        <w:t>Crystallography of Organic Molecules.</w:t>
      </w:r>
      <w:r w:rsidR="00326F5A" w:rsidRPr="00326F5A">
        <w:rPr>
          <w:rFonts w:ascii="Times New Roman" w:hAnsi="Times New Roman" w:cs="Times New Roman"/>
          <w:sz w:val="28"/>
          <w:szCs w:val="28"/>
          <w:lang w:val="en-US"/>
        </w:rPr>
        <w:t xml:space="preserve"> – 1991. – Vol. 328. </w:t>
      </w:r>
      <w:r w:rsidRPr="00326F5A">
        <w:rPr>
          <w:rFonts w:ascii="Times New Roman" w:hAnsi="Times New Roman" w:cs="Times New Roman"/>
          <w:sz w:val="28"/>
          <w:szCs w:val="28"/>
          <w:lang w:val="en-US"/>
        </w:rPr>
        <w:t>– P. 77</w:t>
      </w:r>
      <w:r w:rsidR="00DC4A2B" w:rsidRPr="00326F5A">
        <w:rPr>
          <w:rFonts w:ascii="Times New Roman" w:hAnsi="Times New Roman" w:cs="Times New Roman"/>
          <w:sz w:val="28"/>
          <w:szCs w:val="28"/>
          <w:lang w:val="en-US"/>
        </w:rPr>
        <w:t>-</w:t>
      </w:r>
      <w:r w:rsidRPr="00326F5A">
        <w:rPr>
          <w:rFonts w:ascii="Times New Roman" w:hAnsi="Times New Roman" w:cs="Times New Roman"/>
          <w:sz w:val="28"/>
          <w:szCs w:val="28"/>
          <w:lang w:val="en-US"/>
        </w:rPr>
        <w:t>83.</w:t>
      </w:r>
    </w:p>
    <w:p w:rsidR="00AC3F6C" w:rsidRPr="00D1102B" w:rsidRDefault="00AC3F6C" w:rsidP="00D05218">
      <w:pPr>
        <w:tabs>
          <w:tab w:val="left" w:pos="993"/>
          <w:tab w:val="left" w:pos="1134"/>
        </w:tabs>
        <w:spacing w:after="0" w:line="240" w:lineRule="auto"/>
        <w:ind w:firstLine="567"/>
        <w:jc w:val="both"/>
        <w:rPr>
          <w:rFonts w:ascii="Times New Roman" w:hAnsi="Times New Roman" w:cs="Times New Roman"/>
          <w:sz w:val="28"/>
          <w:szCs w:val="28"/>
          <w:lang w:val="en-US"/>
        </w:rPr>
      </w:pPr>
      <w:r w:rsidRPr="004F78F7">
        <w:rPr>
          <w:rFonts w:ascii="Times New Roman" w:hAnsi="Times New Roman" w:cs="Times New Roman"/>
          <w:sz w:val="28"/>
          <w:szCs w:val="28"/>
          <w:lang w:val="en-US"/>
        </w:rPr>
        <w:t>13</w:t>
      </w:r>
      <w:r w:rsidRPr="004F78F7">
        <w:rPr>
          <w:rFonts w:ascii="Times New Roman" w:hAnsi="Times New Roman" w:cs="Times New Roman"/>
          <w:sz w:val="28"/>
          <w:szCs w:val="28"/>
          <w:lang w:val="en-US"/>
        </w:rPr>
        <w:tab/>
        <w:t>Gavezzotti A. Are</w:t>
      </w:r>
      <w:r w:rsidR="006034E0">
        <w:rPr>
          <w:rFonts w:ascii="Times New Roman" w:hAnsi="Times New Roman" w:cs="Times New Roman"/>
          <w:sz w:val="28"/>
          <w:szCs w:val="28"/>
          <w:lang w:val="en-US"/>
        </w:rPr>
        <w:t xml:space="preserve"> Crystal Structures Predictable</w:t>
      </w:r>
      <w:r w:rsidRPr="004F78F7">
        <w:rPr>
          <w:rFonts w:ascii="Times New Roman" w:hAnsi="Times New Roman" w:cs="Times New Roman"/>
          <w:sz w:val="28"/>
          <w:szCs w:val="28"/>
          <w:lang w:val="en-US"/>
        </w:rPr>
        <w:t xml:space="preserve"> // Acc. </w:t>
      </w:r>
      <w:r w:rsidRPr="00D1102B">
        <w:rPr>
          <w:rFonts w:ascii="Times New Roman" w:hAnsi="Times New Roman" w:cs="Times New Roman"/>
          <w:sz w:val="28"/>
          <w:szCs w:val="28"/>
          <w:lang w:val="en-US"/>
        </w:rPr>
        <w:t>Chem. Res.</w:t>
      </w:r>
      <w:r w:rsidR="00F05C98" w:rsidRPr="005923DD">
        <w:rPr>
          <w:rFonts w:ascii="Times New Roman" w:hAnsi="Times New Roman" w:cs="Times New Roman"/>
          <w:sz w:val="28"/>
          <w:szCs w:val="28"/>
          <w:lang w:val="en-US"/>
        </w:rPr>
        <w:t xml:space="preserve"> </w:t>
      </w:r>
      <w:r w:rsidRPr="00D1102B">
        <w:rPr>
          <w:rFonts w:ascii="Times New Roman" w:hAnsi="Times New Roman" w:cs="Times New Roman"/>
          <w:sz w:val="28"/>
          <w:szCs w:val="28"/>
          <w:lang w:val="en-US"/>
        </w:rPr>
        <w:t>– 1994.</w:t>
      </w:r>
      <w:r w:rsidR="00DA06EC" w:rsidRPr="00DC4A2B">
        <w:rPr>
          <w:rFonts w:ascii="Times New Roman" w:hAnsi="Times New Roman" w:cs="Times New Roman"/>
          <w:sz w:val="28"/>
          <w:szCs w:val="28"/>
          <w:lang w:val="en-US"/>
        </w:rPr>
        <w:t xml:space="preserve"> </w:t>
      </w:r>
      <w:r w:rsidRPr="00D1102B">
        <w:rPr>
          <w:rFonts w:ascii="Times New Roman" w:hAnsi="Times New Roman" w:cs="Times New Roman"/>
          <w:sz w:val="28"/>
          <w:szCs w:val="28"/>
          <w:lang w:val="en-US"/>
        </w:rPr>
        <w:t xml:space="preserve">– Vol. 27, </w:t>
      </w:r>
      <w:r w:rsidR="00F279C6">
        <w:rPr>
          <w:rFonts w:ascii="Times New Roman" w:hAnsi="Times New Roman" w:cs="Times New Roman"/>
          <w:sz w:val="28"/>
          <w:szCs w:val="28"/>
          <w:lang w:val="en-US"/>
        </w:rPr>
        <w:t>No.</w:t>
      </w:r>
      <w:r w:rsidRPr="00D1102B">
        <w:rPr>
          <w:rFonts w:ascii="Times New Roman" w:hAnsi="Times New Roman" w:cs="Times New Roman"/>
          <w:sz w:val="28"/>
          <w:szCs w:val="28"/>
          <w:lang w:val="en-US"/>
        </w:rPr>
        <w:t xml:space="preserve"> 10.</w:t>
      </w:r>
      <w:r w:rsidR="00DA06EC" w:rsidRPr="00DC4A2B">
        <w:rPr>
          <w:rFonts w:ascii="Times New Roman" w:hAnsi="Times New Roman" w:cs="Times New Roman"/>
          <w:sz w:val="28"/>
          <w:szCs w:val="28"/>
          <w:lang w:val="en-US"/>
        </w:rPr>
        <w:t xml:space="preserve"> </w:t>
      </w:r>
      <w:r w:rsidRPr="00D1102B">
        <w:rPr>
          <w:rFonts w:ascii="Times New Roman" w:hAnsi="Times New Roman" w:cs="Times New Roman"/>
          <w:sz w:val="28"/>
          <w:szCs w:val="28"/>
          <w:lang w:val="en-US"/>
        </w:rPr>
        <w:t>– P. 309</w:t>
      </w:r>
      <w:r w:rsidR="00DC4A2B" w:rsidRPr="00314781">
        <w:rPr>
          <w:rFonts w:ascii="Times New Roman" w:hAnsi="Times New Roman" w:cs="Times New Roman"/>
          <w:sz w:val="28"/>
          <w:szCs w:val="28"/>
          <w:lang w:val="en-US"/>
        </w:rPr>
        <w:t>-</w:t>
      </w:r>
      <w:r w:rsidRPr="00D1102B">
        <w:rPr>
          <w:rFonts w:ascii="Times New Roman" w:hAnsi="Times New Roman" w:cs="Times New Roman"/>
          <w:sz w:val="28"/>
          <w:szCs w:val="28"/>
          <w:lang w:val="en-US"/>
        </w:rPr>
        <w:t>314.</w:t>
      </w:r>
    </w:p>
    <w:p w:rsidR="00AC3F6C" w:rsidRPr="00D1102B" w:rsidRDefault="00AC3F6C" w:rsidP="00D05218">
      <w:pPr>
        <w:tabs>
          <w:tab w:val="left" w:pos="993"/>
          <w:tab w:val="left" w:pos="1134"/>
        </w:tabs>
        <w:spacing w:after="0" w:line="240" w:lineRule="auto"/>
        <w:ind w:firstLine="567"/>
        <w:jc w:val="both"/>
        <w:rPr>
          <w:rFonts w:ascii="Times New Roman" w:hAnsi="Times New Roman" w:cs="Times New Roman"/>
          <w:sz w:val="28"/>
          <w:szCs w:val="28"/>
          <w:lang w:val="en-US"/>
        </w:rPr>
      </w:pPr>
      <w:r w:rsidRPr="004F78F7">
        <w:rPr>
          <w:rFonts w:ascii="Times New Roman" w:hAnsi="Times New Roman" w:cs="Times New Roman"/>
          <w:sz w:val="28"/>
          <w:szCs w:val="28"/>
          <w:lang w:val="en-US"/>
        </w:rPr>
        <w:t>14</w:t>
      </w:r>
      <w:r w:rsidRPr="004F78F7">
        <w:rPr>
          <w:rFonts w:ascii="Times New Roman" w:hAnsi="Times New Roman" w:cs="Times New Roman"/>
          <w:sz w:val="28"/>
          <w:szCs w:val="28"/>
          <w:lang w:val="en-US"/>
        </w:rPr>
        <w:tab/>
        <w:t xml:space="preserve">Gavezzotti A., Filippini G. Polymorphic Forms of Organic Crystals at Room Conditions: Thermodynamic and Structural Implications // J. Am. </w:t>
      </w:r>
      <w:r w:rsidRPr="00D1102B">
        <w:rPr>
          <w:rFonts w:ascii="Times New Roman" w:hAnsi="Times New Roman" w:cs="Times New Roman"/>
          <w:sz w:val="28"/>
          <w:szCs w:val="28"/>
          <w:lang w:val="en-US"/>
        </w:rPr>
        <w:t>Chem. Soc.</w:t>
      </w:r>
      <w:r w:rsidR="00DA06EC" w:rsidRPr="008840C1">
        <w:rPr>
          <w:rFonts w:ascii="Times New Roman" w:hAnsi="Times New Roman" w:cs="Times New Roman"/>
          <w:sz w:val="28"/>
          <w:szCs w:val="28"/>
          <w:lang w:val="en-US"/>
        </w:rPr>
        <w:t xml:space="preserve"> </w:t>
      </w:r>
      <w:r w:rsidRPr="00D1102B">
        <w:rPr>
          <w:rFonts w:ascii="Times New Roman" w:hAnsi="Times New Roman" w:cs="Times New Roman"/>
          <w:sz w:val="28"/>
          <w:szCs w:val="28"/>
          <w:lang w:val="en-US"/>
        </w:rPr>
        <w:t>– 1995.</w:t>
      </w:r>
      <w:r w:rsidR="00DA06EC" w:rsidRPr="008840C1">
        <w:rPr>
          <w:rFonts w:ascii="Times New Roman" w:hAnsi="Times New Roman" w:cs="Times New Roman"/>
          <w:sz w:val="28"/>
          <w:szCs w:val="28"/>
          <w:lang w:val="en-US"/>
        </w:rPr>
        <w:t xml:space="preserve"> </w:t>
      </w:r>
      <w:r w:rsidRPr="00D1102B">
        <w:rPr>
          <w:rFonts w:ascii="Times New Roman" w:hAnsi="Times New Roman" w:cs="Times New Roman"/>
          <w:sz w:val="28"/>
          <w:szCs w:val="28"/>
          <w:lang w:val="en-US"/>
        </w:rPr>
        <w:t xml:space="preserve">– Vol. 117, </w:t>
      </w:r>
      <w:r w:rsidR="00F279C6">
        <w:rPr>
          <w:rFonts w:ascii="Times New Roman" w:hAnsi="Times New Roman" w:cs="Times New Roman"/>
          <w:sz w:val="28"/>
          <w:szCs w:val="28"/>
          <w:lang w:val="en-US"/>
        </w:rPr>
        <w:t>No.</w:t>
      </w:r>
      <w:r w:rsidRPr="00D1102B">
        <w:rPr>
          <w:rFonts w:ascii="Times New Roman" w:hAnsi="Times New Roman" w:cs="Times New Roman"/>
          <w:sz w:val="28"/>
          <w:szCs w:val="28"/>
          <w:lang w:val="en-US"/>
        </w:rPr>
        <w:t xml:space="preserve"> 49.</w:t>
      </w:r>
      <w:r w:rsidR="00DA06EC" w:rsidRPr="008840C1">
        <w:rPr>
          <w:rFonts w:ascii="Times New Roman" w:hAnsi="Times New Roman" w:cs="Times New Roman"/>
          <w:sz w:val="28"/>
          <w:szCs w:val="28"/>
          <w:lang w:val="en-US"/>
        </w:rPr>
        <w:t xml:space="preserve"> </w:t>
      </w:r>
      <w:r w:rsidRPr="00D1102B">
        <w:rPr>
          <w:rFonts w:ascii="Times New Roman" w:hAnsi="Times New Roman" w:cs="Times New Roman"/>
          <w:sz w:val="28"/>
          <w:szCs w:val="28"/>
          <w:lang w:val="en-US"/>
        </w:rPr>
        <w:t>– P. 12299</w:t>
      </w:r>
      <w:r w:rsidR="00DC4A2B" w:rsidRPr="008840C1">
        <w:rPr>
          <w:rFonts w:ascii="Times New Roman" w:hAnsi="Times New Roman" w:cs="Times New Roman"/>
          <w:sz w:val="28"/>
          <w:szCs w:val="28"/>
          <w:lang w:val="en-US"/>
        </w:rPr>
        <w:t>-</w:t>
      </w:r>
      <w:r w:rsidRPr="00D1102B">
        <w:rPr>
          <w:rFonts w:ascii="Times New Roman" w:hAnsi="Times New Roman" w:cs="Times New Roman"/>
          <w:sz w:val="28"/>
          <w:szCs w:val="28"/>
          <w:lang w:val="en-US"/>
        </w:rPr>
        <w:t>12305.</w:t>
      </w:r>
    </w:p>
    <w:p w:rsidR="00AC3F6C" w:rsidRPr="00DC4A2B" w:rsidRDefault="00AC3F6C" w:rsidP="00D05218">
      <w:pPr>
        <w:tabs>
          <w:tab w:val="left" w:pos="993"/>
          <w:tab w:val="left" w:pos="1134"/>
        </w:tabs>
        <w:spacing w:after="0" w:line="240" w:lineRule="auto"/>
        <w:ind w:firstLine="567"/>
        <w:jc w:val="both"/>
        <w:rPr>
          <w:rFonts w:ascii="Times New Roman" w:hAnsi="Times New Roman" w:cs="Times New Roman"/>
          <w:sz w:val="28"/>
          <w:szCs w:val="28"/>
          <w:lang w:val="en-US"/>
        </w:rPr>
      </w:pPr>
      <w:proofErr w:type="gramStart"/>
      <w:r w:rsidRPr="004F78F7">
        <w:rPr>
          <w:rFonts w:ascii="Times New Roman" w:hAnsi="Times New Roman" w:cs="Times New Roman"/>
          <w:sz w:val="28"/>
          <w:szCs w:val="28"/>
          <w:lang w:val="en-US"/>
        </w:rPr>
        <w:t>15</w:t>
      </w:r>
      <w:proofErr w:type="gramEnd"/>
      <w:r w:rsidRPr="004F78F7">
        <w:rPr>
          <w:rFonts w:ascii="Times New Roman" w:hAnsi="Times New Roman" w:cs="Times New Roman"/>
          <w:sz w:val="28"/>
          <w:szCs w:val="28"/>
          <w:lang w:val="en-US"/>
        </w:rPr>
        <w:tab/>
        <w:t xml:space="preserve">Gdanitz R.J. Prediction of molecular crystal structures by Monte Carlo simulated annealing without reference to diffraction data // Chem. </w:t>
      </w:r>
      <w:r w:rsidRPr="00DC4A2B">
        <w:rPr>
          <w:rFonts w:ascii="Times New Roman" w:hAnsi="Times New Roman" w:cs="Times New Roman"/>
          <w:sz w:val="28"/>
          <w:szCs w:val="28"/>
          <w:lang w:val="en-US"/>
        </w:rPr>
        <w:t>Phys. Lett.</w:t>
      </w:r>
      <w:r w:rsidR="00DA06EC" w:rsidRPr="00DC4A2B">
        <w:rPr>
          <w:rFonts w:ascii="Times New Roman" w:hAnsi="Times New Roman" w:cs="Times New Roman"/>
          <w:sz w:val="28"/>
          <w:szCs w:val="28"/>
          <w:lang w:val="en-US"/>
        </w:rPr>
        <w:t xml:space="preserve"> </w:t>
      </w:r>
      <w:r w:rsidRPr="00DC4A2B">
        <w:rPr>
          <w:rFonts w:ascii="Times New Roman" w:hAnsi="Times New Roman" w:cs="Times New Roman"/>
          <w:sz w:val="28"/>
          <w:szCs w:val="28"/>
          <w:lang w:val="en-US"/>
        </w:rPr>
        <w:t>– 1992.</w:t>
      </w:r>
      <w:r w:rsidR="00DA06EC" w:rsidRPr="00DC4A2B">
        <w:rPr>
          <w:rFonts w:ascii="Times New Roman" w:hAnsi="Times New Roman" w:cs="Times New Roman"/>
          <w:sz w:val="28"/>
          <w:szCs w:val="28"/>
          <w:lang w:val="en-US"/>
        </w:rPr>
        <w:t xml:space="preserve"> </w:t>
      </w:r>
      <w:r w:rsidR="00F465BB">
        <w:rPr>
          <w:rFonts w:ascii="Times New Roman" w:hAnsi="Times New Roman" w:cs="Times New Roman"/>
          <w:sz w:val="28"/>
          <w:szCs w:val="28"/>
          <w:lang w:val="en-US"/>
        </w:rPr>
        <w:t xml:space="preserve">– Vol. 190, </w:t>
      </w:r>
      <w:r w:rsidR="00F279C6">
        <w:rPr>
          <w:rFonts w:ascii="Times New Roman" w:hAnsi="Times New Roman" w:cs="Times New Roman"/>
          <w:sz w:val="28"/>
          <w:szCs w:val="28"/>
          <w:lang w:val="en-US"/>
        </w:rPr>
        <w:t>No.</w:t>
      </w:r>
      <w:r w:rsidR="00F465BB">
        <w:rPr>
          <w:rFonts w:ascii="Times New Roman" w:hAnsi="Times New Roman" w:cs="Times New Roman"/>
          <w:sz w:val="28"/>
          <w:szCs w:val="28"/>
          <w:lang w:val="en-US"/>
        </w:rPr>
        <w:t xml:space="preserve"> 3-</w:t>
      </w:r>
      <w:r w:rsidRPr="00DC4A2B">
        <w:rPr>
          <w:rFonts w:ascii="Times New Roman" w:hAnsi="Times New Roman" w:cs="Times New Roman"/>
          <w:sz w:val="28"/>
          <w:szCs w:val="28"/>
          <w:lang w:val="en-US"/>
        </w:rPr>
        <w:t>4.</w:t>
      </w:r>
      <w:r w:rsidR="00DA06EC" w:rsidRPr="00DC4A2B">
        <w:rPr>
          <w:rFonts w:ascii="Times New Roman" w:hAnsi="Times New Roman" w:cs="Times New Roman"/>
          <w:sz w:val="28"/>
          <w:szCs w:val="28"/>
          <w:lang w:val="en-US"/>
        </w:rPr>
        <w:t xml:space="preserve"> </w:t>
      </w:r>
      <w:r w:rsidRPr="00DC4A2B">
        <w:rPr>
          <w:rFonts w:ascii="Times New Roman" w:hAnsi="Times New Roman" w:cs="Times New Roman"/>
          <w:sz w:val="28"/>
          <w:szCs w:val="28"/>
          <w:lang w:val="en-US"/>
        </w:rPr>
        <w:t>– P. 391</w:t>
      </w:r>
      <w:r w:rsidR="00DC4A2B" w:rsidRPr="00314781">
        <w:rPr>
          <w:rFonts w:ascii="Times New Roman" w:hAnsi="Times New Roman" w:cs="Times New Roman"/>
          <w:sz w:val="28"/>
          <w:szCs w:val="28"/>
          <w:lang w:val="en-US"/>
        </w:rPr>
        <w:t>-</w:t>
      </w:r>
      <w:r w:rsidRPr="00DC4A2B">
        <w:rPr>
          <w:rFonts w:ascii="Times New Roman" w:hAnsi="Times New Roman" w:cs="Times New Roman"/>
          <w:sz w:val="28"/>
          <w:szCs w:val="28"/>
          <w:lang w:val="en-US"/>
        </w:rPr>
        <w:t>396.</w:t>
      </w:r>
    </w:p>
    <w:p w:rsidR="00AC3F6C" w:rsidRPr="00D1102B" w:rsidRDefault="00AC3F6C" w:rsidP="00D05218">
      <w:pPr>
        <w:tabs>
          <w:tab w:val="left" w:pos="993"/>
          <w:tab w:val="left" w:pos="1134"/>
        </w:tabs>
        <w:spacing w:after="0" w:line="240" w:lineRule="auto"/>
        <w:ind w:firstLine="567"/>
        <w:jc w:val="both"/>
        <w:rPr>
          <w:rFonts w:ascii="Times New Roman" w:hAnsi="Times New Roman" w:cs="Times New Roman"/>
          <w:sz w:val="28"/>
          <w:szCs w:val="28"/>
          <w:lang w:val="en-US"/>
        </w:rPr>
      </w:pPr>
      <w:r w:rsidRPr="004F78F7">
        <w:rPr>
          <w:rFonts w:ascii="Times New Roman" w:hAnsi="Times New Roman" w:cs="Times New Roman"/>
          <w:sz w:val="28"/>
          <w:szCs w:val="28"/>
          <w:lang w:val="en-US"/>
        </w:rPr>
        <w:t>16</w:t>
      </w:r>
      <w:r w:rsidRPr="004F78F7">
        <w:rPr>
          <w:rFonts w:ascii="Times New Roman" w:hAnsi="Times New Roman" w:cs="Times New Roman"/>
          <w:sz w:val="28"/>
          <w:szCs w:val="28"/>
          <w:lang w:val="en-US"/>
        </w:rPr>
        <w:tab/>
        <w:t xml:space="preserve">Karfunkel H.R., Leusen F.J.J., Gdanitz R.J. The ab initio prediction of yet unknown molecular crystal structures by solving the crystal packing problem // J. Comput. </w:t>
      </w:r>
      <w:r w:rsidRPr="00D1102B">
        <w:rPr>
          <w:rFonts w:ascii="Times New Roman" w:hAnsi="Times New Roman" w:cs="Times New Roman"/>
          <w:sz w:val="28"/>
          <w:szCs w:val="28"/>
          <w:lang w:val="en-US"/>
        </w:rPr>
        <w:t>Mater. Des.</w:t>
      </w:r>
      <w:r w:rsidR="00872ED1" w:rsidRPr="00872ED1">
        <w:rPr>
          <w:rFonts w:ascii="Times New Roman" w:hAnsi="Times New Roman" w:cs="Times New Roman"/>
          <w:sz w:val="28"/>
          <w:szCs w:val="28"/>
          <w:lang w:val="en-US"/>
        </w:rPr>
        <w:t xml:space="preserve"> </w:t>
      </w:r>
      <w:r w:rsidRPr="00D1102B">
        <w:rPr>
          <w:rFonts w:ascii="Times New Roman" w:hAnsi="Times New Roman" w:cs="Times New Roman"/>
          <w:sz w:val="28"/>
          <w:szCs w:val="28"/>
          <w:lang w:val="en-US"/>
        </w:rPr>
        <w:t>– 1994.</w:t>
      </w:r>
      <w:r w:rsidR="00872ED1" w:rsidRPr="00872ED1">
        <w:rPr>
          <w:rFonts w:ascii="Times New Roman" w:hAnsi="Times New Roman" w:cs="Times New Roman"/>
          <w:sz w:val="28"/>
          <w:szCs w:val="28"/>
          <w:lang w:val="en-US"/>
        </w:rPr>
        <w:t xml:space="preserve"> </w:t>
      </w:r>
      <w:r w:rsidRPr="00D1102B">
        <w:rPr>
          <w:rFonts w:ascii="Times New Roman" w:hAnsi="Times New Roman" w:cs="Times New Roman"/>
          <w:sz w:val="28"/>
          <w:szCs w:val="28"/>
          <w:lang w:val="en-US"/>
        </w:rPr>
        <w:t xml:space="preserve">– Vol. 1, </w:t>
      </w:r>
      <w:r w:rsidR="00F279C6">
        <w:rPr>
          <w:rFonts w:ascii="Times New Roman" w:hAnsi="Times New Roman" w:cs="Times New Roman"/>
          <w:sz w:val="28"/>
          <w:szCs w:val="28"/>
          <w:lang w:val="en-US"/>
        </w:rPr>
        <w:t>No.</w:t>
      </w:r>
      <w:r w:rsidRPr="00D1102B">
        <w:rPr>
          <w:rFonts w:ascii="Times New Roman" w:hAnsi="Times New Roman" w:cs="Times New Roman"/>
          <w:sz w:val="28"/>
          <w:szCs w:val="28"/>
          <w:lang w:val="en-US"/>
        </w:rPr>
        <w:t xml:space="preserve"> 2.</w:t>
      </w:r>
      <w:r w:rsidR="00872ED1" w:rsidRPr="00872ED1">
        <w:rPr>
          <w:rFonts w:ascii="Times New Roman" w:hAnsi="Times New Roman" w:cs="Times New Roman"/>
          <w:sz w:val="28"/>
          <w:szCs w:val="28"/>
          <w:lang w:val="en-US"/>
        </w:rPr>
        <w:t xml:space="preserve"> </w:t>
      </w:r>
      <w:r w:rsidRPr="00D1102B">
        <w:rPr>
          <w:rFonts w:ascii="Times New Roman" w:hAnsi="Times New Roman" w:cs="Times New Roman"/>
          <w:sz w:val="28"/>
          <w:szCs w:val="28"/>
          <w:lang w:val="en-US"/>
        </w:rPr>
        <w:t>– P. 177</w:t>
      </w:r>
      <w:r w:rsidR="00DC4A2B" w:rsidRPr="00DC4A2B">
        <w:rPr>
          <w:rFonts w:ascii="Times New Roman" w:hAnsi="Times New Roman" w:cs="Times New Roman"/>
          <w:sz w:val="28"/>
          <w:szCs w:val="28"/>
          <w:lang w:val="en-US"/>
        </w:rPr>
        <w:t>-</w:t>
      </w:r>
      <w:r w:rsidRPr="00D1102B">
        <w:rPr>
          <w:rFonts w:ascii="Times New Roman" w:hAnsi="Times New Roman" w:cs="Times New Roman"/>
          <w:sz w:val="28"/>
          <w:szCs w:val="28"/>
          <w:lang w:val="en-US"/>
        </w:rPr>
        <w:t>185.</w:t>
      </w:r>
    </w:p>
    <w:p w:rsidR="00326F5A" w:rsidRDefault="00AC3F6C" w:rsidP="00D05218">
      <w:pPr>
        <w:tabs>
          <w:tab w:val="left" w:pos="993"/>
          <w:tab w:val="left" w:pos="1134"/>
        </w:tabs>
        <w:spacing w:after="0" w:line="240" w:lineRule="auto"/>
        <w:ind w:firstLine="567"/>
        <w:jc w:val="both"/>
        <w:rPr>
          <w:rFonts w:ascii="Times New Roman" w:hAnsi="Times New Roman" w:cs="Times New Roman"/>
          <w:sz w:val="28"/>
          <w:szCs w:val="28"/>
          <w:lang w:val="en-US"/>
        </w:rPr>
      </w:pPr>
      <w:r w:rsidRPr="004F78F7">
        <w:rPr>
          <w:rFonts w:ascii="Times New Roman" w:hAnsi="Times New Roman" w:cs="Times New Roman"/>
          <w:sz w:val="28"/>
          <w:szCs w:val="28"/>
          <w:lang w:val="en-US"/>
        </w:rPr>
        <w:t>17</w:t>
      </w:r>
      <w:r w:rsidRPr="004F78F7">
        <w:rPr>
          <w:rFonts w:ascii="Times New Roman" w:hAnsi="Times New Roman" w:cs="Times New Roman"/>
          <w:sz w:val="28"/>
          <w:szCs w:val="28"/>
          <w:lang w:val="en-US"/>
        </w:rPr>
        <w:tab/>
      </w:r>
      <w:r w:rsidR="00326F5A" w:rsidRPr="00326F5A">
        <w:rPr>
          <w:rFonts w:ascii="Times New Roman" w:hAnsi="Times New Roman" w:cs="Times New Roman"/>
          <w:sz w:val="28"/>
          <w:szCs w:val="28"/>
          <w:lang w:val="en-US"/>
        </w:rPr>
        <w:t>Zhang F., Yang K., Liu G., Chen Y., Wang M., Li Sh., Li R.</w:t>
      </w:r>
      <w:r w:rsidR="00326F5A">
        <w:rPr>
          <w:rFonts w:ascii="Times New Roman" w:hAnsi="Times New Roman" w:cs="Times New Roman"/>
          <w:sz w:val="28"/>
          <w:szCs w:val="28"/>
          <w:lang w:val="en-US"/>
        </w:rPr>
        <w:t xml:space="preserve"> </w:t>
      </w:r>
      <w:r w:rsidR="00326F5A" w:rsidRPr="00326F5A">
        <w:rPr>
          <w:rFonts w:ascii="Times New Roman" w:hAnsi="Times New Roman" w:cs="Times New Roman"/>
          <w:sz w:val="28"/>
          <w:szCs w:val="28"/>
          <w:lang w:val="en-US"/>
        </w:rPr>
        <w:t>Recent advances on graphene: Synthesis, properties and applications</w:t>
      </w:r>
      <w:r w:rsidR="00326F5A">
        <w:rPr>
          <w:rFonts w:ascii="Times New Roman" w:hAnsi="Times New Roman" w:cs="Times New Roman"/>
          <w:sz w:val="28"/>
          <w:szCs w:val="28"/>
          <w:lang w:val="en-US"/>
        </w:rPr>
        <w:t xml:space="preserve"> // </w:t>
      </w:r>
      <w:r w:rsidR="00326F5A" w:rsidRPr="00326F5A">
        <w:rPr>
          <w:rFonts w:ascii="Times New Roman" w:hAnsi="Times New Roman" w:cs="Times New Roman"/>
          <w:sz w:val="28"/>
          <w:szCs w:val="28"/>
          <w:lang w:val="en-US"/>
        </w:rPr>
        <w:t>Composites Part A: Applied Science and Manufacturing</w:t>
      </w:r>
      <w:r w:rsidR="00326F5A">
        <w:rPr>
          <w:rFonts w:ascii="Times New Roman" w:hAnsi="Times New Roman" w:cs="Times New Roman"/>
          <w:sz w:val="28"/>
          <w:szCs w:val="28"/>
          <w:lang w:val="en-US"/>
        </w:rPr>
        <w:t xml:space="preserve">. – 2022. – </w:t>
      </w:r>
      <w:r w:rsidR="00326F5A" w:rsidRPr="00326F5A">
        <w:rPr>
          <w:rFonts w:ascii="Times New Roman" w:hAnsi="Times New Roman" w:cs="Times New Roman"/>
          <w:sz w:val="28"/>
          <w:szCs w:val="28"/>
          <w:lang w:val="en-US"/>
        </w:rPr>
        <w:t>Vol</w:t>
      </w:r>
      <w:r w:rsidR="00326F5A">
        <w:rPr>
          <w:rFonts w:ascii="Times New Roman" w:hAnsi="Times New Roman" w:cs="Times New Roman"/>
          <w:sz w:val="28"/>
          <w:szCs w:val="28"/>
          <w:lang w:val="en-US"/>
        </w:rPr>
        <w:t xml:space="preserve">. 160. – </w:t>
      </w:r>
      <w:r w:rsidR="00326F5A" w:rsidRPr="00D1102B">
        <w:rPr>
          <w:rFonts w:ascii="Times New Roman" w:hAnsi="Times New Roman" w:cs="Times New Roman"/>
          <w:sz w:val="28"/>
          <w:szCs w:val="28"/>
          <w:lang w:val="en-US"/>
        </w:rPr>
        <w:t>P.</w:t>
      </w:r>
      <w:r w:rsidR="00326F5A" w:rsidRPr="00326F5A">
        <w:rPr>
          <w:rFonts w:ascii="Times New Roman" w:hAnsi="Times New Roman" w:cs="Times New Roman"/>
          <w:sz w:val="28"/>
          <w:szCs w:val="28"/>
          <w:lang w:val="en-US"/>
        </w:rPr>
        <w:t> 107051</w:t>
      </w:r>
      <w:r w:rsidR="00326F5A">
        <w:rPr>
          <w:rFonts w:ascii="Times New Roman" w:hAnsi="Times New Roman" w:cs="Times New Roman"/>
          <w:sz w:val="28"/>
          <w:szCs w:val="28"/>
          <w:lang w:val="en-US"/>
        </w:rPr>
        <w:t>-107052.</w:t>
      </w:r>
    </w:p>
    <w:p w:rsidR="00AC3F6C" w:rsidRPr="00D1102B" w:rsidRDefault="00AC3F6C" w:rsidP="00D05218">
      <w:pPr>
        <w:tabs>
          <w:tab w:val="left" w:pos="993"/>
          <w:tab w:val="left" w:pos="1134"/>
        </w:tabs>
        <w:spacing w:after="0" w:line="240" w:lineRule="auto"/>
        <w:ind w:firstLine="567"/>
        <w:jc w:val="both"/>
        <w:rPr>
          <w:rFonts w:ascii="Times New Roman" w:hAnsi="Times New Roman" w:cs="Times New Roman"/>
          <w:sz w:val="28"/>
          <w:szCs w:val="28"/>
          <w:lang w:val="en-US"/>
        </w:rPr>
      </w:pPr>
      <w:r w:rsidRPr="004F78F7">
        <w:rPr>
          <w:rFonts w:ascii="Times New Roman" w:hAnsi="Times New Roman" w:cs="Times New Roman"/>
          <w:sz w:val="28"/>
          <w:szCs w:val="28"/>
          <w:lang w:val="en-US"/>
        </w:rPr>
        <w:lastRenderedPageBreak/>
        <w:t>18</w:t>
      </w:r>
      <w:r w:rsidRPr="004F78F7">
        <w:rPr>
          <w:rFonts w:ascii="Times New Roman" w:hAnsi="Times New Roman" w:cs="Times New Roman"/>
          <w:sz w:val="28"/>
          <w:szCs w:val="28"/>
          <w:lang w:val="en-US"/>
        </w:rPr>
        <w:tab/>
      </w:r>
      <w:r w:rsidR="00646467" w:rsidRPr="00646467">
        <w:rPr>
          <w:rFonts w:ascii="Times New Roman" w:hAnsi="Times New Roman" w:cs="Times New Roman"/>
          <w:sz w:val="28"/>
          <w:szCs w:val="28"/>
          <w:lang w:val="en-US"/>
        </w:rPr>
        <w:t>William H</w:t>
      </w:r>
      <w:r w:rsidR="00646467">
        <w:rPr>
          <w:rFonts w:ascii="Times New Roman" w:hAnsi="Times New Roman" w:cs="Times New Roman"/>
          <w:sz w:val="28"/>
          <w:szCs w:val="28"/>
          <w:lang w:val="en-US"/>
        </w:rPr>
        <w:t>.</w:t>
      </w:r>
      <w:r w:rsidR="00646467" w:rsidRPr="00646467">
        <w:rPr>
          <w:rFonts w:ascii="Times New Roman" w:hAnsi="Times New Roman" w:cs="Times New Roman"/>
          <w:sz w:val="28"/>
          <w:szCs w:val="28"/>
          <w:lang w:val="en-US"/>
        </w:rPr>
        <w:t xml:space="preserve"> W</w:t>
      </w:r>
      <w:r w:rsidR="00646467">
        <w:rPr>
          <w:rFonts w:ascii="Times New Roman" w:hAnsi="Times New Roman" w:cs="Times New Roman"/>
          <w:sz w:val="28"/>
          <w:szCs w:val="28"/>
          <w:lang w:val="en-US"/>
        </w:rPr>
        <w:t>.</w:t>
      </w:r>
      <w:r w:rsidR="00646467" w:rsidRPr="00646467">
        <w:rPr>
          <w:rFonts w:ascii="Times New Roman" w:hAnsi="Times New Roman" w:cs="Times New Roman"/>
          <w:sz w:val="28"/>
          <w:szCs w:val="28"/>
          <w:lang w:val="en-US"/>
        </w:rPr>
        <w:t xml:space="preserve"> </w:t>
      </w:r>
      <w:r w:rsidRPr="00D1102B">
        <w:rPr>
          <w:rFonts w:ascii="Times New Roman" w:hAnsi="Times New Roman" w:cs="Times New Roman"/>
          <w:sz w:val="28"/>
          <w:szCs w:val="28"/>
          <w:lang w:val="en-US"/>
        </w:rPr>
        <w:t>XII. A method of examining</w:t>
      </w:r>
      <w:r w:rsidRPr="004F78F7">
        <w:rPr>
          <w:rFonts w:ascii="Times New Roman" w:hAnsi="Times New Roman" w:cs="Times New Roman"/>
          <w:sz w:val="28"/>
          <w:szCs w:val="28"/>
          <w:lang w:val="en-US"/>
        </w:rPr>
        <w:t xml:space="preserve"> refractive and dispersive powers, by prismatic reflection // Philos. </w:t>
      </w:r>
      <w:r w:rsidRPr="00D1102B">
        <w:rPr>
          <w:rFonts w:ascii="Times New Roman" w:hAnsi="Times New Roman" w:cs="Times New Roman"/>
          <w:sz w:val="28"/>
          <w:szCs w:val="28"/>
          <w:lang w:val="en-US"/>
        </w:rPr>
        <w:t>Trans. R. Soc. London.</w:t>
      </w:r>
      <w:r w:rsidR="00872ED1" w:rsidRPr="00DC4A2B">
        <w:rPr>
          <w:rFonts w:ascii="Times New Roman" w:hAnsi="Times New Roman" w:cs="Times New Roman"/>
          <w:sz w:val="28"/>
          <w:szCs w:val="28"/>
          <w:lang w:val="en-US"/>
        </w:rPr>
        <w:t xml:space="preserve"> </w:t>
      </w:r>
      <w:r w:rsidRPr="00D1102B">
        <w:rPr>
          <w:rFonts w:ascii="Times New Roman" w:hAnsi="Times New Roman" w:cs="Times New Roman"/>
          <w:sz w:val="28"/>
          <w:szCs w:val="28"/>
          <w:lang w:val="en-US"/>
        </w:rPr>
        <w:t>– 1802.</w:t>
      </w:r>
      <w:r w:rsidR="00872ED1" w:rsidRPr="00DC4A2B">
        <w:rPr>
          <w:rFonts w:ascii="Times New Roman" w:hAnsi="Times New Roman" w:cs="Times New Roman"/>
          <w:sz w:val="28"/>
          <w:szCs w:val="28"/>
          <w:lang w:val="en-US"/>
        </w:rPr>
        <w:t xml:space="preserve"> </w:t>
      </w:r>
      <w:r w:rsidRPr="00D1102B">
        <w:rPr>
          <w:rFonts w:ascii="Times New Roman" w:hAnsi="Times New Roman" w:cs="Times New Roman"/>
          <w:sz w:val="28"/>
          <w:szCs w:val="28"/>
          <w:lang w:val="en-US"/>
        </w:rPr>
        <w:t>– Vol. 92.</w:t>
      </w:r>
      <w:r w:rsidR="00872ED1" w:rsidRPr="00DC4A2B">
        <w:rPr>
          <w:rFonts w:ascii="Times New Roman" w:hAnsi="Times New Roman" w:cs="Times New Roman"/>
          <w:sz w:val="28"/>
          <w:szCs w:val="28"/>
          <w:lang w:val="en-US"/>
        </w:rPr>
        <w:t xml:space="preserve"> </w:t>
      </w:r>
      <w:r w:rsidRPr="00D1102B">
        <w:rPr>
          <w:rFonts w:ascii="Times New Roman" w:hAnsi="Times New Roman" w:cs="Times New Roman"/>
          <w:sz w:val="28"/>
          <w:szCs w:val="28"/>
          <w:lang w:val="en-US"/>
        </w:rPr>
        <w:t>– P. 365</w:t>
      </w:r>
      <w:r w:rsidR="00DC4A2B" w:rsidRPr="00314781">
        <w:rPr>
          <w:rFonts w:ascii="Times New Roman" w:hAnsi="Times New Roman" w:cs="Times New Roman"/>
          <w:sz w:val="28"/>
          <w:szCs w:val="28"/>
          <w:lang w:val="en-US"/>
        </w:rPr>
        <w:t>-</w:t>
      </w:r>
      <w:r w:rsidRPr="00D1102B">
        <w:rPr>
          <w:rFonts w:ascii="Times New Roman" w:hAnsi="Times New Roman" w:cs="Times New Roman"/>
          <w:sz w:val="28"/>
          <w:szCs w:val="28"/>
          <w:lang w:val="en-US"/>
        </w:rPr>
        <w:t>380.</w:t>
      </w:r>
    </w:p>
    <w:p w:rsidR="00AC3F6C" w:rsidRPr="00D1102B" w:rsidRDefault="00AC3F6C" w:rsidP="00D05218">
      <w:pPr>
        <w:tabs>
          <w:tab w:val="left" w:pos="993"/>
        </w:tabs>
        <w:spacing w:after="0" w:line="240" w:lineRule="auto"/>
        <w:ind w:firstLine="567"/>
        <w:jc w:val="both"/>
        <w:rPr>
          <w:rFonts w:ascii="Times New Roman" w:hAnsi="Times New Roman" w:cs="Times New Roman"/>
          <w:sz w:val="28"/>
          <w:szCs w:val="28"/>
          <w:lang w:val="en-US"/>
        </w:rPr>
      </w:pPr>
      <w:r w:rsidRPr="004F78F7">
        <w:rPr>
          <w:rFonts w:ascii="Times New Roman" w:hAnsi="Times New Roman" w:cs="Times New Roman"/>
          <w:sz w:val="28"/>
          <w:szCs w:val="28"/>
          <w:lang w:val="en-US"/>
        </w:rPr>
        <w:t>19</w:t>
      </w:r>
      <w:r w:rsidRPr="004F78F7">
        <w:rPr>
          <w:rFonts w:ascii="Times New Roman" w:hAnsi="Times New Roman" w:cs="Times New Roman"/>
          <w:sz w:val="28"/>
          <w:szCs w:val="28"/>
          <w:lang w:val="en-US"/>
        </w:rPr>
        <w:tab/>
        <w:t>Fraunho</w:t>
      </w:r>
      <w:r w:rsidR="00646467">
        <w:rPr>
          <w:rFonts w:ascii="Times New Roman" w:hAnsi="Times New Roman" w:cs="Times New Roman"/>
          <w:sz w:val="28"/>
          <w:szCs w:val="28"/>
          <w:lang w:val="en-US"/>
        </w:rPr>
        <w:t xml:space="preserve">fer J. Bestimmung des Brechungs </w:t>
      </w:r>
      <w:r w:rsidRPr="004F78F7">
        <w:rPr>
          <w:rFonts w:ascii="Times New Roman" w:hAnsi="Times New Roman" w:cs="Times New Roman"/>
          <w:sz w:val="28"/>
          <w:szCs w:val="28"/>
          <w:lang w:val="en-US"/>
        </w:rPr>
        <w:t xml:space="preserve">und des Farbenzerstreungs-Vermögens verschiedener Glasarten, in Bezug auf die Vervollkommnung achromatischer Fernröhre // Ann. </w:t>
      </w:r>
      <w:r w:rsidRPr="00D1102B">
        <w:rPr>
          <w:rFonts w:ascii="Times New Roman" w:hAnsi="Times New Roman" w:cs="Times New Roman"/>
          <w:sz w:val="28"/>
          <w:szCs w:val="28"/>
          <w:lang w:val="en-US"/>
        </w:rPr>
        <w:t>Phys.</w:t>
      </w:r>
      <w:r w:rsidR="00872ED1" w:rsidRPr="00872ED1">
        <w:rPr>
          <w:rFonts w:ascii="Times New Roman" w:hAnsi="Times New Roman" w:cs="Times New Roman"/>
          <w:sz w:val="28"/>
          <w:szCs w:val="28"/>
          <w:lang w:val="en-US"/>
        </w:rPr>
        <w:t xml:space="preserve"> </w:t>
      </w:r>
      <w:r w:rsidRPr="00D1102B">
        <w:rPr>
          <w:rFonts w:ascii="Times New Roman" w:hAnsi="Times New Roman" w:cs="Times New Roman"/>
          <w:sz w:val="28"/>
          <w:szCs w:val="28"/>
          <w:lang w:val="en-US"/>
        </w:rPr>
        <w:t>– 1817.</w:t>
      </w:r>
      <w:r w:rsidR="00872ED1" w:rsidRPr="00872ED1">
        <w:rPr>
          <w:rFonts w:ascii="Times New Roman" w:hAnsi="Times New Roman" w:cs="Times New Roman"/>
          <w:sz w:val="28"/>
          <w:szCs w:val="28"/>
          <w:lang w:val="en-US"/>
        </w:rPr>
        <w:t xml:space="preserve"> </w:t>
      </w:r>
      <w:r w:rsidRPr="00D1102B">
        <w:rPr>
          <w:rFonts w:ascii="Times New Roman" w:hAnsi="Times New Roman" w:cs="Times New Roman"/>
          <w:sz w:val="28"/>
          <w:szCs w:val="28"/>
          <w:lang w:val="en-US"/>
        </w:rPr>
        <w:t xml:space="preserve">– Vol. 56, </w:t>
      </w:r>
      <w:r w:rsidR="00F279C6">
        <w:rPr>
          <w:rFonts w:ascii="Times New Roman" w:hAnsi="Times New Roman" w:cs="Times New Roman"/>
          <w:sz w:val="28"/>
          <w:szCs w:val="28"/>
          <w:lang w:val="en-US"/>
        </w:rPr>
        <w:t>No.</w:t>
      </w:r>
      <w:r w:rsidRPr="00D1102B">
        <w:rPr>
          <w:rFonts w:ascii="Times New Roman" w:hAnsi="Times New Roman" w:cs="Times New Roman"/>
          <w:sz w:val="28"/>
          <w:szCs w:val="28"/>
          <w:lang w:val="en-US"/>
        </w:rPr>
        <w:t xml:space="preserve"> 7.</w:t>
      </w:r>
      <w:r w:rsidR="00872ED1" w:rsidRPr="00872ED1">
        <w:rPr>
          <w:rFonts w:ascii="Times New Roman" w:hAnsi="Times New Roman" w:cs="Times New Roman"/>
          <w:sz w:val="28"/>
          <w:szCs w:val="28"/>
          <w:lang w:val="en-US"/>
        </w:rPr>
        <w:t xml:space="preserve"> </w:t>
      </w:r>
      <w:r w:rsidRPr="00D1102B">
        <w:rPr>
          <w:rFonts w:ascii="Times New Roman" w:hAnsi="Times New Roman" w:cs="Times New Roman"/>
          <w:sz w:val="28"/>
          <w:szCs w:val="28"/>
          <w:lang w:val="en-US"/>
        </w:rPr>
        <w:t>– P. 264</w:t>
      </w:r>
      <w:r w:rsidR="00DC4A2B" w:rsidRPr="00DC4A2B">
        <w:rPr>
          <w:rFonts w:ascii="Times New Roman" w:hAnsi="Times New Roman" w:cs="Times New Roman"/>
          <w:sz w:val="28"/>
          <w:szCs w:val="28"/>
          <w:lang w:val="en-US"/>
        </w:rPr>
        <w:t>-</w:t>
      </w:r>
      <w:r w:rsidRPr="00D1102B">
        <w:rPr>
          <w:rFonts w:ascii="Times New Roman" w:hAnsi="Times New Roman" w:cs="Times New Roman"/>
          <w:sz w:val="28"/>
          <w:szCs w:val="28"/>
          <w:lang w:val="en-US"/>
        </w:rPr>
        <w:t>313.</w:t>
      </w:r>
    </w:p>
    <w:p w:rsidR="00AC3F6C" w:rsidRPr="00D1102B" w:rsidRDefault="00AC3F6C" w:rsidP="00D05218">
      <w:pPr>
        <w:tabs>
          <w:tab w:val="left" w:pos="993"/>
        </w:tabs>
        <w:spacing w:after="0" w:line="240" w:lineRule="auto"/>
        <w:ind w:firstLine="567"/>
        <w:jc w:val="both"/>
        <w:rPr>
          <w:rFonts w:ascii="Times New Roman" w:hAnsi="Times New Roman" w:cs="Times New Roman"/>
          <w:sz w:val="28"/>
          <w:szCs w:val="28"/>
          <w:lang w:val="en-US"/>
        </w:rPr>
      </w:pPr>
      <w:r w:rsidRPr="004F78F7">
        <w:rPr>
          <w:rFonts w:ascii="Times New Roman" w:hAnsi="Times New Roman" w:cs="Times New Roman"/>
          <w:sz w:val="28"/>
          <w:szCs w:val="28"/>
          <w:lang w:val="en-US"/>
        </w:rPr>
        <w:t>20</w:t>
      </w:r>
      <w:r w:rsidRPr="004F78F7">
        <w:rPr>
          <w:rFonts w:ascii="Times New Roman" w:hAnsi="Times New Roman" w:cs="Times New Roman"/>
          <w:sz w:val="28"/>
          <w:szCs w:val="28"/>
          <w:lang w:val="en-US"/>
        </w:rPr>
        <w:tab/>
        <w:t>Kirchhoff G. Ueber die Fraunhofer’schen Linien // Ann. der Phys. und Chemie.</w:t>
      </w:r>
      <w:r w:rsidR="00872ED1" w:rsidRPr="00872ED1">
        <w:rPr>
          <w:rFonts w:ascii="Times New Roman" w:hAnsi="Times New Roman" w:cs="Times New Roman"/>
          <w:sz w:val="28"/>
          <w:szCs w:val="28"/>
          <w:lang w:val="en-US"/>
        </w:rPr>
        <w:t xml:space="preserve"> </w:t>
      </w:r>
      <w:r w:rsidRPr="004F78F7">
        <w:rPr>
          <w:rFonts w:ascii="Times New Roman" w:hAnsi="Times New Roman" w:cs="Times New Roman"/>
          <w:sz w:val="28"/>
          <w:szCs w:val="28"/>
          <w:lang w:val="en-US"/>
        </w:rPr>
        <w:t xml:space="preserve">– </w:t>
      </w:r>
      <w:r w:rsidRPr="00D1102B">
        <w:rPr>
          <w:rFonts w:ascii="Times New Roman" w:hAnsi="Times New Roman" w:cs="Times New Roman"/>
          <w:sz w:val="28"/>
          <w:szCs w:val="28"/>
          <w:lang w:val="en-US"/>
        </w:rPr>
        <w:t>1860.</w:t>
      </w:r>
      <w:r w:rsidR="00872ED1" w:rsidRPr="00872ED1">
        <w:rPr>
          <w:rFonts w:ascii="Times New Roman" w:hAnsi="Times New Roman" w:cs="Times New Roman"/>
          <w:sz w:val="28"/>
          <w:szCs w:val="28"/>
          <w:lang w:val="en-US"/>
        </w:rPr>
        <w:t xml:space="preserve"> </w:t>
      </w:r>
      <w:r w:rsidRPr="00D1102B">
        <w:rPr>
          <w:rFonts w:ascii="Times New Roman" w:hAnsi="Times New Roman" w:cs="Times New Roman"/>
          <w:sz w:val="28"/>
          <w:szCs w:val="28"/>
          <w:lang w:val="en-US"/>
        </w:rPr>
        <w:t xml:space="preserve">– Vol. 185, </w:t>
      </w:r>
      <w:r w:rsidR="00F279C6">
        <w:rPr>
          <w:rFonts w:ascii="Times New Roman" w:hAnsi="Times New Roman" w:cs="Times New Roman"/>
          <w:sz w:val="28"/>
          <w:szCs w:val="28"/>
          <w:lang w:val="en-US"/>
        </w:rPr>
        <w:t>No.</w:t>
      </w:r>
      <w:r w:rsidRPr="00D1102B">
        <w:rPr>
          <w:rFonts w:ascii="Times New Roman" w:hAnsi="Times New Roman" w:cs="Times New Roman"/>
          <w:sz w:val="28"/>
          <w:szCs w:val="28"/>
          <w:lang w:val="en-US"/>
        </w:rPr>
        <w:t xml:space="preserve"> 1.</w:t>
      </w:r>
      <w:r w:rsidR="00872ED1" w:rsidRPr="00872ED1">
        <w:rPr>
          <w:rFonts w:ascii="Times New Roman" w:hAnsi="Times New Roman" w:cs="Times New Roman"/>
          <w:sz w:val="28"/>
          <w:szCs w:val="28"/>
          <w:lang w:val="en-US"/>
        </w:rPr>
        <w:t xml:space="preserve"> </w:t>
      </w:r>
      <w:r w:rsidRPr="00D1102B">
        <w:rPr>
          <w:rFonts w:ascii="Times New Roman" w:hAnsi="Times New Roman" w:cs="Times New Roman"/>
          <w:sz w:val="28"/>
          <w:szCs w:val="28"/>
          <w:lang w:val="en-US"/>
        </w:rPr>
        <w:t>– P. 148</w:t>
      </w:r>
      <w:r w:rsidR="00DC4A2B" w:rsidRPr="00DC4A2B">
        <w:rPr>
          <w:rFonts w:ascii="Times New Roman" w:hAnsi="Times New Roman" w:cs="Times New Roman"/>
          <w:sz w:val="28"/>
          <w:szCs w:val="28"/>
          <w:lang w:val="en-US"/>
        </w:rPr>
        <w:t>-</w:t>
      </w:r>
      <w:r w:rsidRPr="00D1102B">
        <w:rPr>
          <w:rFonts w:ascii="Times New Roman" w:hAnsi="Times New Roman" w:cs="Times New Roman"/>
          <w:sz w:val="28"/>
          <w:szCs w:val="28"/>
          <w:lang w:val="en-US"/>
        </w:rPr>
        <w:t>150.</w:t>
      </w:r>
    </w:p>
    <w:p w:rsidR="00AC3F6C" w:rsidRPr="00D1102B" w:rsidRDefault="00AC3F6C" w:rsidP="00D05218">
      <w:pPr>
        <w:tabs>
          <w:tab w:val="left" w:pos="993"/>
        </w:tabs>
        <w:spacing w:after="0" w:line="240" w:lineRule="auto"/>
        <w:ind w:firstLine="567"/>
        <w:jc w:val="both"/>
        <w:rPr>
          <w:rFonts w:ascii="Times New Roman" w:hAnsi="Times New Roman" w:cs="Times New Roman"/>
          <w:sz w:val="28"/>
          <w:szCs w:val="28"/>
          <w:lang w:val="en-US"/>
        </w:rPr>
      </w:pPr>
      <w:r w:rsidRPr="004F78F7">
        <w:rPr>
          <w:rFonts w:ascii="Times New Roman" w:hAnsi="Times New Roman" w:cs="Times New Roman"/>
          <w:sz w:val="28"/>
          <w:szCs w:val="28"/>
          <w:lang w:val="en-US"/>
        </w:rPr>
        <w:t>21</w:t>
      </w:r>
      <w:r w:rsidRPr="004F78F7">
        <w:rPr>
          <w:rFonts w:ascii="Times New Roman" w:hAnsi="Times New Roman" w:cs="Times New Roman"/>
          <w:sz w:val="28"/>
          <w:szCs w:val="28"/>
          <w:lang w:val="en-US"/>
        </w:rPr>
        <w:tab/>
        <w:t>Kirchhoff G., Bunsen R. Chemische Analyse durch Spectralbeobachtungen // Ann. der Phys. und Chemie.</w:t>
      </w:r>
      <w:r w:rsidR="00872ED1" w:rsidRPr="00872ED1">
        <w:rPr>
          <w:rFonts w:ascii="Times New Roman" w:hAnsi="Times New Roman" w:cs="Times New Roman"/>
          <w:sz w:val="28"/>
          <w:szCs w:val="28"/>
          <w:lang w:val="en-US"/>
        </w:rPr>
        <w:t xml:space="preserve"> </w:t>
      </w:r>
      <w:r w:rsidRPr="004F78F7">
        <w:rPr>
          <w:rFonts w:ascii="Times New Roman" w:hAnsi="Times New Roman" w:cs="Times New Roman"/>
          <w:sz w:val="28"/>
          <w:szCs w:val="28"/>
          <w:lang w:val="en-US"/>
        </w:rPr>
        <w:t xml:space="preserve">– </w:t>
      </w:r>
      <w:r w:rsidRPr="00D1102B">
        <w:rPr>
          <w:rFonts w:ascii="Times New Roman" w:hAnsi="Times New Roman" w:cs="Times New Roman"/>
          <w:sz w:val="28"/>
          <w:szCs w:val="28"/>
          <w:lang w:val="en-US"/>
        </w:rPr>
        <w:t>1860.</w:t>
      </w:r>
      <w:r w:rsidR="00872ED1" w:rsidRPr="00872ED1">
        <w:rPr>
          <w:rFonts w:ascii="Times New Roman" w:hAnsi="Times New Roman" w:cs="Times New Roman"/>
          <w:sz w:val="28"/>
          <w:szCs w:val="28"/>
          <w:lang w:val="en-US"/>
        </w:rPr>
        <w:t xml:space="preserve"> </w:t>
      </w:r>
      <w:r w:rsidRPr="00D1102B">
        <w:rPr>
          <w:rFonts w:ascii="Times New Roman" w:hAnsi="Times New Roman" w:cs="Times New Roman"/>
          <w:sz w:val="28"/>
          <w:szCs w:val="28"/>
          <w:lang w:val="en-US"/>
        </w:rPr>
        <w:t xml:space="preserve">– Vol. 186, </w:t>
      </w:r>
      <w:r w:rsidR="00F279C6">
        <w:rPr>
          <w:rFonts w:ascii="Times New Roman" w:hAnsi="Times New Roman" w:cs="Times New Roman"/>
          <w:sz w:val="28"/>
          <w:szCs w:val="28"/>
          <w:lang w:val="en-US"/>
        </w:rPr>
        <w:t>No.</w:t>
      </w:r>
      <w:r w:rsidRPr="00D1102B">
        <w:rPr>
          <w:rFonts w:ascii="Times New Roman" w:hAnsi="Times New Roman" w:cs="Times New Roman"/>
          <w:sz w:val="28"/>
          <w:szCs w:val="28"/>
          <w:lang w:val="en-US"/>
        </w:rPr>
        <w:t xml:space="preserve"> 6.</w:t>
      </w:r>
      <w:r w:rsidR="00872ED1" w:rsidRPr="00872ED1">
        <w:rPr>
          <w:rFonts w:ascii="Times New Roman" w:hAnsi="Times New Roman" w:cs="Times New Roman"/>
          <w:sz w:val="28"/>
          <w:szCs w:val="28"/>
          <w:lang w:val="en-US"/>
        </w:rPr>
        <w:t xml:space="preserve"> </w:t>
      </w:r>
      <w:r w:rsidRPr="00D1102B">
        <w:rPr>
          <w:rFonts w:ascii="Times New Roman" w:hAnsi="Times New Roman" w:cs="Times New Roman"/>
          <w:sz w:val="28"/>
          <w:szCs w:val="28"/>
          <w:lang w:val="en-US"/>
        </w:rPr>
        <w:t>– P. 161</w:t>
      </w:r>
      <w:r w:rsidR="00DC4A2B" w:rsidRPr="00DC4A2B">
        <w:rPr>
          <w:rFonts w:ascii="Times New Roman" w:hAnsi="Times New Roman" w:cs="Times New Roman"/>
          <w:sz w:val="28"/>
          <w:szCs w:val="28"/>
          <w:lang w:val="en-US"/>
        </w:rPr>
        <w:t>-</w:t>
      </w:r>
      <w:r w:rsidRPr="00D1102B">
        <w:rPr>
          <w:rFonts w:ascii="Times New Roman" w:hAnsi="Times New Roman" w:cs="Times New Roman"/>
          <w:sz w:val="28"/>
          <w:szCs w:val="28"/>
          <w:lang w:val="en-US"/>
        </w:rPr>
        <w:t>189.</w:t>
      </w:r>
    </w:p>
    <w:p w:rsidR="00AC3F6C" w:rsidRPr="004F78F7" w:rsidRDefault="00AC3F6C" w:rsidP="00D05218">
      <w:pPr>
        <w:tabs>
          <w:tab w:val="left" w:pos="993"/>
        </w:tabs>
        <w:spacing w:after="0" w:line="240" w:lineRule="auto"/>
        <w:ind w:firstLine="567"/>
        <w:jc w:val="both"/>
        <w:rPr>
          <w:rFonts w:ascii="Times New Roman" w:hAnsi="Times New Roman" w:cs="Times New Roman"/>
          <w:sz w:val="28"/>
          <w:szCs w:val="28"/>
          <w:lang w:val="en-US"/>
        </w:rPr>
      </w:pPr>
      <w:r w:rsidRPr="004F78F7">
        <w:rPr>
          <w:rFonts w:ascii="Times New Roman" w:hAnsi="Times New Roman" w:cs="Times New Roman"/>
          <w:sz w:val="28"/>
          <w:szCs w:val="28"/>
          <w:lang w:val="en-US"/>
        </w:rPr>
        <w:t>22</w:t>
      </w:r>
      <w:r w:rsidRPr="004F78F7">
        <w:rPr>
          <w:rFonts w:ascii="Times New Roman" w:hAnsi="Times New Roman" w:cs="Times New Roman"/>
          <w:sz w:val="28"/>
          <w:szCs w:val="28"/>
          <w:lang w:val="en-US"/>
        </w:rPr>
        <w:tab/>
        <w:t>Kirchhoff G., Bunsen R. Chemische Analyse durch Spectralbeobachtungen // Ann. der Phys. und Chemie.</w:t>
      </w:r>
      <w:r w:rsidR="00872ED1" w:rsidRPr="00872ED1">
        <w:rPr>
          <w:rFonts w:ascii="Times New Roman" w:hAnsi="Times New Roman" w:cs="Times New Roman"/>
          <w:sz w:val="28"/>
          <w:szCs w:val="28"/>
          <w:lang w:val="en-US"/>
        </w:rPr>
        <w:t xml:space="preserve"> </w:t>
      </w:r>
      <w:r w:rsidRPr="004F78F7">
        <w:rPr>
          <w:rFonts w:ascii="Times New Roman" w:hAnsi="Times New Roman" w:cs="Times New Roman"/>
          <w:sz w:val="28"/>
          <w:szCs w:val="28"/>
          <w:lang w:val="en-US"/>
        </w:rPr>
        <w:t>– 1861.</w:t>
      </w:r>
      <w:r w:rsidR="00872ED1" w:rsidRPr="00872ED1">
        <w:rPr>
          <w:rFonts w:ascii="Times New Roman" w:hAnsi="Times New Roman" w:cs="Times New Roman"/>
          <w:sz w:val="28"/>
          <w:szCs w:val="28"/>
          <w:lang w:val="en-US"/>
        </w:rPr>
        <w:t xml:space="preserve"> </w:t>
      </w:r>
      <w:r w:rsidRPr="004F78F7">
        <w:rPr>
          <w:rFonts w:ascii="Times New Roman" w:hAnsi="Times New Roman" w:cs="Times New Roman"/>
          <w:sz w:val="28"/>
          <w:szCs w:val="28"/>
          <w:lang w:val="en-US"/>
        </w:rPr>
        <w:t xml:space="preserve">– Vol. 189, </w:t>
      </w:r>
      <w:r w:rsidR="00F279C6">
        <w:rPr>
          <w:rFonts w:ascii="Times New Roman" w:hAnsi="Times New Roman" w:cs="Times New Roman"/>
          <w:sz w:val="28"/>
          <w:szCs w:val="28"/>
          <w:lang w:val="en-US"/>
        </w:rPr>
        <w:t>No.</w:t>
      </w:r>
      <w:r w:rsidRPr="004F78F7">
        <w:rPr>
          <w:rFonts w:ascii="Times New Roman" w:hAnsi="Times New Roman" w:cs="Times New Roman"/>
          <w:sz w:val="28"/>
          <w:szCs w:val="28"/>
          <w:lang w:val="en-US"/>
        </w:rPr>
        <w:t xml:space="preserve"> 7.</w:t>
      </w:r>
      <w:r w:rsidR="00872ED1" w:rsidRPr="00872ED1">
        <w:rPr>
          <w:rFonts w:ascii="Times New Roman" w:hAnsi="Times New Roman" w:cs="Times New Roman"/>
          <w:sz w:val="28"/>
          <w:szCs w:val="28"/>
          <w:lang w:val="en-US"/>
        </w:rPr>
        <w:t xml:space="preserve"> </w:t>
      </w:r>
      <w:r w:rsidRPr="004F78F7">
        <w:rPr>
          <w:rFonts w:ascii="Times New Roman" w:hAnsi="Times New Roman" w:cs="Times New Roman"/>
          <w:sz w:val="28"/>
          <w:szCs w:val="28"/>
          <w:lang w:val="en-US"/>
        </w:rPr>
        <w:t>– P. 337</w:t>
      </w:r>
      <w:r w:rsidR="00DC4A2B" w:rsidRPr="00DC4A2B">
        <w:rPr>
          <w:rFonts w:ascii="Times New Roman" w:hAnsi="Times New Roman" w:cs="Times New Roman"/>
          <w:sz w:val="28"/>
          <w:szCs w:val="28"/>
          <w:lang w:val="en-US"/>
        </w:rPr>
        <w:t>-</w:t>
      </w:r>
      <w:r w:rsidRPr="004F78F7">
        <w:rPr>
          <w:rFonts w:ascii="Times New Roman" w:hAnsi="Times New Roman" w:cs="Times New Roman"/>
          <w:sz w:val="28"/>
          <w:szCs w:val="28"/>
          <w:lang w:val="en-US"/>
        </w:rPr>
        <w:t>381.</w:t>
      </w:r>
    </w:p>
    <w:p w:rsidR="00AC3F6C" w:rsidRPr="00D1102B" w:rsidRDefault="00AC3F6C" w:rsidP="00D05218">
      <w:pPr>
        <w:tabs>
          <w:tab w:val="left" w:pos="993"/>
        </w:tabs>
        <w:spacing w:after="0" w:line="240" w:lineRule="auto"/>
        <w:ind w:firstLine="567"/>
        <w:jc w:val="both"/>
        <w:rPr>
          <w:rFonts w:ascii="Times New Roman" w:hAnsi="Times New Roman" w:cs="Times New Roman"/>
          <w:sz w:val="28"/>
          <w:szCs w:val="28"/>
          <w:lang w:val="en-US"/>
        </w:rPr>
      </w:pPr>
      <w:r w:rsidRPr="004F78F7">
        <w:rPr>
          <w:rFonts w:ascii="Times New Roman" w:hAnsi="Times New Roman" w:cs="Times New Roman"/>
          <w:sz w:val="28"/>
          <w:szCs w:val="28"/>
          <w:lang w:val="en-US"/>
        </w:rPr>
        <w:t>23</w:t>
      </w:r>
      <w:r w:rsidRPr="004F78F7">
        <w:rPr>
          <w:rFonts w:ascii="Times New Roman" w:hAnsi="Times New Roman" w:cs="Times New Roman"/>
          <w:sz w:val="28"/>
          <w:szCs w:val="28"/>
          <w:lang w:val="en-US"/>
        </w:rPr>
        <w:tab/>
        <w:t xml:space="preserve">Barnes R.B., Gore R.C., Stafford R.W., Williams V.Z. Qualitative Organic Analysis and Infrared Spectrometry // Anal. </w:t>
      </w:r>
      <w:r w:rsidRPr="00D1102B">
        <w:rPr>
          <w:rFonts w:ascii="Times New Roman" w:hAnsi="Times New Roman" w:cs="Times New Roman"/>
          <w:sz w:val="28"/>
          <w:szCs w:val="28"/>
          <w:lang w:val="en-US"/>
        </w:rPr>
        <w:t>Chem.</w:t>
      </w:r>
      <w:r w:rsidR="00872ED1" w:rsidRPr="00DC4A2B">
        <w:rPr>
          <w:rFonts w:ascii="Times New Roman" w:hAnsi="Times New Roman" w:cs="Times New Roman"/>
          <w:sz w:val="28"/>
          <w:szCs w:val="28"/>
          <w:lang w:val="en-US"/>
        </w:rPr>
        <w:t xml:space="preserve"> </w:t>
      </w:r>
      <w:r w:rsidRPr="00D1102B">
        <w:rPr>
          <w:rFonts w:ascii="Times New Roman" w:hAnsi="Times New Roman" w:cs="Times New Roman"/>
          <w:sz w:val="28"/>
          <w:szCs w:val="28"/>
          <w:lang w:val="en-US"/>
        </w:rPr>
        <w:t>– 1948.</w:t>
      </w:r>
      <w:r w:rsidR="00872ED1" w:rsidRPr="00DC4A2B">
        <w:rPr>
          <w:rFonts w:ascii="Times New Roman" w:hAnsi="Times New Roman" w:cs="Times New Roman"/>
          <w:sz w:val="28"/>
          <w:szCs w:val="28"/>
          <w:lang w:val="en-US"/>
        </w:rPr>
        <w:t xml:space="preserve"> </w:t>
      </w:r>
      <w:r w:rsidRPr="00D1102B">
        <w:rPr>
          <w:rFonts w:ascii="Times New Roman" w:hAnsi="Times New Roman" w:cs="Times New Roman"/>
          <w:sz w:val="28"/>
          <w:szCs w:val="28"/>
          <w:lang w:val="en-US"/>
        </w:rPr>
        <w:t xml:space="preserve">– Vol. 20, </w:t>
      </w:r>
      <w:r w:rsidR="00F279C6">
        <w:rPr>
          <w:rFonts w:ascii="Times New Roman" w:hAnsi="Times New Roman" w:cs="Times New Roman"/>
          <w:sz w:val="28"/>
          <w:szCs w:val="28"/>
          <w:lang w:val="en-US"/>
        </w:rPr>
        <w:t>No.</w:t>
      </w:r>
      <w:r w:rsidRPr="00D1102B">
        <w:rPr>
          <w:rFonts w:ascii="Times New Roman" w:hAnsi="Times New Roman" w:cs="Times New Roman"/>
          <w:sz w:val="28"/>
          <w:szCs w:val="28"/>
          <w:lang w:val="en-US"/>
        </w:rPr>
        <w:t xml:space="preserve"> 5.</w:t>
      </w:r>
      <w:r w:rsidR="00872ED1" w:rsidRPr="00DC4A2B">
        <w:rPr>
          <w:rFonts w:ascii="Times New Roman" w:hAnsi="Times New Roman" w:cs="Times New Roman"/>
          <w:sz w:val="28"/>
          <w:szCs w:val="28"/>
          <w:lang w:val="en-US"/>
        </w:rPr>
        <w:t xml:space="preserve"> </w:t>
      </w:r>
      <w:r w:rsidRPr="00D1102B">
        <w:rPr>
          <w:rFonts w:ascii="Times New Roman" w:hAnsi="Times New Roman" w:cs="Times New Roman"/>
          <w:sz w:val="28"/>
          <w:szCs w:val="28"/>
          <w:lang w:val="en-US"/>
        </w:rPr>
        <w:t>– P. 402</w:t>
      </w:r>
      <w:r w:rsidR="00DC4A2B" w:rsidRPr="00314781">
        <w:rPr>
          <w:rFonts w:ascii="Times New Roman" w:hAnsi="Times New Roman" w:cs="Times New Roman"/>
          <w:sz w:val="28"/>
          <w:szCs w:val="28"/>
          <w:lang w:val="en-US"/>
        </w:rPr>
        <w:t>-</w:t>
      </w:r>
      <w:r w:rsidRPr="00D1102B">
        <w:rPr>
          <w:rFonts w:ascii="Times New Roman" w:hAnsi="Times New Roman" w:cs="Times New Roman"/>
          <w:sz w:val="28"/>
          <w:szCs w:val="28"/>
          <w:lang w:val="en-US"/>
        </w:rPr>
        <w:t>410.</w:t>
      </w:r>
    </w:p>
    <w:p w:rsidR="00AC3F6C" w:rsidRPr="004F78F7" w:rsidRDefault="00AC3F6C" w:rsidP="00D05218">
      <w:pPr>
        <w:tabs>
          <w:tab w:val="left" w:pos="993"/>
        </w:tabs>
        <w:spacing w:after="0" w:line="240" w:lineRule="auto"/>
        <w:ind w:firstLine="567"/>
        <w:jc w:val="both"/>
        <w:rPr>
          <w:rFonts w:ascii="Times New Roman" w:hAnsi="Times New Roman" w:cs="Times New Roman"/>
          <w:sz w:val="28"/>
          <w:szCs w:val="28"/>
          <w:lang w:val="en-US"/>
        </w:rPr>
      </w:pPr>
      <w:r w:rsidRPr="004F78F7">
        <w:rPr>
          <w:rFonts w:ascii="Times New Roman" w:hAnsi="Times New Roman" w:cs="Times New Roman"/>
          <w:sz w:val="28"/>
          <w:szCs w:val="28"/>
          <w:lang w:val="en-US"/>
        </w:rPr>
        <w:t>24</w:t>
      </w:r>
      <w:r w:rsidRPr="004F78F7">
        <w:rPr>
          <w:rFonts w:ascii="Times New Roman" w:hAnsi="Times New Roman" w:cs="Times New Roman"/>
          <w:sz w:val="28"/>
          <w:szCs w:val="28"/>
          <w:lang w:val="en-US"/>
        </w:rPr>
        <w:tab/>
        <w:t>Born M., Oppenheimer R. Zur Quantentheorie der Molekeln // Ann. Phys.</w:t>
      </w:r>
      <w:r w:rsidR="00872ED1" w:rsidRPr="008840C1">
        <w:rPr>
          <w:rFonts w:ascii="Times New Roman" w:hAnsi="Times New Roman" w:cs="Times New Roman"/>
          <w:sz w:val="28"/>
          <w:szCs w:val="28"/>
          <w:lang w:val="en-US"/>
        </w:rPr>
        <w:t xml:space="preserve"> </w:t>
      </w:r>
      <w:r w:rsidRPr="004F78F7">
        <w:rPr>
          <w:rFonts w:ascii="Times New Roman" w:hAnsi="Times New Roman" w:cs="Times New Roman"/>
          <w:sz w:val="28"/>
          <w:szCs w:val="28"/>
          <w:lang w:val="en-US"/>
        </w:rPr>
        <w:t>– 1927.</w:t>
      </w:r>
      <w:r w:rsidR="00872ED1" w:rsidRPr="008840C1">
        <w:rPr>
          <w:rFonts w:ascii="Times New Roman" w:hAnsi="Times New Roman" w:cs="Times New Roman"/>
          <w:sz w:val="28"/>
          <w:szCs w:val="28"/>
          <w:lang w:val="en-US"/>
        </w:rPr>
        <w:t xml:space="preserve"> </w:t>
      </w:r>
      <w:r w:rsidRPr="004F78F7">
        <w:rPr>
          <w:rFonts w:ascii="Times New Roman" w:hAnsi="Times New Roman" w:cs="Times New Roman"/>
          <w:sz w:val="28"/>
          <w:szCs w:val="28"/>
          <w:lang w:val="en-US"/>
        </w:rPr>
        <w:t xml:space="preserve">– Vol. 389, </w:t>
      </w:r>
      <w:r w:rsidR="00F279C6">
        <w:rPr>
          <w:rFonts w:ascii="Times New Roman" w:hAnsi="Times New Roman" w:cs="Times New Roman"/>
          <w:sz w:val="28"/>
          <w:szCs w:val="28"/>
          <w:lang w:val="en-US"/>
        </w:rPr>
        <w:t>No.</w:t>
      </w:r>
      <w:r w:rsidRPr="004F78F7">
        <w:rPr>
          <w:rFonts w:ascii="Times New Roman" w:hAnsi="Times New Roman" w:cs="Times New Roman"/>
          <w:sz w:val="28"/>
          <w:szCs w:val="28"/>
          <w:lang w:val="en-US"/>
        </w:rPr>
        <w:t xml:space="preserve"> 20.</w:t>
      </w:r>
      <w:r w:rsidR="00872ED1" w:rsidRPr="008840C1">
        <w:rPr>
          <w:rFonts w:ascii="Times New Roman" w:hAnsi="Times New Roman" w:cs="Times New Roman"/>
          <w:sz w:val="28"/>
          <w:szCs w:val="28"/>
          <w:lang w:val="en-US"/>
        </w:rPr>
        <w:t xml:space="preserve"> </w:t>
      </w:r>
      <w:r w:rsidRPr="004F78F7">
        <w:rPr>
          <w:rFonts w:ascii="Times New Roman" w:hAnsi="Times New Roman" w:cs="Times New Roman"/>
          <w:sz w:val="28"/>
          <w:szCs w:val="28"/>
          <w:lang w:val="en-US"/>
        </w:rPr>
        <w:t>– P. 457</w:t>
      </w:r>
      <w:r w:rsidR="00DC4A2B" w:rsidRPr="008840C1">
        <w:rPr>
          <w:rFonts w:ascii="Times New Roman" w:hAnsi="Times New Roman" w:cs="Times New Roman"/>
          <w:sz w:val="28"/>
          <w:szCs w:val="28"/>
          <w:lang w:val="en-US"/>
        </w:rPr>
        <w:t>-</w:t>
      </w:r>
      <w:r w:rsidRPr="004F78F7">
        <w:rPr>
          <w:rFonts w:ascii="Times New Roman" w:hAnsi="Times New Roman" w:cs="Times New Roman"/>
          <w:sz w:val="28"/>
          <w:szCs w:val="28"/>
          <w:lang w:val="en-US"/>
        </w:rPr>
        <w:t>484.</w:t>
      </w:r>
    </w:p>
    <w:p w:rsidR="00AC3F6C" w:rsidRPr="004F78F7" w:rsidRDefault="00AC3F6C" w:rsidP="00D05218">
      <w:pPr>
        <w:tabs>
          <w:tab w:val="left" w:pos="993"/>
        </w:tabs>
        <w:spacing w:after="0" w:line="240" w:lineRule="auto"/>
        <w:ind w:firstLine="567"/>
        <w:jc w:val="both"/>
        <w:rPr>
          <w:rFonts w:ascii="Times New Roman" w:hAnsi="Times New Roman" w:cs="Times New Roman"/>
          <w:sz w:val="28"/>
          <w:szCs w:val="28"/>
          <w:lang w:val="en-US"/>
        </w:rPr>
      </w:pPr>
      <w:r w:rsidRPr="004F78F7">
        <w:rPr>
          <w:rFonts w:ascii="Times New Roman" w:hAnsi="Times New Roman" w:cs="Times New Roman"/>
          <w:sz w:val="28"/>
          <w:szCs w:val="28"/>
          <w:lang w:val="en-US"/>
        </w:rPr>
        <w:t>25</w:t>
      </w:r>
      <w:r w:rsidRPr="004F78F7">
        <w:rPr>
          <w:rFonts w:ascii="Times New Roman" w:hAnsi="Times New Roman" w:cs="Times New Roman"/>
          <w:sz w:val="28"/>
          <w:szCs w:val="28"/>
          <w:lang w:val="en-US"/>
        </w:rPr>
        <w:tab/>
        <w:t>Harmony M.D. The elusive equilibrium bond length in organic polyatomic molecules: finally obtainable from spectrosco</w:t>
      </w:r>
      <w:r w:rsidR="00F05C98">
        <w:rPr>
          <w:rFonts w:ascii="Times New Roman" w:hAnsi="Times New Roman" w:cs="Times New Roman"/>
          <w:sz w:val="28"/>
          <w:szCs w:val="28"/>
          <w:lang w:val="en-US"/>
        </w:rPr>
        <w:t>py</w:t>
      </w:r>
      <w:r w:rsidRPr="004F78F7">
        <w:rPr>
          <w:rFonts w:ascii="Times New Roman" w:hAnsi="Times New Roman" w:cs="Times New Roman"/>
          <w:sz w:val="28"/>
          <w:szCs w:val="28"/>
          <w:lang w:val="en-US"/>
        </w:rPr>
        <w:t xml:space="preserve"> // Acc. Chem. Res.</w:t>
      </w:r>
      <w:r w:rsidR="00F05C98" w:rsidRPr="00F05C98">
        <w:rPr>
          <w:rFonts w:ascii="Times New Roman" w:hAnsi="Times New Roman" w:cs="Times New Roman"/>
          <w:sz w:val="28"/>
          <w:szCs w:val="28"/>
          <w:lang w:val="en-US"/>
        </w:rPr>
        <w:t xml:space="preserve"> </w:t>
      </w:r>
      <w:r w:rsidRPr="004F78F7">
        <w:rPr>
          <w:rFonts w:ascii="Times New Roman" w:hAnsi="Times New Roman" w:cs="Times New Roman"/>
          <w:sz w:val="28"/>
          <w:szCs w:val="28"/>
          <w:lang w:val="en-US"/>
        </w:rPr>
        <w:t>– 1992.</w:t>
      </w:r>
      <w:r w:rsidR="00872ED1" w:rsidRPr="00DC4A2B">
        <w:rPr>
          <w:rFonts w:ascii="Times New Roman" w:hAnsi="Times New Roman" w:cs="Times New Roman"/>
          <w:sz w:val="28"/>
          <w:szCs w:val="28"/>
          <w:lang w:val="en-US"/>
        </w:rPr>
        <w:t xml:space="preserve"> </w:t>
      </w:r>
      <w:r w:rsidRPr="004F78F7">
        <w:rPr>
          <w:rFonts w:ascii="Times New Roman" w:hAnsi="Times New Roman" w:cs="Times New Roman"/>
          <w:sz w:val="28"/>
          <w:szCs w:val="28"/>
          <w:lang w:val="en-US"/>
        </w:rPr>
        <w:t xml:space="preserve">– Vol. 25, </w:t>
      </w:r>
      <w:r w:rsidR="00F279C6">
        <w:rPr>
          <w:rFonts w:ascii="Times New Roman" w:hAnsi="Times New Roman" w:cs="Times New Roman"/>
          <w:sz w:val="28"/>
          <w:szCs w:val="28"/>
          <w:lang w:val="en-US"/>
        </w:rPr>
        <w:t>No.</w:t>
      </w:r>
      <w:r w:rsidRPr="004F78F7">
        <w:rPr>
          <w:rFonts w:ascii="Times New Roman" w:hAnsi="Times New Roman" w:cs="Times New Roman"/>
          <w:sz w:val="28"/>
          <w:szCs w:val="28"/>
          <w:lang w:val="en-US"/>
        </w:rPr>
        <w:t xml:space="preserve"> 8.</w:t>
      </w:r>
      <w:r w:rsidR="00872ED1" w:rsidRPr="00DC4A2B">
        <w:rPr>
          <w:rFonts w:ascii="Times New Roman" w:hAnsi="Times New Roman" w:cs="Times New Roman"/>
          <w:sz w:val="28"/>
          <w:szCs w:val="28"/>
          <w:lang w:val="en-US"/>
        </w:rPr>
        <w:t xml:space="preserve"> </w:t>
      </w:r>
      <w:r w:rsidRPr="004F78F7">
        <w:rPr>
          <w:rFonts w:ascii="Times New Roman" w:hAnsi="Times New Roman" w:cs="Times New Roman"/>
          <w:sz w:val="28"/>
          <w:szCs w:val="28"/>
          <w:lang w:val="en-US"/>
        </w:rPr>
        <w:t>– P. 321</w:t>
      </w:r>
      <w:r w:rsidR="00DC4A2B" w:rsidRPr="00314781">
        <w:rPr>
          <w:rFonts w:ascii="Times New Roman" w:hAnsi="Times New Roman" w:cs="Times New Roman"/>
          <w:sz w:val="28"/>
          <w:szCs w:val="28"/>
          <w:lang w:val="en-US"/>
        </w:rPr>
        <w:t>-</w:t>
      </w:r>
      <w:r w:rsidRPr="004F78F7">
        <w:rPr>
          <w:rFonts w:ascii="Times New Roman" w:hAnsi="Times New Roman" w:cs="Times New Roman"/>
          <w:sz w:val="28"/>
          <w:szCs w:val="28"/>
          <w:lang w:val="en-US"/>
        </w:rPr>
        <w:t>327.</w:t>
      </w:r>
    </w:p>
    <w:p w:rsidR="00AC3F6C" w:rsidRPr="00D1102B" w:rsidRDefault="00AC3F6C" w:rsidP="00D05218">
      <w:pPr>
        <w:tabs>
          <w:tab w:val="left" w:pos="993"/>
        </w:tabs>
        <w:spacing w:after="0" w:line="240" w:lineRule="auto"/>
        <w:ind w:firstLine="567"/>
        <w:jc w:val="both"/>
        <w:rPr>
          <w:rFonts w:ascii="Times New Roman" w:hAnsi="Times New Roman" w:cs="Times New Roman"/>
          <w:sz w:val="28"/>
          <w:szCs w:val="28"/>
          <w:lang w:val="en-US"/>
        </w:rPr>
      </w:pPr>
      <w:r w:rsidRPr="004F78F7">
        <w:rPr>
          <w:rFonts w:ascii="Times New Roman" w:hAnsi="Times New Roman" w:cs="Times New Roman"/>
          <w:sz w:val="28"/>
          <w:szCs w:val="28"/>
          <w:lang w:val="en-US"/>
        </w:rPr>
        <w:t>26</w:t>
      </w:r>
      <w:r w:rsidRPr="004F78F7">
        <w:rPr>
          <w:rFonts w:ascii="Times New Roman" w:hAnsi="Times New Roman" w:cs="Times New Roman"/>
          <w:sz w:val="28"/>
          <w:szCs w:val="28"/>
          <w:lang w:val="en-US"/>
        </w:rPr>
        <w:tab/>
        <w:t xml:space="preserve">Pratt D.W. </w:t>
      </w:r>
      <w:r w:rsidR="00646467" w:rsidRPr="004F78F7">
        <w:rPr>
          <w:rFonts w:ascii="Times New Roman" w:hAnsi="Times New Roman" w:cs="Times New Roman"/>
          <w:sz w:val="28"/>
          <w:szCs w:val="28"/>
          <w:lang w:val="en-US"/>
        </w:rPr>
        <w:t>High resolution spectroscopy in the gas phase</w:t>
      </w:r>
      <w:r w:rsidRPr="004F78F7">
        <w:rPr>
          <w:rFonts w:ascii="Times New Roman" w:hAnsi="Times New Roman" w:cs="Times New Roman"/>
          <w:sz w:val="28"/>
          <w:szCs w:val="28"/>
          <w:lang w:val="en-US"/>
        </w:rPr>
        <w:t xml:space="preserve">: Even Large Molecules Have Well-Defined Shapes // Annu. </w:t>
      </w:r>
      <w:r w:rsidRPr="00D1102B">
        <w:rPr>
          <w:rFonts w:ascii="Times New Roman" w:hAnsi="Times New Roman" w:cs="Times New Roman"/>
          <w:sz w:val="28"/>
          <w:szCs w:val="28"/>
          <w:lang w:val="en-US"/>
        </w:rPr>
        <w:t>Rev. Phys. Chem.</w:t>
      </w:r>
      <w:r w:rsidR="00872ED1" w:rsidRPr="00872ED1">
        <w:rPr>
          <w:rFonts w:ascii="Times New Roman" w:hAnsi="Times New Roman" w:cs="Times New Roman"/>
          <w:sz w:val="28"/>
          <w:szCs w:val="28"/>
          <w:lang w:val="en-US"/>
        </w:rPr>
        <w:t xml:space="preserve"> </w:t>
      </w:r>
      <w:r w:rsidRPr="00D1102B">
        <w:rPr>
          <w:rFonts w:ascii="Times New Roman" w:hAnsi="Times New Roman" w:cs="Times New Roman"/>
          <w:sz w:val="28"/>
          <w:szCs w:val="28"/>
          <w:lang w:val="en-US"/>
        </w:rPr>
        <w:t>– 1998.</w:t>
      </w:r>
      <w:r w:rsidR="00872ED1" w:rsidRPr="00872ED1">
        <w:rPr>
          <w:rFonts w:ascii="Times New Roman" w:hAnsi="Times New Roman" w:cs="Times New Roman"/>
          <w:sz w:val="28"/>
          <w:szCs w:val="28"/>
          <w:lang w:val="en-US"/>
        </w:rPr>
        <w:t xml:space="preserve"> </w:t>
      </w:r>
      <w:r w:rsidRPr="00D1102B">
        <w:rPr>
          <w:rFonts w:ascii="Times New Roman" w:hAnsi="Times New Roman" w:cs="Times New Roman"/>
          <w:sz w:val="28"/>
          <w:szCs w:val="28"/>
          <w:lang w:val="en-US"/>
        </w:rPr>
        <w:t xml:space="preserve">– Vol. 49, </w:t>
      </w:r>
      <w:r w:rsidR="00F279C6">
        <w:rPr>
          <w:rFonts w:ascii="Times New Roman" w:hAnsi="Times New Roman" w:cs="Times New Roman"/>
          <w:sz w:val="28"/>
          <w:szCs w:val="28"/>
          <w:lang w:val="en-US"/>
        </w:rPr>
        <w:t>No.</w:t>
      </w:r>
      <w:r w:rsidRPr="00D1102B">
        <w:rPr>
          <w:rFonts w:ascii="Times New Roman" w:hAnsi="Times New Roman" w:cs="Times New Roman"/>
          <w:sz w:val="28"/>
          <w:szCs w:val="28"/>
          <w:lang w:val="en-US"/>
        </w:rPr>
        <w:t xml:space="preserve"> 1.</w:t>
      </w:r>
      <w:r w:rsidR="00872ED1" w:rsidRPr="00872ED1">
        <w:rPr>
          <w:rFonts w:ascii="Times New Roman" w:hAnsi="Times New Roman" w:cs="Times New Roman"/>
          <w:sz w:val="28"/>
          <w:szCs w:val="28"/>
          <w:lang w:val="en-US"/>
        </w:rPr>
        <w:t xml:space="preserve"> </w:t>
      </w:r>
      <w:r w:rsidRPr="00D1102B">
        <w:rPr>
          <w:rFonts w:ascii="Times New Roman" w:hAnsi="Times New Roman" w:cs="Times New Roman"/>
          <w:sz w:val="28"/>
          <w:szCs w:val="28"/>
          <w:lang w:val="en-US"/>
        </w:rPr>
        <w:t>– P. 481</w:t>
      </w:r>
      <w:r w:rsidR="00DC4A2B" w:rsidRPr="00314781">
        <w:rPr>
          <w:rFonts w:ascii="Times New Roman" w:hAnsi="Times New Roman" w:cs="Times New Roman"/>
          <w:sz w:val="28"/>
          <w:szCs w:val="28"/>
          <w:lang w:val="en-US"/>
        </w:rPr>
        <w:t>-</w:t>
      </w:r>
      <w:r w:rsidRPr="00D1102B">
        <w:rPr>
          <w:rFonts w:ascii="Times New Roman" w:hAnsi="Times New Roman" w:cs="Times New Roman"/>
          <w:sz w:val="28"/>
          <w:szCs w:val="28"/>
          <w:lang w:val="en-US"/>
        </w:rPr>
        <w:t>530.</w:t>
      </w:r>
    </w:p>
    <w:p w:rsidR="00AC3F6C" w:rsidRPr="00D1102B" w:rsidRDefault="00AC3F6C" w:rsidP="00D05218">
      <w:pPr>
        <w:tabs>
          <w:tab w:val="left" w:pos="993"/>
        </w:tabs>
        <w:spacing w:after="0" w:line="240" w:lineRule="auto"/>
        <w:ind w:firstLine="567"/>
        <w:jc w:val="both"/>
        <w:rPr>
          <w:rFonts w:ascii="Times New Roman" w:hAnsi="Times New Roman" w:cs="Times New Roman"/>
          <w:sz w:val="28"/>
          <w:szCs w:val="28"/>
          <w:lang w:val="en-US"/>
        </w:rPr>
      </w:pPr>
      <w:r w:rsidRPr="004F78F7">
        <w:rPr>
          <w:rFonts w:ascii="Times New Roman" w:hAnsi="Times New Roman" w:cs="Times New Roman"/>
          <w:sz w:val="28"/>
          <w:szCs w:val="28"/>
          <w:lang w:val="en-US"/>
        </w:rPr>
        <w:t>27</w:t>
      </w:r>
      <w:r w:rsidRPr="004F78F7">
        <w:rPr>
          <w:rFonts w:ascii="Times New Roman" w:hAnsi="Times New Roman" w:cs="Times New Roman"/>
          <w:sz w:val="28"/>
          <w:szCs w:val="28"/>
          <w:lang w:val="en-US"/>
        </w:rPr>
        <w:tab/>
        <w:t>Cossel K.C., Waxman E.M., Finneran I.A., Blake G.A., Ye J., Newbury N.R. Gas-phase broadband spectroscopy using active sources: progress, status, and applications // J. Opt. Soc. Am. B.</w:t>
      </w:r>
      <w:r w:rsidR="00872ED1" w:rsidRPr="00872ED1">
        <w:rPr>
          <w:rFonts w:ascii="Times New Roman" w:hAnsi="Times New Roman" w:cs="Times New Roman"/>
          <w:sz w:val="28"/>
          <w:szCs w:val="28"/>
          <w:lang w:val="en-US"/>
        </w:rPr>
        <w:t xml:space="preserve"> </w:t>
      </w:r>
      <w:r w:rsidRPr="004F78F7">
        <w:rPr>
          <w:rFonts w:ascii="Times New Roman" w:hAnsi="Times New Roman" w:cs="Times New Roman"/>
          <w:sz w:val="28"/>
          <w:szCs w:val="28"/>
          <w:lang w:val="en-US"/>
        </w:rPr>
        <w:t>– 2017.</w:t>
      </w:r>
      <w:r w:rsidR="00872ED1" w:rsidRPr="00872ED1">
        <w:rPr>
          <w:rFonts w:ascii="Times New Roman" w:hAnsi="Times New Roman" w:cs="Times New Roman"/>
          <w:sz w:val="28"/>
          <w:szCs w:val="28"/>
          <w:lang w:val="en-US"/>
        </w:rPr>
        <w:t xml:space="preserve"> </w:t>
      </w:r>
      <w:r w:rsidRPr="004F78F7">
        <w:rPr>
          <w:rFonts w:ascii="Times New Roman" w:hAnsi="Times New Roman" w:cs="Times New Roman"/>
          <w:sz w:val="28"/>
          <w:szCs w:val="28"/>
          <w:lang w:val="en-US"/>
        </w:rPr>
        <w:t xml:space="preserve">– </w:t>
      </w:r>
      <w:r w:rsidRPr="00D1102B">
        <w:rPr>
          <w:rFonts w:ascii="Times New Roman" w:hAnsi="Times New Roman" w:cs="Times New Roman"/>
          <w:sz w:val="28"/>
          <w:szCs w:val="28"/>
          <w:lang w:val="en-US"/>
        </w:rPr>
        <w:t xml:space="preserve">Vol. 34, </w:t>
      </w:r>
      <w:r w:rsidR="00F279C6">
        <w:rPr>
          <w:rFonts w:ascii="Times New Roman" w:hAnsi="Times New Roman" w:cs="Times New Roman"/>
          <w:sz w:val="28"/>
          <w:szCs w:val="28"/>
          <w:lang w:val="en-US"/>
        </w:rPr>
        <w:t>No.</w:t>
      </w:r>
      <w:r w:rsidRPr="00D1102B">
        <w:rPr>
          <w:rFonts w:ascii="Times New Roman" w:hAnsi="Times New Roman" w:cs="Times New Roman"/>
          <w:sz w:val="28"/>
          <w:szCs w:val="28"/>
          <w:lang w:val="en-US"/>
        </w:rPr>
        <w:t xml:space="preserve"> 1.</w:t>
      </w:r>
      <w:r w:rsidR="00872ED1" w:rsidRPr="00872ED1">
        <w:rPr>
          <w:rFonts w:ascii="Times New Roman" w:hAnsi="Times New Roman" w:cs="Times New Roman"/>
          <w:sz w:val="28"/>
          <w:szCs w:val="28"/>
          <w:lang w:val="en-US"/>
        </w:rPr>
        <w:t xml:space="preserve"> </w:t>
      </w:r>
      <w:r w:rsidRPr="00D1102B">
        <w:rPr>
          <w:rFonts w:ascii="Times New Roman" w:hAnsi="Times New Roman" w:cs="Times New Roman"/>
          <w:sz w:val="28"/>
          <w:szCs w:val="28"/>
          <w:lang w:val="en-US"/>
        </w:rPr>
        <w:t>– P. 104</w:t>
      </w:r>
      <w:r w:rsidR="006034E0" w:rsidRPr="00DE66DF">
        <w:rPr>
          <w:rFonts w:ascii="Times New Roman" w:hAnsi="Times New Roman" w:cs="Times New Roman"/>
          <w:sz w:val="28"/>
          <w:szCs w:val="28"/>
          <w:lang w:val="en-US"/>
        </w:rPr>
        <w:t>-107</w:t>
      </w:r>
      <w:r w:rsidRPr="00D1102B">
        <w:rPr>
          <w:rFonts w:ascii="Times New Roman" w:hAnsi="Times New Roman" w:cs="Times New Roman"/>
          <w:sz w:val="28"/>
          <w:szCs w:val="28"/>
          <w:lang w:val="en-US"/>
        </w:rPr>
        <w:t>.</w:t>
      </w:r>
    </w:p>
    <w:p w:rsidR="00AC3F6C" w:rsidRPr="00D1102B" w:rsidRDefault="00AC3F6C" w:rsidP="00D05218">
      <w:pPr>
        <w:tabs>
          <w:tab w:val="left" w:pos="993"/>
        </w:tabs>
        <w:spacing w:after="0" w:line="240" w:lineRule="auto"/>
        <w:ind w:firstLine="567"/>
        <w:jc w:val="both"/>
        <w:rPr>
          <w:rFonts w:ascii="Times New Roman" w:hAnsi="Times New Roman" w:cs="Times New Roman"/>
          <w:sz w:val="28"/>
          <w:szCs w:val="28"/>
          <w:lang w:val="en-US"/>
        </w:rPr>
      </w:pPr>
      <w:r w:rsidRPr="004F78F7">
        <w:rPr>
          <w:rFonts w:ascii="Times New Roman" w:hAnsi="Times New Roman" w:cs="Times New Roman"/>
          <w:sz w:val="28"/>
          <w:szCs w:val="28"/>
          <w:lang w:val="en-US"/>
        </w:rPr>
        <w:t>28</w:t>
      </w:r>
      <w:r w:rsidRPr="004F78F7">
        <w:rPr>
          <w:rFonts w:ascii="Times New Roman" w:hAnsi="Times New Roman" w:cs="Times New Roman"/>
          <w:sz w:val="28"/>
          <w:szCs w:val="28"/>
          <w:lang w:val="en-US"/>
        </w:rPr>
        <w:tab/>
        <w:t xml:space="preserve">Cundiff S.T., Ye J. Colloquium : Femtosecond optical frequency combs // Rev. Mod. </w:t>
      </w:r>
      <w:r w:rsidRPr="00D1102B">
        <w:rPr>
          <w:rFonts w:ascii="Times New Roman" w:hAnsi="Times New Roman" w:cs="Times New Roman"/>
          <w:sz w:val="28"/>
          <w:szCs w:val="28"/>
          <w:lang w:val="en-US"/>
        </w:rPr>
        <w:t>Phys.</w:t>
      </w:r>
      <w:r w:rsidR="00872ED1" w:rsidRPr="00DC4A2B">
        <w:rPr>
          <w:rFonts w:ascii="Times New Roman" w:hAnsi="Times New Roman" w:cs="Times New Roman"/>
          <w:sz w:val="28"/>
          <w:szCs w:val="28"/>
          <w:lang w:val="en-US"/>
        </w:rPr>
        <w:t xml:space="preserve"> </w:t>
      </w:r>
      <w:r w:rsidRPr="00D1102B">
        <w:rPr>
          <w:rFonts w:ascii="Times New Roman" w:hAnsi="Times New Roman" w:cs="Times New Roman"/>
          <w:sz w:val="28"/>
          <w:szCs w:val="28"/>
          <w:lang w:val="en-US"/>
        </w:rPr>
        <w:t>– 2003.</w:t>
      </w:r>
      <w:r w:rsidR="00872ED1" w:rsidRPr="00DC4A2B">
        <w:rPr>
          <w:rFonts w:ascii="Times New Roman" w:hAnsi="Times New Roman" w:cs="Times New Roman"/>
          <w:sz w:val="28"/>
          <w:szCs w:val="28"/>
          <w:lang w:val="en-US"/>
        </w:rPr>
        <w:t xml:space="preserve"> </w:t>
      </w:r>
      <w:r w:rsidRPr="00D1102B">
        <w:rPr>
          <w:rFonts w:ascii="Times New Roman" w:hAnsi="Times New Roman" w:cs="Times New Roman"/>
          <w:sz w:val="28"/>
          <w:szCs w:val="28"/>
          <w:lang w:val="en-US"/>
        </w:rPr>
        <w:t xml:space="preserve">– Vol. 75, </w:t>
      </w:r>
      <w:r w:rsidR="00F279C6">
        <w:rPr>
          <w:rFonts w:ascii="Times New Roman" w:hAnsi="Times New Roman" w:cs="Times New Roman"/>
          <w:sz w:val="28"/>
          <w:szCs w:val="28"/>
          <w:lang w:val="en-US"/>
        </w:rPr>
        <w:t>No.</w:t>
      </w:r>
      <w:r w:rsidRPr="00D1102B">
        <w:rPr>
          <w:rFonts w:ascii="Times New Roman" w:hAnsi="Times New Roman" w:cs="Times New Roman"/>
          <w:sz w:val="28"/>
          <w:szCs w:val="28"/>
          <w:lang w:val="en-US"/>
        </w:rPr>
        <w:t xml:space="preserve"> 1.</w:t>
      </w:r>
      <w:r w:rsidR="00872ED1" w:rsidRPr="00DC4A2B">
        <w:rPr>
          <w:rFonts w:ascii="Times New Roman" w:hAnsi="Times New Roman" w:cs="Times New Roman"/>
          <w:sz w:val="28"/>
          <w:szCs w:val="28"/>
          <w:lang w:val="en-US"/>
        </w:rPr>
        <w:t xml:space="preserve"> </w:t>
      </w:r>
      <w:r w:rsidRPr="00D1102B">
        <w:rPr>
          <w:rFonts w:ascii="Times New Roman" w:hAnsi="Times New Roman" w:cs="Times New Roman"/>
          <w:sz w:val="28"/>
          <w:szCs w:val="28"/>
          <w:lang w:val="en-US"/>
        </w:rPr>
        <w:t>– P. 325</w:t>
      </w:r>
      <w:r w:rsidR="00DC4A2B" w:rsidRPr="00314781">
        <w:rPr>
          <w:rFonts w:ascii="Times New Roman" w:hAnsi="Times New Roman" w:cs="Times New Roman"/>
          <w:sz w:val="28"/>
          <w:szCs w:val="28"/>
          <w:lang w:val="en-US"/>
        </w:rPr>
        <w:t>-</w:t>
      </w:r>
      <w:r w:rsidRPr="00D1102B">
        <w:rPr>
          <w:rFonts w:ascii="Times New Roman" w:hAnsi="Times New Roman" w:cs="Times New Roman"/>
          <w:sz w:val="28"/>
          <w:szCs w:val="28"/>
          <w:lang w:val="en-US"/>
        </w:rPr>
        <w:t>342.</w:t>
      </w:r>
    </w:p>
    <w:p w:rsidR="00AC3F6C" w:rsidRPr="00D1102B" w:rsidRDefault="00AC3F6C" w:rsidP="00D05218">
      <w:pPr>
        <w:tabs>
          <w:tab w:val="left" w:pos="993"/>
        </w:tabs>
        <w:spacing w:after="0" w:line="240" w:lineRule="auto"/>
        <w:ind w:firstLine="567"/>
        <w:jc w:val="both"/>
        <w:rPr>
          <w:rFonts w:ascii="Times New Roman" w:hAnsi="Times New Roman" w:cs="Times New Roman"/>
          <w:sz w:val="28"/>
          <w:szCs w:val="28"/>
          <w:lang w:val="en-US"/>
        </w:rPr>
      </w:pPr>
      <w:r w:rsidRPr="004F78F7">
        <w:rPr>
          <w:rFonts w:ascii="Times New Roman" w:hAnsi="Times New Roman" w:cs="Times New Roman"/>
          <w:sz w:val="28"/>
          <w:szCs w:val="28"/>
          <w:lang w:val="en-US"/>
        </w:rPr>
        <w:t>29</w:t>
      </w:r>
      <w:r w:rsidRPr="004F78F7">
        <w:rPr>
          <w:rFonts w:ascii="Times New Roman" w:hAnsi="Times New Roman" w:cs="Times New Roman"/>
          <w:sz w:val="28"/>
          <w:szCs w:val="28"/>
          <w:lang w:val="en-US"/>
        </w:rPr>
        <w:tab/>
        <w:t xml:space="preserve">Thorpe M.J., Ye J. Cavity-enhanced direct frequency comb spectroscopy // Appl. </w:t>
      </w:r>
      <w:r w:rsidRPr="00D1102B">
        <w:rPr>
          <w:rFonts w:ascii="Times New Roman" w:hAnsi="Times New Roman" w:cs="Times New Roman"/>
          <w:sz w:val="28"/>
          <w:szCs w:val="28"/>
          <w:lang w:val="en-US"/>
        </w:rPr>
        <w:t>Phys. B.</w:t>
      </w:r>
      <w:r w:rsidR="00872ED1" w:rsidRPr="00DC4A2B">
        <w:rPr>
          <w:rFonts w:ascii="Times New Roman" w:hAnsi="Times New Roman" w:cs="Times New Roman"/>
          <w:sz w:val="28"/>
          <w:szCs w:val="28"/>
          <w:lang w:val="en-US"/>
        </w:rPr>
        <w:t xml:space="preserve"> </w:t>
      </w:r>
      <w:r w:rsidRPr="00D1102B">
        <w:rPr>
          <w:rFonts w:ascii="Times New Roman" w:hAnsi="Times New Roman" w:cs="Times New Roman"/>
          <w:sz w:val="28"/>
          <w:szCs w:val="28"/>
          <w:lang w:val="en-US"/>
        </w:rPr>
        <w:t>– 2008.</w:t>
      </w:r>
      <w:r w:rsidR="00872ED1" w:rsidRPr="00DC4A2B">
        <w:rPr>
          <w:rFonts w:ascii="Times New Roman" w:hAnsi="Times New Roman" w:cs="Times New Roman"/>
          <w:sz w:val="28"/>
          <w:szCs w:val="28"/>
          <w:lang w:val="en-US"/>
        </w:rPr>
        <w:t xml:space="preserve"> </w:t>
      </w:r>
      <w:r w:rsidRPr="00D1102B">
        <w:rPr>
          <w:rFonts w:ascii="Times New Roman" w:hAnsi="Times New Roman" w:cs="Times New Roman"/>
          <w:sz w:val="28"/>
          <w:szCs w:val="28"/>
          <w:lang w:val="en-US"/>
        </w:rPr>
        <w:t xml:space="preserve">– Vol. 91, </w:t>
      </w:r>
      <w:r w:rsidR="00F279C6">
        <w:rPr>
          <w:rFonts w:ascii="Times New Roman" w:hAnsi="Times New Roman" w:cs="Times New Roman"/>
          <w:sz w:val="28"/>
          <w:szCs w:val="28"/>
          <w:lang w:val="en-US"/>
        </w:rPr>
        <w:t>No.</w:t>
      </w:r>
      <w:r w:rsidRPr="00D1102B">
        <w:rPr>
          <w:rFonts w:ascii="Times New Roman" w:hAnsi="Times New Roman" w:cs="Times New Roman"/>
          <w:sz w:val="28"/>
          <w:szCs w:val="28"/>
          <w:lang w:val="en-US"/>
        </w:rPr>
        <w:t xml:space="preserve"> 3–4.</w:t>
      </w:r>
      <w:r w:rsidR="00872ED1" w:rsidRPr="00DC4A2B">
        <w:rPr>
          <w:rFonts w:ascii="Times New Roman" w:hAnsi="Times New Roman" w:cs="Times New Roman"/>
          <w:sz w:val="28"/>
          <w:szCs w:val="28"/>
          <w:lang w:val="en-US"/>
        </w:rPr>
        <w:t xml:space="preserve"> </w:t>
      </w:r>
      <w:r w:rsidRPr="00D1102B">
        <w:rPr>
          <w:rFonts w:ascii="Times New Roman" w:hAnsi="Times New Roman" w:cs="Times New Roman"/>
          <w:sz w:val="28"/>
          <w:szCs w:val="28"/>
          <w:lang w:val="en-US"/>
        </w:rPr>
        <w:t>– P. 397</w:t>
      </w:r>
      <w:r w:rsidR="00DC4A2B" w:rsidRPr="00DC4A2B">
        <w:rPr>
          <w:rFonts w:ascii="Times New Roman" w:hAnsi="Times New Roman" w:cs="Times New Roman"/>
          <w:sz w:val="28"/>
          <w:szCs w:val="28"/>
          <w:lang w:val="en-US"/>
        </w:rPr>
        <w:t>-</w:t>
      </w:r>
      <w:r w:rsidRPr="00D1102B">
        <w:rPr>
          <w:rFonts w:ascii="Times New Roman" w:hAnsi="Times New Roman" w:cs="Times New Roman"/>
          <w:sz w:val="28"/>
          <w:szCs w:val="28"/>
          <w:lang w:val="en-US"/>
        </w:rPr>
        <w:t>414.</w:t>
      </w:r>
    </w:p>
    <w:p w:rsidR="00AC3F6C" w:rsidRPr="00D1102B" w:rsidRDefault="00AC3F6C" w:rsidP="00D05218">
      <w:pPr>
        <w:tabs>
          <w:tab w:val="left" w:pos="993"/>
        </w:tabs>
        <w:spacing w:after="0" w:line="240" w:lineRule="auto"/>
        <w:ind w:firstLine="567"/>
        <w:jc w:val="both"/>
        <w:rPr>
          <w:rFonts w:ascii="Times New Roman" w:hAnsi="Times New Roman" w:cs="Times New Roman"/>
          <w:sz w:val="28"/>
          <w:szCs w:val="28"/>
          <w:lang w:val="en-US"/>
        </w:rPr>
      </w:pPr>
      <w:r w:rsidRPr="004F78F7">
        <w:rPr>
          <w:rFonts w:ascii="Times New Roman" w:hAnsi="Times New Roman" w:cs="Times New Roman"/>
          <w:sz w:val="28"/>
          <w:szCs w:val="28"/>
          <w:lang w:val="en-US"/>
        </w:rPr>
        <w:t>30</w:t>
      </w:r>
      <w:r w:rsidRPr="004F78F7">
        <w:rPr>
          <w:rFonts w:ascii="Times New Roman" w:hAnsi="Times New Roman" w:cs="Times New Roman"/>
          <w:sz w:val="28"/>
          <w:szCs w:val="28"/>
          <w:lang w:val="en-US"/>
        </w:rPr>
        <w:tab/>
        <w:t>Petersen C.R., Møller U., Kubat I., Zhou B., Dupont S., Ramsay J., Benson T., Sujecki S., Abdel-Moneim N., Tang Z., Furniss D., Seddon A., Bang O. Mid-infrared supercontinuum covering the 1.4</w:t>
      </w:r>
      <w:r w:rsidR="00DC4A2B" w:rsidRPr="00DC4A2B">
        <w:rPr>
          <w:rFonts w:ascii="Times New Roman" w:hAnsi="Times New Roman" w:cs="Times New Roman"/>
          <w:sz w:val="28"/>
          <w:szCs w:val="28"/>
          <w:lang w:val="en-US"/>
        </w:rPr>
        <w:t>-</w:t>
      </w:r>
      <w:r w:rsidRPr="004F78F7">
        <w:rPr>
          <w:rFonts w:ascii="Times New Roman" w:hAnsi="Times New Roman" w:cs="Times New Roman"/>
          <w:sz w:val="28"/>
          <w:szCs w:val="28"/>
          <w:lang w:val="en-US"/>
        </w:rPr>
        <w:t xml:space="preserve">13.3 </w:t>
      </w:r>
      <w:r w:rsidRPr="00104A5A">
        <w:rPr>
          <w:rFonts w:ascii="Times New Roman" w:hAnsi="Times New Roman" w:cs="Times New Roman"/>
          <w:sz w:val="28"/>
          <w:szCs w:val="28"/>
        </w:rPr>
        <w:t>μ</w:t>
      </w:r>
      <w:r w:rsidRPr="004F78F7">
        <w:rPr>
          <w:rFonts w:ascii="Times New Roman" w:hAnsi="Times New Roman" w:cs="Times New Roman"/>
          <w:sz w:val="28"/>
          <w:szCs w:val="28"/>
          <w:lang w:val="en-US"/>
        </w:rPr>
        <w:t xml:space="preserve">m molecular fingerprint region using ultra-high NA chalcogenide step-index fibre // Nat. </w:t>
      </w:r>
      <w:r w:rsidRPr="00D1102B">
        <w:rPr>
          <w:rFonts w:ascii="Times New Roman" w:hAnsi="Times New Roman" w:cs="Times New Roman"/>
          <w:sz w:val="28"/>
          <w:szCs w:val="28"/>
          <w:lang w:val="en-US"/>
        </w:rPr>
        <w:t>Photonics.</w:t>
      </w:r>
      <w:r w:rsidR="00872ED1" w:rsidRPr="00DC4A2B">
        <w:rPr>
          <w:rFonts w:ascii="Times New Roman" w:hAnsi="Times New Roman" w:cs="Times New Roman"/>
          <w:sz w:val="28"/>
          <w:szCs w:val="28"/>
          <w:lang w:val="en-US"/>
        </w:rPr>
        <w:t xml:space="preserve"> </w:t>
      </w:r>
      <w:r w:rsidRPr="00D1102B">
        <w:rPr>
          <w:rFonts w:ascii="Times New Roman" w:hAnsi="Times New Roman" w:cs="Times New Roman"/>
          <w:sz w:val="28"/>
          <w:szCs w:val="28"/>
          <w:lang w:val="en-US"/>
        </w:rPr>
        <w:t>– 2014.</w:t>
      </w:r>
      <w:r w:rsidR="00872ED1" w:rsidRPr="00DC4A2B">
        <w:rPr>
          <w:rFonts w:ascii="Times New Roman" w:hAnsi="Times New Roman" w:cs="Times New Roman"/>
          <w:sz w:val="28"/>
          <w:szCs w:val="28"/>
          <w:lang w:val="en-US"/>
        </w:rPr>
        <w:t xml:space="preserve"> </w:t>
      </w:r>
      <w:r w:rsidR="00F05C98">
        <w:rPr>
          <w:rFonts w:ascii="Times New Roman" w:hAnsi="Times New Roman" w:cs="Times New Roman"/>
          <w:sz w:val="28"/>
          <w:szCs w:val="28"/>
          <w:lang w:val="en-US"/>
        </w:rPr>
        <w:t xml:space="preserve">– Vol. 8, </w:t>
      </w:r>
      <w:r w:rsidR="00F279C6">
        <w:rPr>
          <w:rFonts w:ascii="Times New Roman" w:hAnsi="Times New Roman" w:cs="Times New Roman"/>
          <w:sz w:val="28"/>
          <w:szCs w:val="28"/>
          <w:lang w:val="en-US"/>
        </w:rPr>
        <w:t>No.</w:t>
      </w:r>
      <w:r w:rsidR="00F05C98" w:rsidRPr="005923DD">
        <w:rPr>
          <w:rFonts w:ascii="Times New Roman" w:hAnsi="Times New Roman" w:cs="Times New Roman"/>
          <w:sz w:val="28"/>
          <w:szCs w:val="28"/>
          <w:lang w:val="en-US"/>
        </w:rPr>
        <w:t> </w:t>
      </w:r>
      <w:r w:rsidRPr="00D1102B">
        <w:rPr>
          <w:rFonts w:ascii="Times New Roman" w:hAnsi="Times New Roman" w:cs="Times New Roman"/>
          <w:sz w:val="28"/>
          <w:szCs w:val="28"/>
          <w:lang w:val="en-US"/>
        </w:rPr>
        <w:t>11.</w:t>
      </w:r>
      <w:r w:rsidR="00872ED1" w:rsidRPr="00DC4A2B">
        <w:rPr>
          <w:rFonts w:ascii="Times New Roman" w:hAnsi="Times New Roman" w:cs="Times New Roman"/>
          <w:sz w:val="28"/>
          <w:szCs w:val="28"/>
          <w:lang w:val="en-US"/>
        </w:rPr>
        <w:t xml:space="preserve"> </w:t>
      </w:r>
      <w:r w:rsidRPr="00D1102B">
        <w:rPr>
          <w:rFonts w:ascii="Times New Roman" w:hAnsi="Times New Roman" w:cs="Times New Roman"/>
          <w:sz w:val="28"/>
          <w:szCs w:val="28"/>
          <w:lang w:val="en-US"/>
        </w:rPr>
        <w:t>– P. 830</w:t>
      </w:r>
      <w:r w:rsidR="00DC4A2B" w:rsidRPr="00DC4A2B">
        <w:rPr>
          <w:rFonts w:ascii="Times New Roman" w:hAnsi="Times New Roman" w:cs="Times New Roman"/>
          <w:sz w:val="28"/>
          <w:szCs w:val="28"/>
          <w:lang w:val="en-US"/>
        </w:rPr>
        <w:t>-</w:t>
      </w:r>
      <w:r w:rsidRPr="00D1102B">
        <w:rPr>
          <w:rFonts w:ascii="Times New Roman" w:hAnsi="Times New Roman" w:cs="Times New Roman"/>
          <w:sz w:val="28"/>
          <w:szCs w:val="28"/>
          <w:lang w:val="en-US"/>
        </w:rPr>
        <w:t>834.</w:t>
      </w:r>
    </w:p>
    <w:p w:rsidR="00AC3F6C" w:rsidRPr="00D1102B" w:rsidRDefault="00AC3F6C" w:rsidP="00D05218">
      <w:pPr>
        <w:tabs>
          <w:tab w:val="left" w:pos="993"/>
        </w:tabs>
        <w:spacing w:after="0" w:line="240" w:lineRule="auto"/>
        <w:ind w:firstLine="567"/>
        <w:jc w:val="both"/>
        <w:rPr>
          <w:rFonts w:ascii="Times New Roman" w:hAnsi="Times New Roman" w:cs="Times New Roman"/>
          <w:sz w:val="28"/>
          <w:szCs w:val="28"/>
          <w:lang w:val="en-US"/>
        </w:rPr>
      </w:pPr>
      <w:r w:rsidRPr="004F78F7">
        <w:rPr>
          <w:rFonts w:ascii="Times New Roman" w:hAnsi="Times New Roman" w:cs="Times New Roman"/>
          <w:sz w:val="28"/>
          <w:szCs w:val="28"/>
          <w:lang w:val="en-US"/>
        </w:rPr>
        <w:t>31</w:t>
      </w:r>
      <w:r w:rsidRPr="004F78F7">
        <w:rPr>
          <w:rFonts w:ascii="Times New Roman" w:hAnsi="Times New Roman" w:cs="Times New Roman"/>
          <w:sz w:val="28"/>
          <w:szCs w:val="28"/>
          <w:lang w:val="en-US"/>
        </w:rPr>
        <w:tab/>
        <w:t xml:space="preserve">Pupeza I., Sánchez D., Zhang J., Lilienfein N., Seidel M., Karpowicz N., Paasch-Colberg T., Znakovskaya I., Pescher M., Schweinberger W., Pervak V., Fill E., Pronin O., Wei Z., Krausz F., Apolonski A., Biegert J. High-power sub-two-cycle mid-infrared pulses at 100 MHz repetition rate // Nat. </w:t>
      </w:r>
      <w:r w:rsidRPr="00D1102B">
        <w:rPr>
          <w:rFonts w:ascii="Times New Roman" w:hAnsi="Times New Roman" w:cs="Times New Roman"/>
          <w:sz w:val="28"/>
          <w:szCs w:val="28"/>
          <w:lang w:val="en-US"/>
        </w:rPr>
        <w:t>Photonics.</w:t>
      </w:r>
      <w:r w:rsidR="00872ED1" w:rsidRPr="00872ED1">
        <w:rPr>
          <w:rFonts w:ascii="Times New Roman" w:hAnsi="Times New Roman" w:cs="Times New Roman"/>
          <w:sz w:val="28"/>
          <w:szCs w:val="28"/>
          <w:lang w:val="en-US"/>
        </w:rPr>
        <w:t xml:space="preserve"> </w:t>
      </w:r>
      <w:r w:rsidRPr="00D1102B">
        <w:rPr>
          <w:rFonts w:ascii="Times New Roman" w:hAnsi="Times New Roman" w:cs="Times New Roman"/>
          <w:sz w:val="28"/>
          <w:szCs w:val="28"/>
          <w:lang w:val="en-US"/>
        </w:rPr>
        <w:t>– 2015.</w:t>
      </w:r>
      <w:r w:rsidR="00872ED1" w:rsidRPr="00872ED1">
        <w:rPr>
          <w:rFonts w:ascii="Times New Roman" w:hAnsi="Times New Roman" w:cs="Times New Roman"/>
          <w:sz w:val="28"/>
          <w:szCs w:val="28"/>
          <w:lang w:val="en-US"/>
        </w:rPr>
        <w:t xml:space="preserve"> </w:t>
      </w:r>
      <w:r w:rsidR="00F05C98">
        <w:rPr>
          <w:rFonts w:ascii="Times New Roman" w:hAnsi="Times New Roman" w:cs="Times New Roman"/>
          <w:sz w:val="28"/>
          <w:szCs w:val="28"/>
          <w:lang w:val="en-US"/>
        </w:rPr>
        <w:t xml:space="preserve">– Vol. 9, </w:t>
      </w:r>
      <w:r w:rsidR="00F279C6">
        <w:rPr>
          <w:rFonts w:ascii="Times New Roman" w:hAnsi="Times New Roman" w:cs="Times New Roman"/>
          <w:sz w:val="28"/>
          <w:szCs w:val="28"/>
          <w:lang w:val="en-US"/>
        </w:rPr>
        <w:t>No.</w:t>
      </w:r>
      <w:r w:rsidR="00F05C98" w:rsidRPr="005923DD">
        <w:rPr>
          <w:rFonts w:ascii="Times New Roman" w:hAnsi="Times New Roman" w:cs="Times New Roman"/>
          <w:sz w:val="28"/>
          <w:szCs w:val="28"/>
          <w:lang w:val="en-US"/>
        </w:rPr>
        <w:t> </w:t>
      </w:r>
      <w:r w:rsidRPr="00D1102B">
        <w:rPr>
          <w:rFonts w:ascii="Times New Roman" w:hAnsi="Times New Roman" w:cs="Times New Roman"/>
          <w:sz w:val="28"/>
          <w:szCs w:val="28"/>
          <w:lang w:val="en-US"/>
        </w:rPr>
        <w:t>11.</w:t>
      </w:r>
      <w:r w:rsidR="00872ED1" w:rsidRPr="00872ED1">
        <w:rPr>
          <w:rFonts w:ascii="Times New Roman" w:hAnsi="Times New Roman" w:cs="Times New Roman"/>
          <w:sz w:val="28"/>
          <w:szCs w:val="28"/>
          <w:lang w:val="en-US"/>
        </w:rPr>
        <w:t xml:space="preserve"> </w:t>
      </w:r>
      <w:r w:rsidRPr="00D1102B">
        <w:rPr>
          <w:rFonts w:ascii="Times New Roman" w:hAnsi="Times New Roman" w:cs="Times New Roman"/>
          <w:sz w:val="28"/>
          <w:szCs w:val="28"/>
          <w:lang w:val="en-US"/>
        </w:rPr>
        <w:t>– P. 721</w:t>
      </w:r>
      <w:r w:rsidR="00DC4A2B" w:rsidRPr="00DC4A2B">
        <w:rPr>
          <w:rFonts w:ascii="Times New Roman" w:hAnsi="Times New Roman" w:cs="Times New Roman"/>
          <w:sz w:val="28"/>
          <w:szCs w:val="28"/>
          <w:lang w:val="en-US"/>
        </w:rPr>
        <w:t>-</w:t>
      </w:r>
      <w:r w:rsidRPr="00D1102B">
        <w:rPr>
          <w:rFonts w:ascii="Times New Roman" w:hAnsi="Times New Roman" w:cs="Times New Roman"/>
          <w:sz w:val="28"/>
          <w:szCs w:val="28"/>
          <w:lang w:val="en-US"/>
        </w:rPr>
        <w:t>724.</w:t>
      </w:r>
    </w:p>
    <w:p w:rsidR="00AC3F6C" w:rsidRPr="00D1102B" w:rsidRDefault="00AC3F6C" w:rsidP="00D05218">
      <w:pPr>
        <w:tabs>
          <w:tab w:val="left" w:pos="993"/>
        </w:tabs>
        <w:spacing w:after="0" w:line="240" w:lineRule="auto"/>
        <w:ind w:firstLine="567"/>
        <w:jc w:val="both"/>
        <w:rPr>
          <w:rFonts w:ascii="Times New Roman" w:hAnsi="Times New Roman" w:cs="Times New Roman"/>
          <w:sz w:val="28"/>
          <w:szCs w:val="28"/>
          <w:lang w:val="en-US"/>
        </w:rPr>
      </w:pPr>
      <w:r w:rsidRPr="004F78F7">
        <w:rPr>
          <w:rFonts w:ascii="Times New Roman" w:hAnsi="Times New Roman" w:cs="Times New Roman"/>
          <w:sz w:val="28"/>
          <w:szCs w:val="28"/>
          <w:lang w:val="en-US"/>
        </w:rPr>
        <w:t>32</w:t>
      </w:r>
      <w:r w:rsidRPr="004F78F7">
        <w:rPr>
          <w:rFonts w:ascii="Times New Roman" w:hAnsi="Times New Roman" w:cs="Times New Roman"/>
          <w:sz w:val="28"/>
          <w:szCs w:val="28"/>
          <w:lang w:val="en-US"/>
        </w:rPr>
        <w:tab/>
        <w:t>Faist J., Villares G., Scalari G., Rösch M., Bonzon C., Hugi A., Beck M. Quantum Cascade Laser Frequency Combs // Nanophotonics.</w:t>
      </w:r>
      <w:r w:rsidR="00872ED1" w:rsidRPr="00872ED1">
        <w:rPr>
          <w:rFonts w:ascii="Times New Roman" w:hAnsi="Times New Roman" w:cs="Times New Roman"/>
          <w:sz w:val="28"/>
          <w:szCs w:val="28"/>
          <w:lang w:val="en-US"/>
        </w:rPr>
        <w:t xml:space="preserve"> </w:t>
      </w:r>
      <w:r w:rsidRPr="004F78F7">
        <w:rPr>
          <w:rFonts w:ascii="Times New Roman" w:hAnsi="Times New Roman" w:cs="Times New Roman"/>
          <w:sz w:val="28"/>
          <w:szCs w:val="28"/>
          <w:lang w:val="en-US"/>
        </w:rPr>
        <w:t xml:space="preserve">– </w:t>
      </w:r>
      <w:r w:rsidRPr="00D1102B">
        <w:rPr>
          <w:rFonts w:ascii="Times New Roman" w:hAnsi="Times New Roman" w:cs="Times New Roman"/>
          <w:sz w:val="28"/>
          <w:szCs w:val="28"/>
          <w:lang w:val="en-US"/>
        </w:rPr>
        <w:t>2016.</w:t>
      </w:r>
      <w:r w:rsidR="00872ED1" w:rsidRPr="00872ED1">
        <w:rPr>
          <w:rFonts w:ascii="Times New Roman" w:hAnsi="Times New Roman" w:cs="Times New Roman"/>
          <w:sz w:val="28"/>
          <w:szCs w:val="28"/>
          <w:lang w:val="en-US"/>
        </w:rPr>
        <w:t xml:space="preserve"> </w:t>
      </w:r>
      <w:r w:rsidRPr="00D1102B">
        <w:rPr>
          <w:rFonts w:ascii="Times New Roman" w:hAnsi="Times New Roman" w:cs="Times New Roman"/>
          <w:sz w:val="28"/>
          <w:szCs w:val="28"/>
          <w:lang w:val="en-US"/>
        </w:rPr>
        <w:t xml:space="preserve">– Vol. 5, </w:t>
      </w:r>
      <w:r w:rsidR="00F279C6">
        <w:rPr>
          <w:rFonts w:ascii="Times New Roman" w:hAnsi="Times New Roman" w:cs="Times New Roman"/>
          <w:sz w:val="28"/>
          <w:szCs w:val="28"/>
          <w:lang w:val="en-US"/>
        </w:rPr>
        <w:t>No.</w:t>
      </w:r>
      <w:r w:rsidRPr="00D1102B">
        <w:rPr>
          <w:rFonts w:ascii="Times New Roman" w:hAnsi="Times New Roman" w:cs="Times New Roman"/>
          <w:sz w:val="28"/>
          <w:szCs w:val="28"/>
          <w:lang w:val="en-US"/>
        </w:rPr>
        <w:t xml:space="preserve"> 2.</w:t>
      </w:r>
      <w:r w:rsidR="00872ED1" w:rsidRPr="00872ED1">
        <w:rPr>
          <w:rFonts w:ascii="Times New Roman" w:hAnsi="Times New Roman" w:cs="Times New Roman"/>
          <w:sz w:val="28"/>
          <w:szCs w:val="28"/>
          <w:lang w:val="en-US"/>
        </w:rPr>
        <w:t xml:space="preserve"> </w:t>
      </w:r>
      <w:r w:rsidRPr="00D1102B">
        <w:rPr>
          <w:rFonts w:ascii="Times New Roman" w:hAnsi="Times New Roman" w:cs="Times New Roman"/>
          <w:sz w:val="28"/>
          <w:szCs w:val="28"/>
          <w:lang w:val="en-US"/>
        </w:rPr>
        <w:t>– P. 272</w:t>
      </w:r>
      <w:r w:rsidR="00DC4A2B" w:rsidRPr="00DC4A2B">
        <w:rPr>
          <w:rFonts w:ascii="Times New Roman" w:hAnsi="Times New Roman" w:cs="Times New Roman"/>
          <w:sz w:val="28"/>
          <w:szCs w:val="28"/>
          <w:lang w:val="en-US"/>
        </w:rPr>
        <w:t>-</w:t>
      </w:r>
      <w:r w:rsidRPr="00D1102B">
        <w:rPr>
          <w:rFonts w:ascii="Times New Roman" w:hAnsi="Times New Roman" w:cs="Times New Roman"/>
          <w:sz w:val="28"/>
          <w:szCs w:val="28"/>
          <w:lang w:val="en-US"/>
        </w:rPr>
        <w:t>291.</w:t>
      </w:r>
    </w:p>
    <w:p w:rsidR="00AC3F6C" w:rsidRPr="00D1102B" w:rsidRDefault="00AC3F6C" w:rsidP="00D05218">
      <w:pPr>
        <w:tabs>
          <w:tab w:val="left" w:pos="993"/>
        </w:tabs>
        <w:spacing w:after="0" w:line="240" w:lineRule="auto"/>
        <w:ind w:firstLine="567"/>
        <w:jc w:val="both"/>
        <w:rPr>
          <w:rFonts w:ascii="Times New Roman" w:hAnsi="Times New Roman" w:cs="Times New Roman"/>
          <w:sz w:val="28"/>
          <w:szCs w:val="28"/>
          <w:lang w:val="en-US"/>
        </w:rPr>
      </w:pPr>
      <w:r w:rsidRPr="004F78F7">
        <w:rPr>
          <w:rFonts w:ascii="Times New Roman" w:hAnsi="Times New Roman" w:cs="Times New Roman"/>
          <w:sz w:val="28"/>
          <w:szCs w:val="28"/>
          <w:lang w:val="en-US"/>
        </w:rPr>
        <w:lastRenderedPageBreak/>
        <w:t>33</w:t>
      </w:r>
      <w:r w:rsidRPr="004F78F7">
        <w:rPr>
          <w:rFonts w:ascii="Times New Roman" w:hAnsi="Times New Roman" w:cs="Times New Roman"/>
          <w:sz w:val="28"/>
          <w:szCs w:val="28"/>
          <w:lang w:val="en-US"/>
        </w:rPr>
        <w:tab/>
        <w:t>Ye J., Ma L.-S., Hall J.L. Ultrasensitive detections in atomic and molecular physics: demonstration in molecular overtone spectroscopy // J. Opt. Soc. Am. B.</w:t>
      </w:r>
      <w:r w:rsidR="00872ED1" w:rsidRPr="00872ED1">
        <w:rPr>
          <w:rFonts w:ascii="Times New Roman" w:hAnsi="Times New Roman" w:cs="Times New Roman"/>
          <w:sz w:val="28"/>
          <w:szCs w:val="28"/>
          <w:lang w:val="en-US"/>
        </w:rPr>
        <w:t xml:space="preserve"> </w:t>
      </w:r>
      <w:r w:rsidRPr="004F78F7">
        <w:rPr>
          <w:rFonts w:ascii="Times New Roman" w:hAnsi="Times New Roman" w:cs="Times New Roman"/>
          <w:sz w:val="28"/>
          <w:szCs w:val="28"/>
          <w:lang w:val="en-US"/>
        </w:rPr>
        <w:t>– 1998.</w:t>
      </w:r>
      <w:r w:rsidR="00872ED1" w:rsidRPr="00872ED1">
        <w:rPr>
          <w:rFonts w:ascii="Times New Roman" w:hAnsi="Times New Roman" w:cs="Times New Roman"/>
          <w:sz w:val="28"/>
          <w:szCs w:val="28"/>
          <w:lang w:val="en-US"/>
        </w:rPr>
        <w:t xml:space="preserve"> </w:t>
      </w:r>
      <w:r w:rsidRPr="004F78F7">
        <w:rPr>
          <w:rFonts w:ascii="Times New Roman" w:hAnsi="Times New Roman" w:cs="Times New Roman"/>
          <w:sz w:val="28"/>
          <w:szCs w:val="28"/>
          <w:lang w:val="en-US"/>
        </w:rPr>
        <w:t xml:space="preserve">– </w:t>
      </w:r>
      <w:r w:rsidRPr="00D1102B">
        <w:rPr>
          <w:rFonts w:ascii="Times New Roman" w:hAnsi="Times New Roman" w:cs="Times New Roman"/>
          <w:sz w:val="28"/>
          <w:szCs w:val="28"/>
          <w:lang w:val="en-US"/>
        </w:rPr>
        <w:t xml:space="preserve">Vol. 15, </w:t>
      </w:r>
      <w:r w:rsidR="00F279C6">
        <w:rPr>
          <w:rFonts w:ascii="Times New Roman" w:hAnsi="Times New Roman" w:cs="Times New Roman"/>
          <w:sz w:val="28"/>
          <w:szCs w:val="28"/>
          <w:lang w:val="en-US"/>
        </w:rPr>
        <w:t>No.</w:t>
      </w:r>
      <w:r w:rsidRPr="00D1102B">
        <w:rPr>
          <w:rFonts w:ascii="Times New Roman" w:hAnsi="Times New Roman" w:cs="Times New Roman"/>
          <w:sz w:val="28"/>
          <w:szCs w:val="28"/>
          <w:lang w:val="en-US"/>
        </w:rPr>
        <w:t xml:space="preserve"> 1.</w:t>
      </w:r>
      <w:r w:rsidR="001F3166" w:rsidRPr="001F3166">
        <w:rPr>
          <w:rFonts w:ascii="Times New Roman" w:hAnsi="Times New Roman" w:cs="Times New Roman"/>
          <w:sz w:val="28"/>
          <w:szCs w:val="28"/>
          <w:lang w:val="en-US"/>
        </w:rPr>
        <w:t xml:space="preserve"> </w:t>
      </w:r>
      <w:r w:rsidRPr="00D1102B">
        <w:rPr>
          <w:rFonts w:ascii="Times New Roman" w:hAnsi="Times New Roman" w:cs="Times New Roman"/>
          <w:sz w:val="28"/>
          <w:szCs w:val="28"/>
          <w:lang w:val="en-US"/>
        </w:rPr>
        <w:t>– P. 6</w:t>
      </w:r>
      <w:r w:rsidR="006034E0" w:rsidRPr="006034E0">
        <w:rPr>
          <w:rFonts w:ascii="Times New Roman" w:hAnsi="Times New Roman" w:cs="Times New Roman"/>
          <w:sz w:val="28"/>
          <w:szCs w:val="28"/>
          <w:lang w:val="en-US"/>
        </w:rPr>
        <w:t>-12</w:t>
      </w:r>
      <w:r w:rsidRPr="00D1102B">
        <w:rPr>
          <w:rFonts w:ascii="Times New Roman" w:hAnsi="Times New Roman" w:cs="Times New Roman"/>
          <w:sz w:val="28"/>
          <w:szCs w:val="28"/>
          <w:lang w:val="en-US"/>
        </w:rPr>
        <w:t>.</w:t>
      </w:r>
    </w:p>
    <w:p w:rsidR="00AC3F6C" w:rsidRPr="00872ED1" w:rsidRDefault="00AC3F6C" w:rsidP="00D05218">
      <w:pPr>
        <w:tabs>
          <w:tab w:val="left" w:pos="993"/>
        </w:tabs>
        <w:spacing w:after="0" w:line="240" w:lineRule="auto"/>
        <w:ind w:firstLine="567"/>
        <w:jc w:val="both"/>
        <w:rPr>
          <w:rFonts w:ascii="Times New Roman" w:hAnsi="Times New Roman" w:cs="Times New Roman"/>
          <w:sz w:val="28"/>
          <w:szCs w:val="28"/>
          <w:lang w:val="en-US"/>
        </w:rPr>
      </w:pPr>
      <w:r w:rsidRPr="004F78F7">
        <w:rPr>
          <w:rFonts w:ascii="Times New Roman" w:hAnsi="Times New Roman" w:cs="Times New Roman"/>
          <w:sz w:val="28"/>
          <w:szCs w:val="28"/>
          <w:lang w:val="en-US"/>
        </w:rPr>
        <w:t>34</w:t>
      </w:r>
      <w:r w:rsidRPr="004F78F7">
        <w:rPr>
          <w:rFonts w:ascii="Times New Roman" w:hAnsi="Times New Roman" w:cs="Times New Roman"/>
          <w:sz w:val="28"/>
          <w:szCs w:val="28"/>
          <w:lang w:val="en-US"/>
        </w:rPr>
        <w:tab/>
        <w:t>Ma L.-S., Ye J., Dubé P., Hall J.L. Ultrasensitive frequency-modulation spectroscopy enhanced by a high-finesse optical cavity: theory and application to overtone transitions of C</w:t>
      </w:r>
      <w:r w:rsidRPr="00376827">
        <w:rPr>
          <w:rFonts w:ascii="Times New Roman" w:hAnsi="Times New Roman" w:cs="Times New Roman"/>
          <w:sz w:val="28"/>
          <w:szCs w:val="28"/>
          <w:vertAlign w:val="subscript"/>
          <w:lang w:val="en-US"/>
        </w:rPr>
        <w:t>2</w:t>
      </w:r>
      <w:r w:rsidRPr="004F78F7">
        <w:rPr>
          <w:rFonts w:ascii="Times New Roman" w:hAnsi="Times New Roman" w:cs="Times New Roman"/>
          <w:sz w:val="28"/>
          <w:szCs w:val="28"/>
          <w:lang w:val="en-US"/>
        </w:rPr>
        <w:t>H</w:t>
      </w:r>
      <w:r w:rsidRPr="00376827">
        <w:rPr>
          <w:rFonts w:ascii="Times New Roman" w:hAnsi="Times New Roman" w:cs="Times New Roman"/>
          <w:sz w:val="28"/>
          <w:szCs w:val="28"/>
          <w:vertAlign w:val="subscript"/>
          <w:lang w:val="en-US"/>
        </w:rPr>
        <w:t>2</w:t>
      </w:r>
      <w:r w:rsidRPr="004F78F7">
        <w:rPr>
          <w:rFonts w:ascii="Times New Roman" w:hAnsi="Times New Roman" w:cs="Times New Roman"/>
          <w:sz w:val="28"/>
          <w:szCs w:val="28"/>
          <w:lang w:val="en-US"/>
        </w:rPr>
        <w:t xml:space="preserve"> and C</w:t>
      </w:r>
      <w:r w:rsidRPr="00376827">
        <w:rPr>
          <w:rFonts w:ascii="Times New Roman" w:hAnsi="Times New Roman" w:cs="Times New Roman"/>
          <w:sz w:val="28"/>
          <w:szCs w:val="28"/>
          <w:vertAlign w:val="subscript"/>
          <w:lang w:val="en-US"/>
        </w:rPr>
        <w:t>2</w:t>
      </w:r>
      <w:r w:rsidRPr="004F78F7">
        <w:rPr>
          <w:rFonts w:ascii="Times New Roman" w:hAnsi="Times New Roman" w:cs="Times New Roman"/>
          <w:sz w:val="28"/>
          <w:szCs w:val="28"/>
          <w:lang w:val="en-US"/>
        </w:rPr>
        <w:t>HD // J. Opt. Soc. Am. B.</w:t>
      </w:r>
      <w:r w:rsidR="00872ED1" w:rsidRPr="00872ED1">
        <w:rPr>
          <w:rFonts w:ascii="Times New Roman" w:hAnsi="Times New Roman" w:cs="Times New Roman"/>
          <w:sz w:val="28"/>
          <w:szCs w:val="28"/>
          <w:lang w:val="en-US"/>
        </w:rPr>
        <w:t xml:space="preserve"> </w:t>
      </w:r>
      <w:r w:rsidRPr="004F78F7">
        <w:rPr>
          <w:rFonts w:ascii="Times New Roman" w:hAnsi="Times New Roman" w:cs="Times New Roman"/>
          <w:sz w:val="28"/>
          <w:szCs w:val="28"/>
          <w:lang w:val="en-US"/>
        </w:rPr>
        <w:t>– 1999.</w:t>
      </w:r>
      <w:r w:rsidR="00872ED1" w:rsidRPr="00872ED1">
        <w:rPr>
          <w:rFonts w:ascii="Times New Roman" w:hAnsi="Times New Roman" w:cs="Times New Roman"/>
          <w:sz w:val="28"/>
          <w:szCs w:val="28"/>
          <w:lang w:val="en-US"/>
        </w:rPr>
        <w:t xml:space="preserve"> </w:t>
      </w:r>
      <w:r w:rsidRPr="004F78F7">
        <w:rPr>
          <w:rFonts w:ascii="Times New Roman" w:hAnsi="Times New Roman" w:cs="Times New Roman"/>
          <w:sz w:val="28"/>
          <w:szCs w:val="28"/>
          <w:lang w:val="en-US"/>
        </w:rPr>
        <w:t xml:space="preserve">– </w:t>
      </w:r>
      <w:r w:rsidR="00F05C98">
        <w:rPr>
          <w:rFonts w:ascii="Times New Roman" w:hAnsi="Times New Roman" w:cs="Times New Roman"/>
          <w:sz w:val="28"/>
          <w:szCs w:val="28"/>
          <w:lang w:val="en-US"/>
        </w:rPr>
        <w:t xml:space="preserve">Vol. 16, </w:t>
      </w:r>
      <w:r w:rsidR="00F279C6">
        <w:rPr>
          <w:rFonts w:ascii="Times New Roman" w:hAnsi="Times New Roman" w:cs="Times New Roman"/>
          <w:sz w:val="28"/>
          <w:szCs w:val="28"/>
          <w:lang w:val="en-US"/>
        </w:rPr>
        <w:t>No.</w:t>
      </w:r>
      <w:r w:rsidR="00F05C98" w:rsidRPr="0054043F">
        <w:rPr>
          <w:rFonts w:ascii="Times New Roman" w:hAnsi="Times New Roman" w:cs="Times New Roman"/>
          <w:sz w:val="28"/>
          <w:szCs w:val="28"/>
          <w:lang w:val="en-US"/>
        </w:rPr>
        <w:t> </w:t>
      </w:r>
      <w:r w:rsidRPr="00872ED1">
        <w:rPr>
          <w:rFonts w:ascii="Times New Roman" w:hAnsi="Times New Roman" w:cs="Times New Roman"/>
          <w:sz w:val="28"/>
          <w:szCs w:val="28"/>
          <w:lang w:val="en-US"/>
        </w:rPr>
        <w:t>12.</w:t>
      </w:r>
      <w:r w:rsidR="00872ED1" w:rsidRPr="00872ED1">
        <w:rPr>
          <w:rFonts w:ascii="Times New Roman" w:hAnsi="Times New Roman" w:cs="Times New Roman"/>
          <w:sz w:val="28"/>
          <w:szCs w:val="28"/>
          <w:lang w:val="en-US"/>
        </w:rPr>
        <w:t xml:space="preserve"> </w:t>
      </w:r>
      <w:r w:rsidRPr="00872ED1">
        <w:rPr>
          <w:rFonts w:ascii="Times New Roman" w:hAnsi="Times New Roman" w:cs="Times New Roman"/>
          <w:sz w:val="28"/>
          <w:szCs w:val="28"/>
          <w:lang w:val="en-US"/>
        </w:rPr>
        <w:t>– P. 2255</w:t>
      </w:r>
      <w:r w:rsidR="006034E0" w:rsidRPr="006034E0">
        <w:rPr>
          <w:rFonts w:ascii="Times New Roman" w:hAnsi="Times New Roman" w:cs="Times New Roman"/>
          <w:sz w:val="28"/>
          <w:szCs w:val="28"/>
          <w:lang w:val="en-US"/>
        </w:rPr>
        <w:t>-2259</w:t>
      </w:r>
      <w:r w:rsidRPr="00872ED1">
        <w:rPr>
          <w:rFonts w:ascii="Times New Roman" w:hAnsi="Times New Roman" w:cs="Times New Roman"/>
          <w:sz w:val="28"/>
          <w:szCs w:val="28"/>
          <w:lang w:val="en-US"/>
        </w:rPr>
        <w:t>.</w:t>
      </w:r>
    </w:p>
    <w:p w:rsidR="00AC3F6C" w:rsidRPr="004F78F7" w:rsidRDefault="00AC3F6C" w:rsidP="00326F5A">
      <w:pPr>
        <w:tabs>
          <w:tab w:val="left" w:pos="993"/>
        </w:tabs>
        <w:spacing w:after="0" w:line="240" w:lineRule="auto"/>
        <w:ind w:firstLine="567"/>
        <w:jc w:val="both"/>
        <w:rPr>
          <w:rFonts w:ascii="Times New Roman" w:hAnsi="Times New Roman" w:cs="Times New Roman"/>
          <w:sz w:val="28"/>
          <w:szCs w:val="28"/>
          <w:lang w:val="en-US"/>
        </w:rPr>
      </w:pPr>
      <w:r w:rsidRPr="004F78F7">
        <w:rPr>
          <w:rFonts w:ascii="Times New Roman" w:hAnsi="Times New Roman" w:cs="Times New Roman"/>
          <w:sz w:val="28"/>
          <w:szCs w:val="28"/>
          <w:lang w:val="en-US"/>
        </w:rPr>
        <w:t>35</w:t>
      </w:r>
      <w:r w:rsidRPr="004F78F7">
        <w:rPr>
          <w:rFonts w:ascii="Times New Roman" w:hAnsi="Times New Roman" w:cs="Times New Roman"/>
          <w:sz w:val="28"/>
          <w:szCs w:val="28"/>
          <w:lang w:val="en-US"/>
        </w:rPr>
        <w:tab/>
      </w:r>
      <w:r w:rsidR="00326F5A" w:rsidRPr="00326F5A">
        <w:rPr>
          <w:rFonts w:ascii="Times New Roman" w:hAnsi="Times New Roman" w:cs="Times New Roman"/>
          <w:sz w:val="28"/>
          <w:szCs w:val="28"/>
          <w:lang w:val="en-US"/>
        </w:rPr>
        <w:t>Sameer M. I.</w:t>
      </w:r>
      <w:r w:rsidRPr="004F78F7">
        <w:rPr>
          <w:rFonts w:ascii="Times New Roman" w:hAnsi="Times New Roman" w:cs="Times New Roman"/>
          <w:sz w:val="28"/>
          <w:szCs w:val="28"/>
          <w:lang w:val="en-US"/>
        </w:rPr>
        <w:t xml:space="preserve">, </w:t>
      </w:r>
      <w:r w:rsidR="00326F5A" w:rsidRPr="00326F5A">
        <w:rPr>
          <w:rFonts w:ascii="Times New Roman" w:hAnsi="Times New Roman" w:cs="Times New Roman"/>
          <w:sz w:val="28"/>
          <w:szCs w:val="28"/>
          <w:lang w:val="en-US"/>
        </w:rPr>
        <w:t xml:space="preserve">Rotation and vibration of diatomic molecule in the </w:t>
      </w:r>
      <w:proofErr w:type="gramStart"/>
      <w:r w:rsidR="00326F5A" w:rsidRPr="00326F5A">
        <w:rPr>
          <w:rFonts w:ascii="Times New Roman" w:hAnsi="Times New Roman" w:cs="Times New Roman"/>
          <w:sz w:val="28"/>
          <w:szCs w:val="28"/>
          <w:lang w:val="en-US"/>
        </w:rPr>
        <w:t>spatially-dependent</w:t>
      </w:r>
      <w:proofErr w:type="gramEnd"/>
      <w:r w:rsidR="00326F5A" w:rsidRPr="00326F5A">
        <w:rPr>
          <w:rFonts w:ascii="Times New Roman" w:hAnsi="Times New Roman" w:cs="Times New Roman"/>
          <w:sz w:val="28"/>
          <w:szCs w:val="28"/>
          <w:lang w:val="en-US"/>
        </w:rPr>
        <w:t xml:space="preserve"> mass Schrödinger equation with generalized q-deformed Morse potential</w:t>
      </w:r>
      <w:r w:rsidR="00326F5A">
        <w:rPr>
          <w:rFonts w:ascii="Times New Roman" w:hAnsi="Times New Roman" w:cs="Times New Roman"/>
          <w:sz w:val="28"/>
          <w:szCs w:val="28"/>
          <w:lang w:val="en-US"/>
        </w:rPr>
        <w:t xml:space="preserve"> //</w:t>
      </w:r>
      <w:r w:rsidRPr="006034E0">
        <w:rPr>
          <w:rFonts w:ascii="Times New Roman" w:hAnsi="Times New Roman" w:cs="Times New Roman"/>
          <w:sz w:val="28"/>
          <w:szCs w:val="28"/>
          <w:highlight w:val="yellow"/>
          <w:lang w:val="en-US"/>
        </w:rPr>
        <w:t xml:space="preserve"> </w:t>
      </w:r>
      <w:r w:rsidR="00326F5A" w:rsidRPr="00326F5A">
        <w:rPr>
          <w:rFonts w:ascii="Times New Roman" w:hAnsi="Times New Roman" w:cs="Times New Roman"/>
          <w:sz w:val="28"/>
          <w:szCs w:val="28"/>
          <w:lang w:val="en-US"/>
        </w:rPr>
        <w:t>Chemical Physics</w:t>
      </w:r>
      <w:r w:rsidR="00326F5A">
        <w:rPr>
          <w:rFonts w:ascii="Times New Roman" w:hAnsi="Times New Roman" w:cs="Times New Roman"/>
          <w:sz w:val="28"/>
          <w:szCs w:val="28"/>
          <w:lang w:val="en-US"/>
        </w:rPr>
        <w:t xml:space="preserve">. – </w:t>
      </w:r>
      <w:r w:rsidR="00326F5A" w:rsidRPr="00326F5A">
        <w:rPr>
          <w:rFonts w:ascii="Times New Roman" w:hAnsi="Times New Roman" w:cs="Times New Roman"/>
          <w:sz w:val="28"/>
          <w:szCs w:val="28"/>
          <w:lang w:val="en-US"/>
        </w:rPr>
        <w:t>2009</w:t>
      </w:r>
      <w:r w:rsidR="00326F5A">
        <w:rPr>
          <w:rFonts w:ascii="Times New Roman" w:hAnsi="Times New Roman" w:cs="Times New Roman"/>
          <w:sz w:val="28"/>
          <w:szCs w:val="28"/>
          <w:lang w:val="en-US"/>
        </w:rPr>
        <w:t xml:space="preserve">. – </w:t>
      </w:r>
      <w:r w:rsidR="00326F5A" w:rsidRPr="00326F5A">
        <w:rPr>
          <w:rFonts w:ascii="Times New Roman" w:hAnsi="Times New Roman" w:cs="Times New Roman"/>
          <w:sz w:val="28"/>
          <w:szCs w:val="28"/>
          <w:lang w:val="en-US"/>
        </w:rPr>
        <w:t>Vol</w:t>
      </w:r>
      <w:r w:rsidR="00326F5A">
        <w:rPr>
          <w:rFonts w:ascii="Times New Roman" w:hAnsi="Times New Roman" w:cs="Times New Roman"/>
          <w:sz w:val="28"/>
          <w:szCs w:val="28"/>
          <w:lang w:val="en-US"/>
        </w:rPr>
        <w:t xml:space="preserve">. 361. – </w:t>
      </w:r>
      <w:r w:rsidR="00326F5A" w:rsidRPr="00326F5A">
        <w:rPr>
          <w:rFonts w:ascii="Times New Roman" w:hAnsi="Times New Roman" w:cs="Times New Roman"/>
          <w:sz w:val="28"/>
          <w:szCs w:val="28"/>
          <w:lang w:val="en-US"/>
        </w:rPr>
        <w:t>P</w:t>
      </w:r>
      <w:r w:rsidR="00326F5A">
        <w:rPr>
          <w:rFonts w:ascii="Times New Roman" w:hAnsi="Times New Roman" w:cs="Times New Roman"/>
          <w:sz w:val="28"/>
          <w:szCs w:val="28"/>
          <w:lang w:val="en-US"/>
        </w:rPr>
        <w:t>.</w:t>
      </w:r>
      <w:r w:rsidR="00326F5A" w:rsidRPr="00326F5A">
        <w:rPr>
          <w:rFonts w:ascii="Times New Roman" w:hAnsi="Times New Roman" w:cs="Times New Roman"/>
          <w:sz w:val="28"/>
          <w:szCs w:val="28"/>
          <w:lang w:val="en-US"/>
        </w:rPr>
        <w:t> 9-17</w:t>
      </w:r>
    </w:p>
    <w:p w:rsidR="00AC3F6C" w:rsidRPr="00D1102B" w:rsidRDefault="00AC3F6C" w:rsidP="00D05218">
      <w:pPr>
        <w:tabs>
          <w:tab w:val="left" w:pos="993"/>
        </w:tabs>
        <w:spacing w:after="0" w:line="240" w:lineRule="auto"/>
        <w:ind w:firstLine="567"/>
        <w:jc w:val="both"/>
        <w:rPr>
          <w:rFonts w:ascii="Times New Roman" w:hAnsi="Times New Roman" w:cs="Times New Roman"/>
          <w:sz w:val="28"/>
          <w:szCs w:val="28"/>
          <w:lang w:val="en-US"/>
        </w:rPr>
      </w:pPr>
      <w:r w:rsidRPr="004F78F7">
        <w:rPr>
          <w:rFonts w:ascii="Times New Roman" w:hAnsi="Times New Roman" w:cs="Times New Roman"/>
          <w:sz w:val="28"/>
          <w:szCs w:val="28"/>
          <w:lang w:val="en-US"/>
        </w:rPr>
        <w:t>36</w:t>
      </w:r>
      <w:r w:rsidRPr="004F78F7">
        <w:rPr>
          <w:rFonts w:ascii="Times New Roman" w:hAnsi="Times New Roman" w:cs="Times New Roman"/>
          <w:sz w:val="28"/>
          <w:szCs w:val="28"/>
          <w:lang w:val="en-US"/>
        </w:rPr>
        <w:tab/>
        <w:t xml:space="preserve">Heath J.R., Cooksy A.L., Gruebele M.H., Schmuttenmaer C.A., Saykally R.J. Diode-Laser Absorption Spectroscopy of Supersonic Carbon Cluster Beams: the </w:t>
      </w:r>
      <w:r w:rsidRPr="00104A5A">
        <w:rPr>
          <w:rFonts w:ascii="Times New Roman" w:hAnsi="Times New Roman" w:cs="Times New Roman"/>
          <w:sz w:val="28"/>
          <w:szCs w:val="28"/>
        </w:rPr>
        <w:t>ν</w:t>
      </w:r>
      <w:r w:rsidRPr="004F78F7">
        <w:rPr>
          <w:rFonts w:ascii="Times New Roman" w:hAnsi="Times New Roman" w:cs="Times New Roman"/>
          <w:sz w:val="28"/>
          <w:szCs w:val="28"/>
          <w:lang w:val="en-US"/>
        </w:rPr>
        <w:t xml:space="preserve"> 3 Spectrum of C 5 // Science.</w:t>
      </w:r>
      <w:r w:rsidR="00872ED1" w:rsidRPr="00872ED1">
        <w:rPr>
          <w:rFonts w:ascii="Times New Roman" w:hAnsi="Times New Roman" w:cs="Times New Roman"/>
          <w:sz w:val="28"/>
          <w:szCs w:val="28"/>
          <w:lang w:val="en-US"/>
        </w:rPr>
        <w:t xml:space="preserve"> </w:t>
      </w:r>
      <w:r w:rsidRPr="004F78F7">
        <w:rPr>
          <w:rFonts w:ascii="Times New Roman" w:hAnsi="Times New Roman" w:cs="Times New Roman"/>
          <w:sz w:val="28"/>
          <w:szCs w:val="28"/>
          <w:lang w:val="en-US"/>
        </w:rPr>
        <w:t xml:space="preserve">– </w:t>
      </w:r>
      <w:r w:rsidRPr="00D1102B">
        <w:rPr>
          <w:rFonts w:ascii="Times New Roman" w:hAnsi="Times New Roman" w:cs="Times New Roman"/>
          <w:sz w:val="28"/>
          <w:szCs w:val="28"/>
          <w:lang w:val="en-US"/>
        </w:rPr>
        <w:t>1989.</w:t>
      </w:r>
      <w:r w:rsidR="00872ED1" w:rsidRPr="00872ED1">
        <w:rPr>
          <w:rFonts w:ascii="Times New Roman" w:hAnsi="Times New Roman" w:cs="Times New Roman"/>
          <w:sz w:val="28"/>
          <w:szCs w:val="28"/>
          <w:lang w:val="en-US"/>
        </w:rPr>
        <w:t xml:space="preserve"> </w:t>
      </w:r>
      <w:r w:rsidRPr="00D1102B">
        <w:rPr>
          <w:rFonts w:ascii="Times New Roman" w:hAnsi="Times New Roman" w:cs="Times New Roman"/>
          <w:sz w:val="28"/>
          <w:szCs w:val="28"/>
          <w:lang w:val="en-US"/>
        </w:rPr>
        <w:t xml:space="preserve">– Vol. 244, </w:t>
      </w:r>
      <w:r w:rsidR="00F279C6">
        <w:rPr>
          <w:rFonts w:ascii="Times New Roman" w:hAnsi="Times New Roman" w:cs="Times New Roman"/>
          <w:sz w:val="28"/>
          <w:szCs w:val="28"/>
          <w:lang w:val="en-US"/>
        </w:rPr>
        <w:t>No.</w:t>
      </w:r>
      <w:r w:rsidRPr="00D1102B">
        <w:rPr>
          <w:rFonts w:ascii="Times New Roman" w:hAnsi="Times New Roman" w:cs="Times New Roman"/>
          <w:sz w:val="28"/>
          <w:szCs w:val="28"/>
          <w:lang w:val="en-US"/>
        </w:rPr>
        <w:t xml:space="preserve"> 4904.</w:t>
      </w:r>
      <w:r w:rsidR="00872ED1" w:rsidRPr="00872ED1">
        <w:rPr>
          <w:rFonts w:ascii="Times New Roman" w:hAnsi="Times New Roman" w:cs="Times New Roman"/>
          <w:sz w:val="28"/>
          <w:szCs w:val="28"/>
          <w:lang w:val="en-US"/>
        </w:rPr>
        <w:t xml:space="preserve"> </w:t>
      </w:r>
      <w:r w:rsidRPr="00D1102B">
        <w:rPr>
          <w:rFonts w:ascii="Times New Roman" w:hAnsi="Times New Roman" w:cs="Times New Roman"/>
          <w:sz w:val="28"/>
          <w:szCs w:val="28"/>
          <w:lang w:val="en-US"/>
        </w:rPr>
        <w:t>– P. 564</w:t>
      </w:r>
      <w:r w:rsidR="00DC4A2B" w:rsidRPr="00DC4A2B">
        <w:rPr>
          <w:rFonts w:ascii="Times New Roman" w:hAnsi="Times New Roman" w:cs="Times New Roman"/>
          <w:sz w:val="28"/>
          <w:szCs w:val="28"/>
          <w:lang w:val="en-US"/>
        </w:rPr>
        <w:t>-</w:t>
      </w:r>
      <w:r w:rsidRPr="00D1102B">
        <w:rPr>
          <w:rFonts w:ascii="Times New Roman" w:hAnsi="Times New Roman" w:cs="Times New Roman"/>
          <w:sz w:val="28"/>
          <w:szCs w:val="28"/>
          <w:lang w:val="en-US"/>
        </w:rPr>
        <w:t>566.</w:t>
      </w:r>
    </w:p>
    <w:p w:rsidR="00AC3F6C" w:rsidRPr="00D1102B" w:rsidRDefault="00AC3F6C" w:rsidP="00D05218">
      <w:pPr>
        <w:tabs>
          <w:tab w:val="left" w:pos="993"/>
        </w:tabs>
        <w:spacing w:after="0" w:line="240" w:lineRule="auto"/>
        <w:ind w:firstLine="567"/>
        <w:jc w:val="both"/>
        <w:rPr>
          <w:rFonts w:ascii="Times New Roman" w:hAnsi="Times New Roman" w:cs="Times New Roman"/>
          <w:sz w:val="28"/>
          <w:szCs w:val="28"/>
          <w:lang w:val="en-US"/>
        </w:rPr>
      </w:pPr>
      <w:r w:rsidRPr="004F78F7">
        <w:rPr>
          <w:rFonts w:ascii="Times New Roman" w:hAnsi="Times New Roman" w:cs="Times New Roman"/>
          <w:sz w:val="28"/>
          <w:szCs w:val="28"/>
          <w:lang w:val="en-US"/>
        </w:rPr>
        <w:t>37</w:t>
      </w:r>
      <w:r w:rsidRPr="004F78F7">
        <w:rPr>
          <w:rFonts w:ascii="Times New Roman" w:hAnsi="Times New Roman" w:cs="Times New Roman"/>
          <w:sz w:val="28"/>
          <w:szCs w:val="28"/>
          <w:lang w:val="en-US"/>
        </w:rPr>
        <w:tab/>
        <w:t xml:space="preserve">Piest H., von Helden G., Meijer G. Infrared spectroscopy of jet-cooled neutral and ionized aniline–Ar // J. Chem. </w:t>
      </w:r>
      <w:r w:rsidRPr="00D1102B">
        <w:rPr>
          <w:rFonts w:ascii="Times New Roman" w:hAnsi="Times New Roman" w:cs="Times New Roman"/>
          <w:sz w:val="28"/>
          <w:szCs w:val="28"/>
          <w:lang w:val="en-US"/>
        </w:rPr>
        <w:t>Phys.</w:t>
      </w:r>
      <w:r w:rsidR="00872ED1" w:rsidRPr="00DC4A2B">
        <w:rPr>
          <w:rFonts w:ascii="Times New Roman" w:hAnsi="Times New Roman" w:cs="Times New Roman"/>
          <w:sz w:val="28"/>
          <w:szCs w:val="28"/>
          <w:lang w:val="en-US"/>
        </w:rPr>
        <w:t xml:space="preserve"> </w:t>
      </w:r>
      <w:r w:rsidRPr="00D1102B">
        <w:rPr>
          <w:rFonts w:ascii="Times New Roman" w:hAnsi="Times New Roman" w:cs="Times New Roman"/>
          <w:sz w:val="28"/>
          <w:szCs w:val="28"/>
          <w:lang w:val="en-US"/>
        </w:rPr>
        <w:t>– 1999.</w:t>
      </w:r>
      <w:r w:rsidR="00872ED1" w:rsidRPr="00DC4A2B">
        <w:rPr>
          <w:rFonts w:ascii="Times New Roman" w:hAnsi="Times New Roman" w:cs="Times New Roman"/>
          <w:sz w:val="28"/>
          <w:szCs w:val="28"/>
          <w:lang w:val="en-US"/>
        </w:rPr>
        <w:t xml:space="preserve"> </w:t>
      </w:r>
      <w:r w:rsidRPr="00D1102B">
        <w:rPr>
          <w:rFonts w:ascii="Times New Roman" w:hAnsi="Times New Roman" w:cs="Times New Roman"/>
          <w:sz w:val="28"/>
          <w:szCs w:val="28"/>
          <w:lang w:val="en-US"/>
        </w:rPr>
        <w:t xml:space="preserve">– Vol. 110, </w:t>
      </w:r>
      <w:r w:rsidR="00F279C6">
        <w:rPr>
          <w:rFonts w:ascii="Times New Roman" w:hAnsi="Times New Roman" w:cs="Times New Roman"/>
          <w:sz w:val="28"/>
          <w:szCs w:val="28"/>
          <w:lang w:val="en-US"/>
        </w:rPr>
        <w:t>No.</w:t>
      </w:r>
      <w:r w:rsidRPr="00D1102B">
        <w:rPr>
          <w:rFonts w:ascii="Times New Roman" w:hAnsi="Times New Roman" w:cs="Times New Roman"/>
          <w:sz w:val="28"/>
          <w:szCs w:val="28"/>
          <w:lang w:val="en-US"/>
        </w:rPr>
        <w:t xml:space="preserve"> 4.</w:t>
      </w:r>
      <w:r w:rsidR="00872ED1" w:rsidRPr="00DC4A2B">
        <w:rPr>
          <w:rFonts w:ascii="Times New Roman" w:hAnsi="Times New Roman" w:cs="Times New Roman"/>
          <w:sz w:val="28"/>
          <w:szCs w:val="28"/>
          <w:lang w:val="en-US"/>
        </w:rPr>
        <w:t xml:space="preserve"> </w:t>
      </w:r>
      <w:r w:rsidRPr="00D1102B">
        <w:rPr>
          <w:rFonts w:ascii="Times New Roman" w:hAnsi="Times New Roman" w:cs="Times New Roman"/>
          <w:sz w:val="28"/>
          <w:szCs w:val="28"/>
          <w:lang w:val="en-US"/>
        </w:rPr>
        <w:t>– P. 2010</w:t>
      </w:r>
      <w:r w:rsidR="00DC4A2B" w:rsidRPr="00314781">
        <w:rPr>
          <w:rFonts w:ascii="Times New Roman" w:hAnsi="Times New Roman" w:cs="Times New Roman"/>
          <w:sz w:val="28"/>
          <w:szCs w:val="28"/>
          <w:lang w:val="en-US"/>
        </w:rPr>
        <w:t>-</w:t>
      </w:r>
      <w:r w:rsidRPr="00D1102B">
        <w:rPr>
          <w:rFonts w:ascii="Times New Roman" w:hAnsi="Times New Roman" w:cs="Times New Roman"/>
          <w:sz w:val="28"/>
          <w:szCs w:val="28"/>
          <w:lang w:val="en-US"/>
        </w:rPr>
        <w:t>2015.</w:t>
      </w:r>
    </w:p>
    <w:p w:rsidR="00AC3F6C" w:rsidRPr="00D1102B" w:rsidRDefault="00AC3F6C" w:rsidP="00D05218">
      <w:pPr>
        <w:tabs>
          <w:tab w:val="left" w:pos="993"/>
        </w:tabs>
        <w:spacing w:after="0" w:line="240" w:lineRule="auto"/>
        <w:ind w:firstLine="567"/>
        <w:jc w:val="both"/>
        <w:rPr>
          <w:rFonts w:ascii="Times New Roman" w:hAnsi="Times New Roman" w:cs="Times New Roman"/>
          <w:sz w:val="28"/>
          <w:szCs w:val="28"/>
          <w:lang w:val="en-US"/>
        </w:rPr>
      </w:pPr>
      <w:r w:rsidRPr="004F78F7">
        <w:rPr>
          <w:rFonts w:ascii="Times New Roman" w:hAnsi="Times New Roman" w:cs="Times New Roman"/>
          <w:sz w:val="28"/>
          <w:szCs w:val="28"/>
          <w:lang w:val="en-US"/>
        </w:rPr>
        <w:t>38</w:t>
      </w:r>
      <w:r w:rsidRPr="004F78F7">
        <w:rPr>
          <w:rFonts w:ascii="Times New Roman" w:hAnsi="Times New Roman" w:cs="Times New Roman"/>
          <w:sz w:val="28"/>
          <w:szCs w:val="28"/>
          <w:lang w:val="en-US"/>
        </w:rPr>
        <w:tab/>
        <w:t>Dong F., Nesbitt D.J. Jet cooled spectroscopy of H</w:t>
      </w:r>
      <w:r w:rsidRPr="00956053">
        <w:rPr>
          <w:rFonts w:ascii="Times New Roman" w:hAnsi="Times New Roman" w:cs="Times New Roman"/>
          <w:sz w:val="28"/>
          <w:szCs w:val="28"/>
          <w:vertAlign w:val="subscript"/>
          <w:lang w:val="en-US"/>
        </w:rPr>
        <w:t>2</w:t>
      </w:r>
      <w:r w:rsidRPr="004F78F7">
        <w:rPr>
          <w:rFonts w:ascii="Times New Roman" w:hAnsi="Times New Roman" w:cs="Times New Roman"/>
          <w:sz w:val="28"/>
          <w:szCs w:val="28"/>
          <w:lang w:val="en-US"/>
        </w:rPr>
        <w:t>DO+: Barrier heights and isotope-dependent tunneling dynamics from H</w:t>
      </w:r>
      <w:r w:rsidRPr="00956053">
        <w:rPr>
          <w:rFonts w:ascii="Times New Roman" w:hAnsi="Times New Roman" w:cs="Times New Roman"/>
          <w:sz w:val="28"/>
          <w:szCs w:val="28"/>
          <w:vertAlign w:val="subscript"/>
          <w:lang w:val="en-US"/>
        </w:rPr>
        <w:t>3</w:t>
      </w:r>
      <w:r w:rsidRPr="004F78F7">
        <w:rPr>
          <w:rFonts w:ascii="Times New Roman" w:hAnsi="Times New Roman" w:cs="Times New Roman"/>
          <w:sz w:val="28"/>
          <w:szCs w:val="28"/>
          <w:lang w:val="en-US"/>
        </w:rPr>
        <w:t>O+ to D</w:t>
      </w:r>
      <w:r w:rsidRPr="00956053">
        <w:rPr>
          <w:rFonts w:ascii="Times New Roman" w:hAnsi="Times New Roman" w:cs="Times New Roman"/>
          <w:sz w:val="28"/>
          <w:szCs w:val="28"/>
          <w:vertAlign w:val="subscript"/>
          <w:lang w:val="en-US"/>
        </w:rPr>
        <w:t>3</w:t>
      </w:r>
      <w:r w:rsidRPr="004F78F7">
        <w:rPr>
          <w:rFonts w:ascii="Times New Roman" w:hAnsi="Times New Roman" w:cs="Times New Roman"/>
          <w:sz w:val="28"/>
          <w:szCs w:val="28"/>
          <w:lang w:val="en-US"/>
        </w:rPr>
        <w:t xml:space="preserve">O+ // J. Chem. </w:t>
      </w:r>
      <w:r w:rsidRPr="00D1102B">
        <w:rPr>
          <w:rFonts w:ascii="Times New Roman" w:hAnsi="Times New Roman" w:cs="Times New Roman"/>
          <w:sz w:val="28"/>
          <w:szCs w:val="28"/>
          <w:lang w:val="en-US"/>
        </w:rPr>
        <w:t>Phys.</w:t>
      </w:r>
      <w:r w:rsidR="00872ED1" w:rsidRPr="00DC4A2B">
        <w:rPr>
          <w:rFonts w:ascii="Times New Roman" w:hAnsi="Times New Roman" w:cs="Times New Roman"/>
          <w:sz w:val="28"/>
          <w:szCs w:val="28"/>
          <w:lang w:val="en-US"/>
        </w:rPr>
        <w:t xml:space="preserve"> </w:t>
      </w:r>
      <w:r w:rsidRPr="00D1102B">
        <w:rPr>
          <w:rFonts w:ascii="Times New Roman" w:hAnsi="Times New Roman" w:cs="Times New Roman"/>
          <w:sz w:val="28"/>
          <w:szCs w:val="28"/>
          <w:lang w:val="en-US"/>
        </w:rPr>
        <w:t>– 2006.</w:t>
      </w:r>
      <w:r w:rsidR="00872ED1" w:rsidRPr="00DC4A2B">
        <w:rPr>
          <w:rFonts w:ascii="Times New Roman" w:hAnsi="Times New Roman" w:cs="Times New Roman"/>
          <w:sz w:val="28"/>
          <w:szCs w:val="28"/>
          <w:lang w:val="en-US"/>
        </w:rPr>
        <w:t xml:space="preserve"> </w:t>
      </w:r>
      <w:r w:rsidRPr="00D1102B">
        <w:rPr>
          <w:rFonts w:ascii="Times New Roman" w:hAnsi="Times New Roman" w:cs="Times New Roman"/>
          <w:sz w:val="28"/>
          <w:szCs w:val="28"/>
          <w:lang w:val="en-US"/>
        </w:rPr>
        <w:t xml:space="preserve">– Vol. 125, </w:t>
      </w:r>
      <w:r w:rsidR="00F279C6">
        <w:rPr>
          <w:rFonts w:ascii="Times New Roman" w:hAnsi="Times New Roman" w:cs="Times New Roman"/>
          <w:sz w:val="28"/>
          <w:szCs w:val="28"/>
          <w:lang w:val="en-US"/>
        </w:rPr>
        <w:t>No.</w:t>
      </w:r>
      <w:r w:rsidRPr="00D1102B">
        <w:rPr>
          <w:rFonts w:ascii="Times New Roman" w:hAnsi="Times New Roman" w:cs="Times New Roman"/>
          <w:sz w:val="28"/>
          <w:szCs w:val="28"/>
          <w:lang w:val="en-US"/>
        </w:rPr>
        <w:t xml:space="preserve"> 14.</w:t>
      </w:r>
      <w:r w:rsidR="00872ED1" w:rsidRPr="00DC4A2B">
        <w:rPr>
          <w:rFonts w:ascii="Times New Roman" w:hAnsi="Times New Roman" w:cs="Times New Roman"/>
          <w:sz w:val="28"/>
          <w:szCs w:val="28"/>
          <w:lang w:val="en-US"/>
        </w:rPr>
        <w:t xml:space="preserve"> </w:t>
      </w:r>
      <w:r w:rsidRPr="00D1102B">
        <w:rPr>
          <w:rFonts w:ascii="Times New Roman" w:hAnsi="Times New Roman" w:cs="Times New Roman"/>
          <w:sz w:val="28"/>
          <w:szCs w:val="28"/>
          <w:lang w:val="en-US"/>
        </w:rPr>
        <w:t>– P. 144311</w:t>
      </w:r>
      <w:r w:rsidR="006034E0" w:rsidRPr="00FF67D2">
        <w:rPr>
          <w:rFonts w:ascii="Times New Roman" w:hAnsi="Times New Roman" w:cs="Times New Roman"/>
          <w:sz w:val="28"/>
          <w:szCs w:val="28"/>
          <w:lang w:val="en-US"/>
        </w:rPr>
        <w:t>-144320</w:t>
      </w:r>
      <w:r w:rsidRPr="00D1102B">
        <w:rPr>
          <w:rFonts w:ascii="Times New Roman" w:hAnsi="Times New Roman" w:cs="Times New Roman"/>
          <w:sz w:val="28"/>
          <w:szCs w:val="28"/>
          <w:lang w:val="en-US"/>
        </w:rPr>
        <w:t>.</w:t>
      </w:r>
    </w:p>
    <w:p w:rsidR="00AC3F6C" w:rsidRPr="00D1102B" w:rsidRDefault="00AC3F6C" w:rsidP="00D05218">
      <w:pPr>
        <w:tabs>
          <w:tab w:val="left" w:pos="993"/>
        </w:tabs>
        <w:spacing w:after="0" w:line="240" w:lineRule="auto"/>
        <w:ind w:firstLine="567"/>
        <w:jc w:val="both"/>
        <w:rPr>
          <w:rFonts w:ascii="Times New Roman" w:hAnsi="Times New Roman" w:cs="Times New Roman"/>
          <w:sz w:val="28"/>
          <w:szCs w:val="28"/>
          <w:lang w:val="en-US"/>
        </w:rPr>
      </w:pPr>
      <w:r w:rsidRPr="004F78F7">
        <w:rPr>
          <w:rFonts w:ascii="Times New Roman" w:hAnsi="Times New Roman" w:cs="Times New Roman"/>
          <w:sz w:val="28"/>
          <w:szCs w:val="28"/>
          <w:lang w:val="en-US"/>
        </w:rPr>
        <w:t>39</w:t>
      </w:r>
      <w:r w:rsidRPr="004F78F7">
        <w:rPr>
          <w:rFonts w:ascii="Times New Roman" w:hAnsi="Times New Roman" w:cs="Times New Roman"/>
          <w:sz w:val="28"/>
          <w:szCs w:val="28"/>
          <w:lang w:val="en-US"/>
        </w:rPr>
        <w:tab/>
        <w:t xml:space="preserve">Brumfield B.E., Stewart J.T., McCall B.J. Extending the Limits of Rotationally Resolved Absorption Spectroscopy: Pyrene // J. Phys. </w:t>
      </w:r>
      <w:r w:rsidRPr="00D1102B">
        <w:rPr>
          <w:rFonts w:ascii="Times New Roman" w:hAnsi="Times New Roman" w:cs="Times New Roman"/>
          <w:sz w:val="28"/>
          <w:szCs w:val="28"/>
          <w:lang w:val="en-US"/>
        </w:rPr>
        <w:t>Chem. Lett.</w:t>
      </w:r>
      <w:r w:rsidR="00872ED1" w:rsidRPr="00872ED1">
        <w:rPr>
          <w:rFonts w:ascii="Times New Roman" w:hAnsi="Times New Roman" w:cs="Times New Roman"/>
          <w:sz w:val="28"/>
          <w:szCs w:val="28"/>
          <w:lang w:val="en-US"/>
        </w:rPr>
        <w:t xml:space="preserve"> </w:t>
      </w:r>
      <w:r w:rsidRPr="00D1102B">
        <w:rPr>
          <w:rFonts w:ascii="Times New Roman" w:hAnsi="Times New Roman" w:cs="Times New Roman"/>
          <w:sz w:val="28"/>
          <w:szCs w:val="28"/>
          <w:lang w:val="en-US"/>
        </w:rPr>
        <w:t>– 2012.</w:t>
      </w:r>
      <w:r w:rsidR="00872ED1" w:rsidRPr="00872ED1">
        <w:rPr>
          <w:rFonts w:ascii="Times New Roman" w:hAnsi="Times New Roman" w:cs="Times New Roman"/>
          <w:sz w:val="28"/>
          <w:szCs w:val="28"/>
          <w:lang w:val="en-US"/>
        </w:rPr>
        <w:t xml:space="preserve"> </w:t>
      </w:r>
      <w:r w:rsidRPr="00D1102B">
        <w:rPr>
          <w:rFonts w:ascii="Times New Roman" w:hAnsi="Times New Roman" w:cs="Times New Roman"/>
          <w:sz w:val="28"/>
          <w:szCs w:val="28"/>
          <w:lang w:val="en-US"/>
        </w:rPr>
        <w:t xml:space="preserve">– Vol. 3, </w:t>
      </w:r>
      <w:r w:rsidR="00F279C6">
        <w:rPr>
          <w:rFonts w:ascii="Times New Roman" w:hAnsi="Times New Roman" w:cs="Times New Roman"/>
          <w:sz w:val="28"/>
          <w:szCs w:val="28"/>
          <w:lang w:val="en-US"/>
        </w:rPr>
        <w:t>No.</w:t>
      </w:r>
      <w:r w:rsidRPr="00D1102B">
        <w:rPr>
          <w:rFonts w:ascii="Times New Roman" w:hAnsi="Times New Roman" w:cs="Times New Roman"/>
          <w:sz w:val="28"/>
          <w:szCs w:val="28"/>
          <w:lang w:val="en-US"/>
        </w:rPr>
        <w:t xml:space="preserve"> 15.</w:t>
      </w:r>
      <w:r w:rsidR="00872ED1" w:rsidRPr="00872ED1">
        <w:rPr>
          <w:rFonts w:ascii="Times New Roman" w:hAnsi="Times New Roman" w:cs="Times New Roman"/>
          <w:sz w:val="28"/>
          <w:szCs w:val="28"/>
          <w:lang w:val="en-US"/>
        </w:rPr>
        <w:t xml:space="preserve"> </w:t>
      </w:r>
      <w:r w:rsidRPr="00D1102B">
        <w:rPr>
          <w:rFonts w:ascii="Times New Roman" w:hAnsi="Times New Roman" w:cs="Times New Roman"/>
          <w:sz w:val="28"/>
          <w:szCs w:val="28"/>
          <w:lang w:val="en-US"/>
        </w:rPr>
        <w:t>– P. 1985–1988.</w:t>
      </w:r>
    </w:p>
    <w:p w:rsidR="00AC3F6C" w:rsidRPr="00872ED1" w:rsidRDefault="00AC3F6C" w:rsidP="00D05218">
      <w:pPr>
        <w:tabs>
          <w:tab w:val="left" w:pos="993"/>
        </w:tabs>
        <w:spacing w:after="0" w:line="240" w:lineRule="auto"/>
        <w:ind w:firstLine="567"/>
        <w:jc w:val="both"/>
        <w:rPr>
          <w:rFonts w:ascii="Times New Roman" w:hAnsi="Times New Roman" w:cs="Times New Roman"/>
          <w:sz w:val="28"/>
          <w:szCs w:val="28"/>
          <w:lang w:val="en-US"/>
        </w:rPr>
      </w:pPr>
      <w:r w:rsidRPr="004F78F7">
        <w:rPr>
          <w:rFonts w:ascii="Times New Roman" w:hAnsi="Times New Roman" w:cs="Times New Roman"/>
          <w:sz w:val="28"/>
          <w:szCs w:val="28"/>
          <w:lang w:val="en-US"/>
        </w:rPr>
        <w:t>40</w:t>
      </w:r>
      <w:r w:rsidRPr="004F78F7">
        <w:rPr>
          <w:rFonts w:ascii="Times New Roman" w:hAnsi="Times New Roman" w:cs="Times New Roman"/>
          <w:sz w:val="28"/>
          <w:szCs w:val="28"/>
          <w:lang w:val="en-US"/>
        </w:rPr>
        <w:tab/>
        <w:t xml:space="preserve">Price S.L. </w:t>
      </w:r>
      <w:r w:rsidRPr="00326F5A">
        <w:rPr>
          <w:rFonts w:ascii="Times New Roman" w:hAnsi="Times New Roman" w:cs="Times New Roman"/>
          <w:sz w:val="28"/>
          <w:szCs w:val="28"/>
          <w:lang w:val="en-US"/>
        </w:rPr>
        <w:t>Molecular Crystals // Computer Modeling in Inorganic Crystallography.</w:t>
      </w:r>
      <w:r w:rsidR="00872ED1" w:rsidRPr="00326F5A">
        <w:rPr>
          <w:rFonts w:ascii="Times New Roman" w:hAnsi="Times New Roman" w:cs="Times New Roman"/>
          <w:sz w:val="28"/>
          <w:szCs w:val="28"/>
          <w:lang w:val="en-US"/>
        </w:rPr>
        <w:t xml:space="preserve"> </w:t>
      </w:r>
      <w:r w:rsidRPr="00326F5A">
        <w:rPr>
          <w:rFonts w:ascii="Times New Roman" w:hAnsi="Times New Roman" w:cs="Times New Roman"/>
          <w:sz w:val="28"/>
          <w:szCs w:val="28"/>
          <w:lang w:val="en-US"/>
        </w:rPr>
        <w:t>– 1997</w:t>
      </w:r>
      <w:r w:rsidRPr="00872ED1">
        <w:rPr>
          <w:rFonts w:ascii="Times New Roman" w:hAnsi="Times New Roman" w:cs="Times New Roman"/>
          <w:sz w:val="28"/>
          <w:szCs w:val="28"/>
          <w:lang w:val="en-US"/>
        </w:rPr>
        <w:t>.</w:t>
      </w:r>
      <w:r w:rsidR="00872ED1" w:rsidRPr="00872ED1">
        <w:rPr>
          <w:rFonts w:ascii="Times New Roman" w:hAnsi="Times New Roman" w:cs="Times New Roman"/>
          <w:sz w:val="28"/>
          <w:szCs w:val="28"/>
          <w:lang w:val="en-US"/>
        </w:rPr>
        <w:t xml:space="preserve"> </w:t>
      </w:r>
      <w:r w:rsidRPr="00872ED1">
        <w:rPr>
          <w:rFonts w:ascii="Times New Roman" w:hAnsi="Times New Roman" w:cs="Times New Roman"/>
          <w:sz w:val="28"/>
          <w:szCs w:val="28"/>
          <w:lang w:val="en-US"/>
        </w:rPr>
        <w:t>–</w:t>
      </w:r>
      <w:r w:rsidR="00326F5A">
        <w:rPr>
          <w:rFonts w:ascii="Times New Roman" w:hAnsi="Times New Roman" w:cs="Times New Roman"/>
          <w:sz w:val="28"/>
          <w:szCs w:val="28"/>
          <w:lang w:val="en-US"/>
        </w:rPr>
        <w:t xml:space="preserve"> Vol. 325. –</w:t>
      </w:r>
      <w:r w:rsidR="0036748B" w:rsidRPr="0036748B">
        <w:rPr>
          <w:rFonts w:ascii="Times New Roman" w:hAnsi="Times New Roman" w:cs="Times New Roman"/>
          <w:sz w:val="28"/>
          <w:szCs w:val="28"/>
          <w:lang w:val="en-US"/>
        </w:rPr>
        <w:t xml:space="preserve"> </w:t>
      </w:r>
      <w:r w:rsidRPr="00872ED1">
        <w:rPr>
          <w:rFonts w:ascii="Times New Roman" w:hAnsi="Times New Roman" w:cs="Times New Roman"/>
          <w:sz w:val="28"/>
          <w:szCs w:val="28"/>
          <w:lang w:val="en-US"/>
        </w:rPr>
        <w:t>P. 269–293.</w:t>
      </w:r>
    </w:p>
    <w:p w:rsidR="00AC3F6C" w:rsidRPr="00872ED1" w:rsidRDefault="00AC3F6C" w:rsidP="00D05218">
      <w:pPr>
        <w:tabs>
          <w:tab w:val="left" w:pos="993"/>
        </w:tabs>
        <w:spacing w:after="0" w:line="240" w:lineRule="auto"/>
        <w:ind w:firstLine="567"/>
        <w:jc w:val="both"/>
        <w:rPr>
          <w:rFonts w:ascii="Times New Roman" w:hAnsi="Times New Roman" w:cs="Times New Roman"/>
          <w:sz w:val="28"/>
          <w:szCs w:val="28"/>
          <w:lang w:val="en-US"/>
        </w:rPr>
      </w:pPr>
      <w:r w:rsidRPr="004F78F7">
        <w:rPr>
          <w:rFonts w:ascii="Times New Roman" w:hAnsi="Times New Roman" w:cs="Times New Roman"/>
          <w:sz w:val="28"/>
          <w:szCs w:val="28"/>
          <w:lang w:val="en-US"/>
        </w:rPr>
        <w:t>41</w:t>
      </w:r>
      <w:r w:rsidRPr="004F78F7">
        <w:rPr>
          <w:rFonts w:ascii="Times New Roman" w:hAnsi="Times New Roman" w:cs="Times New Roman"/>
          <w:sz w:val="28"/>
          <w:szCs w:val="28"/>
          <w:lang w:val="en-US"/>
        </w:rPr>
        <w:tab/>
        <w:t xml:space="preserve">Bodiuzzaman M., Pradeep T. </w:t>
      </w:r>
      <w:r w:rsidRPr="001D77BC">
        <w:rPr>
          <w:rFonts w:ascii="Times New Roman" w:hAnsi="Times New Roman" w:cs="Times New Roman"/>
          <w:sz w:val="28"/>
          <w:szCs w:val="28"/>
          <w:lang w:val="en-US"/>
        </w:rPr>
        <w:t>Structure by single crystal X-ray diffraction // Atomically Precise Metal Nanoclusters.</w:t>
      </w:r>
      <w:r w:rsidR="00872ED1" w:rsidRPr="001D77BC">
        <w:rPr>
          <w:rFonts w:ascii="Times New Roman" w:hAnsi="Times New Roman" w:cs="Times New Roman"/>
          <w:sz w:val="28"/>
          <w:szCs w:val="28"/>
          <w:lang w:val="en-US"/>
        </w:rPr>
        <w:t xml:space="preserve"> </w:t>
      </w:r>
      <w:r w:rsidRPr="001D77BC">
        <w:rPr>
          <w:rFonts w:ascii="Times New Roman" w:hAnsi="Times New Roman" w:cs="Times New Roman"/>
          <w:sz w:val="28"/>
          <w:szCs w:val="28"/>
          <w:lang w:val="en-US"/>
        </w:rPr>
        <w:t>–</w:t>
      </w:r>
      <w:r w:rsidR="001D77BC">
        <w:rPr>
          <w:rFonts w:ascii="Times New Roman" w:hAnsi="Times New Roman" w:cs="Times New Roman"/>
          <w:sz w:val="28"/>
          <w:szCs w:val="28"/>
          <w:lang w:val="en-US"/>
        </w:rPr>
        <w:t xml:space="preserve"> </w:t>
      </w:r>
      <w:r w:rsidRPr="00872ED1">
        <w:rPr>
          <w:rFonts w:ascii="Times New Roman" w:hAnsi="Times New Roman" w:cs="Times New Roman"/>
          <w:sz w:val="28"/>
          <w:szCs w:val="28"/>
          <w:lang w:val="en-US"/>
        </w:rPr>
        <w:t>2023.</w:t>
      </w:r>
      <w:r w:rsidR="001D77BC">
        <w:rPr>
          <w:rFonts w:ascii="Times New Roman" w:hAnsi="Times New Roman" w:cs="Times New Roman"/>
          <w:sz w:val="28"/>
          <w:szCs w:val="28"/>
          <w:lang w:val="en-US"/>
        </w:rPr>
        <w:t xml:space="preserve"> – Vol. 1. </w:t>
      </w:r>
      <w:r w:rsidRPr="00872ED1">
        <w:rPr>
          <w:rFonts w:ascii="Times New Roman" w:hAnsi="Times New Roman" w:cs="Times New Roman"/>
          <w:sz w:val="28"/>
          <w:szCs w:val="28"/>
          <w:lang w:val="en-US"/>
        </w:rPr>
        <w:t>– P. 271–298.</w:t>
      </w:r>
    </w:p>
    <w:p w:rsidR="00AC3F6C" w:rsidRPr="0036748B" w:rsidRDefault="00AC3F6C" w:rsidP="00D05218">
      <w:pPr>
        <w:tabs>
          <w:tab w:val="left" w:pos="993"/>
        </w:tabs>
        <w:spacing w:after="0" w:line="240" w:lineRule="auto"/>
        <w:ind w:firstLine="567"/>
        <w:jc w:val="both"/>
        <w:rPr>
          <w:rFonts w:ascii="Times New Roman" w:hAnsi="Times New Roman" w:cs="Times New Roman"/>
          <w:sz w:val="28"/>
          <w:szCs w:val="28"/>
          <w:lang w:val="en-US"/>
        </w:rPr>
      </w:pPr>
      <w:r w:rsidRPr="004F78F7">
        <w:rPr>
          <w:rFonts w:ascii="Times New Roman" w:hAnsi="Times New Roman" w:cs="Times New Roman"/>
          <w:sz w:val="28"/>
          <w:szCs w:val="28"/>
          <w:lang w:val="en-US"/>
        </w:rPr>
        <w:t>42</w:t>
      </w:r>
      <w:r w:rsidRPr="004F78F7">
        <w:rPr>
          <w:rFonts w:ascii="Times New Roman" w:hAnsi="Times New Roman" w:cs="Times New Roman"/>
          <w:sz w:val="28"/>
          <w:szCs w:val="28"/>
          <w:lang w:val="en-US"/>
        </w:rPr>
        <w:tab/>
        <w:t xml:space="preserve">Dowsett M., Wiesinger R., Adriaens M. X-ray diffraction </w:t>
      </w:r>
      <w:r w:rsidRPr="009B0B5B">
        <w:rPr>
          <w:rFonts w:ascii="Times New Roman" w:hAnsi="Times New Roman" w:cs="Times New Roman"/>
          <w:sz w:val="28"/>
          <w:szCs w:val="28"/>
          <w:lang w:val="en-US"/>
        </w:rPr>
        <w:t>// Spectroscopy, Diffraction and Tomography in Art and Heritage Science.</w:t>
      </w:r>
      <w:r w:rsidR="00956053" w:rsidRPr="009B0B5B">
        <w:rPr>
          <w:rFonts w:ascii="Times New Roman" w:hAnsi="Times New Roman" w:cs="Times New Roman"/>
          <w:sz w:val="28"/>
          <w:szCs w:val="28"/>
          <w:lang w:val="en-US"/>
        </w:rPr>
        <w:t xml:space="preserve"> </w:t>
      </w:r>
      <w:r w:rsidRPr="009B0B5B">
        <w:rPr>
          <w:rFonts w:ascii="Times New Roman" w:hAnsi="Times New Roman" w:cs="Times New Roman"/>
          <w:sz w:val="28"/>
          <w:szCs w:val="28"/>
          <w:lang w:val="en-US"/>
        </w:rPr>
        <w:t>–</w:t>
      </w:r>
      <w:r w:rsidRPr="0036748B">
        <w:rPr>
          <w:rFonts w:ascii="Times New Roman" w:hAnsi="Times New Roman" w:cs="Times New Roman"/>
          <w:sz w:val="28"/>
          <w:szCs w:val="28"/>
          <w:lang w:val="en-US"/>
        </w:rPr>
        <w:t xml:space="preserve"> 2021.</w:t>
      </w:r>
      <w:r w:rsidR="009B0B5B">
        <w:rPr>
          <w:rFonts w:ascii="Times New Roman" w:hAnsi="Times New Roman" w:cs="Times New Roman"/>
          <w:sz w:val="28"/>
          <w:szCs w:val="28"/>
          <w:lang w:val="en-US"/>
        </w:rPr>
        <w:t xml:space="preserve"> – Vol.</w:t>
      </w:r>
      <w:r w:rsidR="00167772">
        <w:rPr>
          <w:rFonts w:ascii="Times New Roman" w:hAnsi="Times New Roman" w:cs="Times New Roman"/>
          <w:sz w:val="28"/>
          <w:szCs w:val="28"/>
          <w:lang w:val="en-US"/>
        </w:rPr>
        <w:t xml:space="preserve"> </w:t>
      </w:r>
      <w:r w:rsidR="009B0B5B">
        <w:rPr>
          <w:rFonts w:ascii="Times New Roman" w:hAnsi="Times New Roman" w:cs="Times New Roman"/>
          <w:sz w:val="28"/>
          <w:szCs w:val="28"/>
          <w:lang w:val="en-US"/>
        </w:rPr>
        <w:t xml:space="preserve">12. </w:t>
      </w:r>
      <w:r w:rsidR="003D29D1">
        <w:rPr>
          <w:rFonts w:ascii="Times New Roman" w:hAnsi="Times New Roman" w:cs="Times New Roman"/>
          <w:sz w:val="28"/>
          <w:szCs w:val="28"/>
          <w:lang w:val="en-US"/>
        </w:rPr>
        <w:t>– P.</w:t>
      </w:r>
      <w:r w:rsidR="003D29D1" w:rsidRPr="003D29D1">
        <w:rPr>
          <w:rFonts w:ascii="Times New Roman" w:hAnsi="Times New Roman" w:cs="Times New Roman"/>
          <w:sz w:val="28"/>
          <w:szCs w:val="28"/>
          <w:lang w:val="en-US"/>
        </w:rPr>
        <w:t> </w:t>
      </w:r>
      <w:r w:rsidRPr="0036748B">
        <w:rPr>
          <w:rFonts w:ascii="Times New Roman" w:hAnsi="Times New Roman" w:cs="Times New Roman"/>
          <w:sz w:val="28"/>
          <w:szCs w:val="28"/>
          <w:lang w:val="en-US"/>
        </w:rPr>
        <w:t>161–207.</w:t>
      </w:r>
    </w:p>
    <w:p w:rsidR="00AC3F6C" w:rsidRPr="00D1102B" w:rsidRDefault="00AC3F6C" w:rsidP="00D05218">
      <w:pPr>
        <w:tabs>
          <w:tab w:val="left" w:pos="993"/>
        </w:tabs>
        <w:spacing w:after="0" w:line="240" w:lineRule="auto"/>
        <w:ind w:firstLine="567"/>
        <w:jc w:val="both"/>
        <w:rPr>
          <w:rFonts w:ascii="Times New Roman" w:hAnsi="Times New Roman" w:cs="Times New Roman"/>
          <w:sz w:val="28"/>
          <w:szCs w:val="28"/>
          <w:lang w:val="en-US"/>
        </w:rPr>
      </w:pPr>
      <w:r w:rsidRPr="004F78F7">
        <w:rPr>
          <w:rFonts w:ascii="Times New Roman" w:hAnsi="Times New Roman" w:cs="Times New Roman"/>
          <w:sz w:val="28"/>
          <w:szCs w:val="28"/>
          <w:lang w:val="en-US"/>
        </w:rPr>
        <w:t>43</w:t>
      </w:r>
      <w:r w:rsidRPr="004F78F7">
        <w:rPr>
          <w:rFonts w:ascii="Times New Roman" w:hAnsi="Times New Roman" w:cs="Times New Roman"/>
          <w:sz w:val="28"/>
          <w:szCs w:val="28"/>
          <w:lang w:val="en-US"/>
        </w:rPr>
        <w:tab/>
        <w:t xml:space="preserve">Kockelmann W., Godfrey E. Neutron diffraction // Spectroscopy, Diffraction and </w:t>
      </w:r>
      <w:r w:rsidRPr="00147704">
        <w:rPr>
          <w:rFonts w:ascii="Times New Roman" w:hAnsi="Times New Roman" w:cs="Times New Roman"/>
          <w:sz w:val="28"/>
          <w:szCs w:val="28"/>
          <w:lang w:val="en-US"/>
        </w:rPr>
        <w:t>Tomography in Art and Heritage Science.</w:t>
      </w:r>
      <w:r w:rsidR="00147704" w:rsidRPr="00147704">
        <w:rPr>
          <w:rFonts w:ascii="Times New Roman" w:hAnsi="Times New Roman" w:cs="Times New Roman"/>
          <w:sz w:val="28"/>
          <w:szCs w:val="28"/>
          <w:lang w:val="en-US"/>
        </w:rPr>
        <w:t xml:space="preserve"> – </w:t>
      </w:r>
      <w:r w:rsidRPr="00147704">
        <w:rPr>
          <w:rFonts w:ascii="Times New Roman" w:hAnsi="Times New Roman" w:cs="Times New Roman"/>
          <w:sz w:val="28"/>
          <w:szCs w:val="28"/>
          <w:lang w:val="en-US"/>
        </w:rPr>
        <w:t>2021.</w:t>
      </w:r>
      <w:r w:rsidR="00147704" w:rsidRPr="00147704">
        <w:rPr>
          <w:rFonts w:ascii="Times New Roman" w:hAnsi="Times New Roman" w:cs="Times New Roman"/>
          <w:sz w:val="28"/>
          <w:szCs w:val="28"/>
          <w:lang w:val="en-US"/>
        </w:rPr>
        <w:t xml:space="preserve"> – Vol. 56. </w:t>
      </w:r>
      <w:r w:rsidR="003D29D1">
        <w:rPr>
          <w:rFonts w:ascii="Times New Roman" w:hAnsi="Times New Roman" w:cs="Times New Roman"/>
          <w:sz w:val="28"/>
          <w:szCs w:val="28"/>
          <w:lang w:val="en-US"/>
        </w:rPr>
        <w:t>– P.</w:t>
      </w:r>
      <w:r w:rsidR="003D29D1" w:rsidRPr="003D29D1">
        <w:rPr>
          <w:rFonts w:ascii="Times New Roman" w:hAnsi="Times New Roman" w:cs="Times New Roman"/>
          <w:sz w:val="28"/>
          <w:szCs w:val="28"/>
          <w:lang w:val="en-US"/>
        </w:rPr>
        <w:t> </w:t>
      </w:r>
      <w:r w:rsidRPr="00147704">
        <w:rPr>
          <w:rFonts w:ascii="Times New Roman" w:hAnsi="Times New Roman" w:cs="Times New Roman"/>
          <w:sz w:val="28"/>
          <w:szCs w:val="28"/>
          <w:lang w:val="en-US"/>
        </w:rPr>
        <w:t>253–286.</w:t>
      </w:r>
    </w:p>
    <w:p w:rsidR="00AC3F6C" w:rsidRPr="0036748B" w:rsidRDefault="00AC3F6C" w:rsidP="00D05218">
      <w:pPr>
        <w:tabs>
          <w:tab w:val="left" w:pos="993"/>
        </w:tabs>
        <w:spacing w:after="0" w:line="240" w:lineRule="auto"/>
        <w:ind w:firstLine="567"/>
        <w:jc w:val="both"/>
        <w:rPr>
          <w:rFonts w:ascii="Times New Roman" w:hAnsi="Times New Roman" w:cs="Times New Roman"/>
          <w:sz w:val="28"/>
          <w:szCs w:val="28"/>
          <w:lang w:val="en-US"/>
        </w:rPr>
      </w:pPr>
      <w:r w:rsidRPr="004F78F7">
        <w:rPr>
          <w:rFonts w:ascii="Times New Roman" w:hAnsi="Times New Roman" w:cs="Times New Roman"/>
          <w:sz w:val="28"/>
          <w:szCs w:val="28"/>
          <w:lang w:val="en-US"/>
        </w:rPr>
        <w:t>44</w:t>
      </w:r>
      <w:r w:rsidRPr="004F78F7">
        <w:rPr>
          <w:rFonts w:ascii="Times New Roman" w:hAnsi="Times New Roman" w:cs="Times New Roman"/>
          <w:sz w:val="28"/>
          <w:szCs w:val="28"/>
          <w:lang w:val="en-US"/>
        </w:rPr>
        <w:tab/>
      </w:r>
      <w:r w:rsidR="00147704" w:rsidRPr="00147704">
        <w:rPr>
          <w:rFonts w:ascii="Times New Roman" w:hAnsi="Times New Roman" w:cs="Times New Roman"/>
          <w:sz w:val="28"/>
          <w:szCs w:val="28"/>
          <w:lang w:val="en-US"/>
        </w:rPr>
        <w:t>Kasra A., Jens B.</w:t>
      </w:r>
      <w:r w:rsidR="00147704">
        <w:rPr>
          <w:rFonts w:ascii="Times New Roman" w:hAnsi="Times New Roman" w:cs="Times New Roman"/>
          <w:sz w:val="28"/>
          <w:szCs w:val="28"/>
          <w:lang w:val="en-US"/>
        </w:rPr>
        <w:t xml:space="preserve"> </w:t>
      </w:r>
      <w:r w:rsidRPr="00147704">
        <w:rPr>
          <w:rFonts w:ascii="Times New Roman" w:hAnsi="Times New Roman" w:cs="Times New Roman"/>
          <w:sz w:val="28"/>
          <w:szCs w:val="28"/>
          <w:lang w:val="en-US"/>
        </w:rPr>
        <w:t>Ultrafast electron diffraction imaging of gas-phase molecules</w:t>
      </w:r>
      <w:r w:rsidR="00147704" w:rsidRPr="00147704">
        <w:rPr>
          <w:rFonts w:ascii="Times New Roman" w:hAnsi="Times New Roman" w:cs="Times New Roman"/>
          <w:sz w:val="28"/>
          <w:szCs w:val="28"/>
          <w:lang w:val="en-US"/>
        </w:rPr>
        <w:t xml:space="preserve"> // Advances </w:t>
      </w:r>
      <w:proofErr w:type="gramStart"/>
      <w:r w:rsidR="00147704" w:rsidRPr="00147704">
        <w:rPr>
          <w:rFonts w:ascii="Times New Roman" w:hAnsi="Times New Roman" w:cs="Times New Roman"/>
          <w:sz w:val="28"/>
          <w:szCs w:val="28"/>
          <w:lang w:val="en-US"/>
        </w:rPr>
        <w:t>In</w:t>
      </w:r>
      <w:proofErr w:type="gramEnd"/>
      <w:r w:rsidR="00147704" w:rsidRPr="00147704">
        <w:rPr>
          <w:rFonts w:ascii="Times New Roman" w:hAnsi="Times New Roman" w:cs="Times New Roman"/>
          <w:sz w:val="28"/>
          <w:szCs w:val="28"/>
          <w:lang w:val="en-US"/>
        </w:rPr>
        <w:t xml:space="preserve"> Atomic, Molecular, and Optical Physics</w:t>
      </w:r>
      <w:r w:rsidRPr="00147704">
        <w:rPr>
          <w:rFonts w:ascii="Times New Roman" w:hAnsi="Times New Roman" w:cs="Times New Roman"/>
          <w:sz w:val="28"/>
          <w:szCs w:val="28"/>
          <w:lang w:val="en-US"/>
        </w:rPr>
        <w:t>.</w:t>
      </w:r>
      <w:r w:rsidR="0036748B" w:rsidRPr="00147704">
        <w:rPr>
          <w:rFonts w:ascii="Times New Roman" w:hAnsi="Times New Roman" w:cs="Times New Roman"/>
          <w:sz w:val="28"/>
          <w:szCs w:val="28"/>
          <w:lang w:val="en-US"/>
        </w:rPr>
        <w:t xml:space="preserve"> </w:t>
      </w:r>
      <w:r w:rsidRPr="00147704">
        <w:rPr>
          <w:rFonts w:ascii="Times New Roman" w:hAnsi="Times New Roman" w:cs="Times New Roman"/>
          <w:sz w:val="28"/>
          <w:szCs w:val="28"/>
          <w:lang w:val="en-US"/>
        </w:rPr>
        <w:t>– 2020.</w:t>
      </w:r>
      <w:r w:rsidR="00147704" w:rsidRPr="00147704">
        <w:rPr>
          <w:rFonts w:ascii="Times New Roman" w:hAnsi="Times New Roman" w:cs="Times New Roman"/>
          <w:sz w:val="28"/>
          <w:szCs w:val="28"/>
          <w:lang w:val="en-US"/>
        </w:rPr>
        <w:t xml:space="preserve"> </w:t>
      </w:r>
      <w:r w:rsidR="00167772" w:rsidRPr="004F78F7">
        <w:rPr>
          <w:rFonts w:ascii="Times New Roman" w:hAnsi="Times New Roman" w:cs="Times New Roman"/>
          <w:sz w:val="28"/>
          <w:szCs w:val="28"/>
          <w:lang w:val="en-US"/>
        </w:rPr>
        <w:t>–</w:t>
      </w:r>
      <w:r w:rsidR="00167772">
        <w:rPr>
          <w:rFonts w:ascii="Times New Roman" w:hAnsi="Times New Roman" w:cs="Times New Roman"/>
          <w:sz w:val="28"/>
          <w:szCs w:val="28"/>
          <w:lang w:val="en-US"/>
        </w:rPr>
        <w:t xml:space="preserve"> </w:t>
      </w:r>
      <w:r w:rsidR="00147704" w:rsidRPr="00147704">
        <w:rPr>
          <w:rFonts w:ascii="Times New Roman" w:hAnsi="Times New Roman" w:cs="Times New Roman"/>
          <w:sz w:val="28"/>
          <w:szCs w:val="28"/>
          <w:lang w:val="en-US"/>
        </w:rPr>
        <w:t>Vol. 69.</w:t>
      </w:r>
      <w:r w:rsidR="0036748B" w:rsidRPr="00147704">
        <w:rPr>
          <w:rFonts w:ascii="Times New Roman" w:hAnsi="Times New Roman" w:cs="Times New Roman"/>
          <w:sz w:val="28"/>
          <w:szCs w:val="28"/>
          <w:lang w:val="en-US"/>
        </w:rPr>
        <w:t xml:space="preserve"> </w:t>
      </w:r>
      <w:r w:rsidRPr="00147704">
        <w:rPr>
          <w:rFonts w:ascii="Times New Roman" w:hAnsi="Times New Roman" w:cs="Times New Roman"/>
          <w:sz w:val="28"/>
          <w:szCs w:val="28"/>
          <w:lang w:val="en-US"/>
        </w:rPr>
        <w:t>– P. 163–231.</w:t>
      </w:r>
    </w:p>
    <w:p w:rsidR="00AC3F6C" w:rsidRPr="00D1102B" w:rsidRDefault="00AC3F6C" w:rsidP="00D05218">
      <w:pPr>
        <w:tabs>
          <w:tab w:val="left" w:pos="993"/>
        </w:tabs>
        <w:spacing w:after="0" w:line="240" w:lineRule="auto"/>
        <w:ind w:firstLine="567"/>
        <w:jc w:val="both"/>
        <w:rPr>
          <w:rFonts w:ascii="Times New Roman" w:hAnsi="Times New Roman" w:cs="Times New Roman"/>
          <w:sz w:val="28"/>
          <w:szCs w:val="28"/>
          <w:lang w:val="en-US"/>
        </w:rPr>
      </w:pPr>
      <w:r w:rsidRPr="004F78F7">
        <w:rPr>
          <w:rFonts w:ascii="Times New Roman" w:hAnsi="Times New Roman" w:cs="Times New Roman"/>
          <w:sz w:val="28"/>
          <w:szCs w:val="28"/>
          <w:lang w:val="en-US"/>
        </w:rPr>
        <w:t>45</w:t>
      </w:r>
      <w:r w:rsidRPr="004F78F7">
        <w:rPr>
          <w:rFonts w:ascii="Times New Roman" w:hAnsi="Times New Roman" w:cs="Times New Roman"/>
          <w:sz w:val="28"/>
          <w:szCs w:val="28"/>
          <w:lang w:val="en-US"/>
        </w:rPr>
        <w:tab/>
        <w:t xml:space="preserve">McMillan J.A. Electron </w:t>
      </w:r>
      <w:r w:rsidRPr="00147704">
        <w:rPr>
          <w:rFonts w:ascii="Times New Roman" w:hAnsi="Times New Roman" w:cs="Times New Roman"/>
          <w:sz w:val="28"/>
          <w:szCs w:val="28"/>
          <w:lang w:val="en-US"/>
        </w:rPr>
        <w:t>Paramagnetic Resonance Spectrometry // Systematic Materials Analysis.</w:t>
      </w:r>
      <w:r w:rsidR="0036748B" w:rsidRPr="00147704">
        <w:rPr>
          <w:rFonts w:ascii="Times New Roman" w:hAnsi="Times New Roman" w:cs="Times New Roman"/>
          <w:sz w:val="28"/>
          <w:szCs w:val="28"/>
          <w:lang w:val="en-US"/>
        </w:rPr>
        <w:t xml:space="preserve"> </w:t>
      </w:r>
      <w:r w:rsidRPr="00147704">
        <w:rPr>
          <w:rFonts w:ascii="Times New Roman" w:hAnsi="Times New Roman" w:cs="Times New Roman"/>
          <w:sz w:val="28"/>
          <w:szCs w:val="28"/>
          <w:lang w:val="en-US"/>
        </w:rPr>
        <w:t>– 1974.</w:t>
      </w:r>
      <w:r w:rsidR="00147704" w:rsidRPr="00147704">
        <w:rPr>
          <w:rFonts w:ascii="Times New Roman" w:hAnsi="Times New Roman" w:cs="Times New Roman"/>
          <w:sz w:val="28"/>
          <w:szCs w:val="28"/>
          <w:lang w:val="en-US"/>
        </w:rPr>
        <w:t xml:space="preserve"> – Vol. 642.</w:t>
      </w:r>
      <w:r w:rsidR="0036748B" w:rsidRPr="00147704">
        <w:rPr>
          <w:rFonts w:ascii="Times New Roman" w:hAnsi="Times New Roman" w:cs="Times New Roman"/>
          <w:sz w:val="28"/>
          <w:szCs w:val="28"/>
          <w:lang w:val="en-US"/>
        </w:rPr>
        <w:t xml:space="preserve"> </w:t>
      </w:r>
      <w:r w:rsidRPr="00147704">
        <w:rPr>
          <w:rFonts w:ascii="Times New Roman" w:hAnsi="Times New Roman" w:cs="Times New Roman"/>
          <w:sz w:val="28"/>
          <w:szCs w:val="28"/>
          <w:lang w:val="en-US"/>
        </w:rPr>
        <w:t>– P.</w:t>
      </w:r>
      <w:r w:rsidRPr="00D1102B">
        <w:rPr>
          <w:rFonts w:ascii="Times New Roman" w:hAnsi="Times New Roman" w:cs="Times New Roman"/>
          <w:sz w:val="28"/>
          <w:szCs w:val="28"/>
          <w:lang w:val="en-US"/>
        </w:rPr>
        <w:t xml:space="preserve"> 193–224.</w:t>
      </w:r>
    </w:p>
    <w:p w:rsidR="00AC3F6C" w:rsidRPr="00D1102B" w:rsidRDefault="00AC3F6C" w:rsidP="00D05218">
      <w:pPr>
        <w:tabs>
          <w:tab w:val="left" w:pos="993"/>
        </w:tabs>
        <w:spacing w:after="0" w:line="240" w:lineRule="auto"/>
        <w:ind w:firstLine="567"/>
        <w:jc w:val="both"/>
        <w:rPr>
          <w:rFonts w:ascii="Times New Roman" w:hAnsi="Times New Roman" w:cs="Times New Roman"/>
          <w:sz w:val="28"/>
          <w:szCs w:val="28"/>
          <w:lang w:val="en-US"/>
        </w:rPr>
      </w:pPr>
      <w:r w:rsidRPr="004F78F7">
        <w:rPr>
          <w:rFonts w:ascii="Times New Roman" w:hAnsi="Times New Roman" w:cs="Times New Roman"/>
          <w:sz w:val="28"/>
          <w:szCs w:val="28"/>
          <w:lang w:val="en-US"/>
        </w:rPr>
        <w:t>46</w:t>
      </w:r>
      <w:r w:rsidRPr="004F78F7">
        <w:rPr>
          <w:rFonts w:ascii="Times New Roman" w:hAnsi="Times New Roman" w:cs="Times New Roman"/>
          <w:sz w:val="28"/>
          <w:szCs w:val="28"/>
          <w:lang w:val="en-US"/>
        </w:rPr>
        <w:tab/>
        <w:t xml:space="preserve">Bertini I., Luchinat C., Parigi G., </w:t>
      </w:r>
      <w:r w:rsidRPr="00147704">
        <w:rPr>
          <w:rFonts w:ascii="Times New Roman" w:hAnsi="Times New Roman" w:cs="Times New Roman"/>
          <w:sz w:val="28"/>
          <w:szCs w:val="28"/>
          <w:lang w:val="en-US"/>
        </w:rPr>
        <w:t>Ravera E. High resolution solid-state NMR in paramagnetic molecules // Solution NMR of Paramagnetic Molecules.</w:t>
      </w:r>
      <w:r w:rsidR="0036748B" w:rsidRPr="00147704">
        <w:rPr>
          <w:rFonts w:ascii="Times New Roman" w:hAnsi="Times New Roman" w:cs="Times New Roman"/>
          <w:sz w:val="28"/>
          <w:szCs w:val="28"/>
          <w:lang w:val="en-US"/>
        </w:rPr>
        <w:t xml:space="preserve"> </w:t>
      </w:r>
      <w:r w:rsidRPr="00147704">
        <w:rPr>
          <w:rFonts w:ascii="Times New Roman" w:hAnsi="Times New Roman" w:cs="Times New Roman"/>
          <w:sz w:val="28"/>
          <w:szCs w:val="28"/>
          <w:lang w:val="en-US"/>
        </w:rPr>
        <w:t>–</w:t>
      </w:r>
      <w:r w:rsidR="00147704" w:rsidRPr="00147704">
        <w:rPr>
          <w:rFonts w:ascii="Times New Roman" w:hAnsi="Times New Roman" w:cs="Times New Roman"/>
          <w:sz w:val="28"/>
          <w:szCs w:val="28"/>
          <w:lang w:val="en-US"/>
        </w:rPr>
        <w:t xml:space="preserve"> </w:t>
      </w:r>
      <w:r w:rsidRPr="00147704">
        <w:rPr>
          <w:rFonts w:ascii="Times New Roman" w:hAnsi="Times New Roman" w:cs="Times New Roman"/>
          <w:sz w:val="28"/>
          <w:szCs w:val="28"/>
          <w:lang w:val="en-US"/>
        </w:rPr>
        <w:t>2017.</w:t>
      </w:r>
      <w:r w:rsidR="0036748B" w:rsidRPr="00147704">
        <w:rPr>
          <w:rFonts w:ascii="Times New Roman" w:hAnsi="Times New Roman" w:cs="Times New Roman"/>
          <w:sz w:val="28"/>
          <w:szCs w:val="28"/>
          <w:lang w:val="en-US"/>
        </w:rPr>
        <w:t xml:space="preserve"> </w:t>
      </w:r>
      <w:r w:rsidR="00147704" w:rsidRPr="00147704">
        <w:rPr>
          <w:rFonts w:ascii="Times New Roman" w:hAnsi="Times New Roman" w:cs="Times New Roman"/>
          <w:sz w:val="28"/>
          <w:szCs w:val="28"/>
          <w:lang w:val="en-US"/>
        </w:rPr>
        <w:t xml:space="preserve">– Vol. 32. </w:t>
      </w:r>
      <w:r w:rsidRPr="00147704">
        <w:rPr>
          <w:rFonts w:ascii="Times New Roman" w:hAnsi="Times New Roman" w:cs="Times New Roman"/>
          <w:sz w:val="28"/>
          <w:szCs w:val="28"/>
          <w:lang w:val="en-US"/>
        </w:rPr>
        <w:t>– P. 127–150.</w:t>
      </w:r>
    </w:p>
    <w:p w:rsidR="00AC3F6C" w:rsidRPr="0036748B" w:rsidRDefault="00AC3F6C" w:rsidP="00D05218">
      <w:pPr>
        <w:tabs>
          <w:tab w:val="left" w:pos="993"/>
        </w:tabs>
        <w:spacing w:after="0" w:line="240" w:lineRule="auto"/>
        <w:ind w:firstLine="567"/>
        <w:jc w:val="both"/>
        <w:rPr>
          <w:rFonts w:ascii="Times New Roman" w:hAnsi="Times New Roman" w:cs="Times New Roman"/>
          <w:sz w:val="28"/>
          <w:szCs w:val="28"/>
          <w:lang w:val="en-US"/>
        </w:rPr>
      </w:pPr>
      <w:r w:rsidRPr="004F78F7">
        <w:rPr>
          <w:rFonts w:ascii="Times New Roman" w:hAnsi="Times New Roman" w:cs="Times New Roman"/>
          <w:sz w:val="28"/>
          <w:szCs w:val="28"/>
          <w:lang w:val="en-US"/>
        </w:rPr>
        <w:t>47</w:t>
      </w:r>
      <w:r w:rsidRPr="004F78F7">
        <w:rPr>
          <w:rFonts w:ascii="Times New Roman" w:hAnsi="Times New Roman" w:cs="Times New Roman"/>
          <w:sz w:val="28"/>
          <w:szCs w:val="28"/>
          <w:lang w:val="en-US"/>
        </w:rPr>
        <w:tab/>
        <w:t xml:space="preserve">Hadjiivanov K. Identification and </w:t>
      </w:r>
      <w:r w:rsidRPr="00147704">
        <w:rPr>
          <w:rFonts w:ascii="Times New Roman" w:hAnsi="Times New Roman" w:cs="Times New Roman"/>
          <w:sz w:val="28"/>
          <w:szCs w:val="28"/>
          <w:lang w:val="en-US"/>
        </w:rPr>
        <w:t>Characterization of Surface Hydroxyl Groups by Infrared Spectroscopy</w:t>
      </w:r>
      <w:r w:rsidR="00147704" w:rsidRPr="00147704">
        <w:rPr>
          <w:rFonts w:ascii="Times New Roman" w:hAnsi="Times New Roman" w:cs="Times New Roman"/>
          <w:sz w:val="28"/>
          <w:szCs w:val="28"/>
          <w:lang w:val="en-US"/>
        </w:rPr>
        <w:t xml:space="preserve"> // Advances in Catalysis</w:t>
      </w:r>
      <w:r w:rsidRPr="00147704">
        <w:rPr>
          <w:rFonts w:ascii="Times New Roman" w:hAnsi="Times New Roman" w:cs="Times New Roman"/>
          <w:sz w:val="28"/>
          <w:szCs w:val="28"/>
          <w:lang w:val="en-US"/>
        </w:rPr>
        <w:t>.</w:t>
      </w:r>
      <w:r w:rsidR="0036748B" w:rsidRPr="00147704">
        <w:rPr>
          <w:rFonts w:ascii="Times New Roman" w:hAnsi="Times New Roman" w:cs="Times New Roman"/>
          <w:sz w:val="28"/>
          <w:szCs w:val="28"/>
          <w:lang w:val="en-US"/>
        </w:rPr>
        <w:t xml:space="preserve"> </w:t>
      </w:r>
      <w:r w:rsidRPr="00147704">
        <w:rPr>
          <w:rFonts w:ascii="Times New Roman" w:hAnsi="Times New Roman" w:cs="Times New Roman"/>
          <w:sz w:val="28"/>
          <w:szCs w:val="28"/>
          <w:lang w:val="en-US"/>
        </w:rPr>
        <w:t>– 2014.</w:t>
      </w:r>
      <w:r w:rsidR="0036748B" w:rsidRPr="00147704">
        <w:rPr>
          <w:rFonts w:ascii="Times New Roman" w:hAnsi="Times New Roman" w:cs="Times New Roman"/>
          <w:sz w:val="28"/>
          <w:szCs w:val="28"/>
          <w:lang w:val="en-US"/>
        </w:rPr>
        <w:t xml:space="preserve"> </w:t>
      </w:r>
      <w:r w:rsidR="00147704" w:rsidRPr="00147704">
        <w:rPr>
          <w:rFonts w:ascii="Times New Roman" w:hAnsi="Times New Roman" w:cs="Times New Roman"/>
          <w:sz w:val="28"/>
          <w:szCs w:val="28"/>
          <w:lang w:val="en-US"/>
        </w:rPr>
        <w:t xml:space="preserve">– Vol. 57. </w:t>
      </w:r>
      <w:r w:rsidR="003D29D1">
        <w:rPr>
          <w:rFonts w:ascii="Times New Roman" w:hAnsi="Times New Roman" w:cs="Times New Roman"/>
          <w:sz w:val="28"/>
          <w:szCs w:val="28"/>
          <w:lang w:val="en-US"/>
        </w:rPr>
        <w:t>– P.</w:t>
      </w:r>
      <w:r w:rsidR="003D29D1" w:rsidRPr="003D29D1">
        <w:rPr>
          <w:rFonts w:ascii="Times New Roman" w:hAnsi="Times New Roman" w:cs="Times New Roman"/>
          <w:sz w:val="28"/>
          <w:szCs w:val="28"/>
          <w:lang w:val="en-US"/>
        </w:rPr>
        <w:t> </w:t>
      </w:r>
      <w:r w:rsidRPr="00147704">
        <w:rPr>
          <w:rFonts w:ascii="Times New Roman" w:hAnsi="Times New Roman" w:cs="Times New Roman"/>
          <w:sz w:val="28"/>
          <w:szCs w:val="28"/>
          <w:lang w:val="en-US"/>
        </w:rPr>
        <w:t>99–</w:t>
      </w:r>
      <w:r w:rsidRPr="0036748B">
        <w:rPr>
          <w:rFonts w:ascii="Times New Roman" w:hAnsi="Times New Roman" w:cs="Times New Roman"/>
          <w:sz w:val="28"/>
          <w:szCs w:val="28"/>
          <w:lang w:val="en-US"/>
        </w:rPr>
        <w:t>318.</w:t>
      </w:r>
    </w:p>
    <w:p w:rsidR="00AC3F6C" w:rsidRPr="00D1102B" w:rsidRDefault="00AC3F6C" w:rsidP="00D05218">
      <w:pPr>
        <w:tabs>
          <w:tab w:val="left" w:pos="993"/>
        </w:tabs>
        <w:spacing w:after="0" w:line="240" w:lineRule="auto"/>
        <w:ind w:firstLine="567"/>
        <w:jc w:val="both"/>
        <w:rPr>
          <w:rFonts w:ascii="Times New Roman" w:hAnsi="Times New Roman" w:cs="Times New Roman"/>
          <w:sz w:val="28"/>
          <w:szCs w:val="28"/>
          <w:lang w:val="en-US"/>
        </w:rPr>
      </w:pPr>
      <w:r w:rsidRPr="004F78F7">
        <w:rPr>
          <w:rFonts w:ascii="Times New Roman" w:hAnsi="Times New Roman" w:cs="Times New Roman"/>
          <w:sz w:val="28"/>
          <w:szCs w:val="28"/>
          <w:lang w:val="en-US"/>
        </w:rPr>
        <w:t>48</w:t>
      </w:r>
      <w:r w:rsidRPr="004F78F7">
        <w:rPr>
          <w:rFonts w:ascii="Times New Roman" w:hAnsi="Times New Roman" w:cs="Times New Roman"/>
          <w:sz w:val="28"/>
          <w:szCs w:val="28"/>
          <w:lang w:val="en-US"/>
        </w:rPr>
        <w:tab/>
        <w:t xml:space="preserve">Singh M.K., Singh A. Nuclear magnetic </w:t>
      </w:r>
      <w:r w:rsidRPr="00147704">
        <w:rPr>
          <w:rFonts w:ascii="Times New Roman" w:hAnsi="Times New Roman" w:cs="Times New Roman"/>
          <w:sz w:val="28"/>
          <w:szCs w:val="28"/>
          <w:lang w:val="en-US"/>
        </w:rPr>
        <w:t>resonance spectroscopy // Characterization of Polymers and Fibres.</w:t>
      </w:r>
      <w:r w:rsidR="0036748B" w:rsidRPr="00147704">
        <w:rPr>
          <w:rFonts w:ascii="Times New Roman" w:hAnsi="Times New Roman" w:cs="Times New Roman"/>
          <w:sz w:val="28"/>
          <w:szCs w:val="28"/>
          <w:lang w:val="en-US"/>
        </w:rPr>
        <w:t xml:space="preserve"> </w:t>
      </w:r>
      <w:r w:rsidRPr="00147704">
        <w:rPr>
          <w:rFonts w:ascii="Times New Roman" w:hAnsi="Times New Roman" w:cs="Times New Roman"/>
          <w:sz w:val="28"/>
          <w:szCs w:val="28"/>
          <w:lang w:val="en-US"/>
        </w:rPr>
        <w:t>–</w:t>
      </w:r>
      <w:r w:rsidR="00147704" w:rsidRPr="00147704">
        <w:rPr>
          <w:rFonts w:ascii="Times New Roman" w:hAnsi="Times New Roman" w:cs="Times New Roman"/>
          <w:sz w:val="28"/>
          <w:szCs w:val="28"/>
          <w:lang w:val="en-US"/>
        </w:rPr>
        <w:t xml:space="preserve"> </w:t>
      </w:r>
      <w:r w:rsidRPr="00147704">
        <w:rPr>
          <w:rFonts w:ascii="Times New Roman" w:hAnsi="Times New Roman" w:cs="Times New Roman"/>
          <w:sz w:val="28"/>
          <w:szCs w:val="28"/>
          <w:lang w:val="en-US"/>
        </w:rPr>
        <w:t>2022.</w:t>
      </w:r>
      <w:r w:rsidR="00147704" w:rsidRPr="00147704">
        <w:rPr>
          <w:rFonts w:ascii="Times New Roman" w:hAnsi="Times New Roman" w:cs="Times New Roman"/>
          <w:sz w:val="28"/>
          <w:szCs w:val="28"/>
          <w:lang w:val="en-US"/>
        </w:rPr>
        <w:t xml:space="preserve"> – Vol. 3.</w:t>
      </w:r>
      <w:r w:rsidR="0036748B" w:rsidRPr="00147704">
        <w:rPr>
          <w:rFonts w:ascii="Times New Roman" w:hAnsi="Times New Roman" w:cs="Times New Roman"/>
          <w:sz w:val="28"/>
          <w:szCs w:val="28"/>
          <w:lang w:val="en-US"/>
        </w:rPr>
        <w:t xml:space="preserve"> </w:t>
      </w:r>
      <w:r w:rsidRPr="00147704">
        <w:rPr>
          <w:rFonts w:ascii="Times New Roman" w:hAnsi="Times New Roman" w:cs="Times New Roman"/>
          <w:sz w:val="28"/>
          <w:szCs w:val="28"/>
          <w:lang w:val="en-US"/>
        </w:rPr>
        <w:t>–</w:t>
      </w:r>
      <w:r w:rsidRPr="00D1102B">
        <w:rPr>
          <w:rFonts w:ascii="Times New Roman" w:hAnsi="Times New Roman" w:cs="Times New Roman"/>
          <w:sz w:val="28"/>
          <w:szCs w:val="28"/>
          <w:lang w:val="en-US"/>
        </w:rPr>
        <w:t xml:space="preserve"> P. 321–339.</w:t>
      </w:r>
    </w:p>
    <w:p w:rsidR="00AC3F6C" w:rsidRPr="0036748B" w:rsidRDefault="00AC3F6C" w:rsidP="00D05218">
      <w:pPr>
        <w:tabs>
          <w:tab w:val="left" w:pos="993"/>
        </w:tabs>
        <w:spacing w:after="0" w:line="240" w:lineRule="auto"/>
        <w:ind w:firstLine="567"/>
        <w:jc w:val="both"/>
        <w:rPr>
          <w:rFonts w:ascii="Times New Roman" w:hAnsi="Times New Roman" w:cs="Times New Roman"/>
          <w:sz w:val="28"/>
          <w:szCs w:val="28"/>
          <w:lang w:val="en-US"/>
        </w:rPr>
      </w:pPr>
      <w:r w:rsidRPr="004F78F7">
        <w:rPr>
          <w:rFonts w:ascii="Times New Roman" w:hAnsi="Times New Roman" w:cs="Times New Roman"/>
          <w:sz w:val="28"/>
          <w:szCs w:val="28"/>
          <w:lang w:val="en-US"/>
        </w:rPr>
        <w:lastRenderedPageBreak/>
        <w:t>49</w:t>
      </w:r>
      <w:r w:rsidRPr="004F78F7">
        <w:rPr>
          <w:rFonts w:ascii="Times New Roman" w:hAnsi="Times New Roman" w:cs="Times New Roman"/>
          <w:sz w:val="28"/>
          <w:szCs w:val="28"/>
          <w:lang w:val="en-US"/>
        </w:rPr>
        <w:tab/>
        <w:t xml:space="preserve">Gong L., Zheng W., Huang Z. Coherent </w:t>
      </w:r>
      <w:r w:rsidRPr="00147704">
        <w:rPr>
          <w:rFonts w:ascii="Times New Roman" w:hAnsi="Times New Roman" w:cs="Times New Roman"/>
          <w:sz w:val="28"/>
          <w:szCs w:val="28"/>
          <w:lang w:val="en-US"/>
        </w:rPr>
        <w:t>Raman scattering microscopy for superresolution vibrational imaging: Principles, techniques, and implementations // Stimulated Raman Scattering Microscopy.</w:t>
      </w:r>
      <w:r w:rsidR="0036748B" w:rsidRPr="00147704">
        <w:rPr>
          <w:rFonts w:ascii="Times New Roman" w:hAnsi="Times New Roman" w:cs="Times New Roman"/>
          <w:sz w:val="28"/>
          <w:szCs w:val="28"/>
          <w:lang w:val="en-US"/>
        </w:rPr>
        <w:t xml:space="preserve"> </w:t>
      </w:r>
      <w:r w:rsidRPr="00147704">
        <w:rPr>
          <w:rFonts w:ascii="Times New Roman" w:hAnsi="Times New Roman" w:cs="Times New Roman"/>
          <w:sz w:val="28"/>
          <w:szCs w:val="28"/>
          <w:lang w:val="en-US"/>
        </w:rPr>
        <w:t>–</w:t>
      </w:r>
      <w:r w:rsidR="00147704">
        <w:rPr>
          <w:rFonts w:ascii="Times New Roman" w:hAnsi="Times New Roman" w:cs="Times New Roman"/>
          <w:sz w:val="28"/>
          <w:szCs w:val="28"/>
          <w:lang w:val="en-US"/>
        </w:rPr>
        <w:t xml:space="preserve"> </w:t>
      </w:r>
      <w:r w:rsidRPr="0036748B">
        <w:rPr>
          <w:rFonts w:ascii="Times New Roman" w:hAnsi="Times New Roman" w:cs="Times New Roman"/>
          <w:sz w:val="28"/>
          <w:szCs w:val="28"/>
          <w:lang w:val="en-US"/>
        </w:rPr>
        <w:t>2022.</w:t>
      </w:r>
      <w:r w:rsidR="0036748B" w:rsidRPr="0036748B">
        <w:rPr>
          <w:rFonts w:ascii="Times New Roman" w:hAnsi="Times New Roman" w:cs="Times New Roman"/>
          <w:sz w:val="28"/>
          <w:szCs w:val="28"/>
          <w:lang w:val="en-US"/>
        </w:rPr>
        <w:t xml:space="preserve"> </w:t>
      </w:r>
      <w:r w:rsidR="00147704">
        <w:rPr>
          <w:rFonts w:ascii="Times New Roman" w:hAnsi="Times New Roman" w:cs="Times New Roman"/>
          <w:sz w:val="28"/>
          <w:szCs w:val="28"/>
          <w:lang w:val="en-US"/>
        </w:rPr>
        <w:t xml:space="preserve">– Vol. 2. </w:t>
      </w:r>
      <w:r w:rsidRPr="0036748B">
        <w:rPr>
          <w:rFonts w:ascii="Times New Roman" w:hAnsi="Times New Roman" w:cs="Times New Roman"/>
          <w:sz w:val="28"/>
          <w:szCs w:val="28"/>
          <w:lang w:val="en-US"/>
        </w:rPr>
        <w:t>– P. 147–163.</w:t>
      </w:r>
    </w:p>
    <w:p w:rsidR="00AC3F6C" w:rsidRPr="0036748B" w:rsidRDefault="00AC3F6C" w:rsidP="00D05218">
      <w:pPr>
        <w:tabs>
          <w:tab w:val="left" w:pos="993"/>
        </w:tabs>
        <w:spacing w:after="0" w:line="240" w:lineRule="auto"/>
        <w:ind w:firstLine="567"/>
        <w:jc w:val="both"/>
        <w:rPr>
          <w:rFonts w:ascii="Times New Roman" w:hAnsi="Times New Roman" w:cs="Times New Roman"/>
          <w:sz w:val="28"/>
          <w:szCs w:val="28"/>
          <w:lang w:val="en-US"/>
        </w:rPr>
      </w:pPr>
      <w:r w:rsidRPr="004F78F7">
        <w:rPr>
          <w:rFonts w:ascii="Times New Roman" w:hAnsi="Times New Roman" w:cs="Times New Roman"/>
          <w:sz w:val="28"/>
          <w:szCs w:val="28"/>
          <w:lang w:val="en-US"/>
        </w:rPr>
        <w:t>50</w:t>
      </w:r>
      <w:r w:rsidRPr="004F78F7">
        <w:rPr>
          <w:rFonts w:ascii="Times New Roman" w:hAnsi="Times New Roman" w:cs="Times New Roman"/>
          <w:sz w:val="28"/>
          <w:szCs w:val="28"/>
          <w:lang w:val="en-US"/>
        </w:rPr>
        <w:tab/>
        <w:t xml:space="preserve">Feher J. </w:t>
      </w:r>
      <w:r w:rsidRPr="00147704">
        <w:rPr>
          <w:rFonts w:ascii="Times New Roman" w:hAnsi="Times New Roman" w:cs="Times New Roman"/>
          <w:sz w:val="28"/>
          <w:szCs w:val="28"/>
          <w:lang w:val="en-US"/>
        </w:rPr>
        <w:t>Chemical Foundations of Physiology I // Quantitative Human Physiology.</w:t>
      </w:r>
      <w:r w:rsidR="0036748B" w:rsidRPr="00147704">
        <w:rPr>
          <w:rFonts w:ascii="Times New Roman" w:hAnsi="Times New Roman" w:cs="Times New Roman"/>
          <w:sz w:val="28"/>
          <w:szCs w:val="28"/>
          <w:lang w:val="en-US"/>
        </w:rPr>
        <w:t xml:space="preserve"> </w:t>
      </w:r>
      <w:r w:rsidRPr="00147704">
        <w:rPr>
          <w:rFonts w:ascii="Times New Roman" w:hAnsi="Times New Roman" w:cs="Times New Roman"/>
          <w:sz w:val="28"/>
          <w:szCs w:val="28"/>
          <w:lang w:val="en-US"/>
        </w:rPr>
        <w:t>– 2012.</w:t>
      </w:r>
      <w:r w:rsidR="0036748B" w:rsidRPr="0036748B">
        <w:rPr>
          <w:rFonts w:ascii="Times New Roman" w:hAnsi="Times New Roman" w:cs="Times New Roman"/>
          <w:sz w:val="28"/>
          <w:szCs w:val="28"/>
          <w:lang w:val="en-US"/>
        </w:rPr>
        <w:t xml:space="preserve"> </w:t>
      </w:r>
      <w:r w:rsidR="003D29D1" w:rsidRPr="003D29D1">
        <w:rPr>
          <w:rFonts w:ascii="Times New Roman" w:hAnsi="Times New Roman" w:cs="Times New Roman"/>
          <w:sz w:val="28"/>
          <w:szCs w:val="28"/>
          <w:lang w:val="en-US"/>
        </w:rPr>
        <w:t xml:space="preserve">– </w:t>
      </w:r>
      <w:r w:rsidR="00147704">
        <w:rPr>
          <w:rFonts w:ascii="Times New Roman" w:hAnsi="Times New Roman" w:cs="Times New Roman"/>
          <w:sz w:val="28"/>
          <w:szCs w:val="28"/>
          <w:lang w:val="en-US"/>
        </w:rPr>
        <w:t xml:space="preserve">Vol. 45. </w:t>
      </w:r>
      <w:r w:rsidRPr="0036748B">
        <w:rPr>
          <w:rFonts w:ascii="Times New Roman" w:hAnsi="Times New Roman" w:cs="Times New Roman"/>
          <w:sz w:val="28"/>
          <w:szCs w:val="28"/>
          <w:lang w:val="en-US"/>
        </w:rPr>
        <w:t>– P. 32–42.</w:t>
      </w:r>
    </w:p>
    <w:p w:rsidR="00AC3F6C" w:rsidRPr="006034E0" w:rsidRDefault="00AC3F6C" w:rsidP="00D05218">
      <w:pPr>
        <w:tabs>
          <w:tab w:val="left" w:pos="993"/>
        </w:tabs>
        <w:spacing w:after="0" w:line="240" w:lineRule="auto"/>
        <w:ind w:firstLine="567"/>
        <w:jc w:val="both"/>
        <w:rPr>
          <w:rFonts w:ascii="Times New Roman" w:hAnsi="Times New Roman" w:cs="Times New Roman"/>
          <w:sz w:val="28"/>
          <w:szCs w:val="28"/>
          <w:highlight w:val="yellow"/>
          <w:lang w:val="en-US"/>
        </w:rPr>
      </w:pPr>
      <w:r w:rsidRPr="004F78F7">
        <w:rPr>
          <w:rFonts w:ascii="Times New Roman" w:hAnsi="Times New Roman" w:cs="Times New Roman"/>
          <w:sz w:val="28"/>
          <w:szCs w:val="28"/>
          <w:lang w:val="en-US"/>
        </w:rPr>
        <w:t>51</w:t>
      </w:r>
      <w:r w:rsidRPr="004F78F7">
        <w:rPr>
          <w:rFonts w:ascii="Times New Roman" w:hAnsi="Times New Roman" w:cs="Times New Roman"/>
          <w:sz w:val="28"/>
          <w:szCs w:val="28"/>
          <w:lang w:val="en-US"/>
        </w:rPr>
        <w:tab/>
        <w:t xml:space="preserve">Hull D., Bacon D.J. </w:t>
      </w:r>
      <w:r w:rsidRPr="00147704">
        <w:rPr>
          <w:rFonts w:ascii="Times New Roman" w:hAnsi="Times New Roman" w:cs="Times New Roman"/>
          <w:sz w:val="28"/>
          <w:szCs w:val="28"/>
          <w:lang w:val="en-US"/>
        </w:rPr>
        <w:t>Dislocation Arrays and Crystal Boundaries // Introduction to Dislocations.</w:t>
      </w:r>
      <w:r w:rsidR="0036748B" w:rsidRPr="00147704">
        <w:rPr>
          <w:rFonts w:ascii="Times New Roman" w:hAnsi="Times New Roman" w:cs="Times New Roman"/>
          <w:sz w:val="28"/>
          <w:szCs w:val="28"/>
          <w:lang w:val="en-US"/>
        </w:rPr>
        <w:t xml:space="preserve"> </w:t>
      </w:r>
      <w:r w:rsidRPr="00147704">
        <w:rPr>
          <w:rFonts w:ascii="Times New Roman" w:hAnsi="Times New Roman" w:cs="Times New Roman"/>
          <w:sz w:val="28"/>
          <w:szCs w:val="28"/>
          <w:lang w:val="en-US"/>
        </w:rPr>
        <w:t>– 2011.</w:t>
      </w:r>
      <w:r w:rsidR="00147704" w:rsidRPr="00147704">
        <w:rPr>
          <w:rFonts w:ascii="Times New Roman" w:hAnsi="Times New Roman" w:cs="Times New Roman"/>
          <w:sz w:val="28"/>
          <w:szCs w:val="28"/>
          <w:lang w:val="en-US"/>
        </w:rPr>
        <w:t xml:space="preserve"> – Vol. 24.</w:t>
      </w:r>
      <w:r w:rsidR="0036748B" w:rsidRPr="00147704">
        <w:rPr>
          <w:rFonts w:ascii="Times New Roman" w:hAnsi="Times New Roman" w:cs="Times New Roman"/>
          <w:sz w:val="28"/>
          <w:szCs w:val="28"/>
          <w:lang w:val="en-US"/>
        </w:rPr>
        <w:t xml:space="preserve"> </w:t>
      </w:r>
      <w:r w:rsidRPr="00147704">
        <w:rPr>
          <w:rFonts w:ascii="Times New Roman" w:hAnsi="Times New Roman" w:cs="Times New Roman"/>
          <w:sz w:val="28"/>
          <w:szCs w:val="28"/>
          <w:lang w:val="en-US"/>
        </w:rPr>
        <w:t>– P. 171–204.</w:t>
      </w:r>
    </w:p>
    <w:p w:rsidR="00AC3F6C" w:rsidRPr="00147704" w:rsidRDefault="00AC3F6C" w:rsidP="00D05218">
      <w:pPr>
        <w:tabs>
          <w:tab w:val="left" w:pos="993"/>
        </w:tabs>
        <w:spacing w:after="0" w:line="240" w:lineRule="auto"/>
        <w:ind w:firstLine="567"/>
        <w:jc w:val="both"/>
        <w:rPr>
          <w:rFonts w:ascii="Times New Roman" w:hAnsi="Times New Roman" w:cs="Times New Roman"/>
          <w:sz w:val="28"/>
          <w:szCs w:val="28"/>
          <w:lang w:val="en-US"/>
        </w:rPr>
      </w:pPr>
      <w:r w:rsidRPr="00147704">
        <w:rPr>
          <w:rFonts w:ascii="Times New Roman" w:hAnsi="Times New Roman" w:cs="Times New Roman"/>
          <w:sz w:val="28"/>
          <w:szCs w:val="28"/>
          <w:lang w:val="en-US"/>
        </w:rPr>
        <w:t>52</w:t>
      </w:r>
      <w:r w:rsidRPr="00147704">
        <w:rPr>
          <w:rFonts w:ascii="Times New Roman" w:hAnsi="Times New Roman" w:cs="Times New Roman"/>
          <w:sz w:val="28"/>
          <w:szCs w:val="28"/>
          <w:lang w:val="en-US"/>
        </w:rPr>
        <w:tab/>
        <w:t>C</w:t>
      </w:r>
      <w:r w:rsidR="007A30B4" w:rsidRPr="00147704">
        <w:rPr>
          <w:rFonts w:ascii="Times New Roman" w:hAnsi="Times New Roman" w:cs="Times New Roman"/>
          <w:sz w:val="28"/>
          <w:szCs w:val="28"/>
          <w:lang w:val="en-US"/>
        </w:rPr>
        <w:t>owley</w:t>
      </w:r>
      <w:r w:rsidRPr="00147704">
        <w:rPr>
          <w:rFonts w:ascii="Times New Roman" w:hAnsi="Times New Roman" w:cs="Times New Roman"/>
          <w:sz w:val="28"/>
          <w:szCs w:val="28"/>
          <w:lang w:val="en-US"/>
        </w:rPr>
        <w:t xml:space="preserve"> J.M. Diffraction from imperfect crystals // Diffraction Physics.</w:t>
      </w:r>
      <w:r w:rsidR="0036748B" w:rsidRPr="00147704">
        <w:rPr>
          <w:rFonts w:ascii="Times New Roman" w:hAnsi="Times New Roman" w:cs="Times New Roman"/>
          <w:sz w:val="28"/>
          <w:szCs w:val="28"/>
          <w:lang w:val="en-US"/>
        </w:rPr>
        <w:t xml:space="preserve"> </w:t>
      </w:r>
      <w:proofErr w:type="gramStart"/>
      <w:r w:rsidRPr="00147704">
        <w:rPr>
          <w:rFonts w:ascii="Times New Roman" w:hAnsi="Times New Roman" w:cs="Times New Roman"/>
          <w:sz w:val="28"/>
          <w:szCs w:val="28"/>
          <w:lang w:val="en-US"/>
        </w:rPr>
        <w:t>–  1995</w:t>
      </w:r>
      <w:proofErr w:type="gramEnd"/>
      <w:r w:rsidRPr="00147704">
        <w:rPr>
          <w:rFonts w:ascii="Times New Roman" w:hAnsi="Times New Roman" w:cs="Times New Roman"/>
          <w:sz w:val="28"/>
          <w:szCs w:val="28"/>
          <w:lang w:val="en-US"/>
        </w:rPr>
        <w:t>.</w:t>
      </w:r>
      <w:r w:rsidR="0036748B" w:rsidRPr="00147704">
        <w:rPr>
          <w:rFonts w:ascii="Times New Roman" w:hAnsi="Times New Roman" w:cs="Times New Roman"/>
          <w:sz w:val="28"/>
          <w:szCs w:val="28"/>
          <w:lang w:val="en-US"/>
        </w:rPr>
        <w:t xml:space="preserve"> </w:t>
      </w:r>
      <w:r w:rsidR="00E37ADD" w:rsidRPr="00E37ADD">
        <w:rPr>
          <w:rFonts w:ascii="Times New Roman" w:hAnsi="Times New Roman" w:cs="Times New Roman"/>
          <w:sz w:val="28"/>
          <w:szCs w:val="28"/>
          <w:lang w:val="en-US"/>
        </w:rPr>
        <w:t>–</w:t>
      </w:r>
      <w:r w:rsidR="00167772">
        <w:rPr>
          <w:rFonts w:ascii="Times New Roman" w:hAnsi="Times New Roman" w:cs="Times New Roman"/>
          <w:sz w:val="28"/>
          <w:szCs w:val="28"/>
          <w:lang w:val="en-US"/>
        </w:rPr>
        <w:t xml:space="preserve"> </w:t>
      </w:r>
      <w:r w:rsidR="00147704" w:rsidRPr="00147704">
        <w:rPr>
          <w:rFonts w:ascii="Times New Roman" w:hAnsi="Times New Roman" w:cs="Times New Roman"/>
          <w:sz w:val="28"/>
          <w:szCs w:val="28"/>
          <w:lang w:val="en-US"/>
        </w:rPr>
        <w:t xml:space="preserve">Vol. 971. </w:t>
      </w:r>
      <w:r w:rsidRPr="00147704">
        <w:rPr>
          <w:rFonts w:ascii="Times New Roman" w:hAnsi="Times New Roman" w:cs="Times New Roman"/>
          <w:sz w:val="28"/>
          <w:szCs w:val="28"/>
          <w:lang w:val="en-US"/>
        </w:rPr>
        <w:t>– P. 145–163.</w:t>
      </w:r>
    </w:p>
    <w:p w:rsidR="00AC3F6C" w:rsidRPr="00147704" w:rsidRDefault="00AC3F6C" w:rsidP="00147704">
      <w:pPr>
        <w:tabs>
          <w:tab w:val="left" w:pos="993"/>
        </w:tabs>
        <w:spacing w:after="0" w:line="240" w:lineRule="auto"/>
        <w:ind w:firstLine="567"/>
        <w:jc w:val="both"/>
        <w:rPr>
          <w:rFonts w:ascii="Times New Roman" w:hAnsi="Times New Roman" w:cs="Times New Roman"/>
          <w:sz w:val="28"/>
          <w:szCs w:val="28"/>
          <w:lang w:val="en-US"/>
        </w:rPr>
      </w:pPr>
      <w:r w:rsidRPr="00147704">
        <w:rPr>
          <w:rFonts w:ascii="Times New Roman" w:hAnsi="Times New Roman" w:cs="Times New Roman"/>
          <w:sz w:val="28"/>
          <w:szCs w:val="28"/>
          <w:lang w:val="en-US"/>
        </w:rPr>
        <w:t>53</w:t>
      </w:r>
      <w:r w:rsidRPr="00147704">
        <w:rPr>
          <w:rFonts w:ascii="Times New Roman" w:hAnsi="Times New Roman" w:cs="Times New Roman"/>
          <w:sz w:val="28"/>
          <w:szCs w:val="28"/>
          <w:lang w:val="en-US"/>
        </w:rPr>
        <w:tab/>
        <w:t>Adams F., Barbante C. Spatially Confined Analysis</w:t>
      </w:r>
      <w:r w:rsidR="00147704" w:rsidRPr="00147704">
        <w:rPr>
          <w:rFonts w:ascii="Times New Roman" w:hAnsi="Times New Roman" w:cs="Times New Roman"/>
          <w:sz w:val="28"/>
          <w:szCs w:val="28"/>
          <w:lang w:val="en-US"/>
        </w:rPr>
        <w:t xml:space="preserve"> // Comprehensive Analytical Chemistry</w:t>
      </w:r>
      <w:r w:rsidRPr="00147704">
        <w:rPr>
          <w:rFonts w:ascii="Times New Roman" w:hAnsi="Times New Roman" w:cs="Times New Roman"/>
          <w:sz w:val="28"/>
          <w:szCs w:val="28"/>
          <w:lang w:val="en-US"/>
        </w:rPr>
        <w:t>.</w:t>
      </w:r>
      <w:r w:rsidR="0036748B" w:rsidRPr="00147704">
        <w:rPr>
          <w:rFonts w:ascii="Times New Roman" w:hAnsi="Times New Roman" w:cs="Times New Roman"/>
          <w:sz w:val="28"/>
          <w:szCs w:val="28"/>
          <w:lang w:val="en-US"/>
        </w:rPr>
        <w:t xml:space="preserve"> </w:t>
      </w:r>
      <w:r w:rsidRPr="00147704">
        <w:rPr>
          <w:rFonts w:ascii="Times New Roman" w:hAnsi="Times New Roman" w:cs="Times New Roman"/>
          <w:sz w:val="28"/>
          <w:szCs w:val="28"/>
          <w:lang w:val="en-US"/>
        </w:rPr>
        <w:t>– 2015.</w:t>
      </w:r>
      <w:r w:rsidR="0036748B" w:rsidRPr="00147704">
        <w:rPr>
          <w:rFonts w:ascii="Times New Roman" w:hAnsi="Times New Roman" w:cs="Times New Roman"/>
          <w:sz w:val="28"/>
          <w:szCs w:val="28"/>
          <w:lang w:val="en-US"/>
        </w:rPr>
        <w:t xml:space="preserve"> </w:t>
      </w:r>
      <w:r w:rsidR="00E37ADD" w:rsidRPr="0054043F">
        <w:rPr>
          <w:rFonts w:ascii="Times New Roman" w:hAnsi="Times New Roman" w:cs="Times New Roman"/>
          <w:sz w:val="28"/>
          <w:szCs w:val="28"/>
          <w:lang w:val="en-US"/>
        </w:rPr>
        <w:t xml:space="preserve">– </w:t>
      </w:r>
      <w:r w:rsidR="00147704" w:rsidRPr="00147704">
        <w:rPr>
          <w:rFonts w:ascii="Times New Roman" w:hAnsi="Times New Roman" w:cs="Times New Roman"/>
          <w:sz w:val="28"/>
          <w:szCs w:val="28"/>
          <w:lang w:val="en-US"/>
        </w:rPr>
        <w:t xml:space="preserve">Vol. 69. </w:t>
      </w:r>
      <w:r w:rsidRPr="00147704">
        <w:rPr>
          <w:rFonts w:ascii="Times New Roman" w:hAnsi="Times New Roman" w:cs="Times New Roman"/>
          <w:sz w:val="28"/>
          <w:szCs w:val="28"/>
          <w:lang w:val="en-US"/>
        </w:rPr>
        <w:t>– P. 29–66.</w:t>
      </w:r>
    </w:p>
    <w:p w:rsidR="00AC3F6C" w:rsidRPr="004F78F7" w:rsidRDefault="00AC3F6C" w:rsidP="00D05218">
      <w:pPr>
        <w:tabs>
          <w:tab w:val="left" w:pos="993"/>
        </w:tabs>
        <w:spacing w:after="0" w:line="240" w:lineRule="auto"/>
        <w:ind w:firstLine="567"/>
        <w:jc w:val="both"/>
        <w:rPr>
          <w:rFonts w:ascii="Times New Roman" w:hAnsi="Times New Roman" w:cs="Times New Roman"/>
          <w:sz w:val="28"/>
          <w:szCs w:val="28"/>
          <w:lang w:val="en-US"/>
        </w:rPr>
      </w:pPr>
      <w:r w:rsidRPr="00147704">
        <w:rPr>
          <w:rFonts w:ascii="Times New Roman" w:hAnsi="Times New Roman" w:cs="Times New Roman"/>
          <w:sz w:val="28"/>
          <w:szCs w:val="28"/>
          <w:lang w:val="en-US"/>
        </w:rPr>
        <w:t>54</w:t>
      </w:r>
      <w:r w:rsidRPr="00147704">
        <w:rPr>
          <w:rFonts w:ascii="Times New Roman" w:hAnsi="Times New Roman" w:cs="Times New Roman"/>
          <w:sz w:val="28"/>
          <w:szCs w:val="28"/>
          <w:lang w:val="en-US"/>
        </w:rPr>
        <w:tab/>
        <w:t>Ropp R.C. Optical and electronic</w:t>
      </w:r>
      <w:r w:rsidRPr="004F78F7">
        <w:rPr>
          <w:rFonts w:ascii="Times New Roman" w:hAnsi="Times New Roman" w:cs="Times New Roman"/>
          <w:sz w:val="28"/>
          <w:szCs w:val="28"/>
          <w:lang w:val="en-US"/>
        </w:rPr>
        <w:t xml:space="preserve"> properties of solids</w:t>
      </w:r>
      <w:r w:rsidR="00147704">
        <w:rPr>
          <w:rFonts w:ascii="Times New Roman" w:hAnsi="Times New Roman" w:cs="Times New Roman"/>
          <w:sz w:val="28"/>
          <w:szCs w:val="28"/>
          <w:lang w:val="en-US"/>
        </w:rPr>
        <w:t xml:space="preserve"> // </w:t>
      </w:r>
      <w:r w:rsidR="00147704" w:rsidRPr="00147704">
        <w:rPr>
          <w:rFonts w:ascii="Times New Roman" w:hAnsi="Times New Roman" w:cs="Times New Roman"/>
          <w:sz w:val="28"/>
          <w:szCs w:val="28"/>
          <w:lang w:val="en-US"/>
        </w:rPr>
        <w:t>Studies in Inorganic Chemistry</w:t>
      </w:r>
      <w:r w:rsidRPr="004F78F7">
        <w:rPr>
          <w:rFonts w:ascii="Times New Roman" w:hAnsi="Times New Roman" w:cs="Times New Roman"/>
          <w:sz w:val="28"/>
          <w:szCs w:val="28"/>
          <w:lang w:val="en-US"/>
        </w:rPr>
        <w:t>.</w:t>
      </w:r>
      <w:r w:rsidR="00147704">
        <w:rPr>
          <w:rFonts w:ascii="Times New Roman" w:hAnsi="Times New Roman" w:cs="Times New Roman"/>
          <w:sz w:val="28"/>
          <w:szCs w:val="28"/>
          <w:lang w:val="en-US"/>
        </w:rPr>
        <w:t xml:space="preserve"> </w:t>
      </w:r>
      <w:r w:rsidRPr="004F78F7">
        <w:rPr>
          <w:rFonts w:ascii="Times New Roman" w:hAnsi="Times New Roman" w:cs="Times New Roman"/>
          <w:sz w:val="28"/>
          <w:szCs w:val="28"/>
          <w:lang w:val="en-US"/>
        </w:rPr>
        <w:t>– 2004.</w:t>
      </w:r>
      <w:r w:rsidR="00147704">
        <w:rPr>
          <w:rFonts w:ascii="Times New Roman" w:hAnsi="Times New Roman" w:cs="Times New Roman"/>
          <w:sz w:val="28"/>
          <w:szCs w:val="28"/>
          <w:lang w:val="en-US"/>
        </w:rPr>
        <w:t xml:space="preserve"> – Vol. 21. </w:t>
      </w:r>
      <w:r w:rsidRPr="004F78F7">
        <w:rPr>
          <w:rFonts w:ascii="Times New Roman" w:hAnsi="Times New Roman" w:cs="Times New Roman"/>
          <w:sz w:val="28"/>
          <w:szCs w:val="28"/>
          <w:lang w:val="en-US"/>
        </w:rPr>
        <w:t>– P. 345–446.</w:t>
      </w:r>
    </w:p>
    <w:p w:rsidR="006034E0" w:rsidRPr="004F78F7" w:rsidRDefault="00CD5942" w:rsidP="006034E0">
      <w:pPr>
        <w:tabs>
          <w:tab w:val="left" w:pos="993"/>
        </w:tabs>
        <w:spacing w:after="0" w:line="240" w:lineRule="auto"/>
        <w:ind w:firstLine="567"/>
        <w:jc w:val="both"/>
        <w:rPr>
          <w:rFonts w:ascii="Times New Roman" w:hAnsi="Times New Roman" w:cs="Times New Roman"/>
          <w:sz w:val="28"/>
          <w:szCs w:val="28"/>
          <w:lang w:val="en-US"/>
        </w:rPr>
      </w:pPr>
      <w:r w:rsidRPr="004F78F7">
        <w:rPr>
          <w:rFonts w:ascii="Times New Roman" w:hAnsi="Times New Roman" w:cs="Times New Roman"/>
          <w:sz w:val="28"/>
          <w:szCs w:val="28"/>
          <w:lang w:val="en-US"/>
        </w:rPr>
        <w:t>55</w:t>
      </w:r>
      <w:r w:rsidRPr="004F78F7">
        <w:rPr>
          <w:rFonts w:ascii="Times New Roman" w:hAnsi="Times New Roman" w:cs="Times New Roman"/>
          <w:sz w:val="28"/>
          <w:szCs w:val="28"/>
          <w:lang w:val="en-US"/>
        </w:rPr>
        <w:tab/>
        <w:t>ISO 20473:2007(en) Optics and photonics — Spectral bands.</w:t>
      </w:r>
      <w:r w:rsidR="0057091A" w:rsidRPr="004F78F7">
        <w:rPr>
          <w:rFonts w:ascii="Times New Roman" w:hAnsi="Times New Roman" w:cs="Times New Roman"/>
          <w:sz w:val="28"/>
          <w:szCs w:val="28"/>
          <w:lang w:val="en-US"/>
        </w:rPr>
        <w:t xml:space="preserve"> – Intr., 2007-04. - Technical Committee: ISO/TC 172. - ICS: 37.020 Optical equipment. – V</w:t>
      </w:r>
      <w:r w:rsidR="006034E0">
        <w:rPr>
          <w:rFonts w:ascii="Times New Roman" w:hAnsi="Times New Roman" w:cs="Times New Roman"/>
          <w:sz w:val="28"/>
          <w:szCs w:val="28"/>
          <w:lang w:val="en-US"/>
        </w:rPr>
        <w:t>ol</w:t>
      </w:r>
      <w:r w:rsidR="0057091A" w:rsidRPr="004F78F7">
        <w:rPr>
          <w:rFonts w:ascii="Times New Roman" w:hAnsi="Times New Roman" w:cs="Times New Roman"/>
          <w:sz w:val="28"/>
          <w:szCs w:val="28"/>
          <w:lang w:val="en-US"/>
        </w:rPr>
        <w:t>.</w:t>
      </w:r>
      <w:r w:rsidR="006034E0">
        <w:rPr>
          <w:rFonts w:ascii="Times New Roman" w:hAnsi="Times New Roman" w:cs="Times New Roman"/>
          <w:sz w:val="28"/>
          <w:szCs w:val="28"/>
          <w:lang w:val="en-US"/>
        </w:rPr>
        <w:t xml:space="preserve"> </w:t>
      </w:r>
      <w:r w:rsidR="0057091A" w:rsidRPr="004F78F7">
        <w:rPr>
          <w:rFonts w:ascii="Times New Roman" w:hAnsi="Times New Roman" w:cs="Times New Roman"/>
          <w:sz w:val="28"/>
          <w:szCs w:val="28"/>
          <w:lang w:val="en-US"/>
        </w:rPr>
        <w:t>3</w:t>
      </w:r>
      <w:r w:rsidR="006034E0">
        <w:rPr>
          <w:rFonts w:ascii="Times New Roman" w:hAnsi="Times New Roman" w:cs="Times New Roman"/>
          <w:sz w:val="28"/>
          <w:szCs w:val="28"/>
          <w:lang w:val="en-US"/>
        </w:rPr>
        <w:t xml:space="preserve">, </w:t>
      </w:r>
      <w:r w:rsidR="006034E0" w:rsidRPr="004F78F7">
        <w:rPr>
          <w:rFonts w:ascii="Times New Roman" w:hAnsi="Times New Roman" w:cs="Times New Roman"/>
          <w:sz w:val="28"/>
          <w:szCs w:val="28"/>
          <w:lang w:val="en-US"/>
        </w:rPr>
        <w:t>P. 11</w:t>
      </w:r>
      <w:r w:rsidR="006034E0">
        <w:rPr>
          <w:rFonts w:ascii="Times New Roman" w:hAnsi="Times New Roman" w:cs="Times New Roman"/>
          <w:sz w:val="28"/>
          <w:szCs w:val="28"/>
          <w:lang w:val="en-US"/>
        </w:rPr>
        <w:t>2</w:t>
      </w:r>
      <w:r w:rsidR="006034E0" w:rsidRPr="004F78F7">
        <w:rPr>
          <w:rFonts w:ascii="Times New Roman" w:hAnsi="Times New Roman" w:cs="Times New Roman"/>
          <w:sz w:val="28"/>
          <w:szCs w:val="28"/>
          <w:lang w:val="en-US"/>
        </w:rPr>
        <w:t>–1</w:t>
      </w:r>
      <w:r w:rsidR="006034E0">
        <w:rPr>
          <w:rFonts w:ascii="Times New Roman" w:hAnsi="Times New Roman" w:cs="Times New Roman"/>
          <w:sz w:val="28"/>
          <w:szCs w:val="28"/>
          <w:lang w:val="en-US"/>
        </w:rPr>
        <w:t>15</w:t>
      </w:r>
      <w:r w:rsidR="006034E0" w:rsidRPr="004F78F7">
        <w:rPr>
          <w:rFonts w:ascii="Times New Roman" w:hAnsi="Times New Roman" w:cs="Times New Roman"/>
          <w:sz w:val="28"/>
          <w:szCs w:val="28"/>
          <w:lang w:val="en-US"/>
        </w:rPr>
        <w:t>.</w:t>
      </w:r>
    </w:p>
    <w:p w:rsidR="00CD5942" w:rsidRPr="006034E0" w:rsidRDefault="00CD5942" w:rsidP="00D05218">
      <w:pPr>
        <w:tabs>
          <w:tab w:val="left" w:pos="993"/>
        </w:tabs>
        <w:spacing w:after="0" w:line="240" w:lineRule="auto"/>
        <w:ind w:firstLine="567"/>
        <w:jc w:val="both"/>
        <w:rPr>
          <w:rFonts w:ascii="Times New Roman" w:hAnsi="Times New Roman" w:cs="Times New Roman"/>
          <w:sz w:val="28"/>
          <w:szCs w:val="28"/>
          <w:highlight w:val="yellow"/>
          <w:lang w:val="en-US"/>
        </w:rPr>
      </w:pPr>
      <w:r w:rsidRPr="004F78F7">
        <w:rPr>
          <w:rFonts w:ascii="Times New Roman" w:hAnsi="Times New Roman" w:cs="Times New Roman"/>
          <w:sz w:val="28"/>
          <w:szCs w:val="28"/>
          <w:lang w:val="en-US"/>
        </w:rPr>
        <w:t>56</w:t>
      </w:r>
      <w:r w:rsidRPr="004F78F7">
        <w:rPr>
          <w:rFonts w:ascii="Times New Roman" w:hAnsi="Times New Roman" w:cs="Times New Roman"/>
          <w:sz w:val="28"/>
          <w:szCs w:val="28"/>
          <w:lang w:val="en-US"/>
        </w:rPr>
        <w:tab/>
        <w:t xml:space="preserve">Griffith D.A., </w:t>
      </w:r>
      <w:r w:rsidRPr="00147704">
        <w:rPr>
          <w:rFonts w:ascii="Times New Roman" w:hAnsi="Times New Roman" w:cs="Times New Roman"/>
          <w:sz w:val="28"/>
          <w:szCs w:val="28"/>
          <w:lang w:val="en-US"/>
        </w:rPr>
        <w:t>Chun Y., Li B. An introduction to spectral analysis // Spatial Regression Analysis Using Eigenvector Spatial Filtering.</w:t>
      </w:r>
      <w:r w:rsidR="007A30B4" w:rsidRPr="00147704">
        <w:rPr>
          <w:rFonts w:ascii="Times New Roman" w:hAnsi="Times New Roman" w:cs="Times New Roman"/>
          <w:sz w:val="28"/>
          <w:szCs w:val="28"/>
          <w:lang w:val="en-US"/>
        </w:rPr>
        <w:t xml:space="preserve"> </w:t>
      </w:r>
      <w:r w:rsidRPr="00147704">
        <w:rPr>
          <w:rFonts w:ascii="Times New Roman" w:hAnsi="Times New Roman" w:cs="Times New Roman"/>
          <w:sz w:val="28"/>
          <w:szCs w:val="28"/>
          <w:lang w:val="en-US"/>
        </w:rPr>
        <w:t>–</w:t>
      </w:r>
      <w:r w:rsidR="0054043F" w:rsidRPr="0054043F">
        <w:rPr>
          <w:rFonts w:ascii="Times New Roman" w:hAnsi="Times New Roman" w:cs="Times New Roman"/>
          <w:sz w:val="28"/>
          <w:szCs w:val="28"/>
          <w:lang w:val="en-US"/>
        </w:rPr>
        <w:t xml:space="preserve"> </w:t>
      </w:r>
      <w:r w:rsidRPr="00147704">
        <w:rPr>
          <w:rFonts w:ascii="Times New Roman" w:hAnsi="Times New Roman" w:cs="Times New Roman"/>
          <w:sz w:val="28"/>
          <w:szCs w:val="28"/>
          <w:lang w:val="en-US"/>
        </w:rPr>
        <w:t>2019.</w:t>
      </w:r>
      <w:r w:rsidR="0054043F" w:rsidRPr="0054043F">
        <w:rPr>
          <w:rFonts w:ascii="Times New Roman" w:hAnsi="Times New Roman" w:cs="Times New Roman"/>
          <w:sz w:val="28"/>
          <w:szCs w:val="28"/>
          <w:lang w:val="en-US"/>
        </w:rPr>
        <w:t xml:space="preserve"> </w:t>
      </w:r>
      <w:r w:rsidR="0054043F">
        <w:rPr>
          <w:rFonts w:ascii="Times New Roman" w:hAnsi="Times New Roman" w:cs="Times New Roman"/>
          <w:sz w:val="28"/>
          <w:szCs w:val="28"/>
          <w:lang w:val="en-US"/>
        </w:rPr>
        <w:t>–</w:t>
      </w:r>
      <w:r w:rsidR="007A30B4" w:rsidRPr="00147704">
        <w:rPr>
          <w:rFonts w:ascii="Times New Roman" w:hAnsi="Times New Roman" w:cs="Times New Roman"/>
          <w:sz w:val="28"/>
          <w:szCs w:val="28"/>
          <w:lang w:val="en-US"/>
        </w:rPr>
        <w:t xml:space="preserve"> </w:t>
      </w:r>
      <w:r w:rsidR="00147704" w:rsidRPr="00147704">
        <w:rPr>
          <w:rFonts w:ascii="Times New Roman" w:hAnsi="Times New Roman" w:cs="Times New Roman"/>
          <w:sz w:val="28"/>
          <w:szCs w:val="28"/>
          <w:lang w:val="en-US"/>
        </w:rPr>
        <w:t xml:space="preserve">Vol. 69. </w:t>
      </w:r>
      <w:r w:rsidRPr="00147704">
        <w:rPr>
          <w:rFonts w:ascii="Times New Roman" w:hAnsi="Times New Roman" w:cs="Times New Roman"/>
          <w:sz w:val="28"/>
          <w:szCs w:val="28"/>
          <w:lang w:val="en-US"/>
        </w:rPr>
        <w:t>– P. 29–57.</w:t>
      </w:r>
    </w:p>
    <w:p w:rsidR="00AC3F6C" w:rsidRPr="00147704" w:rsidRDefault="00AC3F6C" w:rsidP="00D05218">
      <w:pPr>
        <w:tabs>
          <w:tab w:val="left" w:pos="993"/>
        </w:tabs>
        <w:spacing w:after="0" w:line="240" w:lineRule="auto"/>
        <w:ind w:firstLine="567"/>
        <w:jc w:val="both"/>
        <w:rPr>
          <w:rFonts w:ascii="Times New Roman" w:hAnsi="Times New Roman" w:cs="Times New Roman"/>
          <w:sz w:val="28"/>
          <w:szCs w:val="28"/>
          <w:lang w:val="en-US"/>
        </w:rPr>
      </w:pPr>
      <w:r w:rsidRPr="00147704">
        <w:rPr>
          <w:rFonts w:ascii="Times New Roman" w:hAnsi="Times New Roman" w:cs="Times New Roman"/>
          <w:sz w:val="28"/>
          <w:szCs w:val="28"/>
          <w:lang w:val="en-US"/>
        </w:rPr>
        <w:t>5</w:t>
      </w:r>
      <w:r w:rsidR="00CD5942" w:rsidRPr="00147704">
        <w:rPr>
          <w:rFonts w:ascii="Times New Roman" w:hAnsi="Times New Roman" w:cs="Times New Roman"/>
          <w:sz w:val="28"/>
          <w:szCs w:val="28"/>
          <w:lang w:val="en-US"/>
        </w:rPr>
        <w:t>7</w:t>
      </w:r>
      <w:r w:rsidRPr="00147704">
        <w:rPr>
          <w:rFonts w:ascii="Times New Roman" w:hAnsi="Times New Roman" w:cs="Times New Roman"/>
          <w:sz w:val="28"/>
          <w:szCs w:val="28"/>
          <w:lang w:val="en-US"/>
        </w:rPr>
        <w:tab/>
        <w:t>Hansen E.H., Miró M. Atomic Spectroscopic Detection</w:t>
      </w:r>
      <w:r w:rsidR="00147704" w:rsidRPr="00147704">
        <w:rPr>
          <w:rFonts w:ascii="Times New Roman" w:hAnsi="Times New Roman" w:cs="Times New Roman"/>
          <w:sz w:val="28"/>
          <w:szCs w:val="28"/>
          <w:lang w:val="en-US"/>
        </w:rPr>
        <w:t xml:space="preserve"> // Comprehensive Analytical Chemistry</w:t>
      </w:r>
      <w:r w:rsidRPr="00147704">
        <w:rPr>
          <w:rFonts w:ascii="Times New Roman" w:hAnsi="Times New Roman" w:cs="Times New Roman"/>
          <w:sz w:val="28"/>
          <w:szCs w:val="28"/>
          <w:lang w:val="en-US"/>
        </w:rPr>
        <w:t>.</w:t>
      </w:r>
      <w:r w:rsidR="007A30B4" w:rsidRPr="00147704">
        <w:rPr>
          <w:rFonts w:ascii="Times New Roman" w:hAnsi="Times New Roman" w:cs="Times New Roman"/>
          <w:sz w:val="28"/>
          <w:szCs w:val="28"/>
          <w:lang w:val="en-US"/>
        </w:rPr>
        <w:t xml:space="preserve"> </w:t>
      </w:r>
      <w:r w:rsidRPr="00147704">
        <w:rPr>
          <w:rFonts w:ascii="Times New Roman" w:hAnsi="Times New Roman" w:cs="Times New Roman"/>
          <w:sz w:val="28"/>
          <w:szCs w:val="28"/>
          <w:lang w:val="en-US"/>
        </w:rPr>
        <w:t>– 2008.</w:t>
      </w:r>
      <w:r w:rsidR="007A30B4" w:rsidRPr="00147704">
        <w:rPr>
          <w:rFonts w:ascii="Times New Roman" w:hAnsi="Times New Roman" w:cs="Times New Roman"/>
          <w:sz w:val="28"/>
          <w:szCs w:val="28"/>
          <w:lang w:val="en-US"/>
        </w:rPr>
        <w:t xml:space="preserve"> </w:t>
      </w:r>
      <w:r w:rsidR="0054043F" w:rsidRPr="00F66CE5">
        <w:rPr>
          <w:rFonts w:ascii="Times New Roman" w:hAnsi="Times New Roman" w:cs="Times New Roman"/>
          <w:sz w:val="28"/>
          <w:szCs w:val="28"/>
          <w:lang w:val="en-US"/>
        </w:rPr>
        <w:t xml:space="preserve">– </w:t>
      </w:r>
      <w:r w:rsidR="00147704" w:rsidRPr="00147704">
        <w:rPr>
          <w:rFonts w:ascii="Times New Roman" w:hAnsi="Times New Roman" w:cs="Times New Roman"/>
          <w:sz w:val="28"/>
          <w:szCs w:val="28"/>
          <w:lang w:val="en-US"/>
        </w:rPr>
        <w:t xml:space="preserve">Vol. 54. </w:t>
      </w:r>
      <w:r w:rsidRPr="00147704">
        <w:rPr>
          <w:rFonts w:ascii="Times New Roman" w:hAnsi="Times New Roman" w:cs="Times New Roman"/>
          <w:sz w:val="28"/>
          <w:szCs w:val="28"/>
          <w:lang w:val="en-US"/>
        </w:rPr>
        <w:t>– P. 375–405.</w:t>
      </w:r>
    </w:p>
    <w:p w:rsidR="00AC3F6C" w:rsidRPr="00147704" w:rsidRDefault="00AC3F6C" w:rsidP="00D05218">
      <w:pPr>
        <w:tabs>
          <w:tab w:val="left" w:pos="993"/>
        </w:tabs>
        <w:spacing w:after="0" w:line="240" w:lineRule="auto"/>
        <w:ind w:firstLine="567"/>
        <w:jc w:val="both"/>
        <w:rPr>
          <w:rFonts w:ascii="Times New Roman" w:hAnsi="Times New Roman" w:cs="Times New Roman"/>
          <w:sz w:val="28"/>
          <w:szCs w:val="28"/>
          <w:lang w:val="en-US"/>
        </w:rPr>
      </w:pPr>
      <w:r w:rsidRPr="00147704">
        <w:rPr>
          <w:rFonts w:ascii="Times New Roman" w:hAnsi="Times New Roman" w:cs="Times New Roman"/>
          <w:sz w:val="28"/>
          <w:szCs w:val="28"/>
          <w:lang w:val="en-US"/>
        </w:rPr>
        <w:t>5</w:t>
      </w:r>
      <w:r w:rsidR="00CD5942" w:rsidRPr="00147704">
        <w:rPr>
          <w:rFonts w:ascii="Times New Roman" w:hAnsi="Times New Roman" w:cs="Times New Roman"/>
          <w:sz w:val="28"/>
          <w:szCs w:val="28"/>
          <w:lang w:val="en-US"/>
        </w:rPr>
        <w:t>8</w:t>
      </w:r>
      <w:r w:rsidRPr="00147704">
        <w:rPr>
          <w:rFonts w:ascii="Times New Roman" w:hAnsi="Times New Roman" w:cs="Times New Roman"/>
          <w:sz w:val="28"/>
          <w:szCs w:val="28"/>
          <w:lang w:val="en-US"/>
        </w:rPr>
        <w:tab/>
        <w:t>Siddique A., Akram A., Jamil Y. Fine structure in atomic spectra: electron spin and energy // Modern Luminescence from Fundamental Concepts to Materials and Applications.</w:t>
      </w:r>
      <w:r w:rsidR="0036748B" w:rsidRPr="00147704">
        <w:rPr>
          <w:rFonts w:ascii="Times New Roman" w:hAnsi="Times New Roman" w:cs="Times New Roman"/>
          <w:sz w:val="28"/>
          <w:szCs w:val="28"/>
          <w:lang w:val="en-US"/>
        </w:rPr>
        <w:t xml:space="preserve"> </w:t>
      </w:r>
      <w:r w:rsidRPr="00147704">
        <w:rPr>
          <w:rFonts w:ascii="Times New Roman" w:hAnsi="Times New Roman" w:cs="Times New Roman"/>
          <w:sz w:val="28"/>
          <w:szCs w:val="28"/>
          <w:lang w:val="en-US"/>
        </w:rPr>
        <w:t>–</w:t>
      </w:r>
      <w:r w:rsidR="00147704" w:rsidRPr="00147704">
        <w:rPr>
          <w:rFonts w:ascii="Times New Roman" w:hAnsi="Times New Roman" w:cs="Times New Roman"/>
          <w:sz w:val="28"/>
          <w:szCs w:val="28"/>
          <w:lang w:val="en-US"/>
        </w:rPr>
        <w:t xml:space="preserve"> </w:t>
      </w:r>
      <w:r w:rsidRPr="00147704">
        <w:rPr>
          <w:rFonts w:ascii="Times New Roman" w:hAnsi="Times New Roman" w:cs="Times New Roman"/>
          <w:sz w:val="28"/>
          <w:szCs w:val="28"/>
          <w:lang w:val="en-US"/>
        </w:rPr>
        <w:t>2023.</w:t>
      </w:r>
      <w:r w:rsidR="00147704" w:rsidRPr="00147704">
        <w:rPr>
          <w:rFonts w:ascii="Times New Roman" w:hAnsi="Times New Roman" w:cs="Times New Roman"/>
          <w:sz w:val="28"/>
          <w:szCs w:val="28"/>
          <w:lang w:val="en-US"/>
        </w:rPr>
        <w:t xml:space="preserve"> – Vol. 276.</w:t>
      </w:r>
      <w:r w:rsidR="0036748B" w:rsidRPr="00147704">
        <w:rPr>
          <w:rFonts w:ascii="Times New Roman" w:hAnsi="Times New Roman" w:cs="Times New Roman"/>
          <w:sz w:val="28"/>
          <w:szCs w:val="28"/>
          <w:lang w:val="en-US"/>
        </w:rPr>
        <w:t xml:space="preserve"> </w:t>
      </w:r>
      <w:r w:rsidRPr="00147704">
        <w:rPr>
          <w:rFonts w:ascii="Times New Roman" w:hAnsi="Times New Roman" w:cs="Times New Roman"/>
          <w:sz w:val="28"/>
          <w:szCs w:val="28"/>
          <w:lang w:val="en-US"/>
        </w:rPr>
        <w:t>– P. 51–84.</w:t>
      </w:r>
    </w:p>
    <w:p w:rsidR="00AC3F6C" w:rsidRPr="006034E0" w:rsidRDefault="00AC3F6C" w:rsidP="00D05218">
      <w:pPr>
        <w:tabs>
          <w:tab w:val="left" w:pos="993"/>
        </w:tabs>
        <w:spacing w:after="0" w:line="240" w:lineRule="auto"/>
        <w:ind w:firstLine="567"/>
        <w:jc w:val="both"/>
        <w:rPr>
          <w:rFonts w:ascii="Times New Roman" w:hAnsi="Times New Roman" w:cs="Times New Roman"/>
          <w:sz w:val="28"/>
          <w:szCs w:val="28"/>
          <w:highlight w:val="yellow"/>
          <w:lang w:val="en-US"/>
        </w:rPr>
      </w:pPr>
      <w:r w:rsidRPr="001628BD">
        <w:rPr>
          <w:rFonts w:ascii="Times New Roman" w:hAnsi="Times New Roman" w:cs="Times New Roman"/>
          <w:sz w:val="28"/>
          <w:szCs w:val="28"/>
          <w:lang w:val="en-US"/>
        </w:rPr>
        <w:t>5</w:t>
      </w:r>
      <w:r w:rsidR="00CD5942" w:rsidRPr="001628BD">
        <w:rPr>
          <w:rFonts w:ascii="Times New Roman" w:hAnsi="Times New Roman" w:cs="Times New Roman"/>
          <w:sz w:val="28"/>
          <w:szCs w:val="28"/>
          <w:lang w:val="en-US"/>
        </w:rPr>
        <w:t>9</w:t>
      </w:r>
      <w:r w:rsidRPr="001628BD">
        <w:rPr>
          <w:rFonts w:ascii="Times New Roman" w:hAnsi="Times New Roman" w:cs="Times New Roman"/>
          <w:sz w:val="28"/>
          <w:szCs w:val="28"/>
          <w:lang w:val="en-US"/>
        </w:rPr>
        <w:tab/>
        <w:t xml:space="preserve">Zhang Y., Guo S., Wei C. Fluorescence Spectroscopy: Part I Principles // </w:t>
      </w:r>
      <w:r w:rsidR="00147704" w:rsidRPr="001628BD">
        <w:rPr>
          <w:rFonts w:ascii="Times New Roman" w:hAnsi="Times New Roman" w:cs="Times New Roman"/>
          <w:sz w:val="28"/>
          <w:szCs w:val="28"/>
          <w:lang w:val="en-US"/>
        </w:rPr>
        <w:t>Encyclopedia of Soils in the Environment</w:t>
      </w:r>
      <w:r w:rsidRPr="001628BD">
        <w:rPr>
          <w:rFonts w:ascii="Times New Roman" w:hAnsi="Times New Roman" w:cs="Times New Roman"/>
          <w:sz w:val="28"/>
          <w:szCs w:val="28"/>
          <w:lang w:val="en-US"/>
        </w:rPr>
        <w:t>.</w:t>
      </w:r>
      <w:r w:rsidR="007A30B4" w:rsidRPr="001628BD">
        <w:rPr>
          <w:rFonts w:ascii="Times New Roman" w:hAnsi="Times New Roman" w:cs="Times New Roman"/>
          <w:sz w:val="28"/>
          <w:szCs w:val="28"/>
          <w:lang w:val="en-US"/>
        </w:rPr>
        <w:t xml:space="preserve"> </w:t>
      </w:r>
      <w:r w:rsidRPr="001628BD">
        <w:rPr>
          <w:rFonts w:ascii="Times New Roman" w:hAnsi="Times New Roman" w:cs="Times New Roman"/>
          <w:sz w:val="28"/>
          <w:szCs w:val="28"/>
          <w:lang w:val="en-US"/>
        </w:rPr>
        <w:t>–</w:t>
      </w:r>
      <w:r w:rsidR="00F66CE5" w:rsidRPr="00F66CE5">
        <w:rPr>
          <w:rFonts w:ascii="Times New Roman" w:hAnsi="Times New Roman" w:cs="Times New Roman"/>
          <w:sz w:val="28"/>
          <w:szCs w:val="28"/>
          <w:lang w:val="en-US"/>
        </w:rPr>
        <w:t xml:space="preserve"> </w:t>
      </w:r>
      <w:r w:rsidRPr="001628BD">
        <w:rPr>
          <w:rFonts w:ascii="Times New Roman" w:hAnsi="Times New Roman" w:cs="Times New Roman"/>
          <w:sz w:val="28"/>
          <w:szCs w:val="28"/>
          <w:lang w:val="en-US"/>
        </w:rPr>
        <w:t>202</w:t>
      </w:r>
      <w:r w:rsidR="001628BD" w:rsidRPr="001628BD">
        <w:rPr>
          <w:rFonts w:ascii="Times New Roman" w:hAnsi="Times New Roman" w:cs="Times New Roman"/>
          <w:sz w:val="28"/>
          <w:szCs w:val="28"/>
          <w:lang w:val="en-US"/>
        </w:rPr>
        <w:t>3</w:t>
      </w:r>
      <w:r w:rsidRPr="001628BD">
        <w:rPr>
          <w:rFonts w:ascii="Times New Roman" w:hAnsi="Times New Roman" w:cs="Times New Roman"/>
          <w:sz w:val="28"/>
          <w:szCs w:val="28"/>
          <w:lang w:val="en-US"/>
        </w:rPr>
        <w:t>.</w:t>
      </w:r>
      <w:r w:rsidR="00147704" w:rsidRPr="00147704">
        <w:rPr>
          <w:rFonts w:ascii="Times New Roman" w:hAnsi="Times New Roman" w:cs="Times New Roman"/>
          <w:sz w:val="28"/>
          <w:szCs w:val="28"/>
          <w:lang w:val="en-US"/>
        </w:rPr>
        <w:t xml:space="preserve"> </w:t>
      </w:r>
      <w:r w:rsidR="00147704">
        <w:rPr>
          <w:rFonts w:ascii="Times New Roman" w:hAnsi="Times New Roman" w:cs="Times New Roman"/>
          <w:sz w:val="28"/>
          <w:szCs w:val="28"/>
          <w:lang w:val="en-US"/>
        </w:rPr>
        <w:t xml:space="preserve">– </w:t>
      </w:r>
      <w:r w:rsidR="00147704" w:rsidRPr="00147704">
        <w:rPr>
          <w:rFonts w:ascii="Times New Roman" w:hAnsi="Times New Roman" w:cs="Times New Roman"/>
          <w:sz w:val="28"/>
          <w:szCs w:val="28"/>
          <w:lang w:val="en-US"/>
        </w:rPr>
        <w:t xml:space="preserve">Vol. </w:t>
      </w:r>
      <w:r w:rsidR="00147704">
        <w:rPr>
          <w:rFonts w:ascii="Times New Roman" w:hAnsi="Times New Roman" w:cs="Times New Roman"/>
          <w:sz w:val="28"/>
          <w:szCs w:val="28"/>
          <w:lang w:val="en-US"/>
        </w:rPr>
        <w:t>2</w:t>
      </w:r>
      <w:r w:rsidR="001628BD">
        <w:rPr>
          <w:rFonts w:ascii="Times New Roman" w:hAnsi="Times New Roman" w:cs="Times New Roman"/>
          <w:sz w:val="28"/>
          <w:szCs w:val="28"/>
          <w:lang w:val="en-US"/>
        </w:rPr>
        <w:t>. – P. 544-551.</w:t>
      </w:r>
    </w:p>
    <w:p w:rsidR="00AC3F6C" w:rsidRPr="00147704" w:rsidRDefault="00AC3F6C" w:rsidP="00D05218">
      <w:pPr>
        <w:tabs>
          <w:tab w:val="left" w:pos="993"/>
        </w:tabs>
        <w:spacing w:after="0" w:line="240" w:lineRule="auto"/>
        <w:ind w:firstLine="567"/>
        <w:jc w:val="both"/>
        <w:rPr>
          <w:rFonts w:ascii="Times New Roman" w:hAnsi="Times New Roman" w:cs="Times New Roman"/>
          <w:sz w:val="28"/>
          <w:szCs w:val="28"/>
          <w:lang w:val="en-US"/>
        </w:rPr>
      </w:pPr>
      <w:r w:rsidRPr="00147704">
        <w:rPr>
          <w:rFonts w:ascii="Times New Roman" w:hAnsi="Times New Roman" w:cs="Times New Roman"/>
          <w:sz w:val="28"/>
          <w:szCs w:val="28"/>
          <w:lang w:val="en-US"/>
        </w:rPr>
        <w:t>60</w:t>
      </w:r>
      <w:r w:rsidRPr="00147704">
        <w:rPr>
          <w:rFonts w:ascii="Times New Roman" w:hAnsi="Times New Roman" w:cs="Times New Roman"/>
          <w:sz w:val="28"/>
          <w:szCs w:val="28"/>
          <w:lang w:val="en-US"/>
        </w:rPr>
        <w:tab/>
        <w:t>Fujisawa T., Unno M. Vibrational optical activity spectroscopy // Molecular and Laser Spectroscopy.</w:t>
      </w:r>
      <w:r w:rsidR="0036748B" w:rsidRPr="00147704">
        <w:rPr>
          <w:rFonts w:ascii="Times New Roman" w:hAnsi="Times New Roman" w:cs="Times New Roman"/>
          <w:sz w:val="28"/>
          <w:szCs w:val="28"/>
          <w:lang w:val="en-US"/>
        </w:rPr>
        <w:t xml:space="preserve"> </w:t>
      </w:r>
      <w:r w:rsidRPr="00147704">
        <w:rPr>
          <w:rFonts w:ascii="Times New Roman" w:hAnsi="Times New Roman" w:cs="Times New Roman"/>
          <w:sz w:val="28"/>
          <w:szCs w:val="28"/>
          <w:lang w:val="en-US"/>
        </w:rPr>
        <w:t>– 2020.</w:t>
      </w:r>
      <w:r w:rsidR="0036748B" w:rsidRPr="00147704">
        <w:rPr>
          <w:rFonts w:ascii="Times New Roman" w:hAnsi="Times New Roman" w:cs="Times New Roman"/>
          <w:sz w:val="28"/>
          <w:szCs w:val="28"/>
          <w:lang w:val="en-US"/>
        </w:rPr>
        <w:t xml:space="preserve"> </w:t>
      </w:r>
      <w:r w:rsidR="00147704">
        <w:rPr>
          <w:rFonts w:ascii="Times New Roman" w:hAnsi="Times New Roman" w:cs="Times New Roman"/>
          <w:sz w:val="28"/>
          <w:szCs w:val="28"/>
          <w:lang w:val="en-US"/>
        </w:rPr>
        <w:t xml:space="preserve">– </w:t>
      </w:r>
      <w:r w:rsidR="00147704" w:rsidRPr="00147704">
        <w:rPr>
          <w:rFonts w:ascii="Times New Roman" w:hAnsi="Times New Roman" w:cs="Times New Roman"/>
          <w:sz w:val="28"/>
          <w:szCs w:val="28"/>
          <w:lang w:val="en-US"/>
        </w:rPr>
        <w:t xml:space="preserve">Vol. 964. </w:t>
      </w:r>
      <w:r w:rsidRPr="00147704">
        <w:rPr>
          <w:rFonts w:ascii="Times New Roman" w:hAnsi="Times New Roman" w:cs="Times New Roman"/>
          <w:sz w:val="28"/>
          <w:szCs w:val="28"/>
          <w:lang w:val="en-US"/>
        </w:rPr>
        <w:t>– P. 41–82.</w:t>
      </w:r>
    </w:p>
    <w:p w:rsidR="00AC3F6C" w:rsidRPr="001628BD" w:rsidRDefault="00AC3F6C" w:rsidP="00D05218">
      <w:pPr>
        <w:tabs>
          <w:tab w:val="left" w:pos="993"/>
        </w:tabs>
        <w:spacing w:after="0" w:line="240" w:lineRule="auto"/>
        <w:ind w:firstLine="567"/>
        <w:jc w:val="both"/>
        <w:rPr>
          <w:rFonts w:ascii="Times New Roman" w:hAnsi="Times New Roman" w:cs="Times New Roman"/>
          <w:sz w:val="28"/>
          <w:szCs w:val="28"/>
          <w:lang w:val="en-US"/>
        </w:rPr>
      </w:pPr>
      <w:r w:rsidRPr="001628BD">
        <w:rPr>
          <w:rFonts w:ascii="Times New Roman" w:hAnsi="Times New Roman" w:cs="Times New Roman"/>
          <w:sz w:val="28"/>
          <w:szCs w:val="28"/>
          <w:lang w:val="en-US"/>
        </w:rPr>
        <w:t>61</w:t>
      </w:r>
      <w:r w:rsidRPr="001628BD">
        <w:rPr>
          <w:rFonts w:ascii="Times New Roman" w:hAnsi="Times New Roman" w:cs="Times New Roman"/>
          <w:sz w:val="28"/>
          <w:szCs w:val="28"/>
          <w:lang w:val="en-US"/>
        </w:rPr>
        <w:tab/>
        <w:t xml:space="preserve">Andrews D.L. </w:t>
      </w:r>
      <w:r w:rsidR="001628BD" w:rsidRPr="001628BD">
        <w:rPr>
          <w:rFonts w:ascii="Times New Roman" w:hAnsi="Times New Roman" w:cs="Times New Roman"/>
          <w:sz w:val="28"/>
          <w:szCs w:val="28"/>
          <w:lang w:val="en-US"/>
        </w:rPr>
        <w:t xml:space="preserve">Laser Instrumentation in Chemistry // Lasers in Chemistry. </w:t>
      </w:r>
      <w:r w:rsidR="00F66CE5">
        <w:rPr>
          <w:rFonts w:ascii="Times New Roman" w:hAnsi="Times New Roman" w:cs="Times New Roman"/>
          <w:sz w:val="28"/>
          <w:szCs w:val="28"/>
          <w:lang w:val="en-US"/>
        </w:rPr>
        <w:t>–</w:t>
      </w:r>
      <w:r w:rsidR="001628BD" w:rsidRPr="001628BD">
        <w:rPr>
          <w:rFonts w:ascii="Times New Roman" w:hAnsi="Times New Roman" w:cs="Times New Roman"/>
          <w:sz w:val="28"/>
          <w:szCs w:val="28"/>
          <w:lang w:val="en-US"/>
        </w:rPr>
        <w:t xml:space="preserve"> </w:t>
      </w:r>
      <w:r w:rsidRPr="001628BD">
        <w:rPr>
          <w:rFonts w:ascii="Times New Roman" w:hAnsi="Times New Roman" w:cs="Times New Roman"/>
          <w:sz w:val="28"/>
          <w:szCs w:val="28"/>
          <w:lang w:val="en-US"/>
        </w:rPr>
        <w:t>1990.</w:t>
      </w:r>
      <w:r w:rsidR="00D82B5E">
        <w:rPr>
          <w:rFonts w:ascii="Times New Roman" w:hAnsi="Times New Roman" w:cs="Times New Roman"/>
          <w:sz w:val="28"/>
          <w:szCs w:val="28"/>
          <w:lang w:val="en-US"/>
        </w:rPr>
        <w:t xml:space="preserve"> – Vol. </w:t>
      </w:r>
      <w:r w:rsidR="001628BD" w:rsidRPr="001628BD">
        <w:rPr>
          <w:rFonts w:ascii="Times New Roman" w:hAnsi="Times New Roman" w:cs="Times New Roman"/>
          <w:sz w:val="28"/>
          <w:szCs w:val="28"/>
          <w:lang w:val="en-US"/>
        </w:rPr>
        <w:t>15. – P. 49-82.</w:t>
      </w:r>
    </w:p>
    <w:p w:rsidR="00AC3F6C" w:rsidRPr="004F78F7" w:rsidRDefault="00AC3F6C" w:rsidP="00D05218">
      <w:pPr>
        <w:tabs>
          <w:tab w:val="left" w:pos="993"/>
        </w:tabs>
        <w:spacing w:after="0" w:line="240" w:lineRule="auto"/>
        <w:ind w:firstLine="567"/>
        <w:jc w:val="both"/>
        <w:rPr>
          <w:rFonts w:ascii="Times New Roman" w:hAnsi="Times New Roman" w:cs="Times New Roman"/>
          <w:sz w:val="28"/>
          <w:szCs w:val="28"/>
          <w:lang w:val="en-US"/>
        </w:rPr>
      </w:pPr>
      <w:r w:rsidRPr="001628BD">
        <w:rPr>
          <w:rFonts w:ascii="Times New Roman" w:hAnsi="Times New Roman" w:cs="Times New Roman"/>
          <w:sz w:val="28"/>
          <w:szCs w:val="28"/>
          <w:lang w:val="en-US"/>
        </w:rPr>
        <w:t>62</w:t>
      </w:r>
      <w:r w:rsidRPr="001628BD">
        <w:rPr>
          <w:rFonts w:ascii="Times New Roman" w:hAnsi="Times New Roman" w:cs="Times New Roman"/>
          <w:sz w:val="28"/>
          <w:szCs w:val="28"/>
          <w:lang w:val="en-US"/>
        </w:rPr>
        <w:tab/>
        <w:t>Larkin P.J. IR and Raman Spectra–Structure Correlations // Infrared and Raman Spectroscopy.</w:t>
      </w:r>
      <w:r w:rsidR="0036748B" w:rsidRPr="001628BD">
        <w:rPr>
          <w:rFonts w:ascii="Times New Roman" w:hAnsi="Times New Roman" w:cs="Times New Roman"/>
          <w:sz w:val="28"/>
          <w:szCs w:val="28"/>
          <w:lang w:val="en-US"/>
        </w:rPr>
        <w:t xml:space="preserve"> </w:t>
      </w:r>
      <w:r w:rsidRPr="001628BD">
        <w:rPr>
          <w:rFonts w:ascii="Times New Roman" w:hAnsi="Times New Roman" w:cs="Times New Roman"/>
          <w:sz w:val="28"/>
          <w:szCs w:val="28"/>
          <w:lang w:val="en-US"/>
        </w:rPr>
        <w:t>–</w:t>
      </w:r>
      <w:r w:rsidR="001628BD" w:rsidRPr="001628BD">
        <w:rPr>
          <w:rFonts w:ascii="Times New Roman" w:hAnsi="Times New Roman" w:cs="Times New Roman"/>
          <w:sz w:val="28"/>
          <w:szCs w:val="28"/>
          <w:lang w:val="en-US"/>
        </w:rPr>
        <w:t xml:space="preserve"> </w:t>
      </w:r>
      <w:r w:rsidRPr="001628BD">
        <w:rPr>
          <w:rFonts w:ascii="Times New Roman" w:hAnsi="Times New Roman" w:cs="Times New Roman"/>
          <w:sz w:val="28"/>
          <w:szCs w:val="28"/>
          <w:lang w:val="en-US"/>
        </w:rPr>
        <w:t>2018.</w:t>
      </w:r>
      <w:r w:rsidR="001628BD" w:rsidRPr="001628BD">
        <w:rPr>
          <w:rFonts w:ascii="Times New Roman" w:hAnsi="Times New Roman" w:cs="Times New Roman"/>
          <w:sz w:val="28"/>
          <w:szCs w:val="28"/>
          <w:lang w:val="en-US"/>
        </w:rPr>
        <w:t xml:space="preserve"> </w:t>
      </w:r>
      <w:r w:rsidR="00D330BC" w:rsidRPr="008106B5">
        <w:rPr>
          <w:rFonts w:ascii="Times New Roman" w:hAnsi="Times New Roman" w:cs="Times New Roman"/>
          <w:sz w:val="28"/>
          <w:szCs w:val="28"/>
          <w:lang w:val="en-US"/>
        </w:rPr>
        <w:t xml:space="preserve">– </w:t>
      </w:r>
      <w:r w:rsidR="001628BD" w:rsidRPr="001628BD">
        <w:rPr>
          <w:rFonts w:ascii="Times New Roman" w:hAnsi="Times New Roman" w:cs="Times New Roman"/>
          <w:sz w:val="28"/>
          <w:szCs w:val="28"/>
          <w:lang w:val="en-US"/>
        </w:rPr>
        <w:t>Vol. 5.</w:t>
      </w:r>
      <w:r w:rsidR="0036748B" w:rsidRPr="001628BD">
        <w:rPr>
          <w:rFonts w:ascii="Times New Roman" w:hAnsi="Times New Roman" w:cs="Times New Roman"/>
          <w:sz w:val="28"/>
          <w:szCs w:val="28"/>
          <w:lang w:val="en-US"/>
        </w:rPr>
        <w:t xml:space="preserve"> </w:t>
      </w:r>
      <w:r w:rsidRPr="001628BD">
        <w:rPr>
          <w:rFonts w:ascii="Times New Roman" w:hAnsi="Times New Roman" w:cs="Times New Roman"/>
          <w:sz w:val="28"/>
          <w:szCs w:val="28"/>
          <w:lang w:val="en-US"/>
        </w:rPr>
        <w:t>– P. 85–134.</w:t>
      </w:r>
    </w:p>
    <w:p w:rsidR="00AC3F6C" w:rsidRPr="000A185A" w:rsidRDefault="00AC3F6C" w:rsidP="00D05218">
      <w:pPr>
        <w:tabs>
          <w:tab w:val="left" w:pos="993"/>
        </w:tabs>
        <w:spacing w:after="0" w:line="240" w:lineRule="auto"/>
        <w:ind w:firstLine="567"/>
        <w:jc w:val="both"/>
        <w:rPr>
          <w:rFonts w:ascii="Times New Roman" w:hAnsi="Times New Roman" w:cs="Times New Roman"/>
          <w:sz w:val="28"/>
          <w:szCs w:val="28"/>
          <w:lang w:val="en-US"/>
        </w:rPr>
      </w:pPr>
      <w:r w:rsidRPr="004F78F7">
        <w:rPr>
          <w:rFonts w:ascii="Times New Roman" w:hAnsi="Times New Roman" w:cs="Times New Roman"/>
          <w:sz w:val="28"/>
          <w:szCs w:val="28"/>
          <w:lang w:val="en-US"/>
        </w:rPr>
        <w:t>63</w:t>
      </w:r>
      <w:r w:rsidRPr="004F78F7">
        <w:rPr>
          <w:rFonts w:ascii="Times New Roman" w:hAnsi="Times New Roman" w:cs="Times New Roman"/>
          <w:sz w:val="28"/>
          <w:szCs w:val="28"/>
          <w:lang w:val="en-US"/>
        </w:rPr>
        <w:tab/>
        <w:t xml:space="preserve">Fagaschewski J., Sellin D., Wiedenhöfer C., Bohne S., Trieu H.K., Hilterhaus L. Spatially resolved in situ determination of reaction progress using microfluidic systems and FT-IR spectroscopy as a tool for biocatalytic process development // Bioprocess Biosyst. </w:t>
      </w:r>
      <w:r w:rsidRPr="000A185A">
        <w:rPr>
          <w:rFonts w:ascii="Times New Roman" w:hAnsi="Times New Roman" w:cs="Times New Roman"/>
          <w:sz w:val="28"/>
          <w:szCs w:val="28"/>
          <w:lang w:val="en-US"/>
        </w:rPr>
        <w:t>Eng.</w:t>
      </w:r>
      <w:r w:rsidR="0036748B" w:rsidRPr="0036748B">
        <w:rPr>
          <w:rFonts w:ascii="Times New Roman" w:hAnsi="Times New Roman" w:cs="Times New Roman"/>
          <w:sz w:val="28"/>
          <w:szCs w:val="28"/>
          <w:lang w:val="en-US"/>
        </w:rPr>
        <w:t xml:space="preserve"> </w:t>
      </w:r>
      <w:r w:rsidRPr="000A185A">
        <w:rPr>
          <w:rFonts w:ascii="Times New Roman" w:hAnsi="Times New Roman" w:cs="Times New Roman"/>
          <w:sz w:val="28"/>
          <w:szCs w:val="28"/>
          <w:lang w:val="en-US"/>
        </w:rPr>
        <w:t>– 2015.</w:t>
      </w:r>
      <w:r w:rsidR="0036748B" w:rsidRPr="0036748B">
        <w:rPr>
          <w:rFonts w:ascii="Times New Roman" w:hAnsi="Times New Roman" w:cs="Times New Roman"/>
          <w:sz w:val="28"/>
          <w:szCs w:val="28"/>
          <w:lang w:val="en-US"/>
        </w:rPr>
        <w:t xml:space="preserve"> </w:t>
      </w:r>
      <w:r w:rsidRPr="000A185A">
        <w:rPr>
          <w:rFonts w:ascii="Times New Roman" w:hAnsi="Times New Roman" w:cs="Times New Roman"/>
          <w:sz w:val="28"/>
          <w:szCs w:val="28"/>
          <w:lang w:val="en-US"/>
        </w:rPr>
        <w:t xml:space="preserve">– Vol. 38, </w:t>
      </w:r>
      <w:r w:rsidR="009D3B21">
        <w:rPr>
          <w:rFonts w:ascii="Times New Roman" w:hAnsi="Times New Roman" w:cs="Times New Roman"/>
          <w:sz w:val="28"/>
          <w:szCs w:val="28"/>
          <w:lang w:val="en-US"/>
        </w:rPr>
        <w:t>No.</w:t>
      </w:r>
      <w:r w:rsidRPr="000A185A">
        <w:rPr>
          <w:rFonts w:ascii="Times New Roman" w:hAnsi="Times New Roman" w:cs="Times New Roman"/>
          <w:sz w:val="28"/>
          <w:szCs w:val="28"/>
          <w:lang w:val="en-US"/>
        </w:rPr>
        <w:t xml:space="preserve"> 7.</w:t>
      </w:r>
      <w:r w:rsidR="0036748B" w:rsidRPr="00012BD3">
        <w:rPr>
          <w:rFonts w:ascii="Times New Roman" w:hAnsi="Times New Roman" w:cs="Times New Roman"/>
          <w:sz w:val="28"/>
          <w:szCs w:val="28"/>
          <w:lang w:val="en-US"/>
        </w:rPr>
        <w:t xml:space="preserve"> </w:t>
      </w:r>
      <w:r w:rsidRPr="000A185A">
        <w:rPr>
          <w:rFonts w:ascii="Times New Roman" w:hAnsi="Times New Roman" w:cs="Times New Roman"/>
          <w:sz w:val="28"/>
          <w:szCs w:val="28"/>
          <w:lang w:val="en-US"/>
        </w:rPr>
        <w:t>– P. 1399–1405.</w:t>
      </w:r>
    </w:p>
    <w:p w:rsidR="00AC3F6C" w:rsidRPr="004F78F7" w:rsidRDefault="00AC3F6C" w:rsidP="00D05218">
      <w:pPr>
        <w:tabs>
          <w:tab w:val="left" w:pos="993"/>
        </w:tabs>
        <w:spacing w:after="0" w:line="240" w:lineRule="auto"/>
        <w:ind w:firstLine="567"/>
        <w:jc w:val="both"/>
        <w:rPr>
          <w:rFonts w:ascii="Times New Roman" w:hAnsi="Times New Roman" w:cs="Times New Roman"/>
          <w:sz w:val="28"/>
          <w:szCs w:val="28"/>
          <w:lang w:val="en-US"/>
        </w:rPr>
      </w:pPr>
      <w:r w:rsidRPr="004F78F7">
        <w:rPr>
          <w:rFonts w:ascii="Times New Roman" w:hAnsi="Times New Roman" w:cs="Times New Roman"/>
          <w:sz w:val="28"/>
          <w:szCs w:val="28"/>
          <w:lang w:val="en-US"/>
        </w:rPr>
        <w:t>64</w:t>
      </w:r>
      <w:r w:rsidRPr="004F78F7">
        <w:rPr>
          <w:rFonts w:ascii="Times New Roman" w:hAnsi="Times New Roman" w:cs="Times New Roman"/>
          <w:sz w:val="28"/>
          <w:szCs w:val="28"/>
          <w:lang w:val="en-US"/>
        </w:rPr>
        <w:tab/>
        <w:t>Karamancheva I., Staneva T. Determination of possible impurities in piracetam using FTIR spectroscopy // J. Pharm. Biomed. Anal.</w:t>
      </w:r>
      <w:r w:rsidR="0036748B" w:rsidRPr="0036748B">
        <w:rPr>
          <w:rFonts w:ascii="Times New Roman" w:hAnsi="Times New Roman" w:cs="Times New Roman"/>
          <w:sz w:val="28"/>
          <w:szCs w:val="28"/>
          <w:lang w:val="en-US"/>
        </w:rPr>
        <w:t xml:space="preserve"> </w:t>
      </w:r>
      <w:r w:rsidRPr="004F78F7">
        <w:rPr>
          <w:rFonts w:ascii="Times New Roman" w:hAnsi="Times New Roman" w:cs="Times New Roman"/>
          <w:sz w:val="28"/>
          <w:szCs w:val="28"/>
          <w:lang w:val="en-US"/>
        </w:rPr>
        <w:t>– 2000.</w:t>
      </w:r>
      <w:r w:rsidR="0036748B" w:rsidRPr="0036748B">
        <w:rPr>
          <w:rFonts w:ascii="Times New Roman" w:hAnsi="Times New Roman" w:cs="Times New Roman"/>
          <w:sz w:val="28"/>
          <w:szCs w:val="28"/>
          <w:lang w:val="en-US"/>
        </w:rPr>
        <w:t xml:space="preserve"> </w:t>
      </w:r>
      <w:r w:rsidR="008106B5">
        <w:rPr>
          <w:rFonts w:ascii="Times New Roman" w:hAnsi="Times New Roman" w:cs="Times New Roman"/>
          <w:sz w:val="28"/>
          <w:szCs w:val="28"/>
          <w:lang w:val="en-US"/>
        </w:rPr>
        <w:t>– Vol. 21</w:t>
      </w:r>
      <w:proofErr w:type="gramStart"/>
      <w:r w:rsidR="008106B5">
        <w:rPr>
          <w:rFonts w:ascii="Times New Roman" w:hAnsi="Times New Roman" w:cs="Times New Roman"/>
          <w:sz w:val="28"/>
          <w:szCs w:val="28"/>
          <w:lang w:val="en-US"/>
        </w:rPr>
        <w:t xml:space="preserve">, </w:t>
      </w:r>
      <w:r w:rsidR="009D3B21">
        <w:rPr>
          <w:rFonts w:ascii="Times New Roman" w:hAnsi="Times New Roman" w:cs="Times New Roman"/>
          <w:sz w:val="28"/>
          <w:szCs w:val="28"/>
          <w:lang w:val="en-US"/>
        </w:rPr>
        <w:t xml:space="preserve"> No</w:t>
      </w:r>
      <w:proofErr w:type="gramEnd"/>
      <w:r w:rsidR="009D3B21">
        <w:rPr>
          <w:rFonts w:ascii="Times New Roman" w:hAnsi="Times New Roman" w:cs="Times New Roman"/>
          <w:sz w:val="28"/>
          <w:szCs w:val="28"/>
          <w:lang w:val="en-US"/>
        </w:rPr>
        <w:t xml:space="preserve">. </w:t>
      </w:r>
      <w:r w:rsidRPr="004F78F7">
        <w:rPr>
          <w:rFonts w:ascii="Times New Roman" w:hAnsi="Times New Roman" w:cs="Times New Roman"/>
          <w:sz w:val="28"/>
          <w:szCs w:val="28"/>
          <w:lang w:val="en-US"/>
        </w:rPr>
        <w:t>6.</w:t>
      </w:r>
      <w:r w:rsidR="0036748B" w:rsidRPr="0036748B">
        <w:rPr>
          <w:rFonts w:ascii="Times New Roman" w:hAnsi="Times New Roman" w:cs="Times New Roman"/>
          <w:sz w:val="28"/>
          <w:szCs w:val="28"/>
          <w:lang w:val="en-US"/>
        </w:rPr>
        <w:t xml:space="preserve"> </w:t>
      </w:r>
      <w:r w:rsidRPr="004F78F7">
        <w:rPr>
          <w:rFonts w:ascii="Times New Roman" w:hAnsi="Times New Roman" w:cs="Times New Roman"/>
          <w:sz w:val="28"/>
          <w:szCs w:val="28"/>
          <w:lang w:val="en-US"/>
        </w:rPr>
        <w:t>– P. 1161–1169.</w:t>
      </w:r>
    </w:p>
    <w:p w:rsidR="00AC3F6C" w:rsidRPr="001628BD" w:rsidRDefault="00AC3F6C" w:rsidP="00D05218">
      <w:pPr>
        <w:tabs>
          <w:tab w:val="left" w:pos="993"/>
        </w:tabs>
        <w:spacing w:after="0" w:line="240" w:lineRule="auto"/>
        <w:ind w:firstLine="567"/>
        <w:jc w:val="both"/>
        <w:rPr>
          <w:rFonts w:ascii="Times New Roman" w:hAnsi="Times New Roman" w:cs="Times New Roman"/>
          <w:sz w:val="28"/>
          <w:szCs w:val="28"/>
          <w:lang w:val="en-US"/>
        </w:rPr>
      </w:pPr>
      <w:r w:rsidRPr="004F78F7">
        <w:rPr>
          <w:rFonts w:ascii="Times New Roman" w:hAnsi="Times New Roman" w:cs="Times New Roman"/>
          <w:sz w:val="28"/>
          <w:szCs w:val="28"/>
          <w:lang w:val="en-US"/>
        </w:rPr>
        <w:t>65</w:t>
      </w:r>
      <w:r w:rsidRPr="004F78F7">
        <w:rPr>
          <w:rFonts w:ascii="Times New Roman" w:hAnsi="Times New Roman" w:cs="Times New Roman"/>
          <w:sz w:val="28"/>
          <w:szCs w:val="28"/>
          <w:lang w:val="en-US"/>
        </w:rPr>
        <w:tab/>
      </w:r>
      <w:r w:rsidR="001628BD" w:rsidRPr="001628BD">
        <w:rPr>
          <w:rFonts w:ascii="Times New Roman" w:hAnsi="Times New Roman" w:cs="Times New Roman"/>
          <w:sz w:val="28"/>
          <w:szCs w:val="28"/>
          <w:lang w:val="en-US"/>
        </w:rPr>
        <w:t>Depciuch J., Kaznowska E., Szmuc K., Zawlik I., Cholewa M., Heraud P., Cebulski J. Raman spectroscopy and infrared methods</w:t>
      </w:r>
      <w:r w:rsidR="001628BD">
        <w:rPr>
          <w:rFonts w:ascii="Times New Roman" w:hAnsi="Times New Roman" w:cs="Times New Roman"/>
          <w:sz w:val="28"/>
          <w:szCs w:val="28"/>
          <w:lang w:val="en-US"/>
        </w:rPr>
        <w:t xml:space="preserve"> //</w:t>
      </w:r>
      <w:r w:rsidR="001628BD" w:rsidRPr="001628BD">
        <w:rPr>
          <w:rFonts w:ascii="Times New Roman" w:hAnsi="Times New Roman" w:cs="Times New Roman"/>
          <w:sz w:val="28"/>
          <w:szCs w:val="28"/>
          <w:lang w:val="en-US"/>
        </w:rPr>
        <w:t xml:space="preserve"> Infrared Physics </w:t>
      </w:r>
      <w:r w:rsidR="001628BD">
        <w:rPr>
          <w:rFonts w:ascii="Times New Roman" w:hAnsi="Times New Roman" w:cs="Times New Roman"/>
          <w:sz w:val="28"/>
          <w:szCs w:val="28"/>
          <w:lang w:val="en-US"/>
        </w:rPr>
        <w:t xml:space="preserve">and </w:t>
      </w:r>
      <w:r w:rsidR="001628BD" w:rsidRPr="001628BD">
        <w:rPr>
          <w:rFonts w:ascii="Times New Roman" w:hAnsi="Times New Roman" w:cs="Times New Roman"/>
          <w:sz w:val="28"/>
          <w:szCs w:val="28"/>
          <w:lang w:val="en-US"/>
        </w:rPr>
        <w:t>Technology</w:t>
      </w:r>
      <w:r w:rsidR="001628BD">
        <w:rPr>
          <w:rFonts w:ascii="Times New Roman" w:hAnsi="Times New Roman" w:cs="Times New Roman"/>
          <w:sz w:val="28"/>
          <w:szCs w:val="28"/>
          <w:lang w:val="en-US"/>
        </w:rPr>
        <w:t xml:space="preserve">. – 2016. – Vol. 76. </w:t>
      </w:r>
      <w:r w:rsidR="008106B5" w:rsidRPr="008106B5">
        <w:rPr>
          <w:rFonts w:ascii="Times New Roman" w:hAnsi="Times New Roman" w:cs="Times New Roman"/>
          <w:sz w:val="28"/>
          <w:szCs w:val="28"/>
          <w:lang w:val="en-US"/>
        </w:rPr>
        <w:t xml:space="preserve">– </w:t>
      </w:r>
      <w:r w:rsidR="001628BD">
        <w:rPr>
          <w:rFonts w:ascii="Times New Roman" w:hAnsi="Times New Roman" w:cs="Times New Roman"/>
          <w:sz w:val="28"/>
          <w:szCs w:val="28"/>
          <w:lang w:val="en-US"/>
        </w:rPr>
        <w:t>P. 217-226.</w:t>
      </w:r>
    </w:p>
    <w:p w:rsidR="00AC3F6C" w:rsidRPr="00104A5A" w:rsidRDefault="00AC3F6C" w:rsidP="00D05218">
      <w:pPr>
        <w:tabs>
          <w:tab w:val="left" w:pos="993"/>
        </w:tabs>
        <w:spacing w:after="0" w:line="240" w:lineRule="auto"/>
        <w:ind w:firstLine="567"/>
        <w:jc w:val="both"/>
        <w:rPr>
          <w:rFonts w:ascii="Times New Roman" w:hAnsi="Times New Roman" w:cs="Times New Roman"/>
          <w:sz w:val="28"/>
          <w:szCs w:val="28"/>
          <w:highlight w:val="yellow"/>
        </w:rPr>
      </w:pPr>
      <w:r w:rsidRPr="00104A5A">
        <w:rPr>
          <w:rFonts w:ascii="Times New Roman" w:hAnsi="Times New Roman" w:cs="Times New Roman"/>
          <w:sz w:val="28"/>
          <w:szCs w:val="28"/>
        </w:rPr>
        <w:t>66</w:t>
      </w:r>
      <w:r w:rsidRPr="00104A5A">
        <w:rPr>
          <w:rFonts w:ascii="Times New Roman" w:hAnsi="Times New Roman" w:cs="Times New Roman"/>
          <w:sz w:val="28"/>
          <w:szCs w:val="28"/>
        </w:rPr>
        <w:tab/>
      </w:r>
      <w:r w:rsidR="008509B5" w:rsidRPr="00104A5A">
        <w:rPr>
          <w:rFonts w:ascii="Times New Roman" w:hAnsi="Times New Roman" w:cs="Times New Roman"/>
          <w:sz w:val="28"/>
          <w:szCs w:val="28"/>
        </w:rPr>
        <w:t xml:space="preserve">Постановление Правительства Республики Казахстан от 28 марта 2023 года № 248 «Об утверждении Концепции развития высшего образования и науки </w:t>
      </w:r>
      <w:r w:rsidR="008509B5" w:rsidRPr="00104A5A">
        <w:rPr>
          <w:rFonts w:ascii="Times New Roman" w:hAnsi="Times New Roman" w:cs="Times New Roman"/>
          <w:sz w:val="28"/>
          <w:szCs w:val="28"/>
        </w:rPr>
        <w:lastRenderedPageBreak/>
        <w:t xml:space="preserve">в Республике Казахстан на 2023 – 2029 годы» </w:t>
      </w:r>
      <w:r w:rsidR="000C00D3" w:rsidRPr="00104A5A">
        <w:rPr>
          <w:rFonts w:ascii="Times New Roman" w:hAnsi="Times New Roman" w:cs="Times New Roman"/>
          <w:sz w:val="28"/>
          <w:szCs w:val="28"/>
        </w:rPr>
        <w:t>[Электронный ресурс]</w:t>
      </w:r>
      <w:r w:rsidR="008509B5" w:rsidRPr="00104A5A">
        <w:rPr>
          <w:rFonts w:ascii="Times New Roman" w:hAnsi="Times New Roman" w:cs="Times New Roman"/>
          <w:sz w:val="28"/>
          <w:szCs w:val="28"/>
        </w:rPr>
        <w:t xml:space="preserve"> </w:t>
      </w:r>
      <w:r w:rsidR="000C00D3" w:rsidRPr="00104A5A">
        <w:rPr>
          <w:rFonts w:ascii="Times New Roman" w:hAnsi="Times New Roman" w:cs="Times New Roman"/>
          <w:sz w:val="28"/>
          <w:szCs w:val="28"/>
        </w:rPr>
        <w:t>//</w:t>
      </w:r>
      <w:r w:rsidR="000C00D3" w:rsidRPr="00104A5A">
        <w:t xml:space="preserve"> </w:t>
      </w:r>
      <w:r w:rsidR="000C00D3" w:rsidRPr="00104A5A">
        <w:rPr>
          <w:rFonts w:ascii="Times New Roman" w:hAnsi="Times New Roman" w:cs="Times New Roman"/>
          <w:sz w:val="28"/>
          <w:szCs w:val="28"/>
        </w:rPr>
        <w:t xml:space="preserve">Adilet URL: </w:t>
      </w:r>
      <w:hyperlink r:id="rId103" w:history="1">
        <w:r w:rsidR="0013566E" w:rsidRPr="00104A5A">
          <w:rPr>
            <w:rStyle w:val="a4"/>
            <w:rFonts w:ascii="Times New Roman" w:hAnsi="Times New Roman" w:cs="Times New Roman"/>
            <w:sz w:val="28"/>
            <w:szCs w:val="28"/>
          </w:rPr>
          <w:t>https://adilet.zan.kz/rus/docs/P2300000248</w:t>
        </w:r>
      </w:hyperlink>
      <w:r w:rsidR="0013566E" w:rsidRPr="00104A5A">
        <w:rPr>
          <w:rFonts w:ascii="Times New Roman" w:hAnsi="Times New Roman" w:cs="Times New Roman"/>
          <w:sz w:val="28"/>
          <w:szCs w:val="28"/>
        </w:rPr>
        <w:t xml:space="preserve"> / (дата обращения: 15.03.2023).</w:t>
      </w:r>
    </w:p>
    <w:p w:rsidR="00AC3F6C" w:rsidRPr="00104A5A" w:rsidRDefault="00AC3F6C" w:rsidP="00D05218">
      <w:pPr>
        <w:tabs>
          <w:tab w:val="left" w:pos="993"/>
        </w:tabs>
        <w:spacing w:after="0" w:line="240" w:lineRule="auto"/>
        <w:ind w:firstLine="567"/>
        <w:jc w:val="both"/>
        <w:rPr>
          <w:rFonts w:ascii="Times New Roman" w:hAnsi="Times New Roman" w:cs="Times New Roman"/>
          <w:sz w:val="28"/>
          <w:szCs w:val="28"/>
          <w:highlight w:val="yellow"/>
        </w:rPr>
      </w:pPr>
      <w:r w:rsidRPr="00104A5A">
        <w:rPr>
          <w:rFonts w:ascii="Times New Roman" w:hAnsi="Times New Roman" w:cs="Times New Roman"/>
          <w:sz w:val="28"/>
          <w:szCs w:val="28"/>
        </w:rPr>
        <w:t>67</w:t>
      </w:r>
      <w:r w:rsidR="0013566E" w:rsidRPr="00104A5A">
        <w:rPr>
          <w:rFonts w:ascii="Times New Roman" w:hAnsi="Times New Roman" w:cs="Times New Roman"/>
          <w:sz w:val="28"/>
          <w:szCs w:val="28"/>
        </w:rPr>
        <w:t xml:space="preserve"> </w:t>
      </w:r>
      <w:r w:rsidR="008509B5" w:rsidRPr="00104A5A">
        <w:rPr>
          <w:rFonts w:ascii="Times New Roman" w:hAnsi="Times New Roman" w:cs="Times New Roman"/>
          <w:sz w:val="28"/>
          <w:szCs w:val="28"/>
        </w:rPr>
        <w:t xml:space="preserve">СТ РК ИСО 10810- 2011 «Анализ поверхности химический. Рентгеновская фотоэлектронная спектроскопия». Руководство по анализу». </w:t>
      </w:r>
      <w:r w:rsidR="0013566E" w:rsidRPr="00104A5A">
        <w:rPr>
          <w:rFonts w:ascii="Times New Roman" w:hAnsi="Times New Roman" w:cs="Times New Roman"/>
          <w:sz w:val="28"/>
          <w:szCs w:val="28"/>
        </w:rPr>
        <w:t>[Электронный ресурс]</w:t>
      </w:r>
      <w:r w:rsidR="008509B5" w:rsidRPr="00104A5A">
        <w:rPr>
          <w:rFonts w:ascii="Times New Roman" w:hAnsi="Times New Roman" w:cs="Times New Roman"/>
          <w:sz w:val="28"/>
          <w:szCs w:val="28"/>
        </w:rPr>
        <w:t xml:space="preserve"> </w:t>
      </w:r>
      <w:r w:rsidR="0013566E" w:rsidRPr="00104A5A">
        <w:rPr>
          <w:rFonts w:ascii="Times New Roman" w:hAnsi="Times New Roman" w:cs="Times New Roman"/>
          <w:sz w:val="28"/>
          <w:szCs w:val="28"/>
        </w:rPr>
        <w:t xml:space="preserve">// Shop KS URL: </w:t>
      </w:r>
      <w:hyperlink r:id="rId104" w:history="1">
        <w:r w:rsidR="0013566E" w:rsidRPr="00104A5A">
          <w:rPr>
            <w:rStyle w:val="a4"/>
            <w:rFonts w:ascii="Times New Roman" w:hAnsi="Times New Roman" w:cs="Times New Roman"/>
            <w:sz w:val="28"/>
            <w:szCs w:val="28"/>
          </w:rPr>
          <w:t>http://shop.ksm.kz/index.php?dispatch=products.view&amp;</w:t>
        </w:r>
      </w:hyperlink>
      <w:r w:rsidRPr="00104A5A">
        <w:rPr>
          <w:rFonts w:ascii="Times New Roman" w:hAnsi="Times New Roman" w:cs="Times New Roman"/>
          <w:sz w:val="28"/>
          <w:szCs w:val="28"/>
        </w:rPr>
        <w:t>product_id=355800</w:t>
      </w:r>
      <w:r w:rsidR="0013566E" w:rsidRPr="00104A5A">
        <w:rPr>
          <w:rFonts w:ascii="Times New Roman" w:hAnsi="Times New Roman" w:cs="Times New Roman"/>
          <w:sz w:val="28"/>
          <w:szCs w:val="28"/>
        </w:rPr>
        <w:t xml:space="preserve"> / (дата обращения: 15.03.2023)</w:t>
      </w:r>
      <w:r w:rsidRPr="00104A5A">
        <w:rPr>
          <w:rFonts w:ascii="Times New Roman" w:hAnsi="Times New Roman" w:cs="Times New Roman"/>
          <w:sz w:val="28"/>
          <w:szCs w:val="28"/>
        </w:rPr>
        <w:t>.</w:t>
      </w:r>
    </w:p>
    <w:p w:rsidR="00AC3F6C" w:rsidRPr="00104A5A" w:rsidRDefault="00AC3F6C" w:rsidP="00D05218">
      <w:pPr>
        <w:tabs>
          <w:tab w:val="left" w:pos="993"/>
        </w:tabs>
        <w:spacing w:after="0" w:line="240" w:lineRule="auto"/>
        <w:ind w:firstLine="567"/>
        <w:jc w:val="both"/>
        <w:rPr>
          <w:rFonts w:ascii="Times New Roman" w:hAnsi="Times New Roman" w:cs="Times New Roman"/>
          <w:sz w:val="28"/>
          <w:szCs w:val="28"/>
        </w:rPr>
      </w:pPr>
      <w:r w:rsidRPr="00104A5A">
        <w:rPr>
          <w:rFonts w:ascii="Times New Roman" w:hAnsi="Times New Roman" w:cs="Times New Roman"/>
          <w:sz w:val="28"/>
          <w:szCs w:val="28"/>
        </w:rPr>
        <w:t>68</w:t>
      </w:r>
      <w:r w:rsidRPr="00104A5A">
        <w:rPr>
          <w:rFonts w:ascii="Times New Roman" w:hAnsi="Times New Roman" w:cs="Times New Roman"/>
          <w:sz w:val="28"/>
          <w:szCs w:val="28"/>
        </w:rPr>
        <w:tab/>
      </w:r>
      <w:r w:rsidR="008509B5" w:rsidRPr="00104A5A">
        <w:rPr>
          <w:rFonts w:ascii="Times New Roman" w:hAnsi="Times New Roman" w:cs="Times New Roman"/>
          <w:sz w:val="28"/>
          <w:szCs w:val="28"/>
        </w:rPr>
        <w:t>СТ РК EN 14626-2017 «Качество воздуха. Стандартные методы измерения концентрации угарного газа недисперсионной инфракрасной спектроскопией</w:t>
      </w:r>
      <w:r w:rsidR="0013566E" w:rsidRPr="00104A5A">
        <w:rPr>
          <w:rFonts w:ascii="Times New Roman" w:hAnsi="Times New Roman" w:cs="Times New Roman"/>
          <w:sz w:val="28"/>
          <w:szCs w:val="28"/>
        </w:rPr>
        <w:t xml:space="preserve"> [Электронный ресурс]</w:t>
      </w:r>
      <w:r w:rsidR="008509B5" w:rsidRPr="00104A5A">
        <w:rPr>
          <w:rFonts w:ascii="Times New Roman" w:hAnsi="Times New Roman" w:cs="Times New Roman"/>
          <w:sz w:val="28"/>
          <w:szCs w:val="28"/>
        </w:rPr>
        <w:t xml:space="preserve"> </w:t>
      </w:r>
      <w:r w:rsidR="0013566E" w:rsidRPr="00104A5A">
        <w:rPr>
          <w:rFonts w:ascii="Times New Roman" w:hAnsi="Times New Roman" w:cs="Times New Roman"/>
          <w:sz w:val="28"/>
          <w:szCs w:val="28"/>
        </w:rPr>
        <w:t xml:space="preserve">// </w:t>
      </w:r>
      <w:r w:rsidR="00DB396D" w:rsidRPr="00104A5A">
        <w:rPr>
          <w:rFonts w:ascii="Times New Roman" w:hAnsi="Times New Roman" w:cs="Times New Roman"/>
          <w:sz w:val="28"/>
          <w:szCs w:val="28"/>
        </w:rPr>
        <w:t xml:space="preserve">Lib EGFNTD </w:t>
      </w:r>
      <w:proofErr w:type="gramStart"/>
      <w:r w:rsidR="0013566E" w:rsidRPr="00104A5A">
        <w:rPr>
          <w:rFonts w:ascii="Times New Roman" w:hAnsi="Times New Roman" w:cs="Times New Roman"/>
          <w:sz w:val="28"/>
          <w:szCs w:val="28"/>
        </w:rPr>
        <w:t xml:space="preserve">URL:  </w:t>
      </w:r>
      <w:hyperlink r:id="rId105" w:history="1">
        <w:r w:rsidR="00DB396D" w:rsidRPr="00104A5A">
          <w:rPr>
            <w:rStyle w:val="a4"/>
            <w:rFonts w:ascii="Times New Roman" w:hAnsi="Times New Roman" w:cs="Times New Roman"/>
            <w:sz w:val="28"/>
            <w:szCs w:val="28"/>
          </w:rPr>
          <w:t>https://www.egfntd.kz/rus/tv/394146.html?sw_gr=-1&amp;sw_str=&amp;sw_sec=0</w:t>
        </w:r>
        <w:proofErr w:type="gramEnd"/>
      </w:hyperlink>
      <w:r w:rsidR="00DB396D" w:rsidRPr="00104A5A">
        <w:rPr>
          <w:rFonts w:ascii="Times New Roman" w:hAnsi="Times New Roman" w:cs="Times New Roman"/>
          <w:sz w:val="28"/>
          <w:szCs w:val="28"/>
        </w:rPr>
        <w:t xml:space="preserve"> (дата обращения: 16.03.2023).</w:t>
      </w:r>
    </w:p>
    <w:p w:rsidR="00DB396D" w:rsidRPr="00104A5A" w:rsidRDefault="00AC3F6C" w:rsidP="00D05218">
      <w:pPr>
        <w:tabs>
          <w:tab w:val="left" w:pos="993"/>
        </w:tabs>
        <w:spacing w:after="0" w:line="240" w:lineRule="auto"/>
        <w:ind w:firstLine="567"/>
        <w:jc w:val="both"/>
        <w:rPr>
          <w:rFonts w:ascii="Times New Roman" w:hAnsi="Times New Roman" w:cs="Times New Roman"/>
          <w:sz w:val="28"/>
          <w:szCs w:val="28"/>
        </w:rPr>
      </w:pPr>
      <w:r w:rsidRPr="00104A5A">
        <w:rPr>
          <w:rFonts w:ascii="Times New Roman" w:hAnsi="Times New Roman" w:cs="Times New Roman"/>
          <w:sz w:val="28"/>
          <w:szCs w:val="28"/>
        </w:rPr>
        <w:t>69</w:t>
      </w:r>
      <w:r w:rsidRPr="00104A5A">
        <w:rPr>
          <w:rFonts w:ascii="Times New Roman" w:hAnsi="Times New Roman" w:cs="Times New Roman"/>
          <w:sz w:val="28"/>
          <w:szCs w:val="28"/>
        </w:rPr>
        <w:tab/>
      </w:r>
      <w:r w:rsidR="008509B5" w:rsidRPr="00104A5A">
        <w:rPr>
          <w:rFonts w:ascii="Times New Roman" w:hAnsi="Times New Roman" w:cs="Times New Roman"/>
          <w:sz w:val="28"/>
          <w:szCs w:val="28"/>
        </w:rPr>
        <w:t>СТ РК ISO 18115-1-2012</w:t>
      </w:r>
      <w:r w:rsidR="008509B5" w:rsidRPr="00104A5A">
        <w:t xml:space="preserve"> </w:t>
      </w:r>
      <w:r w:rsidR="008509B5" w:rsidRPr="00104A5A">
        <w:rPr>
          <w:rFonts w:ascii="Times New Roman" w:hAnsi="Times New Roman" w:cs="Times New Roman"/>
          <w:sz w:val="28"/>
          <w:szCs w:val="28"/>
        </w:rPr>
        <w:t xml:space="preserve">Химический анализ поверхности. Словарь. Часть 1. Общие термины и термины, используемые в спектроскопии </w:t>
      </w:r>
      <w:r w:rsidR="00DB396D" w:rsidRPr="00104A5A">
        <w:rPr>
          <w:rFonts w:ascii="Times New Roman" w:hAnsi="Times New Roman" w:cs="Times New Roman"/>
          <w:sz w:val="28"/>
          <w:szCs w:val="28"/>
        </w:rPr>
        <w:t>/ [Электронный ресурс]</w:t>
      </w:r>
      <w:r w:rsidR="008509B5" w:rsidRPr="00104A5A">
        <w:rPr>
          <w:rFonts w:ascii="Times New Roman" w:hAnsi="Times New Roman" w:cs="Times New Roman"/>
          <w:sz w:val="28"/>
          <w:szCs w:val="28"/>
        </w:rPr>
        <w:t xml:space="preserve"> </w:t>
      </w:r>
      <w:r w:rsidR="00DB396D" w:rsidRPr="00104A5A">
        <w:rPr>
          <w:rFonts w:ascii="Times New Roman" w:hAnsi="Times New Roman" w:cs="Times New Roman"/>
          <w:sz w:val="28"/>
          <w:szCs w:val="28"/>
        </w:rPr>
        <w:t xml:space="preserve">// Online Zakon URL: </w:t>
      </w:r>
      <w:r w:rsidRPr="00104A5A">
        <w:rPr>
          <w:rFonts w:ascii="Times New Roman" w:hAnsi="Times New Roman" w:cs="Times New Roman"/>
          <w:sz w:val="28"/>
          <w:szCs w:val="28"/>
        </w:rPr>
        <w:t>https://online.zakon.kz/Document/?doc_id=38482146.</w:t>
      </w:r>
      <w:r w:rsidR="00DB396D" w:rsidRPr="00104A5A">
        <w:rPr>
          <w:rFonts w:ascii="Times New Roman" w:hAnsi="Times New Roman" w:cs="Times New Roman"/>
          <w:sz w:val="28"/>
          <w:szCs w:val="28"/>
        </w:rPr>
        <w:t xml:space="preserve"> (дата обращения: 16.03.2023).</w:t>
      </w:r>
    </w:p>
    <w:p w:rsidR="00DB396D" w:rsidRPr="00273CA2" w:rsidRDefault="00AC3F6C" w:rsidP="00D05218">
      <w:pPr>
        <w:tabs>
          <w:tab w:val="left" w:pos="993"/>
        </w:tabs>
        <w:spacing w:after="0" w:line="240" w:lineRule="auto"/>
        <w:ind w:firstLine="567"/>
        <w:jc w:val="both"/>
        <w:rPr>
          <w:rFonts w:ascii="Times New Roman" w:hAnsi="Times New Roman" w:cs="Times New Roman"/>
          <w:sz w:val="28"/>
          <w:szCs w:val="28"/>
          <w:lang w:val="en-US"/>
        </w:rPr>
      </w:pPr>
      <w:r w:rsidRPr="00273CA2">
        <w:rPr>
          <w:rFonts w:ascii="Times New Roman" w:hAnsi="Times New Roman" w:cs="Times New Roman"/>
          <w:sz w:val="28"/>
          <w:szCs w:val="28"/>
          <w:lang w:val="en-US"/>
        </w:rPr>
        <w:t>70</w:t>
      </w:r>
      <w:r w:rsidRPr="00273CA2">
        <w:rPr>
          <w:rFonts w:ascii="Times New Roman" w:hAnsi="Times New Roman" w:cs="Times New Roman"/>
          <w:sz w:val="28"/>
          <w:szCs w:val="28"/>
          <w:lang w:val="en-US"/>
        </w:rPr>
        <w:tab/>
      </w:r>
      <w:r w:rsidR="008509B5" w:rsidRPr="004F78F7">
        <w:rPr>
          <w:rFonts w:ascii="Times New Roman" w:hAnsi="Times New Roman" w:cs="Times New Roman"/>
          <w:sz w:val="28"/>
          <w:szCs w:val="28"/>
          <w:lang w:val="en-US"/>
        </w:rPr>
        <w:t>ISO</w:t>
      </w:r>
      <w:r w:rsidR="008509B5" w:rsidRPr="00273CA2">
        <w:rPr>
          <w:rFonts w:ascii="Times New Roman" w:hAnsi="Times New Roman" w:cs="Times New Roman"/>
          <w:sz w:val="28"/>
          <w:szCs w:val="28"/>
          <w:lang w:val="en-US"/>
        </w:rPr>
        <w:t xml:space="preserve"> 1087-1:2000 </w:t>
      </w:r>
      <w:r w:rsidR="008509B5" w:rsidRPr="004F78F7">
        <w:rPr>
          <w:rFonts w:ascii="Times New Roman" w:hAnsi="Times New Roman" w:cs="Times New Roman"/>
          <w:sz w:val="28"/>
          <w:szCs w:val="28"/>
          <w:lang w:val="en-US"/>
        </w:rPr>
        <w:t>Terminology</w:t>
      </w:r>
      <w:r w:rsidR="008509B5" w:rsidRPr="00273CA2">
        <w:rPr>
          <w:rFonts w:ascii="Times New Roman" w:hAnsi="Times New Roman" w:cs="Times New Roman"/>
          <w:sz w:val="28"/>
          <w:szCs w:val="28"/>
          <w:lang w:val="en-US"/>
        </w:rPr>
        <w:t xml:space="preserve"> </w:t>
      </w:r>
      <w:r w:rsidR="008509B5" w:rsidRPr="004F78F7">
        <w:rPr>
          <w:rFonts w:ascii="Times New Roman" w:hAnsi="Times New Roman" w:cs="Times New Roman"/>
          <w:sz w:val="28"/>
          <w:szCs w:val="28"/>
          <w:lang w:val="en-US"/>
        </w:rPr>
        <w:t>work</w:t>
      </w:r>
      <w:r w:rsidR="008509B5" w:rsidRPr="00273CA2">
        <w:rPr>
          <w:rFonts w:ascii="Times New Roman" w:hAnsi="Times New Roman" w:cs="Times New Roman"/>
          <w:sz w:val="28"/>
          <w:szCs w:val="28"/>
          <w:lang w:val="en-US"/>
        </w:rPr>
        <w:t xml:space="preserve"> - </w:t>
      </w:r>
      <w:r w:rsidR="008509B5" w:rsidRPr="004F78F7">
        <w:rPr>
          <w:rFonts w:ascii="Times New Roman" w:hAnsi="Times New Roman" w:cs="Times New Roman"/>
          <w:sz w:val="28"/>
          <w:szCs w:val="28"/>
          <w:lang w:val="en-US"/>
        </w:rPr>
        <w:t>Vocabulary</w:t>
      </w:r>
      <w:r w:rsidR="008509B5" w:rsidRPr="00273CA2">
        <w:rPr>
          <w:rFonts w:ascii="Times New Roman" w:hAnsi="Times New Roman" w:cs="Times New Roman"/>
          <w:sz w:val="28"/>
          <w:szCs w:val="28"/>
          <w:lang w:val="en-US"/>
        </w:rPr>
        <w:t xml:space="preserve"> - </w:t>
      </w:r>
      <w:r w:rsidR="008509B5" w:rsidRPr="004F78F7">
        <w:rPr>
          <w:rFonts w:ascii="Times New Roman" w:hAnsi="Times New Roman" w:cs="Times New Roman"/>
          <w:sz w:val="28"/>
          <w:szCs w:val="28"/>
          <w:lang w:val="en-US"/>
        </w:rPr>
        <w:t>Part</w:t>
      </w:r>
      <w:r w:rsidR="008509B5" w:rsidRPr="00273CA2">
        <w:rPr>
          <w:rFonts w:ascii="Times New Roman" w:hAnsi="Times New Roman" w:cs="Times New Roman"/>
          <w:sz w:val="28"/>
          <w:szCs w:val="28"/>
          <w:lang w:val="en-US"/>
        </w:rPr>
        <w:t xml:space="preserve"> 1: </w:t>
      </w:r>
      <w:r w:rsidR="008509B5" w:rsidRPr="004F78F7">
        <w:rPr>
          <w:rFonts w:ascii="Times New Roman" w:hAnsi="Times New Roman" w:cs="Times New Roman"/>
          <w:sz w:val="28"/>
          <w:szCs w:val="28"/>
          <w:lang w:val="en-US"/>
        </w:rPr>
        <w:t>Theory</w:t>
      </w:r>
      <w:r w:rsidR="008509B5" w:rsidRPr="00273CA2">
        <w:rPr>
          <w:rFonts w:ascii="Times New Roman" w:hAnsi="Times New Roman" w:cs="Times New Roman"/>
          <w:sz w:val="28"/>
          <w:szCs w:val="28"/>
          <w:lang w:val="en-US"/>
        </w:rPr>
        <w:t xml:space="preserve"> </w:t>
      </w:r>
      <w:r w:rsidR="008509B5" w:rsidRPr="004F78F7">
        <w:rPr>
          <w:rFonts w:ascii="Times New Roman" w:hAnsi="Times New Roman" w:cs="Times New Roman"/>
          <w:sz w:val="28"/>
          <w:szCs w:val="28"/>
          <w:lang w:val="en-US"/>
        </w:rPr>
        <w:t>and</w:t>
      </w:r>
      <w:r w:rsidR="008509B5" w:rsidRPr="00273CA2">
        <w:rPr>
          <w:rFonts w:ascii="Times New Roman" w:hAnsi="Times New Roman" w:cs="Times New Roman"/>
          <w:sz w:val="28"/>
          <w:szCs w:val="28"/>
          <w:lang w:val="en-US"/>
        </w:rPr>
        <w:t xml:space="preserve"> </w:t>
      </w:r>
      <w:r w:rsidR="008509B5" w:rsidRPr="004F78F7">
        <w:rPr>
          <w:rFonts w:ascii="Times New Roman" w:hAnsi="Times New Roman" w:cs="Times New Roman"/>
          <w:sz w:val="28"/>
          <w:szCs w:val="28"/>
          <w:lang w:val="en-US"/>
        </w:rPr>
        <w:t>application</w:t>
      </w:r>
      <w:r w:rsidR="00DB396D" w:rsidRPr="00273CA2">
        <w:rPr>
          <w:rFonts w:ascii="Times New Roman" w:hAnsi="Times New Roman" w:cs="Times New Roman"/>
          <w:sz w:val="28"/>
          <w:szCs w:val="28"/>
          <w:lang w:val="en-US"/>
        </w:rPr>
        <w:t xml:space="preserve"> [</w:t>
      </w:r>
      <w:r w:rsidR="00DB396D" w:rsidRPr="00104A5A">
        <w:rPr>
          <w:rFonts w:ascii="Times New Roman" w:hAnsi="Times New Roman" w:cs="Times New Roman"/>
          <w:sz w:val="28"/>
          <w:szCs w:val="28"/>
        </w:rPr>
        <w:t>Электронный</w:t>
      </w:r>
      <w:r w:rsidR="00DB396D" w:rsidRPr="00273CA2">
        <w:rPr>
          <w:rFonts w:ascii="Times New Roman" w:hAnsi="Times New Roman" w:cs="Times New Roman"/>
          <w:sz w:val="28"/>
          <w:szCs w:val="28"/>
          <w:lang w:val="en-US"/>
        </w:rPr>
        <w:t xml:space="preserve"> </w:t>
      </w:r>
      <w:r w:rsidR="00DB396D" w:rsidRPr="00104A5A">
        <w:rPr>
          <w:rFonts w:ascii="Times New Roman" w:hAnsi="Times New Roman" w:cs="Times New Roman"/>
          <w:sz w:val="28"/>
          <w:szCs w:val="28"/>
        </w:rPr>
        <w:t>ресурс</w:t>
      </w:r>
      <w:r w:rsidR="00DB396D" w:rsidRPr="00273CA2">
        <w:rPr>
          <w:rFonts w:ascii="Times New Roman" w:hAnsi="Times New Roman" w:cs="Times New Roman"/>
          <w:sz w:val="28"/>
          <w:szCs w:val="28"/>
          <w:lang w:val="en-US"/>
        </w:rPr>
        <w:t>]</w:t>
      </w:r>
      <w:r w:rsidR="008509B5" w:rsidRPr="00273CA2">
        <w:rPr>
          <w:rFonts w:ascii="Times New Roman" w:hAnsi="Times New Roman" w:cs="Times New Roman"/>
          <w:sz w:val="28"/>
          <w:szCs w:val="28"/>
          <w:lang w:val="en-US"/>
        </w:rPr>
        <w:t xml:space="preserve"> </w:t>
      </w:r>
      <w:r w:rsidR="00DB396D" w:rsidRPr="00273CA2">
        <w:rPr>
          <w:rFonts w:ascii="Times New Roman" w:hAnsi="Times New Roman" w:cs="Times New Roman"/>
          <w:sz w:val="28"/>
          <w:szCs w:val="28"/>
          <w:lang w:val="en-US"/>
        </w:rPr>
        <w:t xml:space="preserve">// </w:t>
      </w:r>
      <w:r w:rsidR="00DB396D" w:rsidRPr="004F78F7">
        <w:rPr>
          <w:rFonts w:ascii="Times New Roman" w:hAnsi="Times New Roman" w:cs="Times New Roman"/>
          <w:sz w:val="28"/>
          <w:szCs w:val="28"/>
          <w:lang w:val="en-US"/>
        </w:rPr>
        <w:t>ISO</w:t>
      </w:r>
      <w:r w:rsidR="00DB396D" w:rsidRPr="00273CA2">
        <w:rPr>
          <w:rFonts w:ascii="Times New Roman" w:hAnsi="Times New Roman" w:cs="Times New Roman"/>
          <w:sz w:val="28"/>
          <w:szCs w:val="28"/>
          <w:lang w:val="en-US"/>
        </w:rPr>
        <w:t xml:space="preserve"> </w:t>
      </w:r>
      <w:r w:rsidR="00DB396D" w:rsidRPr="004F78F7">
        <w:rPr>
          <w:rFonts w:ascii="Times New Roman" w:hAnsi="Times New Roman" w:cs="Times New Roman"/>
          <w:sz w:val="28"/>
          <w:szCs w:val="28"/>
          <w:lang w:val="en-US"/>
        </w:rPr>
        <w:t>ORG</w:t>
      </w:r>
      <w:r w:rsidR="00DB396D" w:rsidRPr="00273CA2">
        <w:rPr>
          <w:rFonts w:ascii="Times New Roman" w:hAnsi="Times New Roman" w:cs="Times New Roman"/>
          <w:sz w:val="28"/>
          <w:szCs w:val="28"/>
          <w:lang w:val="en-US"/>
        </w:rPr>
        <w:t xml:space="preserve"> </w:t>
      </w:r>
      <w:r w:rsidR="00DB396D" w:rsidRPr="004F78F7">
        <w:rPr>
          <w:rFonts w:ascii="Times New Roman" w:hAnsi="Times New Roman" w:cs="Times New Roman"/>
          <w:sz w:val="28"/>
          <w:szCs w:val="28"/>
          <w:lang w:val="en-US"/>
        </w:rPr>
        <w:t>URL</w:t>
      </w:r>
      <w:r w:rsidR="00DB396D" w:rsidRPr="00273CA2">
        <w:rPr>
          <w:rFonts w:ascii="Times New Roman" w:hAnsi="Times New Roman" w:cs="Times New Roman"/>
          <w:sz w:val="28"/>
          <w:szCs w:val="28"/>
          <w:lang w:val="en-US"/>
        </w:rPr>
        <w:t xml:space="preserve">:  </w:t>
      </w:r>
      <w:hyperlink r:id="rId106" w:history="1">
        <w:r w:rsidR="00DB396D" w:rsidRPr="004F78F7">
          <w:rPr>
            <w:rStyle w:val="a4"/>
            <w:rFonts w:ascii="Times New Roman" w:hAnsi="Times New Roman" w:cs="Times New Roman"/>
            <w:sz w:val="28"/>
            <w:szCs w:val="28"/>
            <w:lang w:val="en-US"/>
          </w:rPr>
          <w:t>https</w:t>
        </w:r>
        <w:r w:rsidR="00DB396D" w:rsidRPr="00273CA2">
          <w:rPr>
            <w:rStyle w:val="a4"/>
            <w:rFonts w:ascii="Times New Roman" w:hAnsi="Times New Roman" w:cs="Times New Roman"/>
            <w:sz w:val="28"/>
            <w:szCs w:val="28"/>
            <w:lang w:val="en-US"/>
          </w:rPr>
          <w:t>://</w:t>
        </w:r>
        <w:r w:rsidR="00DB396D" w:rsidRPr="004F78F7">
          <w:rPr>
            <w:rStyle w:val="a4"/>
            <w:rFonts w:ascii="Times New Roman" w:hAnsi="Times New Roman" w:cs="Times New Roman"/>
            <w:sz w:val="28"/>
            <w:szCs w:val="28"/>
            <w:lang w:val="en-US"/>
          </w:rPr>
          <w:t>www</w:t>
        </w:r>
        <w:r w:rsidR="00DB396D" w:rsidRPr="00273CA2">
          <w:rPr>
            <w:rStyle w:val="a4"/>
            <w:rFonts w:ascii="Times New Roman" w:hAnsi="Times New Roman" w:cs="Times New Roman"/>
            <w:sz w:val="28"/>
            <w:szCs w:val="28"/>
            <w:lang w:val="en-US"/>
          </w:rPr>
          <w:t>.</w:t>
        </w:r>
        <w:r w:rsidR="00DB396D" w:rsidRPr="004F78F7">
          <w:rPr>
            <w:rStyle w:val="a4"/>
            <w:rFonts w:ascii="Times New Roman" w:hAnsi="Times New Roman" w:cs="Times New Roman"/>
            <w:sz w:val="28"/>
            <w:szCs w:val="28"/>
            <w:lang w:val="en-US"/>
          </w:rPr>
          <w:t>iso</w:t>
        </w:r>
        <w:r w:rsidR="00DB396D" w:rsidRPr="00273CA2">
          <w:rPr>
            <w:rStyle w:val="a4"/>
            <w:rFonts w:ascii="Times New Roman" w:hAnsi="Times New Roman" w:cs="Times New Roman"/>
            <w:sz w:val="28"/>
            <w:szCs w:val="28"/>
            <w:lang w:val="en-US"/>
          </w:rPr>
          <w:t>.</w:t>
        </w:r>
        <w:r w:rsidR="00DB396D" w:rsidRPr="004F78F7">
          <w:rPr>
            <w:rStyle w:val="a4"/>
            <w:rFonts w:ascii="Times New Roman" w:hAnsi="Times New Roman" w:cs="Times New Roman"/>
            <w:sz w:val="28"/>
            <w:szCs w:val="28"/>
            <w:lang w:val="en-US"/>
          </w:rPr>
          <w:t>org</w:t>
        </w:r>
        <w:r w:rsidR="00DB396D" w:rsidRPr="00273CA2">
          <w:rPr>
            <w:rStyle w:val="a4"/>
            <w:rFonts w:ascii="Times New Roman" w:hAnsi="Times New Roman" w:cs="Times New Roman"/>
            <w:sz w:val="28"/>
            <w:szCs w:val="28"/>
            <w:lang w:val="en-US"/>
          </w:rPr>
          <w:t>/</w:t>
        </w:r>
        <w:r w:rsidR="00DB396D" w:rsidRPr="004F78F7">
          <w:rPr>
            <w:rStyle w:val="a4"/>
            <w:rFonts w:ascii="Times New Roman" w:hAnsi="Times New Roman" w:cs="Times New Roman"/>
            <w:sz w:val="28"/>
            <w:szCs w:val="28"/>
            <w:lang w:val="en-US"/>
          </w:rPr>
          <w:t>ru</w:t>
        </w:r>
        <w:r w:rsidR="00DB396D" w:rsidRPr="00273CA2">
          <w:rPr>
            <w:rStyle w:val="a4"/>
            <w:rFonts w:ascii="Times New Roman" w:hAnsi="Times New Roman" w:cs="Times New Roman"/>
            <w:sz w:val="28"/>
            <w:szCs w:val="28"/>
            <w:lang w:val="en-US"/>
          </w:rPr>
          <w:t>/</w:t>
        </w:r>
        <w:r w:rsidR="00DB396D" w:rsidRPr="004F78F7">
          <w:rPr>
            <w:rStyle w:val="a4"/>
            <w:rFonts w:ascii="Times New Roman" w:hAnsi="Times New Roman" w:cs="Times New Roman"/>
            <w:sz w:val="28"/>
            <w:szCs w:val="28"/>
            <w:lang w:val="en-US"/>
          </w:rPr>
          <w:t>standard</w:t>
        </w:r>
        <w:r w:rsidR="00DB396D" w:rsidRPr="00273CA2">
          <w:rPr>
            <w:rStyle w:val="a4"/>
            <w:rFonts w:ascii="Times New Roman" w:hAnsi="Times New Roman" w:cs="Times New Roman"/>
            <w:sz w:val="28"/>
            <w:szCs w:val="28"/>
            <w:lang w:val="en-US"/>
          </w:rPr>
          <w:t>/20057.</w:t>
        </w:r>
        <w:r w:rsidR="00DB396D" w:rsidRPr="004F78F7">
          <w:rPr>
            <w:rStyle w:val="a4"/>
            <w:rFonts w:ascii="Times New Roman" w:hAnsi="Times New Roman" w:cs="Times New Roman"/>
            <w:sz w:val="28"/>
            <w:szCs w:val="28"/>
            <w:lang w:val="en-US"/>
          </w:rPr>
          <w:t>html</w:t>
        </w:r>
        <w:r w:rsidR="00DB396D" w:rsidRPr="00273CA2">
          <w:rPr>
            <w:rStyle w:val="a4"/>
            <w:rFonts w:ascii="Times New Roman" w:hAnsi="Times New Roman" w:cs="Times New Roman"/>
            <w:sz w:val="28"/>
            <w:szCs w:val="28"/>
            <w:lang w:val="en-US"/>
          </w:rPr>
          <w:t xml:space="preserve"> /</w:t>
        </w:r>
      </w:hyperlink>
      <w:r w:rsidR="00DB396D" w:rsidRPr="00273CA2">
        <w:rPr>
          <w:rFonts w:ascii="Times New Roman" w:hAnsi="Times New Roman" w:cs="Times New Roman"/>
          <w:sz w:val="28"/>
          <w:szCs w:val="28"/>
          <w:lang w:val="en-US"/>
        </w:rPr>
        <w:t xml:space="preserve"> (</w:t>
      </w:r>
      <w:r w:rsidR="00DB396D" w:rsidRPr="00104A5A">
        <w:rPr>
          <w:rFonts w:ascii="Times New Roman" w:hAnsi="Times New Roman" w:cs="Times New Roman"/>
          <w:sz w:val="28"/>
          <w:szCs w:val="28"/>
        </w:rPr>
        <w:t>дата</w:t>
      </w:r>
      <w:r w:rsidR="00DB396D" w:rsidRPr="00273CA2">
        <w:rPr>
          <w:rFonts w:ascii="Times New Roman" w:hAnsi="Times New Roman" w:cs="Times New Roman"/>
          <w:sz w:val="28"/>
          <w:szCs w:val="28"/>
          <w:lang w:val="en-US"/>
        </w:rPr>
        <w:t xml:space="preserve"> </w:t>
      </w:r>
      <w:r w:rsidR="00DB396D" w:rsidRPr="00104A5A">
        <w:rPr>
          <w:rFonts w:ascii="Times New Roman" w:hAnsi="Times New Roman" w:cs="Times New Roman"/>
          <w:sz w:val="28"/>
          <w:szCs w:val="28"/>
        </w:rPr>
        <w:t>обращения</w:t>
      </w:r>
      <w:r w:rsidR="00DB396D" w:rsidRPr="00273CA2">
        <w:rPr>
          <w:rFonts w:ascii="Times New Roman" w:hAnsi="Times New Roman" w:cs="Times New Roman"/>
          <w:sz w:val="28"/>
          <w:szCs w:val="28"/>
          <w:lang w:val="en-US"/>
        </w:rPr>
        <w:t>: 02.04.2023).</w:t>
      </w:r>
    </w:p>
    <w:p w:rsidR="00DB396D" w:rsidRPr="004F78F7" w:rsidRDefault="00AC3F6C" w:rsidP="00D05218">
      <w:pPr>
        <w:tabs>
          <w:tab w:val="left" w:pos="993"/>
        </w:tabs>
        <w:spacing w:after="0" w:line="240" w:lineRule="auto"/>
        <w:ind w:firstLine="567"/>
        <w:jc w:val="both"/>
        <w:rPr>
          <w:rFonts w:ascii="Times New Roman" w:hAnsi="Times New Roman" w:cs="Times New Roman"/>
          <w:sz w:val="28"/>
          <w:szCs w:val="28"/>
          <w:lang w:val="en-US"/>
        </w:rPr>
      </w:pPr>
      <w:r w:rsidRPr="004F78F7">
        <w:rPr>
          <w:rFonts w:ascii="Times New Roman" w:hAnsi="Times New Roman" w:cs="Times New Roman"/>
          <w:sz w:val="28"/>
          <w:szCs w:val="28"/>
          <w:lang w:val="en-US"/>
        </w:rPr>
        <w:t>71</w:t>
      </w:r>
      <w:r w:rsidRPr="004F78F7">
        <w:rPr>
          <w:rFonts w:ascii="Times New Roman" w:hAnsi="Times New Roman" w:cs="Times New Roman"/>
          <w:sz w:val="28"/>
          <w:szCs w:val="28"/>
          <w:lang w:val="en-US"/>
        </w:rPr>
        <w:tab/>
      </w:r>
      <w:r w:rsidR="008509B5" w:rsidRPr="004F78F7">
        <w:rPr>
          <w:rFonts w:ascii="Times New Roman" w:hAnsi="Times New Roman" w:cs="Times New Roman"/>
          <w:sz w:val="28"/>
          <w:szCs w:val="28"/>
          <w:lang w:val="en-US"/>
        </w:rPr>
        <w:t xml:space="preserve">ISO 10241:1992 International terminology standards - Preparation and layout </w:t>
      </w:r>
      <w:r w:rsidR="00DB396D" w:rsidRPr="004F78F7">
        <w:rPr>
          <w:rFonts w:ascii="Times New Roman" w:hAnsi="Times New Roman" w:cs="Times New Roman"/>
          <w:sz w:val="28"/>
          <w:szCs w:val="28"/>
          <w:lang w:val="en-US"/>
        </w:rPr>
        <w:t>[</w:t>
      </w:r>
      <w:r w:rsidR="00DB396D" w:rsidRPr="00104A5A">
        <w:rPr>
          <w:rFonts w:ascii="Times New Roman" w:hAnsi="Times New Roman" w:cs="Times New Roman"/>
          <w:sz w:val="28"/>
          <w:szCs w:val="28"/>
        </w:rPr>
        <w:t>Электронный</w:t>
      </w:r>
      <w:r w:rsidR="00DB396D" w:rsidRPr="004F78F7">
        <w:rPr>
          <w:rFonts w:ascii="Times New Roman" w:hAnsi="Times New Roman" w:cs="Times New Roman"/>
          <w:sz w:val="28"/>
          <w:szCs w:val="28"/>
          <w:lang w:val="en-US"/>
        </w:rPr>
        <w:t xml:space="preserve"> </w:t>
      </w:r>
      <w:r w:rsidR="00DB396D" w:rsidRPr="00104A5A">
        <w:rPr>
          <w:rFonts w:ascii="Times New Roman" w:hAnsi="Times New Roman" w:cs="Times New Roman"/>
          <w:sz w:val="28"/>
          <w:szCs w:val="28"/>
        </w:rPr>
        <w:t>ресурс</w:t>
      </w:r>
      <w:r w:rsidR="00DB396D" w:rsidRPr="004F78F7">
        <w:rPr>
          <w:rFonts w:ascii="Times New Roman" w:hAnsi="Times New Roman" w:cs="Times New Roman"/>
          <w:sz w:val="28"/>
          <w:szCs w:val="28"/>
          <w:lang w:val="en-US"/>
        </w:rPr>
        <w:t>]</w:t>
      </w:r>
      <w:r w:rsidR="008509B5" w:rsidRPr="004F78F7">
        <w:rPr>
          <w:rFonts w:ascii="Times New Roman" w:hAnsi="Times New Roman" w:cs="Times New Roman"/>
          <w:sz w:val="28"/>
          <w:szCs w:val="28"/>
          <w:lang w:val="en-US"/>
        </w:rPr>
        <w:t xml:space="preserve"> </w:t>
      </w:r>
      <w:r w:rsidR="00DB396D" w:rsidRPr="004F78F7">
        <w:rPr>
          <w:rFonts w:ascii="Times New Roman" w:hAnsi="Times New Roman" w:cs="Times New Roman"/>
          <w:sz w:val="28"/>
          <w:szCs w:val="28"/>
          <w:lang w:val="en-US"/>
        </w:rPr>
        <w:t xml:space="preserve">// ISO ORG URL: </w:t>
      </w:r>
      <w:hyperlink r:id="rId107" w:history="1">
        <w:r w:rsidR="00DB396D" w:rsidRPr="004F78F7">
          <w:rPr>
            <w:rStyle w:val="a4"/>
            <w:rFonts w:ascii="Times New Roman" w:hAnsi="Times New Roman" w:cs="Times New Roman"/>
            <w:sz w:val="28"/>
            <w:szCs w:val="28"/>
            <w:lang w:val="en-US"/>
          </w:rPr>
          <w:t>https://www.iso.org/standard/18278.html /</w:t>
        </w:r>
      </w:hyperlink>
      <w:r w:rsidR="00DB396D" w:rsidRPr="004F78F7">
        <w:rPr>
          <w:rFonts w:ascii="Times New Roman" w:hAnsi="Times New Roman" w:cs="Times New Roman"/>
          <w:sz w:val="28"/>
          <w:szCs w:val="28"/>
          <w:lang w:val="en-US"/>
        </w:rPr>
        <w:t xml:space="preserve"> (</w:t>
      </w:r>
      <w:r w:rsidR="00DB396D" w:rsidRPr="00104A5A">
        <w:rPr>
          <w:rFonts w:ascii="Times New Roman" w:hAnsi="Times New Roman" w:cs="Times New Roman"/>
          <w:sz w:val="28"/>
          <w:szCs w:val="28"/>
        </w:rPr>
        <w:t>дата</w:t>
      </w:r>
      <w:r w:rsidR="00DB396D" w:rsidRPr="004F78F7">
        <w:rPr>
          <w:rFonts w:ascii="Times New Roman" w:hAnsi="Times New Roman" w:cs="Times New Roman"/>
          <w:sz w:val="28"/>
          <w:szCs w:val="28"/>
          <w:lang w:val="en-US"/>
        </w:rPr>
        <w:t xml:space="preserve"> </w:t>
      </w:r>
      <w:r w:rsidR="00DB396D" w:rsidRPr="00104A5A">
        <w:rPr>
          <w:rFonts w:ascii="Times New Roman" w:hAnsi="Times New Roman" w:cs="Times New Roman"/>
          <w:sz w:val="28"/>
          <w:szCs w:val="28"/>
        </w:rPr>
        <w:t>обращения</w:t>
      </w:r>
      <w:r w:rsidR="00DB396D" w:rsidRPr="004F78F7">
        <w:rPr>
          <w:rFonts w:ascii="Times New Roman" w:hAnsi="Times New Roman" w:cs="Times New Roman"/>
          <w:sz w:val="28"/>
          <w:szCs w:val="28"/>
          <w:lang w:val="en-US"/>
        </w:rPr>
        <w:t>: 02.04.2023).</w:t>
      </w:r>
    </w:p>
    <w:p w:rsidR="00AC3F6C" w:rsidRPr="00104A5A" w:rsidRDefault="00AC3F6C" w:rsidP="00D05218">
      <w:pPr>
        <w:tabs>
          <w:tab w:val="left" w:pos="993"/>
        </w:tabs>
        <w:spacing w:after="0" w:line="240" w:lineRule="auto"/>
        <w:ind w:firstLine="567"/>
        <w:jc w:val="both"/>
        <w:rPr>
          <w:rFonts w:ascii="Times New Roman" w:hAnsi="Times New Roman" w:cs="Times New Roman"/>
          <w:sz w:val="28"/>
          <w:szCs w:val="28"/>
        </w:rPr>
      </w:pPr>
      <w:r w:rsidRPr="00104A5A">
        <w:rPr>
          <w:rFonts w:ascii="Times New Roman" w:hAnsi="Times New Roman" w:cs="Times New Roman"/>
          <w:sz w:val="28"/>
          <w:szCs w:val="28"/>
        </w:rPr>
        <w:t>72</w:t>
      </w:r>
      <w:r w:rsidRPr="00104A5A">
        <w:rPr>
          <w:rFonts w:ascii="Times New Roman" w:hAnsi="Times New Roman" w:cs="Times New Roman"/>
          <w:sz w:val="28"/>
          <w:szCs w:val="28"/>
        </w:rPr>
        <w:tab/>
      </w:r>
      <w:r w:rsidR="00843B9F" w:rsidRPr="00104A5A">
        <w:rPr>
          <w:rFonts w:ascii="Times New Roman" w:hAnsi="Times New Roman" w:cs="Times New Roman"/>
          <w:sz w:val="28"/>
          <w:szCs w:val="28"/>
        </w:rPr>
        <w:t xml:space="preserve">СТ РК 2842-2016 «Гарантия космической продукции. Обнаружение органических загрязнений поверхности методами инфракрасной спектроскопии» [Электронный ресурс] </w:t>
      </w:r>
      <w:r w:rsidR="00C017F6" w:rsidRPr="00104A5A">
        <w:rPr>
          <w:rFonts w:ascii="Times New Roman" w:hAnsi="Times New Roman" w:cs="Times New Roman"/>
          <w:sz w:val="28"/>
          <w:szCs w:val="28"/>
        </w:rPr>
        <w:t xml:space="preserve">// </w:t>
      </w:r>
      <w:r w:rsidR="00843B9F" w:rsidRPr="00104A5A">
        <w:rPr>
          <w:rFonts w:ascii="Times New Roman" w:hAnsi="Times New Roman" w:cs="Times New Roman"/>
          <w:sz w:val="28"/>
          <w:szCs w:val="28"/>
        </w:rPr>
        <w:t>EGFNTD URL</w:t>
      </w:r>
      <w:r w:rsidR="00C017F6" w:rsidRPr="00104A5A">
        <w:rPr>
          <w:rFonts w:ascii="Times New Roman" w:hAnsi="Times New Roman" w:cs="Times New Roman"/>
          <w:sz w:val="28"/>
          <w:szCs w:val="28"/>
        </w:rPr>
        <w:t xml:space="preserve">: </w:t>
      </w:r>
      <w:hyperlink r:id="rId108" w:history="1">
        <w:r w:rsidR="00843B9F" w:rsidRPr="00104A5A">
          <w:rPr>
            <w:rStyle w:val="a4"/>
            <w:rFonts w:ascii="Times New Roman" w:hAnsi="Times New Roman" w:cs="Times New Roman"/>
            <w:sz w:val="28"/>
            <w:szCs w:val="28"/>
          </w:rPr>
          <w:t>https://www.egfntd.kz/rus/tv/388286.html?sw_gr=-1&amp;sw_str=&amp;sw_sec=0</w:t>
        </w:r>
      </w:hyperlink>
      <w:r w:rsidR="00843B9F" w:rsidRPr="00104A5A">
        <w:rPr>
          <w:rFonts w:ascii="Times New Roman" w:hAnsi="Times New Roman" w:cs="Times New Roman"/>
          <w:sz w:val="28"/>
          <w:szCs w:val="28"/>
        </w:rPr>
        <w:t xml:space="preserve"> / (дата обращения: 10.03.2023).</w:t>
      </w:r>
    </w:p>
    <w:p w:rsidR="00AC3F6C" w:rsidRPr="00104A5A" w:rsidRDefault="00AC3F6C" w:rsidP="00D05218">
      <w:pPr>
        <w:tabs>
          <w:tab w:val="left" w:pos="993"/>
        </w:tabs>
        <w:spacing w:after="0" w:line="240" w:lineRule="auto"/>
        <w:ind w:firstLine="567"/>
        <w:jc w:val="both"/>
        <w:rPr>
          <w:rFonts w:ascii="Times New Roman" w:hAnsi="Times New Roman" w:cs="Times New Roman"/>
          <w:sz w:val="28"/>
          <w:szCs w:val="28"/>
        </w:rPr>
      </w:pPr>
      <w:r w:rsidRPr="00104A5A">
        <w:rPr>
          <w:rFonts w:ascii="Times New Roman" w:hAnsi="Times New Roman" w:cs="Times New Roman"/>
          <w:sz w:val="28"/>
          <w:szCs w:val="28"/>
        </w:rPr>
        <w:t>73</w:t>
      </w:r>
      <w:r w:rsidRPr="00104A5A">
        <w:rPr>
          <w:rFonts w:ascii="Times New Roman" w:hAnsi="Times New Roman" w:cs="Times New Roman"/>
          <w:sz w:val="28"/>
          <w:szCs w:val="28"/>
        </w:rPr>
        <w:tab/>
      </w:r>
      <w:r w:rsidR="00843B9F" w:rsidRPr="00104A5A">
        <w:rPr>
          <w:rFonts w:ascii="Times New Roman" w:hAnsi="Times New Roman" w:cs="Times New Roman"/>
          <w:sz w:val="28"/>
          <w:szCs w:val="28"/>
        </w:rPr>
        <w:t xml:space="preserve">СТ РК ISO/TS 10867-2014 «Нанотехнологии. Характеристика углеродных одностенных нанотрубок с применением фотолюминесцентной спектроскопии в ближней инфракрасной части спектра» [Электронный ресурс] </w:t>
      </w:r>
      <w:r w:rsidR="00C017F6" w:rsidRPr="00104A5A">
        <w:rPr>
          <w:rFonts w:ascii="Times New Roman" w:hAnsi="Times New Roman" w:cs="Times New Roman"/>
          <w:sz w:val="28"/>
          <w:szCs w:val="28"/>
        </w:rPr>
        <w:t xml:space="preserve">// </w:t>
      </w:r>
      <w:r w:rsidR="00843B9F" w:rsidRPr="00104A5A">
        <w:rPr>
          <w:rFonts w:ascii="Times New Roman" w:hAnsi="Times New Roman" w:cs="Times New Roman"/>
          <w:sz w:val="28"/>
          <w:szCs w:val="28"/>
        </w:rPr>
        <w:t xml:space="preserve">EGFNTD </w:t>
      </w:r>
      <w:proofErr w:type="gramStart"/>
      <w:r w:rsidR="00843B9F" w:rsidRPr="00104A5A">
        <w:rPr>
          <w:rFonts w:ascii="Times New Roman" w:hAnsi="Times New Roman" w:cs="Times New Roman"/>
          <w:sz w:val="28"/>
          <w:szCs w:val="28"/>
        </w:rPr>
        <w:t>URL</w:t>
      </w:r>
      <w:r w:rsidR="00C017F6" w:rsidRPr="00104A5A">
        <w:rPr>
          <w:rFonts w:ascii="Times New Roman" w:hAnsi="Times New Roman" w:cs="Times New Roman"/>
          <w:sz w:val="28"/>
          <w:szCs w:val="28"/>
        </w:rPr>
        <w:t>:</w:t>
      </w:r>
      <w:r w:rsidR="00843B9F" w:rsidRPr="00104A5A">
        <w:rPr>
          <w:rFonts w:ascii="Times New Roman" w:hAnsi="Times New Roman" w:cs="Times New Roman"/>
          <w:sz w:val="28"/>
          <w:szCs w:val="28"/>
        </w:rPr>
        <w:t xml:space="preserve">  </w:t>
      </w:r>
      <w:hyperlink r:id="rId109" w:history="1">
        <w:r w:rsidR="00843B9F" w:rsidRPr="00104A5A">
          <w:rPr>
            <w:rStyle w:val="a4"/>
            <w:rFonts w:ascii="Times New Roman" w:hAnsi="Times New Roman" w:cs="Times New Roman"/>
            <w:sz w:val="28"/>
            <w:szCs w:val="28"/>
          </w:rPr>
          <w:t>https://www.egfntd.kz/rus/tv/375166.html?sw_gr=-1&amp;sw_str=%D0%A1%D0%A2%20%D0%A0%D0%9A%20ISO/TS%2010867-2014&amp;sw_sec=0</w:t>
        </w:r>
        <w:proofErr w:type="gramEnd"/>
      </w:hyperlink>
      <w:r w:rsidR="00843B9F" w:rsidRPr="00104A5A">
        <w:rPr>
          <w:rFonts w:ascii="Times New Roman" w:hAnsi="Times New Roman" w:cs="Times New Roman"/>
          <w:sz w:val="28"/>
          <w:szCs w:val="28"/>
        </w:rPr>
        <w:t xml:space="preserve"> / (дата обращения: 10.03.2023).</w:t>
      </w:r>
    </w:p>
    <w:p w:rsidR="00843B9F" w:rsidRPr="00104A5A" w:rsidRDefault="00AC3F6C" w:rsidP="00D05218">
      <w:pPr>
        <w:tabs>
          <w:tab w:val="left" w:pos="993"/>
        </w:tabs>
        <w:spacing w:after="0" w:line="240" w:lineRule="auto"/>
        <w:ind w:firstLine="567"/>
        <w:jc w:val="both"/>
        <w:rPr>
          <w:rFonts w:ascii="Times New Roman" w:hAnsi="Times New Roman" w:cs="Times New Roman"/>
          <w:sz w:val="28"/>
          <w:szCs w:val="28"/>
        </w:rPr>
      </w:pPr>
      <w:r w:rsidRPr="00104A5A">
        <w:rPr>
          <w:rFonts w:ascii="Times New Roman" w:hAnsi="Times New Roman" w:cs="Times New Roman"/>
          <w:sz w:val="28"/>
          <w:szCs w:val="28"/>
        </w:rPr>
        <w:t>74</w:t>
      </w:r>
      <w:r w:rsidRPr="00104A5A">
        <w:rPr>
          <w:rFonts w:ascii="Times New Roman" w:hAnsi="Times New Roman" w:cs="Times New Roman"/>
          <w:sz w:val="28"/>
          <w:szCs w:val="28"/>
        </w:rPr>
        <w:tab/>
      </w:r>
      <w:r w:rsidR="00843B9F" w:rsidRPr="00104A5A">
        <w:rPr>
          <w:rFonts w:ascii="Times New Roman" w:hAnsi="Times New Roman" w:cs="Times New Roman"/>
          <w:sz w:val="28"/>
          <w:szCs w:val="28"/>
        </w:rPr>
        <w:t>ГОСТ ЕН 1252-1-20</w:t>
      </w:r>
      <w:r w:rsidR="00A075A5">
        <w:rPr>
          <w:rFonts w:ascii="Times New Roman" w:hAnsi="Times New Roman" w:cs="Times New Roman"/>
          <w:sz w:val="28"/>
          <w:szCs w:val="28"/>
        </w:rPr>
        <w:t>09 «Сосуды криогенные</w:t>
      </w:r>
      <w:r w:rsidR="00843B9F" w:rsidRPr="00104A5A">
        <w:rPr>
          <w:rFonts w:ascii="Times New Roman" w:hAnsi="Times New Roman" w:cs="Times New Roman"/>
          <w:sz w:val="28"/>
          <w:szCs w:val="28"/>
        </w:rPr>
        <w:t xml:space="preserve">. Материалы. Часть 1. Требования к ударной вязкости при температурах ниже минус 80 град. Цельсия» </w:t>
      </w:r>
      <w:r w:rsidR="00C017F6" w:rsidRPr="00104A5A">
        <w:rPr>
          <w:rFonts w:ascii="Times New Roman" w:hAnsi="Times New Roman" w:cs="Times New Roman"/>
          <w:sz w:val="28"/>
          <w:szCs w:val="28"/>
        </w:rPr>
        <w:t>[</w:t>
      </w:r>
      <w:r w:rsidR="00843B9F" w:rsidRPr="00104A5A">
        <w:rPr>
          <w:rFonts w:ascii="Times New Roman" w:hAnsi="Times New Roman" w:cs="Times New Roman"/>
          <w:sz w:val="28"/>
          <w:szCs w:val="28"/>
        </w:rPr>
        <w:t>Электронный ресурс]</w:t>
      </w:r>
      <w:r w:rsidR="00C017F6" w:rsidRPr="00104A5A">
        <w:rPr>
          <w:rFonts w:ascii="Times New Roman" w:hAnsi="Times New Roman" w:cs="Times New Roman"/>
          <w:sz w:val="28"/>
          <w:szCs w:val="28"/>
        </w:rPr>
        <w:t xml:space="preserve"> //</w:t>
      </w:r>
      <w:r w:rsidR="00843B9F" w:rsidRPr="00104A5A">
        <w:rPr>
          <w:rFonts w:ascii="Times New Roman" w:hAnsi="Times New Roman" w:cs="Times New Roman"/>
          <w:sz w:val="28"/>
          <w:szCs w:val="28"/>
        </w:rPr>
        <w:t xml:space="preserve"> EGFNTD URL</w:t>
      </w:r>
      <w:r w:rsidR="00C017F6" w:rsidRPr="00104A5A">
        <w:rPr>
          <w:rFonts w:ascii="Times New Roman" w:hAnsi="Times New Roman" w:cs="Times New Roman"/>
          <w:sz w:val="28"/>
          <w:szCs w:val="28"/>
        </w:rPr>
        <w:t>:</w:t>
      </w:r>
      <w:r w:rsidR="00843B9F" w:rsidRPr="00104A5A">
        <w:rPr>
          <w:rFonts w:ascii="Times New Roman" w:hAnsi="Times New Roman" w:cs="Times New Roman"/>
          <w:sz w:val="28"/>
          <w:szCs w:val="28"/>
        </w:rPr>
        <w:t xml:space="preserve"> </w:t>
      </w:r>
      <w:hyperlink r:id="rId110" w:history="1">
        <w:r w:rsidR="00843B9F" w:rsidRPr="00104A5A">
          <w:rPr>
            <w:rStyle w:val="a4"/>
            <w:rFonts w:ascii="Times New Roman" w:hAnsi="Times New Roman" w:cs="Times New Roman"/>
            <w:sz w:val="28"/>
            <w:szCs w:val="28"/>
          </w:rPr>
          <w:t>https://www.egfntd.kz/rus/tv/341321.html?sw_gr=-1&amp;sw_str=&amp;sw_sec=0</w:t>
        </w:r>
      </w:hyperlink>
      <w:r w:rsidR="00843B9F" w:rsidRPr="00104A5A">
        <w:rPr>
          <w:rFonts w:ascii="Times New Roman" w:hAnsi="Times New Roman" w:cs="Times New Roman"/>
          <w:sz w:val="28"/>
          <w:szCs w:val="28"/>
        </w:rPr>
        <w:t xml:space="preserve"> / (дата обращения: 13.03.2023).</w:t>
      </w:r>
    </w:p>
    <w:p w:rsidR="00C017F6" w:rsidRPr="004F78F7" w:rsidRDefault="00AC3F6C" w:rsidP="00D05218">
      <w:pPr>
        <w:tabs>
          <w:tab w:val="left" w:pos="993"/>
        </w:tabs>
        <w:spacing w:after="0" w:line="240" w:lineRule="auto"/>
        <w:ind w:firstLine="567"/>
        <w:jc w:val="both"/>
        <w:rPr>
          <w:rFonts w:ascii="Times New Roman" w:hAnsi="Times New Roman" w:cs="Times New Roman"/>
          <w:sz w:val="28"/>
          <w:szCs w:val="28"/>
          <w:lang w:val="en-US"/>
        </w:rPr>
      </w:pPr>
      <w:r w:rsidRPr="004F78F7">
        <w:rPr>
          <w:rFonts w:ascii="Times New Roman" w:hAnsi="Times New Roman" w:cs="Times New Roman"/>
          <w:sz w:val="28"/>
          <w:szCs w:val="28"/>
          <w:lang w:val="en-US"/>
        </w:rPr>
        <w:t>75</w:t>
      </w:r>
      <w:r w:rsidRPr="004F78F7">
        <w:rPr>
          <w:rFonts w:ascii="Times New Roman" w:hAnsi="Times New Roman" w:cs="Times New Roman"/>
          <w:sz w:val="28"/>
          <w:szCs w:val="28"/>
          <w:lang w:val="en-US"/>
        </w:rPr>
        <w:tab/>
      </w:r>
      <w:r w:rsidR="00C017F6" w:rsidRPr="004F78F7">
        <w:rPr>
          <w:rFonts w:ascii="Times New Roman" w:hAnsi="Times New Roman" w:cs="Times New Roman"/>
          <w:sz w:val="28"/>
          <w:szCs w:val="28"/>
          <w:lang w:val="en-US"/>
        </w:rPr>
        <w:t>ISO 21013-4:2012/Amd 1:2019 «Cryogenic vessels — Pilot operated pressure relief devices — Part 4: Pressure-relief accessories for cryogenic service — Amendment 1» [</w:t>
      </w:r>
      <w:r w:rsidR="00C017F6" w:rsidRPr="00104A5A">
        <w:rPr>
          <w:rFonts w:ascii="Times New Roman" w:hAnsi="Times New Roman" w:cs="Times New Roman"/>
          <w:sz w:val="28"/>
          <w:szCs w:val="28"/>
        </w:rPr>
        <w:t>Электронный</w:t>
      </w:r>
      <w:r w:rsidR="00C017F6" w:rsidRPr="004F78F7">
        <w:rPr>
          <w:rFonts w:ascii="Times New Roman" w:hAnsi="Times New Roman" w:cs="Times New Roman"/>
          <w:sz w:val="28"/>
          <w:szCs w:val="28"/>
          <w:lang w:val="en-US"/>
        </w:rPr>
        <w:t xml:space="preserve"> </w:t>
      </w:r>
      <w:r w:rsidR="00C017F6" w:rsidRPr="00104A5A">
        <w:rPr>
          <w:rFonts w:ascii="Times New Roman" w:hAnsi="Times New Roman" w:cs="Times New Roman"/>
          <w:sz w:val="28"/>
          <w:szCs w:val="28"/>
        </w:rPr>
        <w:t>ресурс</w:t>
      </w:r>
      <w:r w:rsidR="00C017F6" w:rsidRPr="004F78F7">
        <w:rPr>
          <w:rFonts w:ascii="Times New Roman" w:hAnsi="Times New Roman" w:cs="Times New Roman"/>
          <w:sz w:val="28"/>
          <w:szCs w:val="28"/>
          <w:lang w:val="en-US"/>
        </w:rPr>
        <w:t xml:space="preserve">] // ISO ORG URL: </w:t>
      </w:r>
      <w:hyperlink r:id="rId111" w:history="1">
        <w:r w:rsidR="00C017F6" w:rsidRPr="004F78F7">
          <w:rPr>
            <w:rStyle w:val="a4"/>
            <w:rFonts w:ascii="Times New Roman" w:hAnsi="Times New Roman" w:cs="Times New Roman"/>
            <w:sz w:val="28"/>
            <w:szCs w:val="28"/>
            <w:lang w:val="en-US"/>
          </w:rPr>
          <w:t>https://www.iso.org/standard/76100.html /</w:t>
        </w:r>
      </w:hyperlink>
      <w:r w:rsidR="00C017F6" w:rsidRPr="004F78F7">
        <w:rPr>
          <w:rFonts w:ascii="Times New Roman" w:hAnsi="Times New Roman" w:cs="Times New Roman"/>
          <w:sz w:val="28"/>
          <w:szCs w:val="28"/>
          <w:lang w:val="en-US"/>
        </w:rPr>
        <w:t xml:space="preserve"> (</w:t>
      </w:r>
      <w:r w:rsidR="00C017F6" w:rsidRPr="00104A5A">
        <w:rPr>
          <w:rFonts w:ascii="Times New Roman" w:hAnsi="Times New Roman" w:cs="Times New Roman"/>
          <w:sz w:val="28"/>
          <w:szCs w:val="28"/>
        </w:rPr>
        <w:t>дата</w:t>
      </w:r>
      <w:r w:rsidR="00C017F6" w:rsidRPr="004F78F7">
        <w:rPr>
          <w:rFonts w:ascii="Times New Roman" w:hAnsi="Times New Roman" w:cs="Times New Roman"/>
          <w:sz w:val="28"/>
          <w:szCs w:val="28"/>
          <w:lang w:val="en-US"/>
        </w:rPr>
        <w:t xml:space="preserve"> </w:t>
      </w:r>
      <w:r w:rsidR="00C017F6" w:rsidRPr="00104A5A">
        <w:rPr>
          <w:rFonts w:ascii="Times New Roman" w:hAnsi="Times New Roman" w:cs="Times New Roman"/>
          <w:sz w:val="28"/>
          <w:szCs w:val="28"/>
        </w:rPr>
        <w:t>обращения</w:t>
      </w:r>
      <w:r w:rsidR="00C017F6" w:rsidRPr="004F78F7">
        <w:rPr>
          <w:rFonts w:ascii="Times New Roman" w:hAnsi="Times New Roman" w:cs="Times New Roman"/>
          <w:sz w:val="28"/>
          <w:szCs w:val="28"/>
          <w:lang w:val="en-US"/>
        </w:rPr>
        <w:t>: 16.03.2023).</w:t>
      </w:r>
    </w:p>
    <w:p w:rsidR="00AC3F6C" w:rsidRPr="00104A5A" w:rsidRDefault="00AC3F6C" w:rsidP="00D05218">
      <w:pPr>
        <w:tabs>
          <w:tab w:val="left" w:pos="993"/>
        </w:tabs>
        <w:spacing w:after="0" w:line="240" w:lineRule="auto"/>
        <w:ind w:firstLine="567"/>
        <w:jc w:val="both"/>
        <w:rPr>
          <w:rFonts w:ascii="Times New Roman" w:hAnsi="Times New Roman" w:cs="Times New Roman"/>
          <w:sz w:val="28"/>
          <w:szCs w:val="28"/>
          <w:highlight w:val="yellow"/>
        </w:rPr>
      </w:pPr>
      <w:r w:rsidRPr="00104A5A">
        <w:rPr>
          <w:rFonts w:ascii="Times New Roman" w:hAnsi="Times New Roman" w:cs="Times New Roman"/>
          <w:sz w:val="28"/>
          <w:szCs w:val="28"/>
        </w:rPr>
        <w:t>76</w:t>
      </w:r>
      <w:r w:rsidRPr="00104A5A">
        <w:rPr>
          <w:rFonts w:ascii="Times New Roman" w:hAnsi="Times New Roman" w:cs="Times New Roman"/>
          <w:sz w:val="28"/>
          <w:szCs w:val="28"/>
        </w:rPr>
        <w:tab/>
      </w:r>
      <w:r w:rsidR="00C017F6" w:rsidRPr="00104A5A">
        <w:rPr>
          <w:rFonts w:ascii="Times New Roman" w:hAnsi="Times New Roman" w:cs="Times New Roman"/>
          <w:sz w:val="28"/>
          <w:szCs w:val="28"/>
        </w:rPr>
        <w:t xml:space="preserve">СТ РК ISO 20421-1-2019 «Сосуды криогенные Сосуды большие транспортируемые с вакуумной изоляцией Часть 1 Конструкция, изготовление, </w:t>
      </w:r>
      <w:r w:rsidR="00C017F6" w:rsidRPr="00104A5A">
        <w:rPr>
          <w:rFonts w:ascii="Times New Roman" w:hAnsi="Times New Roman" w:cs="Times New Roman"/>
          <w:sz w:val="28"/>
          <w:szCs w:val="28"/>
        </w:rPr>
        <w:lastRenderedPageBreak/>
        <w:t>контроль и испытания» [Электронный ресурс] // EGFNTD URL:</w:t>
      </w:r>
      <w:r w:rsidR="00C017F6" w:rsidRPr="00104A5A">
        <w:rPr>
          <w:rFonts w:ascii="Times New Roman" w:hAnsi="Times New Roman" w:cs="Times New Roman"/>
          <w:sz w:val="28"/>
          <w:szCs w:val="28"/>
          <w:highlight w:val="yellow"/>
        </w:rPr>
        <w:t xml:space="preserve"> </w:t>
      </w:r>
      <w:hyperlink r:id="rId112" w:history="1">
        <w:r w:rsidR="00C017F6" w:rsidRPr="00104A5A">
          <w:rPr>
            <w:rStyle w:val="a4"/>
            <w:rFonts w:ascii="Times New Roman" w:hAnsi="Times New Roman" w:cs="Times New Roman"/>
            <w:sz w:val="28"/>
            <w:szCs w:val="28"/>
          </w:rPr>
          <w:t>https://www.egfntd.kz/rus/tv/400380.html?sw_gr=-1&amp;sw_str=&amp;sw_sec=24</w:t>
        </w:r>
      </w:hyperlink>
      <w:r w:rsidR="00C017F6" w:rsidRPr="00104A5A">
        <w:rPr>
          <w:rFonts w:ascii="Times New Roman" w:hAnsi="Times New Roman" w:cs="Times New Roman"/>
          <w:sz w:val="28"/>
          <w:szCs w:val="28"/>
        </w:rPr>
        <w:t xml:space="preserve"> /</w:t>
      </w:r>
      <w:r w:rsidR="004F1E77" w:rsidRPr="00104A5A">
        <w:rPr>
          <w:rFonts w:ascii="Times New Roman" w:hAnsi="Times New Roman" w:cs="Times New Roman"/>
          <w:sz w:val="28"/>
          <w:szCs w:val="28"/>
        </w:rPr>
        <w:t xml:space="preserve"> </w:t>
      </w:r>
      <w:r w:rsidR="00C017F6" w:rsidRPr="00104A5A">
        <w:rPr>
          <w:rFonts w:ascii="Times New Roman" w:hAnsi="Times New Roman" w:cs="Times New Roman"/>
          <w:sz w:val="28"/>
          <w:szCs w:val="28"/>
        </w:rPr>
        <w:t>(дата обращения: 18.03.2023).</w:t>
      </w:r>
    </w:p>
    <w:p w:rsidR="004F1E77" w:rsidRPr="00104A5A" w:rsidRDefault="00AC3F6C" w:rsidP="00D05218">
      <w:pPr>
        <w:tabs>
          <w:tab w:val="left" w:pos="993"/>
        </w:tabs>
        <w:spacing w:after="0" w:line="240" w:lineRule="auto"/>
        <w:ind w:firstLine="567"/>
        <w:jc w:val="both"/>
        <w:rPr>
          <w:rFonts w:ascii="Times New Roman" w:hAnsi="Times New Roman" w:cs="Times New Roman"/>
          <w:sz w:val="28"/>
          <w:szCs w:val="28"/>
          <w:highlight w:val="yellow"/>
        </w:rPr>
      </w:pPr>
      <w:r w:rsidRPr="00104A5A">
        <w:rPr>
          <w:rFonts w:ascii="Times New Roman" w:hAnsi="Times New Roman" w:cs="Times New Roman"/>
          <w:sz w:val="28"/>
          <w:szCs w:val="28"/>
        </w:rPr>
        <w:t>77</w:t>
      </w:r>
      <w:r w:rsidRPr="00104A5A">
        <w:rPr>
          <w:rFonts w:ascii="Times New Roman" w:hAnsi="Times New Roman" w:cs="Times New Roman"/>
          <w:sz w:val="28"/>
          <w:szCs w:val="28"/>
        </w:rPr>
        <w:tab/>
      </w:r>
      <w:r w:rsidR="004F1E77" w:rsidRPr="00104A5A">
        <w:rPr>
          <w:rFonts w:ascii="Times New Roman" w:hAnsi="Times New Roman" w:cs="Times New Roman"/>
          <w:sz w:val="28"/>
          <w:szCs w:val="28"/>
        </w:rPr>
        <w:t xml:space="preserve">ГОСТ 21957-76 «Техника криогенная. Термины и определения» [Электронный ресурс] // </w:t>
      </w:r>
      <w:proofErr w:type="gramStart"/>
      <w:r w:rsidR="004F1E77" w:rsidRPr="00104A5A">
        <w:rPr>
          <w:rFonts w:ascii="Times New Roman" w:hAnsi="Times New Roman" w:cs="Times New Roman"/>
          <w:sz w:val="28"/>
          <w:szCs w:val="28"/>
        </w:rPr>
        <w:t xml:space="preserve">URL:  </w:t>
      </w:r>
      <w:hyperlink r:id="rId113" w:history="1">
        <w:r w:rsidR="004F1E77" w:rsidRPr="00104A5A">
          <w:rPr>
            <w:rStyle w:val="a4"/>
            <w:rFonts w:ascii="Times New Roman" w:hAnsi="Times New Roman" w:cs="Times New Roman"/>
            <w:sz w:val="28"/>
            <w:szCs w:val="28"/>
          </w:rPr>
          <w:t>https://files.stroyinf.ru/Data/30/3025.pdf</w:t>
        </w:r>
        <w:proofErr w:type="gramEnd"/>
        <w:r w:rsidR="004F1E77" w:rsidRPr="00104A5A">
          <w:rPr>
            <w:rStyle w:val="a4"/>
            <w:rFonts w:ascii="Times New Roman" w:hAnsi="Times New Roman" w:cs="Times New Roman"/>
            <w:sz w:val="28"/>
            <w:szCs w:val="28"/>
          </w:rPr>
          <w:t xml:space="preserve"> /</w:t>
        </w:r>
      </w:hyperlink>
      <w:r w:rsidR="004F1E77" w:rsidRPr="00104A5A">
        <w:rPr>
          <w:rFonts w:ascii="Times New Roman" w:hAnsi="Times New Roman" w:cs="Times New Roman"/>
          <w:sz w:val="28"/>
          <w:szCs w:val="28"/>
        </w:rPr>
        <w:t xml:space="preserve"> (дата обращения: 25.03.2023).</w:t>
      </w:r>
    </w:p>
    <w:p w:rsidR="00AC3F6C" w:rsidRPr="00104A5A" w:rsidRDefault="00AC3F6C" w:rsidP="00D05218">
      <w:pPr>
        <w:tabs>
          <w:tab w:val="left" w:pos="993"/>
        </w:tabs>
        <w:spacing w:after="0" w:line="240" w:lineRule="auto"/>
        <w:ind w:firstLine="567"/>
        <w:jc w:val="both"/>
        <w:rPr>
          <w:rFonts w:ascii="Times New Roman" w:hAnsi="Times New Roman" w:cs="Times New Roman"/>
          <w:sz w:val="28"/>
          <w:szCs w:val="28"/>
        </w:rPr>
      </w:pPr>
      <w:r w:rsidRPr="00104A5A">
        <w:rPr>
          <w:rFonts w:ascii="Times New Roman" w:hAnsi="Times New Roman" w:cs="Times New Roman"/>
          <w:sz w:val="28"/>
          <w:szCs w:val="28"/>
        </w:rPr>
        <w:t>78</w:t>
      </w:r>
      <w:r w:rsidRPr="00104A5A">
        <w:rPr>
          <w:rFonts w:ascii="Times New Roman" w:hAnsi="Times New Roman" w:cs="Times New Roman"/>
          <w:sz w:val="28"/>
          <w:szCs w:val="28"/>
        </w:rPr>
        <w:tab/>
      </w:r>
      <w:r w:rsidR="0050359C" w:rsidRPr="00104A5A">
        <w:rPr>
          <w:rFonts w:ascii="Times New Roman" w:hAnsi="Times New Roman" w:cs="Times New Roman"/>
          <w:sz w:val="28"/>
          <w:szCs w:val="28"/>
        </w:rPr>
        <w:t xml:space="preserve">Сайт технического регулирования [Электронный ресурс] // Tech Reg </w:t>
      </w:r>
      <w:proofErr w:type="gramStart"/>
      <w:r w:rsidR="0050359C" w:rsidRPr="00104A5A">
        <w:rPr>
          <w:rFonts w:ascii="Times New Roman" w:hAnsi="Times New Roman" w:cs="Times New Roman"/>
          <w:sz w:val="28"/>
          <w:szCs w:val="28"/>
        </w:rPr>
        <w:t>URL:</w:t>
      </w:r>
      <w:hyperlink r:id="rId114" w:history="1">
        <w:r w:rsidR="0050359C" w:rsidRPr="00104A5A">
          <w:rPr>
            <w:rStyle w:val="a4"/>
            <w:rFonts w:ascii="Times New Roman" w:hAnsi="Times New Roman" w:cs="Times New Roman"/>
            <w:sz w:val="28"/>
            <w:szCs w:val="28"/>
          </w:rPr>
          <w:t>https://techreg.gov.kz/opendata</w:t>
        </w:r>
        <w:proofErr w:type="gramEnd"/>
      </w:hyperlink>
      <w:r w:rsidR="0050359C" w:rsidRPr="00104A5A">
        <w:rPr>
          <w:rFonts w:ascii="Times New Roman" w:hAnsi="Times New Roman" w:cs="Times New Roman"/>
          <w:sz w:val="28"/>
          <w:szCs w:val="28"/>
        </w:rPr>
        <w:t xml:space="preserve"> </w:t>
      </w:r>
      <w:r w:rsidRPr="00104A5A">
        <w:rPr>
          <w:rFonts w:ascii="Times New Roman" w:hAnsi="Times New Roman" w:cs="Times New Roman"/>
          <w:sz w:val="28"/>
          <w:szCs w:val="28"/>
        </w:rPr>
        <w:t xml:space="preserve">/ </w:t>
      </w:r>
      <w:r w:rsidR="0050359C" w:rsidRPr="00104A5A">
        <w:rPr>
          <w:rFonts w:ascii="Times New Roman" w:hAnsi="Times New Roman" w:cs="Times New Roman"/>
          <w:sz w:val="28"/>
          <w:szCs w:val="28"/>
        </w:rPr>
        <w:t>(дата обращения: 26.03.2023).</w:t>
      </w:r>
    </w:p>
    <w:p w:rsidR="00AC3F6C" w:rsidRPr="00DE66DF" w:rsidRDefault="00AC3F6C" w:rsidP="00D05218">
      <w:pPr>
        <w:tabs>
          <w:tab w:val="left" w:pos="993"/>
        </w:tabs>
        <w:spacing w:after="0" w:line="240" w:lineRule="auto"/>
        <w:ind w:firstLine="567"/>
        <w:jc w:val="both"/>
        <w:rPr>
          <w:rFonts w:ascii="Times New Roman" w:hAnsi="Times New Roman" w:cs="Times New Roman"/>
          <w:sz w:val="28"/>
          <w:szCs w:val="28"/>
          <w:highlight w:val="yellow"/>
          <w:lang w:val="en-US"/>
        </w:rPr>
      </w:pPr>
      <w:r w:rsidRPr="004F78F7">
        <w:rPr>
          <w:rFonts w:ascii="Times New Roman" w:hAnsi="Times New Roman" w:cs="Times New Roman"/>
          <w:sz w:val="28"/>
          <w:szCs w:val="28"/>
          <w:lang w:val="en-US"/>
        </w:rPr>
        <w:t>79</w:t>
      </w:r>
      <w:r w:rsidRPr="004F78F7">
        <w:rPr>
          <w:rFonts w:ascii="Times New Roman" w:hAnsi="Times New Roman" w:cs="Times New Roman"/>
          <w:sz w:val="28"/>
          <w:szCs w:val="28"/>
          <w:lang w:val="en-US"/>
        </w:rPr>
        <w:tab/>
        <w:t xml:space="preserve">Zohuri B. Cryogenic </w:t>
      </w:r>
      <w:r w:rsidRPr="001628BD">
        <w:rPr>
          <w:rFonts w:ascii="Times New Roman" w:hAnsi="Times New Roman" w:cs="Times New Roman"/>
          <w:sz w:val="28"/>
          <w:szCs w:val="28"/>
          <w:lang w:val="en-US"/>
        </w:rPr>
        <w:t>Equipment, Systems, and Applications // Physics of Cryogenics.</w:t>
      </w:r>
      <w:r w:rsidR="0036748B" w:rsidRPr="001628BD">
        <w:rPr>
          <w:rFonts w:ascii="Times New Roman" w:hAnsi="Times New Roman" w:cs="Times New Roman"/>
          <w:sz w:val="28"/>
          <w:szCs w:val="28"/>
          <w:lang w:val="en-US"/>
        </w:rPr>
        <w:t xml:space="preserve"> </w:t>
      </w:r>
      <w:r w:rsidRPr="001628BD">
        <w:rPr>
          <w:rFonts w:ascii="Times New Roman" w:hAnsi="Times New Roman" w:cs="Times New Roman"/>
          <w:sz w:val="28"/>
          <w:szCs w:val="28"/>
          <w:lang w:val="en-US"/>
        </w:rPr>
        <w:t>– 2018.</w:t>
      </w:r>
      <w:r w:rsidR="001628BD" w:rsidRPr="001628BD">
        <w:rPr>
          <w:rFonts w:ascii="Times New Roman" w:hAnsi="Times New Roman" w:cs="Times New Roman"/>
          <w:sz w:val="28"/>
          <w:szCs w:val="28"/>
          <w:lang w:val="en-US"/>
        </w:rPr>
        <w:t xml:space="preserve"> </w:t>
      </w:r>
      <w:r w:rsidR="00ED5D51" w:rsidRPr="00ED5D51">
        <w:rPr>
          <w:rFonts w:ascii="Times New Roman" w:hAnsi="Times New Roman" w:cs="Times New Roman"/>
          <w:sz w:val="28"/>
          <w:szCs w:val="28"/>
          <w:lang w:val="en-US"/>
        </w:rPr>
        <w:t xml:space="preserve">– </w:t>
      </w:r>
      <w:r w:rsidR="001628BD" w:rsidRPr="001628BD">
        <w:rPr>
          <w:rFonts w:ascii="Times New Roman" w:hAnsi="Times New Roman" w:cs="Times New Roman"/>
          <w:sz w:val="28"/>
          <w:szCs w:val="28"/>
          <w:lang w:val="en-US"/>
        </w:rPr>
        <w:t>Vol. 5.</w:t>
      </w:r>
      <w:r w:rsidR="0036748B" w:rsidRPr="001628BD">
        <w:rPr>
          <w:rFonts w:ascii="Times New Roman" w:hAnsi="Times New Roman" w:cs="Times New Roman"/>
          <w:sz w:val="28"/>
          <w:szCs w:val="28"/>
          <w:lang w:val="en-US"/>
        </w:rPr>
        <w:t xml:space="preserve"> </w:t>
      </w:r>
      <w:r w:rsidRPr="001628BD">
        <w:rPr>
          <w:rFonts w:ascii="Times New Roman" w:hAnsi="Times New Roman" w:cs="Times New Roman"/>
          <w:sz w:val="28"/>
          <w:szCs w:val="28"/>
          <w:lang w:val="en-US"/>
        </w:rPr>
        <w:t>– P. 529–564.</w:t>
      </w:r>
    </w:p>
    <w:p w:rsidR="00AC3F6C" w:rsidRPr="00C943B5" w:rsidRDefault="00AC3F6C" w:rsidP="00D05218">
      <w:pPr>
        <w:tabs>
          <w:tab w:val="left" w:pos="993"/>
        </w:tabs>
        <w:spacing w:after="0" w:line="240" w:lineRule="auto"/>
        <w:ind w:firstLine="567"/>
        <w:jc w:val="both"/>
        <w:rPr>
          <w:rFonts w:ascii="Times New Roman" w:hAnsi="Times New Roman" w:cs="Times New Roman"/>
          <w:sz w:val="28"/>
          <w:szCs w:val="28"/>
          <w:lang w:val="en-US"/>
        </w:rPr>
      </w:pPr>
      <w:r w:rsidRPr="001628BD">
        <w:rPr>
          <w:rFonts w:ascii="Times New Roman" w:hAnsi="Times New Roman" w:cs="Times New Roman"/>
          <w:sz w:val="28"/>
          <w:szCs w:val="28"/>
          <w:lang w:val="en-US"/>
        </w:rPr>
        <w:t>80</w:t>
      </w:r>
      <w:r w:rsidRPr="001628BD">
        <w:rPr>
          <w:rFonts w:ascii="Times New Roman" w:hAnsi="Times New Roman" w:cs="Times New Roman"/>
          <w:sz w:val="28"/>
          <w:szCs w:val="28"/>
          <w:lang w:val="en-US"/>
        </w:rPr>
        <w:tab/>
        <w:t>Gifford W.E., McMahon H.O. A New Low-Temperature Gas Expansion Cycle // Advances in Cryogenic Engineering.</w:t>
      </w:r>
      <w:r w:rsidR="0036748B" w:rsidRPr="001628BD">
        <w:rPr>
          <w:rFonts w:ascii="Times New Roman" w:hAnsi="Times New Roman" w:cs="Times New Roman"/>
          <w:sz w:val="28"/>
          <w:szCs w:val="28"/>
          <w:lang w:val="en-US"/>
        </w:rPr>
        <w:t xml:space="preserve"> </w:t>
      </w:r>
      <w:r w:rsidRPr="001628BD">
        <w:rPr>
          <w:rFonts w:ascii="Times New Roman" w:hAnsi="Times New Roman" w:cs="Times New Roman"/>
          <w:sz w:val="28"/>
          <w:szCs w:val="28"/>
          <w:lang w:val="en-US"/>
        </w:rPr>
        <w:t>–</w:t>
      </w:r>
      <w:r w:rsidR="00167772">
        <w:rPr>
          <w:rFonts w:ascii="Times New Roman" w:hAnsi="Times New Roman" w:cs="Times New Roman"/>
          <w:sz w:val="28"/>
          <w:szCs w:val="28"/>
          <w:lang w:val="en-US"/>
        </w:rPr>
        <w:t xml:space="preserve"> </w:t>
      </w:r>
      <w:r w:rsidRPr="001628BD">
        <w:rPr>
          <w:rFonts w:ascii="Times New Roman" w:hAnsi="Times New Roman" w:cs="Times New Roman"/>
          <w:sz w:val="28"/>
          <w:szCs w:val="28"/>
          <w:lang w:val="en-US"/>
        </w:rPr>
        <w:t>1960.</w:t>
      </w:r>
      <w:r w:rsidR="0036748B" w:rsidRPr="001628BD">
        <w:rPr>
          <w:rFonts w:ascii="Times New Roman" w:hAnsi="Times New Roman" w:cs="Times New Roman"/>
          <w:sz w:val="28"/>
          <w:szCs w:val="28"/>
          <w:lang w:val="en-US"/>
        </w:rPr>
        <w:t xml:space="preserve"> </w:t>
      </w:r>
      <w:r w:rsidR="00ED5D51" w:rsidRPr="00AB0261">
        <w:rPr>
          <w:rFonts w:ascii="Times New Roman" w:hAnsi="Times New Roman" w:cs="Times New Roman"/>
          <w:sz w:val="28"/>
          <w:szCs w:val="28"/>
          <w:lang w:val="en-US"/>
        </w:rPr>
        <w:t xml:space="preserve">– </w:t>
      </w:r>
      <w:r w:rsidR="001628BD" w:rsidRPr="001628BD">
        <w:rPr>
          <w:rFonts w:ascii="Times New Roman" w:hAnsi="Times New Roman" w:cs="Times New Roman"/>
          <w:sz w:val="28"/>
          <w:szCs w:val="28"/>
          <w:lang w:val="en-US"/>
        </w:rPr>
        <w:t xml:space="preserve">Vol. 2. </w:t>
      </w:r>
      <w:r w:rsidRPr="001628BD">
        <w:rPr>
          <w:rFonts w:ascii="Times New Roman" w:hAnsi="Times New Roman" w:cs="Times New Roman"/>
          <w:sz w:val="28"/>
          <w:szCs w:val="28"/>
          <w:lang w:val="en-US"/>
        </w:rPr>
        <w:t>– P. 368–372.</w:t>
      </w:r>
    </w:p>
    <w:p w:rsidR="00AC3F6C" w:rsidRPr="00C943B5" w:rsidRDefault="00AC3F6C" w:rsidP="00D05218">
      <w:pPr>
        <w:tabs>
          <w:tab w:val="left" w:pos="993"/>
        </w:tabs>
        <w:spacing w:after="0" w:line="240" w:lineRule="auto"/>
        <w:ind w:firstLine="567"/>
        <w:jc w:val="both"/>
        <w:rPr>
          <w:rFonts w:ascii="Times New Roman" w:hAnsi="Times New Roman" w:cs="Times New Roman"/>
          <w:sz w:val="28"/>
          <w:szCs w:val="28"/>
          <w:lang w:val="en-US"/>
        </w:rPr>
      </w:pPr>
      <w:r w:rsidRPr="004F78F7">
        <w:rPr>
          <w:rFonts w:ascii="Times New Roman" w:hAnsi="Times New Roman" w:cs="Times New Roman"/>
          <w:sz w:val="28"/>
          <w:szCs w:val="28"/>
          <w:lang w:val="en-US"/>
        </w:rPr>
        <w:t>81</w:t>
      </w:r>
      <w:r w:rsidRPr="004F78F7">
        <w:rPr>
          <w:rFonts w:ascii="Times New Roman" w:hAnsi="Times New Roman" w:cs="Times New Roman"/>
          <w:sz w:val="28"/>
          <w:szCs w:val="28"/>
          <w:lang w:val="en-US"/>
        </w:rPr>
        <w:tab/>
        <w:t xml:space="preserve">Warburg E. Magnetische Untersuchungen // Ann. </w:t>
      </w:r>
      <w:r w:rsidRPr="00C943B5">
        <w:rPr>
          <w:rFonts w:ascii="Times New Roman" w:hAnsi="Times New Roman" w:cs="Times New Roman"/>
          <w:sz w:val="28"/>
          <w:szCs w:val="28"/>
          <w:lang w:val="en-US"/>
        </w:rPr>
        <w:t>Phys.</w:t>
      </w:r>
      <w:r w:rsidR="0036748B" w:rsidRPr="0036748B">
        <w:rPr>
          <w:rFonts w:ascii="Times New Roman" w:hAnsi="Times New Roman" w:cs="Times New Roman"/>
          <w:sz w:val="28"/>
          <w:szCs w:val="28"/>
          <w:lang w:val="en-US"/>
        </w:rPr>
        <w:t xml:space="preserve"> </w:t>
      </w:r>
      <w:r w:rsidRPr="00C943B5">
        <w:rPr>
          <w:rFonts w:ascii="Times New Roman" w:hAnsi="Times New Roman" w:cs="Times New Roman"/>
          <w:sz w:val="28"/>
          <w:szCs w:val="28"/>
          <w:lang w:val="en-US"/>
        </w:rPr>
        <w:t>– 1881.</w:t>
      </w:r>
      <w:r w:rsidR="0036748B" w:rsidRPr="0036748B">
        <w:rPr>
          <w:rFonts w:ascii="Times New Roman" w:hAnsi="Times New Roman" w:cs="Times New Roman"/>
          <w:sz w:val="28"/>
          <w:szCs w:val="28"/>
          <w:lang w:val="en-US"/>
        </w:rPr>
        <w:t xml:space="preserve"> </w:t>
      </w:r>
      <w:r w:rsidRPr="00C943B5">
        <w:rPr>
          <w:rFonts w:ascii="Times New Roman" w:hAnsi="Times New Roman" w:cs="Times New Roman"/>
          <w:sz w:val="28"/>
          <w:szCs w:val="28"/>
          <w:lang w:val="en-US"/>
        </w:rPr>
        <w:t xml:space="preserve">– Vol. 249, </w:t>
      </w:r>
      <w:r w:rsidR="009D3B21">
        <w:rPr>
          <w:rFonts w:ascii="Times New Roman" w:hAnsi="Times New Roman" w:cs="Times New Roman"/>
          <w:sz w:val="28"/>
          <w:szCs w:val="28"/>
          <w:lang w:val="en-US"/>
        </w:rPr>
        <w:t>No.</w:t>
      </w:r>
      <w:r w:rsidRPr="00C943B5">
        <w:rPr>
          <w:rFonts w:ascii="Times New Roman" w:hAnsi="Times New Roman" w:cs="Times New Roman"/>
          <w:sz w:val="28"/>
          <w:szCs w:val="28"/>
          <w:lang w:val="en-US"/>
        </w:rPr>
        <w:t xml:space="preserve"> 5.</w:t>
      </w:r>
      <w:r w:rsidR="0036748B" w:rsidRPr="0036748B">
        <w:rPr>
          <w:rFonts w:ascii="Times New Roman" w:hAnsi="Times New Roman" w:cs="Times New Roman"/>
          <w:sz w:val="28"/>
          <w:szCs w:val="28"/>
          <w:lang w:val="en-US"/>
        </w:rPr>
        <w:t xml:space="preserve"> </w:t>
      </w:r>
      <w:r w:rsidRPr="00C943B5">
        <w:rPr>
          <w:rFonts w:ascii="Times New Roman" w:hAnsi="Times New Roman" w:cs="Times New Roman"/>
          <w:sz w:val="28"/>
          <w:szCs w:val="28"/>
          <w:lang w:val="en-US"/>
        </w:rPr>
        <w:t>– P. 141–164.</w:t>
      </w:r>
    </w:p>
    <w:p w:rsidR="00AC3F6C" w:rsidRPr="00C943B5" w:rsidRDefault="00AC3F6C" w:rsidP="00D05218">
      <w:pPr>
        <w:tabs>
          <w:tab w:val="left" w:pos="993"/>
        </w:tabs>
        <w:spacing w:after="0" w:line="240" w:lineRule="auto"/>
        <w:ind w:firstLine="567"/>
        <w:jc w:val="both"/>
        <w:rPr>
          <w:rFonts w:ascii="Times New Roman" w:hAnsi="Times New Roman" w:cs="Times New Roman"/>
          <w:sz w:val="28"/>
          <w:szCs w:val="28"/>
          <w:lang w:val="en-US"/>
        </w:rPr>
      </w:pPr>
      <w:r w:rsidRPr="004F78F7">
        <w:rPr>
          <w:rFonts w:ascii="Times New Roman" w:hAnsi="Times New Roman" w:cs="Times New Roman"/>
          <w:sz w:val="28"/>
          <w:szCs w:val="28"/>
          <w:lang w:val="en-US"/>
        </w:rPr>
        <w:t>82</w:t>
      </w:r>
      <w:r w:rsidRPr="004F78F7">
        <w:rPr>
          <w:rFonts w:ascii="Times New Roman" w:hAnsi="Times New Roman" w:cs="Times New Roman"/>
          <w:sz w:val="28"/>
          <w:szCs w:val="28"/>
          <w:lang w:val="en-US"/>
        </w:rPr>
        <w:tab/>
        <w:t>Kitanovski A., Tu</w:t>
      </w:r>
      <w:r w:rsidR="001628BD">
        <w:rPr>
          <w:rFonts w:ascii="Times New Roman" w:hAnsi="Times New Roman" w:cs="Times New Roman"/>
          <w:sz w:val="28"/>
          <w:szCs w:val="28"/>
          <w:lang w:val="en-US"/>
        </w:rPr>
        <w:t>s</w:t>
      </w:r>
      <w:r w:rsidRPr="004F78F7">
        <w:rPr>
          <w:rFonts w:ascii="Times New Roman" w:hAnsi="Times New Roman" w:cs="Times New Roman"/>
          <w:sz w:val="28"/>
          <w:szCs w:val="28"/>
          <w:lang w:val="en-US"/>
        </w:rPr>
        <w:t xml:space="preserve">ek J., Tomc U., </w:t>
      </w:r>
      <w:r w:rsidRPr="001628BD">
        <w:rPr>
          <w:rFonts w:ascii="Times New Roman" w:hAnsi="Times New Roman" w:cs="Times New Roman"/>
          <w:sz w:val="28"/>
          <w:szCs w:val="28"/>
          <w:lang w:val="en-US"/>
        </w:rPr>
        <w:t>Plaznik U., O</w:t>
      </w:r>
      <w:r w:rsidR="001628BD">
        <w:rPr>
          <w:rFonts w:ascii="Times New Roman" w:hAnsi="Times New Roman" w:cs="Times New Roman"/>
          <w:sz w:val="28"/>
          <w:szCs w:val="28"/>
          <w:lang w:val="en-US"/>
        </w:rPr>
        <w:t>z</w:t>
      </w:r>
      <w:r w:rsidRPr="001628BD">
        <w:rPr>
          <w:rFonts w:ascii="Times New Roman" w:hAnsi="Times New Roman" w:cs="Times New Roman"/>
          <w:sz w:val="28"/>
          <w:szCs w:val="28"/>
          <w:lang w:val="en-US"/>
        </w:rPr>
        <w:t>bolt M., Poredo</w:t>
      </w:r>
      <w:r w:rsidR="001628BD">
        <w:rPr>
          <w:rFonts w:ascii="Times New Roman" w:hAnsi="Times New Roman" w:cs="Times New Roman"/>
          <w:sz w:val="28"/>
          <w:szCs w:val="28"/>
          <w:lang w:val="en-US"/>
        </w:rPr>
        <w:t>s</w:t>
      </w:r>
      <w:r w:rsidRPr="001628BD">
        <w:rPr>
          <w:rFonts w:ascii="Times New Roman" w:hAnsi="Times New Roman" w:cs="Times New Roman"/>
          <w:sz w:val="28"/>
          <w:szCs w:val="28"/>
          <w:lang w:val="en-US"/>
        </w:rPr>
        <w:t xml:space="preserve"> A. The Thermodynamics of Magnetocaloric Energy Conversion</w:t>
      </w:r>
      <w:r w:rsidR="001628BD" w:rsidRPr="001628BD">
        <w:rPr>
          <w:rFonts w:ascii="Times New Roman" w:hAnsi="Times New Roman" w:cs="Times New Roman"/>
          <w:sz w:val="28"/>
          <w:szCs w:val="28"/>
          <w:lang w:val="en-US"/>
        </w:rPr>
        <w:t xml:space="preserve"> // Magnetocaloric Energy Conversion</w:t>
      </w:r>
      <w:r w:rsidRPr="001628BD">
        <w:rPr>
          <w:rFonts w:ascii="Times New Roman" w:hAnsi="Times New Roman" w:cs="Times New Roman"/>
          <w:sz w:val="28"/>
          <w:szCs w:val="28"/>
          <w:lang w:val="en-US"/>
        </w:rPr>
        <w:t>.</w:t>
      </w:r>
      <w:r w:rsidR="0036748B" w:rsidRPr="001628BD">
        <w:rPr>
          <w:rFonts w:ascii="Times New Roman" w:hAnsi="Times New Roman" w:cs="Times New Roman"/>
          <w:sz w:val="28"/>
          <w:szCs w:val="28"/>
          <w:lang w:val="en-US"/>
        </w:rPr>
        <w:t xml:space="preserve"> </w:t>
      </w:r>
      <w:r w:rsidRPr="001628BD">
        <w:rPr>
          <w:rFonts w:ascii="Times New Roman" w:hAnsi="Times New Roman" w:cs="Times New Roman"/>
          <w:sz w:val="28"/>
          <w:szCs w:val="28"/>
          <w:lang w:val="en-US"/>
        </w:rPr>
        <w:t>– 2015.</w:t>
      </w:r>
      <w:r w:rsidR="0036748B" w:rsidRPr="001628BD">
        <w:rPr>
          <w:rFonts w:ascii="Times New Roman" w:hAnsi="Times New Roman" w:cs="Times New Roman"/>
          <w:sz w:val="28"/>
          <w:szCs w:val="28"/>
          <w:lang w:val="en-US"/>
        </w:rPr>
        <w:t xml:space="preserve"> </w:t>
      </w:r>
      <w:r w:rsidR="00AB0261" w:rsidRPr="00AB0261">
        <w:rPr>
          <w:rFonts w:ascii="Times New Roman" w:hAnsi="Times New Roman" w:cs="Times New Roman"/>
          <w:sz w:val="28"/>
          <w:szCs w:val="28"/>
          <w:lang w:val="en-US"/>
        </w:rPr>
        <w:t xml:space="preserve">– </w:t>
      </w:r>
      <w:r w:rsidR="001628BD" w:rsidRPr="001628BD">
        <w:rPr>
          <w:rFonts w:ascii="Times New Roman" w:hAnsi="Times New Roman" w:cs="Times New Roman"/>
          <w:sz w:val="28"/>
          <w:szCs w:val="28"/>
          <w:lang w:val="en-US"/>
        </w:rPr>
        <w:t xml:space="preserve">Vol. 92. </w:t>
      </w:r>
      <w:r w:rsidRPr="001628BD">
        <w:rPr>
          <w:rFonts w:ascii="Times New Roman" w:hAnsi="Times New Roman" w:cs="Times New Roman"/>
          <w:sz w:val="28"/>
          <w:szCs w:val="28"/>
          <w:lang w:val="en-US"/>
        </w:rPr>
        <w:t>– P. 1–21.</w:t>
      </w:r>
    </w:p>
    <w:p w:rsidR="00AC3F6C" w:rsidRPr="00C943B5" w:rsidRDefault="00AC3F6C" w:rsidP="00D05218">
      <w:pPr>
        <w:tabs>
          <w:tab w:val="left" w:pos="993"/>
        </w:tabs>
        <w:spacing w:after="0" w:line="240" w:lineRule="auto"/>
        <w:ind w:firstLine="567"/>
        <w:jc w:val="both"/>
        <w:rPr>
          <w:rFonts w:ascii="Times New Roman" w:hAnsi="Times New Roman" w:cs="Times New Roman"/>
          <w:sz w:val="28"/>
          <w:szCs w:val="28"/>
          <w:lang w:val="en-US"/>
        </w:rPr>
      </w:pPr>
      <w:r w:rsidRPr="004F78F7">
        <w:rPr>
          <w:rFonts w:ascii="Times New Roman" w:hAnsi="Times New Roman" w:cs="Times New Roman"/>
          <w:sz w:val="28"/>
          <w:szCs w:val="28"/>
          <w:lang w:val="en-US"/>
        </w:rPr>
        <w:t>83</w:t>
      </w:r>
      <w:r w:rsidRPr="004F78F7">
        <w:rPr>
          <w:rFonts w:ascii="Times New Roman" w:hAnsi="Times New Roman" w:cs="Times New Roman"/>
          <w:sz w:val="28"/>
          <w:szCs w:val="28"/>
          <w:lang w:val="en-US"/>
        </w:rPr>
        <w:tab/>
        <w:t xml:space="preserve">Zhang M., Abdelaziz O., Momen A.M., Abu-Heiba A. A numerical analysis of a magnetocaloric refrigerator with a 16-layer regenerator // Sci. </w:t>
      </w:r>
      <w:r w:rsidRPr="00C943B5">
        <w:rPr>
          <w:rFonts w:ascii="Times New Roman" w:hAnsi="Times New Roman" w:cs="Times New Roman"/>
          <w:sz w:val="28"/>
          <w:szCs w:val="28"/>
          <w:lang w:val="en-US"/>
        </w:rPr>
        <w:t>Rep.</w:t>
      </w:r>
      <w:r w:rsidR="0036748B" w:rsidRPr="0036748B">
        <w:rPr>
          <w:rFonts w:ascii="Times New Roman" w:hAnsi="Times New Roman" w:cs="Times New Roman"/>
          <w:sz w:val="28"/>
          <w:szCs w:val="28"/>
          <w:lang w:val="en-US"/>
        </w:rPr>
        <w:t xml:space="preserve"> </w:t>
      </w:r>
      <w:r w:rsidRPr="00C943B5">
        <w:rPr>
          <w:rFonts w:ascii="Times New Roman" w:hAnsi="Times New Roman" w:cs="Times New Roman"/>
          <w:sz w:val="28"/>
          <w:szCs w:val="28"/>
          <w:lang w:val="en-US"/>
        </w:rPr>
        <w:t>– 2017.</w:t>
      </w:r>
      <w:r w:rsidR="0036748B" w:rsidRPr="0036748B">
        <w:rPr>
          <w:rFonts w:ascii="Times New Roman" w:hAnsi="Times New Roman" w:cs="Times New Roman"/>
          <w:sz w:val="28"/>
          <w:szCs w:val="28"/>
          <w:lang w:val="en-US"/>
        </w:rPr>
        <w:t xml:space="preserve"> </w:t>
      </w:r>
      <w:r w:rsidRPr="00C943B5">
        <w:rPr>
          <w:rFonts w:ascii="Times New Roman" w:hAnsi="Times New Roman" w:cs="Times New Roman"/>
          <w:sz w:val="28"/>
          <w:szCs w:val="28"/>
          <w:lang w:val="en-US"/>
        </w:rPr>
        <w:t xml:space="preserve">– Vol. 7, </w:t>
      </w:r>
      <w:r w:rsidR="009D3B21">
        <w:rPr>
          <w:rFonts w:ascii="Times New Roman" w:hAnsi="Times New Roman" w:cs="Times New Roman"/>
          <w:sz w:val="28"/>
          <w:szCs w:val="28"/>
          <w:lang w:val="en-US"/>
        </w:rPr>
        <w:t>No.</w:t>
      </w:r>
      <w:r w:rsidRPr="00C943B5">
        <w:rPr>
          <w:rFonts w:ascii="Times New Roman" w:hAnsi="Times New Roman" w:cs="Times New Roman"/>
          <w:sz w:val="28"/>
          <w:szCs w:val="28"/>
          <w:lang w:val="en-US"/>
        </w:rPr>
        <w:t xml:space="preserve"> 1.</w:t>
      </w:r>
      <w:r w:rsidR="0036748B" w:rsidRPr="0036748B">
        <w:rPr>
          <w:rFonts w:ascii="Times New Roman" w:hAnsi="Times New Roman" w:cs="Times New Roman"/>
          <w:sz w:val="28"/>
          <w:szCs w:val="28"/>
          <w:lang w:val="en-US"/>
        </w:rPr>
        <w:t xml:space="preserve"> </w:t>
      </w:r>
      <w:r w:rsidRPr="00C943B5">
        <w:rPr>
          <w:rFonts w:ascii="Times New Roman" w:hAnsi="Times New Roman" w:cs="Times New Roman"/>
          <w:sz w:val="28"/>
          <w:szCs w:val="28"/>
          <w:lang w:val="en-US"/>
        </w:rPr>
        <w:t>– P. 13962</w:t>
      </w:r>
      <w:r w:rsidR="00DE66DF">
        <w:rPr>
          <w:rFonts w:ascii="Times New Roman" w:hAnsi="Times New Roman" w:cs="Times New Roman"/>
          <w:sz w:val="28"/>
          <w:szCs w:val="28"/>
          <w:lang w:val="en-US"/>
        </w:rPr>
        <w:t>-13967</w:t>
      </w:r>
      <w:r w:rsidRPr="00C943B5">
        <w:rPr>
          <w:rFonts w:ascii="Times New Roman" w:hAnsi="Times New Roman" w:cs="Times New Roman"/>
          <w:sz w:val="28"/>
          <w:szCs w:val="28"/>
          <w:lang w:val="en-US"/>
        </w:rPr>
        <w:t>.</w:t>
      </w:r>
    </w:p>
    <w:p w:rsidR="00AC3F6C" w:rsidRPr="00D1102B" w:rsidRDefault="00AC3F6C" w:rsidP="00D05218">
      <w:pPr>
        <w:tabs>
          <w:tab w:val="left" w:pos="993"/>
        </w:tabs>
        <w:spacing w:after="0" w:line="240" w:lineRule="auto"/>
        <w:ind w:firstLine="567"/>
        <w:jc w:val="both"/>
        <w:rPr>
          <w:rFonts w:ascii="Times New Roman" w:hAnsi="Times New Roman" w:cs="Times New Roman"/>
          <w:sz w:val="28"/>
          <w:szCs w:val="28"/>
          <w:lang w:val="en-US"/>
        </w:rPr>
      </w:pPr>
      <w:r w:rsidRPr="004F78F7">
        <w:rPr>
          <w:rFonts w:ascii="Times New Roman" w:hAnsi="Times New Roman" w:cs="Times New Roman"/>
          <w:sz w:val="28"/>
          <w:szCs w:val="28"/>
          <w:lang w:val="en-US"/>
        </w:rPr>
        <w:t>84</w:t>
      </w:r>
      <w:r w:rsidRPr="004F78F7">
        <w:rPr>
          <w:rFonts w:ascii="Times New Roman" w:hAnsi="Times New Roman" w:cs="Times New Roman"/>
          <w:sz w:val="28"/>
          <w:szCs w:val="28"/>
          <w:lang w:val="en-US"/>
        </w:rPr>
        <w:tab/>
        <w:t xml:space="preserve">Brake H.J.M. Cooling and Packaging of RF </w:t>
      </w:r>
      <w:r w:rsidRPr="001628BD">
        <w:rPr>
          <w:rFonts w:ascii="Times New Roman" w:hAnsi="Times New Roman" w:cs="Times New Roman"/>
          <w:sz w:val="28"/>
          <w:szCs w:val="28"/>
          <w:lang w:val="en-US"/>
        </w:rPr>
        <w:t>Components // Microwave Superconductivity.</w:t>
      </w:r>
      <w:r w:rsidR="0036748B" w:rsidRPr="001628BD">
        <w:rPr>
          <w:rFonts w:ascii="Times New Roman" w:hAnsi="Times New Roman" w:cs="Times New Roman"/>
          <w:sz w:val="28"/>
          <w:szCs w:val="28"/>
          <w:lang w:val="en-US"/>
        </w:rPr>
        <w:t xml:space="preserve"> </w:t>
      </w:r>
      <w:r w:rsidRPr="001628BD">
        <w:rPr>
          <w:rFonts w:ascii="Times New Roman" w:hAnsi="Times New Roman" w:cs="Times New Roman"/>
          <w:sz w:val="28"/>
          <w:szCs w:val="28"/>
          <w:lang w:val="en-US"/>
        </w:rPr>
        <w:t>–</w:t>
      </w:r>
      <w:r w:rsidR="00AB0261" w:rsidRPr="00AB0261">
        <w:rPr>
          <w:rFonts w:ascii="Times New Roman" w:hAnsi="Times New Roman" w:cs="Times New Roman"/>
          <w:sz w:val="28"/>
          <w:szCs w:val="28"/>
          <w:lang w:val="en-US"/>
        </w:rPr>
        <w:t xml:space="preserve"> </w:t>
      </w:r>
      <w:r w:rsidRPr="001628BD">
        <w:rPr>
          <w:rFonts w:ascii="Times New Roman" w:hAnsi="Times New Roman" w:cs="Times New Roman"/>
          <w:sz w:val="28"/>
          <w:szCs w:val="28"/>
          <w:lang w:val="en-US"/>
        </w:rPr>
        <w:t>2001.</w:t>
      </w:r>
      <w:r w:rsidR="0036748B" w:rsidRPr="0036748B">
        <w:rPr>
          <w:rFonts w:ascii="Times New Roman" w:hAnsi="Times New Roman" w:cs="Times New Roman"/>
          <w:sz w:val="28"/>
          <w:szCs w:val="28"/>
          <w:lang w:val="en-US"/>
        </w:rPr>
        <w:t xml:space="preserve"> </w:t>
      </w:r>
      <w:r w:rsidR="00AB0261" w:rsidRPr="00FE7A8D">
        <w:rPr>
          <w:rFonts w:ascii="Times New Roman" w:hAnsi="Times New Roman" w:cs="Times New Roman"/>
          <w:sz w:val="28"/>
          <w:szCs w:val="28"/>
          <w:lang w:val="en-US"/>
        </w:rPr>
        <w:t xml:space="preserve">– </w:t>
      </w:r>
      <w:r w:rsidR="001628BD">
        <w:rPr>
          <w:rFonts w:ascii="Times New Roman" w:hAnsi="Times New Roman" w:cs="Times New Roman"/>
          <w:sz w:val="28"/>
          <w:szCs w:val="28"/>
          <w:lang w:val="en-US"/>
        </w:rPr>
        <w:t xml:space="preserve">Vol. 72. </w:t>
      </w:r>
      <w:r w:rsidRPr="00D1102B">
        <w:rPr>
          <w:rFonts w:ascii="Times New Roman" w:hAnsi="Times New Roman" w:cs="Times New Roman"/>
          <w:sz w:val="28"/>
          <w:szCs w:val="28"/>
          <w:lang w:val="en-US"/>
        </w:rPr>
        <w:t>– P. 271–304.</w:t>
      </w:r>
    </w:p>
    <w:p w:rsidR="00AC3F6C" w:rsidRPr="00167772" w:rsidRDefault="00AC3F6C" w:rsidP="00D05218">
      <w:pPr>
        <w:tabs>
          <w:tab w:val="left" w:pos="993"/>
        </w:tabs>
        <w:spacing w:after="0" w:line="240" w:lineRule="auto"/>
        <w:ind w:firstLine="567"/>
        <w:jc w:val="both"/>
        <w:rPr>
          <w:rFonts w:ascii="Times New Roman" w:hAnsi="Times New Roman" w:cs="Times New Roman"/>
          <w:sz w:val="28"/>
          <w:szCs w:val="28"/>
          <w:lang w:val="en-US"/>
        </w:rPr>
      </w:pPr>
      <w:r w:rsidRPr="004F78F7">
        <w:rPr>
          <w:rFonts w:ascii="Times New Roman" w:hAnsi="Times New Roman" w:cs="Times New Roman"/>
          <w:sz w:val="28"/>
          <w:szCs w:val="28"/>
          <w:lang w:val="en-US"/>
        </w:rPr>
        <w:t>85</w:t>
      </w:r>
      <w:r w:rsidRPr="004F78F7">
        <w:rPr>
          <w:rFonts w:ascii="Times New Roman" w:hAnsi="Times New Roman" w:cs="Times New Roman"/>
          <w:sz w:val="28"/>
          <w:szCs w:val="28"/>
          <w:lang w:val="en-US"/>
        </w:rPr>
        <w:tab/>
        <w:t>Trevisani L., Kuriyama T., Negrini F., Okamura T., Ohtani Y., Okamura M., Fabbri M. Performance improvement of a two-stage GM cryocooler by use of Er(Ni</w:t>
      </w:r>
      <w:r w:rsidRPr="007B0CC8">
        <w:rPr>
          <w:rFonts w:ascii="Times New Roman" w:hAnsi="Times New Roman" w:cs="Times New Roman"/>
          <w:sz w:val="28"/>
          <w:szCs w:val="28"/>
          <w:vertAlign w:val="subscript"/>
          <w:lang w:val="en-US"/>
        </w:rPr>
        <w:t>0.075</w:t>
      </w:r>
      <w:r w:rsidRPr="004F78F7">
        <w:rPr>
          <w:rFonts w:ascii="Times New Roman" w:hAnsi="Times New Roman" w:cs="Times New Roman"/>
          <w:sz w:val="28"/>
          <w:szCs w:val="28"/>
          <w:lang w:val="en-US"/>
        </w:rPr>
        <w:t>Co</w:t>
      </w:r>
      <w:r w:rsidRPr="007B0CC8">
        <w:rPr>
          <w:rFonts w:ascii="Times New Roman" w:hAnsi="Times New Roman" w:cs="Times New Roman"/>
          <w:sz w:val="28"/>
          <w:szCs w:val="28"/>
          <w:vertAlign w:val="subscript"/>
          <w:lang w:val="en-US"/>
        </w:rPr>
        <w:t>0.925</w:t>
      </w:r>
      <w:r w:rsidRPr="004F78F7">
        <w:rPr>
          <w:rFonts w:ascii="Times New Roman" w:hAnsi="Times New Roman" w:cs="Times New Roman"/>
          <w:sz w:val="28"/>
          <w:szCs w:val="28"/>
          <w:lang w:val="en-US"/>
        </w:rPr>
        <w:t>)</w:t>
      </w:r>
      <w:r w:rsidRPr="007B0CC8">
        <w:rPr>
          <w:rFonts w:ascii="Times New Roman" w:hAnsi="Times New Roman" w:cs="Times New Roman"/>
          <w:sz w:val="28"/>
          <w:szCs w:val="28"/>
          <w:vertAlign w:val="subscript"/>
          <w:lang w:val="en-US"/>
        </w:rPr>
        <w:t>2</w:t>
      </w:r>
      <w:r w:rsidRPr="004F78F7">
        <w:rPr>
          <w:rFonts w:ascii="Times New Roman" w:hAnsi="Times New Roman" w:cs="Times New Roman"/>
          <w:sz w:val="28"/>
          <w:szCs w:val="28"/>
          <w:lang w:val="en-US"/>
        </w:rPr>
        <w:t xml:space="preserve"> magnetic regenerator material // Cryogenics.</w:t>
      </w:r>
      <w:r w:rsidR="0036748B" w:rsidRPr="0036748B">
        <w:rPr>
          <w:rFonts w:ascii="Times New Roman" w:hAnsi="Times New Roman" w:cs="Times New Roman"/>
          <w:sz w:val="28"/>
          <w:szCs w:val="28"/>
          <w:lang w:val="en-US"/>
        </w:rPr>
        <w:t xml:space="preserve"> </w:t>
      </w:r>
      <w:r w:rsidRPr="004F78F7">
        <w:rPr>
          <w:rFonts w:ascii="Times New Roman" w:hAnsi="Times New Roman" w:cs="Times New Roman"/>
          <w:sz w:val="28"/>
          <w:szCs w:val="28"/>
          <w:lang w:val="en-US"/>
        </w:rPr>
        <w:t xml:space="preserve">– </w:t>
      </w:r>
      <w:r w:rsidRPr="0036748B">
        <w:rPr>
          <w:rFonts w:ascii="Times New Roman" w:hAnsi="Times New Roman" w:cs="Times New Roman"/>
          <w:sz w:val="28"/>
          <w:szCs w:val="28"/>
          <w:lang w:val="en-US"/>
        </w:rPr>
        <w:t>2002.</w:t>
      </w:r>
      <w:r w:rsidR="00167772">
        <w:rPr>
          <w:rFonts w:ascii="Times New Roman" w:hAnsi="Times New Roman" w:cs="Times New Roman"/>
          <w:sz w:val="28"/>
          <w:szCs w:val="28"/>
          <w:lang w:val="en-US"/>
        </w:rPr>
        <w:t xml:space="preserve"> </w:t>
      </w:r>
      <w:r w:rsidRPr="0036748B">
        <w:rPr>
          <w:rFonts w:ascii="Times New Roman" w:hAnsi="Times New Roman" w:cs="Times New Roman"/>
          <w:sz w:val="28"/>
          <w:szCs w:val="28"/>
          <w:lang w:val="en-US"/>
        </w:rPr>
        <w:t xml:space="preserve">– </w:t>
      </w:r>
      <w:r w:rsidR="00FE7A8D" w:rsidRPr="00167772">
        <w:rPr>
          <w:rFonts w:ascii="Times New Roman" w:hAnsi="Times New Roman" w:cs="Times New Roman"/>
          <w:sz w:val="28"/>
          <w:szCs w:val="28"/>
          <w:lang w:val="en-US"/>
        </w:rPr>
        <w:t xml:space="preserve">Vol. 42, </w:t>
      </w:r>
      <w:r w:rsidR="009D3B21" w:rsidRPr="009D3B21">
        <w:rPr>
          <w:rFonts w:ascii="Times New Roman" w:hAnsi="Times New Roman" w:cs="Times New Roman"/>
          <w:sz w:val="28"/>
          <w:szCs w:val="28"/>
          <w:lang w:val="en-US"/>
        </w:rPr>
        <w:t>No.</w:t>
      </w:r>
      <w:r w:rsidR="00FE7A8D" w:rsidRPr="00167772">
        <w:rPr>
          <w:rFonts w:ascii="Times New Roman" w:hAnsi="Times New Roman" w:cs="Times New Roman"/>
          <w:sz w:val="28"/>
          <w:szCs w:val="28"/>
          <w:lang w:val="en-US"/>
        </w:rPr>
        <w:t> </w:t>
      </w:r>
      <w:r w:rsidRPr="00167772">
        <w:rPr>
          <w:rFonts w:ascii="Times New Roman" w:hAnsi="Times New Roman" w:cs="Times New Roman"/>
          <w:sz w:val="28"/>
          <w:szCs w:val="28"/>
          <w:lang w:val="en-US"/>
        </w:rPr>
        <w:t>10.</w:t>
      </w:r>
      <w:r w:rsidR="0036748B" w:rsidRPr="00167772">
        <w:rPr>
          <w:rFonts w:ascii="Times New Roman" w:hAnsi="Times New Roman" w:cs="Times New Roman"/>
          <w:sz w:val="28"/>
          <w:szCs w:val="28"/>
          <w:lang w:val="en-US"/>
        </w:rPr>
        <w:t xml:space="preserve"> </w:t>
      </w:r>
      <w:r w:rsidRPr="00167772">
        <w:rPr>
          <w:rFonts w:ascii="Times New Roman" w:hAnsi="Times New Roman" w:cs="Times New Roman"/>
          <w:sz w:val="28"/>
          <w:szCs w:val="28"/>
          <w:lang w:val="en-US"/>
        </w:rPr>
        <w:t>– P. 653–657.</w:t>
      </w:r>
    </w:p>
    <w:p w:rsidR="00237449" w:rsidRPr="00104A5A" w:rsidRDefault="00AC3F6C" w:rsidP="00D05218">
      <w:pPr>
        <w:tabs>
          <w:tab w:val="left" w:pos="993"/>
        </w:tabs>
        <w:spacing w:after="0" w:line="240" w:lineRule="auto"/>
        <w:ind w:firstLine="567"/>
        <w:jc w:val="both"/>
        <w:rPr>
          <w:rFonts w:ascii="Times New Roman" w:hAnsi="Times New Roman" w:cs="Times New Roman"/>
          <w:sz w:val="28"/>
          <w:szCs w:val="28"/>
        </w:rPr>
      </w:pPr>
      <w:r w:rsidRPr="00104A5A">
        <w:rPr>
          <w:rFonts w:ascii="Times New Roman" w:hAnsi="Times New Roman" w:cs="Times New Roman"/>
          <w:sz w:val="28"/>
          <w:szCs w:val="28"/>
        </w:rPr>
        <w:t>86</w:t>
      </w:r>
      <w:r w:rsidRPr="00104A5A">
        <w:rPr>
          <w:rFonts w:ascii="Times New Roman" w:hAnsi="Times New Roman" w:cs="Times New Roman"/>
          <w:sz w:val="28"/>
          <w:szCs w:val="28"/>
        </w:rPr>
        <w:tab/>
      </w:r>
      <w:r w:rsidR="0050359C" w:rsidRPr="00104A5A">
        <w:rPr>
          <w:rFonts w:ascii="Times New Roman" w:hAnsi="Times New Roman" w:cs="Times New Roman"/>
          <w:sz w:val="28"/>
          <w:szCs w:val="28"/>
        </w:rPr>
        <w:t xml:space="preserve">Пат. </w:t>
      </w:r>
      <w:r w:rsidRPr="00104A5A">
        <w:rPr>
          <w:rFonts w:ascii="Times New Roman" w:hAnsi="Times New Roman" w:cs="Times New Roman"/>
          <w:sz w:val="28"/>
          <w:szCs w:val="28"/>
        </w:rPr>
        <w:t>RU 2 591 737 C2.</w:t>
      </w:r>
      <w:r w:rsidR="0050359C" w:rsidRPr="00104A5A">
        <w:rPr>
          <w:rFonts w:ascii="Times New Roman" w:hAnsi="Times New Roman" w:cs="Times New Roman"/>
          <w:sz w:val="28"/>
          <w:szCs w:val="28"/>
        </w:rPr>
        <w:t xml:space="preserve"> </w:t>
      </w:r>
      <w:r w:rsidR="001628BD">
        <w:rPr>
          <w:rFonts w:ascii="Times New Roman" w:hAnsi="Times New Roman" w:cs="Times New Roman"/>
          <w:sz w:val="28"/>
          <w:szCs w:val="28"/>
        </w:rPr>
        <w:t xml:space="preserve">РФ. </w:t>
      </w:r>
      <w:r w:rsidR="0050359C" w:rsidRPr="00104A5A">
        <w:rPr>
          <w:rFonts w:ascii="Times New Roman" w:hAnsi="Times New Roman" w:cs="Times New Roman"/>
          <w:sz w:val="28"/>
          <w:szCs w:val="28"/>
        </w:rPr>
        <w:t>Вакуумно- криогенный стенд / Боровков Д. А., Бурец Г., Денисов Р. Н., Захаренков В. Ф., Пуйша А. Э., Олейников Л. Ш.,</w:t>
      </w:r>
      <w:r w:rsidR="00237449" w:rsidRPr="00104A5A">
        <w:rPr>
          <w:rFonts w:ascii="Times New Roman" w:hAnsi="Times New Roman" w:cs="Times New Roman"/>
          <w:sz w:val="28"/>
          <w:szCs w:val="28"/>
        </w:rPr>
        <w:t xml:space="preserve"> </w:t>
      </w:r>
      <w:r w:rsidR="0050359C" w:rsidRPr="00104A5A">
        <w:rPr>
          <w:rFonts w:ascii="Times New Roman" w:hAnsi="Times New Roman" w:cs="Times New Roman"/>
          <w:sz w:val="28"/>
          <w:szCs w:val="28"/>
        </w:rPr>
        <w:t>Фомин Г</w:t>
      </w:r>
      <w:r w:rsidR="00237449" w:rsidRPr="00104A5A">
        <w:rPr>
          <w:rFonts w:ascii="Times New Roman" w:hAnsi="Times New Roman" w:cs="Times New Roman"/>
          <w:sz w:val="28"/>
          <w:szCs w:val="28"/>
        </w:rPr>
        <w:t>.</w:t>
      </w:r>
      <w:r w:rsidR="0050359C" w:rsidRPr="00104A5A">
        <w:rPr>
          <w:rFonts w:ascii="Times New Roman" w:hAnsi="Times New Roman" w:cs="Times New Roman"/>
          <w:sz w:val="28"/>
          <w:szCs w:val="28"/>
        </w:rPr>
        <w:t xml:space="preserve"> Н</w:t>
      </w:r>
      <w:r w:rsidR="00237449" w:rsidRPr="00104A5A">
        <w:rPr>
          <w:rFonts w:ascii="Times New Roman" w:hAnsi="Times New Roman" w:cs="Times New Roman"/>
          <w:sz w:val="28"/>
          <w:szCs w:val="28"/>
        </w:rPr>
        <w:t>.; опубл. 22.08.2018, Бюл. №28 [Электронный ресурс] // URL: https://www.fips.ru/iiss/document.xhtml?faces-redirect=true&amp;id=22600d2a7afb1293d2a6b17bad7eb213 / (дата обращения: 17.04.2023).</w:t>
      </w:r>
    </w:p>
    <w:p w:rsidR="00AC3F6C" w:rsidRPr="00D1102B" w:rsidRDefault="00AC3F6C" w:rsidP="00D05218">
      <w:pPr>
        <w:tabs>
          <w:tab w:val="left" w:pos="993"/>
        </w:tabs>
        <w:spacing w:after="0" w:line="240" w:lineRule="auto"/>
        <w:ind w:firstLine="567"/>
        <w:jc w:val="both"/>
        <w:rPr>
          <w:rFonts w:ascii="Times New Roman" w:hAnsi="Times New Roman" w:cs="Times New Roman"/>
          <w:sz w:val="28"/>
          <w:szCs w:val="28"/>
          <w:lang w:val="en-US"/>
        </w:rPr>
      </w:pPr>
      <w:r w:rsidRPr="004F78F7">
        <w:rPr>
          <w:rFonts w:ascii="Times New Roman" w:hAnsi="Times New Roman" w:cs="Times New Roman"/>
          <w:sz w:val="28"/>
          <w:szCs w:val="28"/>
          <w:lang w:val="en-US"/>
        </w:rPr>
        <w:t>87</w:t>
      </w:r>
      <w:r w:rsidRPr="004F78F7">
        <w:rPr>
          <w:rFonts w:ascii="Times New Roman" w:hAnsi="Times New Roman" w:cs="Times New Roman"/>
          <w:sz w:val="28"/>
          <w:szCs w:val="28"/>
          <w:lang w:val="en-US"/>
        </w:rPr>
        <w:tab/>
        <w:t xml:space="preserve">Palumbo M.E., Baratta G.A., Leto G., Strazzulla G. H bonds in astrophysical ices // J. Mol. </w:t>
      </w:r>
      <w:r w:rsidRPr="00D1102B">
        <w:rPr>
          <w:rFonts w:ascii="Times New Roman" w:hAnsi="Times New Roman" w:cs="Times New Roman"/>
          <w:sz w:val="28"/>
          <w:szCs w:val="28"/>
          <w:lang w:val="en-US"/>
        </w:rPr>
        <w:t>Struct.</w:t>
      </w:r>
      <w:r w:rsidR="0036748B" w:rsidRPr="00012BD3">
        <w:rPr>
          <w:rFonts w:ascii="Times New Roman" w:hAnsi="Times New Roman" w:cs="Times New Roman"/>
          <w:sz w:val="28"/>
          <w:szCs w:val="28"/>
          <w:lang w:val="en-US"/>
        </w:rPr>
        <w:t xml:space="preserve"> </w:t>
      </w:r>
      <w:r w:rsidRPr="00D1102B">
        <w:rPr>
          <w:rFonts w:ascii="Times New Roman" w:hAnsi="Times New Roman" w:cs="Times New Roman"/>
          <w:sz w:val="28"/>
          <w:szCs w:val="28"/>
          <w:lang w:val="en-US"/>
        </w:rPr>
        <w:t>– 2010.</w:t>
      </w:r>
      <w:r w:rsidR="0036748B" w:rsidRPr="00012BD3">
        <w:rPr>
          <w:rFonts w:ascii="Times New Roman" w:hAnsi="Times New Roman" w:cs="Times New Roman"/>
          <w:sz w:val="28"/>
          <w:szCs w:val="28"/>
          <w:lang w:val="en-US"/>
        </w:rPr>
        <w:t xml:space="preserve"> </w:t>
      </w:r>
      <w:r w:rsidR="0028055C">
        <w:rPr>
          <w:rFonts w:ascii="Times New Roman" w:hAnsi="Times New Roman" w:cs="Times New Roman"/>
          <w:sz w:val="28"/>
          <w:szCs w:val="28"/>
          <w:lang w:val="en-US"/>
        </w:rPr>
        <w:t>– Vol. 9</w:t>
      </w:r>
      <w:r w:rsidRPr="00D1102B">
        <w:rPr>
          <w:rFonts w:ascii="Times New Roman" w:hAnsi="Times New Roman" w:cs="Times New Roman"/>
          <w:sz w:val="28"/>
          <w:szCs w:val="28"/>
          <w:lang w:val="en-US"/>
        </w:rPr>
        <w:t xml:space="preserve">2, </w:t>
      </w:r>
      <w:r w:rsidR="009D3B21" w:rsidRPr="009D3B21">
        <w:rPr>
          <w:rFonts w:ascii="Times New Roman" w:hAnsi="Times New Roman" w:cs="Times New Roman"/>
          <w:sz w:val="28"/>
          <w:szCs w:val="28"/>
          <w:lang w:val="en-US"/>
        </w:rPr>
        <w:t>No.</w:t>
      </w:r>
      <w:r w:rsidRPr="00D1102B">
        <w:rPr>
          <w:rFonts w:ascii="Times New Roman" w:hAnsi="Times New Roman" w:cs="Times New Roman"/>
          <w:sz w:val="28"/>
          <w:szCs w:val="28"/>
          <w:lang w:val="en-US"/>
        </w:rPr>
        <w:t xml:space="preserve"> 1–3.</w:t>
      </w:r>
      <w:r w:rsidR="0036748B" w:rsidRPr="00012BD3">
        <w:rPr>
          <w:rFonts w:ascii="Times New Roman" w:hAnsi="Times New Roman" w:cs="Times New Roman"/>
          <w:sz w:val="28"/>
          <w:szCs w:val="28"/>
          <w:lang w:val="en-US"/>
        </w:rPr>
        <w:t xml:space="preserve"> </w:t>
      </w:r>
      <w:r w:rsidRPr="00D1102B">
        <w:rPr>
          <w:rFonts w:ascii="Times New Roman" w:hAnsi="Times New Roman" w:cs="Times New Roman"/>
          <w:sz w:val="28"/>
          <w:szCs w:val="28"/>
          <w:lang w:val="en-US"/>
        </w:rPr>
        <w:t>– P. 64–67.</w:t>
      </w:r>
    </w:p>
    <w:p w:rsidR="00AC3F6C" w:rsidRPr="00C943B5" w:rsidRDefault="00AC3F6C" w:rsidP="00D05218">
      <w:pPr>
        <w:tabs>
          <w:tab w:val="left" w:pos="993"/>
        </w:tabs>
        <w:spacing w:after="0" w:line="240" w:lineRule="auto"/>
        <w:ind w:firstLine="567"/>
        <w:jc w:val="both"/>
        <w:rPr>
          <w:rFonts w:ascii="Times New Roman" w:hAnsi="Times New Roman" w:cs="Times New Roman"/>
          <w:sz w:val="28"/>
          <w:szCs w:val="28"/>
          <w:lang w:val="en-US"/>
        </w:rPr>
      </w:pPr>
      <w:r w:rsidRPr="004F78F7">
        <w:rPr>
          <w:rFonts w:ascii="Times New Roman" w:hAnsi="Times New Roman" w:cs="Times New Roman"/>
          <w:sz w:val="28"/>
          <w:szCs w:val="28"/>
          <w:lang w:val="en-US"/>
        </w:rPr>
        <w:t>88</w:t>
      </w:r>
      <w:r w:rsidRPr="004F78F7">
        <w:rPr>
          <w:rFonts w:ascii="Times New Roman" w:hAnsi="Times New Roman" w:cs="Times New Roman"/>
          <w:sz w:val="28"/>
          <w:szCs w:val="28"/>
          <w:lang w:val="en-US"/>
        </w:rPr>
        <w:tab/>
        <w:t>Huels M.A., Parenteau L., Bass A.D., Sanche L. Small steps on the slippery road to life: Molecular synthesis in astrophysical ices initiated by low energy electron impact // Int. J. Mass Spectrom.</w:t>
      </w:r>
      <w:r w:rsidR="00167772">
        <w:rPr>
          <w:rFonts w:ascii="Times New Roman" w:hAnsi="Times New Roman" w:cs="Times New Roman"/>
          <w:sz w:val="28"/>
          <w:szCs w:val="28"/>
          <w:lang w:val="en-US"/>
        </w:rPr>
        <w:t xml:space="preserve"> </w:t>
      </w:r>
      <w:r w:rsidRPr="004F78F7">
        <w:rPr>
          <w:rFonts w:ascii="Times New Roman" w:hAnsi="Times New Roman" w:cs="Times New Roman"/>
          <w:sz w:val="28"/>
          <w:szCs w:val="28"/>
          <w:lang w:val="en-US"/>
        </w:rPr>
        <w:t xml:space="preserve">– </w:t>
      </w:r>
      <w:r w:rsidRPr="00C943B5">
        <w:rPr>
          <w:rFonts w:ascii="Times New Roman" w:hAnsi="Times New Roman" w:cs="Times New Roman"/>
          <w:sz w:val="28"/>
          <w:szCs w:val="28"/>
          <w:lang w:val="en-US"/>
        </w:rPr>
        <w:t>2008.</w:t>
      </w:r>
      <w:r w:rsidR="0036748B" w:rsidRPr="00B205F9">
        <w:rPr>
          <w:rFonts w:ascii="Times New Roman" w:hAnsi="Times New Roman" w:cs="Times New Roman"/>
          <w:sz w:val="28"/>
          <w:szCs w:val="28"/>
          <w:lang w:val="en-US"/>
        </w:rPr>
        <w:t xml:space="preserve"> </w:t>
      </w:r>
      <w:r w:rsidR="0028055C">
        <w:rPr>
          <w:rFonts w:ascii="Times New Roman" w:hAnsi="Times New Roman" w:cs="Times New Roman"/>
          <w:sz w:val="28"/>
          <w:szCs w:val="28"/>
          <w:lang w:val="en-US"/>
        </w:rPr>
        <w:t>– Vol. 2</w:t>
      </w:r>
      <w:r w:rsidRPr="00C943B5">
        <w:rPr>
          <w:rFonts w:ascii="Times New Roman" w:hAnsi="Times New Roman" w:cs="Times New Roman"/>
          <w:sz w:val="28"/>
          <w:szCs w:val="28"/>
          <w:lang w:val="en-US"/>
        </w:rPr>
        <w:t xml:space="preserve">7, </w:t>
      </w:r>
      <w:r w:rsidR="009D3B21" w:rsidRPr="009D3B21">
        <w:rPr>
          <w:rFonts w:ascii="Times New Roman" w:hAnsi="Times New Roman" w:cs="Times New Roman"/>
          <w:sz w:val="28"/>
          <w:szCs w:val="28"/>
          <w:lang w:val="en-US"/>
        </w:rPr>
        <w:t>No.</w:t>
      </w:r>
      <w:r w:rsidRPr="00C943B5">
        <w:rPr>
          <w:rFonts w:ascii="Times New Roman" w:hAnsi="Times New Roman" w:cs="Times New Roman"/>
          <w:sz w:val="28"/>
          <w:szCs w:val="28"/>
          <w:lang w:val="en-US"/>
        </w:rPr>
        <w:t xml:space="preserve"> 1–3.</w:t>
      </w:r>
      <w:r w:rsidR="0036748B" w:rsidRPr="00B205F9">
        <w:rPr>
          <w:rFonts w:ascii="Times New Roman" w:hAnsi="Times New Roman" w:cs="Times New Roman"/>
          <w:sz w:val="28"/>
          <w:szCs w:val="28"/>
          <w:lang w:val="en-US"/>
        </w:rPr>
        <w:t xml:space="preserve"> </w:t>
      </w:r>
      <w:r w:rsidRPr="00C943B5">
        <w:rPr>
          <w:rFonts w:ascii="Times New Roman" w:hAnsi="Times New Roman" w:cs="Times New Roman"/>
          <w:sz w:val="28"/>
          <w:szCs w:val="28"/>
          <w:lang w:val="en-US"/>
        </w:rPr>
        <w:t>– P. 256–261.</w:t>
      </w:r>
    </w:p>
    <w:p w:rsidR="00AC3F6C" w:rsidRPr="004F78F7" w:rsidRDefault="00AC3F6C" w:rsidP="00D05218">
      <w:pPr>
        <w:tabs>
          <w:tab w:val="left" w:pos="993"/>
        </w:tabs>
        <w:spacing w:after="0" w:line="240" w:lineRule="auto"/>
        <w:ind w:firstLine="567"/>
        <w:jc w:val="both"/>
        <w:rPr>
          <w:rFonts w:ascii="Times New Roman" w:hAnsi="Times New Roman" w:cs="Times New Roman"/>
          <w:sz w:val="28"/>
          <w:szCs w:val="28"/>
          <w:lang w:val="en-US"/>
        </w:rPr>
      </w:pPr>
      <w:r w:rsidRPr="004F78F7">
        <w:rPr>
          <w:rFonts w:ascii="Times New Roman" w:hAnsi="Times New Roman" w:cs="Times New Roman"/>
          <w:sz w:val="28"/>
          <w:szCs w:val="28"/>
          <w:lang w:val="en-US"/>
        </w:rPr>
        <w:t>89</w:t>
      </w:r>
      <w:r w:rsidRPr="004F78F7">
        <w:rPr>
          <w:rFonts w:ascii="Times New Roman" w:hAnsi="Times New Roman" w:cs="Times New Roman"/>
          <w:sz w:val="28"/>
          <w:szCs w:val="28"/>
          <w:lang w:val="en-US"/>
        </w:rPr>
        <w:tab/>
        <w:t xml:space="preserve">Domaracka A., Seperuelo Duarte E., Boduch P., Rothard H., Ramillon J.M., Dartois E., Pilling S., Farenzena L.S., da Silveira E.F. Infrared study of astrophysical ice analogues irradiated by swift nickel ions // Nucl. Instruments Methods Phys. Res. Sect. B Beam Interact. </w:t>
      </w:r>
      <w:proofErr w:type="gramStart"/>
      <w:r w:rsidRPr="004F78F7">
        <w:rPr>
          <w:rFonts w:ascii="Times New Roman" w:hAnsi="Times New Roman" w:cs="Times New Roman"/>
          <w:sz w:val="28"/>
          <w:szCs w:val="28"/>
          <w:lang w:val="en-US"/>
        </w:rPr>
        <w:t>with</w:t>
      </w:r>
      <w:proofErr w:type="gramEnd"/>
      <w:r w:rsidRPr="004F78F7">
        <w:rPr>
          <w:rFonts w:ascii="Times New Roman" w:hAnsi="Times New Roman" w:cs="Times New Roman"/>
          <w:sz w:val="28"/>
          <w:szCs w:val="28"/>
          <w:lang w:val="en-US"/>
        </w:rPr>
        <w:t xml:space="preserve"> Mater. Atoms.</w:t>
      </w:r>
      <w:r w:rsidR="0036748B" w:rsidRPr="00B205F9">
        <w:rPr>
          <w:rFonts w:ascii="Times New Roman" w:hAnsi="Times New Roman" w:cs="Times New Roman"/>
          <w:sz w:val="28"/>
          <w:szCs w:val="28"/>
          <w:lang w:val="en-US"/>
        </w:rPr>
        <w:t xml:space="preserve"> </w:t>
      </w:r>
      <w:r w:rsidRPr="004F78F7">
        <w:rPr>
          <w:rFonts w:ascii="Times New Roman" w:hAnsi="Times New Roman" w:cs="Times New Roman"/>
          <w:sz w:val="28"/>
          <w:szCs w:val="28"/>
          <w:lang w:val="en-US"/>
        </w:rPr>
        <w:t>– 2010.</w:t>
      </w:r>
      <w:r w:rsidR="0036748B" w:rsidRPr="00B205F9">
        <w:rPr>
          <w:rFonts w:ascii="Times New Roman" w:hAnsi="Times New Roman" w:cs="Times New Roman"/>
          <w:sz w:val="28"/>
          <w:szCs w:val="28"/>
          <w:lang w:val="en-US"/>
        </w:rPr>
        <w:t xml:space="preserve"> </w:t>
      </w:r>
      <w:r w:rsidR="0028055C">
        <w:rPr>
          <w:rFonts w:ascii="Times New Roman" w:hAnsi="Times New Roman" w:cs="Times New Roman"/>
          <w:sz w:val="28"/>
          <w:szCs w:val="28"/>
          <w:lang w:val="en-US"/>
        </w:rPr>
        <w:t>– Vol. 2</w:t>
      </w:r>
      <w:r w:rsidRPr="004F78F7">
        <w:rPr>
          <w:rFonts w:ascii="Times New Roman" w:hAnsi="Times New Roman" w:cs="Times New Roman"/>
          <w:sz w:val="28"/>
          <w:szCs w:val="28"/>
          <w:lang w:val="en-US"/>
        </w:rPr>
        <w:t xml:space="preserve">8, </w:t>
      </w:r>
      <w:r w:rsidR="009D3B21" w:rsidRPr="009D3B21">
        <w:rPr>
          <w:rFonts w:ascii="Times New Roman" w:hAnsi="Times New Roman" w:cs="Times New Roman"/>
          <w:sz w:val="28"/>
          <w:szCs w:val="28"/>
          <w:lang w:val="en-US"/>
        </w:rPr>
        <w:t>No.</w:t>
      </w:r>
      <w:r w:rsidRPr="004F78F7">
        <w:rPr>
          <w:rFonts w:ascii="Times New Roman" w:hAnsi="Times New Roman" w:cs="Times New Roman"/>
          <w:sz w:val="28"/>
          <w:szCs w:val="28"/>
          <w:lang w:val="en-US"/>
        </w:rPr>
        <w:t xml:space="preserve"> 19.</w:t>
      </w:r>
      <w:r w:rsidR="0036748B" w:rsidRPr="00B205F9">
        <w:rPr>
          <w:rFonts w:ascii="Times New Roman" w:hAnsi="Times New Roman" w:cs="Times New Roman"/>
          <w:sz w:val="28"/>
          <w:szCs w:val="28"/>
          <w:lang w:val="en-US"/>
        </w:rPr>
        <w:t xml:space="preserve"> </w:t>
      </w:r>
      <w:r w:rsidRPr="004F78F7">
        <w:rPr>
          <w:rFonts w:ascii="Times New Roman" w:hAnsi="Times New Roman" w:cs="Times New Roman"/>
          <w:sz w:val="28"/>
          <w:szCs w:val="28"/>
          <w:lang w:val="en-US"/>
        </w:rPr>
        <w:t xml:space="preserve">– </w:t>
      </w:r>
      <w:r w:rsidR="009D3B21">
        <w:rPr>
          <w:rFonts w:ascii="Times New Roman" w:hAnsi="Times New Roman" w:cs="Times New Roman"/>
          <w:sz w:val="28"/>
          <w:szCs w:val="28"/>
          <w:lang w:val="en-US"/>
        </w:rPr>
        <w:t xml:space="preserve">                                 </w:t>
      </w:r>
      <w:r w:rsidRPr="004F78F7">
        <w:rPr>
          <w:rFonts w:ascii="Times New Roman" w:hAnsi="Times New Roman" w:cs="Times New Roman"/>
          <w:sz w:val="28"/>
          <w:szCs w:val="28"/>
          <w:lang w:val="en-US"/>
        </w:rPr>
        <w:t>P. 2960–2963.</w:t>
      </w:r>
    </w:p>
    <w:p w:rsidR="00AC3F6C" w:rsidRPr="00D1102B" w:rsidRDefault="00AC3F6C" w:rsidP="00D05218">
      <w:pPr>
        <w:tabs>
          <w:tab w:val="left" w:pos="993"/>
        </w:tabs>
        <w:spacing w:after="0" w:line="240" w:lineRule="auto"/>
        <w:ind w:firstLine="567"/>
        <w:jc w:val="both"/>
        <w:rPr>
          <w:rFonts w:ascii="Times New Roman" w:hAnsi="Times New Roman" w:cs="Times New Roman"/>
          <w:sz w:val="28"/>
          <w:szCs w:val="28"/>
          <w:lang w:val="en-US"/>
        </w:rPr>
      </w:pPr>
      <w:r w:rsidRPr="004F78F7">
        <w:rPr>
          <w:rFonts w:ascii="Times New Roman" w:hAnsi="Times New Roman" w:cs="Times New Roman"/>
          <w:sz w:val="28"/>
          <w:szCs w:val="28"/>
          <w:lang w:val="en-US"/>
        </w:rPr>
        <w:t>90</w:t>
      </w:r>
      <w:r w:rsidRPr="004F78F7">
        <w:rPr>
          <w:rFonts w:ascii="Times New Roman" w:hAnsi="Times New Roman" w:cs="Times New Roman"/>
          <w:sz w:val="28"/>
          <w:szCs w:val="28"/>
          <w:lang w:val="en-US"/>
        </w:rPr>
        <w:tab/>
        <w:t>Drobyshev A., Aldiyarov A., Nurmukan A., Sokolov D., Shinbayeva A. Structure transformations in thin films of CF</w:t>
      </w:r>
      <w:r w:rsidRPr="007B0CC8">
        <w:rPr>
          <w:rFonts w:ascii="Times New Roman" w:hAnsi="Times New Roman" w:cs="Times New Roman"/>
          <w:sz w:val="28"/>
          <w:szCs w:val="28"/>
          <w:vertAlign w:val="subscript"/>
          <w:lang w:val="en-US"/>
        </w:rPr>
        <w:t>3</w:t>
      </w:r>
      <w:r w:rsidRPr="004F78F7">
        <w:rPr>
          <w:rFonts w:ascii="Times New Roman" w:hAnsi="Times New Roman" w:cs="Times New Roman"/>
          <w:sz w:val="28"/>
          <w:szCs w:val="28"/>
          <w:lang w:val="en-US"/>
        </w:rPr>
        <w:t>-CFH</w:t>
      </w:r>
      <w:r w:rsidRPr="007B0CC8">
        <w:rPr>
          <w:rFonts w:ascii="Times New Roman" w:hAnsi="Times New Roman" w:cs="Times New Roman"/>
          <w:sz w:val="28"/>
          <w:szCs w:val="28"/>
          <w:vertAlign w:val="subscript"/>
          <w:lang w:val="en-US"/>
        </w:rPr>
        <w:t>2</w:t>
      </w:r>
      <w:r w:rsidRPr="004F78F7">
        <w:rPr>
          <w:rFonts w:ascii="Times New Roman" w:hAnsi="Times New Roman" w:cs="Times New Roman"/>
          <w:sz w:val="28"/>
          <w:szCs w:val="28"/>
          <w:lang w:val="en-US"/>
        </w:rPr>
        <w:t xml:space="preserve"> cryodeposites. Is there a glass </w:t>
      </w:r>
      <w:r w:rsidRPr="004F78F7">
        <w:rPr>
          <w:rFonts w:ascii="Times New Roman" w:hAnsi="Times New Roman" w:cs="Times New Roman"/>
          <w:sz w:val="28"/>
          <w:szCs w:val="28"/>
          <w:lang w:val="en-US"/>
        </w:rPr>
        <w:lastRenderedPageBreak/>
        <w:t>transition and wh</w:t>
      </w:r>
      <w:r w:rsidR="0028055C">
        <w:rPr>
          <w:rFonts w:ascii="Times New Roman" w:hAnsi="Times New Roman" w:cs="Times New Roman"/>
          <w:sz w:val="28"/>
          <w:szCs w:val="28"/>
          <w:lang w:val="en-US"/>
        </w:rPr>
        <w:t xml:space="preserve">at is the value of </w:t>
      </w:r>
      <w:proofErr w:type="gramStart"/>
      <w:r w:rsidR="0028055C">
        <w:rPr>
          <w:rFonts w:ascii="Times New Roman" w:hAnsi="Times New Roman" w:cs="Times New Roman"/>
          <w:sz w:val="28"/>
          <w:szCs w:val="28"/>
          <w:lang w:val="en-US"/>
        </w:rPr>
        <w:t>Tg</w:t>
      </w:r>
      <w:proofErr w:type="gramEnd"/>
      <w:r w:rsidRPr="004F78F7">
        <w:rPr>
          <w:rFonts w:ascii="Times New Roman" w:hAnsi="Times New Roman" w:cs="Times New Roman"/>
          <w:sz w:val="28"/>
          <w:szCs w:val="28"/>
          <w:lang w:val="en-US"/>
        </w:rPr>
        <w:t xml:space="preserve"> // Appl. </w:t>
      </w:r>
      <w:r w:rsidRPr="00D1102B">
        <w:rPr>
          <w:rFonts w:ascii="Times New Roman" w:hAnsi="Times New Roman" w:cs="Times New Roman"/>
          <w:sz w:val="28"/>
          <w:szCs w:val="28"/>
          <w:lang w:val="en-US"/>
        </w:rPr>
        <w:t>Surf. Sci.</w:t>
      </w:r>
      <w:r w:rsidR="0036748B" w:rsidRPr="0036748B">
        <w:rPr>
          <w:rFonts w:ascii="Times New Roman" w:hAnsi="Times New Roman" w:cs="Times New Roman"/>
          <w:sz w:val="28"/>
          <w:szCs w:val="28"/>
          <w:lang w:val="en-US"/>
        </w:rPr>
        <w:t xml:space="preserve"> </w:t>
      </w:r>
      <w:r w:rsidRPr="00D1102B">
        <w:rPr>
          <w:rFonts w:ascii="Times New Roman" w:hAnsi="Times New Roman" w:cs="Times New Roman"/>
          <w:sz w:val="28"/>
          <w:szCs w:val="28"/>
          <w:lang w:val="en-US"/>
        </w:rPr>
        <w:t>– 2018.</w:t>
      </w:r>
      <w:r w:rsidR="0036748B" w:rsidRPr="0036748B">
        <w:rPr>
          <w:rFonts w:ascii="Times New Roman" w:hAnsi="Times New Roman" w:cs="Times New Roman"/>
          <w:sz w:val="28"/>
          <w:szCs w:val="28"/>
          <w:lang w:val="en-US"/>
        </w:rPr>
        <w:t xml:space="preserve"> </w:t>
      </w:r>
      <w:r w:rsidR="0028055C">
        <w:rPr>
          <w:rFonts w:ascii="Times New Roman" w:hAnsi="Times New Roman" w:cs="Times New Roman"/>
          <w:sz w:val="28"/>
          <w:szCs w:val="28"/>
          <w:lang w:val="en-US"/>
        </w:rPr>
        <w:t>– Vol. 4</w:t>
      </w:r>
      <w:r w:rsidR="0028055C" w:rsidRPr="005923DD">
        <w:rPr>
          <w:rFonts w:ascii="Times New Roman" w:hAnsi="Times New Roman" w:cs="Times New Roman"/>
          <w:sz w:val="28"/>
          <w:szCs w:val="28"/>
          <w:lang w:val="en-US"/>
        </w:rPr>
        <w:t>4</w:t>
      </w:r>
      <w:r w:rsidRPr="00D1102B">
        <w:rPr>
          <w:rFonts w:ascii="Times New Roman" w:hAnsi="Times New Roman" w:cs="Times New Roman"/>
          <w:sz w:val="28"/>
          <w:szCs w:val="28"/>
          <w:lang w:val="en-US"/>
        </w:rPr>
        <w:t>6.</w:t>
      </w:r>
      <w:r w:rsidR="0036748B" w:rsidRPr="0036748B">
        <w:rPr>
          <w:rFonts w:ascii="Times New Roman" w:hAnsi="Times New Roman" w:cs="Times New Roman"/>
          <w:sz w:val="28"/>
          <w:szCs w:val="28"/>
          <w:lang w:val="en-US"/>
        </w:rPr>
        <w:t xml:space="preserve"> </w:t>
      </w:r>
      <w:r w:rsidRPr="00D1102B">
        <w:rPr>
          <w:rFonts w:ascii="Times New Roman" w:hAnsi="Times New Roman" w:cs="Times New Roman"/>
          <w:sz w:val="28"/>
          <w:szCs w:val="28"/>
          <w:lang w:val="en-US"/>
        </w:rPr>
        <w:t>– P. 196–200.</w:t>
      </w:r>
    </w:p>
    <w:p w:rsidR="00AC3F6C" w:rsidRPr="00D1102B" w:rsidRDefault="00AC3F6C" w:rsidP="00D05218">
      <w:pPr>
        <w:tabs>
          <w:tab w:val="left" w:pos="993"/>
        </w:tabs>
        <w:spacing w:after="0" w:line="240" w:lineRule="auto"/>
        <w:ind w:firstLine="567"/>
        <w:jc w:val="both"/>
        <w:rPr>
          <w:rFonts w:ascii="Times New Roman" w:hAnsi="Times New Roman" w:cs="Times New Roman"/>
          <w:sz w:val="28"/>
          <w:szCs w:val="28"/>
          <w:lang w:val="en-US"/>
        </w:rPr>
      </w:pPr>
      <w:r w:rsidRPr="004F78F7">
        <w:rPr>
          <w:rFonts w:ascii="Times New Roman" w:hAnsi="Times New Roman" w:cs="Times New Roman"/>
          <w:sz w:val="28"/>
          <w:szCs w:val="28"/>
          <w:lang w:val="en-US"/>
        </w:rPr>
        <w:t>91</w:t>
      </w:r>
      <w:r w:rsidRPr="004F78F7">
        <w:rPr>
          <w:rFonts w:ascii="Times New Roman" w:hAnsi="Times New Roman" w:cs="Times New Roman"/>
          <w:sz w:val="28"/>
          <w:szCs w:val="28"/>
          <w:lang w:val="en-US"/>
        </w:rPr>
        <w:tab/>
        <w:t>Sokolov D.Y., Yerezhep D., Vorobyova O., Ramos M.A., Shinbayeva A. Optical Studies of Thin Films of Cryocondensed Mixtures of Water and Admixture of Nitrogen and Argon // Materials.</w:t>
      </w:r>
      <w:r w:rsidR="0036748B" w:rsidRPr="0036748B">
        <w:rPr>
          <w:rFonts w:ascii="Times New Roman" w:hAnsi="Times New Roman" w:cs="Times New Roman"/>
          <w:sz w:val="28"/>
          <w:szCs w:val="28"/>
          <w:lang w:val="en-US"/>
        </w:rPr>
        <w:t xml:space="preserve"> </w:t>
      </w:r>
      <w:r w:rsidRPr="004F78F7">
        <w:rPr>
          <w:rFonts w:ascii="Times New Roman" w:hAnsi="Times New Roman" w:cs="Times New Roman"/>
          <w:sz w:val="28"/>
          <w:szCs w:val="28"/>
          <w:lang w:val="en-US"/>
        </w:rPr>
        <w:t xml:space="preserve">– </w:t>
      </w:r>
      <w:r w:rsidRPr="00D1102B">
        <w:rPr>
          <w:rFonts w:ascii="Times New Roman" w:hAnsi="Times New Roman" w:cs="Times New Roman"/>
          <w:sz w:val="28"/>
          <w:szCs w:val="28"/>
          <w:lang w:val="en-US"/>
        </w:rPr>
        <w:t>2022.</w:t>
      </w:r>
      <w:r w:rsidR="0036748B" w:rsidRPr="0036748B">
        <w:rPr>
          <w:rFonts w:ascii="Times New Roman" w:hAnsi="Times New Roman" w:cs="Times New Roman"/>
          <w:sz w:val="28"/>
          <w:szCs w:val="28"/>
          <w:lang w:val="en-US"/>
        </w:rPr>
        <w:t xml:space="preserve"> </w:t>
      </w:r>
      <w:r w:rsidRPr="00D1102B">
        <w:rPr>
          <w:rFonts w:ascii="Times New Roman" w:hAnsi="Times New Roman" w:cs="Times New Roman"/>
          <w:sz w:val="28"/>
          <w:szCs w:val="28"/>
          <w:lang w:val="en-US"/>
        </w:rPr>
        <w:t xml:space="preserve">– Vol. 15, </w:t>
      </w:r>
      <w:r w:rsidR="009D3B21" w:rsidRPr="009D3B21">
        <w:rPr>
          <w:rFonts w:ascii="Times New Roman" w:hAnsi="Times New Roman" w:cs="Times New Roman"/>
          <w:sz w:val="28"/>
          <w:szCs w:val="28"/>
          <w:lang w:val="en-US"/>
        </w:rPr>
        <w:t>No.</w:t>
      </w:r>
      <w:r w:rsidRPr="00D1102B">
        <w:rPr>
          <w:rFonts w:ascii="Times New Roman" w:hAnsi="Times New Roman" w:cs="Times New Roman"/>
          <w:sz w:val="28"/>
          <w:szCs w:val="28"/>
          <w:lang w:val="en-US"/>
        </w:rPr>
        <w:t xml:space="preserve"> 21.</w:t>
      </w:r>
      <w:r w:rsidR="0036748B" w:rsidRPr="0036748B">
        <w:rPr>
          <w:rFonts w:ascii="Times New Roman" w:hAnsi="Times New Roman" w:cs="Times New Roman"/>
          <w:sz w:val="28"/>
          <w:szCs w:val="28"/>
          <w:lang w:val="en-US"/>
        </w:rPr>
        <w:t xml:space="preserve"> </w:t>
      </w:r>
      <w:r w:rsidRPr="00D1102B">
        <w:rPr>
          <w:rFonts w:ascii="Times New Roman" w:hAnsi="Times New Roman" w:cs="Times New Roman"/>
          <w:sz w:val="28"/>
          <w:szCs w:val="28"/>
          <w:lang w:val="en-US"/>
        </w:rPr>
        <w:t>– P. 7441</w:t>
      </w:r>
      <w:r w:rsidR="00DE66DF">
        <w:rPr>
          <w:rFonts w:ascii="Times New Roman" w:hAnsi="Times New Roman" w:cs="Times New Roman"/>
          <w:sz w:val="28"/>
          <w:szCs w:val="28"/>
          <w:lang w:val="en-US"/>
        </w:rPr>
        <w:t>-7442</w:t>
      </w:r>
      <w:r w:rsidRPr="00D1102B">
        <w:rPr>
          <w:rFonts w:ascii="Times New Roman" w:hAnsi="Times New Roman" w:cs="Times New Roman"/>
          <w:sz w:val="28"/>
          <w:szCs w:val="28"/>
          <w:lang w:val="en-US"/>
        </w:rPr>
        <w:t>.</w:t>
      </w:r>
    </w:p>
    <w:p w:rsidR="00AC3F6C" w:rsidRPr="007B0CC8" w:rsidRDefault="00AC3F6C" w:rsidP="00D05218">
      <w:pPr>
        <w:tabs>
          <w:tab w:val="left" w:pos="993"/>
        </w:tabs>
        <w:spacing w:after="0" w:line="240" w:lineRule="auto"/>
        <w:ind w:firstLine="567"/>
        <w:jc w:val="both"/>
        <w:rPr>
          <w:rFonts w:ascii="Times New Roman" w:hAnsi="Times New Roman" w:cs="Times New Roman"/>
          <w:sz w:val="28"/>
          <w:szCs w:val="28"/>
          <w:lang w:val="en-US"/>
        </w:rPr>
      </w:pPr>
      <w:r w:rsidRPr="004F78F7">
        <w:rPr>
          <w:rFonts w:ascii="Times New Roman" w:hAnsi="Times New Roman" w:cs="Times New Roman"/>
          <w:sz w:val="28"/>
          <w:szCs w:val="28"/>
          <w:lang w:val="en-US"/>
        </w:rPr>
        <w:t>92</w:t>
      </w:r>
      <w:r w:rsidRPr="004F78F7">
        <w:rPr>
          <w:rFonts w:ascii="Times New Roman" w:hAnsi="Times New Roman" w:cs="Times New Roman"/>
          <w:sz w:val="28"/>
          <w:szCs w:val="28"/>
          <w:lang w:val="en-US"/>
        </w:rPr>
        <w:tab/>
        <w:t>Sokolov D.Y., Yerezhep D., Vorobyova O., Golikov O., Aldiyarov A.U. Infrared Analysis and Effect of Nitrogen and Nitrous Oxide on the Glass Transition of Methanol Cryofilms // ACS Omega.</w:t>
      </w:r>
      <w:r w:rsidR="0036748B" w:rsidRPr="0036748B">
        <w:rPr>
          <w:rFonts w:ascii="Times New Roman" w:hAnsi="Times New Roman" w:cs="Times New Roman"/>
          <w:sz w:val="28"/>
          <w:szCs w:val="28"/>
          <w:lang w:val="en-US"/>
        </w:rPr>
        <w:t xml:space="preserve"> </w:t>
      </w:r>
      <w:r w:rsidRPr="004F78F7">
        <w:rPr>
          <w:rFonts w:ascii="Times New Roman" w:hAnsi="Times New Roman" w:cs="Times New Roman"/>
          <w:sz w:val="28"/>
          <w:szCs w:val="28"/>
          <w:lang w:val="en-US"/>
        </w:rPr>
        <w:t xml:space="preserve">– </w:t>
      </w:r>
      <w:r w:rsidRPr="0036748B">
        <w:rPr>
          <w:rFonts w:ascii="Times New Roman" w:hAnsi="Times New Roman" w:cs="Times New Roman"/>
          <w:sz w:val="28"/>
          <w:szCs w:val="28"/>
          <w:lang w:val="en-US"/>
        </w:rPr>
        <w:t>2022.</w:t>
      </w:r>
      <w:r w:rsidR="007B0CC8">
        <w:rPr>
          <w:rFonts w:ascii="Times New Roman" w:hAnsi="Times New Roman" w:cs="Times New Roman"/>
          <w:sz w:val="28"/>
          <w:szCs w:val="28"/>
          <w:lang w:val="en-US"/>
        </w:rPr>
        <w:t xml:space="preserve"> – </w:t>
      </w:r>
      <w:r w:rsidR="007B0CC8" w:rsidRPr="007B0CC8">
        <w:rPr>
          <w:rFonts w:ascii="Times New Roman" w:hAnsi="Times New Roman" w:cs="Times New Roman"/>
          <w:sz w:val="28"/>
          <w:szCs w:val="28"/>
          <w:lang w:val="en-US"/>
        </w:rPr>
        <w:t xml:space="preserve">Vol. </w:t>
      </w:r>
      <w:r w:rsidR="007B0CC8">
        <w:rPr>
          <w:rFonts w:ascii="Times New Roman" w:hAnsi="Times New Roman" w:cs="Times New Roman"/>
          <w:sz w:val="28"/>
          <w:szCs w:val="28"/>
          <w:lang w:val="en-US"/>
        </w:rPr>
        <w:t>7</w:t>
      </w:r>
      <w:r w:rsidR="007B0CC8" w:rsidRPr="007B0CC8">
        <w:rPr>
          <w:rFonts w:ascii="Times New Roman" w:hAnsi="Times New Roman" w:cs="Times New Roman"/>
          <w:sz w:val="28"/>
          <w:szCs w:val="28"/>
          <w:lang w:val="en-US"/>
        </w:rPr>
        <w:t xml:space="preserve">. – P. </w:t>
      </w:r>
      <w:r w:rsidR="007B0CC8">
        <w:rPr>
          <w:rFonts w:ascii="Times New Roman" w:hAnsi="Times New Roman" w:cs="Times New Roman"/>
          <w:sz w:val="28"/>
          <w:szCs w:val="28"/>
          <w:lang w:val="en-US"/>
        </w:rPr>
        <w:t>46402-46410</w:t>
      </w:r>
      <w:r w:rsidR="007B0CC8" w:rsidRPr="007B0CC8">
        <w:rPr>
          <w:rFonts w:ascii="Times New Roman" w:hAnsi="Times New Roman" w:cs="Times New Roman"/>
          <w:sz w:val="28"/>
          <w:szCs w:val="28"/>
          <w:lang w:val="en-US"/>
        </w:rPr>
        <w:t>.</w:t>
      </w:r>
    </w:p>
    <w:p w:rsidR="00AC3F6C" w:rsidRPr="00104A5A" w:rsidRDefault="00AC3F6C" w:rsidP="00D05218">
      <w:pPr>
        <w:tabs>
          <w:tab w:val="left" w:pos="993"/>
        </w:tabs>
        <w:spacing w:after="0" w:line="240" w:lineRule="auto"/>
        <w:ind w:firstLine="567"/>
        <w:jc w:val="both"/>
        <w:rPr>
          <w:rFonts w:ascii="Times New Roman" w:hAnsi="Times New Roman" w:cs="Times New Roman"/>
          <w:sz w:val="28"/>
          <w:szCs w:val="28"/>
        </w:rPr>
      </w:pPr>
      <w:r w:rsidRPr="00104A5A">
        <w:rPr>
          <w:rFonts w:ascii="Times New Roman" w:hAnsi="Times New Roman" w:cs="Times New Roman"/>
          <w:sz w:val="28"/>
          <w:szCs w:val="28"/>
        </w:rPr>
        <w:t>93</w:t>
      </w:r>
      <w:r w:rsidRPr="00104A5A">
        <w:rPr>
          <w:rFonts w:ascii="Times New Roman" w:hAnsi="Times New Roman" w:cs="Times New Roman"/>
          <w:sz w:val="28"/>
          <w:szCs w:val="28"/>
        </w:rPr>
        <w:tab/>
        <w:t>Акылбаева А.</w:t>
      </w:r>
      <w:r w:rsidR="00237449" w:rsidRPr="00104A5A">
        <w:rPr>
          <w:rFonts w:ascii="Times New Roman" w:hAnsi="Times New Roman" w:cs="Times New Roman"/>
          <w:sz w:val="28"/>
          <w:szCs w:val="28"/>
        </w:rPr>
        <w:t>,</w:t>
      </w:r>
      <w:r w:rsidRPr="00104A5A">
        <w:rPr>
          <w:rFonts w:ascii="Times New Roman" w:hAnsi="Times New Roman" w:cs="Times New Roman"/>
          <w:sz w:val="28"/>
          <w:szCs w:val="28"/>
        </w:rPr>
        <w:t xml:space="preserve"> С</w:t>
      </w:r>
      <w:r w:rsidR="00237449" w:rsidRPr="00104A5A">
        <w:rPr>
          <w:rFonts w:ascii="Times New Roman" w:hAnsi="Times New Roman" w:cs="Times New Roman"/>
          <w:sz w:val="28"/>
          <w:szCs w:val="28"/>
        </w:rPr>
        <w:t xml:space="preserve">тржмечный </w:t>
      </w:r>
      <w:r w:rsidRPr="00104A5A">
        <w:rPr>
          <w:rFonts w:ascii="Times New Roman" w:hAnsi="Times New Roman" w:cs="Times New Roman"/>
          <w:sz w:val="28"/>
          <w:szCs w:val="28"/>
        </w:rPr>
        <w:t>Ю. Пересмотр международной системы единиц СИ // Международная научная конференция студентов и молодых ученных «Фараби Әлемі».</w:t>
      </w:r>
      <w:r w:rsidR="0036748B">
        <w:rPr>
          <w:rFonts w:ascii="Times New Roman" w:hAnsi="Times New Roman" w:cs="Times New Roman"/>
          <w:sz w:val="28"/>
          <w:szCs w:val="28"/>
        </w:rPr>
        <w:t xml:space="preserve"> </w:t>
      </w:r>
      <w:r w:rsidRPr="00104A5A">
        <w:rPr>
          <w:rFonts w:ascii="Times New Roman" w:hAnsi="Times New Roman" w:cs="Times New Roman"/>
          <w:sz w:val="28"/>
          <w:szCs w:val="28"/>
        </w:rPr>
        <w:t>– 2019.</w:t>
      </w:r>
      <w:r w:rsidR="0036748B">
        <w:rPr>
          <w:rFonts w:ascii="Times New Roman" w:hAnsi="Times New Roman" w:cs="Times New Roman"/>
          <w:sz w:val="28"/>
          <w:szCs w:val="28"/>
        </w:rPr>
        <w:t xml:space="preserve"> </w:t>
      </w:r>
      <w:r w:rsidRPr="00104A5A">
        <w:rPr>
          <w:rFonts w:ascii="Times New Roman" w:hAnsi="Times New Roman" w:cs="Times New Roman"/>
          <w:sz w:val="28"/>
          <w:szCs w:val="28"/>
        </w:rPr>
        <w:t xml:space="preserve">– </w:t>
      </w:r>
      <w:r w:rsidR="0028055C">
        <w:rPr>
          <w:rFonts w:ascii="Times New Roman" w:hAnsi="Times New Roman" w:cs="Times New Roman"/>
          <w:sz w:val="28"/>
          <w:szCs w:val="28"/>
        </w:rPr>
        <w:t>Т</w:t>
      </w:r>
      <w:r w:rsidRPr="00104A5A">
        <w:rPr>
          <w:rFonts w:ascii="Times New Roman" w:hAnsi="Times New Roman" w:cs="Times New Roman"/>
          <w:sz w:val="28"/>
          <w:szCs w:val="28"/>
        </w:rPr>
        <w:t>. 1.</w:t>
      </w:r>
      <w:r w:rsidR="0036748B">
        <w:rPr>
          <w:rFonts w:ascii="Times New Roman" w:hAnsi="Times New Roman" w:cs="Times New Roman"/>
          <w:sz w:val="28"/>
          <w:szCs w:val="28"/>
        </w:rPr>
        <w:t xml:space="preserve"> </w:t>
      </w:r>
      <w:r w:rsidRPr="00104A5A">
        <w:rPr>
          <w:rFonts w:ascii="Times New Roman" w:hAnsi="Times New Roman" w:cs="Times New Roman"/>
          <w:sz w:val="28"/>
          <w:szCs w:val="28"/>
        </w:rPr>
        <w:t xml:space="preserve">– </w:t>
      </w:r>
      <w:r w:rsidR="0028055C">
        <w:rPr>
          <w:rFonts w:ascii="Times New Roman" w:hAnsi="Times New Roman" w:cs="Times New Roman"/>
          <w:sz w:val="28"/>
          <w:szCs w:val="28"/>
        </w:rPr>
        <w:t>С</w:t>
      </w:r>
      <w:r w:rsidRPr="00104A5A">
        <w:rPr>
          <w:rFonts w:ascii="Times New Roman" w:hAnsi="Times New Roman" w:cs="Times New Roman"/>
          <w:sz w:val="28"/>
          <w:szCs w:val="28"/>
        </w:rPr>
        <w:t>. 297</w:t>
      </w:r>
      <w:r w:rsidR="00DE66DF" w:rsidRPr="00DE66DF">
        <w:rPr>
          <w:rFonts w:ascii="Times New Roman" w:hAnsi="Times New Roman" w:cs="Times New Roman"/>
          <w:sz w:val="28"/>
          <w:szCs w:val="28"/>
        </w:rPr>
        <w:t>-299</w:t>
      </w:r>
      <w:r w:rsidRPr="00104A5A">
        <w:rPr>
          <w:rFonts w:ascii="Times New Roman" w:hAnsi="Times New Roman" w:cs="Times New Roman"/>
          <w:sz w:val="28"/>
          <w:szCs w:val="28"/>
        </w:rPr>
        <w:t>.</w:t>
      </w:r>
    </w:p>
    <w:p w:rsidR="00AC3F6C" w:rsidRPr="00104A5A" w:rsidRDefault="00AC3F6C" w:rsidP="00D05218">
      <w:pPr>
        <w:tabs>
          <w:tab w:val="left" w:pos="1134"/>
        </w:tabs>
        <w:spacing w:after="0" w:line="240" w:lineRule="auto"/>
        <w:ind w:firstLine="567"/>
        <w:jc w:val="both"/>
        <w:rPr>
          <w:rFonts w:ascii="Times New Roman" w:hAnsi="Times New Roman" w:cs="Times New Roman"/>
          <w:sz w:val="28"/>
          <w:szCs w:val="28"/>
        </w:rPr>
      </w:pPr>
      <w:r w:rsidRPr="00104A5A">
        <w:rPr>
          <w:rFonts w:ascii="Times New Roman" w:hAnsi="Times New Roman" w:cs="Times New Roman"/>
          <w:sz w:val="28"/>
          <w:szCs w:val="28"/>
        </w:rPr>
        <w:t>94</w:t>
      </w:r>
      <w:r w:rsidRPr="00104A5A">
        <w:rPr>
          <w:rFonts w:ascii="Times New Roman" w:hAnsi="Times New Roman" w:cs="Times New Roman"/>
          <w:sz w:val="28"/>
          <w:szCs w:val="28"/>
        </w:rPr>
        <w:tab/>
      </w:r>
      <w:r w:rsidR="00237449" w:rsidRPr="00104A5A">
        <w:rPr>
          <w:rFonts w:ascii="Times New Roman" w:hAnsi="Times New Roman" w:cs="Times New Roman"/>
          <w:sz w:val="28"/>
          <w:szCs w:val="28"/>
        </w:rPr>
        <w:t>А</w:t>
      </w:r>
      <w:r w:rsidR="001628BD" w:rsidRPr="00FF67D2">
        <w:rPr>
          <w:rFonts w:ascii="Times New Roman" w:hAnsi="Times New Roman" w:cs="Times New Roman"/>
          <w:sz w:val="28"/>
          <w:szCs w:val="28"/>
        </w:rPr>
        <w:t>.</w:t>
      </w:r>
      <w:r w:rsidR="001628BD">
        <w:rPr>
          <w:rFonts w:ascii="Times New Roman" w:hAnsi="Times New Roman" w:cs="Times New Roman"/>
          <w:sz w:val="28"/>
          <w:szCs w:val="28"/>
        </w:rPr>
        <w:t xml:space="preserve"> с</w:t>
      </w:r>
      <w:r w:rsidR="00237449" w:rsidRPr="00104A5A">
        <w:rPr>
          <w:rFonts w:ascii="Times New Roman" w:hAnsi="Times New Roman" w:cs="Times New Roman"/>
          <w:sz w:val="28"/>
          <w:szCs w:val="28"/>
        </w:rPr>
        <w:t xml:space="preserve">. 33250 РК. </w:t>
      </w:r>
      <w:r w:rsidRPr="00104A5A">
        <w:rPr>
          <w:rFonts w:ascii="Times New Roman" w:hAnsi="Times New Roman" w:cs="Times New Roman"/>
          <w:sz w:val="28"/>
          <w:szCs w:val="28"/>
        </w:rPr>
        <w:t>Анализ дооснащения универсального вакуумного криогенного спектрометра</w:t>
      </w:r>
      <w:r w:rsidR="00237449" w:rsidRPr="00104A5A">
        <w:rPr>
          <w:rFonts w:ascii="Times New Roman" w:hAnsi="Times New Roman" w:cs="Times New Roman"/>
          <w:sz w:val="28"/>
          <w:szCs w:val="28"/>
        </w:rPr>
        <w:t xml:space="preserve"> /</w:t>
      </w:r>
      <w:r w:rsidRPr="00104A5A">
        <w:rPr>
          <w:rFonts w:ascii="Times New Roman" w:hAnsi="Times New Roman" w:cs="Times New Roman"/>
          <w:sz w:val="28"/>
          <w:szCs w:val="28"/>
        </w:rPr>
        <w:t xml:space="preserve"> </w:t>
      </w:r>
      <w:r w:rsidR="00237449" w:rsidRPr="00104A5A">
        <w:rPr>
          <w:rFonts w:ascii="Times New Roman" w:hAnsi="Times New Roman" w:cs="Times New Roman"/>
          <w:sz w:val="28"/>
          <w:szCs w:val="28"/>
        </w:rPr>
        <w:t xml:space="preserve">Акылбаева А., Ережеп Д.; </w:t>
      </w:r>
      <w:proofErr w:type="gramStart"/>
      <w:r w:rsidR="00237449" w:rsidRPr="00104A5A">
        <w:rPr>
          <w:rFonts w:ascii="Times New Roman" w:hAnsi="Times New Roman" w:cs="Times New Roman"/>
          <w:sz w:val="28"/>
          <w:szCs w:val="28"/>
        </w:rPr>
        <w:t>опубл.:</w:t>
      </w:r>
      <w:proofErr w:type="gramEnd"/>
      <w:r w:rsidR="00237449" w:rsidRPr="00104A5A">
        <w:rPr>
          <w:rFonts w:ascii="Times New Roman" w:hAnsi="Times New Roman" w:cs="Times New Roman"/>
          <w:sz w:val="28"/>
          <w:szCs w:val="28"/>
        </w:rPr>
        <w:t xml:space="preserve"> 03.03.2023</w:t>
      </w:r>
      <w:r w:rsidR="00167772" w:rsidRPr="00167772">
        <w:rPr>
          <w:rFonts w:ascii="Times New Roman" w:hAnsi="Times New Roman" w:cs="Times New Roman"/>
          <w:sz w:val="28"/>
          <w:szCs w:val="28"/>
        </w:rPr>
        <w:t>.</w:t>
      </w:r>
      <w:r w:rsidR="00237449" w:rsidRPr="00104A5A">
        <w:rPr>
          <w:rFonts w:ascii="Times New Roman" w:hAnsi="Times New Roman" w:cs="Times New Roman"/>
          <w:sz w:val="28"/>
          <w:szCs w:val="28"/>
        </w:rPr>
        <w:t xml:space="preserve"> - 8</w:t>
      </w:r>
      <w:r w:rsidR="00C1131C" w:rsidRPr="00104A5A">
        <w:rPr>
          <w:rFonts w:ascii="Times New Roman" w:hAnsi="Times New Roman" w:cs="Times New Roman"/>
          <w:sz w:val="28"/>
          <w:szCs w:val="28"/>
        </w:rPr>
        <w:t xml:space="preserve"> с.</w:t>
      </w:r>
    </w:p>
    <w:p w:rsidR="00AC3F6C" w:rsidRPr="00104A5A" w:rsidRDefault="00AC3F6C" w:rsidP="00D05218">
      <w:pPr>
        <w:tabs>
          <w:tab w:val="left" w:pos="1134"/>
        </w:tabs>
        <w:spacing w:after="0" w:line="240" w:lineRule="auto"/>
        <w:ind w:firstLine="567"/>
        <w:jc w:val="both"/>
        <w:rPr>
          <w:rFonts w:ascii="Times New Roman" w:hAnsi="Times New Roman" w:cs="Times New Roman"/>
          <w:sz w:val="28"/>
          <w:szCs w:val="28"/>
        </w:rPr>
      </w:pPr>
      <w:r w:rsidRPr="00104A5A">
        <w:rPr>
          <w:rFonts w:ascii="Times New Roman" w:hAnsi="Times New Roman" w:cs="Times New Roman"/>
          <w:sz w:val="28"/>
          <w:szCs w:val="28"/>
        </w:rPr>
        <w:t>95</w:t>
      </w:r>
      <w:r w:rsidRPr="00104A5A">
        <w:rPr>
          <w:rFonts w:ascii="Times New Roman" w:hAnsi="Times New Roman" w:cs="Times New Roman"/>
          <w:sz w:val="28"/>
          <w:szCs w:val="28"/>
        </w:rPr>
        <w:tab/>
      </w:r>
      <w:r w:rsidR="00C1131C" w:rsidRPr="00104A5A">
        <w:rPr>
          <w:rFonts w:ascii="Times New Roman" w:hAnsi="Times New Roman" w:cs="Times New Roman"/>
          <w:sz w:val="28"/>
          <w:szCs w:val="28"/>
        </w:rPr>
        <w:t xml:space="preserve">Пат. 7959 РК. Криовакуумная установка для проведения исследований свойств молекулярных криокристаллов / </w:t>
      </w:r>
      <w:r w:rsidRPr="00104A5A">
        <w:rPr>
          <w:rFonts w:ascii="Times New Roman" w:hAnsi="Times New Roman" w:cs="Times New Roman"/>
          <w:sz w:val="28"/>
          <w:szCs w:val="28"/>
        </w:rPr>
        <w:t>Акылбаева А., Ережеп Д., Алдияров А., Соколов Д. Г.О.</w:t>
      </w:r>
      <w:r w:rsidR="00C1131C" w:rsidRPr="00104A5A">
        <w:rPr>
          <w:rFonts w:ascii="Times New Roman" w:hAnsi="Times New Roman" w:cs="Times New Roman"/>
          <w:sz w:val="28"/>
          <w:szCs w:val="28"/>
        </w:rPr>
        <w:t>;</w:t>
      </w:r>
      <w:r w:rsidRPr="00104A5A">
        <w:rPr>
          <w:rFonts w:ascii="Times New Roman" w:hAnsi="Times New Roman" w:cs="Times New Roman"/>
          <w:sz w:val="28"/>
          <w:szCs w:val="28"/>
        </w:rPr>
        <w:t xml:space="preserve"> </w:t>
      </w:r>
      <w:proofErr w:type="gramStart"/>
      <w:r w:rsidR="00C1131C" w:rsidRPr="00104A5A">
        <w:rPr>
          <w:rFonts w:ascii="Times New Roman" w:hAnsi="Times New Roman" w:cs="Times New Roman"/>
          <w:sz w:val="28"/>
          <w:szCs w:val="28"/>
        </w:rPr>
        <w:t>опубл.:</w:t>
      </w:r>
      <w:proofErr w:type="gramEnd"/>
      <w:r w:rsidR="00C1131C" w:rsidRPr="00104A5A">
        <w:rPr>
          <w:rFonts w:ascii="Times New Roman" w:hAnsi="Times New Roman" w:cs="Times New Roman"/>
          <w:sz w:val="28"/>
          <w:szCs w:val="28"/>
        </w:rPr>
        <w:t xml:space="preserve"> 14.04.2023</w:t>
      </w:r>
      <w:r w:rsidRPr="00104A5A">
        <w:rPr>
          <w:rFonts w:ascii="Times New Roman" w:hAnsi="Times New Roman" w:cs="Times New Roman"/>
          <w:sz w:val="28"/>
          <w:szCs w:val="28"/>
        </w:rPr>
        <w:t>,</w:t>
      </w:r>
      <w:r w:rsidR="00C1131C" w:rsidRPr="00104A5A">
        <w:rPr>
          <w:rFonts w:ascii="Times New Roman" w:hAnsi="Times New Roman" w:cs="Times New Roman"/>
          <w:sz w:val="28"/>
          <w:szCs w:val="28"/>
        </w:rPr>
        <w:t xml:space="preserve"> </w:t>
      </w:r>
      <w:r w:rsidRPr="00104A5A">
        <w:rPr>
          <w:rFonts w:ascii="Times New Roman" w:hAnsi="Times New Roman" w:cs="Times New Roman"/>
          <w:sz w:val="28"/>
          <w:szCs w:val="28"/>
        </w:rPr>
        <w:t>–</w:t>
      </w:r>
      <w:r w:rsidR="00C1131C" w:rsidRPr="00104A5A">
        <w:rPr>
          <w:rFonts w:ascii="Times New Roman" w:hAnsi="Times New Roman" w:cs="Times New Roman"/>
          <w:sz w:val="28"/>
          <w:szCs w:val="28"/>
        </w:rPr>
        <w:t xml:space="preserve"> </w:t>
      </w:r>
      <w:r w:rsidRPr="00104A5A">
        <w:rPr>
          <w:rFonts w:ascii="Times New Roman" w:hAnsi="Times New Roman" w:cs="Times New Roman"/>
          <w:sz w:val="28"/>
          <w:szCs w:val="28"/>
        </w:rPr>
        <w:t>1</w:t>
      </w:r>
      <w:r w:rsidR="00C1131C" w:rsidRPr="00104A5A">
        <w:rPr>
          <w:rFonts w:ascii="Times New Roman" w:hAnsi="Times New Roman" w:cs="Times New Roman"/>
          <w:sz w:val="28"/>
          <w:szCs w:val="28"/>
        </w:rPr>
        <w:t xml:space="preserve"> с</w:t>
      </w:r>
      <w:r w:rsidRPr="00104A5A">
        <w:rPr>
          <w:rFonts w:ascii="Times New Roman" w:hAnsi="Times New Roman" w:cs="Times New Roman"/>
          <w:sz w:val="28"/>
          <w:szCs w:val="28"/>
        </w:rPr>
        <w:t>.</w:t>
      </w:r>
    </w:p>
    <w:p w:rsidR="00AC3F6C" w:rsidRPr="00D1102B" w:rsidRDefault="00AC3F6C" w:rsidP="0028055C">
      <w:pPr>
        <w:tabs>
          <w:tab w:val="left" w:pos="993"/>
        </w:tabs>
        <w:spacing w:after="0" w:line="240" w:lineRule="auto"/>
        <w:ind w:firstLine="567"/>
        <w:jc w:val="both"/>
        <w:rPr>
          <w:rFonts w:ascii="Times New Roman" w:hAnsi="Times New Roman" w:cs="Times New Roman"/>
          <w:sz w:val="28"/>
          <w:szCs w:val="28"/>
          <w:lang w:val="en-US"/>
        </w:rPr>
      </w:pPr>
      <w:proofErr w:type="gramStart"/>
      <w:r w:rsidRPr="004F78F7">
        <w:rPr>
          <w:rFonts w:ascii="Times New Roman" w:hAnsi="Times New Roman" w:cs="Times New Roman"/>
          <w:sz w:val="28"/>
          <w:szCs w:val="28"/>
          <w:lang w:val="en-US"/>
        </w:rPr>
        <w:t>96</w:t>
      </w:r>
      <w:proofErr w:type="gramEnd"/>
      <w:r w:rsidRPr="004F78F7">
        <w:rPr>
          <w:rFonts w:ascii="Times New Roman" w:hAnsi="Times New Roman" w:cs="Times New Roman"/>
          <w:sz w:val="28"/>
          <w:szCs w:val="28"/>
          <w:lang w:val="en-US"/>
        </w:rPr>
        <w:tab/>
      </w:r>
      <w:r w:rsidR="0028055C" w:rsidRPr="0028055C">
        <w:rPr>
          <w:rFonts w:ascii="Times New Roman" w:hAnsi="Times New Roman" w:cs="Times New Roman"/>
          <w:sz w:val="28"/>
          <w:szCs w:val="28"/>
          <w:lang w:val="en-US"/>
        </w:rPr>
        <w:t xml:space="preserve">Siesler </w:t>
      </w:r>
      <w:r w:rsidR="0028055C">
        <w:rPr>
          <w:rFonts w:ascii="Times New Roman" w:hAnsi="Times New Roman" w:cs="Times New Roman"/>
          <w:sz w:val="28"/>
          <w:szCs w:val="28"/>
          <w:lang w:val="en-US"/>
        </w:rPr>
        <w:t>H.W.</w:t>
      </w:r>
      <w:r w:rsidR="0028055C" w:rsidRPr="0028055C">
        <w:rPr>
          <w:rFonts w:ascii="Times New Roman" w:hAnsi="Times New Roman" w:cs="Times New Roman"/>
          <w:sz w:val="28"/>
          <w:szCs w:val="28"/>
          <w:lang w:val="en-US"/>
        </w:rPr>
        <w:t xml:space="preserve"> </w:t>
      </w:r>
      <w:r w:rsidRPr="004F78F7">
        <w:rPr>
          <w:rFonts w:ascii="Times New Roman" w:hAnsi="Times New Roman" w:cs="Times New Roman"/>
          <w:sz w:val="28"/>
          <w:szCs w:val="28"/>
          <w:lang w:val="en-US"/>
        </w:rPr>
        <w:t xml:space="preserve">Introduction to Vibrational Spectroscopy // </w:t>
      </w:r>
      <w:r w:rsidR="0028055C" w:rsidRPr="0028055C">
        <w:rPr>
          <w:rFonts w:ascii="Times New Roman" w:hAnsi="Times New Roman" w:cs="Times New Roman"/>
          <w:sz w:val="28"/>
          <w:szCs w:val="28"/>
          <w:lang w:val="en-US"/>
        </w:rPr>
        <w:t>Reference Module in Materials Science and Materials Engineering</w:t>
      </w:r>
      <w:r w:rsidRPr="00D1102B">
        <w:rPr>
          <w:rFonts w:ascii="Times New Roman" w:hAnsi="Times New Roman" w:cs="Times New Roman"/>
          <w:sz w:val="28"/>
          <w:szCs w:val="28"/>
          <w:lang w:val="en-US"/>
        </w:rPr>
        <w:t>.</w:t>
      </w:r>
      <w:r w:rsidR="00DE66DF">
        <w:rPr>
          <w:rFonts w:ascii="Times New Roman" w:hAnsi="Times New Roman" w:cs="Times New Roman"/>
          <w:sz w:val="28"/>
          <w:szCs w:val="28"/>
          <w:lang w:val="en-US"/>
        </w:rPr>
        <w:t xml:space="preserve"> </w:t>
      </w:r>
      <w:r w:rsidR="0028055C" w:rsidRPr="004F78F7">
        <w:rPr>
          <w:rFonts w:ascii="Times New Roman" w:hAnsi="Times New Roman" w:cs="Times New Roman"/>
          <w:sz w:val="28"/>
          <w:szCs w:val="28"/>
          <w:lang w:val="en-US"/>
        </w:rPr>
        <w:t xml:space="preserve">– </w:t>
      </w:r>
      <w:r w:rsidR="0028055C">
        <w:rPr>
          <w:rFonts w:ascii="Times New Roman" w:hAnsi="Times New Roman" w:cs="Times New Roman"/>
          <w:sz w:val="28"/>
          <w:szCs w:val="28"/>
          <w:lang w:val="en-US"/>
        </w:rPr>
        <w:t>20</w:t>
      </w:r>
      <w:r w:rsidR="0028055C" w:rsidRPr="0028055C">
        <w:rPr>
          <w:rFonts w:ascii="Times New Roman" w:hAnsi="Times New Roman" w:cs="Times New Roman"/>
          <w:sz w:val="28"/>
          <w:szCs w:val="28"/>
          <w:lang w:val="en-US"/>
        </w:rPr>
        <w:t>16</w:t>
      </w:r>
      <w:r w:rsidR="0028055C" w:rsidRPr="0036748B">
        <w:rPr>
          <w:rFonts w:ascii="Times New Roman" w:hAnsi="Times New Roman" w:cs="Times New Roman"/>
          <w:sz w:val="28"/>
          <w:szCs w:val="28"/>
          <w:lang w:val="en-US"/>
        </w:rPr>
        <w:t>.</w:t>
      </w:r>
      <w:r w:rsidR="0028055C">
        <w:rPr>
          <w:rFonts w:ascii="Times New Roman" w:hAnsi="Times New Roman" w:cs="Times New Roman"/>
          <w:sz w:val="28"/>
          <w:szCs w:val="28"/>
          <w:lang w:val="en-US"/>
        </w:rPr>
        <w:t xml:space="preserve"> – </w:t>
      </w:r>
      <w:r w:rsidR="0028055C" w:rsidRPr="007B0CC8">
        <w:rPr>
          <w:rFonts w:ascii="Times New Roman" w:hAnsi="Times New Roman" w:cs="Times New Roman"/>
          <w:sz w:val="28"/>
          <w:szCs w:val="28"/>
          <w:lang w:val="en-US"/>
        </w:rPr>
        <w:t xml:space="preserve">Vol. </w:t>
      </w:r>
      <w:r w:rsidR="0028055C" w:rsidRPr="0028055C">
        <w:rPr>
          <w:rFonts w:ascii="Times New Roman" w:hAnsi="Times New Roman" w:cs="Times New Roman"/>
          <w:sz w:val="28"/>
          <w:szCs w:val="28"/>
          <w:lang w:val="en-US"/>
        </w:rPr>
        <w:t>2</w:t>
      </w:r>
      <w:r w:rsidR="0028055C" w:rsidRPr="007B0CC8">
        <w:rPr>
          <w:rFonts w:ascii="Times New Roman" w:hAnsi="Times New Roman" w:cs="Times New Roman"/>
          <w:sz w:val="28"/>
          <w:szCs w:val="28"/>
          <w:lang w:val="en-US"/>
        </w:rPr>
        <w:t>. –</w:t>
      </w:r>
      <w:r w:rsidR="0028055C">
        <w:rPr>
          <w:rFonts w:ascii="Times New Roman" w:hAnsi="Times New Roman" w:cs="Times New Roman"/>
          <w:sz w:val="28"/>
          <w:szCs w:val="28"/>
          <w:lang w:val="en-US"/>
        </w:rPr>
        <w:t xml:space="preserve"> </w:t>
      </w:r>
      <w:r w:rsidRPr="00D1102B">
        <w:rPr>
          <w:rFonts w:ascii="Times New Roman" w:hAnsi="Times New Roman" w:cs="Times New Roman"/>
          <w:sz w:val="28"/>
          <w:szCs w:val="28"/>
          <w:lang w:val="en-US"/>
        </w:rPr>
        <w:t xml:space="preserve">P. </w:t>
      </w:r>
      <w:r w:rsidR="0028055C" w:rsidRPr="0028055C">
        <w:rPr>
          <w:rFonts w:ascii="Times New Roman" w:hAnsi="Times New Roman" w:cs="Times New Roman"/>
          <w:sz w:val="28"/>
          <w:szCs w:val="28"/>
          <w:lang w:val="en-US"/>
        </w:rPr>
        <w:t>255-300</w:t>
      </w:r>
      <w:r w:rsidRPr="00D1102B">
        <w:rPr>
          <w:rFonts w:ascii="Times New Roman" w:hAnsi="Times New Roman" w:cs="Times New Roman"/>
          <w:sz w:val="28"/>
          <w:szCs w:val="28"/>
          <w:lang w:val="en-US"/>
        </w:rPr>
        <w:t>.</w:t>
      </w:r>
    </w:p>
    <w:p w:rsidR="00AC3F6C" w:rsidRPr="00DE66DF" w:rsidRDefault="00AC3F6C" w:rsidP="00D05218">
      <w:pPr>
        <w:tabs>
          <w:tab w:val="left" w:pos="1134"/>
        </w:tabs>
        <w:spacing w:after="0" w:line="240" w:lineRule="auto"/>
        <w:ind w:firstLine="567"/>
        <w:jc w:val="both"/>
        <w:rPr>
          <w:rFonts w:ascii="Times New Roman" w:hAnsi="Times New Roman" w:cs="Times New Roman"/>
          <w:sz w:val="28"/>
          <w:szCs w:val="28"/>
          <w:lang w:val="en-US"/>
        </w:rPr>
      </w:pPr>
      <w:r w:rsidRPr="004F78F7">
        <w:rPr>
          <w:rFonts w:ascii="Times New Roman" w:hAnsi="Times New Roman" w:cs="Times New Roman"/>
          <w:sz w:val="28"/>
          <w:szCs w:val="28"/>
          <w:lang w:val="en-US"/>
        </w:rPr>
        <w:t>97</w:t>
      </w:r>
      <w:r w:rsidRPr="004F78F7">
        <w:rPr>
          <w:rFonts w:ascii="Times New Roman" w:hAnsi="Times New Roman" w:cs="Times New Roman"/>
          <w:sz w:val="28"/>
          <w:szCs w:val="28"/>
          <w:lang w:val="en-US"/>
        </w:rPr>
        <w:tab/>
        <w:t>Cadet F., Pérez‐Guaita D., Garrigues S., de la Guardia M. Quantitative Analysis, Infrared // Encyclopedia of Analytical Chemistry.</w:t>
      </w:r>
      <w:r w:rsidR="00DE66DF">
        <w:rPr>
          <w:rFonts w:ascii="Times New Roman" w:hAnsi="Times New Roman" w:cs="Times New Roman"/>
          <w:sz w:val="28"/>
          <w:szCs w:val="28"/>
          <w:lang w:val="en-US"/>
        </w:rPr>
        <w:t xml:space="preserve"> </w:t>
      </w:r>
      <w:r w:rsidR="0028055C" w:rsidRPr="0028055C">
        <w:rPr>
          <w:rFonts w:ascii="Times New Roman" w:hAnsi="Times New Roman" w:cs="Times New Roman"/>
          <w:sz w:val="28"/>
          <w:szCs w:val="28"/>
          <w:lang w:val="en-US"/>
        </w:rPr>
        <w:t xml:space="preserve">– </w:t>
      </w:r>
      <w:r w:rsidRPr="00DE66DF">
        <w:rPr>
          <w:rFonts w:ascii="Times New Roman" w:hAnsi="Times New Roman" w:cs="Times New Roman"/>
          <w:sz w:val="28"/>
          <w:szCs w:val="28"/>
          <w:lang w:val="en-US"/>
        </w:rPr>
        <w:t>2022.</w:t>
      </w:r>
      <w:r w:rsidR="0028055C" w:rsidRPr="0028055C">
        <w:rPr>
          <w:rFonts w:ascii="Times New Roman" w:hAnsi="Times New Roman" w:cs="Times New Roman"/>
          <w:sz w:val="28"/>
          <w:szCs w:val="28"/>
          <w:lang w:val="en-US"/>
        </w:rPr>
        <w:t xml:space="preserve"> </w:t>
      </w:r>
      <w:r w:rsidR="0028055C">
        <w:rPr>
          <w:rFonts w:ascii="Times New Roman" w:hAnsi="Times New Roman" w:cs="Times New Roman"/>
          <w:sz w:val="28"/>
          <w:szCs w:val="28"/>
          <w:lang w:val="en-US"/>
        </w:rPr>
        <w:t xml:space="preserve">– </w:t>
      </w:r>
      <w:r w:rsidR="0028055C" w:rsidRPr="007B0CC8">
        <w:rPr>
          <w:rFonts w:ascii="Times New Roman" w:hAnsi="Times New Roman" w:cs="Times New Roman"/>
          <w:sz w:val="28"/>
          <w:szCs w:val="28"/>
          <w:lang w:val="en-US"/>
        </w:rPr>
        <w:t xml:space="preserve">Vol. </w:t>
      </w:r>
      <w:r w:rsidR="0028055C" w:rsidRPr="0028055C">
        <w:rPr>
          <w:rFonts w:ascii="Times New Roman" w:hAnsi="Times New Roman" w:cs="Times New Roman"/>
          <w:sz w:val="28"/>
          <w:szCs w:val="28"/>
          <w:lang w:val="en-US"/>
        </w:rPr>
        <w:t>12</w:t>
      </w:r>
      <w:r w:rsidR="0028055C" w:rsidRPr="007B0CC8">
        <w:rPr>
          <w:rFonts w:ascii="Times New Roman" w:hAnsi="Times New Roman" w:cs="Times New Roman"/>
          <w:sz w:val="28"/>
          <w:szCs w:val="28"/>
          <w:lang w:val="en-US"/>
        </w:rPr>
        <w:t>.</w:t>
      </w:r>
      <w:r w:rsidR="00DE66DF">
        <w:rPr>
          <w:rFonts w:ascii="Times New Roman" w:hAnsi="Times New Roman" w:cs="Times New Roman"/>
          <w:sz w:val="28"/>
          <w:szCs w:val="28"/>
          <w:lang w:val="en-US"/>
        </w:rPr>
        <w:t xml:space="preserve"> </w:t>
      </w:r>
      <w:r w:rsidR="0028055C">
        <w:rPr>
          <w:rFonts w:ascii="Times New Roman" w:hAnsi="Times New Roman" w:cs="Times New Roman"/>
          <w:sz w:val="28"/>
          <w:szCs w:val="28"/>
          <w:lang w:val="en-US"/>
        </w:rPr>
        <w:t>– P.</w:t>
      </w:r>
      <w:r w:rsidR="0028055C" w:rsidRPr="0028055C">
        <w:rPr>
          <w:rFonts w:ascii="Times New Roman" w:hAnsi="Times New Roman" w:cs="Times New Roman"/>
          <w:sz w:val="28"/>
          <w:szCs w:val="28"/>
          <w:lang w:val="en-US"/>
        </w:rPr>
        <w:t> </w:t>
      </w:r>
      <w:r w:rsidRPr="00DE66DF">
        <w:rPr>
          <w:rFonts w:ascii="Times New Roman" w:hAnsi="Times New Roman" w:cs="Times New Roman"/>
          <w:sz w:val="28"/>
          <w:szCs w:val="28"/>
          <w:lang w:val="en-US"/>
        </w:rPr>
        <w:t>1–49.</w:t>
      </w:r>
    </w:p>
    <w:p w:rsidR="00AC3F6C" w:rsidRPr="00104A5A" w:rsidRDefault="00AC3F6C" w:rsidP="00D05218">
      <w:pPr>
        <w:tabs>
          <w:tab w:val="left" w:pos="1134"/>
        </w:tabs>
        <w:spacing w:after="0" w:line="240" w:lineRule="auto"/>
        <w:ind w:firstLine="567"/>
        <w:jc w:val="both"/>
        <w:rPr>
          <w:rFonts w:ascii="Times New Roman" w:hAnsi="Times New Roman" w:cs="Times New Roman"/>
          <w:sz w:val="28"/>
          <w:szCs w:val="28"/>
        </w:rPr>
      </w:pPr>
      <w:r w:rsidRPr="00104A5A">
        <w:rPr>
          <w:rFonts w:ascii="Times New Roman" w:hAnsi="Times New Roman" w:cs="Times New Roman"/>
          <w:sz w:val="28"/>
          <w:szCs w:val="28"/>
        </w:rPr>
        <w:t>98</w:t>
      </w:r>
      <w:r w:rsidRPr="00104A5A">
        <w:rPr>
          <w:rFonts w:ascii="Times New Roman" w:hAnsi="Times New Roman" w:cs="Times New Roman"/>
          <w:sz w:val="28"/>
          <w:szCs w:val="28"/>
        </w:rPr>
        <w:tab/>
        <w:t>Акылбаева А., Соколов Д., Алдияров А., Голиков О., Карымсакова Л. Е.Д. Анализ дооснащения универсального вакуумного криогенного спектрометра // Вестник КазНУ.</w:t>
      </w:r>
      <w:r w:rsidR="00DE66DF" w:rsidRPr="00DE66DF">
        <w:rPr>
          <w:rFonts w:ascii="Times New Roman" w:hAnsi="Times New Roman" w:cs="Times New Roman"/>
          <w:sz w:val="28"/>
          <w:szCs w:val="28"/>
        </w:rPr>
        <w:t xml:space="preserve"> </w:t>
      </w:r>
      <w:r w:rsidRPr="00104A5A">
        <w:rPr>
          <w:rFonts w:ascii="Times New Roman" w:hAnsi="Times New Roman" w:cs="Times New Roman"/>
          <w:sz w:val="28"/>
          <w:szCs w:val="28"/>
        </w:rPr>
        <w:t>– 2023.</w:t>
      </w:r>
      <w:r w:rsidR="00DE66DF" w:rsidRPr="00DE66DF">
        <w:rPr>
          <w:rFonts w:ascii="Times New Roman" w:hAnsi="Times New Roman" w:cs="Times New Roman"/>
          <w:sz w:val="28"/>
          <w:szCs w:val="28"/>
        </w:rPr>
        <w:t xml:space="preserve"> </w:t>
      </w:r>
      <w:r w:rsidRPr="00104A5A">
        <w:rPr>
          <w:rFonts w:ascii="Times New Roman" w:hAnsi="Times New Roman" w:cs="Times New Roman"/>
          <w:sz w:val="28"/>
          <w:szCs w:val="28"/>
        </w:rPr>
        <w:t xml:space="preserve">– </w:t>
      </w:r>
      <w:r w:rsidR="0028055C">
        <w:rPr>
          <w:rFonts w:ascii="Times New Roman" w:hAnsi="Times New Roman" w:cs="Times New Roman"/>
          <w:sz w:val="28"/>
          <w:szCs w:val="28"/>
        </w:rPr>
        <w:t>Т</w:t>
      </w:r>
      <w:r w:rsidRPr="00104A5A">
        <w:rPr>
          <w:rFonts w:ascii="Times New Roman" w:hAnsi="Times New Roman" w:cs="Times New Roman"/>
          <w:sz w:val="28"/>
          <w:szCs w:val="28"/>
        </w:rPr>
        <w:t>. 9.</w:t>
      </w:r>
      <w:r w:rsidR="00DE66DF" w:rsidRPr="00DE66DF">
        <w:rPr>
          <w:rFonts w:ascii="Times New Roman" w:hAnsi="Times New Roman" w:cs="Times New Roman"/>
          <w:sz w:val="28"/>
          <w:szCs w:val="28"/>
        </w:rPr>
        <w:t xml:space="preserve"> </w:t>
      </w:r>
      <w:r w:rsidRPr="00104A5A">
        <w:rPr>
          <w:rFonts w:ascii="Times New Roman" w:hAnsi="Times New Roman" w:cs="Times New Roman"/>
          <w:sz w:val="28"/>
          <w:szCs w:val="28"/>
        </w:rPr>
        <w:t xml:space="preserve">– </w:t>
      </w:r>
      <w:r w:rsidR="0028055C">
        <w:rPr>
          <w:rFonts w:ascii="Times New Roman" w:hAnsi="Times New Roman" w:cs="Times New Roman"/>
          <w:sz w:val="28"/>
          <w:szCs w:val="28"/>
        </w:rPr>
        <w:t>С</w:t>
      </w:r>
      <w:r w:rsidRPr="00104A5A">
        <w:rPr>
          <w:rFonts w:ascii="Times New Roman" w:hAnsi="Times New Roman" w:cs="Times New Roman"/>
          <w:sz w:val="28"/>
          <w:szCs w:val="28"/>
        </w:rPr>
        <w:t>. 82–90.</w:t>
      </w:r>
    </w:p>
    <w:p w:rsidR="00E0767C" w:rsidRPr="00104A5A" w:rsidRDefault="00AC3F6C" w:rsidP="00D05218">
      <w:pPr>
        <w:tabs>
          <w:tab w:val="left" w:pos="1134"/>
        </w:tabs>
        <w:spacing w:after="0" w:line="240" w:lineRule="auto"/>
        <w:ind w:firstLine="567"/>
        <w:jc w:val="both"/>
        <w:rPr>
          <w:rFonts w:ascii="Times New Roman" w:hAnsi="Times New Roman" w:cs="Times New Roman"/>
          <w:sz w:val="28"/>
          <w:szCs w:val="28"/>
        </w:rPr>
      </w:pPr>
      <w:r w:rsidRPr="00104A5A">
        <w:rPr>
          <w:rFonts w:ascii="Times New Roman" w:hAnsi="Times New Roman" w:cs="Times New Roman"/>
          <w:sz w:val="28"/>
          <w:szCs w:val="28"/>
        </w:rPr>
        <w:t>99</w:t>
      </w:r>
      <w:r w:rsidRPr="00104A5A">
        <w:rPr>
          <w:rFonts w:ascii="Times New Roman" w:hAnsi="Times New Roman" w:cs="Times New Roman"/>
          <w:sz w:val="28"/>
          <w:szCs w:val="28"/>
        </w:rPr>
        <w:tab/>
      </w:r>
      <w:r w:rsidR="00D220C5" w:rsidRPr="00D220C5">
        <w:rPr>
          <w:rFonts w:ascii="Times New Roman" w:hAnsi="Times New Roman" w:cs="Times New Roman"/>
          <w:sz w:val="28"/>
          <w:szCs w:val="28"/>
        </w:rPr>
        <w:t>РМГ 43-2001 Государственная система обеспечения единства измерений</w:t>
      </w:r>
      <w:r w:rsidR="00D220C5">
        <w:rPr>
          <w:rFonts w:ascii="Times New Roman" w:hAnsi="Times New Roman" w:cs="Times New Roman"/>
          <w:sz w:val="28"/>
          <w:szCs w:val="28"/>
        </w:rPr>
        <w:t xml:space="preserve"> </w:t>
      </w:r>
      <w:r w:rsidR="00D220C5" w:rsidRPr="00D220C5">
        <w:rPr>
          <w:rFonts w:ascii="Times New Roman" w:hAnsi="Times New Roman" w:cs="Times New Roman"/>
          <w:sz w:val="28"/>
          <w:szCs w:val="28"/>
        </w:rPr>
        <w:t xml:space="preserve">Применение «Руководства по выражению неопределенности измерений» </w:t>
      </w:r>
      <w:r w:rsidR="00E0767C" w:rsidRPr="00104A5A">
        <w:rPr>
          <w:rFonts w:ascii="Times New Roman" w:hAnsi="Times New Roman" w:cs="Times New Roman"/>
          <w:sz w:val="28"/>
          <w:szCs w:val="28"/>
        </w:rPr>
        <w:t xml:space="preserve">[Электроный ресурс] </w:t>
      </w:r>
      <w:r w:rsidR="00724453" w:rsidRPr="00104A5A">
        <w:rPr>
          <w:rFonts w:ascii="Times New Roman" w:hAnsi="Times New Roman" w:cs="Times New Roman"/>
          <w:sz w:val="28"/>
          <w:szCs w:val="28"/>
        </w:rPr>
        <w:t xml:space="preserve">// </w:t>
      </w:r>
      <w:r w:rsidR="00E0767C" w:rsidRPr="00104A5A">
        <w:rPr>
          <w:rFonts w:ascii="Times New Roman" w:hAnsi="Times New Roman" w:cs="Times New Roman"/>
          <w:sz w:val="28"/>
          <w:szCs w:val="28"/>
        </w:rPr>
        <w:t xml:space="preserve">URL: </w:t>
      </w:r>
      <w:r w:rsidR="00286EA1" w:rsidRPr="00286EA1">
        <w:rPr>
          <w:rStyle w:val="a4"/>
          <w:rFonts w:ascii="Times New Roman" w:hAnsi="Times New Roman" w:cs="Times New Roman"/>
          <w:sz w:val="28"/>
          <w:szCs w:val="28"/>
        </w:rPr>
        <w:t>https://online.zakon.kz/Document/?doc_id=30368277</w:t>
      </w:r>
      <w:r w:rsidR="00E0767C" w:rsidRPr="00104A5A">
        <w:rPr>
          <w:rFonts w:ascii="Times New Roman" w:hAnsi="Times New Roman" w:cs="Times New Roman"/>
          <w:sz w:val="28"/>
          <w:szCs w:val="28"/>
        </w:rPr>
        <w:t xml:space="preserve"> / (дата обращения: 01.03.2023).</w:t>
      </w:r>
    </w:p>
    <w:p w:rsidR="00AC3F6C" w:rsidRPr="004F78F7" w:rsidRDefault="00AC3F6C" w:rsidP="00D05218">
      <w:pPr>
        <w:tabs>
          <w:tab w:val="left" w:pos="1134"/>
        </w:tabs>
        <w:spacing w:after="0" w:line="240" w:lineRule="auto"/>
        <w:ind w:firstLine="567"/>
        <w:jc w:val="both"/>
        <w:rPr>
          <w:rFonts w:ascii="Times New Roman" w:hAnsi="Times New Roman" w:cs="Times New Roman"/>
          <w:sz w:val="28"/>
          <w:szCs w:val="28"/>
          <w:lang w:val="en-US"/>
        </w:rPr>
      </w:pPr>
      <w:r w:rsidRPr="004F78F7">
        <w:rPr>
          <w:rFonts w:ascii="Times New Roman" w:hAnsi="Times New Roman" w:cs="Times New Roman"/>
          <w:sz w:val="28"/>
          <w:szCs w:val="28"/>
          <w:lang w:val="en-US"/>
        </w:rPr>
        <w:t>100</w:t>
      </w:r>
      <w:r w:rsidRPr="004F78F7">
        <w:rPr>
          <w:rFonts w:ascii="Times New Roman" w:hAnsi="Times New Roman" w:cs="Times New Roman"/>
          <w:sz w:val="28"/>
          <w:szCs w:val="28"/>
          <w:lang w:val="en-US"/>
        </w:rPr>
        <w:tab/>
        <w:t xml:space="preserve">Bernath P.F. Infrared </w:t>
      </w:r>
      <w:proofErr w:type="gramStart"/>
      <w:r w:rsidRPr="004F78F7">
        <w:rPr>
          <w:rFonts w:ascii="Times New Roman" w:hAnsi="Times New Roman" w:cs="Times New Roman"/>
          <w:sz w:val="28"/>
          <w:szCs w:val="28"/>
          <w:lang w:val="en-US"/>
        </w:rPr>
        <w:t>fourier</w:t>
      </w:r>
      <w:proofErr w:type="gramEnd"/>
      <w:r w:rsidRPr="004F78F7">
        <w:rPr>
          <w:rFonts w:ascii="Times New Roman" w:hAnsi="Times New Roman" w:cs="Times New Roman"/>
          <w:sz w:val="28"/>
          <w:szCs w:val="28"/>
          <w:lang w:val="en-US"/>
        </w:rPr>
        <w:t xml:space="preserve"> transform emission spectroscopy // Chem. Soc. Rev. – 1996.</w:t>
      </w:r>
      <w:r w:rsidR="00DE66DF">
        <w:rPr>
          <w:rFonts w:ascii="Times New Roman" w:hAnsi="Times New Roman" w:cs="Times New Roman"/>
          <w:sz w:val="28"/>
          <w:szCs w:val="28"/>
          <w:lang w:val="en-US"/>
        </w:rPr>
        <w:t xml:space="preserve"> </w:t>
      </w:r>
      <w:r w:rsidRPr="004F78F7">
        <w:rPr>
          <w:rFonts w:ascii="Times New Roman" w:hAnsi="Times New Roman" w:cs="Times New Roman"/>
          <w:sz w:val="28"/>
          <w:szCs w:val="28"/>
          <w:lang w:val="en-US"/>
        </w:rPr>
        <w:t>– Vol. 25, № 2.</w:t>
      </w:r>
      <w:r w:rsidR="00DE66DF">
        <w:rPr>
          <w:rFonts w:ascii="Times New Roman" w:hAnsi="Times New Roman" w:cs="Times New Roman"/>
          <w:sz w:val="28"/>
          <w:szCs w:val="28"/>
          <w:lang w:val="en-US"/>
        </w:rPr>
        <w:t xml:space="preserve"> </w:t>
      </w:r>
      <w:r w:rsidRPr="004F78F7">
        <w:rPr>
          <w:rFonts w:ascii="Times New Roman" w:hAnsi="Times New Roman" w:cs="Times New Roman"/>
          <w:sz w:val="28"/>
          <w:szCs w:val="28"/>
          <w:lang w:val="en-US"/>
        </w:rPr>
        <w:t>– P. 111</w:t>
      </w:r>
      <w:r w:rsidR="00DE66DF">
        <w:rPr>
          <w:rFonts w:ascii="Times New Roman" w:hAnsi="Times New Roman" w:cs="Times New Roman"/>
          <w:sz w:val="28"/>
          <w:szCs w:val="28"/>
          <w:lang w:val="en-US"/>
        </w:rPr>
        <w:t>-115</w:t>
      </w:r>
      <w:r w:rsidRPr="004F78F7">
        <w:rPr>
          <w:rFonts w:ascii="Times New Roman" w:hAnsi="Times New Roman" w:cs="Times New Roman"/>
          <w:sz w:val="28"/>
          <w:szCs w:val="28"/>
          <w:lang w:val="en-US"/>
        </w:rPr>
        <w:t>.</w:t>
      </w:r>
    </w:p>
    <w:p w:rsidR="00AC3F6C" w:rsidRPr="00104A5A" w:rsidRDefault="00AC3F6C" w:rsidP="00D05218">
      <w:pPr>
        <w:tabs>
          <w:tab w:val="left" w:pos="1134"/>
        </w:tabs>
        <w:spacing w:after="0" w:line="240" w:lineRule="auto"/>
        <w:ind w:firstLine="567"/>
        <w:jc w:val="both"/>
        <w:rPr>
          <w:rFonts w:ascii="Times New Roman" w:hAnsi="Times New Roman" w:cs="Times New Roman"/>
          <w:sz w:val="28"/>
          <w:szCs w:val="28"/>
        </w:rPr>
      </w:pPr>
      <w:r w:rsidRPr="004F78F7">
        <w:rPr>
          <w:rFonts w:ascii="Times New Roman" w:hAnsi="Times New Roman" w:cs="Times New Roman"/>
          <w:sz w:val="28"/>
          <w:szCs w:val="28"/>
          <w:lang w:val="en-US"/>
        </w:rPr>
        <w:t>101</w:t>
      </w:r>
      <w:r w:rsidRPr="004F78F7">
        <w:rPr>
          <w:rFonts w:ascii="Times New Roman" w:hAnsi="Times New Roman" w:cs="Times New Roman"/>
          <w:sz w:val="28"/>
          <w:szCs w:val="28"/>
          <w:lang w:val="en-US"/>
        </w:rPr>
        <w:tab/>
        <w:t xml:space="preserve">McKelvy M.L., Britt T.R., Davis B.L., Gillie J.K., Graves F.B., Lentz L.A. Infrared Spectroscopy // Anal. </w:t>
      </w:r>
      <w:r w:rsidRPr="00104A5A">
        <w:rPr>
          <w:rFonts w:ascii="Times New Roman" w:hAnsi="Times New Roman" w:cs="Times New Roman"/>
          <w:sz w:val="28"/>
          <w:szCs w:val="28"/>
        </w:rPr>
        <w:t>Chem.– 1998.</w:t>
      </w:r>
      <w:r w:rsidR="00DE66DF" w:rsidRPr="00FF67D2">
        <w:rPr>
          <w:rFonts w:ascii="Times New Roman" w:hAnsi="Times New Roman" w:cs="Times New Roman"/>
          <w:sz w:val="28"/>
          <w:szCs w:val="28"/>
        </w:rPr>
        <w:t xml:space="preserve"> </w:t>
      </w:r>
      <w:r w:rsidRPr="00104A5A">
        <w:rPr>
          <w:rFonts w:ascii="Times New Roman" w:hAnsi="Times New Roman" w:cs="Times New Roman"/>
          <w:sz w:val="28"/>
          <w:szCs w:val="28"/>
        </w:rPr>
        <w:t xml:space="preserve">– Vol. 70, </w:t>
      </w:r>
      <w:r w:rsidR="009D3B21" w:rsidRPr="009D3B21">
        <w:rPr>
          <w:rFonts w:ascii="Times New Roman" w:hAnsi="Times New Roman" w:cs="Times New Roman"/>
          <w:sz w:val="28"/>
          <w:szCs w:val="28"/>
        </w:rPr>
        <w:t>No.</w:t>
      </w:r>
      <w:r w:rsidR="009D3B21" w:rsidRPr="00BB7F5C">
        <w:rPr>
          <w:rFonts w:ascii="Times New Roman" w:hAnsi="Times New Roman" w:cs="Times New Roman"/>
          <w:sz w:val="28"/>
          <w:szCs w:val="28"/>
        </w:rPr>
        <w:t xml:space="preserve"> </w:t>
      </w:r>
      <w:r w:rsidRPr="00104A5A">
        <w:rPr>
          <w:rFonts w:ascii="Times New Roman" w:hAnsi="Times New Roman" w:cs="Times New Roman"/>
          <w:sz w:val="28"/>
          <w:szCs w:val="28"/>
        </w:rPr>
        <w:t>12.</w:t>
      </w:r>
      <w:r w:rsidR="00DE66DF" w:rsidRPr="00FF67D2">
        <w:rPr>
          <w:rFonts w:ascii="Times New Roman" w:hAnsi="Times New Roman" w:cs="Times New Roman"/>
          <w:sz w:val="28"/>
          <w:szCs w:val="28"/>
        </w:rPr>
        <w:t xml:space="preserve"> </w:t>
      </w:r>
      <w:r w:rsidRPr="00104A5A">
        <w:rPr>
          <w:rFonts w:ascii="Times New Roman" w:hAnsi="Times New Roman" w:cs="Times New Roman"/>
          <w:sz w:val="28"/>
          <w:szCs w:val="28"/>
        </w:rPr>
        <w:t>– P. 119–178.</w:t>
      </w:r>
    </w:p>
    <w:p w:rsidR="00AC3F6C" w:rsidRPr="00104A5A" w:rsidRDefault="00AC3F6C" w:rsidP="00D05218">
      <w:pPr>
        <w:tabs>
          <w:tab w:val="left" w:pos="1134"/>
        </w:tabs>
        <w:spacing w:after="0" w:line="240" w:lineRule="auto"/>
        <w:ind w:firstLine="567"/>
        <w:jc w:val="both"/>
        <w:rPr>
          <w:rFonts w:ascii="Times New Roman" w:hAnsi="Times New Roman" w:cs="Times New Roman"/>
          <w:sz w:val="28"/>
          <w:szCs w:val="28"/>
        </w:rPr>
      </w:pPr>
      <w:r w:rsidRPr="00104A5A">
        <w:rPr>
          <w:rFonts w:ascii="Times New Roman" w:hAnsi="Times New Roman" w:cs="Times New Roman"/>
          <w:sz w:val="28"/>
          <w:szCs w:val="28"/>
        </w:rPr>
        <w:t>102</w:t>
      </w:r>
      <w:r w:rsidRPr="00104A5A">
        <w:rPr>
          <w:rFonts w:ascii="Times New Roman" w:hAnsi="Times New Roman" w:cs="Times New Roman"/>
          <w:sz w:val="28"/>
          <w:szCs w:val="28"/>
        </w:rPr>
        <w:tab/>
        <w:t>Алдияров А. Акылбаева А. Определение точности при ИК-спектрометрических измерениях // V Международная научно-практическая конференция «Global Sci. Innov. 2019 Cent. Asia».</w:t>
      </w:r>
      <w:r w:rsidR="00DE66DF" w:rsidRPr="00DE66DF">
        <w:rPr>
          <w:rFonts w:ascii="Times New Roman" w:hAnsi="Times New Roman" w:cs="Times New Roman"/>
          <w:sz w:val="28"/>
          <w:szCs w:val="28"/>
        </w:rPr>
        <w:t xml:space="preserve"> </w:t>
      </w:r>
      <w:r w:rsidRPr="00104A5A">
        <w:rPr>
          <w:rFonts w:ascii="Times New Roman" w:hAnsi="Times New Roman" w:cs="Times New Roman"/>
          <w:sz w:val="28"/>
          <w:szCs w:val="28"/>
        </w:rPr>
        <w:t>– 2019.</w:t>
      </w:r>
      <w:r w:rsidR="00DE66DF" w:rsidRPr="00DE66DF">
        <w:rPr>
          <w:rFonts w:ascii="Times New Roman" w:hAnsi="Times New Roman" w:cs="Times New Roman"/>
          <w:sz w:val="28"/>
          <w:szCs w:val="28"/>
        </w:rPr>
        <w:t xml:space="preserve"> </w:t>
      </w:r>
      <w:r w:rsidRPr="00104A5A">
        <w:rPr>
          <w:rFonts w:ascii="Times New Roman" w:hAnsi="Times New Roman" w:cs="Times New Roman"/>
          <w:sz w:val="28"/>
          <w:szCs w:val="28"/>
        </w:rPr>
        <w:t xml:space="preserve">– </w:t>
      </w:r>
      <w:r w:rsidR="0028055C">
        <w:rPr>
          <w:rFonts w:ascii="Times New Roman" w:hAnsi="Times New Roman" w:cs="Times New Roman"/>
          <w:sz w:val="28"/>
          <w:szCs w:val="28"/>
        </w:rPr>
        <w:t>Т</w:t>
      </w:r>
      <w:r w:rsidRPr="00104A5A">
        <w:rPr>
          <w:rFonts w:ascii="Times New Roman" w:hAnsi="Times New Roman" w:cs="Times New Roman"/>
          <w:sz w:val="28"/>
          <w:szCs w:val="28"/>
        </w:rPr>
        <w:t>. 3.</w:t>
      </w:r>
      <w:r w:rsidR="00DE66DF" w:rsidRPr="00DE66DF">
        <w:rPr>
          <w:rFonts w:ascii="Times New Roman" w:hAnsi="Times New Roman" w:cs="Times New Roman"/>
          <w:sz w:val="28"/>
          <w:szCs w:val="28"/>
        </w:rPr>
        <w:t xml:space="preserve"> </w:t>
      </w:r>
      <w:r w:rsidRPr="00104A5A">
        <w:rPr>
          <w:rFonts w:ascii="Times New Roman" w:hAnsi="Times New Roman" w:cs="Times New Roman"/>
          <w:sz w:val="28"/>
          <w:szCs w:val="28"/>
        </w:rPr>
        <w:t xml:space="preserve">– </w:t>
      </w:r>
      <w:r w:rsidR="0028055C">
        <w:rPr>
          <w:rFonts w:ascii="Times New Roman" w:hAnsi="Times New Roman" w:cs="Times New Roman"/>
          <w:sz w:val="28"/>
          <w:szCs w:val="28"/>
        </w:rPr>
        <w:t>С</w:t>
      </w:r>
      <w:r w:rsidRPr="00104A5A">
        <w:rPr>
          <w:rFonts w:ascii="Times New Roman" w:hAnsi="Times New Roman" w:cs="Times New Roman"/>
          <w:sz w:val="28"/>
          <w:szCs w:val="28"/>
        </w:rPr>
        <w:t>. 231</w:t>
      </w:r>
      <w:r w:rsidR="00DE66DF" w:rsidRPr="00DE66DF">
        <w:rPr>
          <w:rFonts w:ascii="Times New Roman" w:hAnsi="Times New Roman" w:cs="Times New Roman"/>
          <w:sz w:val="28"/>
          <w:szCs w:val="28"/>
        </w:rPr>
        <w:t>-235</w:t>
      </w:r>
      <w:r w:rsidRPr="00104A5A">
        <w:rPr>
          <w:rFonts w:ascii="Times New Roman" w:hAnsi="Times New Roman" w:cs="Times New Roman"/>
          <w:sz w:val="28"/>
          <w:szCs w:val="28"/>
        </w:rPr>
        <w:t>.</w:t>
      </w:r>
    </w:p>
    <w:p w:rsidR="00AC3F6C" w:rsidRPr="00DE66DF" w:rsidRDefault="00AC3F6C" w:rsidP="00D05218">
      <w:pPr>
        <w:tabs>
          <w:tab w:val="left" w:pos="1134"/>
        </w:tabs>
        <w:spacing w:after="0" w:line="240" w:lineRule="auto"/>
        <w:ind w:firstLine="567"/>
        <w:jc w:val="both"/>
        <w:rPr>
          <w:rFonts w:ascii="Times New Roman" w:hAnsi="Times New Roman" w:cs="Times New Roman"/>
          <w:sz w:val="28"/>
          <w:szCs w:val="28"/>
        </w:rPr>
      </w:pPr>
      <w:r w:rsidRPr="00104A5A">
        <w:rPr>
          <w:rFonts w:ascii="Times New Roman" w:hAnsi="Times New Roman" w:cs="Times New Roman"/>
          <w:sz w:val="28"/>
          <w:szCs w:val="28"/>
        </w:rPr>
        <w:t>103</w:t>
      </w:r>
      <w:r w:rsidRPr="00104A5A">
        <w:rPr>
          <w:rFonts w:ascii="Times New Roman" w:hAnsi="Times New Roman" w:cs="Times New Roman"/>
          <w:sz w:val="28"/>
          <w:szCs w:val="28"/>
        </w:rPr>
        <w:tab/>
        <w:t>Алдияров А., Акылбаева А., Соколов Д. С.Ю. Методы совершенствования измерений в области ИК-спектрометрии // Вестник КазНИТУ.</w:t>
      </w:r>
      <w:r w:rsidR="00DE66DF" w:rsidRPr="00DE66DF">
        <w:rPr>
          <w:rFonts w:ascii="Times New Roman" w:hAnsi="Times New Roman" w:cs="Times New Roman"/>
          <w:sz w:val="28"/>
          <w:szCs w:val="28"/>
        </w:rPr>
        <w:t xml:space="preserve"> </w:t>
      </w:r>
      <w:r w:rsidRPr="00104A5A">
        <w:rPr>
          <w:rFonts w:ascii="Times New Roman" w:hAnsi="Times New Roman" w:cs="Times New Roman"/>
          <w:sz w:val="28"/>
          <w:szCs w:val="28"/>
        </w:rPr>
        <w:t xml:space="preserve">– </w:t>
      </w:r>
      <w:r w:rsidRPr="00DE66DF">
        <w:rPr>
          <w:rFonts w:ascii="Times New Roman" w:hAnsi="Times New Roman" w:cs="Times New Roman"/>
          <w:sz w:val="28"/>
          <w:szCs w:val="28"/>
        </w:rPr>
        <w:t>2019.</w:t>
      </w:r>
      <w:r w:rsidR="00DE66DF" w:rsidRPr="00DE66DF">
        <w:rPr>
          <w:rFonts w:ascii="Times New Roman" w:hAnsi="Times New Roman" w:cs="Times New Roman"/>
          <w:sz w:val="28"/>
          <w:szCs w:val="28"/>
        </w:rPr>
        <w:t xml:space="preserve"> </w:t>
      </w:r>
      <w:r w:rsidRPr="00DE66DF">
        <w:rPr>
          <w:rFonts w:ascii="Times New Roman" w:hAnsi="Times New Roman" w:cs="Times New Roman"/>
          <w:sz w:val="28"/>
          <w:szCs w:val="28"/>
        </w:rPr>
        <w:t xml:space="preserve">– </w:t>
      </w:r>
      <w:r w:rsidR="0028055C">
        <w:rPr>
          <w:rFonts w:ascii="Times New Roman" w:hAnsi="Times New Roman" w:cs="Times New Roman"/>
          <w:sz w:val="28"/>
          <w:szCs w:val="28"/>
        </w:rPr>
        <w:t>Т</w:t>
      </w:r>
      <w:r w:rsidRPr="00DE66DF">
        <w:rPr>
          <w:rFonts w:ascii="Times New Roman" w:hAnsi="Times New Roman" w:cs="Times New Roman"/>
          <w:sz w:val="28"/>
          <w:szCs w:val="28"/>
        </w:rPr>
        <w:t>. 5.</w:t>
      </w:r>
      <w:r w:rsidR="00DE66DF" w:rsidRPr="00DE66DF">
        <w:rPr>
          <w:rFonts w:ascii="Times New Roman" w:hAnsi="Times New Roman" w:cs="Times New Roman"/>
          <w:sz w:val="28"/>
          <w:szCs w:val="28"/>
        </w:rPr>
        <w:t xml:space="preserve"> </w:t>
      </w:r>
      <w:r w:rsidRPr="00DE66DF">
        <w:rPr>
          <w:rFonts w:ascii="Times New Roman" w:hAnsi="Times New Roman" w:cs="Times New Roman"/>
          <w:sz w:val="28"/>
          <w:szCs w:val="28"/>
        </w:rPr>
        <w:t xml:space="preserve">– </w:t>
      </w:r>
      <w:r w:rsidR="0028055C">
        <w:rPr>
          <w:rFonts w:ascii="Times New Roman" w:hAnsi="Times New Roman" w:cs="Times New Roman"/>
          <w:sz w:val="28"/>
          <w:szCs w:val="28"/>
        </w:rPr>
        <w:t>С</w:t>
      </w:r>
      <w:r w:rsidRPr="00DE66DF">
        <w:rPr>
          <w:rFonts w:ascii="Times New Roman" w:hAnsi="Times New Roman" w:cs="Times New Roman"/>
          <w:sz w:val="28"/>
          <w:szCs w:val="28"/>
        </w:rPr>
        <w:t>. 372</w:t>
      </w:r>
      <w:r w:rsidR="00DE66DF" w:rsidRPr="00DE66DF">
        <w:rPr>
          <w:rFonts w:ascii="Times New Roman" w:hAnsi="Times New Roman" w:cs="Times New Roman"/>
          <w:sz w:val="28"/>
          <w:szCs w:val="28"/>
        </w:rPr>
        <w:t>-375</w:t>
      </w:r>
      <w:r w:rsidRPr="00DE66DF">
        <w:rPr>
          <w:rFonts w:ascii="Times New Roman" w:hAnsi="Times New Roman" w:cs="Times New Roman"/>
          <w:sz w:val="28"/>
          <w:szCs w:val="28"/>
        </w:rPr>
        <w:t>.</w:t>
      </w:r>
    </w:p>
    <w:p w:rsidR="00AC3F6C" w:rsidRPr="00D1102B" w:rsidRDefault="00AC3F6C" w:rsidP="00D05218">
      <w:pPr>
        <w:tabs>
          <w:tab w:val="left" w:pos="1134"/>
        </w:tabs>
        <w:spacing w:after="0" w:line="240" w:lineRule="auto"/>
        <w:ind w:firstLine="567"/>
        <w:jc w:val="both"/>
        <w:rPr>
          <w:rFonts w:ascii="Times New Roman" w:hAnsi="Times New Roman" w:cs="Times New Roman"/>
          <w:sz w:val="28"/>
          <w:szCs w:val="28"/>
          <w:lang w:val="en-US"/>
        </w:rPr>
      </w:pPr>
      <w:r w:rsidRPr="004F78F7">
        <w:rPr>
          <w:rFonts w:ascii="Times New Roman" w:hAnsi="Times New Roman" w:cs="Times New Roman"/>
          <w:sz w:val="28"/>
          <w:szCs w:val="28"/>
          <w:lang w:val="en-US"/>
        </w:rPr>
        <w:t>104</w:t>
      </w:r>
      <w:r w:rsidRPr="004F78F7">
        <w:rPr>
          <w:rFonts w:ascii="Times New Roman" w:hAnsi="Times New Roman" w:cs="Times New Roman"/>
          <w:sz w:val="28"/>
          <w:szCs w:val="28"/>
          <w:lang w:val="en-US"/>
        </w:rPr>
        <w:tab/>
        <w:t xml:space="preserve">Rowland B., Fisher M., Devlin J.P. Probing icy surfaces with the dangling‐OH‐mode absorption: Large ice clusters and microporous amorphous ice // J. Chem. </w:t>
      </w:r>
      <w:r w:rsidRPr="00D1102B">
        <w:rPr>
          <w:rFonts w:ascii="Times New Roman" w:hAnsi="Times New Roman" w:cs="Times New Roman"/>
          <w:sz w:val="28"/>
          <w:szCs w:val="28"/>
          <w:lang w:val="en-US"/>
        </w:rPr>
        <w:t>Phys.</w:t>
      </w:r>
      <w:r w:rsidR="00DE66DF">
        <w:rPr>
          <w:rFonts w:ascii="Times New Roman" w:hAnsi="Times New Roman" w:cs="Times New Roman"/>
          <w:sz w:val="28"/>
          <w:szCs w:val="28"/>
          <w:lang w:val="en-US"/>
        </w:rPr>
        <w:t xml:space="preserve"> </w:t>
      </w:r>
      <w:r w:rsidRPr="00D1102B">
        <w:rPr>
          <w:rFonts w:ascii="Times New Roman" w:hAnsi="Times New Roman" w:cs="Times New Roman"/>
          <w:sz w:val="28"/>
          <w:szCs w:val="28"/>
          <w:lang w:val="en-US"/>
        </w:rPr>
        <w:t>– 1991.</w:t>
      </w:r>
      <w:r w:rsidR="00DE66DF">
        <w:rPr>
          <w:rFonts w:ascii="Times New Roman" w:hAnsi="Times New Roman" w:cs="Times New Roman"/>
          <w:sz w:val="28"/>
          <w:szCs w:val="28"/>
          <w:lang w:val="en-US"/>
        </w:rPr>
        <w:t xml:space="preserve"> </w:t>
      </w:r>
      <w:r w:rsidRPr="00D1102B">
        <w:rPr>
          <w:rFonts w:ascii="Times New Roman" w:hAnsi="Times New Roman" w:cs="Times New Roman"/>
          <w:sz w:val="28"/>
          <w:szCs w:val="28"/>
          <w:lang w:val="en-US"/>
        </w:rPr>
        <w:t xml:space="preserve">– Vol. 95, </w:t>
      </w:r>
      <w:r w:rsidR="009D3B21" w:rsidRPr="009D3B21">
        <w:rPr>
          <w:rFonts w:ascii="Times New Roman" w:hAnsi="Times New Roman" w:cs="Times New Roman"/>
          <w:sz w:val="28"/>
          <w:szCs w:val="28"/>
          <w:lang w:val="en-US"/>
        </w:rPr>
        <w:t>No.</w:t>
      </w:r>
      <w:r w:rsidRPr="00D1102B">
        <w:rPr>
          <w:rFonts w:ascii="Times New Roman" w:hAnsi="Times New Roman" w:cs="Times New Roman"/>
          <w:sz w:val="28"/>
          <w:szCs w:val="28"/>
          <w:lang w:val="en-US"/>
        </w:rPr>
        <w:t xml:space="preserve"> 2.</w:t>
      </w:r>
      <w:r w:rsidR="00DE66DF">
        <w:rPr>
          <w:rFonts w:ascii="Times New Roman" w:hAnsi="Times New Roman" w:cs="Times New Roman"/>
          <w:sz w:val="28"/>
          <w:szCs w:val="28"/>
          <w:lang w:val="en-US"/>
        </w:rPr>
        <w:t xml:space="preserve"> </w:t>
      </w:r>
      <w:r w:rsidRPr="00D1102B">
        <w:rPr>
          <w:rFonts w:ascii="Times New Roman" w:hAnsi="Times New Roman" w:cs="Times New Roman"/>
          <w:sz w:val="28"/>
          <w:szCs w:val="28"/>
          <w:lang w:val="en-US"/>
        </w:rPr>
        <w:t>– P. 1378–1384.</w:t>
      </w:r>
    </w:p>
    <w:p w:rsidR="00AC3F6C" w:rsidRPr="00104A5A" w:rsidRDefault="00AC3F6C" w:rsidP="00D05218">
      <w:pPr>
        <w:tabs>
          <w:tab w:val="left" w:pos="1134"/>
        </w:tabs>
        <w:spacing w:after="0" w:line="240" w:lineRule="auto"/>
        <w:ind w:firstLine="567"/>
        <w:jc w:val="both"/>
        <w:rPr>
          <w:rFonts w:ascii="Times New Roman" w:hAnsi="Times New Roman" w:cs="Times New Roman"/>
          <w:sz w:val="28"/>
          <w:szCs w:val="28"/>
        </w:rPr>
      </w:pPr>
      <w:r w:rsidRPr="004F78F7">
        <w:rPr>
          <w:rFonts w:ascii="Times New Roman" w:hAnsi="Times New Roman" w:cs="Times New Roman"/>
          <w:sz w:val="28"/>
          <w:szCs w:val="28"/>
          <w:lang w:val="en-US"/>
        </w:rPr>
        <w:t>105</w:t>
      </w:r>
      <w:r w:rsidRPr="004F78F7">
        <w:rPr>
          <w:rFonts w:ascii="Times New Roman" w:hAnsi="Times New Roman" w:cs="Times New Roman"/>
          <w:sz w:val="28"/>
          <w:szCs w:val="28"/>
          <w:lang w:val="en-US"/>
        </w:rPr>
        <w:tab/>
        <w:t xml:space="preserve">Palumbo M.E. Formation of compact solid water after ion irradiation at 15 K // Astron. </w:t>
      </w:r>
      <w:r w:rsidRPr="00104A5A">
        <w:rPr>
          <w:rFonts w:ascii="Times New Roman" w:hAnsi="Times New Roman" w:cs="Times New Roman"/>
          <w:sz w:val="28"/>
          <w:szCs w:val="28"/>
        </w:rPr>
        <w:t>Astrophys.</w:t>
      </w:r>
      <w:r w:rsidR="00DE66DF" w:rsidRPr="00DE66DF">
        <w:rPr>
          <w:rFonts w:ascii="Times New Roman" w:hAnsi="Times New Roman" w:cs="Times New Roman"/>
          <w:sz w:val="28"/>
          <w:szCs w:val="28"/>
        </w:rPr>
        <w:t xml:space="preserve"> </w:t>
      </w:r>
      <w:r w:rsidRPr="00104A5A">
        <w:rPr>
          <w:rFonts w:ascii="Times New Roman" w:hAnsi="Times New Roman" w:cs="Times New Roman"/>
          <w:sz w:val="28"/>
          <w:szCs w:val="28"/>
        </w:rPr>
        <w:t>– 2006.</w:t>
      </w:r>
      <w:r w:rsidR="00DE66DF" w:rsidRPr="00DE66DF">
        <w:rPr>
          <w:rFonts w:ascii="Times New Roman" w:hAnsi="Times New Roman" w:cs="Times New Roman"/>
          <w:sz w:val="28"/>
          <w:szCs w:val="28"/>
        </w:rPr>
        <w:t xml:space="preserve"> </w:t>
      </w:r>
      <w:r w:rsidRPr="00104A5A">
        <w:rPr>
          <w:rFonts w:ascii="Times New Roman" w:hAnsi="Times New Roman" w:cs="Times New Roman"/>
          <w:sz w:val="28"/>
          <w:szCs w:val="28"/>
        </w:rPr>
        <w:t xml:space="preserve">– Vol. 453, </w:t>
      </w:r>
      <w:r w:rsidR="009D3B21" w:rsidRPr="009D3B21">
        <w:rPr>
          <w:rFonts w:ascii="Times New Roman" w:hAnsi="Times New Roman" w:cs="Times New Roman"/>
          <w:sz w:val="28"/>
          <w:szCs w:val="28"/>
        </w:rPr>
        <w:t>No.</w:t>
      </w:r>
      <w:r w:rsidRPr="00104A5A">
        <w:rPr>
          <w:rFonts w:ascii="Times New Roman" w:hAnsi="Times New Roman" w:cs="Times New Roman"/>
          <w:sz w:val="28"/>
          <w:szCs w:val="28"/>
        </w:rPr>
        <w:t xml:space="preserve"> 3.</w:t>
      </w:r>
      <w:r w:rsidR="00DE66DF" w:rsidRPr="00DE66DF">
        <w:rPr>
          <w:rFonts w:ascii="Times New Roman" w:hAnsi="Times New Roman" w:cs="Times New Roman"/>
          <w:sz w:val="28"/>
          <w:szCs w:val="28"/>
        </w:rPr>
        <w:t xml:space="preserve"> </w:t>
      </w:r>
      <w:r w:rsidRPr="00104A5A">
        <w:rPr>
          <w:rFonts w:ascii="Times New Roman" w:hAnsi="Times New Roman" w:cs="Times New Roman"/>
          <w:sz w:val="28"/>
          <w:szCs w:val="28"/>
        </w:rPr>
        <w:t>– P. 903–909.</w:t>
      </w:r>
    </w:p>
    <w:p w:rsidR="00AC3F6C" w:rsidRPr="00DE66DF" w:rsidRDefault="00AC3F6C" w:rsidP="00D05218">
      <w:pPr>
        <w:tabs>
          <w:tab w:val="left" w:pos="1134"/>
        </w:tabs>
        <w:spacing w:after="0" w:line="240" w:lineRule="auto"/>
        <w:ind w:firstLine="567"/>
        <w:jc w:val="both"/>
        <w:rPr>
          <w:rFonts w:ascii="Times New Roman" w:hAnsi="Times New Roman" w:cs="Times New Roman"/>
          <w:sz w:val="28"/>
          <w:szCs w:val="28"/>
        </w:rPr>
      </w:pPr>
      <w:r w:rsidRPr="00104A5A">
        <w:rPr>
          <w:rFonts w:ascii="Times New Roman" w:hAnsi="Times New Roman" w:cs="Times New Roman"/>
          <w:sz w:val="28"/>
          <w:szCs w:val="28"/>
        </w:rPr>
        <w:lastRenderedPageBreak/>
        <w:t>106</w:t>
      </w:r>
      <w:r w:rsidRPr="00104A5A">
        <w:rPr>
          <w:rFonts w:ascii="Times New Roman" w:hAnsi="Times New Roman" w:cs="Times New Roman"/>
          <w:sz w:val="28"/>
          <w:szCs w:val="28"/>
        </w:rPr>
        <w:tab/>
        <w:t>Алдияров А., Акылбаева А., Соколов Д., Стржмечный Ю.</w:t>
      </w:r>
      <w:r w:rsidR="00167772" w:rsidRPr="00167772">
        <w:rPr>
          <w:rFonts w:ascii="Times New Roman" w:hAnsi="Times New Roman" w:cs="Times New Roman"/>
          <w:sz w:val="28"/>
          <w:szCs w:val="28"/>
        </w:rPr>
        <w:t>,</w:t>
      </w:r>
      <w:r w:rsidRPr="00104A5A">
        <w:rPr>
          <w:rFonts w:ascii="Times New Roman" w:hAnsi="Times New Roman" w:cs="Times New Roman"/>
          <w:sz w:val="28"/>
          <w:szCs w:val="28"/>
        </w:rPr>
        <w:t xml:space="preserve"> М</w:t>
      </w:r>
      <w:r w:rsidR="001D240B" w:rsidRPr="00104A5A">
        <w:rPr>
          <w:rFonts w:ascii="Times New Roman" w:hAnsi="Times New Roman" w:cs="Times New Roman"/>
          <w:sz w:val="28"/>
          <w:szCs w:val="28"/>
        </w:rPr>
        <w:t xml:space="preserve">олдыбаев </w:t>
      </w:r>
      <w:r w:rsidRPr="00104A5A">
        <w:rPr>
          <w:rFonts w:ascii="Times New Roman" w:hAnsi="Times New Roman" w:cs="Times New Roman"/>
          <w:sz w:val="28"/>
          <w:szCs w:val="28"/>
        </w:rPr>
        <w:t>Д. Внедрение стандартов ИСО 5725 для оценивания точности результатов в измерительных лабораториях РК // Вестник КазНИТУ.</w:t>
      </w:r>
      <w:r w:rsidR="00DE66DF" w:rsidRPr="00DE66DF">
        <w:rPr>
          <w:rFonts w:ascii="Times New Roman" w:hAnsi="Times New Roman" w:cs="Times New Roman"/>
          <w:sz w:val="28"/>
          <w:szCs w:val="28"/>
        </w:rPr>
        <w:t xml:space="preserve"> </w:t>
      </w:r>
      <w:r w:rsidRPr="00104A5A">
        <w:rPr>
          <w:rFonts w:ascii="Times New Roman" w:hAnsi="Times New Roman" w:cs="Times New Roman"/>
          <w:sz w:val="28"/>
          <w:szCs w:val="28"/>
        </w:rPr>
        <w:t xml:space="preserve">– </w:t>
      </w:r>
      <w:r w:rsidRPr="00DE66DF">
        <w:rPr>
          <w:rFonts w:ascii="Times New Roman" w:hAnsi="Times New Roman" w:cs="Times New Roman"/>
          <w:sz w:val="28"/>
          <w:szCs w:val="28"/>
        </w:rPr>
        <w:t>2020.</w:t>
      </w:r>
      <w:r w:rsidR="00DE66DF" w:rsidRPr="00DE66DF">
        <w:rPr>
          <w:rFonts w:ascii="Times New Roman" w:hAnsi="Times New Roman" w:cs="Times New Roman"/>
          <w:sz w:val="28"/>
          <w:szCs w:val="28"/>
        </w:rPr>
        <w:t xml:space="preserve"> </w:t>
      </w:r>
      <w:r w:rsidRPr="00DE66DF">
        <w:rPr>
          <w:rFonts w:ascii="Times New Roman" w:hAnsi="Times New Roman" w:cs="Times New Roman"/>
          <w:sz w:val="28"/>
          <w:szCs w:val="28"/>
        </w:rPr>
        <w:t xml:space="preserve">– </w:t>
      </w:r>
      <w:r w:rsidR="0028055C">
        <w:rPr>
          <w:rFonts w:ascii="Times New Roman" w:hAnsi="Times New Roman" w:cs="Times New Roman"/>
          <w:sz w:val="28"/>
          <w:szCs w:val="28"/>
        </w:rPr>
        <w:t>Т</w:t>
      </w:r>
      <w:r w:rsidRPr="00DE66DF">
        <w:rPr>
          <w:rFonts w:ascii="Times New Roman" w:hAnsi="Times New Roman" w:cs="Times New Roman"/>
          <w:sz w:val="28"/>
          <w:szCs w:val="28"/>
        </w:rPr>
        <w:t>. 3.</w:t>
      </w:r>
      <w:r w:rsidR="00432BF1" w:rsidRPr="00DE66DF">
        <w:rPr>
          <w:rFonts w:ascii="Times New Roman" w:hAnsi="Times New Roman" w:cs="Times New Roman"/>
          <w:sz w:val="28"/>
          <w:szCs w:val="28"/>
        </w:rPr>
        <w:t xml:space="preserve"> </w:t>
      </w:r>
      <w:r w:rsidRPr="00DE66DF">
        <w:rPr>
          <w:rFonts w:ascii="Times New Roman" w:hAnsi="Times New Roman" w:cs="Times New Roman"/>
          <w:sz w:val="28"/>
          <w:szCs w:val="28"/>
        </w:rPr>
        <w:t xml:space="preserve">– </w:t>
      </w:r>
      <w:r w:rsidR="0028055C">
        <w:rPr>
          <w:rFonts w:ascii="Times New Roman" w:hAnsi="Times New Roman" w:cs="Times New Roman"/>
          <w:sz w:val="28"/>
          <w:szCs w:val="28"/>
        </w:rPr>
        <w:t>С</w:t>
      </w:r>
      <w:r w:rsidRPr="00DE66DF">
        <w:rPr>
          <w:rFonts w:ascii="Times New Roman" w:hAnsi="Times New Roman" w:cs="Times New Roman"/>
          <w:sz w:val="28"/>
          <w:szCs w:val="28"/>
        </w:rPr>
        <w:t>. 471</w:t>
      </w:r>
      <w:r w:rsidR="00DE66DF" w:rsidRPr="00DE66DF">
        <w:rPr>
          <w:rFonts w:ascii="Times New Roman" w:hAnsi="Times New Roman" w:cs="Times New Roman"/>
          <w:sz w:val="28"/>
          <w:szCs w:val="28"/>
        </w:rPr>
        <w:t>-478</w:t>
      </w:r>
      <w:r w:rsidRPr="00DE66DF">
        <w:rPr>
          <w:rFonts w:ascii="Times New Roman" w:hAnsi="Times New Roman" w:cs="Times New Roman"/>
          <w:sz w:val="28"/>
          <w:szCs w:val="28"/>
        </w:rPr>
        <w:t>.</w:t>
      </w:r>
    </w:p>
    <w:p w:rsidR="00E0767C" w:rsidRPr="00DE66DF" w:rsidRDefault="00AC3F6C" w:rsidP="00D05218">
      <w:pPr>
        <w:tabs>
          <w:tab w:val="left" w:pos="1134"/>
        </w:tabs>
        <w:spacing w:after="0" w:line="240" w:lineRule="auto"/>
        <w:ind w:firstLine="567"/>
        <w:jc w:val="both"/>
        <w:rPr>
          <w:rFonts w:ascii="Times New Roman" w:hAnsi="Times New Roman" w:cs="Times New Roman"/>
          <w:sz w:val="28"/>
          <w:szCs w:val="28"/>
          <w:lang w:val="en-US"/>
        </w:rPr>
      </w:pPr>
      <w:r w:rsidRPr="004F78F7">
        <w:rPr>
          <w:rFonts w:ascii="Times New Roman" w:hAnsi="Times New Roman" w:cs="Times New Roman"/>
          <w:sz w:val="28"/>
          <w:szCs w:val="28"/>
          <w:lang w:val="en-US"/>
        </w:rPr>
        <w:t>107</w:t>
      </w:r>
      <w:r w:rsidRPr="004F78F7">
        <w:rPr>
          <w:rFonts w:ascii="Times New Roman" w:hAnsi="Times New Roman" w:cs="Times New Roman"/>
          <w:sz w:val="28"/>
          <w:szCs w:val="28"/>
          <w:lang w:val="en-US"/>
        </w:rPr>
        <w:tab/>
        <w:t>Infrared Optical Properties of Thin CO, NO, CH</w:t>
      </w:r>
      <w:r w:rsidRPr="00167772">
        <w:rPr>
          <w:rFonts w:ascii="Times New Roman" w:hAnsi="Times New Roman" w:cs="Times New Roman"/>
          <w:sz w:val="28"/>
          <w:szCs w:val="28"/>
          <w:vertAlign w:val="subscript"/>
          <w:lang w:val="en-US"/>
        </w:rPr>
        <w:t>4</w:t>
      </w:r>
      <w:r w:rsidR="00167772">
        <w:rPr>
          <w:rFonts w:ascii="Times New Roman" w:hAnsi="Times New Roman" w:cs="Times New Roman"/>
          <w:sz w:val="28"/>
          <w:szCs w:val="28"/>
          <w:lang w:val="en-US"/>
        </w:rPr>
        <w:t>, HC</w:t>
      </w:r>
      <w:r w:rsidRPr="004F78F7">
        <w:rPr>
          <w:rFonts w:ascii="Times New Roman" w:hAnsi="Times New Roman" w:cs="Times New Roman"/>
          <w:sz w:val="28"/>
          <w:szCs w:val="28"/>
          <w:lang w:val="en-US"/>
        </w:rPr>
        <w:t>, N</w:t>
      </w:r>
      <w:r w:rsidRPr="00167772">
        <w:rPr>
          <w:rFonts w:ascii="Times New Roman" w:hAnsi="Times New Roman" w:cs="Times New Roman"/>
          <w:sz w:val="28"/>
          <w:szCs w:val="28"/>
          <w:vertAlign w:val="subscript"/>
          <w:lang w:val="en-US"/>
        </w:rPr>
        <w:t>2</w:t>
      </w:r>
      <w:r w:rsidRPr="004F78F7">
        <w:rPr>
          <w:rFonts w:ascii="Times New Roman" w:hAnsi="Times New Roman" w:cs="Times New Roman"/>
          <w:sz w:val="28"/>
          <w:szCs w:val="28"/>
          <w:lang w:val="en-US"/>
        </w:rPr>
        <w:t>O, O</w:t>
      </w:r>
      <w:r w:rsidRPr="00167772">
        <w:rPr>
          <w:rFonts w:ascii="Times New Roman" w:hAnsi="Times New Roman" w:cs="Times New Roman"/>
          <w:sz w:val="28"/>
          <w:szCs w:val="28"/>
          <w:vertAlign w:val="subscript"/>
          <w:lang w:val="en-US"/>
        </w:rPr>
        <w:t>2</w:t>
      </w:r>
      <w:r w:rsidRPr="004F78F7">
        <w:rPr>
          <w:rFonts w:ascii="Times New Roman" w:hAnsi="Times New Roman" w:cs="Times New Roman"/>
          <w:sz w:val="28"/>
          <w:szCs w:val="28"/>
          <w:lang w:val="en-US"/>
        </w:rPr>
        <w:t>, AR, and Air Cryofilms.</w:t>
      </w:r>
      <w:r w:rsidR="00DE66DF">
        <w:rPr>
          <w:rFonts w:ascii="Times New Roman" w:hAnsi="Times New Roman" w:cs="Times New Roman"/>
          <w:sz w:val="28"/>
          <w:szCs w:val="28"/>
          <w:lang w:val="en-US"/>
        </w:rPr>
        <w:t xml:space="preserve"> </w:t>
      </w:r>
      <w:r w:rsidRPr="004F78F7">
        <w:rPr>
          <w:rFonts w:ascii="Times New Roman" w:hAnsi="Times New Roman" w:cs="Times New Roman"/>
          <w:sz w:val="28"/>
          <w:szCs w:val="28"/>
          <w:lang w:val="en-US"/>
        </w:rPr>
        <w:t xml:space="preserve">– </w:t>
      </w:r>
      <w:r w:rsidRPr="00DE66DF">
        <w:rPr>
          <w:rFonts w:ascii="Times New Roman" w:hAnsi="Times New Roman" w:cs="Times New Roman"/>
          <w:sz w:val="28"/>
          <w:szCs w:val="28"/>
          <w:lang w:val="en-US"/>
        </w:rPr>
        <w:t xml:space="preserve">NASA/ADS, </w:t>
      </w:r>
      <w:r w:rsidR="00E0767C" w:rsidRPr="00DE66DF">
        <w:rPr>
          <w:rFonts w:ascii="Times New Roman" w:hAnsi="Times New Roman" w:cs="Times New Roman"/>
          <w:sz w:val="28"/>
          <w:szCs w:val="28"/>
          <w:lang w:val="en-US"/>
        </w:rPr>
        <w:t>[</w:t>
      </w:r>
      <w:r w:rsidR="00E0767C" w:rsidRPr="00104A5A">
        <w:rPr>
          <w:rFonts w:ascii="Times New Roman" w:hAnsi="Times New Roman" w:cs="Times New Roman"/>
          <w:sz w:val="28"/>
          <w:szCs w:val="28"/>
        </w:rPr>
        <w:t>Электроный</w:t>
      </w:r>
      <w:r w:rsidR="00E0767C" w:rsidRPr="00DE66DF">
        <w:rPr>
          <w:rFonts w:ascii="Times New Roman" w:hAnsi="Times New Roman" w:cs="Times New Roman"/>
          <w:sz w:val="28"/>
          <w:szCs w:val="28"/>
          <w:lang w:val="en-US"/>
        </w:rPr>
        <w:t xml:space="preserve"> </w:t>
      </w:r>
      <w:r w:rsidR="00E0767C" w:rsidRPr="00104A5A">
        <w:rPr>
          <w:rFonts w:ascii="Times New Roman" w:hAnsi="Times New Roman" w:cs="Times New Roman"/>
          <w:sz w:val="28"/>
          <w:szCs w:val="28"/>
        </w:rPr>
        <w:t>ресурс</w:t>
      </w:r>
      <w:r w:rsidR="00E0767C" w:rsidRPr="00DE66DF">
        <w:rPr>
          <w:rFonts w:ascii="Times New Roman" w:hAnsi="Times New Roman" w:cs="Times New Roman"/>
          <w:sz w:val="28"/>
          <w:szCs w:val="28"/>
          <w:lang w:val="en-US"/>
        </w:rPr>
        <w:t xml:space="preserve">] // </w:t>
      </w:r>
      <w:r w:rsidR="00724453" w:rsidRPr="00DE66DF">
        <w:rPr>
          <w:rFonts w:ascii="Times New Roman" w:hAnsi="Times New Roman" w:cs="Times New Roman"/>
          <w:sz w:val="28"/>
          <w:szCs w:val="28"/>
          <w:lang w:val="en-US"/>
        </w:rPr>
        <w:t xml:space="preserve">Harvard Edu </w:t>
      </w:r>
      <w:r w:rsidR="00E0767C" w:rsidRPr="00DE66DF">
        <w:rPr>
          <w:rFonts w:ascii="Times New Roman" w:hAnsi="Times New Roman" w:cs="Times New Roman"/>
          <w:sz w:val="28"/>
          <w:szCs w:val="28"/>
          <w:lang w:val="en-US"/>
        </w:rPr>
        <w:t xml:space="preserve">URL: </w:t>
      </w:r>
      <w:r w:rsidR="00724453" w:rsidRPr="00DE66DF">
        <w:rPr>
          <w:rFonts w:ascii="Times New Roman" w:hAnsi="Times New Roman" w:cs="Times New Roman"/>
          <w:sz w:val="28"/>
          <w:szCs w:val="28"/>
          <w:lang w:val="en-US"/>
        </w:rPr>
        <w:t>https://apps.dtic.mil/sti/citations/ADA088269</w:t>
      </w:r>
      <w:r w:rsidR="00E0767C" w:rsidRPr="00DE66DF">
        <w:rPr>
          <w:rFonts w:ascii="Times New Roman" w:hAnsi="Times New Roman" w:cs="Times New Roman"/>
          <w:sz w:val="28"/>
          <w:szCs w:val="28"/>
          <w:lang w:val="en-US"/>
        </w:rPr>
        <w:t xml:space="preserve"> / (</w:t>
      </w:r>
      <w:r w:rsidR="00E0767C" w:rsidRPr="00104A5A">
        <w:rPr>
          <w:rFonts w:ascii="Times New Roman" w:hAnsi="Times New Roman" w:cs="Times New Roman"/>
          <w:sz w:val="28"/>
          <w:szCs w:val="28"/>
        </w:rPr>
        <w:t>дата</w:t>
      </w:r>
      <w:r w:rsidR="00E0767C" w:rsidRPr="00DE66DF">
        <w:rPr>
          <w:rFonts w:ascii="Times New Roman" w:hAnsi="Times New Roman" w:cs="Times New Roman"/>
          <w:sz w:val="28"/>
          <w:szCs w:val="28"/>
          <w:lang w:val="en-US"/>
        </w:rPr>
        <w:t xml:space="preserve"> </w:t>
      </w:r>
      <w:r w:rsidR="00E0767C" w:rsidRPr="00104A5A">
        <w:rPr>
          <w:rFonts w:ascii="Times New Roman" w:hAnsi="Times New Roman" w:cs="Times New Roman"/>
          <w:sz w:val="28"/>
          <w:szCs w:val="28"/>
        </w:rPr>
        <w:t>обращения</w:t>
      </w:r>
      <w:r w:rsidR="00E0767C" w:rsidRPr="00DE66DF">
        <w:rPr>
          <w:rFonts w:ascii="Times New Roman" w:hAnsi="Times New Roman" w:cs="Times New Roman"/>
          <w:sz w:val="28"/>
          <w:szCs w:val="28"/>
          <w:lang w:val="en-US"/>
        </w:rPr>
        <w:t xml:space="preserve">: </w:t>
      </w:r>
      <w:r w:rsidR="00724453" w:rsidRPr="00DE66DF">
        <w:rPr>
          <w:rFonts w:ascii="Times New Roman" w:hAnsi="Times New Roman" w:cs="Times New Roman"/>
          <w:sz w:val="28"/>
          <w:szCs w:val="28"/>
          <w:lang w:val="en-US"/>
        </w:rPr>
        <w:t>27</w:t>
      </w:r>
      <w:r w:rsidR="00E0767C" w:rsidRPr="00DE66DF">
        <w:rPr>
          <w:rFonts w:ascii="Times New Roman" w:hAnsi="Times New Roman" w:cs="Times New Roman"/>
          <w:sz w:val="28"/>
          <w:szCs w:val="28"/>
          <w:lang w:val="en-US"/>
        </w:rPr>
        <w:t>.0</w:t>
      </w:r>
      <w:r w:rsidR="00724453" w:rsidRPr="00DE66DF">
        <w:rPr>
          <w:rFonts w:ascii="Times New Roman" w:hAnsi="Times New Roman" w:cs="Times New Roman"/>
          <w:sz w:val="28"/>
          <w:szCs w:val="28"/>
          <w:lang w:val="en-US"/>
        </w:rPr>
        <w:t>2</w:t>
      </w:r>
      <w:r w:rsidR="00E0767C" w:rsidRPr="00DE66DF">
        <w:rPr>
          <w:rFonts w:ascii="Times New Roman" w:hAnsi="Times New Roman" w:cs="Times New Roman"/>
          <w:sz w:val="28"/>
          <w:szCs w:val="28"/>
          <w:lang w:val="en-US"/>
        </w:rPr>
        <w:t>.2023).</w:t>
      </w:r>
    </w:p>
    <w:p w:rsidR="00AC3F6C" w:rsidRPr="00D1102B" w:rsidRDefault="00AC3F6C" w:rsidP="00D05218">
      <w:pPr>
        <w:tabs>
          <w:tab w:val="left" w:pos="1134"/>
        </w:tabs>
        <w:spacing w:after="0" w:line="240" w:lineRule="auto"/>
        <w:ind w:firstLine="567"/>
        <w:jc w:val="both"/>
        <w:rPr>
          <w:rFonts w:ascii="Times New Roman" w:hAnsi="Times New Roman" w:cs="Times New Roman"/>
          <w:sz w:val="28"/>
          <w:szCs w:val="28"/>
          <w:lang w:val="en-US"/>
        </w:rPr>
      </w:pPr>
      <w:r w:rsidRPr="004F78F7">
        <w:rPr>
          <w:rFonts w:ascii="Times New Roman" w:hAnsi="Times New Roman" w:cs="Times New Roman"/>
          <w:sz w:val="28"/>
          <w:szCs w:val="28"/>
          <w:lang w:val="en-US"/>
        </w:rPr>
        <w:t>108</w:t>
      </w:r>
      <w:r w:rsidRPr="004F78F7">
        <w:rPr>
          <w:rFonts w:ascii="Times New Roman" w:hAnsi="Times New Roman" w:cs="Times New Roman"/>
          <w:sz w:val="28"/>
          <w:szCs w:val="28"/>
          <w:lang w:val="en-US"/>
        </w:rPr>
        <w:tab/>
        <w:t xml:space="preserve">Dohnálek Z., Kimmel G.A., Ayotte P., Smith R.S., Kay B.D. The deposition angle-dependent density of amorphous solid water films // J. Chem. </w:t>
      </w:r>
      <w:r w:rsidR="00432BF1">
        <w:rPr>
          <w:rFonts w:ascii="Times New Roman" w:hAnsi="Times New Roman" w:cs="Times New Roman"/>
          <w:sz w:val="28"/>
          <w:szCs w:val="28"/>
          <w:lang w:val="en-US"/>
        </w:rPr>
        <w:t>Phys. – 2003.</w:t>
      </w:r>
      <w:r w:rsidR="00DE66DF">
        <w:rPr>
          <w:rFonts w:ascii="Times New Roman" w:hAnsi="Times New Roman" w:cs="Times New Roman"/>
          <w:sz w:val="28"/>
          <w:szCs w:val="28"/>
          <w:lang w:val="en-US"/>
        </w:rPr>
        <w:t xml:space="preserve"> </w:t>
      </w:r>
      <w:r w:rsidR="003F5DA3">
        <w:rPr>
          <w:rFonts w:ascii="Times New Roman" w:hAnsi="Times New Roman" w:cs="Times New Roman"/>
          <w:sz w:val="28"/>
          <w:szCs w:val="28"/>
          <w:lang w:val="en-US"/>
        </w:rPr>
        <w:t>– Vol. 118</w:t>
      </w:r>
      <w:r w:rsidR="003F5DA3" w:rsidRPr="003F5DA3">
        <w:rPr>
          <w:rFonts w:ascii="Times New Roman" w:hAnsi="Times New Roman" w:cs="Times New Roman"/>
          <w:sz w:val="28"/>
          <w:szCs w:val="28"/>
          <w:lang w:val="en-US"/>
        </w:rPr>
        <w:t>.</w:t>
      </w:r>
      <w:r w:rsidR="00432BF1">
        <w:rPr>
          <w:rFonts w:ascii="Times New Roman" w:hAnsi="Times New Roman" w:cs="Times New Roman"/>
          <w:sz w:val="28"/>
          <w:szCs w:val="28"/>
          <w:lang w:val="en-US"/>
        </w:rPr>
        <w:t xml:space="preserve"> </w:t>
      </w:r>
      <w:r w:rsidRPr="00D1102B">
        <w:rPr>
          <w:rFonts w:ascii="Times New Roman" w:hAnsi="Times New Roman" w:cs="Times New Roman"/>
          <w:sz w:val="28"/>
          <w:szCs w:val="28"/>
          <w:lang w:val="en-US"/>
        </w:rPr>
        <w:t>– P. 364–372.</w:t>
      </w:r>
    </w:p>
    <w:p w:rsidR="00AC3F6C" w:rsidRPr="00D1102B" w:rsidRDefault="00AC3F6C" w:rsidP="00D05218">
      <w:pPr>
        <w:tabs>
          <w:tab w:val="left" w:pos="1134"/>
        </w:tabs>
        <w:spacing w:after="0" w:line="240" w:lineRule="auto"/>
        <w:ind w:firstLine="567"/>
        <w:jc w:val="both"/>
        <w:rPr>
          <w:rFonts w:ascii="Times New Roman" w:hAnsi="Times New Roman" w:cs="Times New Roman"/>
          <w:sz w:val="28"/>
          <w:szCs w:val="28"/>
          <w:lang w:val="en-US"/>
        </w:rPr>
      </w:pPr>
      <w:r w:rsidRPr="004F78F7">
        <w:rPr>
          <w:rFonts w:ascii="Times New Roman" w:hAnsi="Times New Roman" w:cs="Times New Roman"/>
          <w:sz w:val="28"/>
          <w:szCs w:val="28"/>
          <w:lang w:val="en-US"/>
        </w:rPr>
        <w:t>109</w:t>
      </w:r>
      <w:r w:rsidRPr="004F78F7">
        <w:rPr>
          <w:rFonts w:ascii="Times New Roman" w:hAnsi="Times New Roman" w:cs="Times New Roman"/>
          <w:sz w:val="28"/>
          <w:szCs w:val="28"/>
          <w:lang w:val="en-US"/>
        </w:rPr>
        <w:tab/>
        <w:t>Isokoski K., Bossa J.-B., Triemstra T., Linnartz H. Porosity and thermal collapse measurements of H</w:t>
      </w:r>
      <w:r w:rsidRPr="00432BF1">
        <w:rPr>
          <w:rFonts w:ascii="Times New Roman" w:hAnsi="Times New Roman" w:cs="Times New Roman"/>
          <w:sz w:val="28"/>
          <w:szCs w:val="28"/>
          <w:vertAlign w:val="subscript"/>
          <w:lang w:val="en-US"/>
        </w:rPr>
        <w:t>2</w:t>
      </w:r>
      <w:r w:rsidRPr="004F78F7">
        <w:rPr>
          <w:rFonts w:ascii="Times New Roman" w:hAnsi="Times New Roman" w:cs="Times New Roman"/>
          <w:sz w:val="28"/>
          <w:szCs w:val="28"/>
          <w:lang w:val="en-US"/>
        </w:rPr>
        <w:t>O, CH</w:t>
      </w:r>
      <w:r w:rsidRPr="00432BF1">
        <w:rPr>
          <w:rFonts w:ascii="Times New Roman" w:hAnsi="Times New Roman" w:cs="Times New Roman"/>
          <w:sz w:val="28"/>
          <w:szCs w:val="28"/>
          <w:vertAlign w:val="subscript"/>
          <w:lang w:val="en-US"/>
        </w:rPr>
        <w:t>3</w:t>
      </w:r>
      <w:r w:rsidRPr="004F78F7">
        <w:rPr>
          <w:rFonts w:ascii="Times New Roman" w:hAnsi="Times New Roman" w:cs="Times New Roman"/>
          <w:sz w:val="28"/>
          <w:szCs w:val="28"/>
          <w:lang w:val="en-US"/>
        </w:rPr>
        <w:t>OH, CO</w:t>
      </w:r>
      <w:r w:rsidRPr="00432BF1">
        <w:rPr>
          <w:rFonts w:ascii="Times New Roman" w:hAnsi="Times New Roman" w:cs="Times New Roman"/>
          <w:sz w:val="28"/>
          <w:szCs w:val="28"/>
          <w:vertAlign w:val="subscript"/>
          <w:lang w:val="en-US"/>
        </w:rPr>
        <w:t>2</w:t>
      </w:r>
      <w:r w:rsidRPr="004F78F7">
        <w:rPr>
          <w:rFonts w:ascii="Times New Roman" w:hAnsi="Times New Roman" w:cs="Times New Roman"/>
          <w:sz w:val="28"/>
          <w:szCs w:val="28"/>
          <w:lang w:val="en-US"/>
        </w:rPr>
        <w:t>, and H</w:t>
      </w:r>
      <w:r w:rsidRPr="00432BF1">
        <w:rPr>
          <w:rFonts w:ascii="Times New Roman" w:hAnsi="Times New Roman" w:cs="Times New Roman"/>
          <w:sz w:val="28"/>
          <w:szCs w:val="28"/>
          <w:vertAlign w:val="subscript"/>
          <w:lang w:val="en-US"/>
        </w:rPr>
        <w:t>2</w:t>
      </w:r>
      <w:r w:rsidRPr="004F78F7">
        <w:rPr>
          <w:rFonts w:ascii="Times New Roman" w:hAnsi="Times New Roman" w:cs="Times New Roman"/>
          <w:sz w:val="28"/>
          <w:szCs w:val="28"/>
          <w:lang w:val="en-US"/>
        </w:rPr>
        <w:t>O:CO</w:t>
      </w:r>
      <w:r w:rsidRPr="00432BF1">
        <w:rPr>
          <w:rFonts w:ascii="Times New Roman" w:hAnsi="Times New Roman" w:cs="Times New Roman"/>
          <w:sz w:val="28"/>
          <w:szCs w:val="28"/>
          <w:vertAlign w:val="subscript"/>
          <w:lang w:val="en-US"/>
        </w:rPr>
        <w:t>2</w:t>
      </w:r>
      <w:r w:rsidRPr="004F78F7">
        <w:rPr>
          <w:rFonts w:ascii="Times New Roman" w:hAnsi="Times New Roman" w:cs="Times New Roman"/>
          <w:sz w:val="28"/>
          <w:szCs w:val="28"/>
          <w:lang w:val="en-US"/>
        </w:rPr>
        <w:t xml:space="preserve"> ices // Phys. </w:t>
      </w:r>
      <w:r w:rsidRPr="00D1102B">
        <w:rPr>
          <w:rFonts w:ascii="Times New Roman" w:hAnsi="Times New Roman" w:cs="Times New Roman"/>
          <w:sz w:val="28"/>
          <w:szCs w:val="28"/>
          <w:lang w:val="en-US"/>
        </w:rPr>
        <w:t>Ch</w:t>
      </w:r>
      <w:r w:rsidR="00432BF1">
        <w:rPr>
          <w:rFonts w:ascii="Times New Roman" w:hAnsi="Times New Roman" w:cs="Times New Roman"/>
          <w:sz w:val="28"/>
          <w:szCs w:val="28"/>
          <w:lang w:val="en-US"/>
        </w:rPr>
        <w:t>em. Chem. Phys.</w:t>
      </w:r>
      <w:r w:rsidR="00DE66DF">
        <w:rPr>
          <w:rFonts w:ascii="Times New Roman" w:hAnsi="Times New Roman" w:cs="Times New Roman"/>
          <w:sz w:val="28"/>
          <w:szCs w:val="28"/>
          <w:lang w:val="en-US"/>
        </w:rPr>
        <w:t xml:space="preserve"> </w:t>
      </w:r>
      <w:r w:rsidR="00432BF1">
        <w:rPr>
          <w:rFonts w:ascii="Times New Roman" w:hAnsi="Times New Roman" w:cs="Times New Roman"/>
          <w:sz w:val="28"/>
          <w:szCs w:val="28"/>
          <w:lang w:val="en-US"/>
        </w:rPr>
        <w:t>– 2014.</w:t>
      </w:r>
      <w:r w:rsidR="00DE66DF">
        <w:rPr>
          <w:rFonts w:ascii="Times New Roman" w:hAnsi="Times New Roman" w:cs="Times New Roman"/>
          <w:sz w:val="28"/>
          <w:szCs w:val="28"/>
          <w:lang w:val="en-US"/>
        </w:rPr>
        <w:t xml:space="preserve"> </w:t>
      </w:r>
      <w:r w:rsidR="00432BF1">
        <w:rPr>
          <w:rFonts w:ascii="Times New Roman" w:hAnsi="Times New Roman" w:cs="Times New Roman"/>
          <w:sz w:val="28"/>
          <w:szCs w:val="28"/>
          <w:lang w:val="en-US"/>
        </w:rPr>
        <w:t>– Vol. 16.</w:t>
      </w:r>
      <w:r w:rsidR="003F5DA3" w:rsidRPr="005923DD">
        <w:rPr>
          <w:rFonts w:ascii="Times New Roman" w:hAnsi="Times New Roman" w:cs="Times New Roman"/>
          <w:sz w:val="28"/>
          <w:szCs w:val="28"/>
          <w:lang w:val="en-US"/>
        </w:rPr>
        <w:t xml:space="preserve"> </w:t>
      </w:r>
      <w:r w:rsidRPr="00D1102B">
        <w:rPr>
          <w:rFonts w:ascii="Times New Roman" w:hAnsi="Times New Roman" w:cs="Times New Roman"/>
          <w:sz w:val="28"/>
          <w:szCs w:val="28"/>
          <w:lang w:val="en-US"/>
        </w:rPr>
        <w:t>– P. 3456</w:t>
      </w:r>
      <w:r w:rsidR="00DE66DF">
        <w:rPr>
          <w:rFonts w:ascii="Times New Roman" w:hAnsi="Times New Roman" w:cs="Times New Roman"/>
          <w:sz w:val="28"/>
          <w:szCs w:val="28"/>
          <w:lang w:val="en-US"/>
        </w:rPr>
        <w:t>-3457</w:t>
      </w:r>
      <w:r w:rsidRPr="00D1102B">
        <w:rPr>
          <w:rFonts w:ascii="Times New Roman" w:hAnsi="Times New Roman" w:cs="Times New Roman"/>
          <w:sz w:val="28"/>
          <w:szCs w:val="28"/>
          <w:lang w:val="en-US"/>
        </w:rPr>
        <w:t>.</w:t>
      </w:r>
    </w:p>
    <w:p w:rsidR="00AC3F6C" w:rsidRDefault="00AC3F6C" w:rsidP="00D05218">
      <w:pPr>
        <w:tabs>
          <w:tab w:val="left" w:pos="1134"/>
        </w:tabs>
        <w:spacing w:after="0" w:line="240" w:lineRule="auto"/>
        <w:ind w:firstLine="567"/>
        <w:jc w:val="both"/>
        <w:rPr>
          <w:rFonts w:ascii="Times New Roman" w:hAnsi="Times New Roman" w:cs="Times New Roman"/>
          <w:sz w:val="28"/>
          <w:szCs w:val="28"/>
          <w:lang w:val="en-US"/>
        </w:rPr>
      </w:pPr>
      <w:r w:rsidRPr="004F78F7">
        <w:rPr>
          <w:rFonts w:ascii="Times New Roman" w:hAnsi="Times New Roman" w:cs="Times New Roman"/>
          <w:sz w:val="28"/>
          <w:szCs w:val="28"/>
          <w:lang w:val="en-US"/>
        </w:rPr>
        <w:t>110</w:t>
      </w:r>
      <w:r w:rsidRPr="004F78F7">
        <w:rPr>
          <w:rFonts w:ascii="Times New Roman" w:hAnsi="Times New Roman" w:cs="Times New Roman"/>
          <w:sz w:val="28"/>
          <w:szCs w:val="28"/>
          <w:lang w:val="en-US"/>
        </w:rPr>
        <w:tab/>
        <w:t>Brown D.E., George S.M., Huang C., Wong E.K.L., Rider K.B., Smith R.S., Kay B.D. H</w:t>
      </w:r>
      <w:r w:rsidRPr="005F0289">
        <w:rPr>
          <w:rFonts w:ascii="Times New Roman" w:hAnsi="Times New Roman" w:cs="Times New Roman"/>
          <w:sz w:val="28"/>
          <w:szCs w:val="28"/>
          <w:vertAlign w:val="subscript"/>
          <w:lang w:val="en-US"/>
        </w:rPr>
        <w:t>2</w:t>
      </w:r>
      <w:r w:rsidRPr="004F78F7">
        <w:rPr>
          <w:rFonts w:ascii="Times New Roman" w:hAnsi="Times New Roman" w:cs="Times New Roman"/>
          <w:sz w:val="28"/>
          <w:szCs w:val="28"/>
          <w:lang w:val="en-US"/>
        </w:rPr>
        <w:t xml:space="preserve">O Condensation Coefficient and Refractive Index for Vapor-Deposited Ice from Molecular Beam and Optical Interference Measurements // J. Phys. </w:t>
      </w:r>
      <w:r w:rsidRPr="00D1102B">
        <w:rPr>
          <w:rFonts w:ascii="Times New Roman" w:hAnsi="Times New Roman" w:cs="Times New Roman"/>
          <w:sz w:val="28"/>
          <w:szCs w:val="28"/>
          <w:lang w:val="en-US"/>
        </w:rPr>
        <w:t>Chem.</w:t>
      </w:r>
      <w:r w:rsidR="0036748B" w:rsidRPr="00012BD3">
        <w:rPr>
          <w:rFonts w:ascii="Times New Roman" w:hAnsi="Times New Roman" w:cs="Times New Roman"/>
          <w:sz w:val="28"/>
          <w:szCs w:val="28"/>
          <w:lang w:val="en-US"/>
        </w:rPr>
        <w:t xml:space="preserve"> </w:t>
      </w:r>
      <w:r w:rsidRPr="00D1102B">
        <w:rPr>
          <w:rFonts w:ascii="Times New Roman" w:hAnsi="Times New Roman" w:cs="Times New Roman"/>
          <w:sz w:val="28"/>
          <w:szCs w:val="28"/>
          <w:lang w:val="en-US"/>
        </w:rPr>
        <w:t>– 1996.</w:t>
      </w:r>
      <w:r w:rsidR="0036748B" w:rsidRPr="00012BD3">
        <w:rPr>
          <w:rFonts w:ascii="Times New Roman" w:hAnsi="Times New Roman" w:cs="Times New Roman"/>
          <w:sz w:val="28"/>
          <w:szCs w:val="28"/>
          <w:lang w:val="en-US"/>
        </w:rPr>
        <w:t xml:space="preserve"> </w:t>
      </w:r>
      <w:r w:rsidRPr="00D1102B">
        <w:rPr>
          <w:rFonts w:ascii="Times New Roman" w:hAnsi="Times New Roman" w:cs="Times New Roman"/>
          <w:sz w:val="28"/>
          <w:szCs w:val="28"/>
          <w:lang w:val="en-US"/>
        </w:rPr>
        <w:t>– Vol. 100</w:t>
      </w:r>
      <w:r w:rsidR="00432BF1">
        <w:rPr>
          <w:rFonts w:ascii="Times New Roman" w:hAnsi="Times New Roman" w:cs="Times New Roman"/>
          <w:sz w:val="28"/>
          <w:szCs w:val="28"/>
          <w:lang w:val="en-US"/>
        </w:rPr>
        <w:t>.</w:t>
      </w:r>
      <w:r w:rsidR="003F5DA3" w:rsidRPr="005923DD">
        <w:rPr>
          <w:rFonts w:ascii="Times New Roman" w:hAnsi="Times New Roman" w:cs="Times New Roman"/>
          <w:sz w:val="28"/>
          <w:szCs w:val="28"/>
          <w:lang w:val="en-US"/>
        </w:rPr>
        <w:t xml:space="preserve"> </w:t>
      </w:r>
      <w:r w:rsidRPr="00D1102B">
        <w:rPr>
          <w:rFonts w:ascii="Times New Roman" w:hAnsi="Times New Roman" w:cs="Times New Roman"/>
          <w:sz w:val="28"/>
          <w:szCs w:val="28"/>
          <w:lang w:val="en-US"/>
        </w:rPr>
        <w:t>– P. 4988–4995.</w:t>
      </w:r>
    </w:p>
    <w:p w:rsidR="005F0289" w:rsidRDefault="005F0289" w:rsidP="00D05218">
      <w:pPr>
        <w:tabs>
          <w:tab w:val="left" w:pos="1134"/>
        </w:tabs>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111</w:t>
      </w:r>
      <w:r w:rsidRPr="005F0289">
        <w:rPr>
          <w:rFonts w:ascii="Times New Roman" w:hAnsi="Times New Roman" w:cs="Times New Roman"/>
          <w:noProof/>
          <w:sz w:val="24"/>
          <w:szCs w:val="24"/>
          <w:lang w:val="en-US"/>
        </w:rPr>
        <w:t xml:space="preserve"> </w:t>
      </w:r>
      <w:r w:rsidRPr="005F0289">
        <w:rPr>
          <w:rFonts w:ascii="Times New Roman" w:hAnsi="Times New Roman" w:cs="Times New Roman"/>
          <w:sz w:val="28"/>
          <w:szCs w:val="28"/>
          <w:lang w:val="en-US"/>
        </w:rPr>
        <w:t xml:space="preserve">Terwisscha </w:t>
      </w:r>
      <w:r>
        <w:rPr>
          <w:rFonts w:ascii="Times New Roman" w:hAnsi="Times New Roman" w:cs="Times New Roman"/>
          <w:sz w:val="28"/>
          <w:szCs w:val="28"/>
          <w:lang w:val="en-US"/>
        </w:rPr>
        <w:t>V.J.,</w:t>
      </w:r>
      <w:r w:rsidRPr="005F0289">
        <w:rPr>
          <w:rFonts w:ascii="Times New Roman" w:hAnsi="Times New Roman" w:cs="Times New Roman"/>
          <w:sz w:val="28"/>
          <w:szCs w:val="28"/>
          <w:lang w:val="en-US"/>
        </w:rPr>
        <w:t xml:space="preserve"> Ligterink</w:t>
      </w:r>
      <w:r>
        <w:rPr>
          <w:rFonts w:ascii="Times New Roman" w:hAnsi="Times New Roman" w:cs="Times New Roman"/>
          <w:sz w:val="28"/>
          <w:szCs w:val="28"/>
          <w:lang w:val="en-US"/>
        </w:rPr>
        <w:t xml:space="preserve"> N.F.W.,</w:t>
      </w:r>
      <w:r w:rsidRPr="005F0289">
        <w:rPr>
          <w:rFonts w:ascii="Times New Roman" w:hAnsi="Times New Roman" w:cs="Times New Roman"/>
          <w:sz w:val="28"/>
          <w:szCs w:val="28"/>
          <w:lang w:val="en-US"/>
        </w:rPr>
        <w:t xml:space="preserve"> Boogert</w:t>
      </w:r>
      <w:r>
        <w:rPr>
          <w:rFonts w:ascii="Times New Roman" w:hAnsi="Times New Roman" w:cs="Times New Roman"/>
          <w:sz w:val="28"/>
          <w:szCs w:val="28"/>
          <w:lang w:val="en-US"/>
        </w:rPr>
        <w:t xml:space="preserve"> A.C.A.,</w:t>
      </w:r>
      <w:r w:rsidRPr="005F0289">
        <w:rPr>
          <w:rFonts w:ascii="Times New Roman" w:hAnsi="Times New Roman" w:cs="Times New Roman"/>
          <w:sz w:val="28"/>
          <w:szCs w:val="28"/>
          <w:lang w:val="en-US"/>
        </w:rPr>
        <w:t xml:space="preserve"> Dishoeck E.F.</w:t>
      </w:r>
      <w:r>
        <w:rPr>
          <w:rFonts w:ascii="Times New Roman" w:hAnsi="Times New Roman" w:cs="Times New Roman"/>
          <w:sz w:val="28"/>
          <w:szCs w:val="28"/>
          <w:lang w:val="en-US"/>
        </w:rPr>
        <w:t>,</w:t>
      </w:r>
      <w:r w:rsidRPr="005F0289">
        <w:rPr>
          <w:rFonts w:ascii="Times New Roman" w:hAnsi="Times New Roman" w:cs="Times New Roman"/>
          <w:sz w:val="28"/>
          <w:szCs w:val="28"/>
          <w:lang w:val="en-US"/>
        </w:rPr>
        <w:t xml:space="preserve"> Linnartz H. Infrared Spectra of Complex Organic Molecules in Astronomically Relevant Ice Matrices</w:t>
      </w:r>
      <w:r>
        <w:rPr>
          <w:rFonts w:ascii="Times New Roman" w:hAnsi="Times New Roman" w:cs="Times New Roman"/>
          <w:sz w:val="28"/>
          <w:szCs w:val="28"/>
          <w:lang w:val="en-US"/>
        </w:rPr>
        <w:t xml:space="preserve"> </w:t>
      </w:r>
      <w:r w:rsidRPr="005F0289">
        <w:rPr>
          <w:rFonts w:ascii="Times New Roman" w:hAnsi="Times New Roman" w:cs="Times New Roman"/>
          <w:sz w:val="28"/>
          <w:szCs w:val="28"/>
          <w:lang w:val="en-US"/>
        </w:rPr>
        <w:t xml:space="preserve">// </w:t>
      </w:r>
      <w:r w:rsidRPr="005F0289">
        <w:rPr>
          <w:rFonts w:ascii="Times New Roman" w:hAnsi="Times New Roman" w:cs="Times New Roman"/>
          <w:iCs/>
          <w:sz w:val="28"/>
          <w:szCs w:val="28"/>
          <w:lang w:val="en-US"/>
        </w:rPr>
        <w:t>Astron. Astrophys. –</w:t>
      </w:r>
      <w:r w:rsidRPr="005F0289">
        <w:rPr>
          <w:rFonts w:ascii="Times New Roman" w:hAnsi="Times New Roman" w:cs="Times New Roman"/>
          <w:sz w:val="28"/>
          <w:szCs w:val="28"/>
          <w:lang w:val="en-US"/>
        </w:rPr>
        <w:t xml:space="preserve"> </w:t>
      </w:r>
      <w:r w:rsidRPr="005F0289">
        <w:rPr>
          <w:rFonts w:ascii="Times New Roman" w:hAnsi="Times New Roman" w:cs="Times New Roman"/>
          <w:bCs/>
          <w:sz w:val="28"/>
          <w:szCs w:val="28"/>
          <w:lang w:val="en-US"/>
        </w:rPr>
        <w:t xml:space="preserve">2018. – Vol. </w:t>
      </w:r>
      <w:r w:rsidRPr="005F0289">
        <w:rPr>
          <w:rFonts w:ascii="Times New Roman" w:hAnsi="Times New Roman" w:cs="Times New Roman"/>
          <w:iCs/>
          <w:sz w:val="28"/>
          <w:szCs w:val="28"/>
          <w:lang w:val="en-US"/>
        </w:rPr>
        <w:t>611. –</w:t>
      </w:r>
      <w:r w:rsidR="00167772">
        <w:rPr>
          <w:rFonts w:ascii="Times New Roman" w:hAnsi="Times New Roman" w:cs="Times New Roman"/>
          <w:iCs/>
          <w:sz w:val="28"/>
          <w:szCs w:val="28"/>
          <w:lang w:val="en-US"/>
        </w:rPr>
        <w:t xml:space="preserve"> </w:t>
      </w:r>
      <w:r w:rsidRPr="005F0289">
        <w:rPr>
          <w:rFonts w:ascii="Times New Roman" w:hAnsi="Times New Roman" w:cs="Times New Roman"/>
          <w:sz w:val="28"/>
          <w:szCs w:val="28"/>
          <w:lang w:val="en-US"/>
        </w:rPr>
        <w:t>A35.</w:t>
      </w:r>
    </w:p>
    <w:p w:rsidR="005F0289" w:rsidRPr="005F0289" w:rsidRDefault="005F0289" w:rsidP="00D05218">
      <w:pPr>
        <w:tabs>
          <w:tab w:val="left" w:pos="1134"/>
        </w:tabs>
        <w:spacing w:after="0" w:line="240" w:lineRule="auto"/>
        <w:ind w:firstLine="567"/>
        <w:jc w:val="both"/>
        <w:rPr>
          <w:rFonts w:ascii="Times New Roman" w:hAnsi="Times New Roman" w:cs="Times New Roman"/>
          <w:sz w:val="28"/>
          <w:szCs w:val="28"/>
          <w:lang w:val="en-US"/>
        </w:rPr>
      </w:pPr>
      <w:proofErr w:type="gramStart"/>
      <w:r>
        <w:rPr>
          <w:rFonts w:ascii="Times New Roman" w:hAnsi="Times New Roman" w:cs="Times New Roman"/>
          <w:sz w:val="28"/>
          <w:szCs w:val="28"/>
          <w:lang w:val="en-US"/>
        </w:rPr>
        <w:t>112</w:t>
      </w:r>
      <w:proofErr w:type="gramEnd"/>
      <w:r>
        <w:rPr>
          <w:rFonts w:ascii="Times New Roman" w:hAnsi="Times New Roman" w:cs="Times New Roman"/>
          <w:sz w:val="28"/>
          <w:szCs w:val="28"/>
          <w:lang w:val="en-US"/>
        </w:rPr>
        <w:t xml:space="preserve"> Burke</w:t>
      </w:r>
      <w:r w:rsidRPr="005F0289">
        <w:rPr>
          <w:rFonts w:ascii="Times New Roman" w:hAnsi="Times New Roman" w:cs="Times New Roman"/>
          <w:sz w:val="28"/>
          <w:szCs w:val="28"/>
          <w:lang w:val="en-US"/>
        </w:rPr>
        <w:t xml:space="preserve"> D.J.</w:t>
      </w:r>
      <w:r>
        <w:rPr>
          <w:rFonts w:ascii="Times New Roman" w:hAnsi="Times New Roman" w:cs="Times New Roman"/>
          <w:sz w:val="28"/>
          <w:szCs w:val="28"/>
          <w:lang w:val="en-US"/>
        </w:rPr>
        <w:t>,</w:t>
      </w:r>
      <w:r w:rsidRPr="005F0289">
        <w:rPr>
          <w:rFonts w:ascii="Times New Roman" w:hAnsi="Times New Roman" w:cs="Times New Roman"/>
          <w:sz w:val="28"/>
          <w:szCs w:val="28"/>
          <w:lang w:val="en-US"/>
        </w:rPr>
        <w:t xml:space="preserve"> Wolff A.J.</w:t>
      </w:r>
      <w:r>
        <w:rPr>
          <w:rFonts w:ascii="Times New Roman" w:hAnsi="Times New Roman" w:cs="Times New Roman"/>
          <w:sz w:val="28"/>
          <w:szCs w:val="28"/>
          <w:lang w:val="en-US"/>
        </w:rPr>
        <w:t>,</w:t>
      </w:r>
      <w:r w:rsidRPr="005F0289">
        <w:rPr>
          <w:rFonts w:ascii="Times New Roman" w:hAnsi="Times New Roman" w:cs="Times New Roman"/>
          <w:sz w:val="28"/>
          <w:szCs w:val="28"/>
          <w:lang w:val="en-US"/>
        </w:rPr>
        <w:t xml:space="preserve"> Edridge J.L.</w:t>
      </w:r>
      <w:r>
        <w:rPr>
          <w:rFonts w:ascii="Times New Roman" w:hAnsi="Times New Roman" w:cs="Times New Roman"/>
          <w:sz w:val="28"/>
          <w:szCs w:val="28"/>
          <w:lang w:val="en-US"/>
        </w:rPr>
        <w:t>,</w:t>
      </w:r>
      <w:r w:rsidRPr="005F0289">
        <w:rPr>
          <w:rFonts w:ascii="Times New Roman" w:hAnsi="Times New Roman" w:cs="Times New Roman"/>
          <w:sz w:val="28"/>
          <w:szCs w:val="28"/>
          <w:lang w:val="en-US"/>
        </w:rPr>
        <w:t xml:space="preserve"> Brown W.A. The Adsorption and Desorption of Ethanol Ices from a Model Grain Surface // </w:t>
      </w:r>
      <w:r w:rsidRPr="005F0289">
        <w:rPr>
          <w:rFonts w:ascii="Times New Roman" w:hAnsi="Times New Roman" w:cs="Times New Roman"/>
          <w:iCs/>
          <w:sz w:val="28"/>
          <w:szCs w:val="28"/>
          <w:lang w:val="en-US"/>
        </w:rPr>
        <w:t>J. Chem. Phys.</w:t>
      </w:r>
      <w:r w:rsidRPr="005F0289">
        <w:rPr>
          <w:rFonts w:ascii="Times New Roman" w:hAnsi="Times New Roman" w:cs="Times New Roman"/>
          <w:sz w:val="28"/>
          <w:szCs w:val="28"/>
          <w:lang w:val="en-US"/>
        </w:rPr>
        <w:t xml:space="preserve"> – </w:t>
      </w:r>
      <w:r w:rsidRPr="005F0289">
        <w:rPr>
          <w:rFonts w:ascii="Times New Roman" w:hAnsi="Times New Roman" w:cs="Times New Roman"/>
          <w:bCs/>
          <w:sz w:val="28"/>
          <w:szCs w:val="28"/>
          <w:lang w:val="en-US"/>
        </w:rPr>
        <w:t>2008</w:t>
      </w:r>
      <w:r w:rsidRPr="005F0289">
        <w:rPr>
          <w:rFonts w:ascii="Times New Roman" w:hAnsi="Times New Roman" w:cs="Times New Roman"/>
          <w:sz w:val="28"/>
          <w:szCs w:val="28"/>
          <w:lang w:val="en-US"/>
        </w:rPr>
        <w:t xml:space="preserve">. – Vol. </w:t>
      </w:r>
      <w:r w:rsidRPr="005F0289">
        <w:rPr>
          <w:rFonts w:ascii="Times New Roman" w:hAnsi="Times New Roman" w:cs="Times New Roman"/>
          <w:iCs/>
          <w:sz w:val="28"/>
          <w:szCs w:val="28"/>
          <w:lang w:val="en-US"/>
        </w:rPr>
        <w:t>128. – P.</w:t>
      </w:r>
      <w:r w:rsidRPr="005F0289">
        <w:rPr>
          <w:rFonts w:ascii="Times New Roman" w:hAnsi="Times New Roman" w:cs="Times New Roman"/>
          <w:sz w:val="28"/>
          <w:szCs w:val="28"/>
          <w:lang w:val="en-US"/>
        </w:rPr>
        <w:t xml:space="preserve"> 104702</w:t>
      </w:r>
      <w:r w:rsidR="00DE66DF">
        <w:rPr>
          <w:rFonts w:ascii="Times New Roman" w:hAnsi="Times New Roman" w:cs="Times New Roman"/>
          <w:sz w:val="28"/>
          <w:szCs w:val="28"/>
          <w:lang w:val="en-US"/>
        </w:rPr>
        <w:t>-104706</w:t>
      </w:r>
      <w:r w:rsidRPr="005F0289">
        <w:rPr>
          <w:rFonts w:ascii="Times New Roman" w:hAnsi="Times New Roman" w:cs="Times New Roman"/>
          <w:sz w:val="28"/>
          <w:szCs w:val="28"/>
          <w:lang w:val="en-US"/>
        </w:rPr>
        <w:t>.</w:t>
      </w:r>
    </w:p>
    <w:p w:rsidR="005F0289" w:rsidRPr="00D1102B" w:rsidRDefault="005F0289" w:rsidP="00D05218">
      <w:pPr>
        <w:tabs>
          <w:tab w:val="left" w:pos="1134"/>
        </w:tabs>
        <w:spacing w:after="0" w:line="240" w:lineRule="auto"/>
        <w:ind w:firstLine="567"/>
        <w:jc w:val="both"/>
        <w:rPr>
          <w:rFonts w:ascii="Times New Roman" w:hAnsi="Times New Roman" w:cs="Times New Roman"/>
          <w:sz w:val="28"/>
          <w:szCs w:val="28"/>
          <w:lang w:val="en-US"/>
        </w:rPr>
      </w:pPr>
      <w:proofErr w:type="gramStart"/>
      <w:r w:rsidRPr="005F0289">
        <w:rPr>
          <w:rFonts w:ascii="Times New Roman" w:hAnsi="Times New Roman" w:cs="Times New Roman"/>
          <w:sz w:val="28"/>
          <w:szCs w:val="28"/>
          <w:lang w:val="en-US"/>
        </w:rPr>
        <w:t>113</w:t>
      </w:r>
      <w:proofErr w:type="gramEnd"/>
      <w:r>
        <w:rPr>
          <w:rFonts w:ascii="Times New Roman" w:hAnsi="Times New Roman" w:cs="Times New Roman"/>
          <w:sz w:val="28"/>
          <w:szCs w:val="28"/>
          <w:lang w:val="en-US"/>
        </w:rPr>
        <w:t xml:space="preserve"> </w:t>
      </w:r>
      <w:r w:rsidRPr="005F0289">
        <w:rPr>
          <w:rFonts w:ascii="Times New Roman" w:hAnsi="Times New Roman" w:cs="Times New Roman"/>
          <w:sz w:val="28"/>
          <w:szCs w:val="28"/>
          <w:lang w:val="en-US"/>
        </w:rPr>
        <w:t xml:space="preserve">Hudson R.L. An IR Investigation of Solid Amorphous Ethanol — Spectra, Properties, and Phase Changes // </w:t>
      </w:r>
      <w:r w:rsidRPr="005F0289">
        <w:rPr>
          <w:rFonts w:ascii="Times New Roman" w:hAnsi="Times New Roman" w:cs="Times New Roman"/>
          <w:iCs/>
          <w:sz w:val="28"/>
          <w:szCs w:val="28"/>
          <w:lang w:val="en-US"/>
        </w:rPr>
        <w:t>Spectrochim. Acta Part A Mol. Biomol. Spectrosc.</w:t>
      </w:r>
      <w:r w:rsidRPr="005F0289">
        <w:rPr>
          <w:rFonts w:ascii="Times New Roman" w:hAnsi="Times New Roman" w:cs="Times New Roman"/>
          <w:sz w:val="28"/>
          <w:szCs w:val="28"/>
          <w:lang w:val="en-US"/>
        </w:rPr>
        <w:t xml:space="preserve"> – </w:t>
      </w:r>
      <w:r w:rsidRPr="005F0289">
        <w:rPr>
          <w:rFonts w:ascii="Times New Roman" w:hAnsi="Times New Roman" w:cs="Times New Roman"/>
          <w:bCs/>
          <w:sz w:val="28"/>
          <w:szCs w:val="28"/>
          <w:lang w:val="en-US"/>
        </w:rPr>
        <w:t xml:space="preserve">2017. – Vol. </w:t>
      </w:r>
      <w:r w:rsidRPr="005F0289">
        <w:rPr>
          <w:rFonts w:ascii="Times New Roman" w:hAnsi="Times New Roman" w:cs="Times New Roman"/>
          <w:iCs/>
          <w:sz w:val="28"/>
          <w:szCs w:val="28"/>
          <w:lang w:val="en-US"/>
        </w:rPr>
        <w:t>187. – P.</w:t>
      </w:r>
      <w:r w:rsidRPr="005F0289">
        <w:rPr>
          <w:rFonts w:ascii="Times New Roman" w:hAnsi="Times New Roman" w:cs="Times New Roman"/>
          <w:sz w:val="28"/>
          <w:szCs w:val="28"/>
          <w:lang w:val="en-US"/>
        </w:rPr>
        <w:t xml:space="preserve"> 82–86.</w:t>
      </w:r>
    </w:p>
    <w:p w:rsidR="00AC3F6C" w:rsidRPr="00B205F9" w:rsidRDefault="00AC3F6C" w:rsidP="00D05218">
      <w:pPr>
        <w:tabs>
          <w:tab w:val="left" w:pos="1134"/>
        </w:tabs>
        <w:spacing w:after="0" w:line="240" w:lineRule="auto"/>
        <w:ind w:firstLine="567"/>
        <w:jc w:val="both"/>
        <w:rPr>
          <w:rFonts w:ascii="Times New Roman" w:hAnsi="Times New Roman" w:cs="Times New Roman"/>
          <w:sz w:val="28"/>
          <w:szCs w:val="28"/>
          <w:lang w:val="en-US"/>
        </w:rPr>
      </w:pPr>
      <w:r w:rsidRPr="004F78F7">
        <w:rPr>
          <w:rFonts w:ascii="Times New Roman" w:hAnsi="Times New Roman" w:cs="Times New Roman"/>
          <w:sz w:val="28"/>
          <w:szCs w:val="28"/>
          <w:lang w:val="en-US"/>
        </w:rPr>
        <w:t>11</w:t>
      </w:r>
      <w:r w:rsidR="005F0289">
        <w:rPr>
          <w:rFonts w:ascii="Times New Roman" w:hAnsi="Times New Roman" w:cs="Times New Roman"/>
          <w:sz w:val="28"/>
          <w:szCs w:val="28"/>
          <w:lang w:val="en-US"/>
        </w:rPr>
        <w:t>4</w:t>
      </w:r>
      <w:r w:rsidRPr="004F78F7">
        <w:rPr>
          <w:rFonts w:ascii="Times New Roman" w:hAnsi="Times New Roman" w:cs="Times New Roman"/>
          <w:sz w:val="28"/>
          <w:szCs w:val="28"/>
          <w:lang w:val="en-US"/>
        </w:rPr>
        <w:tab/>
        <w:t>Loeffler M.J., Baratta G.A., Palumbo M.E., Strazzulla G., Baragiola R.A. CO</w:t>
      </w:r>
      <w:r w:rsidRPr="005F0289">
        <w:rPr>
          <w:rFonts w:ascii="Times New Roman" w:hAnsi="Times New Roman" w:cs="Times New Roman"/>
          <w:sz w:val="28"/>
          <w:szCs w:val="28"/>
          <w:vertAlign w:val="subscript"/>
          <w:lang w:val="en-US"/>
        </w:rPr>
        <w:t>2</w:t>
      </w:r>
      <w:r w:rsidRPr="004F78F7">
        <w:rPr>
          <w:rFonts w:ascii="Times New Roman" w:hAnsi="Times New Roman" w:cs="Times New Roman"/>
          <w:sz w:val="28"/>
          <w:szCs w:val="28"/>
          <w:lang w:val="en-US"/>
        </w:rPr>
        <w:t xml:space="preserve"> synthesis in solid CO by Lyman- </w:t>
      </w:r>
      <w:r w:rsidRPr="00104A5A">
        <w:rPr>
          <w:rFonts w:ascii="Times New Roman" w:hAnsi="Times New Roman" w:cs="Times New Roman"/>
          <w:sz w:val="28"/>
          <w:szCs w:val="28"/>
        </w:rPr>
        <w:t>α</w:t>
      </w:r>
      <w:r w:rsidRPr="004F78F7">
        <w:rPr>
          <w:rFonts w:ascii="Times New Roman" w:hAnsi="Times New Roman" w:cs="Times New Roman"/>
          <w:sz w:val="28"/>
          <w:szCs w:val="28"/>
          <w:lang w:val="en-US"/>
        </w:rPr>
        <w:t xml:space="preserve"> photons and 200 keV protons // Astron. </w:t>
      </w:r>
      <w:r w:rsidRPr="00B205F9">
        <w:rPr>
          <w:rFonts w:ascii="Times New Roman" w:hAnsi="Times New Roman" w:cs="Times New Roman"/>
          <w:sz w:val="28"/>
          <w:szCs w:val="28"/>
          <w:lang w:val="en-US"/>
        </w:rPr>
        <w:t>Astrophys.</w:t>
      </w:r>
      <w:r w:rsidR="0036748B" w:rsidRPr="00B205F9">
        <w:rPr>
          <w:rFonts w:ascii="Times New Roman" w:hAnsi="Times New Roman" w:cs="Times New Roman"/>
          <w:sz w:val="28"/>
          <w:szCs w:val="28"/>
          <w:lang w:val="en-US"/>
        </w:rPr>
        <w:t xml:space="preserve"> </w:t>
      </w:r>
      <w:r w:rsidRPr="00B205F9">
        <w:rPr>
          <w:rFonts w:ascii="Times New Roman" w:hAnsi="Times New Roman" w:cs="Times New Roman"/>
          <w:sz w:val="28"/>
          <w:szCs w:val="28"/>
          <w:lang w:val="en-US"/>
        </w:rPr>
        <w:t>– 2005.</w:t>
      </w:r>
      <w:r w:rsidR="0036748B" w:rsidRPr="00B205F9">
        <w:rPr>
          <w:rFonts w:ascii="Times New Roman" w:hAnsi="Times New Roman" w:cs="Times New Roman"/>
          <w:sz w:val="28"/>
          <w:szCs w:val="28"/>
          <w:lang w:val="en-US"/>
        </w:rPr>
        <w:t xml:space="preserve"> </w:t>
      </w:r>
      <w:r w:rsidRPr="00B205F9">
        <w:rPr>
          <w:rFonts w:ascii="Times New Roman" w:hAnsi="Times New Roman" w:cs="Times New Roman"/>
          <w:sz w:val="28"/>
          <w:szCs w:val="28"/>
          <w:lang w:val="en-US"/>
        </w:rPr>
        <w:t xml:space="preserve">– Vol. 435, </w:t>
      </w:r>
      <w:r w:rsidR="009D3B21" w:rsidRPr="009D3B21">
        <w:rPr>
          <w:rFonts w:ascii="Times New Roman" w:hAnsi="Times New Roman" w:cs="Times New Roman"/>
          <w:sz w:val="28"/>
          <w:szCs w:val="28"/>
          <w:lang w:val="en-US"/>
        </w:rPr>
        <w:t>No.</w:t>
      </w:r>
      <w:r w:rsidRPr="00B205F9">
        <w:rPr>
          <w:rFonts w:ascii="Times New Roman" w:hAnsi="Times New Roman" w:cs="Times New Roman"/>
          <w:sz w:val="28"/>
          <w:szCs w:val="28"/>
          <w:lang w:val="en-US"/>
        </w:rPr>
        <w:t xml:space="preserve"> 2.</w:t>
      </w:r>
      <w:r w:rsidR="0036748B" w:rsidRPr="00B205F9">
        <w:rPr>
          <w:rFonts w:ascii="Times New Roman" w:hAnsi="Times New Roman" w:cs="Times New Roman"/>
          <w:sz w:val="28"/>
          <w:szCs w:val="28"/>
          <w:lang w:val="en-US"/>
        </w:rPr>
        <w:t xml:space="preserve"> </w:t>
      </w:r>
      <w:r w:rsidRPr="00B205F9">
        <w:rPr>
          <w:rFonts w:ascii="Times New Roman" w:hAnsi="Times New Roman" w:cs="Times New Roman"/>
          <w:sz w:val="28"/>
          <w:szCs w:val="28"/>
          <w:lang w:val="en-US"/>
        </w:rPr>
        <w:t>– P. 587–594.</w:t>
      </w:r>
    </w:p>
    <w:p w:rsidR="00AC3F6C" w:rsidRPr="002843D0" w:rsidRDefault="005F0289" w:rsidP="00D05218">
      <w:pPr>
        <w:tabs>
          <w:tab w:val="left" w:pos="1134"/>
        </w:tabs>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115</w:t>
      </w:r>
      <w:r w:rsidR="00AC3F6C" w:rsidRPr="004F78F7">
        <w:rPr>
          <w:rFonts w:ascii="Times New Roman" w:hAnsi="Times New Roman" w:cs="Times New Roman"/>
          <w:sz w:val="28"/>
          <w:szCs w:val="28"/>
          <w:lang w:val="en-US"/>
        </w:rPr>
        <w:tab/>
        <w:t xml:space="preserve">de Barros A.L.F., Seperuelo Duarte E., Farenzena L.S., da Silveira E.F., Domaracka A., Rothard H., Boduch P. Destruction of CO ice and formation of new molecules by irradiation with 28keV O6+ ions // Nucl. Instruments Methods Phys. Res. Sect. B Beam Interact. </w:t>
      </w:r>
      <w:proofErr w:type="gramStart"/>
      <w:r w:rsidR="00AC3F6C" w:rsidRPr="004F78F7">
        <w:rPr>
          <w:rFonts w:ascii="Times New Roman" w:hAnsi="Times New Roman" w:cs="Times New Roman"/>
          <w:sz w:val="28"/>
          <w:szCs w:val="28"/>
          <w:lang w:val="en-US"/>
        </w:rPr>
        <w:t>with</w:t>
      </w:r>
      <w:proofErr w:type="gramEnd"/>
      <w:r w:rsidR="00AC3F6C" w:rsidRPr="004F78F7">
        <w:rPr>
          <w:rFonts w:ascii="Times New Roman" w:hAnsi="Times New Roman" w:cs="Times New Roman"/>
          <w:sz w:val="28"/>
          <w:szCs w:val="28"/>
          <w:lang w:val="en-US"/>
        </w:rPr>
        <w:t xml:space="preserve"> Mater. Atoms.</w:t>
      </w:r>
      <w:r w:rsidR="0036748B" w:rsidRPr="00B205F9">
        <w:rPr>
          <w:rFonts w:ascii="Times New Roman" w:hAnsi="Times New Roman" w:cs="Times New Roman"/>
          <w:sz w:val="28"/>
          <w:szCs w:val="28"/>
          <w:lang w:val="en-US"/>
        </w:rPr>
        <w:t xml:space="preserve"> </w:t>
      </w:r>
      <w:r w:rsidR="00AC3F6C" w:rsidRPr="004F78F7">
        <w:rPr>
          <w:rFonts w:ascii="Times New Roman" w:hAnsi="Times New Roman" w:cs="Times New Roman"/>
          <w:sz w:val="28"/>
          <w:szCs w:val="28"/>
          <w:lang w:val="en-US"/>
        </w:rPr>
        <w:t xml:space="preserve">– </w:t>
      </w:r>
      <w:r w:rsidR="00AC3F6C" w:rsidRPr="002843D0">
        <w:rPr>
          <w:rFonts w:ascii="Times New Roman" w:hAnsi="Times New Roman" w:cs="Times New Roman"/>
          <w:sz w:val="28"/>
          <w:szCs w:val="28"/>
          <w:lang w:val="en-US"/>
        </w:rPr>
        <w:t>2011.</w:t>
      </w:r>
      <w:r w:rsidR="0036748B" w:rsidRPr="00B205F9">
        <w:rPr>
          <w:rFonts w:ascii="Times New Roman" w:hAnsi="Times New Roman" w:cs="Times New Roman"/>
          <w:sz w:val="28"/>
          <w:szCs w:val="28"/>
          <w:lang w:val="en-US"/>
        </w:rPr>
        <w:t xml:space="preserve"> </w:t>
      </w:r>
      <w:r w:rsidR="00AC3F6C" w:rsidRPr="002843D0">
        <w:rPr>
          <w:rFonts w:ascii="Times New Roman" w:hAnsi="Times New Roman" w:cs="Times New Roman"/>
          <w:sz w:val="28"/>
          <w:szCs w:val="28"/>
          <w:lang w:val="en-US"/>
        </w:rPr>
        <w:t xml:space="preserve">– Vol. 269, </w:t>
      </w:r>
      <w:r w:rsidR="009D3B21" w:rsidRPr="009D3B21">
        <w:rPr>
          <w:rFonts w:ascii="Times New Roman" w:hAnsi="Times New Roman" w:cs="Times New Roman"/>
          <w:sz w:val="28"/>
          <w:szCs w:val="28"/>
          <w:lang w:val="en-US"/>
        </w:rPr>
        <w:t>No.</w:t>
      </w:r>
      <w:r w:rsidR="00AC3F6C" w:rsidRPr="002843D0">
        <w:rPr>
          <w:rFonts w:ascii="Times New Roman" w:hAnsi="Times New Roman" w:cs="Times New Roman"/>
          <w:sz w:val="28"/>
          <w:szCs w:val="28"/>
          <w:lang w:val="en-US"/>
        </w:rPr>
        <w:t xml:space="preserve"> 9.</w:t>
      </w:r>
      <w:r w:rsidR="0036748B" w:rsidRPr="00B205F9">
        <w:rPr>
          <w:rFonts w:ascii="Times New Roman" w:hAnsi="Times New Roman" w:cs="Times New Roman"/>
          <w:sz w:val="28"/>
          <w:szCs w:val="28"/>
          <w:lang w:val="en-US"/>
        </w:rPr>
        <w:t xml:space="preserve"> </w:t>
      </w:r>
      <w:r w:rsidR="00AC3F6C" w:rsidRPr="002843D0">
        <w:rPr>
          <w:rFonts w:ascii="Times New Roman" w:hAnsi="Times New Roman" w:cs="Times New Roman"/>
          <w:sz w:val="28"/>
          <w:szCs w:val="28"/>
          <w:lang w:val="en-US"/>
        </w:rPr>
        <w:t>– P. 852–855.</w:t>
      </w:r>
    </w:p>
    <w:p w:rsidR="00AC3F6C" w:rsidRPr="00D1102B" w:rsidRDefault="005F0289" w:rsidP="00D05218">
      <w:pPr>
        <w:tabs>
          <w:tab w:val="left" w:pos="1134"/>
        </w:tabs>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116</w:t>
      </w:r>
      <w:r w:rsidR="00AC3F6C" w:rsidRPr="004F78F7">
        <w:rPr>
          <w:rFonts w:ascii="Times New Roman" w:hAnsi="Times New Roman" w:cs="Times New Roman"/>
          <w:sz w:val="28"/>
          <w:szCs w:val="28"/>
          <w:lang w:val="en-US"/>
        </w:rPr>
        <w:tab/>
        <w:t>Schriver A., Schriver-Mazzuoli L., Ehrenfreund P., D’Hendecourt L. One possible origin of ethanol in interstellar medium: Photochemistry of mixed CO</w:t>
      </w:r>
      <w:r w:rsidR="00AC3F6C" w:rsidRPr="0016256E">
        <w:rPr>
          <w:rFonts w:ascii="Times New Roman" w:hAnsi="Times New Roman" w:cs="Times New Roman"/>
          <w:sz w:val="28"/>
          <w:szCs w:val="28"/>
          <w:vertAlign w:val="subscript"/>
          <w:lang w:val="en-US"/>
        </w:rPr>
        <w:t>2</w:t>
      </w:r>
      <w:r w:rsidR="0016256E">
        <w:rPr>
          <w:rFonts w:ascii="Times New Roman" w:hAnsi="Times New Roman" w:cs="Times New Roman"/>
          <w:sz w:val="28"/>
          <w:szCs w:val="28"/>
          <w:lang w:val="en-US"/>
        </w:rPr>
        <w:t>-</w:t>
      </w:r>
      <w:r w:rsidR="00AC3F6C" w:rsidRPr="004F78F7">
        <w:rPr>
          <w:rFonts w:ascii="Times New Roman" w:hAnsi="Times New Roman" w:cs="Times New Roman"/>
          <w:sz w:val="28"/>
          <w:szCs w:val="28"/>
          <w:lang w:val="en-US"/>
        </w:rPr>
        <w:t>C</w:t>
      </w:r>
      <w:r w:rsidR="00AC3F6C" w:rsidRPr="0016256E">
        <w:rPr>
          <w:rFonts w:ascii="Times New Roman" w:hAnsi="Times New Roman" w:cs="Times New Roman"/>
          <w:sz w:val="28"/>
          <w:szCs w:val="28"/>
          <w:vertAlign w:val="subscript"/>
          <w:lang w:val="en-US"/>
        </w:rPr>
        <w:t>2</w:t>
      </w:r>
      <w:r w:rsidR="00AC3F6C" w:rsidRPr="004F78F7">
        <w:rPr>
          <w:rFonts w:ascii="Times New Roman" w:hAnsi="Times New Roman" w:cs="Times New Roman"/>
          <w:sz w:val="28"/>
          <w:szCs w:val="28"/>
          <w:lang w:val="en-US"/>
        </w:rPr>
        <w:t>H</w:t>
      </w:r>
      <w:r w:rsidR="00AC3F6C" w:rsidRPr="0016256E">
        <w:rPr>
          <w:rFonts w:ascii="Times New Roman" w:hAnsi="Times New Roman" w:cs="Times New Roman"/>
          <w:sz w:val="28"/>
          <w:szCs w:val="28"/>
          <w:vertAlign w:val="subscript"/>
          <w:lang w:val="en-US"/>
        </w:rPr>
        <w:t>6</w:t>
      </w:r>
      <w:r w:rsidR="00AC3F6C" w:rsidRPr="004F78F7">
        <w:rPr>
          <w:rFonts w:ascii="Times New Roman" w:hAnsi="Times New Roman" w:cs="Times New Roman"/>
          <w:sz w:val="28"/>
          <w:szCs w:val="28"/>
          <w:lang w:val="en-US"/>
        </w:rPr>
        <w:t xml:space="preserve"> films at 11K. </w:t>
      </w:r>
      <w:r w:rsidR="00AC3F6C" w:rsidRPr="00D1102B">
        <w:rPr>
          <w:rFonts w:ascii="Times New Roman" w:hAnsi="Times New Roman" w:cs="Times New Roman"/>
          <w:sz w:val="28"/>
          <w:szCs w:val="28"/>
          <w:lang w:val="en-US"/>
        </w:rPr>
        <w:t>A FTIR study // Chem. Phys.</w:t>
      </w:r>
      <w:r w:rsidR="0036748B" w:rsidRPr="00B205F9">
        <w:rPr>
          <w:rFonts w:ascii="Times New Roman" w:hAnsi="Times New Roman" w:cs="Times New Roman"/>
          <w:sz w:val="28"/>
          <w:szCs w:val="28"/>
          <w:lang w:val="en-US"/>
        </w:rPr>
        <w:t xml:space="preserve"> </w:t>
      </w:r>
      <w:r w:rsidR="00AC3F6C" w:rsidRPr="00D1102B">
        <w:rPr>
          <w:rFonts w:ascii="Times New Roman" w:hAnsi="Times New Roman" w:cs="Times New Roman"/>
          <w:sz w:val="28"/>
          <w:szCs w:val="28"/>
          <w:lang w:val="en-US"/>
        </w:rPr>
        <w:t>– 2007.</w:t>
      </w:r>
      <w:r w:rsidR="0036748B" w:rsidRPr="00B205F9">
        <w:rPr>
          <w:rFonts w:ascii="Times New Roman" w:hAnsi="Times New Roman" w:cs="Times New Roman"/>
          <w:sz w:val="28"/>
          <w:szCs w:val="28"/>
          <w:lang w:val="en-US"/>
        </w:rPr>
        <w:t xml:space="preserve"> </w:t>
      </w:r>
      <w:r w:rsidR="00AC3F6C" w:rsidRPr="00D1102B">
        <w:rPr>
          <w:rFonts w:ascii="Times New Roman" w:hAnsi="Times New Roman" w:cs="Times New Roman"/>
          <w:sz w:val="28"/>
          <w:szCs w:val="28"/>
          <w:lang w:val="en-US"/>
        </w:rPr>
        <w:t>– Vol. 334</w:t>
      </w:r>
      <w:r w:rsidR="0016256E">
        <w:rPr>
          <w:rFonts w:ascii="Times New Roman" w:hAnsi="Times New Roman" w:cs="Times New Roman"/>
          <w:sz w:val="28"/>
          <w:szCs w:val="28"/>
          <w:lang w:val="en-US"/>
        </w:rPr>
        <w:t>.</w:t>
      </w:r>
      <w:r w:rsidR="00180FC2" w:rsidRPr="00676740">
        <w:rPr>
          <w:rFonts w:ascii="Times New Roman" w:hAnsi="Times New Roman" w:cs="Times New Roman"/>
          <w:sz w:val="28"/>
          <w:szCs w:val="28"/>
          <w:lang w:val="en-US"/>
        </w:rPr>
        <w:t xml:space="preserve"> </w:t>
      </w:r>
      <w:r w:rsidR="00AC3F6C" w:rsidRPr="00D1102B">
        <w:rPr>
          <w:rFonts w:ascii="Times New Roman" w:hAnsi="Times New Roman" w:cs="Times New Roman"/>
          <w:sz w:val="28"/>
          <w:szCs w:val="28"/>
          <w:lang w:val="en-US"/>
        </w:rPr>
        <w:t>– P. 128–137.</w:t>
      </w:r>
    </w:p>
    <w:p w:rsidR="00AC3F6C" w:rsidRPr="004F78F7" w:rsidRDefault="005F0289" w:rsidP="00D05218">
      <w:pPr>
        <w:tabs>
          <w:tab w:val="left" w:pos="1134"/>
        </w:tabs>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117</w:t>
      </w:r>
      <w:r w:rsidR="00AC3F6C" w:rsidRPr="004F78F7">
        <w:rPr>
          <w:rFonts w:ascii="Times New Roman" w:hAnsi="Times New Roman" w:cs="Times New Roman"/>
          <w:sz w:val="28"/>
          <w:szCs w:val="28"/>
          <w:lang w:val="en-US"/>
        </w:rPr>
        <w:tab/>
        <w:t>Bennett C.J., Jamieson C., Mebel A.M., Kaiser R.I. Untangling the formation of the cyclic carbon trioxide isomer in low temperature carbon dioxide ices // Phys. Chem. Chem. Phys.</w:t>
      </w:r>
      <w:r w:rsidR="0036748B" w:rsidRPr="00012BD3">
        <w:rPr>
          <w:rFonts w:ascii="Times New Roman" w:hAnsi="Times New Roman" w:cs="Times New Roman"/>
          <w:sz w:val="28"/>
          <w:szCs w:val="28"/>
          <w:lang w:val="en-US"/>
        </w:rPr>
        <w:t xml:space="preserve"> </w:t>
      </w:r>
      <w:r w:rsidR="00AC3F6C" w:rsidRPr="004F78F7">
        <w:rPr>
          <w:rFonts w:ascii="Times New Roman" w:hAnsi="Times New Roman" w:cs="Times New Roman"/>
          <w:sz w:val="28"/>
          <w:szCs w:val="28"/>
          <w:lang w:val="en-US"/>
        </w:rPr>
        <w:t>– 2004.</w:t>
      </w:r>
      <w:r w:rsidR="0036748B" w:rsidRPr="00012BD3">
        <w:rPr>
          <w:rFonts w:ascii="Times New Roman" w:hAnsi="Times New Roman" w:cs="Times New Roman"/>
          <w:sz w:val="28"/>
          <w:szCs w:val="28"/>
          <w:lang w:val="en-US"/>
        </w:rPr>
        <w:t xml:space="preserve"> </w:t>
      </w:r>
      <w:r w:rsidR="00AC3F6C" w:rsidRPr="004F78F7">
        <w:rPr>
          <w:rFonts w:ascii="Times New Roman" w:hAnsi="Times New Roman" w:cs="Times New Roman"/>
          <w:sz w:val="28"/>
          <w:szCs w:val="28"/>
          <w:lang w:val="en-US"/>
        </w:rPr>
        <w:t>– Vol. 6.</w:t>
      </w:r>
      <w:r w:rsidR="00180FC2" w:rsidRPr="00676740">
        <w:rPr>
          <w:rFonts w:ascii="Times New Roman" w:hAnsi="Times New Roman" w:cs="Times New Roman"/>
          <w:sz w:val="28"/>
          <w:szCs w:val="28"/>
          <w:lang w:val="en-US"/>
        </w:rPr>
        <w:t xml:space="preserve"> </w:t>
      </w:r>
      <w:r w:rsidR="00AC3F6C" w:rsidRPr="004F78F7">
        <w:rPr>
          <w:rFonts w:ascii="Times New Roman" w:hAnsi="Times New Roman" w:cs="Times New Roman"/>
          <w:sz w:val="28"/>
          <w:szCs w:val="28"/>
          <w:lang w:val="en-US"/>
        </w:rPr>
        <w:t>– P. 735</w:t>
      </w:r>
      <w:r w:rsidR="00DE66DF">
        <w:rPr>
          <w:rFonts w:ascii="Times New Roman" w:hAnsi="Times New Roman" w:cs="Times New Roman"/>
          <w:sz w:val="28"/>
          <w:szCs w:val="28"/>
          <w:lang w:val="en-US"/>
        </w:rPr>
        <w:t>-738</w:t>
      </w:r>
      <w:r w:rsidR="00AC3F6C" w:rsidRPr="004F78F7">
        <w:rPr>
          <w:rFonts w:ascii="Times New Roman" w:hAnsi="Times New Roman" w:cs="Times New Roman"/>
          <w:sz w:val="28"/>
          <w:szCs w:val="28"/>
          <w:lang w:val="en-US"/>
        </w:rPr>
        <w:t>.</w:t>
      </w:r>
    </w:p>
    <w:p w:rsidR="00AC3F6C" w:rsidRPr="000A185A" w:rsidRDefault="005F0289" w:rsidP="00D05218">
      <w:pPr>
        <w:tabs>
          <w:tab w:val="left" w:pos="1134"/>
        </w:tabs>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118</w:t>
      </w:r>
      <w:r w:rsidR="00AC3F6C" w:rsidRPr="004F78F7">
        <w:rPr>
          <w:rFonts w:ascii="Times New Roman" w:hAnsi="Times New Roman" w:cs="Times New Roman"/>
          <w:sz w:val="28"/>
          <w:szCs w:val="28"/>
          <w:lang w:val="en-US"/>
        </w:rPr>
        <w:tab/>
        <w:t xml:space="preserve">Loeffler M.J., Moore M.H., Gerakines P.A. The effects of experimental conditions on the refractive index and density of low-temperature ices: solid carbon dioxide // Astrophys. </w:t>
      </w:r>
      <w:r w:rsidR="00AC3F6C" w:rsidRPr="000A185A">
        <w:rPr>
          <w:rFonts w:ascii="Times New Roman" w:hAnsi="Times New Roman" w:cs="Times New Roman"/>
          <w:sz w:val="28"/>
          <w:szCs w:val="28"/>
          <w:lang w:val="en-US"/>
        </w:rPr>
        <w:t>J.</w:t>
      </w:r>
      <w:r w:rsidR="0036748B" w:rsidRPr="00012BD3">
        <w:rPr>
          <w:rFonts w:ascii="Times New Roman" w:hAnsi="Times New Roman" w:cs="Times New Roman"/>
          <w:sz w:val="28"/>
          <w:szCs w:val="28"/>
          <w:lang w:val="en-US"/>
        </w:rPr>
        <w:t xml:space="preserve"> </w:t>
      </w:r>
      <w:r w:rsidR="00AC3F6C" w:rsidRPr="000A185A">
        <w:rPr>
          <w:rFonts w:ascii="Times New Roman" w:hAnsi="Times New Roman" w:cs="Times New Roman"/>
          <w:sz w:val="28"/>
          <w:szCs w:val="28"/>
          <w:lang w:val="en-US"/>
        </w:rPr>
        <w:t>– 2016.</w:t>
      </w:r>
      <w:r w:rsidR="0036748B" w:rsidRPr="0036748B">
        <w:rPr>
          <w:rFonts w:ascii="Times New Roman" w:hAnsi="Times New Roman" w:cs="Times New Roman"/>
          <w:sz w:val="28"/>
          <w:szCs w:val="28"/>
          <w:lang w:val="en-US"/>
        </w:rPr>
        <w:t xml:space="preserve"> </w:t>
      </w:r>
      <w:r w:rsidR="00AC3F6C" w:rsidRPr="000A185A">
        <w:rPr>
          <w:rFonts w:ascii="Times New Roman" w:hAnsi="Times New Roman" w:cs="Times New Roman"/>
          <w:sz w:val="28"/>
          <w:szCs w:val="28"/>
          <w:lang w:val="en-US"/>
        </w:rPr>
        <w:t>– Vol. 827.</w:t>
      </w:r>
      <w:r w:rsidR="0036748B" w:rsidRPr="00012BD3">
        <w:rPr>
          <w:rFonts w:ascii="Times New Roman" w:hAnsi="Times New Roman" w:cs="Times New Roman"/>
          <w:sz w:val="28"/>
          <w:szCs w:val="28"/>
          <w:lang w:val="en-US"/>
        </w:rPr>
        <w:t xml:space="preserve"> </w:t>
      </w:r>
      <w:r w:rsidR="00AC3F6C" w:rsidRPr="000A185A">
        <w:rPr>
          <w:rFonts w:ascii="Times New Roman" w:hAnsi="Times New Roman" w:cs="Times New Roman"/>
          <w:sz w:val="28"/>
          <w:szCs w:val="28"/>
          <w:lang w:val="en-US"/>
        </w:rPr>
        <w:t>– P. 98</w:t>
      </w:r>
      <w:r w:rsidR="00DE66DF">
        <w:rPr>
          <w:rFonts w:ascii="Times New Roman" w:hAnsi="Times New Roman" w:cs="Times New Roman"/>
          <w:sz w:val="28"/>
          <w:szCs w:val="28"/>
          <w:lang w:val="en-US"/>
        </w:rPr>
        <w:t>-102</w:t>
      </w:r>
      <w:r w:rsidR="00AC3F6C" w:rsidRPr="000A185A">
        <w:rPr>
          <w:rFonts w:ascii="Times New Roman" w:hAnsi="Times New Roman" w:cs="Times New Roman"/>
          <w:sz w:val="28"/>
          <w:szCs w:val="28"/>
          <w:lang w:val="en-US"/>
        </w:rPr>
        <w:t>.</w:t>
      </w:r>
    </w:p>
    <w:p w:rsidR="00AC3F6C" w:rsidRPr="000A185A" w:rsidRDefault="005F0289" w:rsidP="00D05218">
      <w:pPr>
        <w:tabs>
          <w:tab w:val="left" w:pos="1134"/>
        </w:tabs>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119</w:t>
      </w:r>
      <w:r w:rsidR="00AC3F6C" w:rsidRPr="004F78F7">
        <w:rPr>
          <w:rFonts w:ascii="Times New Roman" w:hAnsi="Times New Roman" w:cs="Times New Roman"/>
          <w:sz w:val="28"/>
          <w:szCs w:val="28"/>
          <w:lang w:val="en-US"/>
        </w:rPr>
        <w:tab/>
        <w:t xml:space="preserve">Satorre M.Á., Domingo M., Millán C., Luna R., Vilaplana R., Santonja C. Density of , and ices at different temperatures of deposition // Planet. </w:t>
      </w:r>
      <w:r w:rsidR="00AC3F6C" w:rsidRPr="000A185A">
        <w:rPr>
          <w:rFonts w:ascii="Times New Roman" w:hAnsi="Times New Roman" w:cs="Times New Roman"/>
          <w:sz w:val="28"/>
          <w:szCs w:val="28"/>
          <w:lang w:val="en-US"/>
        </w:rPr>
        <w:t>Space Sci.</w:t>
      </w:r>
      <w:r w:rsidR="0036748B" w:rsidRPr="00012BD3">
        <w:rPr>
          <w:rFonts w:ascii="Times New Roman" w:hAnsi="Times New Roman" w:cs="Times New Roman"/>
          <w:sz w:val="28"/>
          <w:szCs w:val="28"/>
          <w:lang w:val="en-US"/>
        </w:rPr>
        <w:t xml:space="preserve"> </w:t>
      </w:r>
      <w:r w:rsidR="00AC3F6C" w:rsidRPr="000A185A">
        <w:rPr>
          <w:rFonts w:ascii="Times New Roman" w:hAnsi="Times New Roman" w:cs="Times New Roman"/>
          <w:sz w:val="28"/>
          <w:szCs w:val="28"/>
          <w:lang w:val="en-US"/>
        </w:rPr>
        <w:t>– 2008.</w:t>
      </w:r>
      <w:r w:rsidR="0036748B" w:rsidRPr="00012BD3">
        <w:rPr>
          <w:rFonts w:ascii="Times New Roman" w:hAnsi="Times New Roman" w:cs="Times New Roman"/>
          <w:sz w:val="28"/>
          <w:szCs w:val="28"/>
          <w:lang w:val="en-US"/>
        </w:rPr>
        <w:t xml:space="preserve"> </w:t>
      </w:r>
      <w:r w:rsidR="00AC3F6C" w:rsidRPr="000A185A">
        <w:rPr>
          <w:rFonts w:ascii="Times New Roman" w:hAnsi="Times New Roman" w:cs="Times New Roman"/>
          <w:sz w:val="28"/>
          <w:szCs w:val="28"/>
          <w:lang w:val="en-US"/>
        </w:rPr>
        <w:t>– Vol. 56.</w:t>
      </w:r>
      <w:r w:rsidR="0036748B" w:rsidRPr="00012BD3">
        <w:rPr>
          <w:rFonts w:ascii="Times New Roman" w:hAnsi="Times New Roman" w:cs="Times New Roman"/>
          <w:sz w:val="28"/>
          <w:szCs w:val="28"/>
          <w:lang w:val="en-US"/>
        </w:rPr>
        <w:t xml:space="preserve"> </w:t>
      </w:r>
      <w:r w:rsidR="00AC3F6C" w:rsidRPr="000A185A">
        <w:rPr>
          <w:rFonts w:ascii="Times New Roman" w:hAnsi="Times New Roman" w:cs="Times New Roman"/>
          <w:sz w:val="28"/>
          <w:szCs w:val="28"/>
          <w:lang w:val="en-US"/>
        </w:rPr>
        <w:t>– P. 1748–1752.</w:t>
      </w:r>
    </w:p>
    <w:p w:rsidR="00AC3F6C" w:rsidRPr="00D1102B" w:rsidRDefault="005F0289" w:rsidP="00D05218">
      <w:pPr>
        <w:tabs>
          <w:tab w:val="left" w:pos="1134"/>
        </w:tabs>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120</w:t>
      </w:r>
      <w:r w:rsidR="00AC3F6C" w:rsidRPr="004F78F7">
        <w:rPr>
          <w:rFonts w:ascii="Times New Roman" w:hAnsi="Times New Roman" w:cs="Times New Roman"/>
          <w:sz w:val="28"/>
          <w:szCs w:val="28"/>
          <w:lang w:val="en-US"/>
        </w:rPr>
        <w:tab/>
        <w:t xml:space="preserve">Tempelmeyer K.E., Mills D.W. Refractive Index of Carbon Dioxide Cryodeposit // J. Appl. </w:t>
      </w:r>
      <w:r w:rsidR="00AC3F6C" w:rsidRPr="00D1102B">
        <w:rPr>
          <w:rFonts w:ascii="Times New Roman" w:hAnsi="Times New Roman" w:cs="Times New Roman"/>
          <w:sz w:val="28"/>
          <w:szCs w:val="28"/>
          <w:lang w:val="en-US"/>
        </w:rPr>
        <w:t>Phys.</w:t>
      </w:r>
      <w:r w:rsidR="0036748B" w:rsidRPr="00012BD3">
        <w:rPr>
          <w:rFonts w:ascii="Times New Roman" w:hAnsi="Times New Roman" w:cs="Times New Roman"/>
          <w:sz w:val="28"/>
          <w:szCs w:val="28"/>
          <w:lang w:val="en-US"/>
        </w:rPr>
        <w:t xml:space="preserve"> </w:t>
      </w:r>
      <w:r w:rsidR="00AC3F6C" w:rsidRPr="00D1102B">
        <w:rPr>
          <w:rFonts w:ascii="Times New Roman" w:hAnsi="Times New Roman" w:cs="Times New Roman"/>
          <w:sz w:val="28"/>
          <w:szCs w:val="28"/>
          <w:lang w:val="en-US"/>
        </w:rPr>
        <w:t>– 1968.</w:t>
      </w:r>
      <w:r w:rsidR="0036748B" w:rsidRPr="00012BD3">
        <w:rPr>
          <w:rFonts w:ascii="Times New Roman" w:hAnsi="Times New Roman" w:cs="Times New Roman"/>
          <w:sz w:val="28"/>
          <w:szCs w:val="28"/>
          <w:lang w:val="en-US"/>
        </w:rPr>
        <w:t xml:space="preserve"> </w:t>
      </w:r>
      <w:r w:rsidR="00AC3F6C" w:rsidRPr="00D1102B">
        <w:rPr>
          <w:rFonts w:ascii="Times New Roman" w:hAnsi="Times New Roman" w:cs="Times New Roman"/>
          <w:sz w:val="28"/>
          <w:szCs w:val="28"/>
          <w:lang w:val="en-US"/>
        </w:rPr>
        <w:t>– Vol. 39.</w:t>
      </w:r>
      <w:r w:rsidR="0036748B" w:rsidRPr="00012BD3">
        <w:rPr>
          <w:rFonts w:ascii="Times New Roman" w:hAnsi="Times New Roman" w:cs="Times New Roman"/>
          <w:sz w:val="28"/>
          <w:szCs w:val="28"/>
          <w:lang w:val="en-US"/>
        </w:rPr>
        <w:t xml:space="preserve"> </w:t>
      </w:r>
      <w:r w:rsidR="00AC3F6C" w:rsidRPr="00D1102B">
        <w:rPr>
          <w:rFonts w:ascii="Times New Roman" w:hAnsi="Times New Roman" w:cs="Times New Roman"/>
          <w:sz w:val="28"/>
          <w:szCs w:val="28"/>
          <w:lang w:val="en-US"/>
        </w:rPr>
        <w:t>– P. 2968–2969.</w:t>
      </w:r>
    </w:p>
    <w:p w:rsidR="00AC3F6C" w:rsidRPr="00D1102B" w:rsidRDefault="005F0289" w:rsidP="00D05218">
      <w:pPr>
        <w:tabs>
          <w:tab w:val="left" w:pos="1134"/>
        </w:tabs>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121</w:t>
      </w:r>
      <w:r w:rsidR="00AC3F6C" w:rsidRPr="004F78F7">
        <w:rPr>
          <w:rFonts w:ascii="Times New Roman" w:hAnsi="Times New Roman" w:cs="Times New Roman"/>
          <w:sz w:val="28"/>
          <w:szCs w:val="28"/>
          <w:lang w:val="en-US"/>
        </w:rPr>
        <w:tab/>
        <w:t xml:space="preserve">L. M. Ramos S.L., Chigira A.K., Oguni M. Devitrification Properties of Vapor-Deposited Ethylcyclohexane Glasses and Interpretation of the Molecular Mechanism for Formation of Vapor-Deposited Glasses // J. Phys. </w:t>
      </w:r>
      <w:r w:rsidR="00AC3F6C" w:rsidRPr="00D1102B">
        <w:rPr>
          <w:rFonts w:ascii="Times New Roman" w:hAnsi="Times New Roman" w:cs="Times New Roman"/>
          <w:sz w:val="28"/>
          <w:szCs w:val="28"/>
          <w:lang w:val="en-US"/>
        </w:rPr>
        <w:t>Chem. B.</w:t>
      </w:r>
      <w:r w:rsidR="0036748B" w:rsidRPr="00012BD3">
        <w:rPr>
          <w:rFonts w:ascii="Times New Roman" w:hAnsi="Times New Roman" w:cs="Times New Roman"/>
          <w:sz w:val="28"/>
          <w:szCs w:val="28"/>
          <w:lang w:val="en-US"/>
        </w:rPr>
        <w:t xml:space="preserve"> </w:t>
      </w:r>
      <w:r w:rsidR="00AC3F6C" w:rsidRPr="00D1102B">
        <w:rPr>
          <w:rFonts w:ascii="Times New Roman" w:hAnsi="Times New Roman" w:cs="Times New Roman"/>
          <w:sz w:val="28"/>
          <w:szCs w:val="28"/>
          <w:lang w:val="en-US"/>
        </w:rPr>
        <w:t>– 2015.</w:t>
      </w:r>
      <w:r w:rsidR="0036748B" w:rsidRPr="00012BD3">
        <w:rPr>
          <w:rFonts w:ascii="Times New Roman" w:hAnsi="Times New Roman" w:cs="Times New Roman"/>
          <w:sz w:val="28"/>
          <w:szCs w:val="28"/>
          <w:lang w:val="en-US"/>
        </w:rPr>
        <w:t xml:space="preserve"> </w:t>
      </w:r>
      <w:r w:rsidR="00AC3F6C" w:rsidRPr="00D1102B">
        <w:rPr>
          <w:rFonts w:ascii="Times New Roman" w:hAnsi="Times New Roman" w:cs="Times New Roman"/>
          <w:sz w:val="28"/>
          <w:szCs w:val="28"/>
          <w:lang w:val="en-US"/>
        </w:rPr>
        <w:t>– Vol. 119.</w:t>
      </w:r>
      <w:r w:rsidR="0036748B" w:rsidRPr="00012BD3">
        <w:rPr>
          <w:rFonts w:ascii="Times New Roman" w:hAnsi="Times New Roman" w:cs="Times New Roman"/>
          <w:sz w:val="28"/>
          <w:szCs w:val="28"/>
          <w:lang w:val="en-US"/>
        </w:rPr>
        <w:t xml:space="preserve"> </w:t>
      </w:r>
      <w:r w:rsidR="00AC3F6C" w:rsidRPr="00D1102B">
        <w:rPr>
          <w:rFonts w:ascii="Times New Roman" w:hAnsi="Times New Roman" w:cs="Times New Roman"/>
          <w:sz w:val="28"/>
          <w:szCs w:val="28"/>
          <w:lang w:val="en-US"/>
        </w:rPr>
        <w:t>– P. 4076–4083.</w:t>
      </w:r>
    </w:p>
    <w:p w:rsidR="00AC3F6C" w:rsidRPr="00012BD3" w:rsidRDefault="005F0289" w:rsidP="00D05218">
      <w:pPr>
        <w:tabs>
          <w:tab w:val="left" w:pos="1134"/>
        </w:tabs>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122</w:t>
      </w:r>
      <w:r w:rsidR="00AC3F6C" w:rsidRPr="004F78F7">
        <w:rPr>
          <w:rFonts w:ascii="Times New Roman" w:hAnsi="Times New Roman" w:cs="Times New Roman"/>
          <w:sz w:val="28"/>
          <w:szCs w:val="28"/>
          <w:lang w:val="en-US"/>
        </w:rPr>
        <w:tab/>
        <w:t xml:space="preserve">Chua Y.Z., Tylinski M., Tatsumi S., Ediger M.D., Schick C. Glass transition and stable glass formation of tetrachloromethane // J. Chem. </w:t>
      </w:r>
      <w:r w:rsidR="00AC3F6C" w:rsidRPr="00012BD3">
        <w:rPr>
          <w:rFonts w:ascii="Times New Roman" w:hAnsi="Times New Roman" w:cs="Times New Roman"/>
          <w:sz w:val="28"/>
          <w:szCs w:val="28"/>
          <w:lang w:val="en-US"/>
        </w:rPr>
        <w:t>Phys.</w:t>
      </w:r>
      <w:r w:rsidR="0036748B" w:rsidRPr="00012BD3">
        <w:rPr>
          <w:rFonts w:ascii="Times New Roman" w:hAnsi="Times New Roman" w:cs="Times New Roman"/>
          <w:sz w:val="28"/>
          <w:szCs w:val="28"/>
          <w:lang w:val="en-US"/>
        </w:rPr>
        <w:t xml:space="preserve"> </w:t>
      </w:r>
      <w:r w:rsidR="00AC3F6C" w:rsidRPr="00012BD3">
        <w:rPr>
          <w:rFonts w:ascii="Times New Roman" w:hAnsi="Times New Roman" w:cs="Times New Roman"/>
          <w:sz w:val="28"/>
          <w:szCs w:val="28"/>
          <w:lang w:val="en-US"/>
        </w:rPr>
        <w:t>– 2016.</w:t>
      </w:r>
      <w:r w:rsidR="0036748B" w:rsidRPr="00012BD3">
        <w:rPr>
          <w:rFonts w:ascii="Times New Roman" w:hAnsi="Times New Roman" w:cs="Times New Roman"/>
          <w:sz w:val="28"/>
          <w:szCs w:val="28"/>
          <w:lang w:val="en-US"/>
        </w:rPr>
        <w:t xml:space="preserve"> </w:t>
      </w:r>
      <w:r w:rsidR="00AC3F6C" w:rsidRPr="00012BD3">
        <w:rPr>
          <w:rFonts w:ascii="Times New Roman" w:hAnsi="Times New Roman" w:cs="Times New Roman"/>
          <w:sz w:val="28"/>
          <w:szCs w:val="28"/>
          <w:lang w:val="en-US"/>
        </w:rPr>
        <w:t>– Vol. 144.</w:t>
      </w:r>
      <w:r w:rsidR="0036748B" w:rsidRPr="00012BD3">
        <w:rPr>
          <w:rFonts w:ascii="Times New Roman" w:hAnsi="Times New Roman" w:cs="Times New Roman"/>
          <w:sz w:val="28"/>
          <w:szCs w:val="28"/>
          <w:lang w:val="en-US"/>
        </w:rPr>
        <w:t xml:space="preserve"> </w:t>
      </w:r>
      <w:r w:rsidR="00AC3F6C" w:rsidRPr="00012BD3">
        <w:rPr>
          <w:rFonts w:ascii="Times New Roman" w:hAnsi="Times New Roman" w:cs="Times New Roman"/>
          <w:sz w:val="28"/>
          <w:szCs w:val="28"/>
          <w:lang w:val="en-US"/>
        </w:rPr>
        <w:t>– P. 244503</w:t>
      </w:r>
      <w:r w:rsidR="00DE66DF">
        <w:rPr>
          <w:rFonts w:ascii="Times New Roman" w:hAnsi="Times New Roman" w:cs="Times New Roman"/>
          <w:sz w:val="28"/>
          <w:szCs w:val="28"/>
          <w:lang w:val="en-US"/>
        </w:rPr>
        <w:t>-244509</w:t>
      </w:r>
      <w:r w:rsidR="00AC3F6C" w:rsidRPr="00012BD3">
        <w:rPr>
          <w:rFonts w:ascii="Times New Roman" w:hAnsi="Times New Roman" w:cs="Times New Roman"/>
          <w:sz w:val="28"/>
          <w:szCs w:val="28"/>
          <w:lang w:val="en-US"/>
        </w:rPr>
        <w:t>.</w:t>
      </w:r>
    </w:p>
    <w:p w:rsidR="00AC3F6C" w:rsidRPr="00D1102B" w:rsidRDefault="005F0289" w:rsidP="00D05218">
      <w:pPr>
        <w:tabs>
          <w:tab w:val="left" w:pos="1134"/>
        </w:tabs>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123</w:t>
      </w:r>
      <w:r w:rsidR="00AC3F6C" w:rsidRPr="004F78F7">
        <w:rPr>
          <w:rFonts w:ascii="Times New Roman" w:hAnsi="Times New Roman" w:cs="Times New Roman"/>
          <w:sz w:val="28"/>
          <w:szCs w:val="28"/>
          <w:lang w:val="en-US"/>
        </w:rPr>
        <w:tab/>
        <w:t xml:space="preserve">Haida O., Suga H., Seki S. Preparation of glassy carbon tetrachloride // J. Non. </w:t>
      </w:r>
      <w:r w:rsidR="00AC3F6C" w:rsidRPr="00D1102B">
        <w:rPr>
          <w:rFonts w:ascii="Times New Roman" w:hAnsi="Times New Roman" w:cs="Times New Roman"/>
          <w:sz w:val="28"/>
          <w:szCs w:val="28"/>
          <w:lang w:val="en-US"/>
        </w:rPr>
        <w:t>Cryst. Solids.</w:t>
      </w:r>
      <w:r w:rsidR="0036748B" w:rsidRPr="00012BD3">
        <w:rPr>
          <w:rFonts w:ascii="Times New Roman" w:hAnsi="Times New Roman" w:cs="Times New Roman"/>
          <w:sz w:val="28"/>
          <w:szCs w:val="28"/>
          <w:lang w:val="en-US"/>
        </w:rPr>
        <w:t xml:space="preserve"> </w:t>
      </w:r>
      <w:r w:rsidR="00AC3F6C" w:rsidRPr="00D1102B">
        <w:rPr>
          <w:rFonts w:ascii="Times New Roman" w:hAnsi="Times New Roman" w:cs="Times New Roman"/>
          <w:sz w:val="28"/>
          <w:szCs w:val="28"/>
          <w:lang w:val="en-US"/>
        </w:rPr>
        <w:t>– 1976.</w:t>
      </w:r>
      <w:r w:rsidR="0036748B" w:rsidRPr="00012BD3">
        <w:rPr>
          <w:rFonts w:ascii="Times New Roman" w:hAnsi="Times New Roman" w:cs="Times New Roman"/>
          <w:sz w:val="28"/>
          <w:szCs w:val="28"/>
          <w:lang w:val="en-US"/>
        </w:rPr>
        <w:t xml:space="preserve"> </w:t>
      </w:r>
      <w:r w:rsidR="00AC3F6C" w:rsidRPr="00D1102B">
        <w:rPr>
          <w:rFonts w:ascii="Times New Roman" w:hAnsi="Times New Roman" w:cs="Times New Roman"/>
          <w:sz w:val="28"/>
          <w:szCs w:val="28"/>
          <w:lang w:val="en-US"/>
        </w:rPr>
        <w:t>– Vol. 22.</w:t>
      </w:r>
      <w:r w:rsidR="0036748B" w:rsidRPr="00012BD3">
        <w:rPr>
          <w:rFonts w:ascii="Times New Roman" w:hAnsi="Times New Roman" w:cs="Times New Roman"/>
          <w:sz w:val="28"/>
          <w:szCs w:val="28"/>
          <w:lang w:val="en-US"/>
        </w:rPr>
        <w:t xml:space="preserve"> </w:t>
      </w:r>
      <w:r w:rsidR="00AC3F6C" w:rsidRPr="00D1102B">
        <w:rPr>
          <w:rFonts w:ascii="Times New Roman" w:hAnsi="Times New Roman" w:cs="Times New Roman"/>
          <w:sz w:val="28"/>
          <w:szCs w:val="28"/>
          <w:lang w:val="en-US"/>
        </w:rPr>
        <w:t>– P. 219–221.</w:t>
      </w:r>
    </w:p>
    <w:p w:rsidR="00AC3F6C" w:rsidRPr="004F78F7" w:rsidRDefault="005F0289" w:rsidP="00D05218">
      <w:pPr>
        <w:tabs>
          <w:tab w:val="left" w:pos="1134"/>
        </w:tabs>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124</w:t>
      </w:r>
      <w:r w:rsidR="00AC3F6C" w:rsidRPr="004F78F7">
        <w:rPr>
          <w:rFonts w:ascii="Times New Roman" w:hAnsi="Times New Roman" w:cs="Times New Roman"/>
          <w:sz w:val="28"/>
          <w:szCs w:val="28"/>
          <w:lang w:val="en-US"/>
        </w:rPr>
        <w:tab/>
        <w:t>Stubbing J.W., McCoustra M.R.S., Brown W.A. A new technique for determining the refractive index of ices at cryogenic temperatures // Phys. Chem. Chem. Phys.</w:t>
      </w:r>
      <w:r w:rsidR="0036748B" w:rsidRPr="00012BD3">
        <w:rPr>
          <w:rFonts w:ascii="Times New Roman" w:hAnsi="Times New Roman" w:cs="Times New Roman"/>
          <w:sz w:val="28"/>
          <w:szCs w:val="28"/>
          <w:lang w:val="en-US"/>
        </w:rPr>
        <w:t xml:space="preserve"> </w:t>
      </w:r>
      <w:r w:rsidR="00AC3F6C" w:rsidRPr="004F78F7">
        <w:rPr>
          <w:rFonts w:ascii="Times New Roman" w:hAnsi="Times New Roman" w:cs="Times New Roman"/>
          <w:sz w:val="28"/>
          <w:szCs w:val="28"/>
          <w:lang w:val="en-US"/>
        </w:rPr>
        <w:t>– 2020.</w:t>
      </w:r>
      <w:r w:rsidR="0036748B" w:rsidRPr="00012BD3">
        <w:rPr>
          <w:rFonts w:ascii="Times New Roman" w:hAnsi="Times New Roman" w:cs="Times New Roman"/>
          <w:sz w:val="28"/>
          <w:szCs w:val="28"/>
          <w:lang w:val="en-US"/>
        </w:rPr>
        <w:t xml:space="preserve"> </w:t>
      </w:r>
      <w:r w:rsidR="00AC3F6C" w:rsidRPr="004F78F7">
        <w:rPr>
          <w:rFonts w:ascii="Times New Roman" w:hAnsi="Times New Roman" w:cs="Times New Roman"/>
          <w:sz w:val="28"/>
          <w:szCs w:val="28"/>
          <w:lang w:val="en-US"/>
        </w:rPr>
        <w:t xml:space="preserve">– Vol. 22, </w:t>
      </w:r>
      <w:r w:rsidR="009D3B21" w:rsidRPr="009D3B21">
        <w:rPr>
          <w:rFonts w:ascii="Times New Roman" w:hAnsi="Times New Roman" w:cs="Times New Roman"/>
          <w:sz w:val="28"/>
          <w:szCs w:val="28"/>
          <w:lang w:val="en-US"/>
        </w:rPr>
        <w:t>No.</w:t>
      </w:r>
      <w:r w:rsidR="00AC3F6C" w:rsidRPr="004F78F7">
        <w:rPr>
          <w:rFonts w:ascii="Times New Roman" w:hAnsi="Times New Roman" w:cs="Times New Roman"/>
          <w:sz w:val="28"/>
          <w:szCs w:val="28"/>
          <w:lang w:val="en-US"/>
        </w:rPr>
        <w:t xml:space="preserve"> 43.</w:t>
      </w:r>
      <w:r w:rsidR="0036748B" w:rsidRPr="00012BD3">
        <w:rPr>
          <w:rFonts w:ascii="Times New Roman" w:hAnsi="Times New Roman" w:cs="Times New Roman"/>
          <w:sz w:val="28"/>
          <w:szCs w:val="28"/>
          <w:lang w:val="en-US"/>
        </w:rPr>
        <w:t xml:space="preserve"> </w:t>
      </w:r>
      <w:r w:rsidR="00AC3F6C" w:rsidRPr="004F78F7">
        <w:rPr>
          <w:rFonts w:ascii="Times New Roman" w:hAnsi="Times New Roman" w:cs="Times New Roman"/>
          <w:sz w:val="28"/>
          <w:szCs w:val="28"/>
          <w:lang w:val="en-US"/>
        </w:rPr>
        <w:t>– P. 25353–25365.</w:t>
      </w:r>
    </w:p>
    <w:p w:rsidR="00AC3F6C" w:rsidRPr="000A185A" w:rsidRDefault="005F0289" w:rsidP="00D05218">
      <w:pPr>
        <w:tabs>
          <w:tab w:val="left" w:pos="1134"/>
        </w:tabs>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125</w:t>
      </w:r>
      <w:r w:rsidR="00AC3F6C" w:rsidRPr="004F78F7">
        <w:rPr>
          <w:rFonts w:ascii="Times New Roman" w:hAnsi="Times New Roman" w:cs="Times New Roman"/>
          <w:sz w:val="28"/>
          <w:szCs w:val="28"/>
          <w:lang w:val="en-US"/>
        </w:rPr>
        <w:tab/>
        <w:t xml:space="preserve">Kofman V., He J., Loes ten Kate I., Linnartz H. The Refractive Index of Amorphous and Crystalline Water Ice in the UV–vis // Astrophys. </w:t>
      </w:r>
      <w:r w:rsidR="00AC3F6C" w:rsidRPr="000A185A">
        <w:rPr>
          <w:rFonts w:ascii="Times New Roman" w:hAnsi="Times New Roman" w:cs="Times New Roman"/>
          <w:sz w:val="28"/>
          <w:szCs w:val="28"/>
          <w:lang w:val="en-US"/>
        </w:rPr>
        <w:t>J.</w:t>
      </w:r>
      <w:r w:rsidR="0036748B" w:rsidRPr="00012BD3">
        <w:rPr>
          <w:rFonts w:ascii="Times New Roman" w:hAnsi="Times New Roman" w:cs="Times New Roman"/>
          <w:sz w:val="28"/>
          <w:szCs w:val="28"/>
          <w:lang w:val="en-US"/>
        </w:rPr>
        <w:t xml:space="preserve"> </w:t>
      </w:r>
      <w:r w:rsidR="00AC3F6C" w:rsidRPr="000A185A">
        <w:rPr>
          <w:rFonts w:ascii="Times New Roman" w:hAnsi="Times New Roman" w:cs="Times New Roman"/>
          <w:sz w:val="28"/>
          <w:szCs w:val="28"/>
          <w:lang w:val="en-US"/>
        </w:rPr>
        <w:t>– 2019.</w:t>
      </w:r>
      <w:r w:rsidR="0036748B" w:rsidRPr="00012BD3">
        <w:rPr>
          <w:rFonts w:ascii="Times New Roman" w:hAnsi="Times New Roman" w:cs="Times New Roman"/>
          <w:sz w:val="28"/>
          <w:szCs w:val="28"/>
          <w:lang w:val="en-US"/>
        </w:rPr>
        <w:t xml:space="preserve"> </w:t>
      </w:r>
      <w:r w:rsidR="000F6814">
        <w:rPr>
          <w:rFonts w:ascii="Times New Roman" w:hAnsi="Times New Roman" w:cs="Times New Roman"/>
          <w:sz w:val="28"/>
          <w:szCs w:val="28"/>
          <w:lang w:val="en-US"/>
        </w:rPr>
        <w:t>– Vol.</w:t>
      </w:r>
      <w:r w:rsidR="000F6814" w:rsidRPr="005923DD">
        <w:rPr>
          <w:rFonts w:ascii="Times New Roman" w:hAnsi="Times New Roman" w:cs="Times New Roman"/>
          <w:sz w:val="28"/>
          <w:szCs w:val="28"/>
          <w:lang w:val="en-US"/>
        </w:rPr>
        <w:t> </w:t>
      </w:r>
      <w:r w:rsidR="00AC3F6C" w:rsidRPr="000A185A">
        <w:rPr>
          <w:rFonts w:ascii="Times New Roman" w:hAnsi="Times New Roman" w:cs="Times New Roman"/>
          <w:sz w:val="28"/>
          <w:szCs w:val="28"/>
          <w:lang w:val="en-US"/>
        </w:rPr>
        <w:t xml:space="preserve">875, </w:t>
      </w:r>
      <w:r w:rsidR="009D3B21" w:rsidRPr="009D3B21">
        <w:rPr>
          <w:rFonts w:ascii="Times New Roman" w:hAnsi="Times New Roman" w:cs="Times New Roman"/>
          <w:sz w:val="28"/>
          <w:szCs w:val="28"/>
          <w:lang w:val="en-US"/>
        </w:rPr>
        <w:t>No.</w:t>
      </w:r>
      <w:r w:rsidR="00AC3F6C" w:rsidRPr="000A185A">
        <w:rPr>
          <w:rFonts w:ascii="Times New Roman" w:hAnsi="Times New Roman" w:cs="Times New Roman"/>
          <w:sz w:val="28"/>
          <w:szCs w:val="28"/>
          <w:lang w:val="en-US"/>
        </w:rPr>
        <w:t xml:space="preserve"> 2.</w:t>
      </w:r>
      <w:r w:rsidR="0036748B" w:rsidRPr="00012BD3">
        <w:rPr>
          <w:rFonts w:ascii="Times New Roman" w:hAnsi="Times New Roman" w:cs="Times New Roman"/>
          <w:sz w:val="28"/>
          <w:szCs w:val="28"/>
          <w:lang w:val="en-US"/>
        </w:rPr>
        <w:t xml:space="preserve"> </w:t>
      </w:r>
      <w:r w:rsidR="00AC3F6C" w:rsidRPr="000A185A">
        <w:rPr>
          <w:rFonts w:ascii="Times New Roman" w:hAnsi="Times New Roman" w:cs="Times New Roman"/>
          <w:sz w:val="28"/>
          <w:szCs w:val="28"/>
          <w:lang w:val="en-US"/>
        </w:rPr>
        <w:t>– P. 131</w:t>
      </w:r>
      <w:r w:rsidR="00DE66DF">
        <w:rPr>
          <w:rFonts w:ascii="Times New Roman" w:hAnsi="Times New Roman" w:cs="Times New Roman"/>
          <w:sz w:val="28"/>
          <w:szCs w:val="28"/>
          <w:lang w:val="en-US"/>
        </w:rPr>
        <w:t>-139</w:t>
      </w:r>
      <w:r w:rsidR="00AC3F6C" w:rsidRPr="000A185A">
        <w:rPr>
          <w:rFonts w:ascii="Times New Roman" w:hAnsi="Times New Roman" w:cs="Times New Roman"/>
          <w:sz w:val="28"/>
          <w:szCs w:val="28"/>
          <w:lang w:val="en-US"/>
        </w:rPr>
        <w:t>.</w:t>
      </w:r>
    </w:p>
    <w:p w:rsidR="00AC3F6C" w:rsidRPr="00D1102B" w:rsidRDefault="005F0289" w:rsidP="00D05218">
      <w:pPr>
        <w:tabs>
          <w:tab w:val="left" w:pos="1134"/>
        </w:tabs>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126</w:t>
      </w:r>
      <w:r w:rsidR="00AC3F6C" w:rsidRPr="004F78F7">
        <w:rPr>
          <w:rFonts w:ascii="Times New Roman" w:hAnsi="Times New Roman" w:cs="Times New Roman"/>
          <w:sz w:val="28"/>
          <w:szCs w:val="28"/>
          <w:lang w:val="en-US"/>
        </w:rPr>
        <w:tab/>
        <w:t xml:space="preserve">Berland B.S., Brown D.E., Tolbert M.A., George S.M. Refractive index and density of vapor-deposited ice // Geophys. </w:t>
      </w:r>
      <w:r w:rsidR="00AC3F6C" w:rsidRPr="00D1102B">
        <w:rPr>
          <w:rFonts w:ascii="Times New Roman" w:hAnsi="Times New Roman" w:cs="Times New Roman"/>
          <w:sz w:val="28"/>
          <w:szCs w:val="28"/>
          <w:lang w:val="en-US"/>
        </w:rPr>
        <w:t>Res. Lett.</w:t>
      </w:r>
      <w:r w:rsidR="0036748B" w:rsidRPr="00B205F9">
        <w:rPr>
          <w:rFonts w:ascii="Times New Roman" w:hAnsi="Times New Roman" w:cs="Times New Roman"/>
          <w:sz w:val="28"/>
          <w:szCs w:val="28"/>
          <w:lang w:val="en-US"/>
        </w:rPr>
        <w:t xml:space="preserve"> </w:t>
      </w:r>
      <w:r w:rsidR="00AC3F6C" w:rsidRPr="00D1102B">
        <w:rPr>
          <w:rFonts w:ascii="Times New Roman" w:hAnsi="Times New Roman" w:cs="Times New Roman"/>
          <w:sz w:val="28"/>
          <w:szCs w:val="28"/>
          <w:lang w:val="en-US"/>
        </w:rPr>
        <w:t>– 1995.</w:t>
      </w:r>
      <w:r w:rsidR="0036748B" w:rsidRPr="00B205F9">
        <w:rPr>
          <w:rFonts w:ascii="Times New Roman" w:hAnsi="Times New Roman" w:cs="Times New Roman"/>
          <w:sz w:val="28"/>
          <w:szCs w:val="28"/>
          <w:lang w:val="en-US"/>
        </w:rPr>
        <w:t xml:space="preserve"> </w:t>
      </w:r>
      <w:r w:rsidR="00AC3F6C" w:rsidRPr="00D1102B">
        <w:rPr>
          <w:rFonts w:ascii="Times New Roman" w:hAnsi="Times New Roman" w:cs="Times New Roman"/>
          <w:sz w:val="28"/>
          <w:szCs w:val="28"/>
          <w:lang w:val="en-US"/>
        </w:rPr>
        <w:t xml:space="preserve">– Vol. 22, </w:t>
      </w:r>
      <w:r w:rsidR="009D3B21" w:rsidRPr="009D3B21">
        <w:rPr>
          <w:rFonts w:ascii="Times New Roman" w:hAnsi="Times New Roman" w:cs="Times New Roman"/>
          <w:sz w:val="28"/>
          <w:szCs w:val="28"/>
          <w:lang w:val="en-US"/>
        </w:rPr>
        <w:t>No.</w:t>
      </w:r>
      <w:r w:rsidR="00AC3F6C" w:rsidRPr="00D1102B">
        <w:rPr>
          <w:rFonts w:ascii="Times New Roman" w:hAnsi="Times New Roman" w:cs="Times New Roman"/>
          <w:sz w:val="28"/>
          <w:szCs w:val="28"/>
          <w:lang w:val="en-US"/>
        </w:rPr>
        <w:t xml:space="preserve"> 24.</w:t>
      </w:r>
      <w:r w:rsidR="0036748B" w:rsidRPr="00B205F9">
        <w:rPr>
          <w:rFonts w:ascii="Times New Roman" w:hAnsi="Times New Roman" w:cs="Times New Roman"/>
          <w:sz w:val="28"/>
          <w:szCs w:val="28"/>
          <w:lang w:val="en-US"/>
        </w:rPr>
        <w:t xml:space="preserve"> </w:t>
      </w:r>
      <w:r w:rsidR="00AC3F6C" w:rsidRPr="00D1102B">
        <w:rPr>
          <w:rFonts w:ascii="Times New Roman" w:hAnsi="Times New Roman" w:cs="Times New Roman"/>
          <w:sz w:val="28"/>
          <w:szCs w:val="28"/>
          <w:lang w:val="en-US"/>
        </w:rPr>
        <w:t>– P. 3493–3496.</w:t>
      </w:r>
    </w:p>
    <w:p w:rsidR="00AC3F6C" w:rsidRPr="00D05218" w:rsidRDefault="005F0289" w:rsidP="00D05218">
      <w:pPr>
        <w:tabs>
          <w:tab w:val="left" w:pos="1134"/>
        </w:tabs>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127</w:t>
      </w:r>
      <w:r w:rsidR="00AC3F6C" w:rsidRPr="004F78F7">
        <w:rPr>
          <w:rFonts w:ascii="Times New Roman" w:hAnsi="Times New Roman" w:cs="Times New Roman"/>
          <w:sz w:val="28"/>
          <w:szCs w:val="28"/>
          <w:lang w:val="en-US"/>
        </w:rPr>
        <w:tab/>
        <w:t xml:space="preserve">Shorter R.S. Principles of optics </w:t>
      </w:r>
      <w:proofErr w:type="gramStart"/>
      <w:r w:rsidR="00AC3F6C" w:rsidRPr="004F78F7">
        <w:rPr>
          <w:rFonts w:ascii="Times New Roman" w:hAnsi="Times New Roman" w:cs="Times New Roman"/>
          <w:sz w:val="28"/>
          <w:szCs w:val="28"/>
          <w:lang w:val="en-US"/>
        </w:rPr>
        <w:t>7th</w:t>
      </w:r>
      <w:proofErr w:type="gramEnd"/>
      <w:r w:rsidR="00AC3F6C" w:rsidRPr="004F78F7">
        <w:rPr>
          <w:rFonts w:ascii="Times New Roman" w:hAnsi="Times New Roman" w:cs="Times New Roman"/>
          <w:sz w:val="28"/>
          <w:szCs w:val="28"/>
          <w:lang w:val="en-US"/>
        </w:rPr>
        <w:t xml:space="preserve"> edition – 60th anniversary edition // Contemp. </w:t>
      </w:r>
      <w:r w:rsidR="00AC3F6C" w:rsidRPr="00D05218">
        <w:rPr>
          <w:rFonts w:ascii="Times New Roman" w:hAnsi="Times New Roman" w:cs="Times New Roman"/>
          <w:sz w:val="28"/>
          <w:szCs w:val="28"/>
          <w:lang w:val="en-US"/>
        </w:rPr>
        <w:t>Phys</w:t>
      </w:r>
      <w:r w:rsidR="0036748B" w:rsidRPr="0036748B">
        <w:rPr>
          <w:rFonts w:ascii="Times New Roman" w:hAnsi="Times New Roman" w:cs="Times New Roman"/>
          <w:sz w:val="28"/>
          <w:szCs w:val="28"/>
          <w:lang w:val="en-US"/>
        </w:rPr>
        <w:t xml:space="preserve">. </w:t>
      </w:r>
      <w:r w:rsidR="00AC3F6C" w:rsidRPr="00D05218">
        <w:rPr>
          <w:rFonts w:ascii="Times New Roman" w:hAnsi="Times New Roman" w:cs="Times New Roman"/>
          <w:sz w:val="28"/>
          <w:szCs w:val="28"/>
          <w:lang w:val="en-US"/>
        </w:rPr>
        <w:t>– 2020.</w:t>
      </w:r>
      <w:r w:rsidR="0036748B" w:rsidRPr="0036748B">
        <w:rPr>
          <w:rFonts w:ascii="Times New Roman" w:hAnsi="Times New Roman" w:cs="Times New Roman"/>
          <w:sz w:val="28"/>
          <w:szCs w:val="28"/>
          <w:lang w:val="en-US"/>
        </w:rPr>
        <w:t xml:space="preserve"> </w:t>
      </w:r>
      <w:r w:rsidR="00AC3F6C" w:rsidRPr="00D05218">
        <w:rPr>
          <w:rFonts w:ascii="Times New Roman" w:hAnsi="Times New Roman" w:cs="Times New Roman"/>
          <w:sz w:val="28"/>
          <w:szCs w:val="28"/>
          <w:lang w:val="en-US"/>
        </w:rPr>
        <w:t>– Vol. 61</w:t>
      </w:r>
      <w:r w:rsidR="0016256E">
        <w:rPr>
          <w:rFonts w:ascii="Times New Roman" w:hAnsi="Times New Roman" w:cs="Times New Roman"/>
          <w:sz w:val="28"/>
          <w:szCs w:val="28"/>
          <w:lang w:val="en-US"/>
        </w:rPr>
        <w:t>.</w:t>
      </w:r>
      <w:r w:rsidR="000F6814" w:rsidRPr="000F6814">
        <w:rPr>
          <w:rFonts w:ascii="Times New Roman" w:hAnsi="Times New Roman" w:cs="Times New Roman"/>
          <w:sz w:val="28"/>
          <w:szCs w:val="28"/>
          <w:lang w:val="en-US"/>
        </w:rPr>
        <w:t xml:space="preserve"> </w:t>
      </w:r>
      <w:r w:rsidR="00AC3F6C" w:rsidRPr="00D05218">
        <w:rPr>
          <w:rFonts w:ascii="Times New Roman" w:hAnsi="Times New Roman" w:cs="Times New Roman"/>
          <w:sz w:val="28"/>
          <w:szCs w:val="28"/>
          <w:lang w:val="en-US"/>
        </w:rPr>
        <w:t>– P. 217–218.</w:t>
      </w:r>
    </w:p>
    <w:p w:rsidR="00AC3F6C" w:rsidRPr="000F6814" w:rsidRDefault="005F0289" w:rsidP="000F6814">
      <w:pPr>
        <w:tabs>
          <w:tab w:val="left" w:pos="1134"/>
        </w:tabs>
        <w:spacing w:after="0" w:line="240" w:lineRule="auto"/>
        <w:ind w:firstLine="567"/>
        <w:jc w:val="both"/>
        <w:rPr>
          <w:rFonts w:ascii="Times New Roman" w:hAnsi="Times New Roman" w:cs="Times New Roman"/>
          <w:sz w:val="28"/>
          <w:szCs w:val="28"/>
          <w:lang w:val="en-US"/>
        </w:rPr>
      </w:pPr>
      <w:proofErr w:type="gramStart"/>
      <w:r>
        <w:rPr>
          <w:rFonts w:ascii="Times New Roman" w:hAnsi="Times New Roman" w:cs="Times New Roman"/>
          <w:sz w:val="28"/>
          <w:szCs w:val="28"/>
          <w:lang w:val="en-US"/>
        </w:rPr>
        <w:t>128</w:t>
      </w:r>
      <w:proofErr w:type="gramEnd"/>
      <w:r w:rsidR="000F6814">
        <w:rPr>
          <w:rFonts w:ascii="Times New Roman" w:hAnsi="Times New Roman" w:cs="Times New Roman"/>
          <w:sz w:val="28"/>
          <w:szCs w:val="28"/>
          <w:lang w:val="en-US"/>
        </w:rPr>
        <w:tab/>
      </w:r>
      <w:r w:rsidR="000F6814" w:rsidRPr="000F6814">
        <w:rPr>
          <w:rFonts w:ascii="Times New Roman" w:hAnsi="Times New Roman" w:cs="Times New Roman"/>
          <w:sz w:val="28"/>
          <w:szCs w:val="28"/>
          <w:lang w:val="en-US"/>
        </w:rPr>
        <w:t xml:space="preserve">Nienhuis G. Interaction of Light and Matter // Encyclopedia of Condensed Matter Physics. – 2005. – </w:t>
      </w:r>
      <w:r w:rsidR="000F6814" w:rsidRPr="00D05218">
        <w:rPr>
          <w:rFonts w:ascii="Times New Roman" w:hAnsi="Times New Roman" w:cs="Times New Roman"/>
          <w:sz w:val="28"/>
          <w:szCs w:val="28"/>
          <w:lang w:val="en-US"/>
        </w:rPr>
        <w:t xml:space="preserve">Vol. </w:t>
      </w:r>
      <w:r w:rsidR="000F6814">
        <w:rPr>
          <w:rFonts w:ascii="Times New Roman" w:hAnsi="Times New Roman" w:cs="Times New Roman"/>
          <w:sz w:val="28"/>
          <w:szCs w:val="28"/>
          <w:lang w:val="en-US"/>
        </w:rPr>
        <w:t>1</w:t>
      </w:r>
      <w:r w:rsidR="000F6814" w:rsidRPr="00D05218">
        <w:rPr>
          <w:rFonts w:ascii="Times New Roman" w:hAnsi="Times New Roman" w:cs="Times New Roman"/>
          <w:sz w:val="28"/>
          <w:szCs w:val="28"/>
          <w:lang w:val="en-US"/>
        </w:rPr>
        <w:t>1</w:t>
      </w:r>
      <w:r w:rsidR="000F6814">
        <w:rPr>
          <w:rFonts w:ascii="Times New Roman" w:hAnsi="Times New Roman" w:cs="Times New Roman"/>
          <w:sz w:val="28"/>
          <w:szCs w:val="28"/>
          <w:lang w:val="en-US"/>
        </w:rPr>
        <w:t>.</w:t>
      </w:r>
      <w:r w:rsidR="000F6814" w:rsidRPr="000F6814">
        <w:rPr>
          <w:rFonts w:ascii="Times New Roman" w:hAnsi="Times New Roman" w:cs="Times New Roman"/>
          <w:sz w:val="28"/>
          <w:szCs w:val="28"/>
          <w:lang w:val="en-US"/>
        </w:rPr>
        <w:t xml:space="preserve"> </w:t>
      </w:r>
      <w:r w:rsidR="000F6814" w:rsidRPr="00D05218">
        <w:rPr>
          <w:rFonts w:ascii="Times New Roman" w:hAnsi="Times New Roman" w:cs="Times New Roman"/>
          <w:sz w:val="28"/>
          <w:szCs w:val="28"/>
          <w:lang w:val="en-US"/>
        </w:rPr>
        <w:t xml:space="preserve">– </w:t>
      </w:r>
      <w:r w:rsidR="000F6814">
        <w:rPr>
          <w:rFonts w:ascii="Times New Roman" w:hAnsi="Times New Roman" w:cs="Times New Roman"/>
          <w:sz w:val="28"/>
          <w:szCs w:val="28"/>
          <w:lang w:val="en-US"/>
        </w:rPr>
        <w:t xml:space="preserve">P. </w:t>
      </w:r>
      <w:r w:rsidR="000F6814" w:rsidRPr="000F6814">
        <w:rPr>
          <w:rFonts w:ascii="Times New Roman" w:hAnsi="Times New Roman" w:cs="Times New Roman"/>
          <w:sz w:val="28"/>
          <w:szCs w:val="28"/>
          <w:lang w:val="en-US"/>
        </w:rPr>
        <w:t>403-409</w:t>
      </w:r>
      <w:r w:rsidR="000F6814">
        <w:rPr>
          <w:rFonts w:ascii="Times New Roman" w:hAnsi="Times New Roman" w:cs="Times New Roman"/>
          <w:sz w:val="28"/>
          <w:szCs w:val="28"/>
          <w:lang w:val="en-US"/>
        </w:rPr>
        <w:t>.</w:t>
      </w:r>
    </w:p>
    <w:p w:rsidR="00AC3F6C" w:rsidRPr="000F6814" w:rsidRDefault="005F0289" w:rsidP="00D05218">
      <w:pPr>
        <w:tabs>
          <w:tab w:val="left" w:pos="1134"/>
        </w:tabs>
        <w:spacing w:after="0" w:line="240" w:lineRule="auto"/>
        <w:ind w:firstLine="567"/>
        <w:jc w:val="both"/>
        <w:rPr>
          <w:rFonts w:ascii="Times New Roman" w:hAnsi="Times New Roman" w:cs="Times New Roman"/>
          <w:sz w:val="28"/>
          <w:szCs w:val="28"/>
        </w:rPr>
      </w:pPr>
      <w:r w:rsidRPr="000F6814">
        <w:rPr>
          <w:rFonts w:ascii="Times New Roman" w:hAnsi="Times New Roman" w:cs="Times New Roman"/>
          <w:sz w:val="28"/>
          <w:szCs w:val="28"/>
        </w:rPr>
        <w:t>129</w:t>
      </w:r>
      <w:r w:rsidR="00AC3F6C" w:rsidRPr="000F6814">
        <w:rPr>
          <w:rFonts w:ascii="Times New Roman" w:hAnsi="Times New Roman" w:cs="Times New Roman"/>
          <w:sz w:val="28"/>
          <w:szCs w:val="28"/>
        </w:rPr>
        <w:tab/>
      </w:r>
      <w:r w:rsidR="00AC3F6C" w:rsidRPr="00104A5A">
        <w:rPr>
          <w:rFonts w:ascii="Times New Roman" w:hAnsi="Times New Roman" w:cs="Times New Roman"/>
          <w:sz w:val="28"/>
          <w:szCs w:val="28"/>
        </w:rPr>
        <w:t>Акылбаева</w:t>
      </w:r>
      <w:r w:rsidR="00AC3F6C" w:rsidRPr="000F6814">
        <w:rPr>
          <w:rFonts w:ascii="Times New Roman" w:hAnsi="Times New Roman" w:cs="Times New Roman"/>
          <w:sz w:val="28"/>
          <w:szCs w:val="28"/>
        </w:rPr>
        <w:t xml:space="preserve"> </w:t>
      </w:r>
      <w:r w:rsidR="00AC3F6C" w:rsidRPr="00104A5A">
        <w:rPr>
          <w:rFonts w:ascii="Times New Roman" w:hAnsi="Times New Roman" w:cs="Times New Roman"/>
          <w:sz w:val="28"/>
          <w:szCs w:val="28"/>
        </w:rPr>
        <w:t>А</w:t>
      </w:r>
      <w:r w:rsidR="00AC3F6C" w:rsidRPr="000F6814">
        <w:rPr>
          <w:rFonts w:ascii="Times New Roman" w:hAnsi="Times New Roman" w:cs="Times New Roman"/>
          <w:sz w:val="28"/>
          <w:szCs w:val="28"/>
        </w:rPr>
        <w:t>.</w:t>
      </w:r>
      <w:r w:rsidR="00237449" w:rsidRPr="000F6814">
        <w:rPr>
          <w:rFonts w:ascii="Times New Roman" w:hAnsi="Times New Roman" w:cs="Times New Roman"/>
          <w:sz w:val="28"/>
          <w:szCs w:val="28"/>
        </w:rPr>
        <w:t>,</w:t>
      </w:r>
      <w:r w:rsidR="00AC3F6C" w:rsidRPr="000F6814">
        <w:rPr>
          <w:rFonts w:ascii="Times New Roman" w:hAnsi="Times New Roman" w:cs="Times New Roman"/>
          <w:sz w:val="28"/>
          <w:szCs w:val="28"/>
        </w:rPr>
        <w:t xml:space="preserve"> </w:t>
      </w:r>
      <w:r w:rsidR="00AC3F6C" w:rsidRPr="00104A5A">
        <w:rPr>
          <w:rFonts w:ascii="Times New Roman" w:hAnsi="Times New Roman" w:cs="Times New Roman"/>
          <w:sz w:val="28"/>
          <w:szCs w:val="28"/>
        </w:rPr>
        <w:t>Е</w:t>
      </w:r>
      <w:r w:rsidR="00237449" w:rsidRPr="00104A5A">
        <w:rPr>
          <w:rFonts w:ascii="Times New Roman" w:hAnsi="Times New Roman" w:cs="Times New Roman"/>
          <w:sz w:val="28"/>
          <w:szCs w:val="28"/>
        </w:rPr>
        <w:t>режеп</w:t>
      </w:r>
      <w:r w:rsidR="00237449" w:rsidRPr="000F6814">
        <w:rPr>
          <w:rFonts w:ascii="Times New Roman" w:hAnsi="Times New Roman" w:cs="Times New Roman"/>
          <w:sz w:val="28"/>
          <w:szCs w:val="28"/>
        </w:rPr>
        <w:t xml:space="preserve"> </w:t>
      </w:r>
      <w:r w:rsidR="00AC3F6C" w:rsidRPr="00104A5A">
        <w:rPr>
          <w:rFonts w:ascii="Times New Roman" w:hAnsi="Times New Roman" w:cs="Times New Roman"/>
          <w:sz w:val="28"/>
          <w:szCs w:val="28"/>
        </w:rPr>
        <w:t>Д</w:t>
      </w:r>
      <w:r w:rsidR="00AC3F6C" w:rsidRPr="000F6814">
        <w:rPr>
          <w:rFonts w:ascii="Times New Roman" w:hAnsi="Times New Roman" w:cs="Times New Roman"/>
          <w:sz w:val="28"/>
          <w:szCs w:val="28"/>
        </w:rPr>
        <w:t xml:space="preserve">. </w:t>
      </w:r>
      <w:r w:rsidR="00AC3F6C" w:rsidRPr="00104A5A">
        <w:rPr>
          <w:rFonts w:ascii="Times New Roman" w:hAnsi="Times New Roman" w:cs="Times New Roman"/>
          <w:sz w:val="28"/>
          <w:szCs w:val="28"/>
        </w:rPr>
        <w:t>Газ</w:t>
      </w:r>
      <w:r w:rsidR="00AC3F6C" w:rsidRPr="000F6814">
        <w:rPr>
          <w:rFonts w:ascii="Times New Roman" w:hAnsi="Times New Roman" w:cs="Times New Roman"/>
          <w:sz w:val="28"/>
          <w:szCs w:val="28"/>
        </w:rPr>
        <w:t xml:space="preserve"> </w:t>
      </w:r>
      <w:r w:rsidR="00AC3F6C" w:rsidRPr="00104A5A">
        <w:rPr>
          <w:rFonts w:ascii="Times New Roman" w:hAnsi="Times New Roman" w:cs="Times New Roman"/>
          <w:sz w:val="28"/>
          <w:szCs w:val="28"/>
        </w:rPr>
        <w:t>фазалық</w:t>
      </w:r>
      <w:r w:rsidR="00AC3F6C" w:rsidRPr="000F6814">
        <w:rPr>
          <w:rFonts w:ascii="Times New Roman" w:hAnsi="Times New Roman" w:cs="Times New Roman"/>
          <w:sz w:val="28"/>
          <w:szCs w:val="28"/>
        </w:rPr>
        <w:t xml:space="preserve"> </w:t>
      </w:r>
      <w:r w:rsidR="00AC3F6C" w:rsidRPr="00104A5A">
        <w:rPr>
          <w:rFonts w:ascii="Times New Roman" w:hAnsi="Times New Roman" w:cs="Times New Roman"/>
          <w:sz w:val="28"/>
          <w:szCs w:val="28"/>
        </w:rPr>
        <w:t>конденсациялау</w:t>
      </w:r>
      <w:r w:rsidR="00AC3F6C" w:rsidRPr="000F6814">
        <w:rPr>
          <w:rFonts w:ascii="Times New Roman" w:hAnsi="Times New Roman" w:cs="Times New Roman"/>
          <w:sz w:val="28"/>
          <w:szCs w:val="28"/>
        </w:rPr>
        <w:t xml:space="preserve"> </w:t>
      </w:r>
      <w:r w:rsidR="00AC3F6C" w:rsidRPr="00104A5A">
        <w:rPr>
          <w:rFonts w:ascii="Times New Roman" w:hAnsi="Times New Roman" w:cs="Times New Roman"/>
          <w:sz w:val="28"/>
          <w:szCs w:val="28"/>
        </w:rPr>
        <w:t>әдісімен</w:t>
      </w:r>
      <w:r w:rsidR="00AC3F6C" w:rsidRPr="000F6814">
        <w:rPr>
          <w:rFonts w:ascii="Times New Roman" w:hAnsi="Times New Roman" w:cs="Times New Roman"/>
          <w:sz w:val="28"/>
          <w:szCs w:val="28"/>
        </w:rPr>
        <w:t xml:space="preserve"> </w:t>
      </w:r>
      <w:r w:rsidR="00AC3F6C" w:rsidRPr="00104A5A">
        <w:rPr>
          <w:rFonts w:ascii="Times New Roman" w:hAnsi="Times New Roman" w:cs="Times New Roman"/>
          <w:sz w:val="28"/>
          <w:szCs w:val="28"/>
        </w:rPr>
        <w:t>алынған</w:t>
      </w:r>
      <w:r w:rsidR="00AC3F6C" w:rsidRPr="000F6814">
        <w:rPr>
          <w:rFonts w:ascii="Times New Roman" w:hAnsi="Times New Roman" w:cs="Times New Roman"/>
          <w:sz w:val="28"/>
          <w:szCs w:val="28"/>
        </w:rPr>
        <w:t xml:space="preserve"> </w:t>
      </w:r>
      <w:r w:rsidR="00AC3F6C" w:rsidRPr="00536762">
        <w:rPr>
          <w:rFonts w:ascii="Times New Roman" w:hAnsi="Times New Roman" w:cs="Times New Roman"/>
          <w:sz w:val="28"/>
          <w:szCs w:val="28"/>
          <w:lang w:val="en-US"/>
        </w:rPr>
        <w:t>N</w:t>
      </w:r>
      <w:r w:rsidR="00AC3F6C" w:rsidRPr="000F6814">
        <w:rPr>
          <w:rFonts w:ascii="Times New Roman" w:hAnsi="Times New Roman" w:cs="Times New Roman"/>
          <w:sz w:val="28"/>
          <w:szCs w:val="28"/>
        </w:rPr>
        <w:t>2</w:t>
      </w:r>
      <w:r w:rsidR="00AC3F6C" w:rsidRPr="00104A5A">
        <w:rPr>
          <w:rFonts w:ascii="Times New Roman" w:hAnsi="Times New Roman" w:cs="Times New Roman"/>
          <w:sz w:val="28"/>
          <w:szCs w:val="28"/>
        </w:rPr>
        <w:t>О</w:t>
      </w:r>
      <w:r w:rsidR="00AC3F6C" w:rsidRPr="000F6814">
        <w:rPr>
          <w:rFonts w:ascii="Times New Roman" w:hAnsi="Times New Roman" w:cs="Times New Roman"/>
          <w:sz w:val="28"/>
          <w:szCs w:val="28"/>
        </w:rPr>
        <w:t xml:space="preserve"> </w:t>
      </w:r>
      <w:r w:rsidR="00AC3F6C" w:rsidRPr="00104A5A">
        <w:rPr>
          <w:rFonts w:ascii="Times New Roman" w:hAnsi="Times New Roman" w:cs="Times New Roman"/>
          <w:sz w:val="28"/>
          <w:szCs w:val="28"/>
        </w:rPr>
        <w:t>мұзының</w:t>
      </w:r>
      <w:r w:rsidR="00AC3F6C" w:rsidRPr="000F6814">
        <w:rPr>
          <w:rFonts w:ascii="Times New Roman" w:hAnsi="Times New Roman" w:cs="Times New Roman"/>
          <w:sz w:val="28"/>
          <w:szCs w:val="28"/>
        </w:rPr>
        <w:t xml:space="preserve"> </w:t>
      </w:r>
      <w:r w:rsidR="00AC3F6C" w:rsidRPr="00104A5A">
        <w:rPr>
          <w:rFonts w:ascii="Times New Roman" w:hAnsi="Times New Roman" w:cs="Times New Roman"/>
          <w:sz w:val="28"/>
          <w:szCs w:val="28"/>
        </w:rPr>
        <w:t>спектроскопиялық</w:t>
      </w:r>
      <w:r w:rsidR="00AC3F6C" w:rsidRPr="000F6814">
        <w:rPr>
          <w:rFonts w:ascii="Times New Roman" w:hAnsi="Times New Roman" w:cs="Times New Roman"/>
          <w:sz w:val="28"/>
          <w:szCs w:val="28"/>
        </w:rPr>
        <w:t xml:space="preserve"> </w:t>
      </w:r>
      <w:r w:rsidR="00AC3F6C" w:rsidRPr="00104A5A">
        <w:rPr>
          <w:rFonts w:ascii="Times New Roman" w:hAnsi="Times New Roman" w:cs="Times New Roman"/>
          <w:sz w:val="28"/>
          <w:szCs w:val="28"/>
        </w:rPr>
        <w:t>зерттеуі</w:t>
      </w:r>
      <w:r w:rsidR="00AC3F6C" w:rsidRPr="000F6814">
        <w:rPr>
          <w:rFonts w:ascii="Times New Roman" w:hAnsi="Times New Roman" w:cs="Times New Roman"/>
          <w:sz w:val="28"/>
          <w:szCs w:val="28"/>
        </w:rPr>
        <w:t xml:space="preserve"> // </w:t>
      </w:r>
      <w:r w:rsidR="00AC3F6C" w:rsidRPr="00104A5A">
        <w:rPr>
          <w:rFonts w:ascii="Times New Roman" w:hAnsi="Times New Roman" w:cs="Times New Roman"/>
          <w:sz w:val="28"/>
          <w:szCs w:val="28"/>
        </w:rPr>
        <w:t>Международная</w:t>
      </w:r>
      <w:r w:rsidR="00AC3F6C" w:rsidRPr="000F6814">
        <w:rPr>
          <w:rFonts w:ascii="Times New Roman" w:hAnsi="Times New Roman" w:cs="Times New Roman"/>
          <w:sz w:val="28"/>
          <w:szCs w:val="28"/>
        </w:rPr>
        <w:t xml:space="preserve"> </w:t>
      </w:r>
      <w:r w:rsidR="00AC3F6C" w:rsidRPr="00104A5A">
        <w:rPr>
          <w:rFonts w:ascii="Times New Roman" w:hAnsi="Times New Roman" w:cs="Times New Roman"/>
          <w:sz w:val="28"/>
          <w:szCs w:val="28"/>
        </w:rPr>
        <w:t>научная</w:t>
      </w:r>
      <w:r w:rsidR="00AC3F6C" w:rsidRPr="000F6814">
        <w:rPr>
          <w:rFonts w:ascii="Times New Roman" w:hAnsi="Times New Roman" w:cs="Times New Roman"/>
          <w:sz w:val="28"/>
          <w:szCs w:val="28"/>
        </w:rPr>
        <w:t xml:space="preserve"> </w:t>
      </w:r>
      <w:r w:rsidR="00AC3F6C" w:rsidRPr="00104A5A">
        <w:rPr>
          <w:rFonts w:ascii="Times New Roman" w:hAnsi="Times New Roman" w:cs="Times New Roman"/>
          <w:sz w:val="28"/>
          <w:szCs w:val="28"/>
        </w:rPr>
        <w:t>конференция</w:t>
      </w:r>
      <w:r w:rsidR="00AC3F6C" w:rsidRPr="000F6814">
        <w:rPr>
          <w:rFonts w:ascii="Times New Roman" w:hAnsi="Times New Roman" w:cs="Times New Roman"/>
          <w:sz w:val="28"/>
          <w:szCs w:val="28"/>
        </w:rPr>
        <w:t xml:space="preserve"> </w:t>
      </w:r>
      <w:r w:rsidR="00AC3F6C" w:rsidRPr="00104A5A">
        <w:rPr>
          <w:rFonts w:ascii="Times New Roman" w:hAnsi="Times New Roman" w:cs="Times New Roman"/>
          <w:sz w:val="28"/>
          <w:szCs w:val="28"/>
        </w:rPr>
        <w:t>студентов</w:t>
      </w:r>
      <w:r w:rsidR="00AC3F6C" w:rsidRPr="000F6814">
        <w:rPr>
          <w:rFonts w:ascii="Times New Roman" w:hAnsi="Times New Roman" w:cs="Times New Roman"/>
          <w:sz w:val="28"/>
          <w:szCs w:val="28"/>
        </w:rPr>
        <w:t xml:space="preserve"> </w:t>
      </w:r>
      <w:r w:rsidR="00AC3F6C" w:rsidRPr="00104A5A">
        <w:rPr>
          <w:rFonts w:ascii="Times New Roman" w:hAnsi="Times New Roman" w:cs="Times New Roman"/>
          <w:sz w:val="28"/>
          <w:szCs w:val="28"/>
        </w:rPr>
        <w:t>и</w:t>
      </w:r>
      <w:r w:rsidR="00AC3F6C" w:rsidRPr="000F6814">
        <w:rPr>
          <w:rFonts w:ascii="Times New Roman" w:hAnsi="Times New Roman" w:cs="Times New Roman"/>
          <w:sz w:val="28"/>
          <w:szCs w:val="28"/>
        </w:rPr>
        <w:t xml:space="preserve"> </w:t>
      </w:r>
      <w:r w:rsidR="00AC3F6C" w:rsidRPr="00104A5A">
        <w:rPr>
          <w:rFonts w:ascii="Times New Roman" w:hAnsi="Times New Roman" w:cs="Times New Roman"/>
          <w:sz w:val="28"/>
          <w:szCs w:val="28"/>
        </w:rPr>
        <w:t>молодых</w:t>
      </w:r>
      <w:r w:rsidR="00AC3F6C" w:rsidRPr="000F6814">
        <w:rPr>
          <w:rFonts w:ascii="Times New Roman" w:hAnsi="Times New Roman" w:cs="Times New Roman"/>
          <w:sz w:val="28"/>
          <w:szCs w:val="28"/>
        </w:rPr>
        <w:t xml:space="preserve"> </w:t>
      </w:r>
      <w:r w:rsidR="00AC3F6C" w:rsidRPr="00104A5A">
        <w:rPr>
          <w:rFonts w:ascii="Times New Roman" w:hAnsi="Times New Roman" w:cs="Times New Roman"/>
          <w:sz w:val="28"/>
          <w:szCs w:val="28"/>
        </w:rPr>
        <w:t>ученых</w:t>
      </w:r>
      <w:r w:rsidR="00AC3F6C" w:rsidRPr="000F6814">
        <w:rPr>
          <w:rFonts w:ascii="Times New Roman" w:hAnsi="Times New Roman" w:cs="Times New Roman"/>
          <w:sz w:val="28"/>
          <w:szCs w:val="28"/>
        </w:rPr>
        <w:t xml:space="preserve"> «</w:t>
      </w:r>
      <w:r w:rsidR="00AC3F6C" w:rsidRPr="00104A5A">
        <w:rPr>
          <w:rFonts w:ascii="Times New Roman" w:hAnsi="Times New Roman" w:cs="Times New Roman"/>
          <w:sz w:val="28"/>
          <w:szCs w:val="28"/>
        </w:rPr>
        <w:t>Фараби</w:t>
      </w:r>
      <w:r w:rsidR="00AC3F6C" w:rsidRPr="000F6814">
        <w:rPr>
          <w:rFonts w:ascii="Times New Roman" w:hAnsi="Times New Roman" w:cs="Times New Roman"/>
          <w:sz w:val="28"/>
          <w:szCs w:val="28"/>
        </w:rPr>
        <w:t xml:space="preserve"> </w:t>
      </w:r>
      <w:r w:rsidR="00AC3F6C" w:rsidRPr="00104A5A">
        <w:rPr>
          <w:rFonts w:ascii="Times New Roman" w:hAnsi="Times New Roman" w:cs="Times New Roman"/>
          <w:sz w:val="28"/>
          <w:szCs w:val="28"/>
        </w:rPr>
        <w:t>Әлемі</w:t>
      </w:r>
      <w:r w:rsidR="00AC3F6C" w:rsidRPr="000F6814">
        <w:rPr>
          <w:rFonts w:ascii="Times New Roman" w:hAnsi="Times New Roman" w:cs="Times New Roman"/>
          <w:sz w:val="28"/>
          <w:szCs w:val="28"/>
        </w:rPr>
        <w:t>».</w:t>
      </w:r>
      <w:r w:rsidR="0036748B" w:rsidRPr="000F6814">
        <w:rPr>
          <w:rFonts w:ascii="Times New Roman" w:hAnsi="Times New Roman" w:cs="Times New Roman"/>
          <w:sz w:val="28"/>
          <w:szCs w:val="28"/>
        </w:rPr>
        <w:t xml:space="preserve"> </w:t>
      </w:r>
      <w:r w:rsidR="00AC3F6C" w:rsidRPr="000F6814">
        <w:rPr>
          <w:rFonts w:ascii="Times New Roman" w:hAnsi="Times New Roman" w:cs="Times New Roman"/>
          <w:sz w:val="28"/>
          <w:szCs w:val="28"/>
        </w:rPr>
        <w:t>– 2023.</w:t>
      </w:r>
      <w:r w:rsidR="0036748B" w:rsidRPr="000F6814">
        <w:rPr>
          <w:rFonts w:ascii="Times New Roman" w:hAnsi="Times New Roman" w:cs="Times New Roman"/>
          <w:sz w:val="28"/>
          <w:szCs w:val="28"/>
        </w:rPr>
        <w:t xml:space="preserve"> </w:t>
      </w:r>
      <w:r w:rsidR="00AC3F6C" w:rsidRPr="000F6814">
        <w:rPr>
          <w:rFonts w:ascii="Times New Roman" w:hAnsi="Times New Roman" w:cs="Times New Roman"/>
          <w:sz w:val="28"/>
          <w:szCs w:val="28"/>
        </w:rPr>
        <w:t xml:space="preserve">– </w:t>
      </w:r>
      <w:r w:rsidR="000F6814">
        <w:rPr>
          <w:rFonts w:ascii="Times New Roman" w:hAnsi="Times New Roman" w:cs="Times New Roman"/>
          <w:sz w:val="28"/>
          <w:szCs w:val="28"/>
        </w:rPr>
        <w:t>Т</w:t>
      </w:r>
      <w:r w:rsidR="00AC3F6C" w:rsidRPr="000F6814">
        <w:rPr>
          <w:rFonts w:ascii="Times New Roman" w:hAnsi="Times New Roman" w:cs="Times New Roman"/>
          <w:sz w:val="28"/>
          <w:szCs w:val="28"/>
        </w:rPr>
        <w:t>. 1.</w:t>
      </w:r>
      <w:r w:rsidR="0036748B" w:rsidRPr="000F6814">
        <w:rPr>
          <w:rFonts w:ascii="Times New Roman" w:hAnsi="Times New Roman" w:cs="Times New Roman"/>
          <w:sz w:val="28"/>
          <w:szCs w:val="28"/>
        </w:rPr>
        <w:t xml:space="preserve"> </w:t>
      </w:r>
      <w:r w:rsidR="00AC3F6C" w:rsidRPr="000F6814">
        <w:rPr>
          <w:rFonts w:ascii="Times New Roman" w:hAnsi="Times New Roman" w:cs="Times New Roman"/>
          <w:sz w:val="28"/>
          <w:szCs w:val="28"/>
        </w:rPr>
        <w:t xml:space="preserve">– </w:t>
      </w:r>
      <w:r w:rsidR="000F6814">
        <w:rPr>
          <w:rFonts w:ascii="Times New Roman" w:hAnsi="Times New Roman" w:cs="Times New Roman"/>
          <w:sz w:val="28"/>
          <w:szCs w:val="28"/>
        </w:rPr>
        <w:t>С. </w:t>
      </w:r>
      <w:r w:rsidR="00AC3F6C" w:rsidRPr="000F6814">
        <w:rPr>
          <w:rFonts w:ascii="Times New Roman" w:hAnsi="Times New Roman" w:cs="Times New Roman"/>
          <w:sz w:val="28"/>
          <w:szCs w:val="28"/>
        </w:rPr>
        <w:t>234</w:t>
      </w:r>
      <w:r w:rsidR="00DE66DF" w:rsidRPr="000F6814">
        <w:rPr>
          <w:rFonts w:ascii="Times New Roman" w:hAnsi="Times New Roman" w:cs="Times New Roman"/>
          <w:sz w:val="28"/>
          <w:szCs w:val="28"/>
        </w:rPr>
        <w:t>-237</w:t>
      </w:r>
      <w:r w:rsidR="00AC3F6C" w:rsidRPr="000F6814">
        <w:rPr>
          <w:rFonts w:ascii="Times New Roman" w:hAnsi="Times New Roman" w:cs="Times New Roman"/>
          <w:sz w:val="28"/>
          <w:szCs w:val="28"/>
        </w:rPr>
        <w:t>.</w:t>
      </w:r>
    </w:p>
    <w:p w:rsidR="00AC3F6C" w:rsidRPr="0036748B" w:rsidRDefault="005F0289" w:rsidP="00D05218">
      <w:pPr>
        <w:tabs>
          <w:tab w:val="left" w:pos="1134"/>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w:t>
      </w:r>
      <w:r w:rsidRPr="005F0289">
        <w:rPr>
          <w:rFonts w:ascii="Times New Roman" w:hAnsi="Times New Roman" w:cs="Times New Roman"/>
          <w:sz w:val="28"/>
          <w:szCs w:val="28"/>
        </w:rPr>
        <w:t>30</w:t>
      </w:r>
      <w:r w:rsidR="00AC3F6C" w:rsidRPr="00104A5A">
        <w:rPr>
          <w:rFonts w:ascii="Times New Roman" w:hAnsi="Times New Roman" w:cs="Times New Roman"/>
          <w:sz w:val="28"/>
          <w:szCs w:val="28"/>
        </w:rPr>
        <w:tab/>
        <w:t>Акылбаева А.</w:t>
      </w:r>
      <w:r w:rsidR="00237449" w:rsidRPr="00104A5A">
        <w:rPr>
          <w:rFonts w:ascii="Times New Roman" w:hAnsi="Times New Roman" w:cs="Times New Roman"/>
          <w:sz w:val="28"/>
          <w:szCs w:val="28"/>
        </w:rPr>
        <w:t>,</w:t>
      </w:r>
      <w:r w:rsidR="00AC3F6C" w:rsidRPr="00104A5A">
        <w:rPr>
          <w:rFonts w:ascii="Times New Roman" w:hAnsi="Times New Roman" w:cs="Times New Roman"/>
          <w:sz w:val="28"/>
          <w:szCs w:val="28"/>
        </w:rPr>
        <w:t xml:space="preserve"> Е</w:t>
      </w:r>
      <w:r w:rsidR="00237449" w:rsidRPr="00104A5A">
        <w:rPr>
          <w:rFonts w:ascii="Times New Roman" w:hAnsi="Times New Roman" w:cs="Times New Roman"/>
          <w:sz w:val="28"/>
          <w:szCs w:val="28"/>
        </w:rPr>
        <w:t xml:space="preserve">режеп </w:t>
      </w:r>
      <w:r w:rsidR="00AC3F6C" w:rsidRPr="00104A5A">
        <w:rPr>
          <w:rFonts w:ascii="Times New Roman" w:hAnsi="Times New Roman" w:cs="Times New Roman"/>
          <w:sz w:val="28"/>
          <w:szCs w:val="28"/>
        </w:rPr>
        <w:t>Д. Получение криокристаллов N2O методом конденсации из газовой фазы // Международная Конференция Памяти Академика НАН РК Эрнста Гербертовича Бооса.</w:t>
      </w:r>
      <w:r w:rsidR="0036748B">
        <w:rPr>
          <w:rFonts w:ascii="Times New Roman" w:hAnsi="Times New Roman" w:cs="Times New Roman"/>
          <w:sz w:val="28"/>
          <w:szCs w:val="28"/>
        </w:rPr>
        <w:t xml:space="preserve"> </w:t>
      </w:r>
      <w:r w:rsidR="00AC3F6C" w:rsidRPr="00104A5A">
        <w:rPr>
          <w:rFonts w:ascii="Times New Roman" w:hAnsi="Times New Roman" w:cs="Times New Roman"/>
          <w:sz w:val="28"/>
          <w:szCs w:val="28"/>
        </w:rPr>
        <w:t xml:space="preserve">– </w:t>
      </w:r>
      <w:r w:rsidR="00AC3F6C" w:rsidRPr="0036748B">
        <w:rPr>
          <w:rFonts w:ascii="Times New Roman" w:hAnsi="Times New Roman" w:cs="Times New Roman"/>
          <w:sz w:val="28"/>
          <w:szCs w:val="28"/>
        </w:rPr>
        <w:t>2023.</w:t>
      </w:r>
      <w:r w:rsidR="0036748B">
        <w:rPr>
          <w:rFonts w:ascii="Times New Roman" w:hAnsi="Times New Roman" w:cs="Times New Roman"/>
          <w:sz w:val="28"/>
          <w:szCs w:val="28"/>
        </w:rPr>
        <w:t xml:space="preserve"> </w:t>
      </w:r>
      <w:r w:rsidR="00AC3F6C" w:rsidRPr="0036748B">
        <w:rPr>
          <w:rFonts w:ascii="Times New Roman" w:hAnsi="Times New Roman" w:cs="Times New Roman"/>
          <w:sz w:val="28"/>
          <w:szCs w:val="28"/>
        </w:rPr>
        <w:t xml:space="preserve">– </w:t>
      </w:r>
      <w:r w:rsidR="000F6814">
        <w:rPr>
          <w:rFonts w:ascii="Times New Roman" w:hAnsi="Times New Roman" w:cs="Times New Roman"/>
          <w:sz w:val="28"/>
          <w:szCs w:val="28"/>
        </w:rPr>
        <w:t>Т</w:t>
      </w:r>
      <w:r w:rsidR="00AC3F6C" w:rsidRPr="0036748B">
        <w:rPr>
          <w:rFonts w:ascii="Times New Roman" w:hAnsi="Times New Roman" w:cs="Times New Roman"/>
          <w:sz w:val="28"/>
          <w:szCs w:val="28"/>
        </w:rPr>
        <w:t>. 1.</w:t>
      </w:r>
      <w:r w:rsidR="0036748B">
        <w:rPr>
          <w:rFonts w:ascii="Times New Roman" w:hAnsi="Times New Roman" w:cs="Times New Roman"/>
          <w:sz w:val="28"/>
          <w:szCs w:val="28"/>
        </w:rPr>
        <w:t xml:space="preserve"> </w:t>
      </w:r>
      <w:r w:rsidR="00AC3F6C" w:rsidRPr="0036748B">
        <w:rPr>
          <w:rFonts w:ascii="Times New Roman" w:hAnsi="Times New Roman" w:cs="Times New Roman"/>
          <w:sz w:val="28"/>
          <w:szCs w:val="28"/>
        </w:rPr>
        <w:t xml:space="preserve">– </w:t>
      </w:r>
      <w:r w:rsidR="000F6814">
        <w:rPr>
          <w:rFonts w:ascii="Times New Roman" w:hAnsi="Times New Roman" w:cs="Times New Roman"/>
          <w:sz w:val="28"/>
          <w:szCs w:val="28"/>
        </w:rPr>
        <w:t>С</w:t>
      </w:r>
      <w:r w:rsidR="00AC3F6C" w:rsidRPr="0036748B">
        <w:rPr>
          <w:rFonts w:ascii="Times New Roman" w:hAnsi="Times New Roman" w:cs="Times New Roman"/>
          <w:sz w:val="28"/>
          <w:szCs w:val="28"/>
        </w:rPr>
        <w:t>. 33</w:t>
      </w:r>
      <w:r w:rsidR="00DE66DF" w:rsidRPr="00DE66DF">
        <w:rPr>
          <w:rFonts w:ascii="Times New Roman" w:hAnsi="Times New Roman" w:cs="Times New Roman"/>
          <w:sz w:val="28"/>
          <w:szCs w:val="28"/>
        </w:rPr>
        <w:t>-38</w:t>
      </w:r>
      <w:r w:rsidR="00AC3F6C" w:rsidRPr="0036748B">
        <w:rPr>
          <w:rFonts w:ascii="Times New Roman" w:hAnsi="Times New Roman" w:cs="Times New Roman"/>
          <w:sz w:val="28"/>
          <w:szCs w:val="28"/>
        </w:rPr>
        <w:t>.</w:t>
      </w:r>
    </w:p>
    <w:p w:rsidR="00AC3F6C" w:rsidRPr="00D1102B" w:rsidRDefault="005F0289" w:rsidP="00D05218">
      <w:pPr>
        <w:tabs>
          <w:tab w:val="left" w:pos="1134"/>
        </w:tabs>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131</w:t>
      </w:r>
      <w:r w:rsidR="00AC3F6C" w:rsidRPr="004F78F7">
        <w:rPr>
          <w:rFonts w:ascii="Times New Roman" w:hAnsi="Times New Roman" w:cs="Times New Roman"/>
          <w:sz w:val="28"/>
          <w:szCs w:val="28"/>
          <w:lang w:val="en-US"/>
        </w:rPr>
        <w:tab/>
        <w:t>Lopata A.D., Durig J.R. Raman spectra of gases. XIX-The low frequency gaseous phase Raman spectra and the barriers to internal rotation of the 1</w:t>
      </w:r>
      <w:proofErr w:type="gramStart"/>
      <w:r w:rsidR="00AC3F6C" w:rsidRPr="004F78F7">
        <w:rPr>
          <w:rFonts w:ascii="Times New Roman" w:hAnsi="Times New Roman" w:cs="Times New Roman"/>
          <w:sz w:val="28"/>
          <w:szCs w:val="28"/>
          <w:lang w:val="en-US"/>
        </w:rPr>
        <w:t>,1,1</w:t>
      </w:r>
      <w:proofErr w:type="gramEnd"/>
      <w:r w:rsidR="00AC3F6C" w:rsidRPr="004F78F7">
        <w:rPr>
          <w:rFonts w:ascii="Times New Roman" w:hAnsi="Times New Roman" w:cs="Times New Roman"/>
          <w:sz w:val="28"/>
          <w:szCs w:val="28"/>
          <w:lang w:val="en-US"/>
        </w:rPr>
        <w:t>-trifluoroethyl halides // J. Raman Spectrosc.</w:t>
      </w:r>
      <w:r w:rsidR="0036748B" w:rsidRPr="0036748B">
        <w:rPr>
          <w:rFonts w:ascii="Times New Roman" w:hAnsi="Times New Roman" w:cs="Times New Roman"/>
          <w:sz w:val="28"/>
          <w:szCs w:val="28"/>
          <w:lang w:val="en-US"/>
        </w:rPr>
        <w:t xml:space="preserve"> </w:t>
      </w:r>
      <w:r w:rsidR="00AC3F6C" w:rsidRPr="004F78F7">
        <w:rPr>
          <w:rFonts w:ascii="Times New Roman" w:hAnsi="Times New Roman" w:cs="Times New Roman"/>
          <w:sz w:val="28"/>
          <w:szCs w:val="28"/>
          <w:lang w:val="en-US"/>
        </w:rPr>
        <w:t xml:space="preserve">– </w:t>
      </w:r>
      <w:r w:rsidR="00AC3F6C" w:rsidRPr="00D1102B">
        <w:rPr>
          <w:rFonts w:ascii="Times New Roman" w:hAnsi="Times New Roman" w:cs="Times New Roman"/>
          <w:sz w:val="28"/>
          <w:szCs w:val="28"/>
          <w:lang w:val="en-US"/>
        </w:rPr>
        <w:t>1977.</w:t>
      </w:r>
      <w:r w:rsidR="0036748B" w:rsidRPr="0036748B">
        <w:rPr>
          <w:rFonts w:ascii="Times New Roman" w:hAnsi="Times New Roman" w:cs="Times New Roman"/>
          <w:sz w:val="28"/>
          <w:szCs w:val="28"/>
          <w:lang w:val="en-US"/>
        </w:rPr>
        <w:t xml:space="preserve"> </w:t>
      </w:r>
      <w:r w:rsidR="00AC3F6C" w:rsidRPr="00D1102B">
        <w:rPr>
          <w:rFonts w:ascii="Times New Roman" w:hAnsi="Times New Roman" w:cs="Times New Roman"/>
          <w:sz w:val="28"/>
          <w:szCs w:val="28"/>
          <w:lang w:val="en-US"/>
        </w:rPr>
        <w:t>– Vol. 6</w:t>
      </w:r>
      <w:r w:rsidR="0016256E">
        <w:rPr>
          <w:rFonts w:ascii="Times New Roman" w:hAnsi="Times New Roman" w:cs="Times New Roman"/>
          <w:sz w:val="28"/>
          <w:szCs w:val="28"/>
          <w:lang w:val="en-US"/>
        </w:rPr>
        <w:t>.</w:t>
      </w:r>
      <w:r w:rsidR="000F6814" w:rsidRPr="000F6814">
        <w:rPr>
          <w:rFonts w:ascii="Times New Roman" w:hAnsi="Times New Roman" w:cs="Times New Roman"/>
          <w:sz w:val="28"/>
          <w:szCs w:val="28"/>
          <w:lang w:val="en-US"/>
        </w:rPr>
        <w:t xml:space="preserve"> </w:t>
      </w:r>
      <w:r w:rsidR="00AC3F6C" w:rsidRPr="00D1102B">
        <w:rPr>
          <w:rFonts w:ascii="Times New Roman" w:hAnsi="Times New Roman" w:cs="Times New Roman"/>
          <w:sz w:val="28"/>
          <w:szCs w:val="28"/>
          <w:lang w:val="en-US"/>
        </w:rPr>
        <w:t>– P. 61–66.</w:t>
      </w:r>
    </w:p>
    <w:p w:rsidR="00AC3F6C" w:rsidRPr="00D1102B" w:rsidRDefault="005F0289" w:rsidP="00D05218">
      <w:pPr>
        <w:tabs>
          <w:tab w:val="left" w:pos="1134"/>
        </w:tabs>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132</w:t>
      </w:r>
      <w:r w:rsidR="00AC3F6C" w:rsidRPr="004F78F7">
        <w:rPr>
          <w:rFonts w:ascii="Times New Roman" w:hAnsi="Times New Roman" w:cs="Times New Roman"/>
          <w:sz w:val="28"/>
          <w:szCs w:val="28"/>
          <w:lang w:val="en-US"/>
        </w:rPr>
        <w:tab/>
        <w:t>Xu L.-H., Andrews A.M., Cavanagh R.R., Fraser G.T., Irikura K.K., Lovas F.J., Grabow J.-U., Stahl W., Crawford M.K., Smalley R.J. Rotational and Vibrational Spectroscopy and Ideal Gas Heat Capacity of HFC 134a (CF</w:t>
      </w:r>
      <w:r w:rsidR="00AC3F6C" w:rsidRPr="0016256E">
        <w:rPr>
          <w:rFonts w:ascii="Times New Roman" w:hAnsi="Times New Roman" w:cs="Times New Roman"/>
          <w:sz w:val="28"/>
          <w:szCs w:val="28"/>
          <w:vertAlign w:val="subscript"/>
          <w:lang w:val="en-US"/>
        </w:rPr>
        <w:t>3</w:t>
      </w:r>
      <w:r w:rsidR="00AC3F6C" w:rsidRPr="004F78F7">
        <w:rPr>
          <w:rFonts w:ascii="Times New Roman" w:hAnsi="Times New Roman" w:cs="Times New Roman"/>
          <w:sz w:val="28"/>
          <w:szCs w:val="28"/>
          <w:lang w:val="en-US"/>
        </w:rPr>
        <w:t>CFH</w:t>
      </w:r>
      <w:r w:rsidR="00AC3F6C" w:rsidRPr="0016256E">
        <w:rPr>
          <w:rFonts w:ascii="Times New Roman" w:hAnsi="Times New Roman" w:cs="Times New Roman"/>
          <w:sz w:val="28"/>
          <w:szCs w:val="28"/>
          <w:vertAlign w:val="subscript"/>
          <w:lang w:val="en-US"/>
        </w:rPr>
        <w:t>2</w:t>
      </w:r>
      <w:r w:rsidR="00AC3F6C" w:rsidRPr="004F78F7">
        <w:rPr>
          <w:rFonts w:ascii="Times New Roman" w:hAnsi="Times New Roman" w:cs="Times New Roman"/>
          <w:sz w:val="28"/>
          <w:szCs w:val="28"/>
          <w:lang w:val="en-US"/>
        </w:rPr>
        <w:t xml:space="preserve">) // J. Phys. </w:t>
      </w:r>
      <w:r w:rsidR="00AC3F6C" w:rsidRPr="00D1102B">
        <w:rPr>
          <w:rFonts w:ascii="Times New Roman" w:hAnsi="Times New Roman" w:cs="Times New Roman"/>
          <w:sz w:val="28"/>
          <w:szCs w:val="28"/>
          <w:lang w:val="en-US"/>
        </w:rPr>
        <w:t>Chem. A.</w:t>
      </w:r>
      <w:r w:rsidR="0036748B" w:rsidRPr="0036748B">
        <w:rPr>
          <w:rFonts w:ascii="Times New Roman" w:hAnsi="Times New Roman" w:cs="Times New Roman"/>
          <w:sz w:val="28"/>
          <w:szCs w:val="28"/>
          <w:lang w:val="en-US"/>
        </w:rPr>
        <w:t xml:space="preserve"> </w:t>
      </w:r>
      <w:r w:rsidR="00AC3F6C" w:rsidRPr="00D1102B">
        <w:rPr>
          <w:rFonts w:ascii="Times New Roman" w:hAnsi="Times New Roman" w:cs="Times New Roman"/>
          <w:sz w:val="28"/>
          <w:szCs w:val="28"/>
          <w:lang w:val="en-US"/>
        </w:rPr>
        <w:t>– 1997.</w:t>
      </w:r>
      <w:r w:rsidR="0036748B" w:rsidRPr="0036748B">
        <w:rPr>
          <w:rFonts w:ascii="Times New Roman" w:hAnsi="Times New Roman" w:cs="Times New Roman"/>
          <w:sz w:val="28"/>
          <w:szCs w:val="28"/>
          <w:lang w:val="en-US"/>
        </w:rPr>
        <w:t xml:space="preserve"> </w:t>
      </w:r>
      <w:r w:rsidR="00AC3F6C" w:rsidRPr="00D1102B">
        <w:rPr>
          <w:rFonts w:ascii="Times New Roman" w:hAnsi="Times New Roman" w:cs="Times New Roman"/>
          <w:sz w:val="28"/>
          <w:szCs w:val="28"/>
          <w:lang w:val="en-US"/>
        </w:rPr>
        <w:t>– Vol. 101</w:t>
      </w:r>
      <w:r w:rsidR="0016256E">
        <w:rPr>
          <w:rFonts w:ascii="Times New Roman" w:hAnsi="Times New Roman" w:cs="Times New Roman"/>
          <w:sz w:val="28"/>
          <w:szCs w:val="28"/>
          <w:lang w:val="en-US"/>
        </w:rPr>
        <w:t>.</w:t>
      </w:r>
      <w:r w:rsidR="000F6814" w:rsidRPr="000F6814">
        <w:rPr>
          <w:rFonts w:ascii="Times New Roman" w:hAnsi="Times New Roman" w:cs="Times New Roman"/>
          <w:sz w:val="28"/>
          <w:szCs w:val="28"/>
          <w:lang w:val="en-US"/>
        </w:rPr>
        <w:t xml:space="preserve"> </w:t>
      </w:r>
      <w:r w:rsidR="00AC3F6C" w:rsidRPr="00D1102B">
        <w:rPr>
          <w:rFonts w:ascii="Times New Roman" w:hAnsi="Times New Roman" w:cs="Times New Roman"/>
          <w:sz w:val="28"/>
          <w:szCs w:val="28"/>
          <w:lang w:val="en-US"/>
        </w:rPr>
        <w:t>– P. 2288–2297.</w:t>
      </w:r>
    </w:p>
    <w:p w:rsidR="00AC3F6C" w:rsidRPr="00D1102B" w:rsidRDefault="005F0289" w:rsidP="00D05218">
      <w:pPr>
        <w:tabs>
          <w:tab w:val="left" w:pos="1134"/>
        </w:tabs>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133</w:t>
      </w:r>
      <w:r w:rsidR="00AC3F6C" w:rsidRPr="004F78F7">
        <w:rPr>
          <w:rFonts w:ascii="Times New Roman" w:hAnsi="Times New Roman" w:cs="Times New Roman"/>
          <w:sz w:val="28"/>
          <w:szCs w:val="28"/>
          <w:lang w:val="en-US"/>
        </w:rPr>
        <w:tab/>
        <w:t>Yerezhep D., Akylbayeva A., Golikov O., Sokolov D.Y., Shinbayeva A., Aldiyarov A.U. Analysis of Vibrational Spectra of Tetrafluoroethane Glasses Deposited by Physical Vapor Deposition // ACS Omega.</w:t>
      </w:r>
      <w:r w:rsidR="0036748B" w:rsidRPr="0036748B">
        <w:rPr>
          <w:rFonts w:ascii="Times New Roman" w:hAnsi="Times New Roman" w:cs="Times New Roman"/>
          <w:sz w:val="28"/>
          <w:szCs w:val="28"/>
          <w:lang w:val="en-US"/>
        </w:rPr>
        <w:t xml:space="preserve"> </w:t>
      </w:r>
      <w:r w:rsidR="00AC3F6C" w:rsidRPr="004F78F7">
        <w:rPr>
          <w:rFonts w:ascii="Times New Roman" w:hAnsi="Times New Roman" w:cs="Times New Roman"/>
          <w:sz w:val="28"/>
          <w:szCs w:val="28"/>
          <w:lang w:val="en-US"/>
        </w:rPr>
        <w:t xml:space="preserve">– </w:t>
      </w:r>
      <w:r w:rsidR="00AC3F6C" w:rsidRPr="00D1102B">
        <w:rPr>
          <w:rFonts w:ascii="Times New Roman" w:hAnsi="Times New Roman" w:cs="Times New Roman"/>
          <w:sz w:val="28"/>
          <w:szCs w:val="28"/>
          <w:lang w:val="en-US"/>
        </w:rPr>
        <w:t>2023.</w:t>
      </w:r>
      <w:r w:rsidR="0016256E">
        <w:rPr>
          <w:rFonts w:ascii="Times New Roman" w:hAnsi="Times New Roman" w:cs="Times New Roman"/>
          <w:sz w:val="28"/>
          <w:szCs w:val="28"/>
          <w:lang w:val="en-US"/>
        </w:rPr>
        <w:t xml:space="preserve"> – </w:t>
      </w:r>
      <w:r w:rsidR="0016256E" w:rsidRPr="00D1102B">
        <w:rPr>
          <w:rFonts w:ascii="Times New Roman" w:hAnsi="Times New Roman" w:cs="Times New Roman"/>
          <w:sz w:val="28"/>
          <w:szCs w:val="28"/>
          <w:lang w:val="en-US"/>
        </w:rPr>
        <w:t xml:space="preserve">Vol. </w:t>
      </w:r>
      <w:r w:rsidR="0016256E">
        <w:rPr>
          <w:rFonts w:ascii="Times New Roman" w:hAnsi="Times New Roman" w:cs="Times New Roman"/>
          <w:sz w:val="28"/>
          <w:szCs w:val="28"/>
          <w:lang w:val="en-US"/>
        </w:rPr>
        <w:t>8.</w:t>
      </w:r>
      <w:r w:rsidR="000F6814" w:rsidRPr="000F6814">
        <w:rPr>
          <w:rFonts w:ascii="Times New Roman" w:hAnsi="Times New Roman" w:cs="Times New Roman"/>
          <w:sz w:val="28"/>
          <w:szCs w:val="28"/>
          <w:lang w:val="en-US"/>
        </w:rPr>
        <w:t xml:space="preserve"> </w:t>
      </w:r>
      <w:r w:rsidR="00910511">
        <w:rPr>
          <w:rFonts w:ascii="Times New Roman" w:hAnsi="Times New Roman" w:cs="Times New Roman"/>
          <w:sz w:val="28"/>
          <w:szCs w:val="28"/>
          <w:lang w:val="en-US"/>
        </w:rPr>
        <w:t>– P.</w:t>
      </w:r>
      <w:r w:rsidR="00910511" w:rsidRPr="00910511">
        <w:rPr>
          <w:rFonts w:ascii="Times New Roman" w:hAnsi="Times New Roman" w:cs="Times New Roman"/>
          <w:sz w:val="28"/>
          <w:szCs w:val="28"/>
          <w:lang w:val="en-US"/>
        </w:rPr>
        <w:t> </w:t>
      </w:r>
      <w:r w:rsidR="0016256E">
        <w:rPr>
          <w:rFonts w:ascii="Times New Roman" w:hAnsi="Times New Roman" w:cs="Times New Roman"/>
          <w:sz w:val="28"/>
          <w:szCs w:val="28"/>
          <w:lang w:val="en-US"/>
        </w:rPr>
        <w:t>19567-19574.</w:t>
      </w:r>
    </w:p>
    <w:p w:rsidR="00AC3F6C" w:rsidRPr="00D1102B" w:rsidRDefault="005F0289" w:rsidP="00D05218">
      <w:pPr>
        <w:tabs>
          <w:tab w:val="left" w:pos="1134"/>
        </w:tabs>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134</w:t>
      </w:r>
      <w:r w:rsidR="00AC3F6C" w:rsidRPr="004F78F7">
        <w:rPr>
          <w:rFonts w:ascii="Times New Roman" w:hAnsi="Times New Roman" w:cs="Times New Roman"/>
          <w:sz w:val="28"/>
          <w:szCs w:val="28"/>
          <w:lang w:val="en-US"/>
        </w:rPr>
        <w:tab/>
        <w:t>Sun R., Fan Z., Yang L., Li Y., Lü X., Miao Y. Metastable state of gas hydrate during decomposition: A novel phenomenon // Chinese J. Chem. Eng.</w:t>
      </w:r>
      <w:r w:rsidR="0036748B" w:rsidRPr="0036748B">
        <w:rPr>
          <w:rFonts w:ascii="Times New Roman" w:hAnsi="Times New Roman" w:cs="Times New Roman"/>
          <w:sz w:val="28"/>
          <w:szCs w:val="28"/>
          <w:lang w:val="en-US"/>
        </w:rPr>
        <w:t xml:space="preserve"> </w:t>
      </w:r>
      <w:r w:rsidR="00AC3F6C" w:rsidRPr="004F78F7">
        <w:rPr>
          <w:rFonts w:ascii="Times New Roman" w:hAnsi="Times New Roman" w:cs="Times New Roman"/>
          <w:sz w:val="28"/>
          <w:szCs w:val="28"/>
          <w:lang w:val="en-US"/>
        </w:rPr>
        <w:t>– 2020.</w:t>
      </w:r>
      <w:r w:rsidR="0036748B" w:rsidRPr="0036748B">
        <w:rPr>
          <w:rFonts w:ascii="Times New Roman" w:hAnsi="Times New Roman" w:cs="Times New Roman"/>
          <w:sz w:val="28"/>
          <w:szCs w:val="28"/>
          <w:lang w:val="en-US"/>
        </w:rPr>
        <w:t xml:space="preserve"> </w:t>
      </w:r>
      <w:r w:rsidR="00AC3F6C" w:rsidRPr="004F78F7">
        <w:rPr>
          <w:rFonts w:ascii="Times New Roman" w:hAnsi="Times New Roman" w:cs="Times New Roman"/>
          <w:sz w:val="28"/>
          <w:szCs w:val="28"/>
          <w:lang w:val="en-US"/>
        </w:rPr>
        <w:t xml:space="preserve">– </w:t>
      </w:r>
      <w:r w:rsidR="00AC3F6C" w:rsidRPr="00D1102B">
        <w:rPr>
          <w:rFonts w:ascii="Times New Roman" w:hAnsi="Times New Roman" w:cs="Times New Roman"/>
          <w:sz w:val="28"/>
          <w:szCs w:val="28"/>
          <w:lang w:val="en-US"/>
        </w:rPr>
        <w:t>Vol. 28</w:t>
      </w:r>
      <w:r w:rsidR="0016256E">
        <w:rPr>
          <w:rFonts w:ascii="Times New Roman" w:hAnsi="Times New Roman" w:cs="Times New Roman"/>
          <w:sz w:val="28"/>
          <w:szCs w:val="28"/>
          <w:lang w:val="en-US"/>
        </w:rPr>
        <w:t>.</w:t>
      </w:r>
      <w:r w:rsidR="003745ED" w:rsidRPr="003745ED">
        <w:rPr>
          <w:rFonts w:ascii="Times New Roman" w:hAnsi="Times New Roman" w:cs="Times New Roman"/>
          <w:sz w:val="28"/>
          <w:szCs w:val="28"/>
          <w:lang w:val="en-US"/>
        </w:rPr>
        <w:t xml:space="preserve"> </w:t>
      </w:r>
      <w:r w:rsidR="00AC3F6C" w:rsidRPr="00D1102B">
        <w:rPr>
          <w:rFonts w:ascii="Times New Roman" w:hAnsi="Times New Roman" w:cs="Times New Roman"/>
          <w:sz w:val="28"/>
          <w:szCs w:val="28"/>
          <w:lang w:val="en-US"/>
        </w:rPr>
        <w:t>– P. 949–954.</w:t>
      </w:r>
    </w:p>
    <w:p w:rsidR="00AC3F6C" w:rsidRPr="00B205F9" w:rsidRDefault="005F0289" w:rsidP="00D05218">
      <w:pPr>
        <w:tabs>
          <w:tab w:val="left" w:pos="1134"/>
        </w:tabs>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135</w:t>
      </w:r>
      <w:r w:rsidR="00AC3F6C" w:rsidRPr="004F78F7">
        <w:rPr>
          <w:rFonts w:ascii="Times New Roman" w:hAnsi="Times New Roman" w:cs="Times New Roman"/>
          <w:sz w:val="28"/>
          <w:szCs w:val="28"/>
          <w:lang w:val="en-US"/>
        </w:rPr>
        <w:tab/>
        <w:t xml:space="preserve">Miyamoto Y., Fushitani M., Ando D., Momose T. Nuclear spin conversion of methane in solid parahydrogen // J. Chem. </w:t>
      </w:r>
      <w:r w:rsidR="00AC3F6C" w:rsidRPr="00B205F9">
        <w:rPr>
          <w:rFonts w:ascii="Times New Roman" w:hAnsi="Times New Roman" w:cs="Times New Roman"/>
          <w:sz w:val="28"/>
          <w:szCs w:val="28"/>
          <w:lang w:val="en-US"/>
        </w:rPr>
        <w:t>Phys.</w:t>
      </w:r>
      <w:r w:rsidR="0036748B" w:rsidRPr="00B205F9">
        <w:rPr>
          <w:rFonts w:ascii="Times New Roman" w:hAnsi="Times New Roman" w:cs="Times New Roman"/>
          <w:sz w:val="28"/>
          <w:szCs w:val="28"/>
          <w:lang w:val="en-US"/>
        </w:rPr>
        <w:t xml:space="preserve"> </w:t>
      </w:r>
      <w:r w:rsidR="00AC3F6C" w:rsidRPr="00B205F9">
        <w:rPr>
          <w:rFonts w:ascii="Times New Roman" w:hAnsi="Times New Roman" w:cs="Times New Roman"/>
          <w:sz w:val="28"/>
          <w:szCs w:val="28"/>
          <w:lang w:val="en-US"/>
        </w:rPr>
        <w:t>– 2008.– Vol. 128</w:t>
      </w:r>
      <w:r w:rsidR="0016256E">
        <w:rPr>
          <w:rFonts w:ascii="Times New Roman" w:hAnsi="Times New Roman" w:cs="Times New Roman"/>
          <w:sz w:val="28"/>
          <w:szCs w:val="28"/>
          <w:lang w:val="en-US"/>
        </w:rPr>
        <w:t>.</w:t>
      </w:r>
      <w:r w:rsidR="003745ED" w:rsidRPr="00601810">
        <w:rPr>
          <w:rFonts w:ascii="Times New Roman" w:hAnsi="Times New Roman" w:cs="Times New Roman"/>
          <w:sz w:val="28"/>
          <w:szCs w:val="28"/>
          <w:lang w:val="en-US"/>
        </w:rPr>
        <w:t xml:space="preserve"> </w:t>
      </w:r>
      <w:r w:rsidR="00AC3F6C" w:rsidRPr="00B205F9">
        <w:rPr>
          <w:rFonts w:ascii="Times New Roman" w:hAnsi="Times New Roman" w:cs="Times New Roman"/>
          <w:sz w:val="28"/>
          <w:szCs w:val="28"/>
          <w:lang w:val="en-US"/>
        </w:rPr>
        <w:t>– P. 114502</w:t>
      </w:r>
      <w:r w:rsidR="00DE66DF">
        <w:rPr>
          <w:rFonts w:ascii="Times New Roman" w:hAnsi="Times New Roman" w:cs="Times New Roman"/>
          <w:sz w:val="28"/>
          <w:szCs w:val="28"/>
          <w:lang w:val="en-US"/>
        </w:rPr>
        <w:t>-114508</w:t>
      </w:r>
      <w:r w:rsidR="00AC3F6C" w:rsidRPr="00B205F9">
        <w:rPr>
          <w:rFonts w:ascii="Times New Roman" w:hAnsi="Times New Roman" w:cs="Times New Roman"/>
          <w:sz w:val="28"/>
          <w:szCs w:val="28"/>
          <w:lang w:val="en-US"/>
        </w:rPr>
        <w:t>.</w:t>
      </w:r>
    </w:p>
    <w:p w:rsidR="00AC3F6C" w:rsidRPr="00D1102B" w:rsidRDefault="005F0289" w:rsidP="00D05218">
      <w:pPr>
        <w:tabs>
          <w:tab w:val="left" w:pos="1134"/>
        </w:tabs>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136</w:t>
      </w:r>
      <w:r w:rsidR="00AC3F6C" w:rsidRPr="004F78F7">
        <w:rPr>
          <w:rFonts w:ascii="Times New Roman" w:hAnsi="Times New Roman" w:cs="Times New Roman"/>
          <w:sz w:val="28"/>
          <w:szCs w:val="28"/>
          <w:lang w:val="en-US"/>
        </w:rPr>
        <w:tab/>
      </w:r>
      <w:r w:rsidR="00AC3F6C" w:rsidRPr="00104A5A">
        <w:rPr>
          <w:rFonts w:ascii="Times New Roman" w:hAnsi="Times New Roman" w:cs="Times New Roman"/>
          <w:sz w:val="28"/>
          <w:szCs w:val="28"/>
        </w:rPr>
        <w:t>Алдияров</w:t>
      </w:r>
      <w:r w:rsidR="00AC3F6C" w:rsidRPr="004F78F7">
        <w:rPr>
          <w:rFonts w:ascii="Times New Roman" w:hAnsi="Times New Roman" w:cs="Times New Roman"/>
          <w:sz w:val="28"/>
          <w:szCs w:val="28"/>
          <w:lang w:val="en-US"/>
        </w:rPr>
        <w:t xml:space="preserve"> </w:t>
      </w:r>
      <w:proofErr w:type="gramStart"/>
      <w:r w:rsidR="00AC3F6C" w:rsidRPr="00104A5A">
        <w:rPr>
          <w:rFonts w:ascii="Times New Roman" w:hAnsi="Times New Roman" w:cs="Times New Roman"/>
          <w:sz w:val="28"/>
          <w:szCs w:val="28"/>
        </w:rPr>
        <w:t>А</w:t>
      </w:r>
      <w:r w:rsidR="00AC3F6C" w:rsidRPr="004F78F7">
        <w:rPr>
          <w:rFonts w:ascii="Times New Roman" w:hAnsi="Times New Roman" w:cs="Times New Roman"/>
          <w:sz w:val="28"/>
          <w:szCs w:val="28"/>
          <w:lang w:val="en-US"/>
        </w:rPr>
        <w:t>.,</w:t>
      </w:r>
      <w:proofErr w:type="gramEnd"/>
      <w:r w:rsidR="00AC3F6C" w:rsidRPr="004F78F7">
        <w:rPr>
          <w:rFonts w:ascii="Times New Roman" w:hAnsi="Times New Roman" w:cs="Times New Roman"/>
          <w:sz w:val="28"/>
          <w:szCs w:val="28"/>
          <w:lang w:val="en-US"/>
        </w:rPr>
        <w:t xml:space="preserve"> </w:t>
      </w:r>
      <w:r w:rsidR="00AC3F6C" w:rsidRPr="00104A5A">
        <w:rPr>
          <w:rFonts w:ascii="Times New Roman" w:hAnsi="Times New Roman" w:cs="Times New Roman"/>
          <w:sz w:val="28"/>
          <w:szCs w:val="28"/>
        </w:rPr>
        <w:t>Соколов</w:t>
      </w:r>
      <w:r w:rsidR="00AC3F6C" w:rsidRPr="004F78F7">
        <w:rPr>
          <w:rFonts w:ascii="Times New Roman" w:hAnsi="Times New Roman" w:cs="Times New Roman"/>
          <w:sz w:val="28"/>
          <w:szCs w:val="28"/>
          <w:lang w:val="en-US"/>
        </w:rPr>
        <w:t xml:space="preserve"> </w:t>
      </w:r>
      <w:r w:rsidR="00AC3F6C" w:rsidRPr="00104A5A">
        <w:rPr>
          <w:rFonts w:ascii="Times New Roman" w:hAnsi="Times New Roman" w:cs="Times New Roman"/>
          <w:sz w:val="28"/>
          <w:szCs w:val="28"/>
        </w:rPr>
        <w:t>Д</w:t>
      </w:r>
      <w:r w:rsidR="00AC3F6C" w:rsidRPr="004F78F7">
        <w:rPr>
          <w:rFonts w:ascii="Times New Roman" w:hAnsi="Times New Roman" w:cs="Times New Roman"/>
          <w:sz w:val="28"/>
          <w:szCs w:val="28"/>
          <w:lang w:val="en-US"/>
        </w:rPr>
        <w:t xml:space="preserve">., </w:t>
      </w:r>
      <w:r w:rsidR="00AC3F6C" w:rsidRPr="00104A5A">
        <w:rPr>
          <w:rFonts w:ascii="Times New Roman" w:hAnsi="Times New Roman" w:cs="Times New Roman"/>
          <w:sz w:val="28"/>
          <w:szCs w:val="28"/>
        </w:rPr>
        <w:t>Акылбаева</w:t>
      </w:r>
      <w:r w:rsidR="00AC3F6C" w:rsidRPr="004F78F7">
        <w:rPr>
          <w:rFonts w:ascii="Times New Roman" w:hAnsi="Times New Roman" w:cs="Times New Roman"/>
          <w:sz w:val="28"/>
          <w:szCs w:val="28"/>
          <w:lang w:val="en-US"/>
        </w:rPr>
        <w:t xml:space="preserve"> </w:t>
      </w:r>
      <w:r w:rsidR="00AC3F6C" w:rsidRPr="00104A5A">
        <w:rPr>
          <w:rFonts w:ascii="Times New Roman" w:hAnsi="Times New Roman" w:cs="Times New Roman"/>
          <w:sz w:val="28"/>
          <w:szCs w:val="28"/>
        </w:rPr>
        <w:t>А</w:t>
      </w:r>
      <w:r w:rsidR="00AC3F6C" w:rsidRPr="004F78F7">
        <w:rPr>
          <w:rFonts w:ascii="Times New Roman" w:hAnsi="Times New Roman" w:cs="Times New Roman"/>
          <w:sz w:val="28"/>
          <w:szCs w:val="28"/>
          <w:lang w:val="en-US"/>
        </w:rPr>
        <w:t xml:space="preserve">., </w:t>
      </w:r>
      <w:r w:rsidR="00AC3F6C" w:rsidRPr="00104A5A">
        <w:rPr>
          <w:rFonts w:ascii="Times New Roman" w:hAnsi="Times New Roman" w:cs="Times New Roman"/>
          <w:sz w:val="28"/>
          <w:szCs w:val="28"/>
        </w:rPr>
        <w:t>Нурмукан</w:t>
      </w:r>
      <w:r w:rsidR="00AC3F6C" w:rsidRPr="004F78F7">
        <w:rPr>
          <w:rFonts w:ascii="Times New Roman" w:hAnsi="Times New Roman" w:cs="Times New Roman"/>
          <w:sz w:val="28"/>
          <w:szCs w:val="28"/>
          <w:lang w:val="en-US"/>
        </w:rPr>
        <w:t xml:space="preserve"> </w:t>
      </w:r>
      <w:r w:rsidR="00AC3F6C" w:rsidRPr="00104A5A">
        <w:rPr>
          <w:rFonts w:ascii="Times New Roman" w:hAnsi="Times New Roman" w:cs="Times New Roman"/>
          <w:sz w:val="28"/>
          <w:szCs w:val="28"/>
        </w:rPr>
        <w:t>А</w:t>
      </w:r>
      <w:r w:rsidR="00AC3F6C" w:rsidRPr="004F78F7">
        <w:rPr>
          <w:rFonts w:ascii="Times New Roman" w:hAnsi="Times New Roman" w:cs="Times New Roman"/>
          <w:sz w:val="28"/>
          <w:szCs w:val="28"/>
          <w:lang w:val="en-US"/>
        </w:rPr>
        <w:t xml:space="preserve">. </w:t>
      </w:r>
      <w:r w:rsidR="00AC3F6C" w:rsidRPr="00104A5A">
        <w:rPr>
          <w:rFonts w:ascii="Times New Roman" w:hAnsi="Times New Roman" w:cs="Times New Roman"/>
          <w:sz w:val="28"/>
          <w:szCs w:val="28"/>
        </w:rPr>
        <w:t>Р</w:t>
      </w:r>
      <w:r w:rsidR="00AC3F6C" w:rsidRPr="004F78F7">
        <w:rPr>
          <w:rFonts w:ascii="Times New Roman" w:hAnsi="Times New Roman" w:cs="Times New Roman"/>
          <w:sz w:val="28"/>
          <w:szCs w:val="28"/>
          <w:lang w:val="en-US"/>
        </w:rPr>
        <w:t>.</w:t>
      </w:r>
      <w:r w:rsidR="00AC3F6C" w:rsidRPr="00104A5A">
        <w:rPr>
          <w:rFonts w:ascii="Times New Roman" w:hAnsi="Times New Roman" w:cs="Times New Roman"/>
          <w:sz w:val="28"/>
          <w:szCs w:val="28"/>
        </w:rPr>
        <w:t>М</w:t>
      </w:r>
      <w:r w:rsidR="00AC3F6C" w:rsidRPr="004F78F7">
        <w:rPr>
          <w:rFonts w:ascii="Times New Roman" w:hAnsi="Times New Roman" w:cs="Times New Roman"/>
          <w:sz w:val="28"/>
          <w:szCs w:val="28"/>
          <w:lang w:val="en-US"/>
        </w:rPr>
        <w:t xml:space="preserve">. Refractive index at low temperature of tetrachloromethane and tetrafluoroethane cryovacuum condensate // Pacific Conf. </w:t>
      </w:r>
      <w:r w:rsidR="00AC3F6C" w:rsidRPr="00D1102B">
        <w:rPr>
          <w:rFonts w:ascii="Times New Roman" w:hAnsi="Times New Roman" w:cs="Times New Roman"/>
          <w:sz w:val="28"/>
          <w:szCs w:val="28"/>
          <w:lang w:val="en-US"/>
        </w:rPr>
        <w:t>Spectrosc. Dyn.</w:t>
      </w:r>
      <w:r w:rsidR="0036748B" w:rsidRPr="0036748B">
        <w:rPr>
          <w:rFonts w:ascii="Times New Roman" w:hAnsi="Times New Roman" w:cs="Times New Roman"/>
          <w:sz w:val="28"/>
          <w:szCs w:val="28"/>
          <w:lang w:val="en-US"/>
        </w:rPr>
        <w:t xml:space="preserve"> </w:t>
      </w:r>
      <w:r w:rsidR="00AC3F6C" w:rsidRPr="00D1102B">
        <w:rPr>
          <w:rFonts w:ascii="Times New Roman" w:hAnsi="Times New Roman" w:cs="Times New Roman"/>
          <w:sz w:val="28"/>
          <w:szCs w:val="28"/>
          <w:lang w:val="en-US"/>
        </w:rPr>
        <w:t>– 2020.</w:t>
      </w:r>
      <w:r w:rsidR="0036748B" w:rsidRPr="0036748B">
        <w:rPr>
          <w:rFonts w:ascii="Times New Roman" w:hAnsi="Times New Roman" w:cs="Times New Roman"/>
          <w:sz w:val="28"/>
          <w:szCs w:val="28"/>
          <w:lang w:val="en-US"/>
        </w:rPr>
        <w:t xml:space="preserve"> </w:t>
      </w:r>
      <w:r w:rsidR="00AC3F6C" w:rsidRPr="00D1102B">
        <w:rPr>
          <w:rFonts w:ascii="Times New Roman" w:hAnsi="Times New Roman" w:cs="Times New Roman"/>
          <w:sz w:val="28"/>
          <w:szCs w:val="28"/>
          <w:lang w:val="en-US"/>
        </w:rPr>
        <w:t xml:space="preserve">– </w:t>
      </w:r>
      <w:r w:rsidR="00910511">
        <w:rPr>
          <w:rFonts w:ascii="Times New Roman" w:hAnsi="Times New Roman" w:cs="Times New Roman"/>
          <w:sz w:val="28"/>
          <w:szCs w:val="28"/>
        </w:rPr>
        <w:t>Т</w:t>
      </w:r>
      <w:r w:rsidR="00AC3F6C" w:rsidRPr="00D1102B">
        <w:rPr>
          <w:rFonts w:ascii="Times New Roman" w:hAnsi="Times New Roman" w:cs="Times New Roman"/>
          <w:sz w:val="28"/>
          <w:szCs w:val="28"/>
          <w:lang w:val="en-US"/>
        </w:rPr>
        <w:t>. 1.</w:t>
      </w:r>
      <w:r w:rsidR="0036748B" w:rsidRPr="0036748B">
        <w:rPr>
          <w:rFonts w:ascii="Times New Roman" w:hAnsi="Times New Roman" w:cs="Times New Roman"/>
          <w:sz w:val="28"/>
          <w:szCs w:val="28"/>
          <w:lang w:val="en-US"/>
        </w:rPr>
        <w:t xml:space="preserve"> </w:t>
      </w:r>
      <w:r w:rsidR="00AC3F6C" w:rsidRPr="00D1102B">
        <w:rPr>
          <w:rFonts w:ascii="Times New Roman" w:hAnsi="Times New Roman" w:cs="Times New Roman"/>
          <w:sz w:val="28"/>
          <w:szCs w:val="28"/>
          <w:lang w:val="en-US"/>
        </w:rPr>
        <w:t xml:space="preserve">– </w:t>
      </w:r>
      <w:r w:rsidR="00910511">
        <w:rPr>
          <w:rFonts w:ascii="Times New Roman" w:hAnsi="Times New Roman" w:cs="Times New Roman"/>
          <w:sz w:val="28"/>
          <w:szCs w:val="28"/>
        </w:rPr>
        <w:t>С</w:t>
      </w:r>
      <w:r w:rsidR="00AC3F6C" w:rsidRPr="00D1102B">
        <w:rPr>
          <w:rFonts w:ascii="Times New Roman" w:hAnsi="Times New Roman" w:cs="Times New Roman"/>
          <w:sz w:val="28"/>
          <w:szCs w:val="28"/>
          <w:lang w:val="en-US"/>
        </w:rPr>
        <w:t>. 18.</w:t>
      </w:r>
    </w:p>
    <w:p w:rsidR="00AC3F6C" w:rsidRPr="000A185A" w:rsidRDefault="005F0289" w:rsidP="00D05218">
      <w:pPr>
        <w:tabs>
          <w:tab w:val="left" w:pos="1134"/>
        </w:tabs>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137</w:t>
      </w:r>
      <w:r w:rsidR="00AC3F6C" w:rsidRPr="004F78F7">
        <w:rPr>
          <w:rFonts w:ascii="Times New Roman" w:hAnsi="Times New Roman" w:cs="Times New Roman"/>
          <w:sz w:val="28"/>
          <w:szCs w:val="28"/>
          <w:lang w:val="en-US"/>
        </w:rPr>
        <w:tab/>
        <w:t>Aldiyarov A., Sokolov D., Akylbayeva A., Nurmukan A., Tokmoldin N. On thermal stability of cryovacuum deposited CH</w:t>
      </w:r>
      <w:r w:rsidR="00AC3F6C" w:rsidRPr="0016256E">
        <w:rPr>
          <w:rFonts w:ascii="Times New Roman" w:hAnsi="Times New Roman" w:cs="Times New Roman"/>
          <w:sz w:val="28"/>
          <w:szCs w:val="28"/>
          <w:vertAlign w:val="subscript"/>
          <w:lang w:val="en-US"/>
        </w:rPr>
        <w:t>4</w:t>
      </w:r>
      <w:r w:rsidR="00AC3F6C" w:rsidRPr="004F78F7">
        <w:rPr>
          <w:rFonts w:ascii="Times New Roman" w:hAnsi="Times New Roman" w:cs="Times New Roman"/>
          <w:sz w:val="28"/>
          <w:szCs w:val="28"/>
          <w:lang w:val="en-US"/>
        </w:rPr>
        <w:t xml:space="preserve"> +</w:t>
      </w:r>
      <w:r w:rsidR="0036748B" w:rsidRPr="0036748B">
        <w:rPr>
          <w:rFonts w:ascii="Times New Roman" w:hAnsi="Times New Roman" w:cs="Times New Roman"/>
          <w:sz w:val="28"/>
          <w:szCs w:val="28"/>
          <w:lang w:val="en-US"/>
        </w:rPr>
        <w:t xml:space="preserve"> </w:t>
      </w:r>
      <w:r w:rsidR="00AC3F6C" w:rsidRPr="004F78F7">
        <w:rPr>
          <w:rFonts w:ascii="Times New Roman" w:hAnsi="Times New Roman" w:cs="Times New Roman"/>
          <w:sz w:val="28"/>
          <w:szCs w:val="28"/>
          <w:lang w:val="en-US"/>
        </w:rPr>
        <w:t>H</w:t>
      </w:r>
      <w:r w:rsidR="0016256E" w:rsidRPr="0016256E">
        <w:rPr>
          <w:rFonts w:ascii="Times New Roman" w:hAnsi="Times New Roman" w:cs="Times New Roman"/>
          <w:sz w:val="28"/>
          <w:szCs w:val="28"/>
          <w:vertAlign w:val="subscript"/>
          <w:lang w:val="en-US"/>
        </w:rPr>
        <w:t>2</w:t>
      </w:r>
      <w:r w:rsidR="00AC3F6C" w:rsidRPr="004F78F7">
        <w:rPr>
          <w:rFonts w:ascii="Times New Roman" w:hAnsi="Times New Roman" w:cs="Times New Roman"/>
          <w:sz w:val="28"/>
          <w:szCs w:val="28"/>
          <w:lang w:val="en-US"/>
        </w:rPr>
        <w:t xml:space="preserve">O films // Low Temp. </w:t>
      </w:r>
      <w:r w:rsidR="00AC3F6C" w:rsidRPr="000A185A">
        <w:rPr>
          <w:rFonts w:ascii="Times New Roman" w:hAnsi="Times New Roman" w:cs="Times New Roman"/>
          <w:sz w:val="28"/>
          <w:szCs w:val="28"/>
          <w:lang w:val="en-US"/>
        </w:rPr>
        <w:t>Phys.</w:t>
      </w:r>
      <w:r w:rsidR="0036748B" w:rsidRPr="00B205F9">
        <w:rPr>
          <w:rFonts w:ascii="Times New Roman" w:hAnsi="Times New Roman" w:cs="Times New Roman"/>
          <w:sz w:val="28"/>
          <w:szCs w:val="28"/>
          <w:lang w:val="en-US"/>
        </w:rPr>
        <w:t xml:space="preserve"> </w:t>
      </w:r>
      <w:r w:rsidR="00AC3F6C" w:rsidRPr="000A185A">
        <w:rPr>
          <w:rFonts w:ascii="Times New Roman" w:hAnsi="Times New Roman" w:cs="Times New Roman"/>
          <w:sz w:val="28"/>
          <w:szCs w:val="28"/>
          <w:lang w:val="en-US"/>
        </w:rPr>
        <w:t>– 2020.</w:t>
      </w:r>
      <w:r w:rsidR="0036748B" w:rsidRPr="00B205F9">
        <w:rPr>
          <w:rFonts w:ascii="Times New Roman" w:hAnsi="Times New Roman" w:cs="Times New Roman"/>
          <w:sz w:val="28"/>
          <w:szCs w:val="28"/>
          <w:lang w:val="en-US"/>
        </w:rPr>
        <w:t xml:space="preserve"> </w:t>
      </w:r>
      <w:r w:rsidR="00AC3F6C" w:rsidRPr="000A185A">
        <w:rPr>
          <w:rFonts w:ascii="Times New Roman" w:hAnsi="Times New Roman" w:cs="Times New Roman"/>
          <w:sz w:val="28"/>
          <w:szCs w:val="28"/>
          <w:lang w:val="en-US"/>
        </w:rPr>
        <w:t>– Vol. 46</w:t>
      </w:r>
      <w:r w:rsidR="0016256E">
        <w:rPr>
          <w:rFonts w:ascii="Times New Roman" w:hAnsi="Times New Roman" w:cs="Times New Roman"/>
          <w:sz w:val="28"/>
          <w:szCs w:val="28"/>
          <w:lang w:val="en-US"/>
        </w:rPr>
        <w:t>. –</w:t>
      </w:r>
      <w:r w:rsidR="00AC3F6C" w:rsidRPr="000A185A">
        <w:rPr>
          <w:rFonts w:ascii="Times New Roman" w:hAnsi="Times New Roman" w:cs="Times New Roman"/>
          <w:sz w:val="28"/>
          <w:szCs w:val="28"/>
          <w:lang w:val="en-US"/>
        </w:rPr>
        <w:t xml:space="preserve"> </w:t>
      </w:r>
      <w:r w:rsidR="009D3B21" w:rsidRPr="009D3B21">
        <w:rPr>
          <w:rFonts w:ascii="Times New Roman" w:hAnsi="Times New Roman" w:cs="Times New Roman"/>
          <w:sz w:val="28"/>
          <w:szCs w:val="28"/>
          <w:lang w:val="en-US"/>
        </w:rPr>
        <w:t>No.</w:t>
      </w:r>
      <w:r w:rsidR="00AC3F6C" w:rsidRPr="000A185A">
        <w:rPr>
          <w:rFonts w:ascii="Times New Roman" w:hAnsi="Times New Roman" w:cs="Times New Roman"/>
          <w:sz w:val="28"/>
          <w:szCs w:val="28"/>
          <w:lang w:val="en-US"/>
        </w:rPr>
        <w:t xml:space="preserve"> 11.</w:t>
      </w:r>
      <w:r w:rsidR="0036748B" w:rsidRPr="00B205F9">
        <w:rPr>
          <w:rFonts w:ascii="Times New Roman" w:hAnsi="Times New Roman" w:cs="Times New Roman"/>
          <w:sz w:val="28"/>
          <w:szCs w:val="28"/>
          <w:lang w:val="en-US"/>
        </w:rPr>
        <w:t xml:space="preserve"> </w:t>
      </w:r>
      <w:r w:rsidR="00AC3F6C" w:rsidRPr="000A185A">
        <w:rPr>
          <w:rFonts w:ascii="Times New Roman" w:hAnsi="Times New Roman" w:cs="Times New Roman"/>
          <w:sz w:val="28"/>
          <w:szCs w:val="28"/>
          <w:lang w:val="en-US"/>
        </w:rPr>
        <w:t>– P. 1121–1124.</w:t>
      </w:r>
    </w:p>
    <w:p w:rsidR="00AC3F6C" w:rsidRPr="000A185A" w:rsidRDefault="005F0289" w:rsidP="00D05218">
      <w:pPr>
        <w:tabs>
          <w:tab w:val="left" w:pos="1134"/>
        </w:tabs>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138</w:t>
      </w:r>
      <w:r w:rsidR="00AC3F6C" w:rsidRPr="004F78F7">
        <w:rPr>
          <w:rFonts w:ascii="Times New Roman" w:hAnsi="Times New Roman" w:cs="Times New Roman"/>
          <w:sz w:val="28"/>
          <w:szCs w:val="28"/>
          <w:lang w:val="en-US"/>
        </w:rPr>
        <w:tab/>
      </w:r>
      <w:r w:rsidR="004B40F9" w:rsidRPr="004B40F9">
        <w:rPr>
          <w:rFonts w:ascii="Times New Roman" w:hAnsi="Times New Roman" w:cs="Times New Roman"/>
          <w:sz w:val="28"/>
          <w:szCs w:val="28"/>
          <w:lang w:val="en-US"/>
        </w:rPr>
        <w:t xml:space="preserve"> </w:t>
      </w:r>
      <w:r w:rsidR="004B40F9" w:rsidRPr="004F78F7">
        <w:rPr>
          <w:rFonts w:ascii="Times New Roman" w:hAnsi="Times New Roman" w:cs="Times New Roman"/>
          <w:sz w:val="28"/>
          <w:szCs w:val="28"/>
          <w:lang w:val="en-US"/>
        </w:rPr>
        <w:t xml:space="preserve">Aldiyarov A., Sokolov </w:t>
      </w:r>
      <w:r w:rsidR="004B40F9">
        <w:rPr>
          <w:rFonts w:ascii="Times New Roman" w:hAnsi="Times New Roman" w:cs="Times New Roman"/>
          <w:sz w:val="28"/>
          <w:szCs w:val="28"/>
          <w:lang w:val="en-US"/>
        </w:rPr>
        <w:t>D., Akylbayeva A., Nurmukan A.</w:t>
      </w:r>
      <w:r w:rsidR="004B40F9" w:rsidRPr="004B40F9">
        <w:rPr>
          <w:rFonts w:ascii="Times New Roman" w:hAnsi="Times New Roman" w:cs="Times New Roman"/>
          <w:sz w:val="28"/>
          <w:szCs w:val="28"/>
          <w:lang w:val="en-US"/>
        </w:rPr>
        <w:t xml:space="preserve"> </w:t>
      </w:r>
      <w:r w:rsidR="00AC3F6C" w:rsidRPr="004F78F7">
        <w:rPr>
          <w:rFonts w:ascii="Times New Roman" w:hAnsi="Times New Roman" w:cs="Times New Roman"/>
          <w:sz w:val="28"/>
          <w:szCs w:val="28"/>
          <w:lang w:val="en-US"/>
        </w:rPr>
        <w:t>On thermal stability of cryovacuum deposited CH</w:t>
      </w:r>
      <w:r w:rsidR="00AC3F6C" w:rsidRPr="0016256E">
        <w:rPr>
          <w:rFonts w:ascii="Times New Roman" w:hAnsi="Times New Roman" w:cs="Times New Roman"/>
          <w:sz w:val="28"/>
          <w:szCs w:val="28"/>
          <w:vertAlign w:val="subscript"/>
          <w:lang w:val="en-US"/>
        </w:rPr>
        <w:t>4</w:t>
      </w:r>
      <w:r w:rsidR="00AC3F6C" w:rsidRPr="004F78F7">
        <w:rPr>
          <w:rFonts w:ascii="Times New Roman" w:hAnsi="Times New Roman" w:cs="Times New Roman"/>
          <w:sz w:val="28"/>
          <w:szCs w:val="28"/>
          <w:lang w:val="en-US"/>
        </w:rPr>
        <w:t>+H</w:t>
      </w:r>
      <w:r w:rsidR="00AC3F6C" w:rsidRPr="0016256E">
        <w:rPr>
          <w:rFonts w:ascii="Times New Roman" w:hAnsi="Times New Roman" w:cs="Times New Roman"/>
          <w:sz w:val="28"/>
          <w:szCs w:val="28"/>
          <w:vertAlign w:val="subscript"/>
          <w:lang w:val="en-US"/>
        </w:rPr>
        <w:t>2</w:t>
      </w:r>
      <w:r w:rsidR="00AC3F6C" w:rsidRPr="004F78F7">
        <w:rPr>
          <w:rFonts w:ascii="Times New Roman" w:hAnsi="Times New Roman" w:cs="Times New Roman"/>
          <w:sz w:val="28"/>
          <w:szCs w:val="28"/>
          <w:lang w:val="en-US"/>
        </w:rPr>
        <w:t xml:space="preserve">O films // Pacific Conf. </w:t>
      </w:r>
      <w:r w:rsidR="00AC3F6C" w:rsidRPr="00012BD3">
        <w:rPr>
          <w:rFonts w:ascii="Times New Roman" w:hAnsi="Times New Roman" w:cs="Times New Roman"/>
          <w:sz w:val="28"/>
          <w:szCs w:val="28"/>
          <w:lang w:val="en-US"/>
        </w:rPr>
        <w:t xml:space="preserve">Spectrosc. </w:t>
      </w:r>
      <w:r w:rsidR="00AC3F6C" w:rsidRPr="000A185A">
        <w:rPr>
          <w:rFonts w:ascii="Times New Roman" w:hAnsi="Times New Roman" w:cs="Times New Roman"/>
          <w:sz w:val="28"/>
          <w:szCs w:val="28"/>
          <w:lang w:val="en-US"/>
        </w:rPr>
        <w:t>Dyn.</w:t>
      </w:r>
      <w:r w:rsidR="0036748B" w:rsidRPr="00012BD3">
        <w:rPr>
          <w:rFonts w:ascii="Times New Roman" w:hAnsi="Times New Roman" w:cs="Times New Roman"/>
          <w:sz w:val="28"/>
          <w:szCs w:val="28"/>
          <w:lang w:val="en-US"/>
        </w:rPr>
        <w:t xml:space="preserve"> </w:t>
      </w:r>
      <w:r w:rsidR="00AC3F6C" w:rsidRPr="000A185A">
        <w:rPr>
          <w:rFonts w:ascii="Times New Roman" w:hAnsi="Times New Roman" w:cs="Times New Roman"/>
          <w:sz w:val="28"/>
          <w:szCs w:val="28"/>
          <w:lang w:val="en-US"/>
        </w:rPr>
        <w:t>– 2020.</w:t>
      </w:r>
      <w:r w:rsidR="0036748B" w:rsidRPr="00012BD3">
        <w:rPr>
          <w:rFonts w:ascii="Times New Roman" w:hAnsi="Times New Roman" w:cs="Times New Roman"/>
          <w:sz w:val="28"/>
          <w:szCs w:val="28"/>
          <w:lang w:val="en-US"/>
        </w:rPr>
        <w:t xml:space="preserve"> </w:t>
      </w:r>
      <w:r w:rsidR="00AC3F6C" w:rsidRPr="000A185A">
        <w:rPr>
          <w:rFonts w:ascii="Times New Roman" w:hAnsi="Times New Roman" w:cs="Times New Roman"/>
          <w:sz w:val="28"/>
          <w:szCs w:val="28"/>
          <w:lang w:val="en-US"/>
        </w:rPr>
        <w:t>– Vol. 1.</w:t>
      </w:r>
      <w:r w:rsidR="0036748B" w:rsidRPr="00012BD3">
        <w:rPr>
          <w:rFonts w:ascii="Times New Roman" w:hAnsi="Times New Roman" w:cs="Times New Roman"/>
          <w:sz w:val="28"/>
          <w:szCs w:val="28"/>
          <w:lang w:val="en-US"/>
        </w:rPr>
        <w:t xml:space="preserve"> </w:t>
      </w:r>
      <w:r w:rsidR="00AC3F6C" w:rsidRPr="000A185A">
        <w:rPr>
          <w:rFonts w:ascii="Times New Roman" w:hAnsi="Times New Roman" w:cs="Times New Roman"/>
          <w:sz w:val="28"/>
          <w:szCs w:val="28"/>
          <w:lang w:val="en-US"/>
        </w:rPr>
        <w:t>– P. 17</w:t>
      </w:r>
      <w:r w:rsidR="00DE66DF">
        <w:rPr>
          <w:rFonts w:ascii="Times New Roman" w:hAnsi="Times New Roman" w:cs="Times New Roman"/>
          <w:sz w:val="28"/>
          <w:szCs w:val="28"/>
          <w:lang w:val="en-US"/>
        </w:rPr>
        <w:t>-21</w:t>
      </w:r>
      <w:r w:rsidR="00AC3F6C" w:rsidRPr="000A185A">
        <w:rPr>
          <w:rFonts w:ascii="Times New Roman" w:hAnsi="Times New Roman" w:cs="Times New Roman"/>
          <w:sz w:val="28"/>
          <w:szCs w:val="28"/>
          <w:lang w:val="en-US"/>
        </w:rPr>
        <w:t>.</w:t>
      </w:r>
    </w:p>
    <w:p w:rsidR="00AC3F6C" w:rsidRPr="00D1102B" w:rsidRDefault="005F0289" w:rsidP="00D05218">
      <w:pPr>
        <w:tabs>
          <w:tab w:val="left" w:pos="1134"/>
        </w:tabs>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139</w:t>
      </w:r>
      <w:r w:rsidR="00AC3F6C" w:rsidRPr="004F78F7">
        <w:rPr>
          <w:rFonts w:ascii="Times New Roman" w:hAnsi="Times New Roman" w:cs="Times New Roman"/>
          <w:sz w:val="28"/>
          <w:szCs w:val="28"/>
          <w:lang w:val="en-US"/>
        </w:rPr>
        <w:tab/>
        <w:t>Severson M.W., Devlin J.P., B</w:t>
      </w:r>
      <w:r w:rsidR="0016256E">
        <w:rPr>
          <w:rFonts w:ascii="Times New Roman" w:hAnsi="Times New Roman" w:cs="Times New Roman"/>
          <w:sz w:val="28"/>
          <w:szCs w:val="28"/>
          <w:lang w:val="en-US"/>
        </w:rPr>
        <w:t>uch V. Librational modes of ice</w:t>
      </w:r>
      <w:r w:rsidR="00AC3F6C" w:rsidRPr="00D1102B">
        <w:rPr>
          <w:rFonts w:ascii="Times New Roman" w:hAnsi="Times New Roman" w:cs="Times New Roman"/>
          <w:sz w:val="28"/>
          <w:szCs w:val="28"/>
          <w:lang w:val="en-US"/>
        </w:rPr>
        <w:t xml:space="preserve"> // J. Chem. Phys.</w:t>
      </w:r>
      <w:r w:rsidR="0036748B" w:rsidRPr="00012BD3">
        <w:rPr>
          <w:rFonts w:ascii="Times New Roman" w:hAnsi="Times New Roman" w:cs="Times New Roman"/>
          <w:sz w:val="28"/>
          <w:szCs w:val="28"/>
          <w:lang w:val="en-US"/>
        </w:rPr>
        <w:t xml:space="preserve"> </w:t>
      </w:r>
      <w:r w:rsidR="00AC3F6C" w:rsidRPr="00D1102B">
        <w:rPr>
          <w:rFonts w:ascii="Times New Roman" w:hAnsi="Times New Roman" w:cs="Times New Roman"/>
          <w:sz w:val="28"/>
          <w:szCs w:val="28"/>
          <w:lang w:val="en-US"/>
        </w:rPr>
        <w:t>– 2003.</w:t>
      </w:r>
      <w:r w:rsidR="0036748B" w:rsidRPr="00012BD3">
        <w:rPr>
          <w:rFonts w:ascii="Times New Roman" w:hAnsi="Times New Roman" w:cs="Times New Roman"/>
          <w:sz w:val="28"/>
          <w:szCs w:val="28"/>
          <w:lang w:val="en-US"/>
        </w:rPr>
        <w:t xml:space="preserve"> </w:t>
      </w:r>
      <w:r w:rsidR="00AC3F6C" w:rsidRPr="00D1102B">
        <w:rPr>
          <w:rFonts w:ascii="Times New Roman" w:hAnsi="Times New Roman" w:cs="Times New Roman"/>
          <w:sz w:val="28"/>
          <w:szCs w:val="28"/>
          <w:lang w:val="en-US"/>
        </w:rPr>
        <w:t>– Vol. 119</w:t>
      </w:r>
      <w:r w:rsidR="009D3B21">
        <w:rPr>
          <w:rFonts w:ascii="Times New Roman" w:hAnsi="Times New Roman" w:cs="Times New Roman"/>
          <w:sz w:val="28"/>
          <w:szCs w:val="28"/>
          <w:lang w:val="en-US"/>
        </w:rPr>
        <w:t>. –</w:t>
      </w:r>
      <w:r w:rsidR="00AC3F6C" w:rsidRPr="00D1102B">
        <w:rPr>
          <w:rFonts w:ascii="Times New Roman" w:hAnsi="Times New Roman" w:cs="Times New Roman"/>
          <w:sz w:val="28"/>
          <w:szCs w:val="28"/>
          <w:lang w:val="en-US"/>
        </w:rPr>
        <w:t xml:space="preserve"> </w:t>
      </w:r>
      <w:r w:rsidR="009D3B21" w:rsidRPr="009D3B21">
        <w:rPr>
          <w:rFonts w:ascii="Times New Roman" w:hAnsi="Times New Roman" w:cs="Times New Roman"/>
          <w:sz w:val="28"/>
          <w:szCs w:val="28"/>
          <w:lang w:val="en-US"/>
        </w:rPr>
        <w:t>No.</w:t>
      </w:r>
      <w:r w:rsidR="00AC3F6C" w:rsidRPr="00D1102B">
        <w:rPr>
          <w:rFonts w:ascii="Times New Roman" w:hAnsi="Times New Roman" w:cs="Times New Roman"/>
          <w:sz w:val="28"/>
          <w:szCs w:val="28"/>
          <w:lang w:val="en-US"/>
        </w:rPr>
        <w:t xml:space="preserve"> 8.</w:t>
      </w:r>
      <w:r w:rsidR="0036748B" w:rsidRPr="00012BD3">
        <w:rPr>
          <w:rFonts w:ascii="Times New Roman" w:hAnsi="Times New Roman" w:cs="Times New Roman"/>
          <w:sz w:val="28"/>
          <w:szCs w:val="28"/>
          <w:lang w:val="en-US"/>
        </w:rPr>
        <w:t xml:space="preserve"> </w:t>
      </w:r>
      <w:r w:rsidR="00AC3F6C" w:rsidRPr="00D1102B">
        <w:rPr>
          <w:rFonts w:ascii="Times New Roman" w:hAnsi="Times New Roman" w:cs="Times New Roman"/>
          <w:sz w:val="28"/>
          <w:szCs w:val="28"/>
          <w:lang w:val="en-US"/>
        </w:rPr>
        <w:t>– P. 4449–4457.</w:t>
      </w:r>
    </w:p>
    <w:p w:rsidR="00AC3F6C" w:rsidRPr="00D1102B" w:rsidRDefault="005F0289" w:rsidP="00D05218">
      <w:pPr>
        <w:tabs>
          <w:tab w:val="left" w:pos="1134"/>
        </w:tabs>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140</w:t>
      </w:r>
      <w:r w:rsidR="00AC3F6C" w:rsidRPr="004F78F7">
        <w:rPr>
          <w:rFonts w:ascii="Times New Roman" w:hAnsi="Times New Roman" w:cs="Times New Roman"/>
          <w:sz w:val="28"/>
          <w:szCs w:val="28"/>
          <w:lang w:val="en-US"/>
        </w:rPr>
        <w:tab/>
        <w:t>Devlin J.P., Sadlej J., Buch</w:t>
      </w:r>
      <w:r w:rsidR="0016256E">
        <w:rPr>
          <w:rFonts w:ascii="Times New Roman" w:hAnsi="Times New Roman" w:cs="Times New Roman"/>
          <w:sz w:val="28"/>
          <w:szCs w:val="28"/>
          <w:lang w:val="en-US"/>
        </w:rPr>
        <w:t xml:space="preserve"> V. Infrared Spectra of Large H</w:t>
      </w:r>
      <w:r w:rsidR="00AC3F6C" w:rsidRPr="0016256E">
        <w:rPr>
          <w:rFonts w:ascii="Times New Roman" w:hAnsi="Times New Roman" w:cs="Times New Roman"/>
          <w:sz w:val="28"/>
          <w:szCs w:val="28"/>
          <w:vertAlign w:val="subscript"/>
          <w:lang w:val="en-US"/>
        </w:rPr>
        <w:t>2</w:t>
      </w:r>
      <w:r w:rsidR="00AC3F6C" w:rsidRPr="004F78F7">
        <w:rPr>
          <w:rFonts w:ascii="Times New Roman" w:hAnsi="Times New Roman" w:cs="Times New Roman"/>
          <w:sz w:val="28"/>
          <w:szCs w:val="28"/>
          <w:lang w:val="en-US"/>
        </w:rPr>
        <w:t xml:space="preserve">O Clusters: New Understanding of the Elusive Bending Mode of Ice // J. Phys. </w:t>
      </w:r>
      <w:r w:rsidR="00AC3F6C" w:rsidRPr="00D1102B">
        <w:rPr>
          <w:rFonts w:ascii="Times New Roman" w:hAnsi="Times New Roman" w:cs="Times New Roman"/>
          <w:sz w:val="28"/>
          <w:szCs w:val="28"/>
          <w:lang w:val="en-US"/>
        </w:rPr>
        <w:t>Chem. A.</w:t>
      </w:r>
      <w:r w:rsidR="0036748B" w:rsidRPr="00B205F9">
        <w:rPr>
          <w:rFonts w:ascii="Times New Roman" w:hAnsi="Times New Roman" w:cs="Times New Roman"/>
          <w:sz w:val="28"/>
          <w:szCs w:val="28"/>
          <w:lang w:val="en-US"/>
        </w:rPr>
        <w:t xml:space="preserve"> </w:t>
      </w:r>
      <w:r w:rsidR="00AC3F6C" w:rsidRPr="00D1102B">
        <w:rPr>
          <w:rFonts w:ascii="Times New Roman" w:hAnsi="Times New Roman" w:cs="Times New Roman"/>
          <w:sz w:val="28"/>
          <w:szCs w:val="28"/>
          <w:lang w:val="en-US"/>
        </w:rPr>
        <w:t>– 2001.</w:t>
      </w:r>
      <w:r w:rsidR="0036748B" w:rsidRPr="00B205F9">
        <w:rPr>
          <w:rFonts w:ascii="Times New Roman" w:hAnsi="Times New Roman" w:cs="Times New Roman"/>
          <w:sz w:val="28"/>
          <w:szCs w:val="28"/>
          <w:lang w:val="en-US"/>
        </w:rPr>
        <w:t xml:space="preserve"> </w:t>
      </w:r>
      <w:r w:rsidR="00AC3F6C" w:rsidRPr="00D1102B">
        <w:rPr>
          <w:rFonts w:ascii="Times New Roman" w:hAnsi="Times New Roman" w:cs="Times New Roman"/>
          <w:sz w:val="28"/>
          <w:szCs w:val="28"/>
          <w:lang w:val="en-US"/>
        </w:rPr>
        <w:t>– Vol. 105</w:t>
      </w:r>
      <w:r w:rsidR="0016256E">
        <w:rPr>
          <w:rFonts w:ascii="Times New Roman" w:hAnsi="Times New Roman" w:cs="Times New Roman"/>
          <w:sz w:val="28"/>
          <w:szCs w:val="28"/>
          <w:lang w:val="en-US"/>
        </w:rPr>
        <w:t>.</w:t>
      </w:r>
      <w:r w:rsidR="004B40F9" w:rsidRPr="005923DD">
        <w:rPr>
          <w:rFonts w:ascii="Times New Roman" w:hAnsi="Times New Roman" w:cs="Times New Roman"/>
          <w:sz w:val="28"/>
          <w:szCs w:val="28"/>
          <w:lang w:val="en-US"/>
        </w:rPr>
        <w:t xml:space="preserve"> </w:t>
      </w:r>
      <w:r w:rsidR="00AC3F6C" w:rsidRPr="00D1102B">
        <w:rPr>
          <w:rFonts w:ascii="Times New Roman" w:hAnsi="Times New Roman" w:cs="Times New Roman"/>
          <w:sz w:val="28"/>
          <w:szCs w:val="28"/>
          <w:lang w:val="en-US"/>
        </w:rPr>
        <w:t>– P. 974–983.</w:t>
      </w:r>
    </w:p>
    <w:p w:rsidR="00AC3F6C" w:rsidRPr="00D1102B" w:rsidRDefault="005F0289" w:rsidP="00D05218">
      <w:pPr>
        <w:tabs>
          <w:tab w:val="left" w:pos="1134"/>
        </w:tabs>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141</w:t>
      </w:r>
      <w:r w:rsidR="00AC3F6C" w:rsidRPr="004F78F7">
        <w:rPr>
          <w:rFonts w:ascii="Times New Roman" w:hAnsi="Times New Roman" w:cs="Times New Roman"/>
          <w:sz w:val="28"/>
          <w:szCs w:val="28"/>
          <w:lang w:val="en-US"/>
        </w:rPr>
        <w:tab/>
        <w:t>Burnham C.J., Li J., Xantheas S.S., Leslie M. The parametrization of a Thole-type all-atom polarizable water model from first principles and its application t</w:t>
      </w:r>
      <w:r w:rsidR="00F465BB">
        <w:rPr>
          <w:rFonts w:ascii="Times New Roman" w:hAnsi="Times New Roman" w:cs="Times New Roman"/>
          <w:sz w:val="28"/>
          <w:szCs w:val="28"/>
          <w:lang w:val="en-US"/>
        </w:rPr>
        <w:t>o the study of water clusters (</w:t>
      </w:r>
      <w:r w:rsidR="0016256E">
        <w:rPr>
          <w:rFonts w:ascii="Times New Roman" w:hAnsi="Times New Roman" w:cs="Times New Roman"/>
          <w:sz w:val="28"/>
          <w:szCs w:val="28"/>
          <w:lang w:val="en-US"/>
        </w:rPr>
        <w:t>n</w:t>
      </w:r>
      <w:r w:rsidR="00AC3F6C" w:rsidRPr="004F78F7">
        <w:rPr>
          <w:rFonts w:ascii="Times New Roman" w:hAnsi="Times New Roman" w:cs="Times New Roman"/>
          <w:sz w:val="28"/>
          <w:szCs w:val="28"/>
          <w:lang w:val="en-US"/>
        </w:rPr>
        <w:t xml:space="preserve">=2–21) and the phonon spectrum of ice </w:t>
      </w:r>
      <w:r w:rsidR="0016256E" w:rsidRPr="004F78F7">
        <w:rPr>
          <w:rFonts w:ascii="Times New Roman" w:hAnsi="Times New Roman" w:cs="Times New Roman"/>
          <w:sz w:val="28"/>
          <w:szCs w:val="28"/>
          <w:lang w:val="en-US"/>
        </w:rPr>
        <w:t>IH</w:t>
      </w:r>
      <w:r w:rsidR="00AC3F6C" w:rsidRPr="004F78F7">
        <w:rPr>
          <w:rFonts w:ascii="Times New Roman" w:hAnsi="Times New Roman" w:cs="Times New Roman"/>
          <w:sz w:val="28"/>
          <w:szCs w:val="28"/>
          <w:lang w:val="en-US"/>
        </w:rPr>
        <w:t xml:space="preserve"> // J. Chem. </w:t>
      </w:r>
      <w:r w:rsidR="00AC3F6C" w:rsidRPr="00D1102B">
        <w:rPr>
          <w:rFonts w:ascii="Times New Roman" w:hAnsi="Times New Roman" w:cs="Times New Roman"/>
          <w:sz w:val="28"/>
          <w:szCs w:val="28"/>
          <w:lang w:val="en-US"/>
        </w:rPr>
        <w:t>Phys.</w:t>
      </w:r>
      <w:r w:rsidR="0036748B" w:rsidRPr="00012BD3">
        <w:rPr>
          <w:rFonts w:ascii="Times New Roman" w:hAnsi="Times New Roman" w:cs="Times New Roman"/>
          <w:sz w:val="28"/>
          <w:szCs w:val="28"/>
          <w:lang w:val="en-US"/>
        </w:rPr>
        <w:t xml:space="preserve"> </w:t>
      </w:r>
      <w:r w:rsidR="00AC3F6C" w:rsidRPr="00D1102B">
        <w:rPr>
          <w:rFonts w:ascii="Times New Roman" w:hAnsi="Times New Roman" w:cs="Times New Roman"/>
          <w:sz w:val="28"/>
          <w:szCs w:val="28"/>
          <w:lang w:val="en-US"/>
        </w:rPr>
        <w:t>– 1999.</w:t>
      </w:r>
      <w:r w:rsidR="0036748B" w:rsidRPr="00012BD3">
        <w:rPr>
          <w:rFonts w:ascii="Times New Roman" w:hAnsi="Times New Roman" w:cs="Times New Roman"/>
          <w:sz w:val="28"/>
          <w:szCs w:val="28"/>
          <w:lang w:val="en-US"/>
        </w:rPr>
        <w:t xml:space="preserve"> </w:t>
      </w:r>
      <w:r w:rsidR="00AC3F6C" w:rsidRPr="00D1102B">
        <w:rPr>
          <w:rFonts w:ascii="Times New Roman" w:hAnsi="Times New Roman" w:cs="Times New Roman"/>
          <w:sz w:val="28"/>
          <w:szCs w:val="28"/>
          <w:lang w:val="en-US"/>
        </w:rPr>
        <w:t>– Vol. 110</w:t>
      </w:r>
      <w:r w:rsidR="0016256E">
        <w:rPr>
          <w:rFonts w:ascii="Times New Roman" w:hAnsi="Times New Roman" w:cs="Times New Roman"/>
          <w:sz w:val="28"/>
          <w:szCs w:val="28"/>
          <w:lang w:val="en-US"/>
        </w:rPr>
        <w:t>.</w:t>
      </w:r>
      <w:r w:rsidR="0036748B" w:rsidRPr="00012BD3">
        <w:rPr>
          <w:rFonts w:ascii="Times New Roman" w:hAnsi="Times New Roman" w:cs="Times New Roman"/>
          <w:sz w:val="28"/>
          <w:szCs w:val="28"/>
          <w:lang w:val="en-US"/>
        </w:rPr>
        <w:t xml:space="preserve"> </w:t>
      </w:r>
      <w:r w:rsidR="00AC3F6C" w:rsidRPr="00D1102B">
        <w:rPr>
          <w:rFonts w:ascii="Times New Roman" w:hAnsi="Times New Roman" w:cs="Times New Roman"/>
          <w:sz w:val="28"/>
          <w:szCs w:val="28"/>
          <w:lang w:val="en-US"/>
        </w:rPr>
        <w:t>– P. 4566–4581.</w:t>
      </w:r>
    </w:p>
    <w:p w:rsidR="00AC3F6C" w:rsidRPr="000A185A" w:rsidRDefault="005F0289" w:rsidP="00D05218">
      <w:pPr>
        <w:tabs>
          <w:tab w:val="left" w:pos="1134"/>
        </w:tabs>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142</w:t>
      </w:r>
      <w:r w:rsidR="00AC3F6C" w:rsidRPr="004F78F7">
        <w:rPr>
          <w:rFonts w:ascii="Times New Roman" w:hAnsi="Times New Roman" w:cs="Times New Roman"/>
          <w:sz w:val="28"/>
          <w:szCs w:val="28"/>
          <w:lang w:val="en-US"/>
        </w:rPr>
        <w:tab/>
        <w:t xml:space="preserve">Drobyshev A., Aldiyarov A., Zhumagaliuly D., Kurnosov V., Tokmoldin N. Thermally stimulated transformations in cryovacuum water ices // Low Temp. </w:t>
      </w:r>
      <w:r w:rsidR="00AC3F6C" w:rsidRPr="000A185A">
        <w:rPr>
          <w:rFonts w:ascii="Times New Roman" w:hAnsi="Times New Roman" w:cs="Times New Roman"/>
          <w:sz w:val="28"/>
          <w:szCs w:val="28"/>
          <w:lang w:val="en-US"/>
        </w:rPr>
        <w:t>Phys.</w:t>
      </w:r>
      <w:r w:rsidR="0036748B" w:rsidRPr="00B205F9">
        <w:rPr>
          <w:rFonts w:ascii="Times New Roman" w:hAnsi="Times New Roman" w:cs="Times New Roman"/>
          <w:sz w:val="28"/>
          <w:szCs w:val="28"/>
          <w:lang w:val="en-US"/>
        </w:rPr>
        <w:t xml:space="preserve"> </w:t>
      </w:r>
      <w:r w:rsidR="00AC3F6C" w:rsidRPr="000A185A">
        <w:rPr>
          <w:rFonts w:ascii="Times New Roman" w:hAnsi="Times New Roman" w:cs="Times New Roman"/>
          <w:sz w:val="28"/>
          <w:szCs w:val="28"/>
          <w:lang w:val="en-US"/>
        </w:rPr>
        <w:t>– 2007.</w:t>
      </w:r>
      <w:r w:rsidR="0036748B" w:rsidRPr="00B205F9">
        <w:rPr>
          <w:rFonts w:ascii="Times New Roman" w:hAnsi="Times New Roman" w:cs="Times New Roman"/>
          <w:sz w:val="28"/>
          <w:szCs w:val="28"/>
          <w:lang w:val="en-US"/>
        </w:rPr>
        <w:t xml:space="preserve"> </w:t>
      </w:r>
      <w:r w:rsidR="00AC3F6C" w:rsidRPr="000A185A">
        <w:rPr>
          <w:rFonts w:ascii="Times New Roman" w:hAnsi="Times New Roman" w:cs="Times New Roman"/>
          <w:sz w:val="28"/>
          <w:szCs w:val="28"/>
          <w:lang w:val="en-US"/>
        </w:rPr>
        <w:t>– Vol. 33</w:t>
      </w:r>
      <w:r w:rsidR="0016256E">
        <w:rPr>
          <w:rFonts w:ascii="Times New Roman" w:hAnsi="Times New Roman" w:cs="Times New Roman"/>
          <w:sz w:val="28"/>
          <w:szCs w:val="28"/>
          <w:lang w:val="en-US"/>
        </w:rPr>
        <w:t>.</w:t>
      </w:r>
      <w:r w:rsidR="0036748B" w:rsidRPr="00B205F9">
        <w:rPr>
          <w:rFonts w:ascii="Times New Roman" w:hAnsi="Times New Roman" w:cs="Times New Roman"/>
          <w:sz w:val="28"/>
          <w:szCs w:val="28"/>
          <w:lang w:val="en-US"/>
        </w:rPr>
        <w:t xml:space="preserve"> </w:t>
      </w:r>
      <w:r w:rsidR="00AC3F6C" w:rsidRPr="000A185A">
        <w:rPr>
          <w:rFonts w:ascii="Times New Roman" w:hAnsi="Times New Roman" w:cs="Times New Roman"/>
          <w:sz w:val="28"/>
          <w:szCs w:val="28"/>
          <w:lang w:val="en-US"/>
        </w:rPr>
        <w:t>– P. 355–361.</w:t>
      </w:r>
    </w:p>
    <w:p w:rsidR="00AC3F6C" w:rsidRPr="005F0289" w:rsidRDefault="005F0289" w:rsidP="00D05218">
      <w:pPr>
        <w:tabs>
          <w:tab w:val="left" w:pos="1134"/>
        </w:tabs>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143</w:t>
      </w:r>
      <w:r w:rsidR="00AC3F6C" w:rsidRPr="000A185A">
        <w:rPr>
          <w:rFonts w:ascii="Times New Roman" w:hAnsi="Times New Roman" w:cs="Times New Roman"/>
          <w:sz w:val="28"/>
          <w:szCs w:val="28"/>
          <w:lang w:val="en-US"/>
        </w:rPr>
        <w:tab/>
        <w:t>Aldiyar</w:t>
      </w:r>
      <w:r w:rsidR="00167772">
        <w:rPr>
          <w:rFonts w:ascii="Times New Roman" w:hAnsi="Times New Roman" w:cs="Times New Roman"/>
          <w:sz w:val="28"/>
          <w:szCs w:val="28"/>
          <w:lang w:val="en-US"/>
        </w:rPr>
        <w:t xml:space="preserve">ov A., Sokolov D., Akylbayeva A., Nurmukan </w:t>
      </w:r>
      <w:r w:rsidR="00AC3F6C" w:rsidRPr="000A185A">
        <w:rPr>
          <w:rFonts w:ascii="Times New Roman" w:hAnsi="Times New Roman" w:cs="Times New Roman"/>
          <w:sz w:val="28"/>
          <w:szCs w:val="28"/>
          <w:lang w:val="en-US"/>
        </w:rPr>
        <w:t xml:space="preserve">A., Tokmoldin N. </w:t>
      </w:r>
      <w:r w:rsidR="00AC3F6C" w:rsidRPr="00104A5A">
        <w:rPr>
          <w:rFonts w:ascii="Times New Roman" w:hAnsi="Times New Roman" w:cs="Times New Roman"/>
          <w:sz w:val="28"/>
          <w:szCs w:val="28"/>
        </w:rPr>
        <w:t>Термостабільність</w:t>
      </w:r>
      <w:r w:rsidR="00AC3F6C" w:rsidRPr="000A185A">
        <w:rPr>
          <w:rFonts w:ascii="Times New Roman" w:hAnsi="Times New Roman" w:cs="Times New Roman"/>
          <w:sz w:val="28"/>
          <w:szCs w:val="28"/>
          <w:lang w:val="en-US"/>
        </w:rPr>
        <w:t xml:space="preserve"> </w:t>
      </w:r>
      <w:r w:rsidR="00AC3F6C" w:rsidRPr="00104A5A">
        <w:rPr>
          <w:rFonts w:ascii="Times New Roman" w:hAnsi="Times New Roman" w:cs="Times New Roman"/>
          <w:sz w:val="28"/>
          <w:szCs w:val="28"/>
        </w:rPr>
        <w:t>кріовакуумних</w:t>
      </w:r>
      <w:r w:rsidR="00AC3F6C" w:rsidRPr="000A185A">
        <w:rPr>
          <w:rFonts w:ascii="Times New Roman" w:hAnsi="Times New Roman" w:cs="Times New Roman"/>
          <w:sz w:val="28"/>
          <w:szCs w:val="28"/>
          <w:lang w:val="en-US"/>
        </w:rPr>
        <w:t xml:space="preserve"> </w:t>
      </w:r>
      <w:r w:rsidR="00AC3F6C" w:rsidRPr="00104A5A">
        <w:rPr>
          <w:rFonts w:ascii="Times New Roman" w:hAnsi="Times New Roman" w:cs="Times New Roman"/>
          <w:sz w:val="28"/>
          <w:szCs w:val="28"/>
        </w:rPr>
        <w:t>конденсованих</w:t>
      </w:r>
      <w:r w:rsidR="00AC3F6C" w:rsidRPr="000A185A">
        <w:rPr>
          <w:rFonts w:ascii="Times New Roman" w:hAnsi="Times New Roman" w:cs="Times New Roman"/>
          <w:sz w:val="28"/>
          <w:szCs w:val="28"/>
          <w:lang w:val="en-US"/>
        </w:rPr>
        <w:t xml:space="preserve"> </w:t>
      </w:r>
      <w:r w:rsidR="00AC3F6C" w:rsidRPr="00104A5A">
        <w:rPr>
          <w:rFonts w:ascii="Times New Roman" w:hAnsi="Times New Roman" w:cs="Times New Roman"/>
          <w:sz w:val="28"/>
          <w:szCs w:val="28"/>
        </w:rPr>
        <w:t>плівок</w:t>
      </w:r>
      <w:r w:rsidR="00AC3F6C" w:rsidRPr="000A185A">
        <w:rPr>
          <w:rFonts w:ascii="Times New Roman" w:hAnsi="Times New Roman" w:cs="Times New Roman"/>
          <w:sz w:val="28"/>
          <w:szCs w:val="28"/>
          <w:lang w:val="en-US"/>
        </w:rPr>
        <w:t xml:space="preserve"> CH</w:t>
      </w:r>
      <w:r w:rsidR="00AC3F6C" w:rsidRPr="0016256E">
        <w:rPr>
          <w:rFonts w:ascii="Times New Roman" w:hAnsi="Times New Roman" w:cs="Times New Roman"/>
          <w:sz w:val="28"/>
          <w:szCs w:val="28"/>
          <w:vertAlign w:val="subscript"/>
          <w:lang w:val="en-US"/>
        </w:rPr>
        <w:t>4</w:t>
      </w:r>
      <w:r w:rsidR="00AC3F6C" w:rsidRPr="000A185A">
        <w:rPr>
          <w:rFonts w:ascii="Times New Roman" w:hAnsi="Times New Roman" w:cs="Times New Roman"/>
          <w:sz w:val="28"/>
          <w:szCs w:val="28"/>
          <w:lang w:val="en-US"/>
        </w:rPr>
        <w:t xml:space="preserve"> + H</w:t>
      </w:r>
      <w:r w:rsidR="00AC3F6C" w:rsidRPr="0016256E">
        <w:rPr>
          <w:rFonts w:ascii="Times New Roman" w:hAnsi="Times New Roman" w:cs="Times New Roman"/>
          <w:sz w:val="28"/>
          <w:szCs w:val="28"/>
          <w:vertAlign w:val="subscript"/>
          <w:lang w:val="en-US"/>
        </w:rPr>
        <w:t>2</w:t>
      </w:r>
      <w:r w:rsidR="00AC3F6C" w:rsidRPr="000A185A">
        <w:rPr>
          <w:rFonts w:ascii="Times New Roman" w:hAnsi="Times New Roman" w:cs="Times New Roman"/>
          <w:sz w:val="28"/>
          <w:szCs w:val="28"/>
          <w:lang w:val="en-US"/>
        </w:rPr>
        <w:t xml:space="preserve">O // </w:t>
      </w:r>
      <w:r w:rsidR="00AC3F6C" w:rsidRPr="00104A5A">
        <w:rPr>
          <w:rFonts w:ascii="Times New Roman" w:hAnsi="Times New Roman" w:cs="Times New Roman"/>
          <w:sz w:val="28"/>
          <w:szCs w:val="28"/>
        </w:rPr>
        <w:t>Физика</w:t>
      </w:r>
      <w:r w:rsidR="00AC3F6C" w:rsidRPr="000A185A">
        <w:rPr>
          <w:rFonts w:ascii="Times New Roman" w:hAnsi="Times New Roman" w:cs="Times New Roman"/>
          <w:sz w:val="28"/>
          <w:szCs w:val="28"/>
          <w:lang w:val="en-US"/>
        </w:rPr>
        <w:t xml:space="preserve"> </w:t>
      </w:r>
      <w:r w:rsidR="00AC3F6C" w:rsidRPr="00104A5A">
        <w:rPr>
          <w:rFonts w:ascii="Times New Roman" w:hAnsi="Times New Roman" w:cs="Times New Roman"/>
          <w:sz w:val="28"/>
          <w:szCs w:val="28"/>
        </w:rPr>
        <w:t>низких</w:t>
      </w:r>
      <w:r w:rsidR="00AC3F6C" w:rsidRPr="000A185A">
        <w:rPr>
          <w:rFonts w:ascii="Times New Roman" w:hAnsi="Times New Roman" w:cs="Times New Roman"/>
          <w:sz w:val="28"/>
          <w:szCs w:val="28"/>
          <w:lang w:val="en-US"/>
        </w:rPr>
        <w:t xml:space="preserve"> </w:t>
      </w:r>
      <w:r w:rsidR="00AC3F6C" w:rsidRPr="00104A5A">
        <w:rPr>
          <w:rFonts w:ascii="Times New Roman" w:hAnsi="Times New Roman" w:cs="Times New Roman"/>
          <w:sz w:val="28"/>
          <w:szCs w:val="28"/>
        </w:rPr>
        <w:t>температур</w:t>
      </w:r>
      <w:r w:rsidR="00AC3F6C" w:rsidRPr="000A185A">
        <w:rPr>
          <w:rFonts w:ascii="Times New Roman" w:hAnsi="Times New Roman" w:cs="Times New Roman"/>
          <w:sz w:val="28"/>
          <w:szCs w:val="28"/>
          <w:lang w:val="en-US"/>
        </w:rPr>
        <w:t>.</w:t>
      </w:r>
      <w:r w:rsidR="0036748B" w:rsidRPr="0036748B">
        <w:rPr>
          <w:rFonts w:ascii="Times New Roman" w:hAnsi="Times New Roman" w:cs="Times New Roman"/>
          <w:sz w:val="28"/>
          <w:szCs w:val="28"/>
          <w:lang w:val="en-US"/>
        </w:rPr>
        <w:t xml:space="preserve"> </w:t>
      </w:r>
      <w:r w:rsidR="00AC3F6C" w:rsidRPr="000A185A">
        <w:rPr>
          <w:rFonts w:ascii="Times New Roman" w:hAnsi="Times New Roman" w:cs="Times New Roman"/>
          <w:sz w:val="28"/>
          <w:szCs w:val="28"/>
          <w:lang w:val="en-US"/>
        </w:rPr>
        <w:t xml:space="preserve">– </w:t>
      </w:r>
      <w:r w:rsidR="00AC3F6C" w:rsidRPr="0036748B">
        <w:rPr>
          <w:rFonts w:ascii="Times New Roman" w:hAnsi="Times New Roman" w:cs="Times New Roman"/>
          <w:sz w:val="28"/>
          <w:szCs w:val="28"/>
          <w:lang w:val="en-US"/>
        </w:rPr>
        <w:t>2020.</w:t>
      </w:r>
      <w:r w:rsidR="0016256E">
        <w:rPr>
          <w:rFonts w:ascii="Times New Roman" w:hAnsi="Times New Roman" w:cs="Times New Roman"/>
          <w:sz w:val="28"/>
          <w:szCs w:val="28"/>
          <w:lang w:val="en-US"/>
        </w:rPr>
        <w:t xml:space="preserve"> </w:t>
      </w:r>
      <w:r w:rsidR="00AC3F6C" w:rsidRPr="0036748B">
        <w:rPr>
          <w:rFonts w:ascii="Times New Roman" w:hAnsi="Times New Roman" w:cs="Times New Roman"/>
          <w:sz w:val="28"/>
          <w:szCs w:val="28"/>
          <w:lang w:val="en-US"/>
        </w:rPr>
        <w:t xml:space="preserve">– </w:t>
      </w:r>
      <w:r w:rsidR="004B40F9">
        <w:rPr>
          <w:rFonts w:ascii="Times New Roman" w:hAnsi="Times New Roman" w:cs="Times New Roman"/>
          <w:sz w:val="28"/>
          <w:szCs w:val="28"/>
        </w:rPr>
        <w:t>Т</w:t>
      </w:r>
      <w:r w:rsidR="00AC3F6C" w:rsidRPr="005F0289">
        <w:rPr>
          <w:rFonts w:ascii="Times New Roman" w:hAnsi="Times New Roman" w:cs="Times New Roman"/>
          <w:sz w:val="28"/>
          <w:szCs w:val="28"/>
          <w:lang w:val="en-US"/>
        </w:rPr>
        <w:t>. 4.</w:t>
      </w:r>
      <w:r w:rsidR="0036748B" w:rsidRPr="005F0289">
        <w:rPr>
          <w:rFonts w:ascii="Times New Roman" w:hAnsi="Times New Roman" w:cs="Times New Roman"/>
          <w:sz w:val="28"/>
          <w:szCs w:val="28"/>
          <w:lang w:val="en-US"/>
        </w:rPr>
        <w:t xml:space="preserve"> </w:t>
      </w:r>
      <w:r w:rsidR="00AC3F6C" w:rsidRPr="005F0289">
        <w:rPr>
          <w:rFonts w:ascii="Times New Roman" w:hAnsi="Times New Roman" w:cs="Times New Roman"/>
          <w:sz w:val="28"/>
          <w:szCs w:val="28"/>
          <w:lang w:val="en-US"/>
        </w:rPr>
        <w:t xml:space="preserve">– </w:t>
      </w:r>
      <w:proofErr w:type="gramStart"/>
      <w:r w:rsidR="004B40F9">
        <w:rPr>
          <w:rFonts w:ascii="Times New Roman" w:hAnsi="Times New Roman" w:cs="Times New Roman"/>
          <w:sz w:val="28"/>
          <w:szCs w:val="28"/>
        </w:rPr>
        <w:t>С</w:t>
      </w:r>
      <w:r w:rsidR="00AC3F6C" w:rsidRPr="005F0289">
        <w:rPr>
          <w:rFonts w:ascii="Times New Roman" w:hAnsi="Times New Roman" w:cs="Times New Roman"/>
          <w:sz w:val="28"/>
          <w:szCs w:val="28"/>
          <w:lang w:val="en-US"/>
        </w:rPr>
        <w:t>. 1318</w:t>
      </w:r>
      <w:proofErr w:type="gramEnd"/>
      <w:r w:rsidR="00DE66DF">
        <w:rPr>
          <w:rFonts w:ascii="Times New Roman" w:hAnsi="Times New Roman" w:cs="Times New Roman"/>
          <w:sz w:val="28"/>
          <w:szCs w:val="28"/>
          <w:lang w:val="en-US"/>
        </w:rPr>
        <w:t>-1321</w:t>
      </w:r>
      <w:r w:rsidR="00AC3F6C" w:rsidRPr="005F0289">
        <w:rPr>
          <w:rFonts w:ascii="Times New Roman" w:hAnsi="Times New Roman" w:cs="Times New Roman"/>
          <w:sz w:val="28"/>
          <w:szCs w:val="28"/>
          <w:lang w:val="en-US"/>
        </w:rPr>
        <w:t>.</w:t>
      </w:r>
    </w:p>
    <w:p w:rsidR="00AC3F6C" w:rsidRPr="005F0289" w:rsidRDefault="00AC3F6C" w:rsidP="006C5CF0">
      <w:pPr>
        <w:spacing w:after="0" w:line="240" w:lineRule="auto"/>
        <w:ind w:firstLine="567"/>
        <w:jc w:val="both"/>
        <w:rPr>
          <w:rFonts w:ascii="Times New Roman" w:hAnsi="Times New Roman" w:cs="Times New Roman"/>
          <w:sz w:val="28"/>
          <w:szCs w:val="28"/>
          <w:lang w:val="en-US"/>
        </w:rPr>
      </w:pPr>
    </w:p>
    <w:p w:rsidR="00E75B08" w:rsidRPr="005F0289" w:rsidRDefault="00E75B08" w:rsidP="006C5CF0">
      <w:pPr>
        <w:spacing w:after="0" w:line="240" w:lineRule="auto"/>
        <w:ind w:firstLine="567"/>
        <w:jc w:val="both"/>
        <w:rPr>
          <w:rFonts w:ascii="Times New Roman" w:hAnsi="Times New Roman" w:cs="Times New Roman"/>
          <w:sz w:val="28"/>
          <w:szCs w:val="28"/>
          <w:lang w:val="en-US"/>
        </w:rPr>
      </w:pPr>
    </w:p>
    <w:p w:rsidR="00E75B08" w:rsidRPr="005F0289" w:rsidRDefault="00E75B08" w:rsidP="006C5CF0">
      <w:pPr>
        <w:spacing w:after="0" w:line="240" w:lineRule="auto"/>
        <w:ind w:firstLine="567"/>
        <w:jc w:val="both"/>
        <w:rPr>
          <w:rFonts w:ascii="Times New Roman" w:hAnsi="Times New Roman" w:cs="Times New Roman"/>
          <w:sz w:val="28"/>
          <w:szCs w:val="28"/>
          <w:lang w:val="en-US"/>
        </w:rPr>
      </w:pPr>
    </w:p>
    <w:p w:rsidR="00E75B08" w:rsidRPr="005F0289" w:rsidRDefault="00E75B08" w:rsidP="006C5CF0">
      <w:pPr>
        <w:spacing w:after="0" w:line="240" w:lineRule="auto"/>
        <w:rPr>
          <w:rFonts w:ascii="Times New Roman" w:hAnsi="Times New Roman" w:cs="Times New Roman"/>
          <w:sz w:val="28"/>
          <w:szCs w:val="28"/>
          <w:lang w:val="en-US"/>
        </w:rPr>
      </w:pPr>
      <w:r w:rsidRPr="005F0289">
        <w:rPr>
          <w:rFonts w:ascii="Times New Roman" w:hAnsi="Times New Roman" w:cs="Times New Roman"/>
          <w:sz w:val="28"/>
          <w:szCs w:val="28"/>
          <w:lang w:val="en-US"/>
        </w:rPr>
        <w:br w:type="page"/>
      </w:r>
    </w:p>
    <w:p w:rsidR="00E75B08" w:rsidRPr="00444635" w:rsidRDefault="00E75B08" w:rsidP="00551300">
      <w:pPr>
        <w:pStyle w:val="10"/>
        <w:spacing w:before="0" w:line="240" w:lineRule="auto"/>
        <w:jc w:val="center"/>
        <w:rPr>
          <w:rFonts w:ascii="Times New Roman" w:hAnsi="Times New Roman" w:cs="Times New Roman"/>
          <w:b/>
          <w:color w:val="auto"/>
          <w:sz w:val="28"/>
          <w:szCs w:val="28"/>
        </w:rPr>
      </w:pPr>
      <w:bookmarkStart w:id="46" w:name="_Toc146665867"/>
      <w:r w:rsidRPr="002843D0">
        <w:rPr>
          <w:rFonts w:ascii="Times New Roman" w:hAnsi="Times New Roman" w:cs="Times New Roman"/>
          <w:b/>
          <w:color w:val="auto"/>
          <w:sz w:val="28"/>
          <w:szCs w:val="28"/>
        </w:rPr>
        <w:lastRenderedPageBreak/>
        <w:t>ПРИЛОЖЕНИЕ</w:t>
      </w:r>
      <w:r w:rsidRPr="00444635">
        <w:rPr>
          <w:rFonts w:ascii="Times New Roman" w:hAnsi="Times New Roman" w:cs="Times New Roman"/>
          <w:b/>
          <w:color w:val="auto"/>
          <w:sz w:val="28"/>
          <w:szCs w:val="28"/>
        </w:rPr>
        <w:t xml:space="preserve"> </w:t>
      </w:r>
      <w:r w:rsidR="0044313D" w:rsidRPr="002843D0">
        <w:rPr>
          <w:rFonts w:ascii="Times New Roman" w:hAnsi="Times New Roman" w:cs="Times New Roman"/>
          <w:b/>
          <w:color w:val="auto"/>
          <w:sz w:val="28"/>
          <w:szCs w:val="28"/>
        </w:rPr>
        <w:t>А</w:t>
      </w:r>
      <w:bookmarkEnd w:id="46"/>
    </w:p>
    <w:p w:rsidR="0044313D" w:rsidRPr="00444635" w:rsidRDefault="001F7F9D" w:rsidP="000E3A10">
      <w:pPr>
        <w:spacing w:after="0" w:line="240" w:lineRule="auto"/>
        <w:jc w:val="center"/>
        <w:rPr>
          <w:rFonts w:ascii="Times New Roman" w:hAnsi="Times New Roman" w:cs="Times New Roman"/>
          <w:sz w:val="28"/>
        </w:rPr>
      </w:pPr>
      <w:r>
        <w:rPr>
          <w:rFonts w:ascii="Times New Roman" w:hAnsi="Times New Roman" w:cs="Times New Roman"/>
          <w:sz w:val="28"/>
        </w:rPr>
        <w:t>Патент</w:t>
      </w:r>
      <w:r w:rsidR="000E3A10" w:rsidRPr="00444635">
        <w:rPr>
          <w:rFonts w:ascii="Times New Roman" w:hAnsi="Times New Roman" w:cs="Times New Roman"/>
          <w:sz w:val="28"/>
        </w:rPr>
        <w:t xml:space="preserve"> </w:t>
      </w:r>
      <w:r>
        <w:rPr>
          <w:rFonts w:ascii="Times New Roman" w:hAnsi="Times New Roman" w:cs="Times New Roman"/>
          <w:sz w:val="28"/>
        </w:rPr>
        <w:t>на</w:t>
      </w:r>
      <w:r w:rsidR="000E3A10" w:rsidRPr="00444635">
        <w:rPr>
          <w:rFonts w:ascii="Times New Roman" w:hAnsi="Times New Roman" w:cs="Times New Roman"/>
          <w:sz w:val="28"/>
        </w:rPr>
        <w:t xml:space="preserve"> </w:t>
      </w:r>
      <w:r>
        <w:rPr>
          <w:rFonts w:ascii="Times New Roman" w:hAnsi="Times New Roman" w:cs="Times New Roman"/>
          <w:sz w:val="28"/>
        </w:rPr>
        <w:t>полезную</w:t>
      </w:r>
      <w:r w:rsidR="000E3A10" w:rsidRPr="00444635">
        <w:rPr>
          <w:rFonts w:ascii="Times New Roman" w:hAnsi="Times New Roman" w:cs="Times New Roman"/>
          <w:sz w:val="28"/>
        </w:rPr>
        <w:t xml:space="preserve"> </w:t>
      </w:r>
      <w:r>
        <w:rPr>
          <w:rFonts w:ascii="Times New Roman" w:hAnsi="Times New Roman" w:cs="Times New Roman"/>
          <w:sz w:val="28"/>
        </w:rPr>
        <w:t>модель</w:t>
      </w:r>
    </w:p>
    <w:p w:rsidR="00E75B08" w:rsidRPr="00104A5A" w:rsidRDefault="0044313D" w:rsidP="000E3A10">
      <w:pPr>
        <w:spacing w:after="0" w:line="240" w:lineRule="auto"/>
        <w:jc w:val="center"/>
        <w:rPr>
          <w:rFonts w:ascii="Times New Roman" w:hAnsi="Times New Roman" w:cs="Times New Roman"/>
          <w:sz w:val="28"/>
          <w:szCs w:val="28"/>
        </w:rPr>
      </w:pPr>
      <w:r w:rsidRPr="00104A5A">
        <w:rPr>
          <w:rFonts w:ascii="Times New Roman" w:hAnsi="Times New Roman" w:cs="Times New Roman"/>
          <w:noProof/>
          <w:color w:val="0000FF"/>
          <w:sz w:val="28"/>
          <w:szCs w:val="28"/>
          <w:u w:val="single"/>
          <w:lang w:eastAsia="ru-RU"/>
        </w:rPr>
        <w:drawing>
          <wp:inline distT="0" distB="0" distL="0" distR="0" wp14:anchorId="478D6189" wp14:editId="15E3A61B">
            <wp:extent cx="5760000" cy="8150457"/>
            <wp:effectExtent l="0" t="0" r="0" b="3175"/>
            <wp:docPr id="2" name="Рисунок 2" descr="C:\Users\Cryo-PC\AppData\Local\Temp\Rar$DRa13444.22275\Патент 795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Cryo-PC\AppData\Local\Temp\Rar$DRa13444.22275\Патент 7959-1.pn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760000" cy="8150457"/>
                    </a:xfrm>
                    <a:prstGeom prst="rect">
                      <a:avLst/>
                    </a:prstGeom>
                    <a:noFill/>
                    <a:ln>
                      <a:noFill/>
                    </a:ln>
                  </pic:spPr>
                </pic:pic>
              </a:graphicData>
            </a:graphic>
          </wp:inline>
        </w:drawing>
      </w:r>
    </w:p>
    <w:p w:rsidR="004E57B4" w:rsidRPr="00104A5A" w:rsidRDefault="004E57B4">
      <w:pPr>
        <w:rPr>
          <w:rFonts w:ascii="Times New Roman" w:hAnsi="Times New Roman" w:cs="Times New Roman"/>
          <w:sz w:val="28"/>
          <w:szCs w:val="28"/>
        </w:rPr>
      </w:pPr>
      <w:r w:rsidRPr="00104A5A">
        <w:rPr>
          <w:rFonts w:ascii="Times New Roman" w:hAnsi="Times New Roman" w:cs="Times New Roman"/>
          <w:sz w:val="28"/>
          <w:szCs w:val="28"/>
        </w:rPr>
        <w:br w:type="page"/>
      </w:r>
    </w:p>
    <w:p w:rsidR="0044313D" w:rsidRPr="002843D0" w:rsidRDefault="0044313D" w:rsidP="00551300">
      <w:pPr>
        <w:pStyle w:val="10"/>
        <w:spacing w:before="0" w:line="240" w:lineRule="auto"/>
        <w:jc w:val="center"/>
        <w:rPr>
          <w:rFonts w:ascii="Times New Roman" w:hAnsi="Times New Roman" w:cs="Times New Roman"/>
          <w:b/>
          <w:color w:val="auto"/>
          <w:sz w:val="28"/>
          <w:szCs w:val="28"/>
        </w:rPr>
      </w:pPr>
      <w:bookmarkStart w:id="47" w:name="_Toc146665868"/>
      <w:r w:rsidRPr="002843D0">
        <w:rPr>
          <w:rFonts w:ascii="Times New Roman" w:hAnsi="Times New Roman" w:cs="Times New Roman"/>
          <w:b/>
          <w:color w:val="auto"/>
          <w:sz w:val="28"/>
          <w:szCs w:val="28"/>
        </w:rPr>
        <w:lastRenderedPageBreak/>
        <w:t>ПРИЛОЖЕНИЕ Б</w:t>
      </w:r>
      <w:bookmarkEnd w:id="47"/>
    </w:p>
    <w:p w:rsidR="0044313D" w:rsidRPr="00104A5A" w:rsidRDefault="001F7F9D" w:rsidP="000E3A10">
      <w:pPr>
        <w:spacing w:after="0" w:line="240" w:lineRule="auto"/>
        <w:jc w:val="center"/>
        <w:rPr>
          <w:rFonts w:ascii="Times New Roman" w:hAnsi="Times New Roman" w:cs="Times New Roman"/>
          <w:sz w:val="28"/>
        </w:rPr>
      </w:pPr>
      <w:r w:rsidRPr="000E3A10">
        <w:rPr>
          <w:rFonts w:ascii="Times New Roman" w:hAnsi="Times New Roman" w:cs="Times New Roman"/>
          <w:sz w:val="28"/>
        </w:rPr>
        <w:t>Свидетельство о внесении сведений в государственный реестр прав на объекты, охраняемые авторским правом</w:t>
      </w:r>
    </w:p>
    <w:p w:rsidR="0044313D" w:rsidRPr="00104A5A" w:rsidRDefault="0044313D" w:rsidP="000E3A10">
      <w:pPr>
        <w:spacing w:after="0" w:line="240" w:lineRule="auto"/>
        <w:jc w:val="center"/>
        <w:rPr>
          <w:rFonts w:ascii="Times New Roman" w:hAnsi="Times New Roman" w:cs="Times New Roman"/>
          <w:sz w:val="28"/>
          <w:szCs w:val="28"/>
        </w:rPr>
      </w:pPr>
      <w:r w:rsidRPr="00104A5A">
        <w:rPr>
          <w:rFonts w:ascii="Times New Roman" w:hAnsi="Times New Roman" w:cs="Times New Roman"/>
          <w:noProof/>
          <w:sz w:val="28"/>
          <w:szCs w:val="28"/>
          <w:lang w:eastAsia="ru-RU"/>
        </w:rPr>
        <w:drawing>
          <wp:inline distT="0" distB="0" distL="0" distR="0" wp14:anchorId="59680B69" wp14:editId="078A9E6E">
            <wp:extent cx="5760000" cy="8143682"/>
            <wp:effectExtent l="0" t="0" r="0" b="0"/>
            <wp:docPr id="10" name="Рисунок 10" descr="C:\Users\Cryo-PC\AppData\Local\Temp\Rar$DRa12816.27715\Свидетельство (Айгерим)-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Cryo-PC\AppData\Local\Temp\Rar$DRa12816.27715\Свидетельство (Айгерим)-2.pn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760000" cy="8143682"/>
                    </a:xfrm>
                    <a:prstGeom prst="rect">
                      <a:avLst/>
                    </a:prstGeom>
                    <a:noFill/>
                    <a:ln>
                      <a:noFill/>
                    </a:ln>
                  </pic:spPr>
                </pic:pic>
              </a:graphicData>
            </a:graphic>
          </wp:inline>
        </w:drawing>
      </w:r>
    </w:p>
    <w:p w:rsidR="00444635" w:rsidRDefault="00444635">
      <w:pPr>
        <w:rPr>
          <w:rFonts w:ascii="Times New Roman" w:hAnsi="Times New Roman" w:cs="Times New Roman"/>
          <w:sz w:val="28"/>
          <w:szCs w:val="28"/>
        </w:rPr>
      </w:pPr>
      <w:r>
        <w:rPr>
          <w:rFonts w:ascii="Times New Roman" w:hAnsi="Times New Roman" w:cs="Times New Roman"/>
          <w:sz w:val="28"/>
          <w:szCs w:val="28"/>
        </w:rPr>
        <w:br w:type="page"/>
      </w:r>
    </w:p>
    <w:p w:rsidR="00444635" w:rsidRPr="000536BB" w:rsidRDefault="00444635" w:rsidP="000536BB">
      <w:pPr>
        <w:pStyle w:val="10"/>
        <w:jc w:val="center"/>
        <w:rPr>
          <w:rFonts w:ascii="Times New Roman" w:hAnsi="Times New Roman" w:cs="Times New Roman"/>
          <w:b/>
          <w:color w:val="auto"/>
          <w:sz w:val="28"/>
          <w:szCs w:val="28"/>
        </w:rPr>
      </w:pPr>
      <w:bookmarkStart w:id="48" w:name="_Toc146665869"/>
      <w:r w:rsidRPr="000536BB">
        <w:rPr>
          <w:rFonts w:ascii="Times New Roman" w:hAnsi="Times New Roman" w:cs="Times New Roman"/>
          <w:b/>
          <w:color w:val="auto"/>
          <w:sz w:val="28"/>
          <w:szCs w:val="28"/>
        </w:rPr>
        <w:lastRenderedPageBreak/>
        <w:t>ПРИЛОЖЕНИЕ В</w:t>
      </w:r>
      <w:bookmarkEnd w:id="48"/>
    </w:p>
    <w:p w:rsidR="00444635" w:rsidRDefault="001F7F9D" w:rsidP="00444635">
      <w:pPr>
        <w:jc w:val="center"/>
        <w:rPr>
          <w:rFonts w:ascii="Times New Roman" w:hAnsi="Times New Roman" w:cs="Times New Roman"/>
          <w:sz w:val="28"/>
          <w:szCs w:val="28"/>
        </w:rPr>
      </w:pPr>
      <w:r>
        <w:rPr>
          <w:rFonts w:ascii="Times New Roman" w:hAnsi="Times New Roman" w:cs="Times New Roman"/>
          <w:sz w:val="28"/>
          <w:szCs w:val="28"/>
        </w:rPr>
        <w:t>Схематичный чертеж системы пробоподготовки</w:t>
      </w:r>
    </w:p>
    <w:p w:rsidR="004E57B4" w:rsidRPr="00104A5A" w:rsidRDefault="00444635">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650578" cy="8348870"/>
            <wp:effectExtent l="0" t="0" r="762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йка-Модель-4_page-0001.jpg"/>
                    <pic:cNvPicPr/>
                  </pic:nvPicPr>
                  <pic:blipFill rotWithShape="1">
                    <a:blip r:embed="rId117" cstate="print">
                      <a:extLst>
                        <a:ext uri="{28A0092B-C50C-407E-A947-70E740481C1C}">
                          <a14:useLocalDpi xmlns:a14="http://schemas.microsoft.com/office/drawing/2010/main" val="0"/>
                        </a:ext>
                      </a:extLst>
                    </a:blip>
                    <a:srcRect l="4761" t="1495" r="1103" b="205"/>
                    <a:stretch/>
                  </pic:blipFill>
                  <pic:spPr bwMode="auto">
                    <a:xfrm>
                      <a:off x="0" y="0"/>
                      <a:ext cx="5660316" cy="8363259"/>
                    </a:xfrm>
                    <a:prstGeom prst="rect">
                      <a:avLst/>
                    </a:prstGeom>
                    <a:ln>
                      <a:noFill/>
                    </a:ln>
                    <a:extLst>
                      <a:ext uri="{53640926-AAD7-44D8-BBD7-CCE9431645EC}">
                        <a14:shadowObscured xmlns:a14="http://schemas.microsoft.com/office/drawing/2010/main"/>
                      </a:ext>
                    </a:extLst>
                  </pic:spPr>
                </pic:pic>
              </a:graphicData>
            </a:graphic>
          </wp:inline>
        </w:drawing>
      </w:r>
      <w:r w:rsidR="004E57B4" w:rsidRPr="00104A5A">
        <w:rPr>
          <w:rFonts w:ascii="Times New Roman" w:hAnsi="Times New Roman" w:cs="Times New Roman"/>
          <w:sz w:val="28"/>
          <w:szCs w:val="28"/>
        </w:rPr>
        <w:br w:type="page"/>
      </w:r>
    </w:p>
    <w:p w:rsidR="00EE57DB" w:rsidRDefault="00EE57DB" w:rsidP="000536BB">
      <w:pPr>
        <w:pStyle w:val="10"/>
        <w:jc w:val="center"/>
        <w:rPr>
          <w:b/>
          <w:i/>
        </w:rPr>
      </w:pPr>
      <w:bookmarkStart w:id="49" w:name="_Toc143106580"/>
      <w:bookmarkStart w:id="50" w:name="_Toc146665870"/>
      <w:r w:rsidRPr="002843D0">
        <w:rPr>
          <w:rFonts w:ascii="Times New Roman" w:hAnsi="Times New Roman" w:cs="Times New Roman"/>
          <w:b/>
          <w:color w:val="auto"/>
          <w:sz w:val="28"/>
          <w:szCs w:val="28"/>
        </w:rPr>
        <w:lastRenderedPageBreak/>
        <w:t xml:space="preserve">ПРИЛОЖЕНИЕ </w:t>
      </w:r>
      <w:bookmarkEnd w:id="49"/>
      <w:r w:rsidR="00444635">
        <w:rPr>
          <w:rFonts w:ascii="Times New Roman" w:hAnsi="Times New Roman" w:cs="Times New Roman"/>
          <w:b/>
          <w:color w:val="auto"/>
          <w:sz w:val="28"/>
          <w:szCs w:val="28"/>
        </w:rPr>
        <w:t>Г</w:t>
      </w:r>
      <w:bookmarkEnd w:id="50"/>
    </w:p>
    <w:p w:rsidR="002F4891" w:rsidRDefault="001F7F9D" w:rsidP="002F4891">
      <w:pPr>
        <w:pStyle w:val="afc"/>
        <w:ind w:firstLine="0"/>
        <w:rPr>
          <w:b w:val="0"/>
          <w:sz w:val="28"/>
          <w:szCs w:val="28"/>
        </w:rPr>
      </w:pPr>
      <w:r w:rsidRPr="000E3A10">
        <w:rPr>
          <w:b w:val="0"/>
          <w:sz w:val="28"/>
          <w:szCs w:val="28"/>
        </w:rPr>
        <w:t>Проект с</w:t>
      </w:r>
      <w:r>
        <w:rPr>
          <w:b w:val="0"/>
          <w:sz w:val="28"/>
          <w:szCs w:val="28"/>
        </w:rPr>
        <w:t xml:space="preserve">тандарта организации </w:t>
      </w:r>
    </w:p>
    <w:p w:rsidR="00EE57DB" w:rsidRDefault="00EE57DB" w:rsidP="002F4891">
      <w:pPr>
        <w:pStyle w:val="afc"/>
        <w:ind w:firstLine="0"/>
        <w:rPr>
          <w:b w:val="0"/>
          <w:i/>
        </w:rPr>
      </w:pPr>
      <w:r>
        <w:rPr>
          <w:noProof/>
        </w:rPr>
        <w:drawing>
          <wp:inline distT="0" distB="0" distL="0" distR="0" wp14:anchorId="6BEC88EC" wp14:editId="6C4DB0F4">
            <wp:extent cx="5874665" cy="8308877"/>
            <wp:effectExtent l="0" t="0" r="0" b="0"/>
            <wp:docPr id="54" name="Рисунок 54" descr="C:\Users\Айгерим\AppData\Local\Microsoft\Windows\INetCache\Content.Word\СТ ТОО проект-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Айгерим\AppData\Local\Microsoft\Windows\INetCache\Content.Word\СТ ТОО проект-01.pn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877942" cy="8313512"/>
                    </a:xfrm>
                    <a:prstGeom prst="rect">
                      <a:avLst/>
                    </a:prstGeom>
                    <a:noFill/>
                    <a:ln>
                      <a:noFill/>
                    </a:ln>
                  </pic:spPr>
                </pic:pic>
              </a:graphicData>
            </a:graphic>
          </wp:inline>
        </w:drawing>
      </w:r>
    </w:p>
    <w:p w:rsidR="00EE57DB" w:rsidRDefault="002709C2" w:rsidP="002F4891">
      <w:pPr>
        <w:pStyle w:val="afc"/>
        <w:ind w:firstLine="0"/>
        <w:jc w:val="right"/>
        <w:rPr>
          <w:b w:val="0"/>
          <w:i/>
        </w:rPr>
      </w:pPr>
      <w:r w:rsidRPr="002709C2">
        <w:rPr>
          <w:b w:val="0"/>
          <w:i/>
          <w:noProof/>
        </w:rPr>
        <w:lastRenderedPageBreak/>
        <w:drawing>
          <wp:inline distT="0" distB="0" distL="0" distR="0">
            <wp:extent cx="6120130" cy="8948990"/>
            <wp:effectExtent l="0" t="0" r="0" b="5080"/>
            <wp:docPr id="26" name="Рисунок 26" descr="C:\Users\Айгерим\AppData\Local\Packages\5319275A.WhatsAppDesktop_cv1g1gvanyjgm\TempState\44B0A45BBD4A5EA30C9240D0738921CB\Изображение WhatsApp 2023-09-26 в 23.2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Айгерим\AppData\Local\Packages\5319275A.WhatsAppDesktop_cv1g1gvanyjgm\TempState\44B0A45BBD4A5EA30C9240D0738921CB\Изображение WhatsApp 2023-09-26 в 23.27.07.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120130" cy="8948990"/>
                    </a:xfrm>
                    <a:prstGeom prst="rect">
                      <a:avLst/>
                    </a:prstGeom>
                    <a:noFill/>
                    <a:ln>
                      <a:noFill/>
                    </a:ln>
                  </pic:spPr>
                </pic:pic>
              </a:graphicData>
            </a:graphic>
          </wp:inline>
        </w:drawing>
      </w:r>
    </w:p>
    <w:p w:rsidR="00EE57DB" w:rsidRPr="00104A5A" w:rsidRDefault="00EE57DB" w:rsidP="00EE57DB">
      <w:pPr>
        <w:spacing w:after="0" w:line="240" w:lineRule="auto"/>
        <w:jc w:val="center"/>
        <w:rPr>
          <w:spacing w:val="20"/>
          <w:sz w:val="24"/>
          <w:szCs w:val="24"/>
        </w:rPr>
      </w:pPr>
      <w:r>
        <w:rPr>
          <w:noProof/>
          <w:lang w:eastAsia="ru-RU"/>
        </w:rPr>
        <w:lastRenderedPageBreak/>
        <w:drawing>
          <wp:inline distT="0" distB="0" distL="0" distR="0" wp14:anchorId="6DF72A59" wp14:editId="3E208248">
            <wp:extent cx="6120130" cy="8656053"/>
            <wp:effectExtent l="0" t="0" r="0" b="0"/>
            <wp:docPr id="56" name="Рисунок 56" descr="C:\Users\Айгерим\AppData\Local\Microsoft\Windows\INetCache\Content.Word\СТ ТОО проект-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Айгерим\AppData\Local\Microsoft\Windows\INetCache\Content.Word\СТ ТОО проект-03.pn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6120130" cy="8656053"/>
                    </a:xfrm>
                    <a:prstGeom prst="rect">
                      <a:avLst/>
                    </a:prstGeom>
                    <a:noFill/>
                    <a:ln>
                      <a:noFill/>
                    </a:ln>
                  </pic:spPr>
                </pic:pic>
              </a:graphicData>
            </a:graphic>
          </wp:inline>
        </w:drawing>
      </w:r>
    </w:p>
    <w:p w:rsidR="00EE57DB" w:rsidRPr="00104A5A" w:rsidRDefault="00EE57DB" w:rsidP="00EE57DB">
      <w:pPr>
        <w:tabs>
          <w:tab w:val="left" w:pos="4820"/>
        </w:tabs>
        <w:suppressAutoHyphens/>
        <w:spacing w:after="0" w:line="240" w:lineRule="auto"/>
        <w:ind w:left="2552"/>
        <w:jc w:val="center"/>
        <w:rPr>
          <w:rFonts w:ascii="Times New Roman" w:hAnsi="Times New Roman"/>
          <w:b/>
          <w:kern w:val="2"/>
          <w:sz w:val="24"/>
          <w:szCs w:val="24"/>
          <w:lang w:eastAsia="fr-FR"/>
        </w:rPr>
      </w:pPr>
    </w:p>
    <w:p w:rsidR="00EE57DB" w:rsidRPr="00104A5A" w:rsidRDefault="00EE57DB" w:rsidP="00EE57DB">
      <w:pPr>
        <w:tabs>
          <w:tab w:val="left" w:pos="4820"/>
        </w:tabs>
        <w:suppressAutoHyphens/>
        <w:spacing w:after="0" w:line="240" w:lineRule="auto"/>
        <w:ind w:left="2552"/>
        <w:jc w:val="center"/>
        <w:rPr>
          <w:rFonts w:ascii="Times New Roman" w:hAnsi="Times New Roman"/>
          <w:b/>
          <w:kern w:val="2"/>
          <w:sz w:val="24"/>
          <w:szCs w:val="24"/>
          <w:lang w:eastAsia="fr-FR"/>
        </w:rPr>
      </w:pPr>
    </w:p>
    <w:p w:rsidR="00EE57DB" w:rsidRPr="00104A5A" w:rsidRDefault="00EE57DB" w:rsidP="00EE57DB">
      <w:pPr>
        <w:tabs>
          <w:tab w:val="left" w:pos="4820"/>
        </w:tabs>
        <w:suppressAutoHyphens/>
        <w:spacing w:after="0" w:line="240" w:lineRule="auto"/>
        <w:ind w:left="2552"/>
        <w:jc w:val="center"/>
        <w:rPr>
          <w:rFonts w:ascii="Times New Roman" w:hAnsi="Times New Roman"/>
          <w:b/>
          <w:kern w:val="2"/>
          <w:sz w:val="24"/>
          <w:szCs w:val="24"/>
          <w:lang w:eastAsia="fr-FR"/>
        </w:rPr>
      </w:pPr>
    </w:p>
    <w:p w:rsidR="00EE57DB" w:rsidRPr="00104A5A" w:rsidRDefault="00EE57DB" w:rsidP="00EE57DB">
      <w:pPr>
        <w:tabs>
          <w:tab w:val="left" w:pos="4820"/>
        </w:tabs>
        <w:suppressAutoHyphens/>
        <w:spacing w:after="0" w:line="240" w:lineRule="auto"/>
        <w:jc w:val="center"/>
        <w:rPr>
          <w:rFonts w:ascii="Times New Roman" w:hAnsi="Times New Roman"/>
          <w:b/>
          <w:kern w:val="2"/>
          <w:sz w:val="24"/>
          <w:szCs w:val="24"/>
          <w:lang w:eastAsia="fr-FR"/>
        </w:rPr>
      </w:pPr>
      <w:r>
        <w:rPr>
          <w:noProof/>
          <w:lang w:eastAsia="ru-RU"/>
        </w:rPr>
        <w:lastRenderedPageBreak/>
        <w:drawing>
          <wp:inline distT="0" distB="0" distL="0" distR="0" wp14:anchorId="0032D801" wp14:editId="39955BA8">
            <wp:extent cx="6120130" cy="8656053"/>
            <wp:effectExtent l="0" t="0" r="0" b="0"/>
            <wp:docPr id="57" name="Рисунок 57" descr="C:\Users\Айгерим\AppData\Local\Microsoft\Windows\INetCache\Content.Word\СТ ТОО проект-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Айгерим\AppData\Local\Microsoft\Windows\INetCache\Content.Word\СТ ТОО проект-04.pn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6120130" cy="8656053"/>
                    </a:xfrm>
                    <a:prstGeom prst="rect">
                      <a:avLst/>
                    </a:prstGeom>
                    <a:noFill/>
                    <a:ln>
                      <a:noFill/>
                    </a:ln>
                  </pic:spPr>
                </pic:pic>
              </a:graphicData>
            </a:graphic>
          </wp:inline>
        </w:drawing>
      </w:r>
    </w:p>
    <w:p w:rsidR="00EE57DB" w:rsidRPr="00104A5A" w:rsidRDefault="00EE57DB" w:rsidP="00EE57DB">
      <w:pPr>
        <w:tabs>
          <w:tab w:val="left" w:pos="4820"/>
        </w:tabs>
        <w:suppressAutoHyphens/>
        <w:spacing w:after="0" w:line="240" w:lineRule="auto"/>
        <w:ind w:left="2552"/>
        <w:jc w:val="center"/>
        <w:rPr>
          <w:rFonts w:ascii="Times New Roman" w:hAnsi="Times New Roman"/>
          <w:b/>
          <w:kern w:val="2"/>
          <w:sz w:val="24"/>
          <w:szCs w:val="24"/>
          <w:lang w:eastAsia="fr-FR"/>
        </w:rPr>
      </w:pPr>
    </w:p>
    <w:p w:rsidR="00EE57DB" w:rsidRPr="00104A5A" w:rsidRDefault="00EE57DB" w:rsidP="00EE57DB">
      <w:pPr>
        <w:tabs>
          <w:tab w:val="left" w:pos="4820"/>
        </w:tabs>
        <w:suppressAutoHyphens/>
        <w:spacing w:after="0" w:line="240" w:lineRule="auto"/>
        <w:ind w:left="2552"/>
        <w:jc w:val="center"/>
        <w:rPr>
          <w:rFonts w:ascii="Times New Roman" w:hAnsi="Times New Roman"/>
          <w:b/>
          <w:kern w:val="2"/>
          <w:sz w:val="24"/>
          <w:szCs w:val="24"/>
          <w:lang w:eastAsia="fr-FR"/>
        </w:rPr>
      </w:pPr>
    </w:p>
    <w:p w:rsidR="00EE57DB" w:rsidRPr="00104A5A" w:rsidRDefault="00EE57DB" w:rsidP="00EE57DB">
      <w:pPr>
        <w:tabs>
          <w:tab w:val="left" w:pos="4820"/>
        </w:tabs>
        <w:suppressAutoHyphens/>
        <w:spacing w:after="0" w:line="240" w:lineRule="auto"/>
        <w:ind w:left="2552"/>
        <w:jc w:val="center"/>
        <w:rPr>
          <w:rFonts w:ascii="Times New Roman" w:hAnsi="Times New Roman"/>
          <w:b/>
          <w:kern w:val="2"/>
          <w:sz w:val="24"/>
          <w:szCs w:val="24"/>
          <w:lang w:eastAsia="fr-FR"/>
        </w:rPr>
      </w:pPr>
    </w:p>
    <w:p w:rsidR="00EE57DB" w:rsidRPr="00104A5A" w:rsidRDefault="00EE57DB" w:rsidP="00EE57DB">
      <w:pPr>
        <w:tabs>
          <w:tab w:val="left" w:pos="4820"/>
        </w:tabs>
        <w:suppressAutoHyphens/>
        <w:spacing w:after="0" w:line="240" w:lineRule="auto"/>
        <w:jc w:val="center"/>
        <w:rPr>
          <w:rFonts w:ascii="Times New Roman" w:hAnsi="Times New Roman"/>
          <w:b/>
          <w:kern w:val="2"/>
          <w:sz w:val="24"/>
          <w:szCs w:val="24"/>
          <w:lang w:eastAsia="fr-FR"/>
        </w:rPr>
      </w:pPr>
      <w:r>
        <w:rPr>
          <w:noProof/>
          <w:lang w:eastAsia="ru-RU"/>
        </w:rPr>
        <w:lastRenderedPageBreak/>
        <w:drawing>
          <wp:inline distT="0" distB="0" distL="0" distR="0" wp14:anchorId="31EA05D7" wp14:editId="79EEC7BE">
            <wp:extent cx="6120130" cy="8656053"/>
            <wp:effectExtent l="0" t="0" r="0" b="0"/>
            <wp:docPr id="58" name="Рисунок 58" descr="C:\Users\Айгерим\AppData\Local\Microsoft\Windows\INetCache\Content.Word\СТ ТОО проект-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Айгерим\AppData\Local\Microsoft\Windows\INetCache\Content.Word\СТ ТОО проект-05.pn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6120130" cy="8656053"/>
                    </a:xfrm>
                    <a:prstGeom prst="rect">
                      <a:avLst/>
                    </a:prstGeom>
                    <a:noFill/>
                    <a:ln>
                      <a:noFill/>
                    </a:ln>
                  </pic:spPr>
                </pic:pic>
              </a:graphicData>
            </a:graphic>
          </wp:inline>
        </w:drawing>
      </w:r>
    </w:p>
    <w:p w:rsidR="00EE57DB" w:rsidRDefault="00EE57DB" w:rsidP="00EE57DB">
      <w:pPr>
        <w:spacing w:after="0" w:line="240" w:lineRule="auto"/>
        <w:jc w:val="center"/>
        <w:rPr>
          <w:rFonts w:ascii="Times New Roman" w:hAnsi="Times New Roman"/>
          <w:b/>
          <w:bCs/>
          <w:color w:val="000000"/>
          <w:sz w:val="24"/>
          <w:szCs w:val="24"/>
        </w:rPr>
      </w:pPr>
    </w:p>
    <w:p w:rsidR="00EE57DB" w:rsidRDefault="00EE57DB" w:rsidP="00EE57DB">
      <w:pPr>
        <w:spacing w:after="0" w:line="240" w:lineRule="auto"/>
        <w:jc w:val="center"/>
        <w:rPr>
          <w:rFonts w:ascii="Times New Roman" w:hAnsi="Times New Roman"/>
          <w:b/>
          <w:bCs/>
          <w:color w:val="000000"/>
          <w:sz w:val="24"/>
          <w:szCs w:val="24"/>
        </w:rPr>
      </w:pPr>
    </w:p>
    <w:p w:rsidR="00EE57DB" w:rsidRDefault="00EE57DB" w:rsidP="00EE57DB">
      <w:pPr>
        <w:spacing w:after="0" w:line="240" w:lineRule="auto"/>
        <w:jc w:val="center"/>
        <w:rPr>
          <w:rFonts w:ascii="Times New Roman" w:hAnsi="Times New Roman"/>
          <w:b/>
          <w:bCs/>
          <w:color w:val="000000"/>
          <w:sz w:val="24"/>
          <w:szCs w:val="24"/>
        </w:rPr>
      </w:pPr>
    </w:p>
    <w:p w:rsidR="00EE57DB" w:rsidRPr="00104A5A" w:rsidRDefault="00EE57DB" w:rsidP="00EE57DB">
      <w:pPr>
        <w:spacing w:after="0" w:line="240" w:lineRule="auto"/>
        <w:jc w:val="center"/>
        <w:rPr>
          <w:rFonts w:ascii="Times New Roman" w:hAnsi="Times New Roman"/>
          <w:b/>
          <w:bCs/>
          <w:color w:val="000000"/>
          <w:sz w:val="24"/>
          <w:szCs w:val="24"/>
        </w:rPr>
      </w:pPr>
      <w:r>
        <w:rPr>
          <w:noProof/>
          <w:lang w:eastAsia="ru-RU"/>
        </w:rPr>
        <w:lastRenderedPageBreak/>
        <w:drawing>
          <wp:inline distT="0" distB="0" distL="0" distR="0" wp14:anchorId="5871BE88" wp14:editId="1EA740A6">
            <wp:extent cx="6120130" cy="8656053"/>
            <wp:effectExtent l="0" t="0" r="0" b="0"/>
            <wp:docPr id="61" name="Рисунок 61" descr="C:\Users\Айгерим\AppData\Local\Microsoft\Windows\INetCache\Content.Word\СТ ТОО проект-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Айгерим\AppData\Local\Microsoft\Windows\INetCache\Content.Word\СТ ТОО проект-06.pn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6120130" cy="8656053"/>
                    </a:xfrm>
                    <a:prstGeom prst="rect">
                      <a:avLst/>
                    </a:prstGeom>
                    <a:noFill/>
                    <a:ln>
                      <a:noFill/>
                    </a:ln>
                  </pic:spPr>
                </pic:pic>
              </a:graphicData>
            </a:graphic>
          </wp:inline>
        </w:drawing>
      </w:r>
    </w:p>
    <w:p w:rsidR="00EE57DB" w:rsidRDefault="00EE57DB" w:rsidP="00EE57DB">
      <w:pPr>
        <w:spacing w:after="0" w:line="240" w:lineRule="auto"/>
        <w:jc w:val="center"/>
        <w:rPr>
          <w:rFonts w:ascii="Times New Roman" w:hAnsi="Times New Roman"/>
          <w:b/>
          <w:bCs/>
          <w:color w:val="000000"/>
          <w:sz w:val="24"/>
          <w:szCs w:val="24"/>
        </w:rPr>
      </w:pPr>
    </w:p>
    <w:p w:rsidR="00EE57DB" w:rsidRDefault="00EE57DB" w:rsidP="00EE57DB">
      <w:pPr>
        <w:spacing w:after="0" w:line="240" w:lineRule="auto"/>
        <w:jc w:val="center"/>
        <w:rPr>
          <w:rFonts w:ascii="Times New Roman" w:hAnsi="Times New Roman"/>
          <w:b/>
          <w:bCs/>
          <w:color w:val="000000"/>
          <w:sz w:val="24"/>
          <w:szCs w:val="24"/>
        </w:rPr>
      </w:pPr>
    </w:p>
    <w:p w:rsidR="00EE57DB" w:rsidRDefault="00EE57DB" w:rsidP="00EE57DB">
      <w:pPr>
        <w:spacing w:after="0" w:line="240" w:lineRule="auto"/>
        <w:jc w:val="center"/>
        <w:rPr>
          <w:rFonts w:ascii="Times New Roman" w:hAnsi="Times New Roman"/>
          <w:b/>
          <w:bCs/>
          <w:color w:val="000000"/>
          <w:sz w:val="24"/>
          <w:szCs w:val="24"/>
        </w:rPr>
      </w:pPr>
    </w:p>
    <w:p w:rsidR="00EE57DB" w:rsidRPr="00104A5A" w:rsidRDefault="00EE57DB" w:rsidP="00EE57DB">
      <w:pPr>
        <w:spacing w:after="0" w:line="240" w:lineRule="auto"/>
        <w:jc w:val="center"/>
        <w:rPr>
          <w:rFonts w:ascii="Times New Roman" w:hAnsi="Times New Roman"/>
          <w:bCs/>
          <w:color w:val="000000"/>
          <w:sz w:val="24"/>
          <w:szCs w:val="24"/>
        </w:rPr>
      </w:pPr>
      <w:r>
        <w:rPr>
          <w:noProof/>
          <w:lang w:eastAsia="ru-RU"/>
        </w:rPr>
        <w:lastRenderedPageBreak/>
        <w:drawing>
          <wp:inline distT="0" distB="0" distL="0" distR="0" wp14:anchorId="1167E099" wp14:editId="591FFB36">
            <wp:extent cx="6120130" cy="8656053"/>
            <wp:effectExtent l="0" t="0" r="0" b="0"/>
            <wp:docPr id="62" name="Рисунок 62" descr="C:\Users\Айгерим\AppData\Local\Microsoft\Windows\INetCache\Content.Word\СТ ТОО проект-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Айгерим\AppData\Local\Microsoft\Windows\INetCache\Content.Word\СТ ТОО проект-07.pn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6120130" cy="8656053"/>
                    </a:xfrm>
                    <a:prstGeom prst="rect">
                      <a:avLst/>
                    </a:prstGeom>
                    <a:noFill/>
                    <a:ln>
                      <a:noFill/>
                    </a:ln>
                  </pic:spPr>
                </pic:pic>
              </a:graphicData>
            </a:graphic>
          </wp:inline>
        </w:drawing>
      </w:r>
    </w:p>
    <w:p w:rsidR="00EE57DB" w:rsidRPr="00104A5A" w:rsidRDefault="00EE57DB" w:rsidP="00EE57DB">
      <w:pPr>
        <w:spacing w:after="0" w:line="240" w:lineRule="auto"/>
        <w:jc w:val="center"/>
        <w:rPr>
          <w:rFonts w:ascii="Times New Roman" w:hAnsi="Times New Roman"/>
          <w:bCs/>
          <w:color w:val="000000"/>
          <w:sz w:val="24"/>
          <w:szCs w:val="24"/>
        </w:rPr>
      </w:pPr>
    </w:p>
    <w:p w:rsidR="00EE57DB" w:rsidRPr="00104A5A" w:rsidRDefault="00EE57DB" w:rsidP="00EE57DB">
      <w:pPr>
        <w:spacing w:after="0" w:line="240" w:lineRule="auto"/>
        <w:jc w:val="center"/>
        <w:rPr>
          <w:rFonts w:ascii="Times New Roman" w:hAnsi="Times New Roman"/>
          <w:bCs/>
          <w:color w:val="000000"/>
          <w:sz w:val="24"/>
          <w:szCs w:val="24"/>
        </w:rPr>
      </w:pPr>
    </w:p>
    <w:p w:rsidR="00EE57DB" w:rsidRDefault="00EE57DB" w:rsidP="00EE57DB">
      <w:pPr>
        <w:spacing w:after="0" w:line="240" w:lineRule="auto"/>
        <w:jc w:val="center"/>
        <w:rPr>
          <w:rFonts w:ascii="Times New Roman" w:hAnsi="Times New Roman"/>
          <w:bCs/>
          <w:color w:val="000000"/>
          <w:sz w:val="24"/>
          <w:szCs w:val="24"/>
        </w:rPr>
      </w:pPr>
    </w:p>
    <w:p w:rsidR="00EE57DB" w:rsidRDefault="00EE57DB" w:rsidP="00EE57DB">
      <w:pPr>
        <w:spacing w:after="0" w:line="240" w:lineRule="auto"/>
        <w:jc w:val="center"/>
        <w:rPr>
          <w:rFonts w:ascii="Times New Roman" w:hAnsi="Times New Roman"/>
          <w:bCs/>
          <w:color w:val="000000"/>
          <w:sz w:val="24"/>
          <w:szCs w:val="24"/>
        </w:rPr>
      </w:pPr>
      <w:r>
        <w:rPr>
          <w:noProof/>
          <w:lang w:eastAsia="ru-RU"/>
        </w:rPr>
        <w:lastRenderedPageBreak/>
        <w:drawing>
          <wp:inline distT="0" distB="0" distL="0" distR="0" wp14:anchorId="3AF53836" wp14:editId="6C7A312D">
            <wp:extent cx="6120130" cy="8656053"/>
            <wp:effectExtent l="0" t="0" r="0" b="0"/>
            <wp:docPr id="64" name="Рисунок 64" descr="C:\Users\Айгерим\AppData\Local\Microsoft\Windows\INetCache\Content.Word\СТ ТОО проект-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Айгерим\AppData\Local\Microsoft\Windows\INetCache\Content.Word\СТ ТОО проект-08.pn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6120130" cy="8656053"/>
                    </a:xfrm>
                    <a:prstGeom prst="rect">
                      <a:avLst/>
                    </a:prstGeom>
                    <a:noFill/>
                    <a:ln>
                      <a:noFill/>
                    </a:ln>
                  </pic:spPr>
                </pic:pic>
              </a:graphicData>
            </a:graphic>
          </wp:inline>
        </w:drawing>
      </w:r>
    </w:p>
    <w:p w:rsidR="00EE57DB" w:rsidRDefault="00EE57DB" w:rsidP="00EE57DB">
      <w:pPr>
        <w:spacing w:after="0" w:line="240" w:lineRule="auto"/>
        <w:jc w:val="center"/>
        <w:rPr>
          <w:rFonts w:ascii="Times New Roman" w:hAnsi="Times New Roman"/>
          <w:bCs/>
          <w:color w:val="000000"/>
          <w:sz w:val="24"/>
          <w:szCs w:val="24"/>
        </w:rPr>
      </w:pPr>
    </w:p>
    <w:p w:rsidR="00EE57DB" w:rsidRDefault="00EE57DB" w:rsidP="00EE57DB">
      <w:pPr>
        <w:spacing w:after="0" w:line="240" w:lineRule="auto"/>
        <w:jc w:val="center"/>
        <w:rPr>
          <w:rFonts w:ascii="Times New Roman" w:hAnsi="Times New Roman"/>
          <w:bCs/>
          <w:color w:val="000000"/>
          <w:sz w:val="24"/>
          <w:szCs w:val="24"/>
        </w:rPr>
      </w:pPr>
    </w:p>
    <w:p w:rsidR="00EE57DB" w:rsidRDefault="00EE57DB" w:rsidP="00EE57DB">
      <w:pPr>
        <w:spacing w:after="0" w:line="240" w:lineRule="auto"/>
        <w:jc w:val="center"/>
        <w:rPr>
          <w:rFonts w:ascii="Times New Roman" w:hAnsi="Times New Roman"/>
          <w:bCs/>
          <w:color w:val="000000"/>
          <w:sz w:val="24"/>
          <w:szCs w:val="24"/>
        </w:rPr>
      </w:pPr>
    </w:p>
    <w:p w:rsidR="00EE57DB" w:rsidRDefault="00EE57DB" w:rsidP="00EE57DB">
      <w:pPr>
        <w:spacing w:after="0" w:line="240" w:lineRule="auto"/>
        <w:jc w:val="center"/>
        <w:rPr>
          <w:rFonts w:ascii="Times New Roman" w:hAnsi="Times New Roman"/>
          <w:bCs/>
          <w:color w:val="000000"/>
          <w:sz w:val="24"/>
          <w:szCs w:val="24"/>
        </w:rPr>
      </w:pPr>
      <w:r>
        <w:rPr>
          <w:noProof/>
          <w:lang w:eastAsia="ru-RU"/>
        </w:rPr>
        <w:lastRenderedPageBreak/>
        <w:drawing>
          <wp:inline distT="0" distB="0" distL="0" distR="0" wp14:anchorId="26BD8914" wp14:editId="50409650">
            <wp:extent cx="6120130" cy="8656053"/>
            <wp:effectExtent l="0" t="0" r="0" b="0"/>
            <wp:docPr id="81" name="Рисунок 81" descr="C:\Users\Айгерим\AppData\Local\Microsoft\Windows\INetCache\Content.Word\СТ ТОО проект-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Айгерим\AppData\Local\Microsoft\Windows\INetCache\Content.Word\СТ ТОО проект-09.pn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6120130" cy="8656053"/>
                    </a:xfrm>
                    <a:prstGeom prst="rect">
                      <a:avLst/>
                    </a:prstGeom>
                    <a:noFill/>
                    <a:ln>
                      <a:noFill/>
                    </a:ln>
                  </pic:spPr>
                </pic:pic>
              </a:graphicData>
            </a:graphic>
          </wp:inline>
        </w:drawing>
      </w:r>
    </w:p>
    <w:p w:rsidR="00EE57DB" w:rsidRDefault="00EE57DB" w:rsidP="00EE57DB">
      <w:pPr>
        <w:spacing w:after="0" w:line="240" w:lineRule="auto"/>
        <w:jc w:val="center"/>
        <w:rPr>
          <w:rFonts w:ascii="Times New Roman" w:hAnsi="Times New Roman"/>
          <w:bCs/>
          <w:color w:val="000000"/>
          <w:sz w:val="24"/>
          <w:szCs w:val="24"/>
        </w:rPr>
      </w:pPr>
    </w:p>
    <w:p w:rsidR="00EE57DB" w:rsidRDefault="00EE57DB" w:rsidP="00EE57DB">
      <w:pPr>
        <w:spacing w:after="0" w:line="240" w:lineRule="auto"/>
        <w:jc w:val="center"/>
        <w:rPr>
          <w:rFonts w:ascii="Times New Roman" w:hAnsi="Times New Roman"/>
          <w:bCs/>
          <w:color w:val="000000"/>
          <w:sz w:val="24"/>
          <w:szCs w:val="24"/>
        </w:rPr>
      </w:pPr>
    </w:p>
    <w:p w:rsidR="00EE57DB" w:rsidRDefault="00EE57DB" w:rsidP="00EE57DB">
      <w:pPr>
        <w:spacing w:after="0" w:line="240" w:lineRule="auto"/>
        <w:jc w:val="center"/>
        <w:rPr>
          <w:rFonts w:ascii="Times New Roman" w:hAnsi="Times New Roman"/>
          <w:bCs/>
          <w:color w:val="000000"/>
          <w:sz w:val="24"/>
          <w:szCs w:val="24"/>
        </w:rPr>
      </w:pPr>
    </w:p>
    <w:p w:rsidR="00EE57DB" w:rsidRDefault="00EE57DB" w:rsidP="002F4891">
      <w:pPr>
        <w:rPr>
          <w:rFonts w:ascii="Times New Roman" w:hAnsi="Times New Roman" w:cs="Times New Roman"/>
          <w:b/>
          <w:sz w:val="28"/>
          <w:szCs w:val="28"/>
        </w:rPr>
      </w:pPr>
      <w:r>
        <w:rPr>
          <w:noProof/>
          <w:lang w:eastAsia="ru-RU"/>
        </w:rPr>
        <w:lastRenderedPageBreak/>
        <w:drawing>
          <wp:inline distT="0" distB="0" distL="0" distR="0" wp14:anchorId="58D350EE" wp14:editId="3DD49A72">
            <wp:extent cx="6120130" cy="8656053"/>
            <wp:effectExtent l="0" t="0" r="0" b="0"/>
            <wp:docPr id="82" name="Рисунок 82" descr="C:\Users\Айгерим\AppData\Local\Microsoft\Windows\INetCache\Content.Word\СТ ТОО проект-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Айгерим\AppData\Local\Microsoft\Windows\INetCache\Content.Word\СТ ТОО проект-10.pn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6120130" cy="8656053"/>
                    </a:xfrm>
                    <a:prstGeom prst="rect">
                      <a:avLst/>
                    </a:prstGeom>
                    <a:noFill/>
                    <a:ln>
                      <a:noFill/>
                    </a:ln>
                  </pic:spPr>
                </pic:pic>
              </a:graphicData>
            </a:graphic>
          </wp:inline>
        </w:drawing>
      </w:r>
    </w:p>
    <w:p w:rsidR="00EE57DB" w:rsidRDefault="00EE57DB" w:rsidP="006C5CF0">
      <w:pPr>
        <w:pStyle w:val="10"/>
        <w:spacing w:before="0" w:line="240" w:lineRule="auto"/>
        <w:jc w:val="right"/>
        <w:rPr>
          <w:rFonts w:ascii="Times New Roman" w:hAnsi="Times New Roman" w:cs="Times New Roman"/>
          <w:b/>
          <w:color w:val="auto"/>
          <w:sz w:val="28"/>
          <w:szCs w:val="28"/>
        </w:rPr>
      </w:pPr>
    </w:p>
    <w:p w:rsidR="00EE57DB" w:rsidRDefault="00EE57DB" w:rsidP="006C5CF0">
      <w:pPr>
        <w:pStyle w:val="10"/>
        <w:spacing w:before="0" w:line="240" w:lineRule="auto"/>
        <w:jc w:val="right"/>
        <w:rPr>
          <w:rFonts w:ascii="Times New Roman" w:hAnsi="Times New Roman" w:cs="Times New Roman"/>
          <w:b/>
          <w:color w:val="auto"/>
          <w:sz w:val="28"/>
          <w:szCs w:val="28"/>
        </w:rPr>
      </w:pPr>
    </w:p>
    <w:p w:rsidR="000536BB" w:rsidRDefault="0082480F" w:rsidP="000536BB">
      <w:pPr>
        <w:pStyle w:val="10"/>
        <w:spacing w:before="0"/>
        <w:jc w:val="center"/>
        <w:rPr>
          <w:rFonts w:ascii="Times New Roman" w:hAnsi="Times New Roman" w:cs="Times New Roman"/>
          <w:b/>
          <w:color w:val="auto"/>
          <w:sz w:val="28"/>
          <w:szCs w:val="28"/>
        </w:rPr>
      </w:pPr>
      <w:bookmarkStart w:id="51" w:name="_Toc146665871"/>
      <w:r w:rsidRPr="002843D0">
        <w:rPr>
          <w:rFonts w:ascii="Times New Roman" w:hAnsi="Times New Roman" w:cs="Times New Roman"/>
          <w:b/>
          <w:color w:val="auto"/>
          <w:sz w:val="28"/>
          <w:szCs w:val="28"/>
        </w:rPr>
        <w:t xml:space="preserve">ПРИЛОЖЕНИЕ </w:t>
      </w:r>
      <w:r w:rsidR="00444635">
        <w:rPr>
          <w:rFonts w:ascii="Times New Roman" w:hAnsi="Times New Roman" w:cs="Times New Roman"/>
          <w:b/>
          <w:color w:val="auto"/>
          <w:sz w:val="28"/>
          <w:szCs w:val="28"/>
        </w:rPr>
        <w:t>Д</w:t>
      </w:r>
      <w:bookmarkEnd w:id="51"/>
    </w:p>
    <w:p w:rsidR="0082480F" w:rsidRDefault="001F7F9D" w:rsidP="000536BB">
      <w:pPr>
        <w:jc w:val="center"/>
        <w:rPr>
          <w:rFonts w:ascii="Times New Roman" w:hAnsi="Times New Roman" w:cs="Times New Roman"/>
          <w:b/>
          <w:bCs/>
          <w:sz w:val="24"/>
          <w:szCs w:val="24"/>
        </w:rPr>
      </w:pPr>
      <w:r w:rsidRPr="00C923CE">
        <w:rPr>
          <w:rFonts w:ascii="Times New Roman" w:hAnsi="Times New Roman" w:cs="Times New Roman"/>
          <w:sz w:val="28"/>
          <w:szCs w:val="28"/>
        </w:rPr>
        <w:t>Акт внедрения</w:t>
      </w:r>
      <w:r w:rsidR="00C923CE" w:rsidRPr="00C923CE">
        <w:rPr>
          <w:rFonts w:ascii="Times New Roman" w:hAnsi="Times New Roman" w:cs="Times New Roman"/>
          <w:b/>
          <w:bCs/>
          <w:noProof/>
          <w:sz w:val="24"/>
          <w:szCs w:val="24"/>
          <w:lang w:eastAsia="ru-RU"/>
        </w:rPr>
        <w:drawing>
          <wp:inline distT="0" distB="0" distL="0" distR="0" wp14:anchorId="7E089C40" wp14:editId="2B5F3F8F">
            <wp:extent cx="5661646" cy="7550150"/>
            <wp:effectExtent l="0" t="0" r="0" b="0"/>
            <wp:docPr id="3" name="Рисунок 3" descr="E:\акт внедрения\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E:\акт внедрения\1.jpg"/>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t="5710"/>
                    <a:stretch/>
                  </pic:blipFill>
                  <pic:spPr bwMode="auto">
                    <a:xfrm>
                      <a:off x="0" y="0"/>
                      <a:ext cx="5672532" cy="7564667"/>
                    </a:xfrm>
                    <a:prstGeom prst="rect">
                      <a:avLst/>
                    </a:prstGeom>
                    <a:noFill/>
                    <a:ln>
                      <a:noFill/>
                    </a:ln>
                    <a:extLst>
                      <a:ext uri="{53640926-AAD7-44D8-BBD7-CCE9431645EC}">
                        <a14:shadowObscured xmlns:a14="http://schemas.microsoft.com/office/drawing/2010/main"/>
                      </a:ext>
                    </a:extLst>
                  </pic:spPr>
                </pic:pic>
              </a:graphicData>
            </a:graphic>
          </wp:inline>
        </w:drawing>
      </w:r>
    </w:p>
    <w:p w:rsidR="0082480F" w:rsidRDefault="00C923CE" w:rsidP="00845145">
      <w:pPr>
        <w:autoSpaceDE w:val="0"/>
        <w:autoSpaceDN w:val="0"/>
        <w:adjustRightInd w:val="0"/>
        <w:spacing w:after="0" w:line="240" w:lineRule="auto"/>
        <w:jc w:val="center"/>
        <w:rPr>
          <w:rFonts w:ascii="Times New Roman" w:hAnsi="Times New Roman" w:cs="Times New Roman"/>
          <w:b/>
          <w:bCs/>
          <w:sz w:val="24"/>
          <w:szCs w:val="24"/>
        </w:rPr>
      </w:pPr>
      <w:r w:rsidRPr="00C923CE">
        <w:rPr>
          <w:rFonts w:ascii="Times New Roman" w:hAnsi="Times New Roman" w:cs="Times New Roman"/>
          <w:b/>
          <w:bCs/>
          <w:noProof/>
          <w:sz w:val="24"/>
          <w:szCs w:val="24"/>
          <w:lang w:eastAsia="ru-RU"/>
        </w:rPr>
        <w:lastRenderedPageBreak/>
        <w:drawing>
          <wp:inline distT="0" distB="0" distL="0" distR="0" wp14:anchorId="0518F9BC" wp14:editId="2A3158D2">
            <wp:extent cx="6120130" cy="8655789"/>
            <wp:effectExtent l="0" t="0" r="0" b="0"/>
            <wp:docPr id="11" name="Рисунок 11" descr="E:\акт внедрения\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E:\акт внедрения\2.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6120130" cy="8655789"/>
                    </a:xfrm>
                    <a:prstGeom prst="rect">
                      <a:avLst/>
                    </a:prstGeom>
                    <a:noFill/>
                    <a:ln>
                      <a:noFill/>
                    </a:ln>
                  </pic:spPr>
                </pic:pic>
              </a:graphicData>
            </a:graphic>
          </wp:inline>
        </w:drawing>
      </w:r>
    </w:p>
    <w:p w:rsidR="00C923CE" w:rsidRDefault="00C923CE" w:rsidP="00845145">
      <w:pPr>
        <w:autoSpaceDE w:val="0"/>
        <w:autoSpaceDN w:val="0"/>
        <w:adjustRightInd w:val="0"/>
        <w:spacing w:after="0" w:line="240" w:lineRule="auto"/>
        <w:jc w:val="center"/>
        <w:rPr>
          <w:rFonts w:ascii="Times New Roman" w:hAnsi="Times New Roman" w:cs="Times New Roman"/>
          <w:b/>
          <w:bCs/>
          <w:sz w:val="24"/>
          <w:szCs w:val="24"/>
        </w:rPr>
      </w:pPr>
    </w:p>
    <w:p w:rsidR="00A549C0" w:rsidRDefault="00C923CE" w:rsidP="000536BB">
      <w:pPr>
        <w:pStyle w:val="10"/>
        <w:jc w:val="center"/>
        <w:rPr>
          <w:rFonts w:ascii="Times New Roman" w:hAnsi="Times New Roman" w:cs="Times New Roman"/>
          <w:b/>
          <w:color w:val="auto"/>
          <w:sz w:val="28"/>
          <w:szCs w:val="28"/>
        </w:rPr>
      </w:pPr>
      <w:bookmarkStart w:id="52" w:name="_Toc146665872"/>
      <w:r w:rsidRPr="002843D0">
        <w:rPr>
          <w:rFonts w:ascii="Times New Roman" w:hAnsi="Times New Roman" w:cs="Times New Roman"/>
          <w:b/>
          <w:color w:val="auto"/>
          <w:sz w:val="28"/>
          <w:szCs w:val="28"/>
        </w:rPr>
        <w:lastRenderedPageBreak/>
        <w:t xml:space="preserve">ПРИЛОЖЕНИЕ </w:t>
      </w:r>
      <w:r w:rsidR="00444635">
        <w:rPr>
          <w:rFonts w:ascii="Times New Roman" w:hAnsi="Times New Roman" w:cs="Times New Roman"/>
          <w:b/>
          <w:color w:val="auto"/>
          <w:sz w:val="28"/>
          <w:szCs w:val="28"/>
        </w:rPr>
        <w:t>Е</w:t>
      </w:r>
      <w:bookmarkEnd w:id="52"/>
    </w:p>
    <w:p w:rsidR="000E3A10" w:rsidRPr="000E3A10" w:rsidRDefault="001F7F9D" w:rsidP="000E3A10">
      <w:pPr>
        <w:jc w:val="center"/>
        <w:rPr>
          <w:rFonts w:ascii="Times New Roman" w:hAnsi="Times New Roman" w:cs="Times New Roman"/>
          <w:sz w:val="28"/>
          <w:szCs w:val="28"/>
        </w:rPr>
      </w:pPr>
      <w:r w:rsidRPr="000E3A10">
        <w:rPr>
          <w:rFonts w:ascii="Times New Roman" w:hAnsi="Times New Roman" w:cs="Times New Roman"/>
          <w:sz w:val="28"/>
          <w:szCs w:val="28"/>
        </w:rPr>
        <w:t>Экспертное заключение</w:t>
      </w:r>
    </w:p>
    <w:p w:rsidR="0082480F" w:rsidRDefault="00C923CE" w:rsidP="00A549C0">
      <w:pPr>
        <w:rPr>
          <w:rFonts w:ascii="Times New Roman" w:hAnsi="Times New Roman" w:cs="Times New Roman"/>
          <w:b/>
          <w:bCs/>
          <w:sz w:val="24"/>
          <w:szCs w:val="24"/>
        </w:rPr>
      </w:pPr>
      <w:r w:rsidRPr="00C923CE">
        <w:rPr>
          <w:rFonts w:ascii="Times New Roman" w:hAnsi="Times New Roman" w:cs="Times New Roman"/>
          <w:b/>
          <w:bCs/>
          <w:noProof/>
          <w:sz w:val="24"/>
          <w:szCs w:val="24"/>
          <w:lang w:eastAsia="ru-RU"/>
        </w:rPr>
        <w:drawing>
          <wp:inline distT="0" distB="0" distL="0" distR="0" wp14:anchorId="42293A9E" wp14:editId="42BAA06E">
            <wp:extent cx="6120130" cy="8655789"/>
            <wp:effectExtent l="0" t="0" r="0" b="0"/>
            <wp:docPr id="12" name="Рисунок 12" descr="E:\акт внедрения\Документ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E:\акт внедрения\Документ0003.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6120130" cy="8655789"/>
                    </a:xfrm>
                    <a:prstGeom prst="rect">
                      <a:avLst/>
                    </a:prstGeom>
                    <a:noFill/>
                    <a:ln>
                      <a:noFill/>
                    </a:ln>
                  </pic:spPr>
                </pic:pic>
              </a:graphicData>
            </a:graphic>
          </wp:inline>
        </w:drawing>
      </w:r>
    </w:p>
    <w:p w:rsidR="00C923CE" w:rsidRDefault="0082480F" w:rsidP="000536BB">
      <w:pPr>
        <w:pStyle w:val="10"/>
        <w:jc w:val="center"/>
        <w:rPr>
          <w:rFonts w:ascii="Times New Roman" w:hAnsi="Times New Roman" w:cs="Times New Roman"/>
          <w:b/>
          <w:color w:val="auto"/>
          <w:sz w:val="28"/>
          <w:szCs w:val="28"/>
        </w:rPr>
      </w:pPr>
      <w:bookmarkStart w:id="53" w:name="_Toc146665873"/>
      <w:r w:rsidRPr="002843D0">
        <w:rPr>
          <w:rFonts w:ascii="Times New Roman" w:hAnsi="Times New Roman" w:cs="Times New Roman"/>
          <w:b/>
          <w:color w:val="auto"/>
          <w:sz w:val="28"/>
          <w:szCs w:val="28"/>
        </w:rPr>
        <w:lastRenderedPageBreak/>
        <w:t>ПРИЛОЖЕНИЕ</w:t>
      </w:r>
      <w:r w:rsidR="00C923CE" w:rsidRPr="002843D0">
        <w:rPr>
          <w:rFonts w:ascii="Times New Roman" w:hAnsi="Times New Roman" w:cs="Times New Roman"/>
          <w:b/>
          <w:color w:val="auto"/>
          <w:sz w:val="28"/>
          <w:szCs w:val="28"/>
        </w:rPr>
        <w:t xml:space="preserve"> </w:t>
      </w:r>
      <w:r w:rsidR="00444635">
        <w:rPr>
          <w:rFonts w:ascii="Times New Roman" w:hAnsi="Times New Roman" w:cs="Times New Roman"/>
          <w:b/>
          <w:color w:val="auto"/>
          <w:sz w:val="28"/>
          <w:szCs w:val="28"/>
        </w:rPr>
        <w:t>Ж</w:t>
      </w:r>
      <w:bookmarkEnd w:id="53"/>
    </w:p>
    <w:p w:rsidR="000E3A10" w:rsidRPr="000E3A10" w:rsidRDefault="001F7F9D" w:rsidP="000E3A10">
      <w:pPr>
        <w:jc w:val="center"/>
        <w:rPr>
          <w:rFonts w:ascii="Times New Roman" w:hAnsi="Times New Roman" w:cs="Times New Roman"/>
          <w:sz w:val="28"/>
          <w:szCs w:val="28"/>
        </w:rPr>
      </w:pPr>
      <w:r w:rsidRPr="000E3A10">
        <w:rPr>
          <w:rFonts w:ascii="Times New Roman" w:hAnsi="Times New Roman" w:cs="Times New Roman"/>
          <w:sz w:val="28"/>
          <w:szCs w:val="28"/>
        </w:rPr>
        <w:t>Методика калибровки</w:t>
      </w:r>
    </w:p>
    <w:p w:rsidR="00C943B5" w:rsidRPr="00C943B5" w:rsidRDefault="00C943B5" w:rsidP="00C943B5">
      <w:r>
        <w:rPr>
          <w:noProof/>
          <w:lang w:eastAsia="ru-RU"/>
        </w:rPr>
        <w:drawing>
          <wp:inline distT="0" distB="0" distL="0" distR="0" wp14:anchorId="0CA97E6C" wp14:editId="5D639C45">
            <wp:extent cx="5876925" cy="8121573"/>
            <wp:effectExtent l="0" t="0" r="0" b="0"/>
            <wp:docPr id="19" name="Рисунок 19" descr="C:\Users\Айгерим\AppData\Local\Microsoft\Windows\INetCache\Content.Word\Методика калибровки Акылбаева 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Айгерим\AppData\Local\Microsoft\Windows\INetCache\Content.Word\Методика калибровки Акылбаева А-1.pn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880006" cy="8125830"/>
                    </a:xfrm>
                    <a:prstGeom prst="rect">
                      <a:avLst/>
                    </a:prstGeom>
                    <a:noFill/>
                    <a:ln>
                      <a:noFill/>
                    </a:ln>
                  </pic:spPr>
                </pic:pic>
              </a:graphicData>
            </a:graphic>
          </wp:inline>
        </w:drawing>
      </w:r>
    </w:p>
    <w:p w:rsidR="00C923CE" w:rsidRDefault="00C923CE" w:rsidP="00C923CE">
      <w:pPr>
        <w:rPr>
          <w:lang w:eastAsia="ru-RU"/>
        </w:rPr>
      </w:pPr>
    </w:p>
    <w:p w:rsidR="00C943B5" w:rsidRDefault="00C943B5" w:rsidP="00C923CE">
      <w:pPr>
        <w:rPr>
          <w:lang w:eastAsia="ru-RU"/>
        </w:rPr>
      </w:pPr>
    </w:p>
    <w:p w:rsidR="00C943B5" w:rsidRDefault="00C943B5" w:rsidP="00C923CE">
      <w:pPr>
        <w:rPr>
          <w:lang w:eastAsia="ru-RU"/>
        </w:rPr>
      </w:pPr>
    </w:p>
    <w:p w:rsidR="00C943B5" w:rsidRDefault="00C943B5" w:rsidP="00C923CE">
      <w:pPr>
        <w:rPr>
          <w:lang w:eastAsia="ru-RU"/>
        </w:rPr>
      </w:pPr>
      <w:r>
        <w:rPr>
          <w:noProof/>
          <w:lang w:eastAsia="ru-RU"/>
        </w:rPr>
        <w:drawing>
          <wp:inline distT="0" distB="0" distL="0" distR="0" wp14:anchorId="516EF542" wp14:editId="28C3B7ED">
            <wp:extent cx="6120130" cy="8656053"/>
            <wp:effectExtent l="0" t="0" r="0" b="0"/>
            <wp:docPr id="21" name="Рисунок 21" descr="C:\Users\Айгерим\AppData\Local\Microsoft\Windows\INetCache\Content.Word\Методика калибровки Акылбаева А-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Айгерим\AppData\Local\Microsoft\Windows\INetCache\Content.Word\Методика калибровки Акылбаева А-2.pn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6120130" cy="8656053"/>
                    </a:xfrm>
                    <a:prstGeom prst="rect">
                      <a:avLst/>
                    </a:prstGeom>
                    <a:noFill/>
                    <a:ln>
                      <a:noFill/>
                    </a:ln>
                  </pic:spPr>
                </pic:pic>
              </a:graphicData>
            </a:graphic>
          </wp:inline>
        </w:drawing>
      </w:r>
    </w:p>
    <w:p w:rsidR="00C923CE" w:rsidRPr="00C923CE" w:rsidRDefault="00C923CE" w:rsidP="00C923CE">
      <w:pPr>
        <w:tabs>
          <w:tab w:val="left" w:pos="342"/>
          <w:tab w:val="left" w:pos="1211"/>
        </w:tabs>
        <w:spacing w:after="0" w:line="240" w:lineRule="auto"/>
        <w:ind w:firstLine="709"/>
        <w:jc w:val="both"/>
        <w:rPr>
          <w:rFonts w:ascii="Times New Roman" w:eastAsia="Times New Roman" w:hAnsi="Times New Roman" w:cs="Times New Roman"/>
          <w:sz w:val="28"/>
          <w:szCs w:val="28"/>
          <w:lang w:eastAsia="ru-RU"/>
        </w:rPr>
      </w:pPr>
    </w:p>
    <w:p w:rsidR="00C923CE" w:rsidRPr="00C923CE" w:rsidRDefault="00C923CE" w:rsidP="00C923CE">
      <w:pPr>
        <w:tabs>
          <w:tab w:val="left" w:pos="342"/>
          <w:tab w:val="left" w:pos="1211"/>
        </w:tabs>
        <w:spacing w:after="0" w:line="240" w:lineRule="auto"/>
        <w:ind w:firstLine="709"/>
        <w:jc w:val="both"/>
        <w:rPr>
          <w:rFonts w:ascii="Times New Roman" w:eastAsia="Times New Roman" w:hAnsi="Times New Roman" w:cs="Times New Roman"/>
          <w:sz w:val="28"/>
          <w:szCs w:val="28"/>
          <w:lang w:eastAsia="ru-RU"/>
        </w:rPr>
      </w:pPr>
    </w:p>
    <w:p w:rsidR="00C923CE" w:rsidRPr="00C923CE" w:rsidRDefault="00904E55" w:rsidP="00C943B5">
      <w:pPr>
        <w:tabs>
          <w:tab w:val="left" w:pos="342"/>
          <w:tab w:val="left" w:pos="1211"/>
        </w:tabs>
        <w:spacing w:after="0" w:line="240" w:lineRule="auto"/>
        <w:jc w:val="center"/>
        <w:rPr>
          <w:rFonts w:ascii="Times New Roman" w:eastAsia="Times New Roman" w:hAnsi="Times New Roman" w:cs="Times New Roman"/>
          <w:sz w:val="28"/>
          <w:szCs w:val="28"/>
          <w:lang w:eastAsia="ru-RU"/>
        </w:rPr>
      </w:pPr>
      <w:r w:rsidRPr="00904E55">
        <w:rPr>
          <w:rFonts w:ascii="Times New Roman" w:eastAsia="Times New Roman" w:hAnsi="Times New Roman" w:cs="Times New Roman"/>
          <w:noProof/>
          <w:sz w:val="28"/>
          <w:szCs w:val="28"/>
          <w:lang w:eastAsia="ru-RU"/>
        </w:rPr>
        <w:drawing>
          <wp:inline distT="0" distB="0" distL="0" distR="0">
            <wp:extent cx="6120130" cy="8658009"/>
            <wp:effectExtent l="0" t="0" r="0" b="0"/>
            <wp:docPr id="73" name="Рисунок 73" descr="C:\Users\Айгерим\Desktop\оформление диссертации\МК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Айгерим\Desktop\оформление диссертации\МК 1.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6120130" cy="8658009"/>
                    </a:xfrm>
                    <a:prstGeom prst="rect">
                      <a:avLst/>
                    </a:prstGeom>
                    <a:noFill/>
                    <a:ln>
                      <a:noFill/>
                    </a:ln>
                  </pic:spPr>
                </pic:pic>
              </a:graphicData>
            </a:graphic>
          </wp:inline>
        </w:drawing>
      </w:r>
    </w:p>
    <w:p w:rsidR="00C923CE" w:rsidRPr="00C923CE" w:rsidRDefault="00C923CE" w:rsidP="00C923CE">
      <w:pPr>
        <w:tabs>
          <w:tab w:val="left" w:pos="342"/>
          <w:tab w:val="left" w:pos="1211"/>
        </w:tabs>
        <w:spacing w:after="0" w:line="240" w:lineRule="auto"/>
        <w:ind w:firstLine="709"/>
        <w:jc w:val="both"/>
        <w:rPr>
          <w:rFonts w:ascii="Times New Roman" w:eastAsia="Times New Roman" w:hAnsi="Times New Roman" w:cs="Times New Roman"/>
          <w:sz w:val="28"/>
          <w:szCs w:val="28"/>
          <w:lang w:eastAsia="ru-RU"/>
        </w:rPr>
      </w:pPr>
    </w:p>
    <w:p w:rsidR="00C923CE" w:rsidRPr="00C923CE" w:rsidRDefault="00C923CE" w:rsidP="00C923CE">
      <w:pPr>
        <w:tabs>
          <w:tab w:val="left" w:pos="342"/>
          <w:tab w:val="left" w:pos="1211"/>
        </w:tabs>
        <w:spacing w:after="0" w:line="240" w:lineRule="auto"/>
        <w:ind w:firstLine="709"/>
        <w:jc w:val="both"/>
        <w:rPr>
          <w:rFonts w:ascii="Times New Roman" w:eastAsia="Times New Roman" w:hAnsi="Times New Roman" w:cs="Times New Roman"/>
          <w:sz w:val="28"/>
          <w:szCs w:val="28"/>
          <w:lang w:eastAsia="ru-RU"/>
        </w:rPr>
      </w:pPr>
    </w:p>
    <w:p w:rsidR="00C923CE" w:rsidRPr="00C923CE" w:rsidRDefault="00904E55" w:rsidP="00C943B5">
      <w:pPr>
        <w:tabs>
          <w:tab w:val="left" w:pos="342"/>
          <w:tab w:val="left" w:pos="1211"/>
        </w:tabs>
        <w:spacing w:after="0" w:line="240" w:lineRule="auto"/>
        <w:jc w:val="both"/>
        <w:rPr>
          <w:rFonts w:ascii="Times New Roman" w:eastAsia="Times New Roman" w:hAnsi="Times New Roman" w:cs="Times New Roman"/>
          <w:sz w:val="28"/>
          <w:szCs w:val="28"/>
          <w:lang w:eastAsia="ru-RU"/>
        </w:rPr>
      </w:pPr>
      <w:r w:rsidRPr="00904E55">
        <w:rPr>
          <w:rFonts w:ascii="Times New Roman" w:eastAsia="Times New Roman" w:hAnsi="Times New Roman" w:cs="Times New Roman"/>
          <w:noProof/>
          <w:sz w:val="28"/>
          <w:szCs w:val="28"/>
          <w:lang w:eastAsia="ru-RU"/>
        </w:rPr>
        <w:drawing>
          <wp:inline distT="0" distB="0" distL="0" distR="0">
            <wp:extent cx="6120130" cy="8658009"/>
            <wp:effectExtent l="0" t="0" r="0" b="0"/>
            <wp:docPr id="74" name="Рисунок 74" descr="C:\Users\Айгерим\Desktop\оформление диссертации\МК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Айгерим\Desktop\оформление диссертации\МК 2.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6120130" cy="8658009"/>
                    </a:xfrm>
                    <a:prstGeom prst="rect">
                      <a:avLst/>
                    </a:prstGeom>
                    <a:noFill/>
                    <a:ln>
                      <a:noFill/>
                    </a:ln>
                  </pic:spPr>
                </pic:pic>
              </a:graphicData>
            </a:graphic>
          </wp:inline>
        </w:drawing>
      </w:r>
    </w:p>
    <w:p w:rsidR="00C923CE" w:rsidRPr="00C923CE" w:rsidRDefault="00C923CE" w:rsidP="00C923CE">
      <w:pPr>
        <w:tabs>
          <w:tab w:val="left" w:pos="342"/>
          <w:tab w:val="left" w:pos="1211"/>
        </w:tabs>
        <w:spacing w:after="0" w:line="240" w:lineRule="auto"/>
        <w:ind w:firstLine="709"/>
        <w:jc w:val="both"/>
        <w:rPr>
          <w:rFonts w:ascii="Times New Roman" w:eastAsia="Times New Roman" w:hAnsi="Times New Roman" w:cs="Times New Roman"/>
          <w:sz w:val="28"/>
          <w:szCs w:val="28"/>
          <w:lang w:eastAsia="ru-RU"/>
        </w:rPr>
      </w:pPr>
    </w:p>
    <w:p w:rsidR="00C923CE" w:rsidRPr="00C923CE" w:rsidRDefault="00C923CE" w:rsidP="00C923CE">
      <w:pPr>
        <w:tabs>
          <w:tab w:val="left" w:pos="342"/>
          <w:tab w:val="left" w:pos="1211"/>
        </w:tabs>
        <w:spacing w:after="0" w:line="240" w:lineRule="auto"/>
        <w:ind w:firstLine="709"/>
        <w:jc w:val="both"/>
        <w:rPr>
          <w:rFonts w:ascii="Times New Roman" w:eastAsia="Times New Roman" w:hAnsi="Times New Roman" w:cs="Times New Roman"/>
          <w:sz w:val="28"/>
          <w:szCs w:val="28"/>
          <w:lang w:eastAsia="ru-RU"/>
        </w:rPr>
      </w:pPr>
    </w:p>
    <w:p w:rsidR="00C923CE" w:rsidRPr="00C923CE" w:rsidRDefault="00904E55" w:rsidP="00C943B5">
      <w:pPr>
        <w:tabs>
          <w:tab w:val="left" w:pos="342"/>
          <w:tab w:val="left" w:pos="1211"/>
        </w:tabs>
        <w:spacing w:after="0" w:line="240" w:lineRule="auto"/>
        <w:jc w:val="both"/>
        <w:rPr>
          <w:rFonts w:ascii="Times New Roman" w:eastAsia="Times New Roman" w:hAnsi="Times New Roman" w:cs="Times New Roman"/>
          <w:sz w:val="28"/>
          <w:szCs w:val="28"/>
          <w:lang w:eastAsia="ru-RU"/>
        </w:rPr>
      </w:pPr>
      <w:r w:rsidRPr="00904E55">
        <w:rPr>
          <w:rFonts w:ascii="Times New Roman" w:eastAsia="Times New Roman" w:hAnsi="Times New Roman" w:cs="Times New Roman"/>
          <w:noProof/>
          <w:sz w:val="28"/>
          <w:szCs w:val="28"/>
          <w:lang w:eastAsia="ru-RU"/>
        </w:rPr>
        <w:drawing>
          <wp:inline distT="0" distB="0" distL="0" distR="0">
            <wp:extent cx="6120130" cy="8658009"/>
            <wp:effectExtent l="0" t="0" r="0" b="0"/>
            <wp:docPr id="78" name="Рисунок 78" descr="C:\Users\Айгерим\Desktop\оформление диссертации\МК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Айгерим\Desktop\оформление диссертации\МК 3.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6120130" cy="8658009"/>
                    </a:xfrm>
                    <a:prstGeom prst="rect">
                      <a:avLst/>
                    </a:prstGeom>
                    <a:noFill/>
                    <a:ln>
                      <a:noFill/>
                    </a:ln>
                  </pic:spPr>
                </pic:pic>
              </a:graphicData>
            </a:graphic>
          </wp:inline>
        </w:drawing>
      </w:r>
    </w:p>
    <w:p w:rsidR="00C923CE" w:rsidRPr="00C923CE" w:rsidRDefault="00C923CE" w:rsidP="00C923CE">
      <w:pPr>
        <w:tabs>
          <w:tab w:val="left" w:pos="342"/>
          <w:tab w:val="left" w:pos="1211"/>
        </w:tabs>
        <w:spacing w:after="0" w:line="240" w:lineRule="auto"/>
        <w:ind w:firstLine="709"/>
        <w:jc w:val="both"/>
        <w:rPr>
          <w:rFonts w:ascii="Times New Roman" w:eastAsia="Times New Roman" w:hAnsi="Times New Roman" w:cs="Times New Roman"/>
          <w:sz w:val="28"/>
          <w:szCs w:val="28"/>
          <w:lang w:eastAsia="ru-RU"/>
        </w:rPr>
      </w:pPr>
    </w:p>
    <w:p w:rsidR="00C923CE" w:rsidRPr="00C923CE" w:rsidRDefault="00C923CE" w:rsidP="00C923CE">
      <w:pPr>
        <w:tabs>
          <w:tab w:val="left" w:pos="342"/>
          <w:tab w:val="left" w:pos="1211"/>
        </w:tabs>
        <w:spacing w:after="0" w:line="240" w:lineRule="auto"/>
        <w:ind w:firstLine="709"/>
        <w:jc w:val="both"/>
        <w:rPr>
          <w:rFonts w:ascii="Times New Roman" w:eastAsia="Times New Roman" w:hAnsi="Times New Roman" w:cs="Times New Roman"/>
          <w:sz w:val="28"/>
          <w:szCs w:val="28"/>
          <w:lang w:eastAsia="ru-RU"/>
        </w:rPr>
      </w:pPr>
    </w:p>
    <w:p w:rsidR="00C923CE" w:rsidRPr="00C923CE" w:rsidRDefault="00904E55" w:rsidP="00C943B5">
      <w:pPr>
        <w:tabs>
          <w:tab w:val="left" w:pos="342"/>
          <w:tab w:val="left" w:pos="1211"/>
        </w:tabs>
        <w:spacing w:after="0" w:line="240" w:lineRule="auto"/>
        <w:jc w:val="both"/>
        <w:rPr>
          <w:rFonts w:ascii="Times New Roman" w:eastAsia="Times New Roman" w:hAnsi="Times New Roman" w:cs="Times New Roman"/>
          <w:sz w:val="28"/>
          <w:szCs w:val="28"/>
          <w:lang w:eastAsia="ru-RU"/>
        </w:rPr>
      </w:pPr>
      <w:r w:rsidRPr="00904E55">
        <w:rPr>
          <w:rFonts w:ascii="Times New Roman" w:eastAsia="Times New Roman" w:hAnsi="Times New Roman" w:cs="Times New Roman"/>
          <w:noProof/>
          <w:sz w:val="28"/>
          <w:szCs w:val="28"/>
          <w:lang w:eastAsia="ru-RU"/>
        </w:rPr>
        <w:drawing>
          <wp:inline distT="0" distB="0" distL="0" distR="0">
            <wp:extent cx="6120130" cy="8658009"/>
            <wp:effectExtent l="0" t="0" r="0" b="0"/>
            <wp:docPr id="79" name="Рисунок 79" descr="C:\Users\Айгерим\Desktop\оформление диссертации\МК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Айгерим\Desktop\оформление диссертации\МК 4.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120130" cy="8658009"/>
                    </a:xfrm>
                    <a:prstGeom prst="rect">
                      <a:avLst/>
                    </a:prstGeom>
                    <a:noFill/>
                    <a:ln>
                      <a:noFill/>
                    </a:ln>
                  </pic:spPr>
                </pic:pic>
              </a:graphicData>
            </a:graphic>
          </wp:inline>
        </w:drawing>
      </w:r>
    </w:p>
    <w:p w:rsidR="00C923CE" w:rsidRPr="00C923CE" w:rsidRDefault="00904E55" w:rsidP="00904E55">
      <w:pPr>
        <w:tabs>
          <w:tab w:val="left" w:pos="342"/>
          <w:tab w:val="left" w:pos="1211"/>
        </w:tabs>
        <w:spacing w:after="0" w:line="240" w:lineRule="auto"/>
        <w:jc w:val="both"/>
        <w:rPr>
          <w:rFonts w:ascii="Times New Roman" w:eastAsia="Times New Roman" w:hAnsi="Times New Roman" w:cs="Times New Roman"/>
          <w:sz w:val="28"/>
          <w:szCs w:val="28"/>
          <w:lang w:eastAsia="ru-RU"/>
        </w:rPr>
      </w:pPr>
      <w:r w:rsidRPr="00904E55">
        <w:rPr>
          <w:rFonts w:ascii="Times New Roman" w:eastAsia="Times New Roman" w:hAnsi="Times New Roman" w:cs="Times New Roman"/>
          <w:noProof/>
          <w:sz w:val="28"/>
          <w:szCs w:val="28"/>
          <w:lang w:eastAsia="ru-RU"/>
        </w:rPr>
        <w:lastRenderedPageBreak/>
        <w:drawing>
          <wp:inline distT="0" distB="0" distL="0" distR="0">
            <wp:extent cx="5957909" cy="8428518"/>
            <wp:effectExtent l="0" t="0" r="5080" b="0"/>
            <wp:docPr id="86" name="Рисунок 86" descr="C:\Users\Айгерим\Desktop\оформление диссертации\МК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Айгерим\Desktop\оформление диссертации\МК 5.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959897" cy="8431331"/>
                    </a:xfrm>
                    <a:prstGeom prst="rect">
                      <a:avLst/>
                    </a:prstGeom>
                    <a:noFill/>
                    <a:ln>
                      <a:noFill/>
                    </a:ln>
                  </pic:spPr>
                </pic:pic>
              </a:graphicData>
            </a:graphic>
          </wp:inline>
        </w:drawing>
      </w:r>
    </w:p>
    <w:p w:rsidR="00C923CE" w:rsidRPr="00C923CE" w:rsidRDefault="00C923CE" w:rsidP="00C923CE">
      <w:pPr>
        <w:tabs>
          <w:tab w:val="left" w:pos="342"/>
          <w:tab w:val="left" w:pos="1211"/>
        </w:tabs>
        <w:spacing w:after="0" w:line="240" w:lineRule="auto"/>
        <w:ind w:firstLine="709"/>
        <w:jc w:val="both"/>
        <w:rPr>
          <w:rFonts w:ascii="Times New Roman" w:eastAsia="Times New Roman" w:hAnsi="Times New Roman" w:cs="Times New Roman"/>
          <w:sz w:val="28"/>
          <w:szCs w:val="28"/>
          <w:lang w:eastAsia="ru-RU"/>
        </w:rPr>
      </w:pPr>
    </w:p>
    <w:p w:rsidR="00C923CE" w:rsidRPr="00C923CE" w:rsidRDefault="00C943B5" w:rsidP="00C943B5">
      <w:pPr>
        <w:tabs>
          <w:tab w:val="left" w:pos="342"/>
          <w:tab w:val="left" w:pos="1211"/>
        </w:tabs>
        <w:spacing w:after="0" w:line="240" w:lineRule="auto"/>
        <w:jc w:val="both"/>
        <w:rPr>
          <w:rFonts w:ascii="Times New Roman" w:eastAsia="Times New Roman" w:hAnsi="Times New Roman" w:cs="Times New Roman"/>
          <w:sz w:val="28"/>
          <w:szCs w:val="28"/>
          <w:lang w:eastAsia="ru-RU"/>
        </w:rPr>
      </w:pPr>
      <w:r>
        <w:rPr>
          <w:noProof/>
          <w:lang w:eastAsia="ru-RU"/>
        </w:rPr>
        <w:lastRenderedPageBreak/>
        <w:drawing>
          <wp:inline distT="0" distB="0" distL="0" distR="0" wp14:anchorId="5B10872A" wp14:editId="241E4B73">
            <wp:extent cx="6119870" cy="7858125"/>
            <wp:effectExtent l="0" t="0" r="0" b="0"/>
            <wp:docPr id="47" name="Рисунок 47" descr="C:\Users\Айгерим\AppData\Local\Microsoft\Windows\INetCache\Content.Word\Методика калибровки Акылбаева А-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Айгерим\AppData\Local\Microsoft\Windows\INetCache\Content.Word\Методика калибровки Акылбаева А-8.png"/>
                    <pic:cNvPicPr>
                      <a:picLocks noChangeAspect="1" noChangeArrowheads="1"/>
                    </pic:cNvPicPr>
                  </pic:nvPicPr>
                  <pic:blipFill rotWithShape="1">
                    <a:blip r:embed="rId138" cstate="print">
                      <a:extLst>
                        <a:ext uri="{28A0092B-C50C-407E-A947-70E740481C1C}">
                          <a14:useLocalDpi xmlns:a14="http://schemas.microsoft.com/office/drawing/2010/main" val="0"/>
                        </a:ext>
                      </a:extLst>
                    </a:blip>
                    <a:srcRect b="9214"/>
                    <a:stretch/>
                  </pic:blipFill>
                  <pic:spPr bwMode="auto">
                    <a:xfrm>
                      <a:off x="0" y="0"/>
                      <a:ext cx="6120130" cy="7858459"/>
                    </a:xfrm>
                    <a:prstGeom prst="rect">
                      <a:avLst/>
                    </a:prstGeom>
                    <a:noFill/>
                    <a:ln>
                      <a:noFill/>
                    </a:ln>
                    <a:extLst>
                      <a:ext uri="{53640926-AAD7-44D8-BBD7-CCE9431645EC}">
                        <a14:shadowObscured xmlns:a14="http://schemas.microsoft.com/office/drawing/2010/main"/>
                      </a:ext>
                    </a:extLst>
                  </pic:spPr>
                </pic:pic>
              </a:graphicData>
            </a:graphic>
          </wp:inline>
        </w:drawing>
      </w:r>
    </w:p>
    <w:p w:rsidR="00C923CE" w:rsidRPr="00C923CE" w:rsidRDefault="00C923CE" w:rsidP="00C923CE">
      <w:pPr>
        <w:tabs>
          <w:tab w:val="left" w:pos="342"/>
          <w:tab w:val="left" w:pos="1211"/>
        </w:tabs>
        <w:spacing w:after="0" w:line="240" w:lineRule="auto"/>
        <w:ind w:firstLine="709"/>
        <w:jc w:val="both"/>
        <w:rPr>
          <w:rFonts w:ascii="Times New Roman" w:eastAsia="Times New Roman" w:hAnsi="Times New Roman" w:cs="Times New Roman"/>
          <w:sz w:val="28"/>
          <w:szCs w:val="28"/>
          <w:lang w:eastAsia="ru-RU"/>
        </w:rPr>
      </w:pPr>
    </w:p>
    <w:p w:rsidR="00C923CE" w:rsidRPr="00C923CE" w:rsidRDefault="00C923CE" w:rsidP="00C923CE">
      <w:pPr>
        <w:tabs>
          <w:tab w:val="left" w:pos="342"/>
          <w:tab w:val="left" w:pos="1211"/>
        </w:tabs>
        <w:spacing w:after="0" w:line="240" w:lineRule="auto"/>
        <w:ind w:firstLine="709"/>
        <w:jc w:val="both"/>
        <w:rPr>
          <w:rFonts w:ascii="Times New Roman" w:eastAsia="Times New Roman" w:hAnsi="Times New Roman" w:cs="Times New Roman"/>
          <w:sz w:val="28"/>
          <w:szCs w:val="28"/>
          <w:lang w:eastAsia="ru-RU"/>
        </w:rPr>
      </w:pPr>
    </w:p>
    <w:p w:rsidR="00C923CE" w:rsidRPr="00C923CE" w:rsidRDefault="00C943B5" w:rsidP="006F3A55">
      <w:pPr>
        <w:spacing w:after="0" w:line="240" w:lineRule="auto"/>
        <w:ind w:right="140"/>
        <w:jc w:val="center"/>
        <w:rPr>
          <w:rFonts w:ascii="Times New Roman" w:eastAsia="Times New Roman" w:hAnsi="Times New Roman" w:cs="Times New Roman"/>
          <w:sz w:val="28"/>
          <w:szCs w:val="28"/>
          <w:lang w:eastAsia="ru-RU"/>
        </w:rPr>
      </w:pPr>
      <w:r>
        <w:rPr>
          <w:noProof/>
          <w:lang w:eastAsia="ru-RU"/>
        </w:rPr>
        <w:lastRenderedPageBreak/>
        <w:drawing>
          <wp:inline distT="0" distB="0" distL="0" distR="0" wp14:anchorId="3941318D" wp14:editId="1516BF99">
            <wp:extent cx="6119416" cy="8121650"/>
            <wp:effectExtent l="0" t="0" r="0" b="0"/>
            <wp:docPr id="49" name="Рисунок 49" descr="C:\Users\Айгерим\AppData\Local\Microsoft\Windows\INetCache\Content.Word\Методика калибровки Акылбаева А-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Айгерим\AppData\Local\Microsoft\Windows\INetCache\Content.Word\Методика калибровки Акылбаева А-9.png"/>
                    <pic:cNvPicPr>
                      <a:picLocks noChangeAspect="1" noChangeArrowheads="1"/>
                    </pic:cNvPicPr>
                  </pic:nvPicPr>
                  <pic:blipFill rotWithShape="1">
                    <a:blip r:embed="rId139" cstate="print">
                      <a:extLst>
                        <a:ext uri="{28A0092B-C50C-407E-A947-70E740481C1C}">
                          <a14:useLocalDpi xmlns:a14="http://schemas.microsoft.com/office/drawing/2010/main" val="0"/>
                        </a:ext>
                      </a:extLst>
                    </a:blip>
                    <a:srcRect t="6163"/>
                    <a:stretch/>
                  </pic:blipFill>
                  <pic:spPr bwMode="auto">
                    <a:xfrm>
                      <a:off x="0" y="0"/>
                      <a:ext cx="6122319" cy="8125502"/>
                    </a:xfrm>
                    <a:prstGeom prst="rect">
                      <a:avLst/>
                    </a:prstGeom>
                    <a:noFill/>
                    <a:ln>
                      <a:noFill/>
                    </a:ln>
                    <a:extLst>
                      <a:ext uri="{53640926-AAD7-44D8-BBD7-CCE9431645EC}">
                        <a14:shadowObscured xmlns:a14="http://schemas.microsoft.com/office/drawing/2010/main"/>
                      </a:ext>
                    </a:extLst>
                  </pic:spPr>
                </pic:pic>
              </a:graphicData>
            </a:graphic>
          </wp:inline>
        </w:drawing>
      </w:r>
    </w:p>
    <w:p w:rsidR="00C923CE" w:rsidRDefault="00C923CE" w:rsidP="0082480F">
      <w:pPr>
        <w:pStyle w:val="afc"/>
        <w:ind w:firstLine="567"/>
        <w:jc w:val="right"/>
        <w:rPr>
          <w:b w:val="0"/>
          <w:i/>
        </w:rPr>
      </w:pPr>
    </w:p>
    <w:p w:rsidR="00174097" w:rsidRDefault="00174097" w:rsidP="00940EA4">
      <w:pPr>
        <w:widowControl w:val="0"/>
        <w:autoSpaceDE w:val="0"/>
        <w:autoSpaceDN w:val="0"/>
        <w:adjustRightInd w:val="0"/>
        <w:spacing w:after="0" w:line="240" w:lineRule="auto"/>
        <w:ind w:left="640" w:hanging="640"/>
        <w:rPr>
          <w:rFonts w:ascii="Times New Roman" w:hAnsi="Times New Roman"/>
          <w:bCs/>
          <w:color w:val="000000"/>
          <w:sz w:val="24"/>
          <w:szCs w:val="24"/>
        </w:rPr>
      </w:pPr>
    </w:p>
    <w:p w:rsidR="002709C2" w:rsidRDefault="002709C2" w:rsidP="00940EA4">
      <w:pPr>
        <w:widowControl w:val="0"/>
        <w:autoSpaceDE w:val="0"/>
        <w:autoSpaceDN w:val="0"/>
        <w:adjustRightInd w:val="0"/>
        <w:spacing w:after="0" w:line="240" w:lineRule="auto"/>
        <w:ind w:left="640" w:hanging="640"/>
        <w:rPr>
          <w:rFonts w:ascii="Times New Roman" w:hAnsi="Times New Roman"/>
          <w:bCs/>
          <w:color w:val="000000"/>
          <w:sz w:val="24"/>
          <w:szCs w:val="24"/>
        </w:rPr>
      </w:pPr>
    </w:p>
    <w:p w:rsidR="002709C2" w:rsidRDefault="002709C2" w:rsidP="00940EA4">
      <w:pPr>
        <w:widowControl w:val="0"/>
        <w:autoSpaceDE w:val="0"/>
        <w:autoSpaceDN w:val="0"/>
        <w:adjustRightInd w:val="0"/>
        <w:spacing w:after="0" w:line="240" w:lineRule="auto"/>
        <w:ind w:left="640" w:hanging="640"/>
        <w:rPr>
          <w:rFonts w:ascii="Times New Roman" w:hAnsi="Times New Roman"/>
          <w:bCs/>
          <w:color w:val="000000"/>
          <w:sz w:val="24"/>
          <w:szCs w:val="24"/>
        </w:rPr>
      </w:pPr>
    </w:p>
    <w:p w:rsidR="002709C2" w:rsidRPr="002709C2" w:rsidRDefault="002709C2" w:rsidP="002709C2">
      <w:pPr>
        <w:pStyle w:val="10"/>
        <w:jc w:val="center"/>
        <w:rPr>
          <w:rFonts w:ascii="Times New Roman" w:hAnsi="Times New Roman"/>
          <w:b/>
          <w:bCs/>
          <w:color w:val="000000"/>
          <w:sz w:val="28"/>
          <w:szCs w:val="24"/>
        </w:rPr>
      </w:pPr>
      <w:bookmarkStart w:id="54" w:name="_Toc146665874"/>
      <w:r w:rsidRPr="002709C2">
        <w:rPr>
          <w:rFonts w:ascii="Times New Roman" w:hAnsi="Times New Roman"/>
          <w:b/>
          <w:bCs/>
          <w:color w:val="000000"/>
          <w:sz w:val="28"/>
          <w:szCs w:val="24"/>
        </w:rPr>
        <w:lastRenderedPageBreak/>
        <w:t>ПРИЛОЖЕНИЕ З</w:t>
      </w:r>
      <w:bookmarkEnd w:id="54"/>
    </w:p>
    <w:p w:rsidR="002709C2" w:rsidRDefault="001F7F9D" w:rsidP="002709C2">
      <w:pPr>
        <w:jc w:val="center"/>
        <w:rPr>
          <w:rFonts w:ascii="Times New Roman" w:hAnsi="Times New Roman" w:cs="Times New Roman"/>
          <w:sz w:val="28"/>
          <w:szCs w:val="28"/>
          <w:lang w:val="kk-KZ"/>
        </w:rPr>
      </w:pPr>
      <w:r>
        <w:rPr>
          <w:rFonts w:ascii="Times New Roman" w:hAnsi="Times New Roman" w:cs="Times New Roman"/>
          <w:sz w:val="28"/>
          <w:szCs w:val="28"/>
          <w:lang w:val="kk-KZ"/>
        </w:rPr>
        <w:t>Протокол калибровки 1</w:t>
      </w:r>
    </w:p>
    <w:p w:rsidR="002709C2" w:rsidRPr="00D71705" w:rsidRDefault="002709C2" w:rsidP="002709C2">
      <w:pPr>
        <w:pStyle w:val="afc"/>
        <w:ind w:firstLine="567"/>
        <w:jc w:val="both"/>
        <w:rPr>
          <w:b w:val="0"/>
          <w:szCs w:val="28"/>
        </w:rPr>
      </w:pPr>
    </w:p>
    <w:p w:rsidR="002709C2" w:rsidRPr="00D71705" w:rsidRDefault="002709C2" w:rsidP="002709C2">
      <w:pPr>
        <w:pStyle w:val="afc"/>
        <w:ind w:firstLine="567"/>
        <w:jc w:val="both"/>
        <w:rPr>
          <w:b w:val="0"/>
          <w:szCs w:val="28"/>
        </w:rPr>
      </w:pPr>
      <w:r w:rsidRPr="00D71705">
        <w:rPr>
          <w:b w:val="0"/>
          <w:szCs w:val="28"/>
        </w:rPr>
        <w:t>Дата:</w:t>
      </w:r>
      <w:r w:rsidRPr="00D71705">
        <w:rPr>
          <w:szCs w:val="28"/>
        </w:rPr>
        <w:t xml:space="preserve"> </w:t>
      </w:r>
      <w:r>
        <w:rPr>
          <w:szCs w:val="28"/>
        </w:rPr>
        <w:t>09.09.2022 год</w:t>
      </w:r>
    </w:p>
    <w:p w:rsidR="002709C2" w:rsidRPr="00D71705" w:rsidRDefault="002709C2" w:rsidP="002709C2">
      <w:pPr>
        <w:pStyle w:val="afc"/>
        <w:ind w:firstLine="567"/>
        <w:jc w:val="both"/>
        <w:rPr>
          <w:b w:val="0"/>
          <w:szCs w:val="28"/>
        </w:rPr>
      </w:pPr>
      <w:r w:rsidRPr="00D71705">
        <w:rPr>
          <w:b w:val="0"/>
          <w:szCs w:val="28"/>
        </w:rPr>
        <w:t xml:space="preserve">Наименование СИ: </w:t>
      </w:r>
      <w:r w:rsidRPr="007F3C3E">
        <w:rPr>
          <w:szCs w:val="28"/>
        </w:rPr>
        <w:t>ИК-Фурье спектрометр</w:t>
      </w:r>
    </w:p>
    <w:p w:rsidR="002709C2" w:rsidRPr="00D71705" w:rsidRDefault="002709C2" w:rsidP="002709C2">
      <w:pPr>
        <w:pStyle w:val="afc"/>
        <w:ind w:firstLine="567"/>
        <w:jc w:val="both"/>
        <w:rPr>
          <w:b w:val="0"/>
          <w:szCs w:val="28"/>
        </w:rPr>
      </w:pPr>
      <w:r w:rsidRPr="00D71705">
        <w:rPr>
          <w:b w:val="0"/>
          <w:szCs w:val="28"/>
        </w:rPr>
        <w:t>Тип СИ:</w:t>
      </w:r>
      <w:r w:rsidRPr="00D71705">
        <w:rPr>
          <w:szCs w:val="28"/>
        </w:rPr>
        <w:t xml:space="preserve"> </w:t>
      </w:r>
      <w:r>
        <w:rPr>
          <w:szCs w:val="28"/>
        </w:rPr>
        <w:t>ФСМ 2203</w:t>
      </w:r>
    </w:p>
    <w:p w:rsidR="002709C2" w:rsidRPr="00D71705" w:rsidRDefault="002709C2" w:rsidP="002709C2">
      <w:pPr>
        <w:pStyle w:val="afc"/>
        <w:ind w:firstLine="567"/>
        <w:jc w:val="both"/>
        <w:rPr>
          <w:b w:val="0"/>
          <w:szCs w:val="28"/>
        </w:rPr>
      </w:pPr>
      <w:r w:rsidRPr="00D71705">
        <w:rPr>
          <w:b w:val="0"/>
          <w:szCs w:val="28"/>
        </w:rPr>
        <w:t xml:space="preserve">Заводской/серийный №: </w:t>
      </w:r>
      <w:r w:rsidRPr="007F3C3E">
        <w:rPr>
          <w:szCs w:val="28"/>
        </w:rPr>
        <w:t>210794</w:t>
      </w:r>
    </w:p>
    <w:p w:rsidR="002709C2" w:rsidRDefault="002709C2" w:rsidP="002709C2">
      <w:pPr>
        <w:pStyle w:val="afc"/>
        <w:ind w:firstLine="567"/>
        <w:jc w:val="both"/>
        <w:rPr>
          <w:szCs w:val="28"/>
        </w:rPr>
      </w:pPr>
      <w:r w:rsidRPr="00D71705">
        <w:rPr>
          <w:b w:val="0"/>
          <w:szCs w:val="28"/>
        </w:rPr>
        <w:t>Год выпуска:</w:t>
      </w:r>
      <w:r w:rsidRPr="00D71705">
        <w:rPr>
          <w:szCs w:val="28"/>
        </w:rPr>
        <w:t xml:space="preserve"> </w:t>
      </w:r>
      <w:r>
        <w:rPr>
          <w:szCs w:val="28"/>
        </w:rPr>
        <w:t>2021 г.</w:t>
      </w:r>
    </w:p>
    <w:p w:rsidR="002709C2" w:rsidRPr="00D71705" w:rsidRDefault="002709C2" w:rsidP="002709C2">
      <w:pPr>
        <w:pStyle w:val="afc"/>
        <w:ind w:firstLine="567"/>
        <w:jc w:val="both"/>
        <w:rPr>
          <w:b w:val="0"/>
          <w:szCs w:val="28"/>
        </w:rPr>
      </w:pPr>
      <w:r w:rsidRPr="00D71705">
        <w:rPr>
          <w:b w:val="0"/>
          <w:szCs w:val="28"/>
        </w:rPr>
        <w:t>Изготовитель:</w:t>
      </w:r>
      <w:r w:rsidRPr="00D71705">
        <w:rPr>
          <w:szCs w:val="28"/>
        </w:rPr>
        <w:t xml:space="preserve"> </w:t>
      </w:r>
      <w:r>
        <w:rPr>
          <w:szCs w:val="28"/>
        </w:rPr>
        <w:t>ТОО «Инфраспек», Санкт-Петербург, Российская Федерация</w:t>
      </w:r>
    </w:p>
    <w:p w:rsidR="002709C2" w:rsidRDefault="002709C2" w:rsidP="002709C2">
      <w:pPr>
        <w:pStyle w:val="afc"/>
        <w:ind w:firstLine="567"/>
        <w:jc w:val="both"/>
        <w:rPr>
          <w:b w:val="0"/>
          <w:szCs w:val="28"/>
        </w:rPr>
      </w:pPr>
      <w:r w:rsidRPr="00D71705">
        <w:rPr>
          <w:b w:val="0"/>
          <w:szCs w:val="28"/>
        </w:rPr>
        <w:t>Метрологические характеристики</w:t>
      </w:r>
      <w:r w:rsidRPr="00D71705">
        <w:rPr>
          <w:szCs w:val="28"/>
        </w:rPr>
        <w:t xml:space="preserve"> (диапазон измерений, погрешность, цена деления и т.п.):</w:t>
      </w:r>
      <w:r w:rsidRPr="009B0884">
        <w:rPr>
          <w:szCs w:val="28"/>
        </w:rPr>
        <w:t xml:space="preserve"> </w:t>
      </w:r>
      <w:r>
        <w:rPr>
          <w:szCs w:val="28"/>
        </w:rPr>
        <w:t xml:space="preserve">спектральный диапазон </w:t>
      </w:r>
      <w:r w:rsidRPr="00104A5A">
        <w:rPr>
          <w:szCs w:val="28"/>
        </w:rPr>
        <w:t>от 370 до 7800</w:t>
      </w:r>
      <w:r>
        <w:rPr>
          <w:b w:val="0"/>
          <w:szCs w:val="28"/>
        </w:rPr>
        <w:t xml:space="preserve"> </w:t>
      </w:r>
      <w:r w:rsidRPr="009B0884">
        <w:rPr>
          <w:szCs w:val="28"/>
        </w:rPr>
        <w:t>1/ см</w:t>
      </w:r>
      <w:r>
        <w:rPr>
          <w:szCs w:val="28"/>
        </w:rPr>
        <w:t xml:space="preserve">, спектральное разрешение 0,125 1/см, </w:t>
      </w:r>
      <w:r w:rsidRPr="009B0884">
        <w:rPr>
          <w:szCs w:val="28"/>
        </w:rPr>
        <w:t>погрешность</w:t>
      </w:r>
      <w:r>
        <w:rPr>
          <w:szCs w:val="28"/>
        </w:rPr>
        <w:t xml:space="preserve"> ±0,5 1/см.</w:t>
      </w:r>
    </w:p>
    <w:p w:rsidR="002709C2" w:rsidRPr="00D71705" w:rsidRDefault="002709C2" w:rsidP="002709C2">
      <w:pPr>
        <w:pStyle w:val="afc"/>
        <w:ind w:firstLine="567"/>
        <w:jc w:val="both"/>
        <w:rPr>
          <w:b w:val="0"/>
          <w:szCs w:val="28"/>
        </w:rPr>
      </w:pPr>
      <w:r w:rsidRPr="00D71705">
        <w:rPr>
          <w:b w:val="0"/>
          <w:szCs w:val="28"/>
        </w:rPr>
        <w:t xml:space="preserve">Наименование и адрес заказчика: </w:t>
      </w:r>
      <w:r w:rsidRPr="009B0884">
        <w:rPr>
          <w:szCs w:val="28"/>
        </w:rPr>
        <w:t>Лаборатория криофизики и криотехнологий</w:t>
      </w:r>
    </w:p>
    <w:p w:rsidR="002709C2" w:rsidRPr="00D71705" w:rsidRDefault="002709C2" w:rsidP="002709C2">
      <w:pPr>
        <w:pStyle w:val="afc"/>
        <w:ind w:firstLine="567"/>
        <w:jc w:val="both"/>
        <w:rPr>
          <w:b w:val="0"/>
          <w:szCs w:val="28"/>
        </w:rPr>
      </w:pPr>
      <w:r w:rsidRPr="00D71705">
        <w:rPr>
          <w:b w:val="0"/>
          <w:szCs w:val="28"/>
        </w:rPr>
        <w:t>Методика калибровки:</w:t>
      </w:r>
      <w:r w:rsidRPr="00D71705">
        <w:rPr>
          <w:szCs w:val="28"/>
        </w:rPr>
        <w:t xml:space="preserve"> </w:t>
      </w:r>
      <w:r>
        <w:rPr>
          <w:szCs w:val="28"/>
        </w:rPr>
        <w:t>«ИК-Фурье спектрометр. Методика калибровки»</w:t>
      </w:r>
    </w:p>
    <w:p w:rsidR="002709C2" w:rsidRPr="00D71705" w:rsidRDefault="002709C2" w:rsidP="002709C2">
      <w:pPr>
        <w:pStyle w:val="afc"/>
        <w:ind w:firstLine="567"/>
        <w:jc w:val="both"/>
        <w:rPr>
          <w:b w:val="0"/>
          <w:szCs w:val="28"/>
        </w:rPr>
      </w:pPr>
      <w:r w:rsidRPr="00D71705">
        <w:rPr>
          <w:b w:val="0"/>
          <w:szCs w:val="28"/>
        </w:rPr>
        <w:t>Условия калибровки:</w:t>
      </w:r>
    </w:p>
    <w:p w:rsidR="002709C2" w:rsidRPr="00D71705" w:rsidRDefault="002709C2" w:rsidP="002709C2">
      <w:pPr>
        <w:pStyle w:val="afc"/>
        <w:ind w:left="426" w:firstLine="141"/>
        <w:jc w:val="both"/>
        <w:rPr>
          <w:szCs w:val="28"/>
        </w:rPr>
      </w:pPr>
      <w:r w:rsidRPr="00D71705">
        <w:rPr>
          <w:szCs w:val="28"/>
        </w:rPr>
        <w:t xml:space="preserve">- температура окружающей среды, </w:t>
      </w:r>
      <w:r w:rsidRPr="00D71705">
        <w:rPr>
          <w:szCs w:val="28"/>
          <w:vertAlign w:val="superscript"/>
        </w:rPr>
        <w:t>0</w:t>
      </w:r>
      <w:proofErr w:type="gramStart"/>
      <w:r w:rsidRPr="00D71705">
        <w:rPr>
          <w:szCs w:val="28"/>
        </w:rPr>
        <w:t>С:</w:t>
      </w:r>
      <w:r w:rsidRPr="00D71705">
        <w:rPr>
          <w:szCs w:val="28"/>
        </w:rPr>
        <w:tab/>
      </w:r>
      <w:proofErr w:type="gramEnd"/>
      <w:r>
        <w:rPr>
          <w:szCs w:val="28"/>
        </w:rPr>
        <w:t>22 – 25</w:t>
      </w:r>
    </w:p>
    <w:p w:rsidR="002709C2" w:rsidRDefault="002709C2" w:rsidP="002709C2">
      <w:pPr>
        <w:pStyle w:val="afc"/>
        <w:ind w:left="426" w:firstLine="141"/>
        <w:jc w:val="both"/>
        <w:rPr>
          <w:szCs w:val="28"/>
        </w:rPr>
      </w:pPr>
      <w:r w:rsidRPr="00D71705">
        <w:rPr>
          <w:szCs w:val="28"/>
        </w:rPr>
        <w:t xml:space="preserve">- относительная влажность, </w:t>
      </w:r>
      <w:proofErr w:type="gramStart"/>
      <w:r w:rsidRPr="00D71705">
        <w:rPr>
          <w:szCs w:val="28"/>
        </w:rPr>
        <w:t>%:</w:t>
      </w:r>
      <w:r w:rsidRPr="00D71705">
        <w:rPr>
          <w:szCs w:val="28"/>
        </w:rPr>
        <w:tab/>
      </w:r>
      <w:proofErr w:type="gramEnd"/>
      <w:r>
        <w:rPr>
          <w:szCs w:val="28"/>
        </w:rPr>
        <w:t>27 – 35</w:t>
      </w:r>
    </w:p>
    <w:p w:rsidR="002709C2" w:rsidRPr="00D71705" w:rsidRDefault="002709C2" w:rsidP="002709C2">
      <w:pPr>
        <w:pStyle w:val="afc"/>
        <w:ind w:left="426" w:firstLine="141"/>
        <w:jc w:val="both"/>
        <w:rPr>
          <w:szCs w:val="28"/>
        </w:rPr>
      </w:pPr>
      <w:r>
        <w:rPr>
          <w:szCs w:val="28"/>
        </w:rPr>
        <w:t>- атмосферное давление, кПа: 91,3 – 91,5</w:t>
      </w:r>
    </w:p>
    <w:p w:rsidR="002709C2" w:rsidRDefault="002709C2" w:rsidP="002709C2">
      <w:pPr>
        <w:pStyle w:val="afc"/>
        <w:ind w:firstLine="567"/>
        <w:jc w:val="both"/>
        <w:rPr>
          <w:b w:val="0"/>
          <w:szCs w:val="28"/>
        </w:rPr>
      </w:pPr>
    </w:p>
    <w:p w:rsidR="002709C2" w:rsidRPr="00D71705" w:rsidRDefault="002709C2" w:rsidP="002709C2">
      <w:pPr>
        <w:pStyle w:val="afc"/>
        <w:ind w:firstLine="567"/>
        <w:jc w:val="both"/>
        <w:rPr>
          <w:b w:val="0"/>
          <w:szCs w:val="28"/>
        </w:rPr>
      </w:pPr>
      <w:r w:rsidRPr="00D71705">
        <w:rPr>
          <w:b w:val="0"/>
          <w:szCs w:val="28"/>
        </w:rPr>
        <w:t xml:space="preserve">Средства калибровки (эталонные средства): </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04"/>
        <w:gridCol w:w="2835"/>
      </w:tblGrid>
      <w:tr w:rsidR="002709C2" w:rsidRPr="00D71705" w:rsidTr="00381F3F">
        <w:trPr>
          <w:trHeight w:val="263"/>
        </w:trPr>
        <w:tc>
          <w:tcPr>
            <w:tcW w:w="6804" w:type="dxa"/>
            <w:shd w:val="clear" w:color="auto" w:fill="auto"/>
          </w:tcPr>
          <w:p w:rsidR="002709C2" w:rsidRPr="00D71705" w:rsidRDefault="002709C2" w:rsidP="00381F3F">
            <w:pPr>
              <w:pStyle w:val="afc"/>
              <w:ind w:firstLine="567"/>
              <w:jc w:val="both"/>
              <w:rPr>
                <w:b w:val="0"/>
                <w:szCs w:val="28"/>
              </w:rPr>
            </w:pPr>
            <w:r w:rsidRPr="00D71705">
              <w:rPr>
                <w:b w:val="0"/>
                <w:szCs w:val="28"/>
              </w:rPr>
              <w:t>Наименование и тип СИ</w:t>
            </w:r>
          </w:p>
        </w:tc>
        <w:tc>
          <w:tcPr>
            <w:tcW w:w="2835" w:type="dxa"/>
            <w:shd w:val="clear" w:color="auto" w:fill="auto"/>
          </w:tcPr>
          <w:p w:rsidR="002709C2" w:rsidRPr="00D71705" w:rsidRDefault="002709C2" w:rsidP="00381F3F">
            <w:pPr>
              <w:pStyle w:val="afc"/>
              <w:ind w:firstLine="63"/>
              <w:jc w:val="both"/>
              <w:rPr>
                <w:b w:val="0"/>
                <w:szCs w:val="28"/>
              </w:rPr>
            </w:pPr>
            <w:r w:rsidRPr="00D71705">
              <w:rPr>
                <w:b w:val="0"/>
                <w:szCs w:val="28"/>
              </w:rPr>
              <w:t>Заводской номер</w:t>
            </w:r>
          </w:p>
        </w:tc>
      </w:tr>
      <w:tr w:rsidR="002709C2" w:rsidRPr="00D71705" w:rsidTr="00381F3F">
        <w:trPr>
          <w:trHeight w:val="321"/>
        </w:trPr>
        <w:tc>
          <w:tcPr>
            <w:tcW w:w="6804" w:type="dxa"/>
            <w:shd w:val="clear" w:color="auto" w:fill="auto"/>
          </w:tcPr>
          <w:p w:rsidR="002709C2" w:rsidRPr="009B0884" w:rsidRDefault="002709C2" w:rsidP="00381F3F">
            <w:pPr>
              <w:ind w:firstLine="567"/>
              <w:jc w:val="both"/>
              <w:rPr>
                <w:rFonts w:ascii="Times New Roman" w:hAnsi="Times New Roman" w:cs="Times New Roman"/>
                <w:sz w:val="24"/>
                <w:szCs w:val="28"/>
              </w:rPr>
            </w:pPr>
            <w:r w:rsidRPr="009B0884">
              <w:rPr>
                <w:rFonts w:ascii="Times New Roman" w:hAnsi="Times New Roman" w:cs="Times New Roman"/>
                <w:sz w:val="24"/>
                <w:szCs w:val="28"/>
              </w:rPr>
              <w:t>Стандартный образец полистирола толщиной 30 мкм по ГОСТ20282-86</w:t>
            </w:r>
          </w:p>
        </w:tc>
        <w:tc>
          <w:tcPr>
            <w:tcW w:w="2835" w:type="dxa"/>
            <w:shd w:val="clear" w:color="auto" w:fill="auto"/>
            <w:vAlign w:val="center"/>
          </w:tcPr>
          <w:p w:rsidR="002709C2" w:rsidRPr="009B0884" w:rsidRDefault="002709C2" w:rsidP="00381F3F">
            <w:pPr>
              <w:ind w:firstLine="63"/>
              <w:jc w:val="both"/>
              <w:rPr>
                <w:rFonts w:ascii="Times New Roman" w:hAnsi="Times New Roman" w:cs="Times New Roman"/>
                <w:sz w:val="24"/>
                <w:szCs w:val="28"/>
              </w:rPr>
            </w:pPr>
            <w:r w:rsidRPr="009B0884">
              <w:rPr>
                <w:rFonts w:ascii="Times New Roman" w:hAnsi="Times New Roman" w:cs="Times New Roman"/>
                <w:sz w:val="24"/>
                <w:szCs w:val="28"/>
              </w:rPr>
              <w:t>210794-6</w:t>
            </w:r>
          </w:p>
        </w:tc>
      </w:tr>
    </w:tbl>
    <w:p w:rsidR="002709C2" w:rsidRPr="00D71705" w:rsidRDefault="002709C2" w:rsidP="002709C2">
      <w:pPr>
        <w:pStyle w:val="afc"/>
        <w:ind w:firstLine="567"/>
        <w:jc w:val="both"/>
        <w:rPr>
          <w:b w:val="0"/>
          <w:szCs w:val="28"/>
        </w:rPr>
      </w:pPr>
    </w:p>
    <w:p w:rsidR="002709C2" w:rsidRPr="00D71705" w:rsidRDefault="002709C2" w:rsidP="002709C2">
      <w:pPr>
        <w:pStyle w:val="afc"/>
        <w:ind w:firstLine="567"/>
        <w:jc w:val="both"/>
        <w:rPr>
          <w:b w:val="0"/>
          <w:szCs w:val="28"/>
        </w:rPr>
      </w:pPr>
      <w:r w:rsidRPr="00D71705">
        <w:rPr>
          <w:b w:val="0"/>
          <w:szCs w:val="28"/>
        </w:rPr>
        <w:t>Проведение калибровки:</w:t>
      </w:r>
    </w:p>
    <w:p w:rsidR="002709C2" w:rsidRPr="00D71705" w:rsidRDefault="002709C2" w:rsidP="002709C2">
      <w:pPr>
        <w:pStyle w:val="afc"/>
        <w:ind w:firstLine="567"/>
        <w:jc w:val="both"/>
        <w:rPr>
          <w:szCs w:val="28"/>
        </w:rPr>
      </w:pPr>
      <w:r w:rsidRPr="00D71705">
        <w:rPr>
          <w:szCs w:val="28"/>
        </w:rPr>
        <w:t>1. Внешний осмотр:</w:t>
      </w:r>
      <w:r>
        <w:rPr>
          <w:szCs w:val="28"/>
        </w:rPr>
        <w:t xml:space="preserve"> </w:t>
      </w:r>
      <w:r w:rsidRPr="009B0884">
        <w:rPr>
          <w:szCs w:val="28"/>
          <w:u w:val="single"/>
        </w:rPr>
        <w:t>соответствует</w:t>
      </w:r>
      <w:r>
        <w:rPr>
          <w:szCs w:val="28"/>
          <w:u w:val="single"/>
        </w:rPr>
        <w:t>, повреждений не обнаружено</w:t>
      </w:r>
      <w:r w:rsidRPr="00D71705">
        <w:rPr>
          <w:szCs w:val="28"/>
        </w:rPr>
        <w:t xml:space="preserve"> (соответствует/ не соответствует) требованиям МК </w:t>
      </w:r>
    </w:p>
    <w:p w:rsidR="002709C2" w:rsidRPr="00D71705" w:rsidRDefault="002709C2" w:rsidP="002709C2">
      <w:pPr>
        <w:pStyle w:val="afc"/>
        <w:ind w:firstLine="567"/>
        <w:jc w:val="both"/>
        <w:rPr>
          <w:szCs w:val="28"/>
        </w:rPr>
      </w:pPr>
      <w:r w:rsidRPr="00D71705">
        <w:rPr>
          <w:szCs w:val="28"/>
        </w:rPr>
        <w:t>2. Опробование:</w:t>
      </w:r>
      <w:r>
        <w:rPr>
          <w:szCs w:val="28"/>
        </w:rPr>
        <w:t xml:space="preserve"> спектрометр находится в рабочем состоянии, соответствует настраиваемым характеристикам</w:t>
      </w:r>
      <w:r w:rsidRPr="00D71705">
        <w:rPr>
          <w:szCs w:val="28"/>
        </w:rPr>
        <w:t xml:space="preserve"> (соответствует/ не соответствует) требованиям МК</w:t>
      </w:r>
    </w:p>
    <w:p w:rsidR="002709C2" w:rsidRDefault="002709C2" w:rsidP="002709C2">
      <w:pPr>
        <w:overflowPunct w:val="0"/>
        <w:autoSpaceDE w:val="0"/>
        <w:autoSpaceDN w:val="0"/>
        <w:adjustRightInd w:val="0"/>
        <w:spacing w:after="0" w:line="240" w:lineRule="auto"/>
        <w:ind w:firstLine="567"/>
        <w:jc w:val="both"/>
        <w:textAlignment w:val="baseline"/>
        <w:rPr>
          <w:rFonts w:ascii="Times New Roman" w:hAnsi="Times New Roman" w:cs="Times New Roman"/>
          <w:sz w:val="24"/>
          <w:szCs w:val="28"/>
        </w:rPr>
      </w:pPr>
      <w:r w:rsidRPr="00D71705">
        <w:rPr>
          <w:sz w:val="24"/>
          <w:szCs w:val="28"/>
        </w:rPr>
        <w:t xml:space="preserve">3. </w:t>
      </w:r>
      <w:r w:rsidRPr="009B0884">
        <w:rPr>
          <w:rFonts w:ascii="Times New Roman" w:hAnsi="Times New Roman" w:cs="Times New Roman"/>
          <w:sz w:val="24"/>
          <w:szCs w:val="28"/>
        </w:rPr>
        <w:t>Определение метрологических характеристик</w:t>
      </w:r>
      <w:r>
        <w:rPr>
          <w:rFonts w:ascii="Times New Roman" w:hAnsi="Times New Roman" w:cs="Times New Roman"/>
          <w:sz w:val="24"/>
          <w:szCs w:val="28"/>
        </w:rPr>
        <w:t xml:space="preserve"> по эталонному спектру.</w:t>
      </w:r>
    </w:p>
    <w:p w:rsidR="002709C2" w:rsidRDefault="002709C2" w:rsidP="002709C2">
      <w:pPr>
        <w:overflowPunct w:val="0"/>
        <w:autoSpaceDE w:val="0"/>
        <w:autoSpaceDN w:val="0"/>
        <w:adjustRightInd w:val="0"/>
        <w:spacing w:after="0" w:line="240" w:lineRule="auto"/>
        <w:ind w:firstLine="567"/>
        <w:jc w:val="both"/>
        <w:textAlignment w:val="baseline"/>
        <w:rPr>
          <w:rFonts w:ascii="Times New Roman" w:hAnsi="Times New Roman" w:cs="Times New Roman"/>
          <w:sz w:val="24"/>
          <w:szCs w:val="28"/>
        </w:rPr>
      </w:pPr>
    </w:p>
    <w:p w:rsidR="002709C2" w:rsidRDefault="002709C2" w:rsidP="002709C2">
      <w:pPr>
        <w:overflowPunct w:val="0"/>
        <w:autoSpaceDE w:val="0"/>
        <w:autoSpaceDN w:val="0"/>
        <w:adjustRightInd w:val="0"/>
        <w:spacing w:after="0" w:line="240" w:lineRule="auto"/>
        <w:ind w:firstLine="567"/>
        <w:jc w:val="both"/>
        <w:textAlignment w:val="baseline"/>
        <w:rPr>
          <w:rFonts w:ascii="Times New Roman" w:hAnsi="Times New Roman" w:cs="Times New Roman"/>
          <w:sz w:val="24"/>
          <w:szCs w:val="28"/>
        </w:rPr>
      </w:pPr>
      <w:r>
        <w:rPr>
          <w:rFonts w:ascii="Times New Roman" w:hAnsi="Times New Roman" w:cs="Times New Roman"/>
          <w:sz w:val="24"/>
          <w:szCs w:val="28"/>
        </w:rPr>
        <w:t>Таблица 1 – Определение отклонения от эталонного значения</w:t>
      </w: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76"/>
        <w:gridCol w:w="1014"/>
        <w:gridCol w:w="1041"/>
        <w:gridCol w:w="976"/>
        <w:gridCol w:w="841"/>
        <w:gridCol w:w="1134"/>
        <w:gridCol w:w="1007"/>
        <w:gridCol w:w="836"/>
        <w:gridCol w:w="992"/>
        <w:gridCol w:w="992"/>
        <w:gridCol w:w="1276"/>
      </w:tblGrid>
      <w:tr w:rsidR="002F4A05" w:rsidRPr="00752716" w:rsidTr="002F4A05">
        <w:trPr>
          <w:trHeight w:val="437"/>
          <w:tblHeader/>
          <w:jc w:val="center"/>
        </w:trPr>
        <w:tc>
          <w:tcPr>
            <w:tcW w:w="376" w:type="dxa"/>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w:t>
            </w:r>
          </w:p>
        </w:tc>
        <w:tc>
          <w:tcPr>
            <w:tcW w:w="1014" w:type="dxa"/>
            <w:shd w:val="clear" w:color="auto" w:fill="auto"/>
            <w:noWrap/>
            <w:vAlign w:val="center"/>
            <w:hideMark/>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 полосы</w:t>
            </w:r>
            <w:r>
              <w:rPr>
                <w:rFonts w:ascii="Times New Roman" w:eastAsia="Times New Roman" w:hAnsi="Times New Roman" w:cs="Times New Roman"/>
                <w:color w:val="000000"/>
                <w:sz w:val="16"/>
                <w:szCs w:val="16"/>
                <w:lang w:eastAsia="ru-RU"/>
              </w:rPr>
              <w:t>, 1/см</w:t>
            </w:r>
          </w:p>
        </w:tc>
        <w:tc>
          <w:tcPr>
            <w:tcW w:w="1041" w:type="dxa"/>
            <w:shd w:val="clear" w:color="auto" w:fill="auto"/>
            <w:noWrap/>
            <w:vAlign w:val="center"/>
            <w:hideMark/>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Измеренное значение</w:t>
            </w:r>
          </w:p>
        </w:tc>
        <w:tc>
          <w:tcPr>
            <w:tcW w:w="976" w:type="dxa"/>
            <w:shd w:val="clear" w:color="auto" w:fill="auto"/>
            <w:noWrap/>
            <w:vAlign w:val="center"/>
            <w:hideMark/>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 полосы</w:t>
            </w:r>
            <w:r>
              <w:rPr>
                <w:rFonts w:ascii="Times New Roman" w:eastAsia="Times New Roman" w:hAnsi="Times New Roman" w:cs="Times New Roman"/>
                <w:color w:val="000000"/>
                <w:sz w:val="16"/>
                <w:szCs w:val="16"/>
                <w:lang w:eastAsia="ru-RU"/>
              </w:rPr>
              <w:t>, 1/ см</w:t>
            </w:r>
          </w:p>
        </w:tc>
        <w:tc>
          <w:tcPr>
            <w:tcW w:w="841" w:type="dxa"/>
            <w:shd w:val="clear" w:color="auto" w:fill="auto"/>
            <w:noWrap/>
            <w:vAlign w:val="center"/>
            <w:hideMark/>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Эталонное значение</w:t>
            </w:r>
          </w:p>
        </w:tc>
        <w:tc>
          <w:tcPr>
            <w:tcW w:w="1134" w:type="dxa"/>
            <w:shd w:val="clear" w:color="auto" w:fill="auto"/>
            <w:noWrap/>
            <w:vAlign w:val="center"/>
            <w:hideMark/>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Абсолютная погрешность</w:t>
            </w:r>
            <w:r>
              <w:rPr>
                <w:rFonts w:ascii="Times New Roman" w:eastAsia="Times New Roman" w:hAnsi="Times New Roman" w:cs="Times New Roman"/>
                <w:color w:val="000000"/>
                <w:sz w:val="16"/>
                <w:szCs w:val="16"/>
                <w:lang w:eastAsia="ru-RU"/>
              </w:rPr>
              <w:t>, 1/см</w:t>
            </w:r>
          </w:p>
        </w:tc>
        <w:tc>
          <w:tcPr>
            <w:tcW w:w="1007" w:type="dxa"/>
            <w:shd w:val="clear" w:color="auto" w:fill="auto"/>
            <w:vAlign w:val="center"/>
            <w:hideMark/>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 полосы</w:t>
            </w:r>
            <w:r>
              <w:rPr>
                <w:rFonts w:ascii="Times New Roman" w:eastAsia="Times New Roman" w:hAnsi="Times New Roman" w:cs="Times New Roman"/>
                <w:color w:val="000000"/>
                <w:sz w:val="16"/>
                <w:szCs w:val="16"/>
                <w:lang w:eastAsia="ru-RU"/>
              </w:rPr>
              <w:t>, 1/см</w:t>
            </w:r>
          </w:p>
        </w:tc>
        <w:tc>
          <w:tcPr>
            <w:tcW w:w="836" w:type="dxa"/>
            <w:shd w:val="clear" w:color="auto" w:fill="auto"/>
            <w:vAlign w:val="center"/>
            <w:hideMark/>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Измеренное значение</w:t>
            </w:r>
          </w:p>
        </w:tc>
        <w:tc>
          <w:tcPr>
            <w:tcW w:w="992" w:type="dxa"/>
            <w:shd w:val="clear" w:color="auto" w:fill="auto"/>
            <w:vAlign w:val="center"/>
            <w:hideMark/>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 полосы</w:t>
            </w:r>
            <w:r>
              <w:rPr>
                <w:rFonts w:ascii="Times New Roman" w:eastAsia="Times New Roman" w:hAnsi="Times New Roman" w:cs="Times New Roman"/>
                <w:color w:val="000000"/>
                <w:sz w:val="16"/>
                <w:szCs w:val="16"/>
                <w:lang w:eastAsia="ru-RU"/>
              </w:rPr>
              <w:t>,1/см</w:t>
            </w:r>
          </w:p>
        </w:tc>
        <w:tc>
          <w:tcPr>
            <w:tcW w:w="992" w:type="dxa"/>
            <w:shd w:val="clear" w:color="auto" w:fill="auto"/>
            <w:vAlign w:val="center"/>
            <w:hideMark/>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Эталонное значение</w:t>
            </w:r>
          </w:p>
        </w:tc>
        <w:tc>
          <w:tcPr>
            <w:tcW w:w="1276" w:type="dxa"/>
            <w:shd w:val="clear" w:color="auto" w:fill="auto"/>
            <w:noWrap/>
            <w:vAlign w:val="bottom"/>
            <w:hideMark/>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Абсолютная погрешность</w:t>
            </w:r>
            <w:r>
              <w:rPr>
                <w:rFonts w:ascii="Times New Roman" w:eastAsia="Times New Roman" w:hAnsi="Times New Roman" w:cs="Times New Roman"/>
                <w:color w:val="000000"/>
                <w:sz w:val="16"/>
                <w:szCs w:val="16"/>
                <w:lang w:eastAsia="ru-RU"/>
              </w:rPr>
              <w:t>, 1/см</w:t>
            </w:r>
          </w:p>
        </w:tc>
      </w:tr>
      <w:tr w:rsidR="002F4A05" w:rsidRPr="00752716" w:rsidTr="002F4A05">
        <w:trPr>
          <w:trHeight w:val="266"/>
          <w:jc w:val="center"/>
        </w:trPr>
        <w:tc>
          <w:tcPr>
            <w:tcW w:w="376" w:type="dxa"/>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1</w:t>
            </w:r>
          </w:p>
        </w:tc>
        <w:tc>
          <w:tcPr>
            <w:tcW w:w="1014" w:type="dxa"/>
            <w:shd w:val="clear" w:color="auto" w:fill="auto"/>
            <w:noWrap/>
            <w:vAlign w:val="center"/>
            <w:hideMark/>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439,74840</w:t>
            </w:r>
          </w:p>
        </w:tc>
        <w:tc>
          <w:tcPr>
            <w:tcW w:w="1041" w:type="dxa"/>
            <w:shd w:val="clear" w:color="auto" w:fill="auto"/>
            <w:noWrap/>
            <w:vAlign w:val="center"/>
            <w:hideMark/>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0,81412</w:t>
            </w:r>
          </w:p>
        </w:tc>
        <w:tc>
          <w:tcPr>
            <w:tcW w:w="976" w:type="dxa"/>
            <w:shd w:val="clear" w:color="auto" w:fill="auto"/>
            <w:noWrap/>
            <w:vAlign w:val="center"/>
            <w:hideMark/>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439,76740</w:t>
            </w:r>
          </w:p>
        </w:tc>
        <w:tc>
          <w:tcPr>
            <w:tcW w:w="841" w:type="dxa"/>
            <w:shd w:val="clear" w:color="auto" w:fill="auto"/>
            <w:noWrap/>
            <w:vAlign w:val="center"/>
            <w:hideMark/>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0,82188</w:t>
            </w:r>
          </w:p>
        </w:tc>
        <w:tc>
          <w:tcPr>
            <w:tcW w:w="1134" w:type="dxa"/>
            <w:shd w:val="clear" w:color="auto" w:fill="auto"/>
            <w:noWrap/>
            <w:vAlign w:val="center"/>
            <w:hideMark/>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-0,01900</w:t>
            </w:r>
          </w:p>
        </w:tc>
        <w:tc>
          <w:tcPr>
            <w:tcW w:w="1007" w:type="dxa"/>
            <w:shd w:val="clear" w:color="auto" w:fill="auto"/>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2877,65200</w:t>
            </w:r>
          </w:p>
        </w:tc>
        <w:tc>
          <w:tcPr>
            <w:tcW w:w="836" w:type="dxa"/>
            <w:shd w:val="clear" w:color="auto" w:fill="auto"/>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0,44170</w:t>
            </w:r>
          </w:p>
        </w:tc>
        <w:tc>
          <w:tcPr>
            <w:tcW w:w="992" w:type="dxa"/>
            <w:shd w:val="clear" w:color="auto" w:fill="auto"/>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2877,77600</w:t>
            </w:r>
          </w:p>
        </w:tc>
        <w:tc>
          <w:tcPr>
            <w:tcW w:w="992" w:type="dxa"/>
            <w:shd w:val="clear" w:color="auto" w:fill="auto"/>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0,44306</w:t>
            </w:r>
          </w:p>
        </w:tc>
        <w:tc>
          <w:tcPr>
            <w:tcW w:w="1276" w:type="dxa"/>
            <w:shd w:val="clear" w:color="auto" w:fill="auto"/>
            <w:noWrap/>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-0,12400</w:t>
            </w:r>
          </w:p>
        </w:tc>
      </w:tr>
      <w:tr w:rsidR="002F4A05" w:rsidRPr="00752716" w:rsidTr="002F4A05">
        <w:trPr>
          <w:trHeight w:val="266"/>
          <w:jc w:val="center"/>
        </w:trPr>
        <w:tc>
          <w:tcPr>
            <w:tcW w:w="376" w:type="dxa"/>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2</w:t>
            </w:r>
          </w:p>
        </w:tc>
        <w:tc>
          <w:tcPr>
            <w:tcW w:w="1014" w:type="dxa"/>
            <w:shd w:val="clear" w:color="auto" w:fill="auto"/>
            <w:noWrap/>
            <w:vAlign w:val="center"/>
            <w:hideMark/>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441,67710</w:t>
            </w:r>
          </w:p>
        </w:tc>
        <w:tc>
          <w:tcPr>
            <w:tcW w:w="1041" w:type="dxa"/>
            <w:shd w:val="clear" w:color="auto" w:fill="auto"/>
            <w:noWrap/>
            <w:vAlign w:val="center"/>
            <w:hideMark/>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0,81489</w:t>
            </w:r>
          </w:p>
        </w:tc>
        <w:tc>
          <w:tcPr>
            <w:tcW w:w="976" w:type="dxa"/>
            <w:shd w:val="clear" w:color="auto" w:fill="auto"/>
            <w:noWrap/>
            <w:vAlign w:val="center"/>
            <w:hideMark/>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441,69620</w:t>
            </w:r>
          </w:p>
        </w:tc>
        <w:tc>
          <w:tcPr>
            <w:tcW w:w="841" w:type="dxa"/>
            <w:shd w:val="clear" w:color="auto" w:fill="auto"/>
            <w:noWrap/>
            <w:vAlign w:val="center"/>
            <w:hideMark/>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0,81503</w:t>
            </w:r>
          </w:p>
        </w:tc>
        <w:tc>
          <w:tcPr>
            <w:tcW w:w="1134" w:type="dxa"/>
            <w:shd w:val="clear" w:color="auto" w:fill="auto"/>
            <w:noWrap/>
            <w:vAlign w:val="center"/>
            <w:hideMark/>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-0,01910</w:t>
            </w:r>
          </w:p>
        </w:tc>
        <w:tc>
          <w:tcPr>
            <w:tcW w:w="1007" w:type="dxa"/>
            <w:shd w:val="clear" w:color="auto" w:fill="auto"/>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2879,58100</w:t>
            </w:r>
          </w:p>
        </w:tc>
        <w:tc>
          <w:tcPr>
            <w:tcW w:w="836" w:type="dxa"/>
            <w:shd w:val="clear" w:color="auto" w:fill="auto"/>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0,42046</w:t>
            </w:r>
          </w:p>
        </w:tc>
        <w:tc>
          <w:tcPr>
            <w:tcW w:w="992" w:type="dxa"/>
            <w:shd w:val="clear" w:color="auto" w:fill="auto"/>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2879,70500</w:t>
            </w:r>
          </w:p>
        </w:tc>
        <w:tc>
          <w:tcPr>
            <w:tcW w:w="992" w:type="dxa"/>
            <w:shd w:val="clear" w:color="auto" w:fill="auto"/>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0,42207</w:t>
            </w:r>
          </w:p>
        </w:tc>
        <w:tc>
          <w:tcPr>
            <w:tcW w:w="1276" w:type="dxa"/>
            <w:shd w:val="clear" w:color="auto" w:fill="auto"/>
            <w:noWrap/>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-0,12400</w:t>
            </w:r>
          </w:p>
        </w:tc>
      </w:tr>
      <w:tr w:rsidR="002F4A05" w:rsidRPr="00752716" w:rsidTr="002F4A05">
        <w:trPr>
          <w:trHeight w:val="266"/>
          <w:jc w:val="center"/>
        </w:trPr>
        <w:tc>
          <w:tcPr>
            <w:tcW w:w="376" w:type="dxa"/>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3</w:t>
            </w:r>
          </w:p>
        </w:tc>
        <w:tc>
          <w:tcPr>
            <w:tcW w:w="1014" w:type="dxa"/>
            <w:shd w:val="clear" w:color="auto" w:fill="auto"/>
            <w:noWrap/>
            <w:vAlign w:val="center"/>
            <w:hideMark/>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443,60590</w:t>
            </w:r>
          </w:p>
        </w:tc>
        <w:tc>
          <w:tcPr>
            <w:tcW w:w="1041" w:type="dxa"/>
            <w:shd w:val="clear" w:color="auto" w:fill="auto"/>
            <w:noWrap/>
            <w:vAlign w:val="center"/>
            <w:hideMark/>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0,81978</w:t>
            </w:r>
          </w:p>
        </w:tc>
        <w:tc>
          <w:tcPr>
            <w:tcW w:w="976" w:type="dxa"/>
            <w:shd w:val="clear" w:color="auto" w:fill="auto"/>
            <w:noWrap/>
            <w:vAlign w:val="center"/>
            <w:hideMark/>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443,62500</w:t>
            </w:r>
          </w:p>
        </w:tc>
        <w:tc>
          <w:tcPr>
            <w:tcW w:w="841" w:type="dxa"/>
            <w:shd w:val="clear" w:color="auto" w:fill="auto"/>
            <w:noWrap/>
            <w:vAlign w:val="center"/>
            <w:hideMark/>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0,81038</w:t>
            </w:r>
          </w:p>
        </w:tc>
        <w:tc>
          <w:tcPr>
            <w:tcW w:w="1134" w:type="dxa"/>
            <w:shd w:val="clear" w:color="auto" w:fill="auto"/>
            <w:noWrap/>
            <w:vAlign w:val="center"/>
            <w:hideMark/>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-0,01910</w:t>
            </w:r>
          </w:p>
        </w:tc>
        <w:tc>
          <w:tcPr>
            <w:tcW w:w="1007" w:type="dxa"/>
            <w:shd w:val="clear" w:color="auto" w:fill="auto"/>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3058,95200</w:t>
            </w:r>
          </w:p>
        </w:tc>
        <w:tc>
          <w:tcPr>
            <w:tcW w:w="836" w:type="dxa"/>
            <w:shd w:val="clear" w:color="auto" w:fill="auto"/>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0,11263</w:t>
            </w:r>
          </w:p>
        </w:tc>
        <w:tc>
          <w:tcPr>
            <w:tcW w:w="992" w:type="dxa"/>
            <w:shd w:val="clear" w:color="auto" w:fill="auto"/>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3059,08400</w:t>
            </w:r>
          </w:p>
        </w:tc>
        <w:tc>
          <w:tcPr>
            <w:tcW w:w="992" w:type="dxa"/>
            <w:shd w:val="clear" w:color="auto" w:fill="auto"/>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0,11952</w:t>
            </w:r>
          </w:p>
        </w:tc>
        <w:tc>
          <w:tcPr>
            <w:tcW w:w="1276" w:type="dxa"/>
            <w:shd w:val="clear" w:color="auto" w:fill="auto"/>
            <w:noWrap/>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-0,13200</w:t>
            </w:r>
          </w:p>
        </w:tc>
      </w:tr>
      <w:tr w:rsidR="002F4A05" w:rsidRPr="00752716" w:rsidTr="002F4A05">
        <w:trPr>
          <w:trHeight w:val="266"/>
          <w:jc w:val="center"/>
        </w:trPr>
        <w:tc>
          <w:tcPr>
            <w:tcW w:w="376" w:type="dxa"/>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4</w:t>
            </w:r>
          </w:p>
        </w:tc>
        <w:tc>
          <w:tcPr>
            <w:tcW w:w="1014" w:type="dxa"/>
            <w:shd w:val="clear" w:color="auto" w:fill="auto"/>
            <w:noWrap/>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530,39830</w:t>
            </w:r>
          </w:p>
        </w:tc>
        <w:tc>
          <w:tcPr>
            <w:tcW w:w="1041" w:type="dxa"/>
            <w:shd w:val="clear" w:color="auto" w:fill="auto"/>
            <w:noWrap/>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0,40778</w:t>
            </w:r>
          </w:p>
        </w:tc>
        <w:tc>
          <w:tcPr>
            <w:tcW w:w="976" w:type="dxa"/>
            <w:shd w:val="clear" w:color="auto" w:fill="auto"/>
            <w:noWrap/>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530,42120</w:t>
            </w:r>
          </w:p>
        </w:tc>
        <w:tc>
          <w:tcPr>
            <w:tcW w:w="841" w:type="dxa"/>
            <w:shd w:val="clear" w:color="auto" w:fill="auto"/>
            <w:noWrap/>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0,40108</w:t>
            </w:r>
          </w:p>
        </w:tc>
        <w:tc>
          <w:tcPr>
            <w:tcW w:w="1134" w:type="dxa"/>
            <w:shd w:val="clear" w:color="auto" w:fill="auto"/>
            <w:noWrap/>
            <w:vAlign w:val="bottom"/>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-0,02290</w:t>
            </w:r>
          </w:p>
        </w:tc>
        <w:tc>
          <w:tcPr>
            <w:tcW w:w="1007" w:type="dxa"/>
            <w:shd w:val="clear" w:color="auto" w:fill="auto"/>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3060,88100</w:t>
            </w:r>
          </w:p>
        </w:tc>
        <w:tc>
          <w:tcPr>
            <w:tcW w:w="836" w:type="dxa"/>
            <w:shd w:val="clear" w:color="auto" w:fill="auto"/>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0,11333</w:t>
            </w:r>
          </w:p>
        </w:tc>
        <w:tc>
          <w:tcPr>
            <w:tcW w:w="992" w:type="dxa"/>
            <w:shd w:val="clear" w:color="auto" w:fill="auto"/>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3061,01300</w:t>
            </w:r>
          </w:p>
        </w:tc>
        <w:tc>
          <w:tcPr>
            <w:tcW w:w="992" w:type="dxa"/>
            <w:shd w:val="clear" w:color="auto" w:fill="auto"/>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0,12298</w:t>
            </w:r>
          </w:p>
        </w:tc>
        <w:tc>
          <w:tcPr>
            <w:tcW w:w="1276" w:type="dxa"/>
            <w:shd w:val="clear" w:color="auto" w:fill="auto"/>
            <w:noWrap/>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-0,13200</w:t>
            </w:r>
          </w:p>
        </w:tc>
      </w:tr>
      <w:tr w:rsidR="002F4A05" w:rsidRPr="00752716" w:rsidTr="002F4A05">
        <w:trPr>
          <w:trHeight w:val="266"/>
          <w:jc w:val="center"/>
        </w:trPr>
        <w:tc>
          <w:tcPr>
            <w:tcW w:w="376" w:type="dxa"/>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5</w:t>
            </w:r>
          </w:p>
        </w:tc>
        <w:tc>
          <w:tcPr>
            <w:tcW w:w="1014" w:type="dxa"/>
            <w:shd w:val="clear" w:color="auto" w:fill="auto"/>
            <w:noWrap/>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532,32700</w:t>
            </w:r>
          </w:p>
        </w:tc>
        <w:tc>
          <w:tcPr>
            <w:tcW w:w="1041" w:type="dxa"/>
            <w:shd w:val="clear" w:color="auto" w:fill="auto"/>
            <w:noWrap/>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0,34322</w:t>
            </w:r>
          </w:p>
        </w:tc>
        <w:tc>
          <w:tcPr>
            <w:tcW w:w="976" w:type="dxa"/>
            <w:shd w:val="clear" w:color="auto" w:fill="auto"/>
            <w:noWrap/>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532,35000</w:t>
            </w:r>
          </w:p>
        </w:tc>
        <w:tc>
          <w:tcPr>
            <w:tcW w:w="841" w:type="dxa"/>
            <w:shd w:val="clear" w:color="auto" w:fill="auto"/>
            <w:noWrap/>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0,33831</w:t>
            </w:r>
          </w:p>
        </w:tc>
        <w:tc>
          <w:tcPr>
            <w:tcW w:w="1134" w:type="dxa"/>
            <w:shd w:val="clear" w:color="auto" w:fill="auto"/>
            <w:noWrap/>
            <w:vAlign w:val="bottom"/>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-0,02300</w:t>
            </w:r>
          </w:p>
        </w:tc>
        <w:tc>
          <w:tcPr>
            <w:tcW w:w="1007" w:type="dxa"/>
            <w:shd w:val="clear" w:color="auto" w:fill="auto"/>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3101,38400</w:t>
            </w:r>
          </w:p>
        </w:tc>
        <w:tc>
          <w:tcPr>
            <w:tcW w:w="836" w:type="dxa"/>
            <w:shd w:val="clear" w:color="auto" w:fill="auto"/>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0,56802</w:t>
            </w:r>
          </w:p>
        </w:tc>
        <w:tc>
          <w:tcPr>
            <w:tcW w:w="992" w:type="dxa"/>
            <w:shd w:val="clear" w:color="auto" w:fill="auto"/>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3101,51700</w:t>
            </w:r>
          </w:p>
        </w:tc>
        <w:tc>
          <w:tcPr>
            <w:tcW w:w="992" w:type="dxa"/>
            <w:shd w:val="clear" w:color="auto" w:fill="auto"/>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0,57667</w:t>
            </w:r>
          </w:p>
        </w:tc>
        <w:tc>
          <w:tcPr>
            <w:tcW w:w="1276" w:type="dxa"/>
            <w:shd w:val="clear" w:color="auto" w:fill="auto"/>
            <w:noWrap/>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-0,13300</w:t>
            </w:r>
          </w:p>
        </w:tc>
      </w:tr>
      <w:tr w:rsidR="002F4A05" w:rsidRPr="00752716" w:rsidTr="002F4A05">
        <w:trPr>
          <w:trHeight w:val="266"/>
          <w:jc w:val="center"/>
        </w:trPr>
        <w:tc>
          <w:tcPr>
            <w:tcW w:w="376" w:type="dxa"/>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6</w:t>
            </w:r>
          </w:p>
        </w:tc>
        <w:tc>
          <w:tcPr>
            <w:tcW w:w="1014" w:type="dxa"/>
            <w:shd w:val="clear" w:color="auto" w:fill="auto"/>
            <w:noWrap/>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534,25580</w:t>
            </w:r>
          </w:p>
        </w:tc>
        <w:tc>
          <w:tcPr>
            <w:tcW w:w="1041" w:type="dxa"/>
            <w:shd w:val="clear" w:color="auto" w:fill="auto"/>
            <w:noWrap/>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0,27799</w:t>
            </w:r>
          </w:p>
        </w:tc>
        <w:tc>
          <w:tcPr>
            <w:tcW w:w="976" w:type="dxa"/>
            <w:shd w:val="clear" w:color="auto" w:fill="auto"/>
            <w:noWrap/>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534,27880</w:t>
            </w:r>
          </w:p>
        </w:tc>
        <w:tc>
          <w:tcPr>
            <w:tcW w:w="841" w:type="dxa"/>
            <w:shd w:val="clear" w:color="auto" w:fill="auto"/>
            <w:noWrap/>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0,27431</w:t>
            </w:r>
          </w:p>
        </w:tc>
        <w:tc>
          <w:tcPr>
            <w:tcW w:w="1134" w:type="dxa"/>
            <w:shd w:val="clear" w:color="auto" w:fill="auto"/>
            <w:noWrap/>
            <w:vAlign w:val="bottom"/>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-0,02300</w:t>
            </w:r>
          </w:p>
        </w:tc>
        <w:tc>
          <w:tcPr>
            <w:tcW w:w="1007" w:type="dxa"/>
            <w:shd w:val="clear" w:color="auto" w:fill="auto"/>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3103,31200</w:t>
            </w:r>
          </w:p>
        </w:tc>
        <w:tc>
          <w:tcPr>
            <w:tcW w:w="836" w:type="dxa"/>
            <w:shd w:val="clear" w:color="auto" w:fill="auto"/>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0,56799</w:t>
            </w:r>
          </w:p>
        </w:tc>
        <w:tc>
          <w:tcPr>
            <w:tcW w:w="992" w:type="dxa"/>
            <w:shd w:val="clear" w:color="auto" w:fill="auto"/>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3103,44600</w:t>
            </w:r>
          </w:p>
        </w:tc>
        <w:tc>
          <w:tcPr>
            <w:tcW w:w="992" w:type="dxa"/>
            <w:shd w:val="clear" w:color="auto" w:fill="auto"/>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0,57791</w:t>
            </w:r>
          </w:p>
        </w:tc>
        <w:tc>
          <w:tcPr>
            <w:tcW w:w="1276" w:type="dxa"/>
            <w:shd w:val="clear" w:color="auto" w:fill="auto"/>
            <w:noWrap/>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-0,13400</w:t>
            </w:r>
          </w:p>
        </w:tc>
      </w:tr>
      <w:tr w:rsidR="002F4A05" w:rsidRPr="00752716" w:rsidTr="002F4A05">
        <w:trPr>
          <w:trHeight w:val="266"/>
          <w:jc w:val="center"/>
        </w:trPr>
        <w:tc>
          <w:tcPr>
            <w:tcW w:w="376" w:type="dxa"/>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7</w:t>
            </w:r>
          </w:p>
        </w:tc>
        <w:tc>
          <w:tcPr>
            <w:tcW w:w="1014" w:type="dxa"/>
            <w:shd w:val="clear" w:color="auto" w:fill="auto"/>
            <w:noWrap/>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1369,39200</w:t>
            </w:r>
          </w:p>
        </w:tc>
        <w:tc>
          <w:tcPr>
            <w:tcW w:w="1041" w:type="dxa"/>
            <w:shd w:val="clear" w:color="auto" w:fill="auto"/>
            <w:noWrap/>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0,51875</w:t>
            </w:r>
          </w:p>
        </w:tc>
        <w:tc>
          <w:tcPr>
            <w:tcW w:w="976" w:type="dxa"/>
            <w:shd w:val="clear" w:color="auto" w:fill="auto"/>
            <w:noWrap/>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1369,45100</w:t>
            </w:r>
          </w:p>
        </w:tc>
        <w:tc>
          <w:tcPr>
            <w:tcW w:w="841" w:type="dxa"/>
            <w:shd w:val="clear" w:color="auto" w:fill="auto"/>
            <w:noWrap/>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0,49498</w:t>
            </w:r>
          </w:p>
        </w:tc>
        <w:tc>
          <w:tcPr>
            <w:tcW w:w="1134" w:type="dxa"/>
            <w:shd w:val="clear" w:color="auto" w:fill="auto"/>
            <w:noWrap/>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-0,05900</w:t>
            </w:r>
          </w:p>
        </w:tc>
        <w:tc>
          <w:tcPr>
            <w:tcW w:w="1007" w:type="dxa"/>
            <w:shd w:val="clear" w:color="auto" w:fill="auto"/>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3294,25600</w:t>
            </w:r>
          </w:p>
        </w:tc>
        <w:tc>
          <w:tcPr>
            <w:tcW w:w="836" w:type="dxa"/>
            <w:shd w:val="clear" w:color="auto" w:fill="auto"/>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0,91463</w:t>
            </w:r>
          </w:p>
        </w:tc>
        <w:tc>
          <w:tcPr>
            <w:tcW w:w="992" w:type="dxa"/>
            <w:shd w:val="clear" w:color="auto" w:fill="auto"/>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3294,39800</w:t>
            </w:r>
          </w:p>
        </w:tc>
        <w:tc>
          <w:tcPr>
            <w:tcW w:w="992" w:type="dxa"/>
            <w:shd w:val="clear" w:color="auto" w:fill="auto"/>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0,90322</w:t>
            </w:r>
          </w:p>
        </w:tc>
        <w:tc>
          <w:tcPr>
            <w:tcW w:w="1276" w:type="dxa"/>
            <w:shd w:val="clear" w:color="auto" w:fill="auto"/>
            <w:noWrap/>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-0,14200</w:t>
            </w:r>
          </w:p>
        </w:tc>
      </w:tr>
      <w:tr w:rsidR="002F4A05" w:rsidRPr="00752716" w:rsidTr="002F4A05">
        <w:trPr>
          <w:trHeight w:val="266"/>
          <w:jc w:val="center"/>
        </w:trPr>
        <w:tc>
          <w:tcPr>
            <w:tcW w:w="376" w:type="dxa"/>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8</w:t>
            </w:r>
          </w:p>
        </w:tc>
        <w:tc>
          <w:tcPr>
            <w:tcW w:w="1014" w:type="dxa"/>
            <w:shd w:val="clear" w:color="auto" w:fill="auto"/>
            <w:noWrap/>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1371,32100</w:t>
            </w:r>
          </w:p>
        </w:tc>
        <w:tc>
          <w:tcPr>
            <w:tcW w:w="1041" w:type="dxa"/>
            <w:shd w:val="clear" w:color="auto" w:fill="auto"/>
            <w:noWrap/>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0,51490</w:t>
            </w:r>
          </w:p>
        </w:tc>
        <w:tc>
          <w:tcPr>
            <w:tcW w:w="976" w:type="dxa"/>
            <w:shd w:val="clear" w:color="auto" w:fill="auto"/>
            <w:noWrap/>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1371,38000</w:t>
            </w:r>
          </w:p>
        </w:tc>
        <w:tc>
          <w:tcPr>
            <w:tcW w:w="841" w:type="dxa"/>
            <w:shd w:val="clear" w:color="auto" w:fill="auto"/>
            <w:noWrap/>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0,49022</w:t>
            </w:r>
          </w:p>
        </w:tc>
        <w:tc>
          <w:tcPr>
            <w:tcW w:w="1134" w:type="dxa"/>
            <w:shd w:val="clear" w:color="auto" w:fill="auto"/>
            <w:noWrap/>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-0,05900</w:t>
            </w:r>
          </w:p>
        </w:tc>
        <w:tc>
          <w:tcPr>
            <w:tcW w:w="1007" w:type="dxa"/>
            <w:shd w:val="clear" w:color="auto" w:fill="auto"/>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3296,18400</w:t>
            </w:r>
          </w:p>
        </w:tc>
        <w:tc>
          <w:tcPr>
            <w:tcW w:w="836" w:type="dxa"/>
            <w:shd w:val="clear" w:color="auto" w:fill="auto"/>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0,91450</w:t>
            </w:r>
          </w:p>
        </w:tc>
        <w:tc>
          <w:tcPr>
            <w:tcW w:w="992" w:type="dxa"/>
            <w:shd w:val="clear" w:color="auto" w:fill="auto"/>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3296,32700</w:t>
            </w:r>
          </w:p>
        </w:tc>
        <w:tc>
          <w:tcPr>
            <w:tcW w:w="992" w:type="dxa"/>
            <w:shd w:val="clear" w:color="auto" w:fill="auto"/>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0,90135</w:t>
            </w:r>
          </w:p>
        </w:tc>
        <w:tc>
          <w:tcPr>
            <w:tcW w:w="1276" w:type="dxa"/>
            <w:shd w:val="clear" w:color="auto" w:fill="auto"/>
            <w:noWrap/>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-0,14300</w:t>
            </w:r>
          </w:p>
        </w:tc>
      </w:tr>
      <w:tr w:rsidR="002F4A05" w:rsidRPr="00752716" w:rsidTr="002F4A05">
        <w:trPr>
          <w:trHeight w:val="266"/>
          <w:jc w:val="center"/>
        </w:trPr>
        <w:tc>
          <w:tcPr>
            <w:tcW w:w="376" w:type="dxa"/>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9</w:t>
            </w:r>
          </w:p>
        </w:tc>
        <w:tc>
          <w:tcPr>
            <w:tcW w:w="1014" w:type="dxa"/>
            <w:shd w:val="clear" w:color="auto" w:fill="auto"/>
            <w:noWrap/>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1978,86800</w:t>
            </w:r>
          </w:p>
        </w:tc>
        <w:tc>
          <w:tcPr>
            <w:tcW w:w="1041" w:type="dxa"/>
            <w:shd w:val="clear" w:color="auto" w:fill="auto"/>
            <w:noWrap/>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0,88579</w:t>
            </w:r>
          </w:p>
        </w:tc>
        <w:tc>
          <w:tcPr>
            <w:tcW w:w="976" w:type="dxa"/>
            <w:shd w:val="clear" w:color="auto" w:fill="auto"/>
            <w:noWrap/>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1978,95300</w:t>
            </w:r>
          </w:p>
        </w:tc>
        <w:tc>
          <w:tcPr>
            <w:tcW w:w="841" w:type="dxa"/>
            <w:shd w:val="clear" w:color="auto" w:fill="auto"/>
            <w:noWrap/>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0,85253</w:t>
            </w:r>
          </w:p>
        </w:tc>
        <w:tc>
          <w:tcPr>
            <w:tcW w:w="1134" w:type="dxa"/>
            <w:shd w:val="clear" w:color="auto" w:fill="auto"/>
            <w:noWrap/>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-0,08500</w:t>
            </w:r>
          </w:p>
        </w:tc>
        <w:tc>
          <w:tcPr>
            <w:tcW w:w="1007" w:type="dxa"/>
            <w:shd w:val="clear" w:color="auto" w:fill="auto"/>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3595,13600</w:t>
            </w:r>
          </w:p>
        </w:tc>
        <w:tc>
          <w:tcPr>
            <w:tcW w:w="836" w:type="dxa"/>
            <w:shd w:val="clear" w:color="auto" w:fill="auto"/>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0,90908</w:t>
            </w:r>
          </w:p>
        </w:tc>
        <w:tc>
          <w:tcPr>
            <w:tcW w:w="992" w:type="dxa"/>
            <w:shd w:val="clear" w:color="auto" w:fill="auto"/>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3595,29100</w:t>
            </w:r>
          </w:p>
        </w:tc>
        <w:tc>
          <w:tcPr>
            <w:tcW w:w="992" w:type="dxa"/>
            <w:shd w:val="clear" w:color="auto" w:fill="auto"/>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0,90240</w:t>
            </w:r>
          </w:p>
        </w:tc>
        <w:tc>
          <w:tcPr>
            <w:tcW w:w="1276" w:type="dxa"/>
            <w:shd w:val="clear" w:color="auto" w:fill="auto"/>
            <w:noWrap/>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-0,15500</w:t>
            </w:r>
          </w:p>
        </w:tc>
      </w:tr>
      <w:tr w:rsidR="002F4A05" w:rsidRPr="00752716" w:rsidTr="002F4A05">
        <w:trPr>
          <w:trHeight w:val="266"/>
          <w:jc w:val="center"/>
        </w:trPr>
        <w:tc>
          <w:tcPr>
            <w:tcW w:w="376" w:type="dxa"/>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10</w:t>
            </w:r>
          </w:p>
        </w:tc>
        <w:tc>
          <w:tcPr>
            <w:tcW w:w="1014" w:type="dxa"/>
            <w:shd w:val="clear" w:color="auto" w:fill="auto"/>
            <w:noWrap/>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1980,79700</w:t>
            </w:r>
          </w:p>
        </w:tc>
        <w:tc>
          <w:tcPr>
            <w:tcW w:w="1041" w:type="dxa"/>
            <w:shd w:val="clear" w:color="auto" w:fill="auto"/>
            <w:noWrap/>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0,88520</w:t>
            </w:r>
          </w:p>
        </w:tc>
        <w:tc>
          <w:tcPr>
            <w:tcW w:w="976" w:type="dxa"/>
            <w:shd w:val="clear" w:color="auto" w:fill="auto"/>
            <w:noWrap/>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1980,88200</w:t>
            </w:r>
          </w:p>
        </w:tc>
        <w:tc>
          <w:tcPr>
            <w:tcW w:w="841" w:type="dxa"/>
            <w:shd w:val="clear" w:color="auto" w:fill="auto"/>
            <w:noWrap/>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0,84732</w:t>
            </w:r>
          </w:p>
        </w:tc>
        <w:tc>
          <w:tcPr>
            <w:tcW w:w="1134" w:type="dxa"/>
            <w:shd w:val="clear" w:color="auto" w:fill="auto"/>
            <w:noWrap/>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-0,08500</w:t>
            </w:r>
          </w:p>
        </w:tc>
        <w:tc>
          <w:tcPr>
            <w:tcW w:w="1007" w:type="dxa"/>
            <w:shd w:val="clear" w:color="auto" w:fill="auto"/>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3597,06500</w:t>
            </w:r>
          </w:p>
        </w:tc>
        <w:tc>
          <w:tcPr>
            <w:tcW w:w="836" w:type="dxa"/>
            <w:shd w:val="clear" w:color="auto" w:fill="auto"/>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0,90821</w:t>
            </w:r>
          </w:p>
        </w:tc>
        <w:tc>
          <w:tcPr>
            <w:tcW w:w="992" w:type="dxa"/>
            <w:shd w:val="clear" w:color="auto" w:fill="auto"/>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3597,22000</w:t>
            </w:r>
          </w:p>
        </w:tc>
        <w:tc>
          <w:tcPr>
            <w:tcW w:w="992" w:type="dxa"/>
            <w:shd w:val="clear" w:color="auto" w:fill="auto"/>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0,90138</w:t>
            </w:r>
          </w:p>
        </w:tc>
        <w:tc>
          <w:tcPr>
            <w:tcW w:w="1276" w:type="dxa"/>
            <w:shd w:val="clear" w:color="auto" w:fill="auto"/>
            <w:noWrap/>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-0,15500</w:t>
            </w:r>
          </w:p>
        </w:tc>
      </w:tr>
      <w:tr w:rsidR="002F4A05" w:rsidRPr="00752716" w:rsidTr="002F4A05">
        <w:trPr>
          <w:trHeight w:val="266"/>
          <w:jc w:val="center"/>
        </w:trPr>
        <w:tc>
          <w:tcPr>
            <w:tcW w:w="376" w:type="dxa"/>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11</w:t>
            </w:r>
          </w:p>
        </w:tc>
        <w:tc>
          <w:tcPr>
            <w:tcW w:w="1014" w:type="dxa"/>
            <w:shd w:val="clear" w:color="auto" w:fill="auto"/>
            <w:noWrap/>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1982,72500</w:t>
            </w:r>
          </w:p>
        </w:tc>
        <w:tc>
          <w:tcPr>
            <w:tcW w:w="1041" w:type="dxa"/>
            <w:shd w:val="clear" w:color="auto" w:fill="auto"/>
            <w:noWrap/>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0,88412</w:t>
            </w:r>
          </w:p>
        </w:tc>
        <w:tc>
          <w:tcPr>
            <w:tcW w:w="976" w:type="dxa"/>
            <w:shd w:val="clear" w:color="auto" w:fill="auto"/>
            <w:noWrap/>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1982,81100</w:t>
            </w:r>
          </w:p>
        </w:tc>
        <w:tc>
          <w:tcPr>
            <w:tcW w:w="841" w:type="dxa"/>
            <w:shd w:val="clear" w:color="auto" w:fill="auto"/>
            <w:noWrap/>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0,84251</w:t>
            </w:r>
          </w:p>
        </w:tc>
        <w:tc>
          <w:tcPr>
            <w:tcW w:w="1134" w:type="dxa"/>
            <w:shd w:val="clear" w:color="auto" w:fill="auto"/>
            <w:noWrap/>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-0,08600</w:t>
            </w:r>
          </w:p>
        </w:tc>
        <w:tc>
          <w:tcPr>
            <w:tcW w:w="1007" w:type="dxa"/>
            <w:shd w:val="clear" w:color="auto" w:fill="auto"/>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3788,00800</w:t>
            </w:r>
          </w:p>
        </w:tc>
        <w:tc>
          <w:tcPr>
            <w:tcW w:w="836" w:type="dxa"/>
            <w:shd w:val="clear" w:color="auto" w:fill="auto"/>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0,89953</w:t>
            </w:r>
          </w:p>
        </w:tc>
        <w:tc>
          <w:tcPr>
            <w:tcW w:w="992" w:type="dxa"/>
            <w:shd w:val="clear" w:color="auto" w:fill="auto"/>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3788,17200</w:t>
            </w:r>
          </w:p>
        </w:tc>
        <w:tc>
          <w:tcPr>
            <w:tcW w:w="992" w:type="dxa"/>
            <w:shd w:val="clear" w:color="auto" w:fill="auto"/>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0,89862</w:t>
            </w:r>
          </w:p>
        </w:tc>
        <w:tc>
          <w:tcPr>
            <w:tcW w:w="1276" w:type="dxa"/>
            <w:shd w:val="clear" w:color="auto" w:fill="auto"/>
            <w:noWrap/>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-0,16400</w:t>
            </w:r>
          </w:p>
        </w:tc>
      </w:tr>
      <w:tr w:rsidR="002F4A05" w:rsidRPr="00752716" w:rsidTr="002F4A05">
        <w:trPr>
          <w:trHeight w:val="266"/>
          <w:jc w:val="center"/>
        </w:trPr>
        <w:tc>
          <w:tcPr>
            <w:tcW w:w="376" w:type="dxa"/>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12</w:t>
            </w:r>
          </w:p>
        </w:tc>
        <w:tc>
          <w:tcPr>
            <w:tcW w:w="1014" w:type="dxa"/>
            <w:shd w:val="clear" w:color="auto" w:fill="auto"/>
            <w:noWrap/>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2536,26800</w:t>
            </w:r>
          </w:p>
        </w:tc>
        <w:tc>
          <w:tcPr>
            <w:tcW w:w="1041" w:type="dxa"/>
            <w:shd w:val="clear" w:color="auto" w:fill="auto"/>
            <w:noWrap/>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0,85871</w:t>
            </w:r>
          </w:p>
        </w:tc>
        <w:tc>
          <w:tcPr>
            <w:tcW w:w="976" w:type="dxa"/>
            <w:shd w:val="clear" w:color="auto" w:fill="auto"/>
            <w:noWrap/>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2536,37800</w:t>
            </w:r>
          </w:p>
        </w:tc>
        <w:tc>
          <w:tcPr>
            <w:tcW w:w="841" w:type="dxa"/>
            <w:shd w:val="clear" w:color="auto" w:fill="auto"/>
            <w:noWrap/>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0,87528</w:t>
            </w:r>
          </w:p>
        </w:tc>
        <w:tc>
          <w:tcPr>
            <w:tcW w:w="1134" w:type="dxa"/>
            <w:shd w:val="clear" w:color="auto" w:fill="auto"/>
            <w:noWrap/>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-0,11000</w:t>
            </w:r>
          </w:p>
        </w:tc>
        <w:tc>
          <w:tcPr>
            <w:tcW w:w="1007" w:type="dxa"/>
            <w:shd w:val="clear" w:color="auto" w:fill="auto"/>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3789,93700</w:t>
            </w:r>
          </w:p>
        </w:tc>
        <w:tc>
          <w:tcPr>
            <w:tcW w:w="836" w:type="dxa"/>
            <w:shd w:val="clear" w:color="auto" w:fill="auto"/>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0,89832</w:t>
            </w:r>
          </w:p>
        </w:tc>
        <w:tc>
          <w:tcPr>
            <w:tcW w:w="992" w:type="dxa"/>
            <w:shd w:val="clear" w:color="auto" w:fill="auto"/>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3790,10100</w:t>
            </w:r>
          </w:p>
        </w:tc>
        <w:tc>
          <w:tcPr>
            <w:tcW w:w="992" w:type="dxa"/>
            <w:shd w:val="clear" w:color="auto" w:fill="auto"/>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0,89766</w:t>
            </w:r>
          </w:p>
        </w:tc>
        <w:tc>
          <w:tcPr>
            <w:tcW w:w="1276" w:type="dxa"/>
            <w:shd w:val="clear" w:color="auto" w:fill="auto"/>
            <w:noWrap/>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-0,16400</w:t>
            </w:r>
          </w:p>
        </w:tc>
      </w:tr>
      <w:tr w:rsidR="002F4A05" w:rsidRPr="00752716" w:rsidTr="002F4A05">
        <w:trPr>
          <w:trHeight w:val="266"/>
          <w:jc w:val="center"/>
        </w:trPr>
        <w:tc>
          <w:tcPr>
            <w:tcW w:w="376" w:type="dxa"/>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13</w:t>
            </w:r>
          </w:p>
        </w:tc>
        <w:tc>
          <w:tcPr>
            <w:tcW w:w="1014" w:type="dxa"/>
            <w:shd w:val="clear" w:color="auto" w:fill="auto"/>
            <w:noWrap/>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2538,19700</w:t>
            </w:r>
          </w:p>
        </w:tc>
        <w:tc>
          <w:tcPr>
            <w:tcW w:w="1041" w:type="dxa"/>
            <w:shd w:val="clear" w:color="auto" w:fill="auto"/>
            <w:noWrap/>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0,85913</w:t>
            </w:r>
          </w:p>
        </w:tc>
        <w:tc>
          <w:tcPr>
            <w:tcW w:w="976" w:type="dxa"/>
            <w:shd w:val="clear" w:color="auto" w:fill="auto"/>
            <w:noWrap/>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2538,30700</w:t>
            </w:r>
          </w:p>
        </w:tc>
        <w:tc>
          <w:tcPr>
            <w:tcW w:w="841" w:type="dxa"/>
            <w:shd w:val="clear" w:color="auto" w:fill="auto"/>
            <w:noWrap/>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0,87818</w:t>
            </w:r>
          </w:p>
        </w:tc>
        <w:tc>
          <w:tcPr>
            <w:tcW w:w="1134" w:type="dxa"/>
            <w:shd w:val="clear" w:color="auto" w:fill="auto"/>
            <w:noWrap/>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-0,11000</w:t>
            </w:r>
          </w:p>
        </w:tc>
        <w:tc>
          <w:tcPr>
            <w:tcW w:w="1007" w:type="dxa"/>
            <w:shd w:val="clear" w:color="auto" w:fill="auto"/>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3791,86600</w:t>
            </w:r>
          </w:p>
        </w:tc>
        <w:tc>
          <w:tcPr>
            <w:tcW w:w="836" w:type="dxa"/>
            <w:shd w:val="clear" w:color="auto" w:fill="auto"/>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0,89721</w:t>
            </w:r>
          </w:p>
        </w:tc>
        <w:tc>
          <w:tcPr>
            <w:tcW w:w="992" w:type="dxa"/>
            <w:shd w:val="clear" w:color="auto" w:fill="auto"/>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3792,02900</w:t>
            </w:r>
          </w:p>
        </w:tc>
        <w:tc>
          <w:tcPr>
            <w:tcW w:w="992" w:type="dxa"/>
            <w:shd w:val="clear" w:color="auto" w:fill="auto"/>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0,89652</w:t>
            </w:r>
          </w:p>
        </w:tc>
        <w:tc>
          <w:tcPr>
            <w:tcW w:w="1276" w:type="dxa"/>
            <w:shd w:val="clear" w:color="auto" w:fill="auto"/>
            <w:noWrap/>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-0,16300</w:t>
            </w:r>
          </w:p>
        </w:tc>
      </w:tr>
      <w:tr w:rsidR="002F4A05" w:rsidRPr="00752716" w:rsidTr="002F4A05">
        <w:trPr>
          <w:trHeight w:val="266"/>
          <w:jc w:val="center"/>
        </w:trPr>
        <w:tc>
          <w:tcPr>
            <w:tcW w:w="376" w:type="dxa"/>
          </w:tcPr>
          <w:p w:rsidR="002F4A05" w:rsidRDefault="002F4A05" w:rsidP="002F4A05">
            <w:pPr>
              <w:spacing w:after="0" w:line="240" w:lineRule="auto"/>
              <w:jc w:val="center"/>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14</w:t>
            </w:r>
          </w:p>
        </w:tc>
        <w:tc>
          <w:tcPr>
            <w:tcW w:w="1014" w:type="dxa"/>
            <w:shd w:val="clear" w:color="auto" w:fill="auto"/>
            <w:noWrap/>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2707,92500</w:t>
            </w:r>
          </w:p>
        </w:tc>
        <w:tc>
          <w:tcPr>
            <w:tcW w:w="1041" w:type="dxa"/>
            <w:shd w:val="clear" w:color="auto" w:fill="auto"/>
            <w:noWrap/>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0,84768</w:t>
            </w:r>
          </w:p>
        </w:tc>
        <w:tc>
          <w:tcPr>
            <w:tcW w:w="976" w:type="dxa"/>
            <w:shd w:val="clear" w:color="auto" w:fill="auto"/>
            <w:noWrap/>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2708,04100</w:t>
            </w:r>
          </w:p>
        </w:tc>
        <w:tc>
          <w:tcPr>
            <w:tcW w:w="841" w:type="dxa"/>
            <w:shd w:val="clear" w:color="auto" w:fill="auto"/>
            <w:noWrap/>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0,82313</w:t>
            </w:r>
          </w:p>
        </w:tc>
        <w:tc>
          <w:tcPr>
            <w:tcW w:w="1134" w:type="dxa"/>
            <w:shd w:val="clear" w:color="auto" w:fill="auto"/>
            <w:noWrap/>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-0,11600</w:t>
            </w:r>
          </w:p>
        </w:tc>
        <w:tc>
          <w:tcPr>
            <w:tcW w:w="1007" w:type="dxa"/>
            <w:shd w:val="clear" w:color="auto" w:fill="auto"/>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4378,1970</w:t>
            </w:r>
          </w:p>
        </w:tc>
        <w:tc>
          <w:tcPr>
            <w:tcW w:w="836" w:type="dxa"/>
            <w:shd w:val="clear" w:color="auto" w:fill="auto"/>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0,90934</w:t>
            </w:r>
          </w:p>
        </w:tc>
        <w:tc>
          <w:tcPr>
            <w:tcW w:w="992" w:type="dxa"/>
            <w:shd w:val="clear" w:color="auto" w:fill="auto"/>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4378,38600</w:t>
            </w:r>
          </w:p>
        </w:tc>
        <w:tc>
          <w:tcPr>
            <w:tcW w:w="992" w:type="dxa"/>
            <w:shd w:val="clear" w:color="auto" w:fill="auto"/>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0,90017</w:t>
            </w:r>
          </w:p>
        </w:tc>
        <w:tc>
          <w:tcPr>
            <w:tcW w:w="1276" w:type="dxa"/>
            <w:shd w:val="clear" w:color="auto" w:fill="auto"/>
            <w:noWrap/>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-0,18900</w:t>
            </w:r>
          </w:p>
        </w:tc>
      </w:tr>
      <w:tr w:rsidR="002F4A05" w:rsidRPr="00752716" w:rsidTr="002F4A05">
        <w:trPr>
          <w:trHeight w:val="266"/>
          <w:jc w:val="center"/>
        </w:trPr>
        <w:tc>
          <w:tcPr>
            <w:tcW w:w="376" w:type="dxa"/>
          </w:tcPr>
          <w:p w:rsidR="002F4A05" w:rsidRDefault="002F4A05" w:rsidP="002F4A05">
            <w:pPr>
              <w:spacing w:after="0" w:line="240" w:lineRule="auto"/>
              <w:jc w:val="center"/>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15</w:t>
            </w:r>
          </w:p>
        </w:tc>
        <w:tc>
          <w:tcPr>
            <w:tcW w:w="1014" w:type="dxa"/>
            <w:shd w:val="clear" w:color="auto" w:fill="auto"/>
            <w:noWrap/>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2746,49900</w:t>
            </w:r>
          </w:p>
        </w:tc>
        <w:tc>
          <w:tcPr>
            <w:tcW w:w="1041" w:type="dxa"/>
            <w:shd w:val="clear" w:color="auto" w:fill="auto"/>
            <w:noWrap/>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0,85984</w:t>
            </w:r>
          </w:p>
        </w:tc>
        <w:tc>
          <w:tcPr>
            <w:tcW w:w="976" w:type="dxa"/>
            <w:shd w:val="clear" w:color="auto" w:fill="auto"/>
            <w:noWrap/>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2746,61700</w:t>
            </w:r>
          </w:p>
        </w:tc>
        <w:tc>
          <w:tcPr>
            <w:tcW w:w="841" w:type="dxa"/>
            <w:shd w:val="clear" w:color="auto" w:fill="auto"/>
            <w:noWrap/>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0,88325</w:t>
            </w:r>
          </w:p>
        </w:tc>
        <w:tc>
          <w:tcPr>
            <w:tcW w:w="1134" w:type="dxa"/>
            <w:shd w:val="clear" w:color="auto" w:fill="auto"/>
            <w:noWrap/>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-0,11800</w:t>
            </w:r>
          </w:p>
        </w:tc>
        <w:tc>
          <w:tcPr>
            <w:tcW w:w="1007" w:type="dxa"/>
            <w:shd w:val="clear" w:color="auto" w:fill="auto"/>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4380,1260</w:t>
            </w:r>
          </w:p>
        </w:tc>
        <w:tc>
          <w:tcPr>
            <w:tcW w:w="836" w:type="dxa"/>
            <w:shd w:val="clear" w:color="auto" w:fill="auto"/>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0,90987</w:t>
            </w:r>
          </w:p>
        </w:tc>
        <w:tc>
          <w:tcPr>
            <w:tcW w:w="992" w:type="dxa"/>
            <w:shd w:val="clear" w:color="auto" w:fill="auto"/>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4380,31500</w:t>
            </w:r>
          </w:p>
        </w:tc>
        <w:tc>
          <w:tcPr>
            <w:tcW w:w="992" w:type="dxa"/>
            <w:shd w:val="clear" w:color="auto" w:fill="auto"/>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0,90155</w:t>
            </w:r>
          </w:p>
        </w:tc>
        <w:tc>
          <w:tcPr>
            <w:tcW w:w="1276" w:type="dxa"/>
            <w:shd w:val="clear" w:color="auto" w:fill="auto"/>
            <w:noWrap/>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-0,18900</w:t>
            </w:r>
          </w:p>
        </w:tc>
      </w:tr>
      <w:tr w:rsidR="002F4A05" w:rsidRPr="00752716" w:rsidTr="002F4A05">
        <w:trPr>
          <w:trHeight w:val="266"/>
          <w:jc w:val="center"/>
        </w:trPr>
        <w:tc>
          <w:tcPr>
            <w:tcW w:w="376" w:type="dxa"/>
          </w:tcPr>
          <w:p w:rsidR="002F4A05" w:rsidRDefault="002F4A05" w:rsidP="002F4A05">
            <w:pPr>
              <w:spacing w:after="0" w:line="240" w:lineRule="auto"/>
              <w:jc w:val="center"/>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16</w:t>
            </w:r>
          </w:p>
        </w:tc>
        <w:tc>
          <w:tcPr>
            <w:tcW w:w="1014" w:type="dxa"/>
            <w:shd w:val="clear" w:color="auto" w:fill="auto"/>
            <w:noWrap/>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2748,42800</w:t>
            </w:r>
          </w:p>
        </w:tc>
        <w:tc>
          <w:tcPr>
            <w:tcW w:w="1041" w:type="dxa"/>
            <w:shd w:val="clear" w:color="auto" w:fill="auto"/>
            <w:noWrap/>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0,86030</w:t>
            </w:r>
          </w:p>
        </w:tc>
        <w:tc>
          <w:tcPr>
            <w:tcW w:w="976" w:type="dxa"/>
            <w:shd w:val="clear" w:color="auto" w:fill="auto"/>
            <w:noWrap/>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2748,54600</w:t>
            </w:r>
          </w:p>
        </w:tc>
        <w:tc>
          <w:tcPr>
            <w:tcW w:w="841" w:type="dxa"/>
            <w:shd w:val="clear" w:color="auto" w:fill="auto"/>
            <w:noWrap/>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0,88411</w:t>
            </w:r>
          </w:p>
        </w:tc>
        <w:tc>
          <w:tcPr>
            <w:tcW w:w="1134" w:type="dxa"/>
            <w:shd w:val="clear" w:color="auto" w:fill="auto"/>
            <w:noWrap/>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-0,11800</w:t>
            </w:r>
          </w:p>
        </w:tc>
        <w:tc>
          <w:tcPr>
            <w:tcW w:w="1007" w:type="dxa"/>
            <w:shd w:val="clear" w:color="auto" w:fill="auto"/>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4382,0550</w:t>
            </w:r>
          </w:p>
        </w:tc>
        <w:tc>
          <w:tcPr>
            <w:tcW w:w="836" w:type="dxa"/>
            <w:shd w:val="clear" w:color="auto" w:fill="auto"/>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0,91019</w:t>
            </w:r>
          </w:p>
        </w:tc>
        <w:tc>
          <w:tcPr>
            <w:tcW w:w="992" w:type="dxa"/>
            <w:shd w:val="clear" w:color="auto" w:fill="auto"/>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4382,24400</w:t>
            </w:r>
          </w:p>
        </w:tc>
        <w:tc>
          <w:tcPr>
            <w:tcW w:w="992" w:type="dxa"/>
            <w:shd w:val="clear" w:color="auto" w:fill="auto"/>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0,90287</w:t>
            </w:r>
          </w:p>
        </w:tc>
        <w:tc>
          <w:tcPr>
            <w:tcW w:w="1276" w:type="dxa"/>
            <w:shd w:val="clear" w:color="auto" w:fill="auto"/>
            <w:noWrap/>
            <w:vAlign w:val="center"/>
          </w:tcPr>
          <w:p w:rsidR="002F4A05" w:rsidRPr="00752716" w:rsidRDefault="002F4A05" w:rsidP="002F4A05">
            <w:pPr>
              <w:spacing w:after="0" w:line="240" w:lineRule="auto"/>
              <w:jc w:val="center"/>
              <w:rPr>
                <w:rFonts w:ascii="Times New Roman" w:eastAsia="Times New Roman" w:hAnsi="Times New Roman" w:cs="Times New Roman"/>
                <w:color w:val="000000"/>
                <w:sz w:val="16"/>
                <w:szCs w:val="16"/>
                <w:lang w:eastAsia="ru-RU"/>
              </w:rPr>
            </w:pPr>
            <w:r w:rsidRPr="00752716">
              <w:rPr>
                <w:rFonts w:ascii="Times New Roman" w:eastAsia="Times New Roman" w:hAnsi="Times New Roman" w:cs="Times New Roman"/>
                <w:color w:val="000000"/>
                <w:sz w:val="16"/>
                <w:szCs w:val="16"/>
                <w:lang w:eastAsia="ru-RU"/>
              </w:rPr>
              <w:t>-0,18900</w:t>
            </w:r>
          </w:p>
        </w:tc>
      </w:tr>
    </w:tbl>
    <w:p w:rsidR="002709C2" w:rsidRDefault="002709C2" w:rsidP="002709C2">
      <w:pPr>
        <w:spacing w:after="0" w:line="240" w:lineRule="auto"/>
        <w:ind w:firstLine="567"/>
        <w:jc w:val="both"/>
        <w:rPr>
          <w:rFonts w:ascii="Times New Roman" w:hAnsi="Times New Roman" w:cs="Times New Roman"/>
          <w:sz w:val="24"/>
          <w:szCs w:val="28"/>
        </w:rPr>
      </w:pPr>
      <w:r>
        <w:rPr>
          <w:rFonts w:ascii="Times New Roman" w:hAnsi="Times New Roman" w:cs="Times New Roman"/>
          <w:sz w:val="24"/>
          <w:szCs w:val="28"/>
        </w:rPr>
        <w:lastRenderedPageBreak/>
        <w:t>4</w:t>
      </w:r>
      <w:r w:rsidRPr="00FB443C">
        <w:rPr>
          <w:rFonts w:ascii="Times New Roman" w:hAnsi="Times New Roman" w:cs="Times New Roman"/>
          <w:sz w:val="24"/>
          <w:szCs w:val="28"/>
        </w:rPr>
        <w:t>. Обработка результатов измерений</w:t>
      </w:r>
    </w:p>
    <w:p w:rsidR="002709C2" w:rsidRDefault="002709C2" w:rsidP="002709C2">
      <w:pPr>
        <w:spacing w:after="0" w:line="240" w:lineRule="auto"/>
        <w:ind w:firstLine="567"/>
        <w:jc w:val="both"/>
        <w:rPr>
          <w:rFonts w:ascii="Times New Roman" w:hAnsi="Times New Roman" w:cs="Times New Roman"/>
          <w:bCs/>
          <w:sz w:val="24"/>
          <w:szCs w:val="28"/>
        </w:rPr>
      </w:pPr>
      <w:r>
        <w:rPr>
          <w:rFonts w:ascii="Times New Roman" w:hAnsi="Times New Roman" w:cs="Times New Roman"/>
          <w:bCs/>
          <w:sz w:val="24"/>
          <w:szCs w:val="28"/>
        </w:rPr>
        <w:t xml:space="preserve">4.1 </w:t>
      </w:r>
      <w:r w:rsidRPr="00FB443C">
        <w:rPr>
          <w:rFonts w:ascii="Times New Roman" w:hAnsi="Times New Roman" w:cs="Times New Roman"/>
          <w:bCs/>
          <w:sz w:val="24"/>
          <w:szCs w:val="28"/>
        </w:rPr>
        <w:t xml:space="preserve">Анализ входных величин для математических моделей (1), приведен в таблице </w:t>
      </w:r>
      <w:r>
        <w:rPr>
          <w:rFonts w:ascii="Times New Roman" w:hAnsi="Times New Roman" w:cs="Times New Roman"/>
          <w:bCs/>
          <w:sz w:val="24"/>
          <w:szCs w:val="28"/>
        </w:rPr>
        <w:t>2</w:t>
      </w:r>
      <w:r w:rsidRPr="00FB443C">
        <w:rPr>
          <w:rFonts w:ascii="Times New Roman" w:hAnsi="Times New Roman" w:cs="Times New Roman"/>
          <w:bCs/>
          <w:sz w:val="24"/>
          <w:szCs w:val="28"/>
        </w:rPr>
        <w:t>:</w:t>
      </w:r>
    </w:p>
    <w:p w:rsidR="002709C2" w:rsidRDefault="002709C2" w:rsidP="002709C2">
      <w:pPr>
        <w:spacing w:after="0" w:line="240" w:lineRule="auto"/>
        <w:ind w:firstLine="567"/>
        <w:jc w:val="both"/>
        <w:rPr>
          <w:rFonts w:ascii="Times New Roman" w:hAnsi="Times New Roman" w:cs="Times New Roman"/>
          <w:bCs/>
          <w:sz w:val="24"/>
          <w:szCs w:val="28"/>
        </w:rPr>
      </w:pPr>
    </w:p>
    <w:p w:rsidR="002709C2" w:rsidRPr="00FB443C" w:rsidRDefault="002709C2" w:rsidP="002709C2">
      <w:pPr>
        <w:spacing w:after="0" w:line="240" w:lineRule="auto"/>
        <w:ind w:firstLine="567"/>
        <w:jc w:val="both"/>
        <w:rPr>
          <w:rFonts w:ascii="Times New Roman" w:hAnsi="Times New Roman" w:cs="Times New Roman"/>
          <w:bCs/>
          <w:sz w:val="24"/>
          <w:szCs w:val="28"/>
        </w:rPr>
      </w:pPr>
      <w:r>
        <w:rPr>
          <w:rFonts w:ascii="Times New Roman" w:hAnsi="Times New Roman" w:cs="Times New Roman"/>
          <w:bCs/>
          <w:sz w:val="24"/>
          <w:szCs w:val="28"/>
        </w:rPr>
        <w:t xml:space="preserve">Таблица 2 - </w:t>
      </w:r>
      <w:r w:rsidRPr="00FB443C">
        <w:rPr>
          <w:rFonts w:ascii="Times New Roman" w:hAnsi="Times New Roman" w:cs="Times New Roman"/>
          <w:bCs/>
          <w:sz w:val="24"/>
          <w:szCs w:val="28"/>
        </w:rPr>
        <w:t xml:space="preserve">Анализ входных величин для </w:t>
      </w:r>
      <w:r>
        <w:rPr>
          <w:rFonts w:ascii="Times New Roman" w:hAnsi="Times New Roman" w:cs="Times New Roman"/>
          <w:bCs/>
          <w:sz w:val="24"/>
          <w:szCs w:val="28"/>
        </w:rPr>
        <w:t>расчета неопределенности результата измерений</w:t>
      </w:r>
    </w:p>
    <w:tbl>
      <w:tblPr>
        <w:tblW w:w="4710" w:type="pct"/>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894"/>
        <w:gridCol w:w="6176"/>
      </w:tblGrid>
      <w:tr w:rsidR="002709C2" w:rsidRPr="0066587C" w:rsidTr="00381F3F">
        <w:tc>
          <w:tcPr>
            <w:tcW w:w="2835" w:type="dxa"/>
            <w:tcBorders>
              <w:top w:val="single" w:sz="4" w:space="0" w:color="auto"/>
              <w:left w:val="single" w:sz="4" w:space="0" w:color="auto"/>
              <w:bottom w:val="single" w:sz="4" w:space="0" w:color="auto"/>
              <w:right w:val="single" w:sz="4" w:space="0" w:color="auto"/>
            </w:tcBorders>
          </w:tcPr>
          <w:p w:rsidR="002709C2" w:rsidRPr="0066587C" w:rsidRDefault="002709C2" w:rsidP="00381F3F">
            <w:pPr>
              <w:ind w:left="-51"/>
              <w:jc w:val="both"/>
              <w:rPr>
                <w:rFonts w:ascii="Times New Roman" w:eastAsiaTheme="minorEastAsia" w:hAnsi="Times New Roman" w:cs="Times New Roman"/>
                <w:iCs/>
                <w:sz w:val="24"/>
                <w:szCs w:val="24"/>
              </w:rPr>
            </w:pPr>
            <w:r w:rsidRPr="0066587C">
              <w:rPr>
                <w:rFonts w:ascii="Times New Roman" w:hAnsi="Times New Roman" w:cs="Times New Roman"/>
                <w:sz w:val="24"/>
                <w:szCs w:val="24"/>
              </w:rPr>
              <w:t xml:space="preserve">Входная </w:t>
            </w:r>
            <w:proofErr w:type="gramStart"/>
            <w:r w:rsidRPr="0066587C">
              <w:rPr>
                <w:rFonts w:ascii="Times New Roman" w:hAnsi="Times New Roman" w:cs="Times New Roman"/>
                <w:sz w:val="24"/>
                <w:szCs w:val="24"/>
              </w:rPr>
              <w:t xml:space="preserve">величина </w:t>
            </w:r>
            <m:oMath>
              <m:sSub>
                <m:sSubPr>
                  <m:ctrlPr>
                    <w:rPr>
                      <w:rFonts w:ascii="Cambria Math" w:hAnsi="Cambria Math" w:cs="Times New Roman"/>
                      <w:i/>
                      <w:iCs/>
                      <w:sz w:val="24"/>
                      <w:szCs w:val="24"/>
                      <w:lang w:val="en-US"/>
                    </w:rPr>
                  </m:ctrlPr>
                </m:sSubPr>
                <m:e>
                  <m:r>
                    <w:rPr>
                      <w:rFonts w:ascii="Cambria Math" w:hAnsi="Cambria Math" w:cs="Times New Roman"/>
                      <w:sz w:val="24"/>
                      <w:szCs w:val="24"/>
                      <w:lang w:val="en-US"/>
                    </w:rPr>
                    <m:t>v</m:t>
                  </m:r>
                </m:e>
                <m:sub>
                  <m:r>
                    <w:rPr>
                      <w:rFonts w:ascii="Cambria Math" w:hAnsi="Cambria Math" w:cs="Times New Roman"/>
                      <w:sz w:val="24"/>
                      <w:szCs w:val="24"/>
                      <w:lang w:val="en-US"/>
                    </w:rPr>
                    <m:t>i</m:t>
                  </m:r>
                </m:sub>
              </m:sSub>
            </m:oMath>
            <w:r w:rsidRPr="0066587C">
              <w:rPr>
                <w:rFonts w:ascii="Times New Roman" w:eastAsiaTheme="minorEastAsia" w:hAnsi="Times New Roman" w:cs="Times New Roman"/>
                <w:iCs/>
                <w:sz w:val="24"/>
                <w:szCs w:val="24"/>
              </w:rPr>
              <w:t>,</w:t>
            </w:r>
            <w:proofErr w:type="gramEnd"/>
          </w:p>
          <w:p w:rsidR="002709C2" w:rsidRPr="0066587C" w:rsidRDefault="002709C2" w:rsidP="006C6AD8">
            <w:pPr>
              <w:ind w:left="-51"/>
              <w:jc w:val="both"/>
              <w:rPr>
                <w:rFonts w:ascii="Times New Roman" w:hAnsi="Times New Roman" w:cs="Times New Roman"/>
                <w:sz w:val="24"/>
                <w:szCs w:val="24"/>
              </w:rPr>
            </w:pPr>
            <w:r w:rsidRPr="0066587C">
              <w:rPr>
                <w:rFonts w:ascii="Times New Roman" w:hAnsi="Times New Roman" w:cs="Times New Roman"/>
                <w:sz w:val="24"/>
                <w:szCs w:val="24"/>
              </w:rPr>
              <w:t>значение волнового числа, соответствующе</w:t>
            </w:r>
            <w:r w:rsidR="006C6AD8">
              <w:rPr>
                <w:rFonts w:ascii="Times New Roman" w:hAnsi="Times New Roman" w:cs="Times New Roman"/>
                <w:sz w:val="24"/>
                <w:szCs w:val="24"/>
                <w:lang w:val="kk-KZ"/>
              </w:rPr>
              <w:t>г</w:t>
            </w:r>
            <w:r w:rsidR="00772D5B">
              <w:rPr>
                <w:rFonts w:ascii="Times New Roman" w:hAnsi="Times New Roman" w:cs="Times New Roman"/>
                <w:sz w:val="24"/>
                <w:szCs w:val="24"/>
                <w:lang w:val="kk-KZ"/>
              </w:rPr>
              <w:t>о</w:t>
            </w:r>
            <w:r w:rsidRPr="0066587C">
              <w:rPr>
                <w:rFonts w:ascii="Times New Roman" w:hAnsi="Times New Roman" w:cs="Times New Roman"/>
                <w:sz w:val="24"/>
                <w:szCs w:val="24"/>
              </w:rPr>
              <w:t>средней ординате линии поглощения при записи на калибруемом спектрофотометре</w:t>
            </w:r>
          </w:p>
        </w:tc>
        <w:tc>
          <w:tcPr>
            <w:tcW w:w="6236" w:type="dxa"/>
            <w:tcBorders>
              <w:top w:val="single" w:sz="4" w:space="0" w:color="auto"/>
              <w:left w:val="single" w:sz="4" w:space="0" w:color="auto"/>
              <w:bottom w:val="single" w:sz="4" w:space="0" w:color="auto"/>
              <w:right w:val="single" w:sz="4" w:space="0" w:color="auto"/>
            </w:tcBorders>
          </w:tcPr>
          <w:p w:rsidR="002709C2" w:rsidRPr="0066587C" w:rsidRDefault="002709C2" w:rsidP="00381F3F">
            <w:pPr>
              <w:rPr>
                <w:rFonts w:ascii="Times New Roman" w:hAnsi="Times New Roman" w:cs="Times New Roman"/>
                <w:sz w:val="24"/>
                <w:szCs w:val="24"/>
              </w:rPr>
            </w:pPr>
            <w:r w:rsidRPr="0066587C">
              <w:rPr>
                <w:rFonts w:ascii="Times New Roman" w:hAnsi="Times New Roman" w:cs="Times New Roman"/>
                <w:sz w:val="24"/>
                <w:szCs w:val="24"/>
              </w:rPr>
              <w:t>Тип неопределенности: А</w:t>
            </w:r>
          </w:p>
          <w:p w:rsidR="002709C2" w:rsidRPr="0066587C" w:rsidRDefault="002709C2" w:rsidP="00381F3F">
            <w:pPr>
              <w:rPr>
                <w:rFonts w:ascii="Times New Roman" w:hAnsi="Times New Roman" w:cs="Times New Roman"/>
                <w:sz w:val="24"/>
                <w:szCs w:val="24"/>
              </w:rPr>
            </w:pPr>
            <w:r w:rsidRPr="0066587C">
              <w:rPr>
                <w:rFonts w:ascii="Times New Roman" w:hAnsi="Times New Roman" w:cs="Times New Roman"/>
                <w:sz w:val="24"/>
                <w:szCs w:val="24"/>
              </w:rPr>
              <w:t>Вид распределения: нормальное</w:t>
            </w:r>
          </w:p>
          <w:p w:rsidR="002709C2" w:rsidRPr="0066587C" w:rsidRDefault="002709C2" w:rsidP="00381F3F">
            <w:pPr>
              <w:rPr>
                <w:rFonts w:ascii="Times New Roman" w:hAnsi="Times New Roman" w:cs="Times New Roman"/>
                <w:sz w:val="24"/>
                <w:szCs w:val="24"/>
              </w:rPr>
            </w:pPr>
            <w:r w:rsidRPr="0066587C">
              <w:rPr>
                <w:rFonts w:ascii="Times New Roman" w:hAnsi="Times New Roman" w:cs="Times New Roman"/>
                <w:sz w:val="24"/>
                <w:szCs w:val="24"/>
              </w:rPr>
              <w:t>Значение оценки:</w:t>
            </w:r>
            <w:r w:rsidRPr="0066587C">
              <w:rPr>
                <w:rFonts w:ascii="Times New Roman" w:hAnsi="Times New Roman" w:cs="Times New Roman"/>
                <w:sz w:val="24"/>
                <w:szCs w:val="24"/>
                <w:vertAlign w:val="subscript"/>
              </w:rPr>
              <w:t xml:space="preserve"> </w:t>
            </w:r>
            <m:oMath>
              <m:acc>
                <m:accPr>
                  <m:chr m:val="̅"/>
                  <m:ctrlPr>
                    <w:rPr>
                      <w:rFonts w:ascii="Cambria Math" w:hAnsi="Cambria Math" w:cs="Times New Roman"/>
                      <w:i/>
                      <w:sz w:val="24"/>
                      <w:szCs w:val="24"/>
                      <w:vertAlign w:val="subscript"/>
                    </w:rPr>
                  </m:ctrlPr>
                </m:accPr>
                <m:e>
                  <m:sSub>
                    <m:sSubPr>
                      <m:ctrlPr>
                        <w:rPr>
                          <w:rFonts w:ascii="Cambria Math" w:hAnsi="Cambria Math" w:cs="Times New Roman"/>
                          <w:i/>
                          <w:sz w:val="24"/>
                          <w:szCs w:val="24"/>
                          <w:vertAlign w:val="subscript"/>
                        </w:rPr>
                      </m:ctrlPr>
                    </m:sSubPr>
                    <m:e>
                      <m:r>
                        <w:rPr>
                          <w:rFonts w:ascii="Cambria Math" w:hAnsi="Cambria Math" w:cs="Times New Roman"/>
                          <w:sz w:val="24"/>
                          <w:szCs w:val="24"/>
                          <w:lang w:val="en-US"/>
                        </w:rPr>
                        <m:t>v</m:t>
                      </m:r>
                    </m:e>
                    <m:sub>
                      <m:r>
                        <w:rPr>
                          <w:rFonts w:ascii="Cambria Math" w:hAnsi="Cambria Math" w:cs="Times New Roman"/>
                          <w:sz w:val="24"/>
                          <w:szCs w:val="24"/>
                          <w:vertAlign w:val="subscript"/>
                          <w:lang w:val="en-US"/>
                        </w:rPr>
                        <m:t>i</m:t>
                      </m:r>
                    </m:sub>
                  </m:sSub>
                </m:e>
              </m:acc>
              <m:r>
                <w:rPr>
                  <w:rFonts w:ascii="Cambria Math" w:hAnsi="Cambria Math" w:cs="Times New Roman"/>
                  <w:sz w:val="24"/>
                  <w:szCs w:val="24"/>
                  <w:vertAlign w:val="subscript"/>
                </w:rPr>
                <m:t>=</m:t>
              </m:r>
              <m:f>
                <m:fPr>
                  <m:ctrlPr>
                    <w:rPr>
                      <w:rFonts w:ascii="Cambria Math" w:hAnsi="Cambria Math" w:cs="Times New Roman"/>
                      <w:i/>
                      <w:sz w:val="24"/>
                      <w:szCs w:val="24"/>
                      <w:vertAlign w:val="subscript"/>
                    </w:rPr>
                  </m:ctrlPr>
                </m:fPr>
                <m:num>
                  <m:r>
                    <w:rPr>
                      <w:rFonts w:ascii="Cambria Math" w:hAnsi="Cambria Math" w:cs="Times New Roman"/>
                      <w:sz w:val="24"/>
                      <w:szCs w:val="24"/>
                      <w:vertAlign w:val="subscript"/>
                    </w:rPr>
                    <m:t>1</m:t>
                  </m:r>
                </m:num>
                <m:den>
                  <m:r>
                    <w:rPr>
                      <w:rFonts w:ascii="Cambria Math" w:hAnsi="Cambria Math" w:cs="Times New Roman"/>
                      <w:sz w:val="24"/>
                      <w:szCs w:val="24"/>
                      <w:vertAlign w:val="subscript"/>
                    </w:rPr>
                    <m:t>n</m:t>
                  </m:r>
                </m:den>
              </m:f>
              <m:nary>
                <m:naryPr>
                  <m:chr m:val="∑"/>
                  <m:limLoc m:val="undOvr"/>
                  <m:subHide m:val="1"/>
                  <m:supHide m:val="1"/>
                  <m:ctrlPr>
                    <w:rPr>
                      <w:rFonts w:ascii="Cambria Math" w:hAnsi="Cambria Math" w:cs="Times New Roman"/>
                      <w:i/>
                      <w:sz w:val="24"/>
                      <w:szCs w:val="24"/>
                      <w:vertAlign w:val="subscript"/>
                    </w:rPr>
                  </m:ctrlPr>
                </m:naryPr>
                <m:sub/>
                <m:sup/>
                <m:e>
                  <m:sSub>
                    <m:sSubPr>
                      <m:ctrlPr>
                        <w:rPr>
                          <w:rFonts w:ascii="Cambria Math" w:hAnsi="Cambria Math" w:cs="Times New Roman"/>
                          <w:i/>
                          <w:iCs/>
                          <w:sz w:val="24"/>
                          <w:szCs w:val="24"/>
                          <w:lang w:val="en-US"/>
                        </w:rPr>
                      </m:ctrlPr>
                    </m:sSubPr>
                    <m:e>
                      <m:r>
                        <w:rPr>
                          <w:rFonts w:ascii="Cambria Math" w:hAnsi="Cambria Math" w:cs="Times New Roman"/>
                          <w:sz w:val="24"/>
                          <w:szCs w:val="24"/>
                          <w:lang w:val="en-US"/>
                        </w:rPr>
                        <m:t>v</m:t>
                      </m:r>
                    </m:e>
                    <m:sub>
                      <m:r>
                        <w:rPr>
                          <w:rFonts w:ascii="Cambria Math" w:hAnsi="Cambria Math" w:cs="Times New Roman"/>
                          <w:sz w:val="24"/>
                          <w:szCs w:val="24"/>
                          <w:lang w:val="en-US"/>
                        </w:rPr>
                        <m:t>i</m:t>
                      </m:r>
                    </m:sub>
                  </m:sSub>
                </m:e>
              </m:nary>
              <m:r>
                <w:rPr>
                  <w:rFonts w:ascii="Cambria Math" w:hAnsi="Cambria Math" w:cs="Times New Roman"/>
                  <w:sz w:val="24"/>
                  <w:szCs w:val="24"/>
                  <w:vertAlign w:val="subscript"/>
                </w:rPr>
                <m:t xml:space="preserve"> </m:t>
              </m:r>
            </m:oMath>
            <w:r w:rsidRPr="0066587C">
              <w:rPr>
                <w:rFonts w:ascii="Times New Roman" w:hAnsi="Times New Roman" w:cs="Times New Roman"/>
                <w:sz w:val="24"/>
                <w:szCs w:val="24"/>
              </w:rPr>
              <w:t>(среднее арифметическое)</w:t>
            </w:r>
          </w:p>
          <w:p w:rsidR="002709C2" w:rsidRPr="0066587C" w:rsidRDefault="002709C2" w:rsidP="00381F3F">
            <w:pPr>
              <w:rPr>
                <w:rFonts w:ascii="Times New Roman" w:hAnsi="Times New Roman" w:cs="Times New Roman"/>
                <w:sz w:val="24"/>
                <w:szCs w:val="24"/>
              </w:rPr>
            </w:pPr>
            <w:r w:rsidRPr="0066587C">
              <w:rPr>
                <w:rFonts w:ascii="Times New Roman" w:hAnsi="Times New Roman" w:cs="Times New Roman"/>
                <w:sz w:val="24"/>
                <w:szCs w:val="24"/>
              </w:rPr>
              <w:t>Стандартная неопределенность:</w:t>
            </w:r>
          </w:p>
          <w:p w:rsidR="002709C2" w:rsidRPr="0066587C" w:rsidRDefault="002709C2" w:rsidP="00381F3F">
            <w:pPr>
              <w:rPr>
                <w:rFonts w:ascii="Times New Roman" w:hAnsi="Times New Roman" w:cs="Times New Roman"/>
                <w:sz w:val="24"/>
                <w:szCs w:val="24"/>
              </w:rPr>
            </w:pPr>
            <m:oMath>
              <m:r>
                <w:rPr>
                  <w:rFonts w:ascii="Cambria Math" w:hAnsi="Cambria Math" w:cs="Times New Roman"/>
                  <w:sz w:val="24"/>
                  <w:szCs w:val="24"/>
                </w:rPr>
                <m:t>u</m:t>
              </m:r>
              <m:d>
                <m:dPr>
                  <m:ctrlPr>
                    <w:rPr>
                      <w:rFonts w:ascii="Cambria Math" w:hAnsi="Cambria Math" w:cs="Times New Roman"/>
                      <w:bCs/>
                      <w:i/>
                      <w:sz w:val="24"/>
                      <w:szCs w:val="24"/>
                    </w:rPr>
                  </m:ctrlPr>
                </m:dPr>
                <m:e>
                  <m:sSub>
                    <m:sSubPr>
                      <m:ctrlPr>
                        <w:rPr>
                          <w:rFonts w:ascii="Cambria Math" w:hAnsi="Cambria Math" w:cs="Times New Roman"/>
                          <w:i/>
                          <w:sz w:val="24"/>
                          <w:szCs w:val="24"/>
                          <w:shd w:val="clear" w:color="auto" w:fill="FFFFFF"/>
                          <w:lang w:val="en-US"/>
                        </w:rPr>
                      </m:ctrlPr>
                    </m:sSubPr>
                    <m:e>
                      <m:r>
                        <w:rPr>
                          <w:rFonts w:ascii="Cambria Math" w:hAnsi="Cambria Math" w:cs="Times New Roman"/>
                          <w:sz w:val="24"/>
                          <w:szCs w:val="24"/>
                          <w:shd w:val="clear" w:color="auto" w:fill="FFFFFF"/>
                          <w:lang w:val="en-US"/>
                        </w:rPr>
                        <m:t>v</m:t>
                      </m:r>
                    </m:e>
                    <m:sub>
                      <m:r>
                        <w:rPr>
                          <w:rFonts w:ascii="Cambria Math" w:hAnsi="Cambria Math" w:cs="Times New Roman"/>
                          <w:sz w:val="24"/>
                          <w:szCs w:val="24"/>
                          <w:shd w:val="clear" w:color="auto" w:fill="FFFFFF"/>
                          <w:lang w:val="en-US"/>
                        </w:rPr>
                        <m:t>i</m:t>
                      </m:r>
                    </m:sub>
                  </m:sSub>
                  <m:ctrlPr>
                    <w:rPr>
                      <w:rFonts w:ascii="Cambria Math" w:hAnsi="Cambria Math" w:cs="Times New Roman"/>
                      <w:i/>
                      <w:sz w:val="24"/>
                      <w:szCs w:val="24"/>
                      <w:shd w:val="clear" w:color="auto" w:fill="FFFFFF"/>
                      <w:lang w:val="en-US"/>
                    </w:rPr>
                  </m:ctrlPr>
                </m:e>
              </m:d>
              <m:r>
                <w:rPr>
                  <w:rFonts w:ascii="Cambria Math" w:hAnsi="Cambria Math" w:cs="Times New Roman"/>
                  <w:sz w:val="24"/>
                  <w:szCs w:val="24"/>
                  <w:shd w:val="clear" w:color="auto" w:fill="FFFFFF"/>
                </w:rPr>
                <m:t>=</m:t>
              </m:r>
              <m:rad>
                <m:radPr>
                  <m:degHide m:val="1"/>
                  <m:ctrlPr>
                    <w:rPr>
                      <w:rFonts w:ascii="Cambria Math" w:hAnsi="Cambria Math" w:cs="Times New Roman"/>
                      <w:i/>
                      <w:sz w:val="24"/>
                      <w:szCs w:val="24"/>
                      <w:shd w:val="clear" w:color="auto" w:fill="FFFFFF"/>
                      <w:lang w:val="en-US"/>
                    </w:rPr>
                  </m:ctrlPr>
                </m:radPr>
                <m:deg/>
                <m:e>
                  <m:f>
                    <m:fPr>
                      <m:ctrlPr>
                        <w:rPr>
                          <w:rFonts w:ascii="Cambria Math" w:hAnsi="Cambria Math" w:cs="Times New Roman"/>
                          <w:i/>
                          <w:sz w:val="24"/>
                          <w:szCs w:val="24"/>
                          <w:shd w:val="clear" w:color="auto" w:fill="FFFFFF"/>
                          <w:lang w:val="en-US"/>
                        </w:rPr>
                      </m:ctrlPr>
                    </m:fPr>
                    <m:num>
                      <m:nary>
                        <m:naryPr>
                          <m:chr m:val="∑"/>
                          <m:limLoc m:val="undOvr"/>
                          <m:subHide m:val="1"/>
                          <m:supHide m:val="1"/>
                          <m:ctrlPr>
                            <w:rPr>
                              <w:rFonts w:ascii="Cambria Math" w:hAnsi="Cambria Math" w:cs="Times New Roman"/>
                              <w:i/>
                              <w:sz w:val="24"/>
                              <w:szCs w:val="24"/>
                              <w:shd w:val="clear" w:color="auto" w:fill="FFFFFF"/>
                              <w:lang w:val="en-US"/>
                            </w:rPr>
                          </m:ctrlPr>
                        </m:naryPr>
                        <m:sub/>
                        <m:sup/>
                        <m:e>
                          <m:r>
                            <w:rPr>
                              <w:rFonts w:ascii="Cambria Math" w:hAnsi="Cambria Math" w:cs="Times New Roman"/>
                              <w:sz w:val="24"/>
                              <w:szCs w:val="24"/>
                              <w:shd w:val="clear" w:color="auto" w:fill="FFFFFF"/>
                            </w:rPr>
                            <m:t>(</m:t>
                          </m:r>
                          <m:sSub>
                            <m:sSubPr>
                              <m:ctrlPr>
                                <w:rPr>
                                  <w:rFonts w:ascii="Cambria Math" w:hAnsi="Cambria Math" w:cs="Times New Roman"/>
                                  <w:i/>
                                  <w:sz w:val="24"/>
                                  <w:szCs w:val="24"/>
                                  <w:shd w:val="clear" w:color="auto" w:fill="FFFFFF"/>
                                  <w:lang w:val="en-US"/>
                                </w:rPr>
                              </m:ctrlPr>
                            </m:sSubPr>
                            <m:e>
                              <m:r>
                                <w:rPr>
                                  <w:rFonts w:ascii="Cambria Math" w:hAnsi="Cambria Math" w:cs="Times New Roman"/>
                                  <w:sz w:val="24"/>
                                  <w:szCs w:val="24"/>
                                  <w:shd w:val="clear" w:color="auto" w:fill="FFFFFF"/>
                                  <w:lang w:val="en-US"/>
                                </w:rPr>
                                <m:t>v</m:t>
                              </m:r>
                            </m:e>
                            <m:sub>
                              <m:r>
                                <w:rPr>
                                  <w:rFonts w:ascii="Cambria Math" w:hAnsi="Cambria Math" w:cs="Times New Roman"/>
                                  <w:sz w:val="24"/>
                                  <w:szCs w:val="24"/>
                                  <w:shd w:val="clear" w:color="auto" w:fill="FFFFFF"/>
                                  <w:lang w:val="en-US"/>
                                </w:rPr>
                                <m:t>i</m:t>
                              </m:r>
                            </m:sub>
                          </m:sSub>
                          <m:r>
                            <w:rPr>
                              <w:rFonts w:ascii="Cambria Math" w:hAnsi="Cambria Math" w:cs="Times New Roman"/>
                              <w:sz w:val="24"/>
                              <w:szCs w:val="24"/>
                              <w:shd w:val="clear" w:color="auto" w:fill="FFFFFF"/>
                            </w:rPr>
                            <m:t>-</m:t>
                          </m:r>
                        </m:e>
                      </m:nary>
                      <m:acc>
                        <m:accPr>
                          <m:chr m:val="̅"/>
                          <m:ctrlPr>
                            <w:rPr>
                              <w:rFonts w:ascii="Cambria Math" w:hAnsi="Cambria Math" w:cs="Times New Roman"/>
                              <w:i/>
                              <w:sz w:val="24"/>
                              <w:szCs w:val="24"/>
                              <w:shd w:val="clear" w:color="auto" w:fill="FFFFFF"/>
                              <w:lang w:val="en-US"/>
                            </w:rPr>
                          </m:ctrlPr>
                        </m:accPr>
                        <m:e>
                          <m:sSub>
                            <m:sSubPr>
                              <m:ctrlPr>
                                <w:rPr>
                                  <w:rFonts w:ascii="Cambria Math" w:hAnsi="Cambria Math" w:cs="Times New Roman"/>
                                  <w:bCs/>
                                  <w:i/>
                                  <w:sz w:val="24"/>
                                  <w:szCs w:val="24"/>
                                </w:rPr>
                              </m:ctrlPr>
                            </m:sSubPr>
                            <m:e>
                              <m:r>
                                <w:rPr>
                                  <w:rFonts w:ascii="Cambria Math" w:hAnsi="Cambria Math" w:cs="Times New Roman"/>
                                  <w:sz w:val="24"/>
                                  <w:szCs w:val="24"/>
                                </w:rPr>
                                <m:t>v</m:t>
                              </m:r>
                            </m:e>
                            <m:sub>
                              <m:r>
                                <w:rPr>
                                  <w:rFonts w:ascii="Cambria Math" w:hAnsi="Cambria Math" w:cs="Times New Roman"/>
                                  <w:sz w:val="24"/>
                                  <w:szCs w:val="24"/>
                                </w:rPr>
                                <m:t xml:space="preserve">i </m:t>
                              </m:r>
                            </m:sub>
                          </m:sSub>
                        </m:e>
                      </m:acc>
                      <m:sSup>
                        <m:sSupPr>
                          <m:ctrlPr>
                            <w:rPr>
                              <w:rFonts w:ascii="Cambria Math" w:hAnsi="Cambria Math" w:cs="Times New Roman"/>
                              <w:i/>
                              <w:sz w:val="24"/>
                              <w:szCs w:val="24"/>
                              <w:shd w:val="clear" w:color="auto" w:fill="FFFFFF"/>
                              <w:lang w:val="en-US"/>
                            </w:rPr>
                          </m:ctrlPr>
                        </m:sSupPr>
                        <m:e>
                          <m:r>
                            <w:rPr>
                              <w:rFonts w:ascii="Cambria Math" w:hAnsi="Cambria Math" w:cs="Times New Roman"/>
                              <w:sz w:val="24"/>
                              <w:szCs w:val="24"/>
                              <w:shd w:val="clear" w:color="auto" w:fill="FFFFFF"/>
                            </w:rPr>
                            <m:t>)</m:t>
                          </m:r>
                        </m:e>
                        <m:sup>
                          <m:r>
                            <w:rPr>
                              <w:rFonts w:ascii="Cambria Math" w:hAnsi="Cambria Math" w:cs="Times New Roman"/>
                              <w:sz w:val="24"/>
                              <w:szCs w:val="24"/>
                              <w:shd w:val="clear" w:color="auto" w:fill="FFFFFF"/>
                            </w:rPr>
                            <m:t>2</m:t>
                          </m:r>
                        </m:sup>
                      </m:sSup>
                    </m:num>
                    <m:den>
                      <m:r>
                        <w:rPr>
                          <w:rFonts w:ascii="Cambria Math" w:hAnsi="Cambria Math" w:cs="Times New Roman"/>
                          <w:sz w:val="24"/>
                          <w:szCs w:val="24"/>
                          <w:shd w:val="clear" w:color="auto" w:fill="FFFFFF"/>
                          <w:lang w:val="en-US"/>
                        </w:rPr>
                        <m:t>n</m:t>
                      </m:r>
                      <m:r>
                        <w:rPr>
                          <w:rFonts w:ascii="Cambria Math" w:hAnsi="Cambria Math" w:cs="Times New Roman"/>
                          <w:sz w:val="24"/>
                          <w:szCs w:val="24"/>
                          <w:shd w:val="clear" w:color="auto" w:fill="FFFFFF"/>
                        </w:rPr>
                        <m:t>(</m:t>
                      </m:r>
                      <m:r>
                        <w:rPr>
                          <w:rFonts w:ascii="Cambria Math" w:hAnsi="Cambria Math" w:cs="Times New Roman"/>
                          <w:sz w:val="24"/>
                          <w:szCs w:val="24"/>
                          <w:shd w:val="clear" w:color="auto" w:fill="FFFFFF"/>
                          <w:lang w:val="en-US"/>
                        </w:rPr>
                        <m:t>n</m:t>
                      </m:r>
                      <m:r>
                        <w:rPr>
                          <w:rFonts w:ascii="Cambria Math" w:hAnsi="Cambria Math" w:cs="Times New Roman"/>
                          <w:sz w:val="24"/>
                          <w:szCs w:val="24"/>
                          <w:shd w:val="clear" w:color="auto" w:fill="FFFFFF"/>
                        </w:rPr>
                        <m:t>-1)</m:t>
                      </m:r>
                    </m:den>
                  </m:f>
                </m:e>
              </m:rad>
            </m:oMath>
            <w:r>
              <w:rPr>
                <w:rFonts w:ascii="Times New Roman" w:eastAsiaTheme="minorEastAsia" w:hAnsi="Times New Roman" w:cs="Times New Roman"/>
                <w:sz w:val="24"/>
                <w:szCs w:val="24"/>
                <w:shd w:val="clear" w:color="auto" w:fill="FFFFFF"/>
              </w:rPr>
              <w:t>= 0,</w:t>
            </w:r>
            <w:r w:rsidRPr="0066587C">
              <w:rPr>
                <w:rFonts w:ascii="Times New Roman" w:eastAsiaTheme="minorEastAsia" w:hAnsi="Times New Roman" w:cs="Times New Roman"/>
                <w:sz w:val="24"/>
                <w:szCs w:val="24"/>
                <w:shd w:val="clear" w:color="auto" w:fill="FFFFFF"/>
              </w:rPr>
              <w:t>4</w:t>
            </w:r>
            <w:r>
              <w:rPr>
                <w:rFonts w:ascii="Times New Roman" w:eastAsiaTheme="minorEastAsia" w:hAnsi="Times New Roman" w:cs="Times New Roman"/>
                <w:sz w:val="24"/>
                <w:szCs w:val="24"/>
                <w:shd w:val="clear" w:color="auto" w:fill="FFFFFF"/>
              </w:rPr>
              <w:t>0</w:t>
            </w:r>
            <w:r w:rsidRPr="0066587C">
              <w:rPr>
                <w:rFonts w:ascii="Times New Roman" w:eastAsiaTheme="minorEastAsia" w:hAnsi="Times New Roman" w:cs="Times New Roman"/>
                <w:sz w:val="24"/>
                <w:szCs w:val="24"/>
                <w:shd w:val="clear" w:color="auto" w:fill="FFFFFF"/>
              </w:rPr>
              <w:t xml:space="preserve"> 1/см</w:t>
            </w:r>
          </w:p>
        </w:tc>
      </w:tr>
      <w:tr w:rsidR="002709C2" w:rsidRPr="0066587C" w:rsidTr="00381F3F">
        <w:trPr>
          <w:trHeight w:val="3210"/>
        </w:trPr>
        <w:tc>
          <w:tcPr>
            <w:tcW w:w="2835" w:type="dxa"/>
            <w:tcBorders>
              <w:top w:val="single" w:sz="4" w:space="0" w:color="auto"/>
              <w:left w:val="single" w:sz="4" w:space="0" w:color="auto"/>
              <w:bottom w:val="single" w:sz="4" w:space="0" w:color="auto"/>
              <w:right w:val="single" w:sz="4" w:space="0" w:color="auto"/>
            </w:tcBorders>
          </w:tcPr>
          <w:p w:rsidR="002709C2" w:rsidRPr="00113126" w:rsidRDefault="002709C2" w:rsidP="00381F3F">
            <w:pPr>
              <w:widowControl w:val="0"/>
              <w:jc w:val="both"/>
              <w:rPr>
                <w:rFonts w:ascii="Times New Roman" w:eastAsiaTheme="minorEastAsia" w:hAnsi="Times New Roman" w:cs="Times New Roman"/>
                <w:iCs/>
                <w:sz w:val="24"/>
                <w:szCs w:val="24"/>
              </w:rPr>
            </w:pPr>
            <w:r w:rsidRPr="0066587C">
              <w:rPr>
                <w:rFonts w:ascii="Times New Roman" w:hAnsi="Times New Roman" w:cs="Times New Roman"/>
                <w:sz w:val="24"/>
                <w:szCs w:val="24"/>
              </w:rPr>
              <w:t>Входная величина</w:t>
            </w:r>
            <w:r w:rsidRPr="00113126">
              <w:rPr>
                <w:rFonts w:ascii="Times New Roman" w:hAnsi="Times New Roman" w:cs="Times New Roman"/>
                <w:sz w:val="24"/>
                <w:szCs w:val="24"/>
              </w:rPr>
              <w:t xml:space="preserve"> </w:t>
            </w:r>
            <m:oMath>
              <m:sSub>
                <m:sSubPr>
                  <m:ctrlPr>
                    <w:rPr>
                      <w:rFonts w:ascii="Cambria Math" w:hAnsi="Cambria Math" w:cs="Times New Roman"/>
                      <w:i/>
                      <w:iCs/>
                      <w:sz w:val="24"/>
                      <w:szCs w:val="24"/>
                      <w:lang w:val="en-US"/>
                    </w:rPr>
                  </m:ctrlPr>
                </m:sSubPr>
                <m:e>
                  <m:r>
                    <w:rPr>
                      <w:rFonts w:ascii="Cambria Math" w:hAnsi="Cambria Math" w:cs="Times New Roman"/>
                      <w:sz w:val="24"/>
                      <w:szCs w:val="24"/>
                      <w:lang w:val="en-US"/>
                    </w:rPr>
                    <m:t>δ</m:t>
                  </m:r>
                </m:e>
                <m:sub>
                  <m:r>
                    <w:rPr>
                      <w:rFonts w:ascii="Cambria Math" w:hAnsi="Cambria Math" w:cs="Times New Roman"/>
                      <w:sz w:val="24"/>
                      <w:szCs w:val="24"/>
                      <w:lang w:val="en-US"/>
                    </w:rPr>
                    <m:t>S</m:t>
                  </m:r>
                  <m:r>
                    <w:rPr>
                      <w:rFonts w:ascii="Cambria Math" w:hAnsi="Cambria Math" w:cs="Times New Roman"/>
                      <w:sz w:val="24"/>
                      <w:szCs w:val="24"/>
                    </w:rPr>
                    <m:t>1</m:t>
                  </m:r>
                </m:sub>
              </m:sSub>
            </m:oMath>
          </w:p>
          <w:p w:rsidR="002709C2" w:rsidRPr="0066587C" w:rsidRDefault="002709C2" w:rsidP="00381F3F">
            <w:pPr>
              <w:widowControl w:val="0"/>
              <w:jc w:val="both"/>
              <w:rPr>
                <w:rFonts w:ascii="Times New Roman" w:hAnsi="Times New Roman" w:cs="Times New Roman"/>
                <w:sz w:val="24"/>
                <w:szCs w:val="24"/>
              </w:rPr>
            </w:pPr>
            <w:r w:rsidRPr="0066587C">
              <w:rPr>
                <w:rFonts w:ascii="Times New Roman" w:hAnsi="Times New Roman" w:cs="Times New Roman"/>
                <w:sz w:val="24"/>
                <w:szCs w:val="24"/>
              </w:rPr>
              <w:t>действительное значение волнового числа, соответствующее той же линии, указанное в контрольной записи паспорта на ИК-Фурье-спектрометр</w:t>
            </w:r>
          </w:p>
        </w:tc>
        <w:tc>
          <w:tcPr>
            <w:tcW w:w="6236" w:type="dxa"/>
            <w:tcBorders>
              <w:top w:val="single" w:sz="4" w:space="0" w:color="auto"/>
              <w:left w:val="single" w:sz="4" w:space="0" w:color="auto"/>
              <w:bottom w:val="single" w:sz="4" w:space="0" w:color="auto"/>
              <w:right w:val="single" w:sz="4" w:space="0" w:color="auto"/>
            </w:tcBorders>
          </w:tcPr>
          <w:p w:rsidR="002709C2" w:rsidRPr="0066587C" w:rsidRDefault="002709C2" w:rsidP="00381F3F">
            <w:pPr>
              <w:rPr>
                <w:rFonts w:ascii="Times New Roman" w:hAnsi="Times New Roman" w:cs="Times New Roman"/>
                <w:sz w:val="24"/>
                <w:szCs w:val="24"/>
              </w:rPr>
            </w:pPr>
            <w:r w:rsidRPr="0066587C">
              <w:rPr>
                <w:rFonts w:ascii="Times New Roman" w:hAnsi="Times New Roman" w:cs="Times New Roman"/>
                <w:sz w:val="24"/>
                <w:szCs w:val="24"/>
              </w:rPr>
              <w:t xml:space="preserve">Тип неопределенности: В </w:t>
            </w:r>
          </w:p>
          <w:p w:rsidR="002709C2" w:rsidRPr="0066587C" w:rsidRDefault="002709C2" w:rsidP="00381F3F">
            <w:pPr>
              <w:rPr>
                <w:rFonts w:ascii="Times New Roman" w:hAnsi="Times New Roman" w:cs="Times New Roman"/>
                <w:sz w:val="24"/>
                <w:szCs w:val="24"/>
              </w:rPr>
            </w:pPr>
            <w:r w:rsidRPr="0066587C">
              <w:rPr>
                <w:rFonts w:ascii="Times New Roman" w:hAnsi="Times New Roman" w:cs="Times New Roman"/>
                <w:sz w:val="24"/>
                <w:szCs w:val="24"/>
              </w:rPr>
              <w:t>Вид распределения: нормальное или прямоугольное</w:t>
            </w:r>
          </w:p>
          <w:p w:rsidR="002709C2" w:rsidRPr="0066587C" w:rsidRDefault="002709C2" w:rsidP="00381F3F">
            <w:pPr>
              <w:rPr>
                <w:rFonts w:ascii="Times New Roman" w:hAnsi="Times New Roman" w:cs="Times New Roman"/>
                <w:sz w:val="24"/>
                <w:szCs w:val="24"/>
              </w:rPr>
            </w:pPr>
            <w:r w:rsidRPr="0066587C">
              <w:rPr>
                <w:rFonts w:ascii="Times New Roman" w:hAnsi="Times New Roman" w:cs="Times New Roman"/>
                <w:sz w:val="24"/>
                <w:szCs w:val="24"/>
              </w:rPr>
              <w:t>Значение оценки: 0</w:t>
            </w:r>
          </w:p>
          <w:p w:rsidR="002709C2" w:rsidRPr="0066587C" w:rsidRDefault="002709C2" w:rsidP="00381F3F">
            <w:pPr>
              <w:tabs>
                <w:tab w:val="left" w:pos="9638"/>
              </w:tabs>
              <w:ind w:right="140"/>
              <w:rPr>
                <w:rFonts w:ascii="Times New Roman" w:hAnsi="Times New Roman" w:cs="Times New Roman"/>
                <w:sz w:val="24"/>
                <w:szCs w:val="24"/>
              </w:rPr>
            </w:pPr>
            <w:r w:rsidRPr="0066587C">
              <w:rPr>
                <w:rFonts w:ascii="Times New Roman" w:hAnsi="Times New Roman" w:cs="Times New Roman"/>
                <w:sz w:val="24"/>
                <w:szCs w:val="24"/>
              </w:rPr>
              <w:t xml:space="preserve">Интервал, в котором находится значение входной величины: </w:t>
            </w:r>
          </w:p>
          <w:p w:rsidR="002709C2" w:rsidRPr="0066587C" w:rsidRDefault="002709C2" w:rsidP="00381F3F">
            <w:pPr>
              <w:tabs>
                <w:tab w:val="left" w:pos="9638"/>
              </w:tabs>
              <w:ind w:right="140"/>
              <w:rPr>
                <w:rFonts w:ascii="Times New Roman" w:hAnsi="Times New Roman" w:cs="Times New Roman"/>
                <w:sz w:val="24"/>
                <w:szCs w:val="24"/>
              </w:rPr>
            </w:pPr>
            <w:r w:rsidRPr="0066587C">
              <w:rPr>
                <w:rFonts w:ascii="Times New Roman" w:hAnsi="Times New Roman" w:cs="Times New Roman"/>
                <w:sz w:val="24"/>
                <w:szCs w:val="24"/>
              </w:rPr>
              <w:t xml:space="preserve"> </w:t>
            </w:r>
            <w:r w:rsidRPr="0066587C">
              <w:rPr>
                <w:rFonts w:ascii="Times New Roman" w:hAnsi="Times New Roman" w:cs="Times New Roman"/>
                <w:sz w:val="24"/>
                <w:szCs w:val="24"/>
              </w:rPr>
              <w:sym w:font="Symbol" w:char="F0B1"/>
            </w:r>
            <w:r w:rsidRPr="0066587C">
              <w:rPr>
                <w:rFonts w:ascii="Times New Roman" w:hAnsi="Times New Roman" w:cs="Times New Roman"/>
                <w:sz w:val="24"/>
                <w:szCs w:val="24"/>
              </w:rPr>
              <w:t xml:space="preserve">0,34 1/см </w:t>
            </w:r>
          </w:p>
          <w:p w:rsidR="002709C2" w:rsidRPr="0066587C" w:rsidRDefault="002709C2" w:rsidP="00381F3F">
            <w:pPr>
              <w:rPr>
                <w:rFonts w:ascii="Times New Roman" w:hAnsi="Times New Roman" w:cs="Times New Roman"/>
                <w:sz w:val="24"/>
                <w:szCs w:val="24"/>
              </w:rPr>
            </w:pPr>
            <w:r w:rsidRPr="0066587C">
              <w:rPr>
                <w:rFonts w:ascii="Times New Roman" w:hAnsi="Times New Roman" w:cs="Times New Roman"/>
                <w:sz w:val="24"/>
                <w:szCs w:val="24"/>
              </w:rPr>
              <w:t>значение из технической документации на используемый эталон, выраженное в виде расширенной неопределенности либо пределов погрешности эталона</w:t>
            </w:r>
          </w:p>
          <w:p w:rsidR="002709C2" w:rsidRPr="0066587C" w:rsidRDefault="002709C2" w:rsidP="00381F3F">
            <w:pPr>
              <w:rPr>
                <w:rFonts w:ascii="Times New Roman" w:hAnsi="Times New Roman" w:cs="Times New Roman"/>
                <w:sz w:val="24"/>
                <w:szCs w:val="24"/>
              </w:rPr>
            </w:pPr>
            <w:r w:rsidRPr="0066587C">
              <w:rPr>
                <w:rFonts w:ascii="Times New Roman" w:hAnsi="Times New Roman" w:cs="Times New Roman"/>
                <w:sz w:val="24"/>
                <w:szCs w:val="24"/>
              </w:rPr>
              <w:t>Стандартная неопределенность:</w:t>
            </w:r>
          </w:p>
          <w:p w:rsidR="002709C2" w:rsidRPr="0066587C" w:rsidRDefault="002709C2" w:rsidP="00381F3F">
            <w:pPr>
              <w:rPr>
                <w:rFonts w:ascii="Times New Roman" w:hAnsi="Times New Roman" w:cs="Times New Roman"/>
                <w:sz w:val="24"/>
                <w:szCs w:val="24"/>
              </w:rPr>
            </w:pPr>
            <w:r w:rsidRPr="0066587C">
              <w:rPr>
                <w:rFonts w:ascii="Times New Roman" w:hAnsi="Times New Roman" w:cs="Times New Roman"/>
                <w:sz w:val="24"/>
                <w:szCs w:val="24"/>
              </w:rPr>
              <w:t xml:space="preserve"> </w:t>
            </w:r>
            <m:oMath>
              <m:r>
                <w:rPr>
                  <w:rFonts w:ascii="Cambria Math" w:hAnsi="Cambria Math" w:cs="Times New Roman"/>
                  <w:sz w:val="24"/>
                  <w:szCs w:val="24"/>
                </w:rPr>
                <m:t>u</m:t>
              </m:r>
              <m:d>
                <m:dPr>
                  <m:ctrlPr>
                    <w:rPr>
                      <w:rFonts w:ascii="Cambria Math" w:hAnsi="Cambria Math" w:cs="Times New Roman"/>
                      <w:i/>
                      <w:sz w:val="24"/>
                      <w:szCs w:val="24"/>
                    </w:rPr>
                  </m:ctrlPr>
                </m:dPr>
                <m:e>
                  <m:sSub>
                    <m:sSubPr>
                      <m:ctrlPr>
                        <w:rPr>
                          <w:rFonts w:ascii="Cambria Math" w:hAnsi="Cambria Math" w:cs="Times New Roman"/>
                          <w:i/>
                          <w:iCs/>
                          <w:sz w:val="24"/>
                          <w:szCs w:val="24"/>
                          <w:lang w:val="en-US"/>
                        </w:rPr>
                      </m:ctrlPr>
                    </m:sSubPr>
                    <m:e>
                      <m:r>
                        <w:rPr>
                          <w:rFonts w:ascii="Cambria Math" w:hAnsi="Cambria Math" w:cs="Times New Roman"/>
                          <w:sz w:val="24"/>
                          <w:szCs w:val="24"/>
                          <w:lang w:val="en-US"/>
                        </w:rPr>
                        <m:t>v</m:t>
                      </m:r>
                    </m:e>
                    <m:sub>
                      <m:r>
                        <w:rPr>
                          <w:rFonts w:ascii="Cambria Math" w:hAnsi="Cambria Math" w:cs="Times New Roman"/>
                          <w:sz w:val="24"/>
                          <w:szCs w:val="24"/>
                        </w:rPr>
                        <m:t>эт</m:t>
                      </m:r>
                    </m:sub>
                  </m:sSub>
                  <m:ctrlPr>
                    <w:rPr>
                      <w:rFonts w:ascii="Cambria Math" w:hAnsi="Cambria Math" w:cs="Times New Roman"/>
                      <w:i/>
                      <w:iCs/>
                      <w:sz w:val="24"/>
                      <w:szCs w:val="24"/>
                      <w:lang w:val="en-US"/>
                    </w:rPr>
                  </m:ctrlPr>
                </m:e>
              </m:d>
              <m:r>
                <w:rPr>
                  <w:rFonts w:ascii="Cambria Math" w:hAnsi="Cambria Math" w:cs="Times New Roman"/>
                  <w:sz w:val="24"/>
                  <w:szCs w:val="24"/>
                </w:rPr>
                <m:t>=</m:t>
              </m:r>
              <m:f>
                <m:fPr>
                  <m:ctrlPr>
                    <w:rPr>
                      <w:rFonts w:ascii="Cambria Math" w:hAnsi="Cambria Math" w:cs="Times New Roman"/>
                      <w:i/>
                      <w:iCs/>
                      <w:sz w:val="24"/>
                      <w:szCs w:val="24"/>
                      <w:lang w:val="en-US"/>
                    </w:rPr>
                  </m:ctrlPr>
                </m:fPr>
                <m:num>
                  <m:r>
                    <m:rPr>
                      <m:sty m:val="p"/>
                    </m:rPr>
                    <w:rPr>
                      <w:rFonts w:ascii="Cambria Math" w:hAnsi="Cambria Math" w:cs="Times New Roman"/>
                      <w:sz w:val="24"/>
                      <w:szCs w:val="24"/>
                      <w:lang w:val="en-US"/>
                    </w:rPr>
                    <m:t>Δ</m:t>
                  </m:r>
                  <m:sSub>
                    <m:sSubPr>
                      <m:ctrlPr>
                        <w:rPr>
                          <w:rFonts w:ascii="Cambria Math" w:hAnsi="Cambria Math" w:cs="Times New Roman"/>
                          <w:i/>
                          <w:iCs/>
                          <w:sz w:val="24"/>
                          <w:szCs w:val="24"/>
                          <w:lang w:val="en-US"/>
                        </w:rPr>
                      </m:ctrlPr>
                    </m:sSubPr>
                    <m:e>
                      <m:r>
                        <w:rPr>
                          <w:rFonts w:ascii="Cambria Math" w:hAnsi="Cambria Math" w:cs="Times New Roman"/>
                          <w:sz w:val="24"/>
                          <w:szCs w:val="24"/>
                          <w:lang w:val="en-US"/>
                        </w:rPr>
                        <m:t>v</m:t>
                      </m:r>
                    </m:e>
                    <m:sub>
                      <m:r>
                        <w:rPr>
                          <w:rFonts w:ascii="Cambria Math" w:hAnsi="Cambria Math" w:cs="Times New Roman"/>
                          <w:sz w:val="24"/>
                          <w:szCs w:val="24"/>
                        </w:rPr>
                        <m:t>эт</m:t>
                      </m:r>
                    </m:sub>
                  </m:sSub>
                </m:num>
                <m:den>
                  <m:rad>
                    <m:radPr>
                      <m:degHide m:val="1"/>
                      <m:ctrlPr>
                        <w:rPr>
                          <w:rFonts w:ascii="Cambria Math" w:hAnsi="Cambria Math" w:cs="Times New Roman"/>
                          <w:i/>
                          <w:iCs/>
                          <w:sz w:val="24"/>
                          <w:szCs w:val="24"/>
                          <w:lang w:val="en-US"/>
                        </w:rPr>
                      </m:ctrlPr>
                    </m:radPr>
                    <m:deg/>
                    <m:e>
                      <m:r>
                        <w:rPr>
                          <w:rFonts w:ascii="Cambria Math" w:hAnsi="Cambria Math" w:cs="Times New Roman"/>
                          <w:sz w:val="24"/>
                          <w:szCs w:val="24"/>
                        </w:rPr>
                        <m:t>3</m:t>
                      </m:r>
                    </m:e>
                  </m:rad>
                </m:den>
              </m:f>
              <m:r>
                <w:rPr>
                  <w:rFonts w:ascii="Cambria Math" w:hAnsi="Cambria Math" w:cs="Times New Roman"/>
                  <w:sz w:val="24"/>
                  <w:szCs w:val="24"/>
                </w:rPr>
                <m:t>=</m:t>
              </m:r>
              <m:f>
                <m:fPr>
                  <m:ctrlPr>
                    <w:rPr>
                      <w:rFonts w:ascii="Cambria Math" w:hAnsi="Cambria Math" w:cs="Times New Roman"/>
                      <w:i/>
                      <w:iCs/>
                      <w:sz w:val="24"/>
                      <w:szCs w:val="24"/>
                    </w:rPr>
                  </m:ctrlPr>
                </m:fPr>
                <m:num>
                  <m:r>
                    <w:rPr>
                      <w:rFonts w:ascii="Cambria Math" w:hAnsi="Cambria Math" w:cs="Times New Roman"/>
                      <w:sz w:val="24"/>
                      <w:szCs w:val="24"/>
                    </w:rPr>
                    <m:t>0,30</m:t>
                  </m:r>
                </m:num>
                <m:den>
                  <m:rad>
                    <m:radPr>
                      <m:degHide m:val="1"/>
                      <m:ctrlPr>
                        <w:rPr>
                          <w:rFonts w:ascii="Cambria Math" w:hAnsi="Cambria Math" w:cs="Times New Roman"/>
                          <w:i/>
                          <w:iCs/>
                          <w:sz w:val="24"/>
                          <w:szCs w:val="24"/>
                          <w:lang w:val="en-US"/>
                        </w:rPr>
                      </m:ctrlPr>
                    </m:radPr>
                    <m:deg/>
                    <m:e>
                      <m:r>
                        <w:rPr>
                          <w:rFonts w:ascii="Cambria Math" w:hAnsi="Cambria Math" w:cs="Times New Roman"/>
                          <w:sz w:val="24"/>
                          <w:szCs w:val="24"/>
                        </w:rPr>
                        <m:t>3</m:t>
                      </m:r>
                    </m:e>
                  </m:rad>
                </m:den>
              </m:f>
              <m:r>
                <w:rPr>
                  <w:rFonts w:ascii="Cambria Math" w:hAnsi="Cambria Math" w:cs="Times New Roman"/>
                  <w:sz w:val="24"/>
                  <w:szCs w:val="24"/>
                </w:rPr>
                <m:t>=0,18</m:t>
              </m:r>
            </m:oMath>
            <w:r w:rsidRPr="0066587C">
              <w:rPr>
                <w:rFonts w:ascii="Times New Roman" w:hAnsi="Times New Roman" w:cs="Times New Roman"/>
                <w:sz w:val="24"/>
                <w:szCs w:val="24"/>
              </w:rPr>
              <w:t xml:space="preserve">, где </w:t>
            </w:r>
            <m:oMath>
              <m:r>
                <m:rPr>
                  <m:sty m:val="p"/>
                </m:rPr>
                <w:rPr>
                  <w:rFonts w:ascii="Cambria Math" w:hAnsi="Cambria Math" w:cs="Times New Roman"/>
                  <w:sz w:val="24"/>
                  <w:szCs w:val="24"/>
                  <w:lang w:val="en-US"/>
                </w:rPr>
                <m:t>Δ</m:t>
              </m:r>
              <m:sSub>
                <m:sSubPr>
                  <m:ctrlPr>
                    <w:rPr>
                      <w:rFonts w:ascii="Cambria Math" w:hAnsi="Cambria Math" w:cs="Times New Roman"/>
                      <w:i/>
                      <w:iCs/>
                      <w:sz w:val="24"/>
                      <w:szCs w:val="24"/>
                      <w:lang w:val="en-US"/>
                    </w:rPr>
                  </m:ctrlPr>
                </m:sSubPr>
                <m:e>
                  <m:r>
                    <w:rPr>
                      <w:rFonts w:ascii="Cambria Math" w:hAnsi="Cambria Math" w:cs="Times New Roman"/>
                      <w:sz w:val="24"/>
                      <w:szCs w:val="24"/>
                      <w:lang w:val="en-US"/>
                    </w:rPr>
                    <m:t>v</m:t>
                  </m:r>
                </m:e>
                <m:sub>
                  <m:r>
                    <w:rPr>
                      <w:rFonts w:ascii="Cambria Math" w:hAnsi="Cambria Math" w:cs="Times New Roman"/>
                      <w:sz w:val="24"/>
                      <w:szCs w:val="24"/>
                    </w:rPr>
                    <m:t>эт</m:t>
                  </m:r>
                </m:sub>
              </m:sSub>
            </m:oMath>
            <w:r w:rsidRPr="0066587C">
              <w:rPr>
                <w:rFonts w:ascii="Times New Roman" w:hAnsi="Times New Roman" w:cs="Times New Roman"/>
                <w:i/>
                <w:sz w:val="24"/>
                <w:szCs w:val="24"/>
              </w:rPr>
              <w:t xml:space="preserve">- </w:t>
            </w:r>
            <w:r w:rsidRPr="0066587C">
              <w:rPr>
                <w:rFonts w:ascii="Times New Roman" w:hAnsi="Times New Roman" w:cs="Times New Roman"/>
                <w:sz w:val="24"/>
                <w:szCs w:val="24"/>
              </w:rPr>
              <w:t>предел</w:t>
            </w:r>
            <w:r w:rsidRPr="0066587C">
              <w:rPr>
                <w:rFonts w:ascii="Times New Roman" w:hAnsi="Times New Roman" w:cs="Times New Roman"/>
                <w:i/>
                <w:sz w:val="24"/>
                <w:szCs w:val="24"/>
              </w:rPr>
              <w:t xml:space="preserve"> </w:t>
            </w:r>
            <w:r w:rsidRPr="0066587C">
              <w:rPr>
                <w:rFonts w:ascii="Times New Roman" w:hAnsi="Times New Roman" w:cs="Times New Roman"/>
                <w:sz w:val="24"/>
                <w:szCs w:val="24"/>
              </w:rPr>
              <w:t>погрешности эталона</w:t>
            </w:r>
          </w:p>
        </w:tc>
      </w:tr>
      <w:tr w:rsidR="002709C2" w:rsidRPr="0066587C" w:rsidTr="00381F3F">
        <w:tc>
          <w:tcPr>
            <w:tcW w:w="2835" w:type="dxa"/>
            <w:tcBorders>
              <w:top w:val="single" w:sz="4" w:space="0" w:color="auto"/>
              <w:left w:val="single" w:sz="4" w:space="0" w:color="auto"/>
              <w:bottom w:val="single" w:sz="4" w:space="0" w:color="auto"/>
              <w:right w:val="single" w:sz="4" w:space="0" w:color="auto"/>
            </w:tcBorders>
          </w:tcPr>
          <w:p w:rsidR="002709C2" w:rsidRPr="00113126" w:rsidRDefault="002709C2" w:rsidP="00381F3F">
            <w:pPr>
              <w:ind w:left="-51"/>
              <w:jc w:val="both"/>
              <w:rPr>
                <w:rFonts w:ascii="Times New Roman" w:eastAsiaTheme="minorEastAsia" w:hAnsi="Times New Roman" w:cs="Times New Roman"/>
                <w:iCs/>
                <w:sz w:val="24"/>
                <w:szCs w:val="24"/>
              </w:rPr>
            </w:pPr>
            <w:r w:rsidRPr="0066587C">
              <w:rPr>
                <w:rFonts w:ascii="Times New Roman" w:hAnsi="Times New Roman" w:cs="Times New Roman"/>
                <w:sz w:val="24"/>
                <w:szCs w:val="24"/>
              </w:rPr>
              <w:t xml:space="preserve">Входная величина </w:t>
            </w:r>
            <m:oMath>
              <m:sSub>
                <m:sSubPr>
                  <m:ctrlPr>
                    <w:rPr>
                      <w:rFonts w:ascii="Cambria Math" w:hAnsi="Cambria Math" w:cs="Times New Roman"/>
                      <w:i/>
                      <w:iCs/>
                      <w:sz w:val="24"/>
                      <w:szCs w:val="24"/>
                      <w:lang w:val="en-US"/>
                    </w:rPr>
                  </m:ctrlPr>
                </m:sSubPr>
                <m:e>
                  <m:r>
                    <w:rPr>
                      <w:rFonts w:ascii="Cambria Math" w:hAnsi="Cambria Math" w:cs="Times New Roman"/>
                      <w:sz w:val="24"/>
                      <w:szCs w:val="24"/>
                      <w:lang w:val="en-US"/>
                    </w:rPr>
                    <m:t>δ</m:t>
                  </m:r>
                </m:e>
                <m:sub>
                  <m:r>
                    <w:rPr>
                      <w:rFonts w:ascii="Cambria Math" w:hAnsi="Cambria Math" w:cs="Times New Roman"/>
                      <w:sz w:val="24"/>
                      <w:szCs w:val="24"/>
                      <w:lang w:val="en-US"/>
                    </w:rPr>
                    <m:t>S</m:t>
                  </m:r>
                  <m:r>
                    <w:rPr>
                      <w:rFonts w:ascii="Cambria Math" w:hAnsi="Cambria Math" w:cs="Times New Roman"/>
                      <w:sz w:val="24"/>
                      <w:szCs w:val="24"/>
                    </w:rPr>
                    <m:t>2.</m:t>
                  </m:r>
                </m:sub>
              </m:sSub>
            </m:oMath>
          </w:p>
          <w:p w:rsidR="002709C2" w:rsidRPr="0066587C" w:rsidRDefault="002709C2" w:rsidP="00381F3F">
            <w:pPr>
              <w:ind w:left="-51"/>
              <w:jc w:val="both"/>
              <w:rPr>
                <w:rFonts w:ascii="Times New Roman" w:hAnsi="Times New Roman" w:cs="Times New Roman"/>
                <w:sz w:val="24"/>
                <w:szCs w:val="24"/>
              </w:rPr>
            </w:pPr>
            <w:r w:rsidRPr="0066587C">
              <w:rPr>
                <w:rFonts w:ascii="Times New Roman" w:hAnsi="Times New Roman" w:cs="Times New Roman"/>
                <w:sz w:val="24"/>
                <w:szCs w:val="24"/>
              </w:rPr>
              <w:t>среднеквадратическое отклонение от линейности шкалы</w:t>
            </w:r>
          </w:p>
        </w:tc>
        <w:tc>
          <w:tcPr>
            <w:tcW w:w="6236" w:type="dxa"/>
            <w:tcBorders>
              <w:top w:val="single" w:sz="4" w:space="0" w:color="auto"/>
              <w:left w:val="single" w:sz="4" w:space="0" w:color="auto"/>
              <w:bottom w:val="single" w:sz="4" w:space="0" w:color="auto"/>
              <w:right w:val="single" w:sz="4" w:space="0" w:color="auto"/>
            </w:tcBorders>
          </w:tcPr>
          <w:p w:rsidR="002709C2" w:rsidRPr="0066587C" w:rsidRDefault="002709C2" w:rsidP="00381F3F">
            <w:pPr>
              <w:rPr>
                <w:rFonts w:ascii="Times New Roman" w:hAnsi="Times New Roman" w:cs="Times New Roman"/>
                <w:sz w:val="24"/>
                <w:szCs w:val="24"/>
              </w:rPr>
            </w:pPr>
            <w:r w:rsidRPr="0066587C">
              <w:rPr>
                <w:rFonts w:ascii="Times New Roman" w:hAnsi="Times New Roman" w:cs="Times New Roman"/>
                <w:sz w:val="24"/>
                <w:szCs w:val="24"/>
              </w:rPr>
              <w:t>Тип неопределенности: А</w:t>
            </w:r>
          </w:p>
          <w:p w:rsidR="002709C2" w:rsidRPr="0066587C" w:rsidRDefault="002709C2" w:rsidP="00381F3F">
            <w:pPr>
              <w:rPr>
                <w:rFonts w:ascii="Times New Roman" w:hAnsi="Times New Roman" w:cs="Times New Roman"/>
                <w:sz w:val="24"/>
                <w:szCs w:val="24"/>
              </w:rPr>
            </w:pPr>
            <w:r w:rsidRPr="0066587C">
              <w:rPr>
                <w:rFonts w:ascii="Times New Roman" w:hAnsi="Times New Roman" w:cs="Times New Roman"/>
                <w:sz w:val="24"/>
                <w:szCs w:val="24"/>
              </w:rPr>
              <w:t>Вид распределения: нормальное</w:t>
            </w:r>
          </w:p>
          <w:p w:rsidR="002709C2" w:rsidRPr="0066587C" w:rsidRDefault="002709C2" w:rsidP="00381F3F">
            <w:pPr>
              <w:rPr>
                <w:rFonts w:ascii="Times New Roman" w:hAnsi="Times New Roman" w:cs="Times New Roman"/>
                <w:sz w:val="24"/>
                <w:szCs w:val="24"/>
              </w:rPr>
            </w:pPr>
            <w:r w:rsidRPr="0066587C">
              <w:rPr>
                <w:rFonts w:ascii="Times New Roman" w:hAnsi="Times New Roman" w:cs="Times New Roman"/>
                <w:sz w:val="24"/>
                <w:szCs w:val="24"/>
              </w:rPr>
              <w:t>Значение оценки:</w:t>
            </w:r>
            <w:r w:rsidRPr="0066587C">
              <w:rPr>
                <w:rFonts w:ascii="Times New Roman" w:hAnsi="Times New Roman" w:cs="Times New Roman"/>
                <w:sz w:val="24"/>
                <w:szCs w:val="24"/>
                <w:vertAlign w:val="subscript"/>
              </w:rPr>
              <w:t xml:space="preserve"> </w:t>
            </w:r>
            <m:oMath>
              <m:acc>
                <m:accPr>
                  <m:chr m:val="̅"/>
                  <m:ctrlPr>
                    <w:rPr>
                      <w:rFonts w:ascii="Cambria Math" w:hAnsi="Cambria Math" w:cs="Times New Roman"/>
                      <w:i/>
                      <w:sz w:val="24"/>
                      <w:szCs w:val="24"/>
                      <w:vertAlign w:val="subscript"/>
                    </w:rPr>
                  </m:ctrlPr>
                </m:accPr>
                <m:e>
                  <m:sSub>
                    <m:sSubPr>
                      <m:ctrlPr>
                        <w:rPr>
                          <w:rFonts w:ascii="Cambria Math" w:hAnsi="Cambria Math" w:cs="Times New Roman"/>
                          <w:i/>
                          <w:sz w:val="24"/>
                          <w:szCs w:val="24"/>
                          <w:vertAlign w:val="subscript"/>
                        </w:rPr>
                      </m:ctrlPr>
                    </m:sSubPr>
                    <m:e>
                      <m:r>
                        <w:rPr>
                          <w:rFonts w:ascii="Cambria Math" w:hAnsi="Cambria Math" w:cs="Times New Roman"/>
                          <w:sz w:val="24"/>
                          <w:szCs w:val="24"/>
                          <w:lang w:val="en-US"/>
                        </w:rPr>
                        <m:t>δ</m:t>
                      </m:r>
                    </m:e>
                    <m:sub>
                      <m:r>
                        <w:rPr>
                          <w:rFonts w:ascii="Cambria Math" w:hAnsi="Cambria Math" w:cs="Times New Roman"/>
                          <w:sz w:val="24"/>
                          <w:szCs w:val="24"/>
                          <w:vertAlign w:val="subscript"/>
                          <w:lang w:val="en-US"/>
                        </w:rPr>
                        <m:t>S</m:t>
                      </m:r>
                      <m:r>
                        <w:rPr>
                          <w:rFonts w:ascii="Cambria Math" w:hAnsi="Cambria Math" w:cs="Times New Roman"/>
                          <w:sz w:val="24"/>
                          <w:szCs w:val="24"/>
                          <w:vertAlign w:val="subscript"/>
                        </w:rPr>
                        <m:t>2</m:t>
                      </m:r>
                    </m:sub>
                  </m:sSub>
                </m:e>
              </m:acc>
              <m:r>
                <w:rPr>
                  <w:rFonts w:ascii="Cambria Math" w:hAnsi="Cambria Math" w:cs="Times New Roman"/>
                  <w:sz w:val="24"/>
                  <w:szCs w:val="24"/>
                  <w:vertAlign w:val="subscript"/>
                </w:rPr>
                <m:t>=</m:t>
              </m:r>
              <m:f>
                <m:fPr>
                  <m:ctrlPr>
                    <w:rPr>
                      <w:rFonts w:ascii="Cambria Math" w:hAnsi="Cambria Math" w:cs="Times New Roman"/>
                      <w:i/>
                      <w:sz w:val="24"/>
                      <w:szCs w:val="24"/>
                      <w:vertAlign w:val="subscript"/>
                    </w:rPr>
                  </m:ctrlPr>
                </m:fPr>
                <m:num>
                  <m:r>
                    <w:rPr>
                      <w:rFonts w:ascii="Cambria Math" w:hAnsi="Cambria Math" w:cs="Times New Roman"/>
                      <w:sz w:val="24"/>
                      <w:szCs w:val="24"/>
                      <w:vertAlign w:val="subscript"/>
                    </w:rPr>
                    <m:t>1</m:t>
                  </m:r>
                </m:num>
                <m:den>
                  <m:r>
                    <w:rPr>
                      <w:rFonts w:ascii="Cambria Math" w:hAnsi="Cambria Math" w:cs="Times New Roman"/>
                      <w:sz w:val="24"/>
                      <w:szCs w:val="24"/>
                      <w:vertAlign w:val="subscript"/>
                    </w:rPr>
                    <m:t>n</m:t>
                  </m:r>
                </m:den>
              </m:f>
              <m:nary>
                <m:naryPr>
                  <m:chr m:val="∑"/>
                  <m:limLoc m:val="undOvr"/>
                  <m:subHide m:val="1"/>
                  <m:supHide m:val="1"/>
                  <m:ctrlPr>
                    <w:rPr>
                      <w:rFonts w:ascii="Cambria Math" w:hAnsi="Cambria Math" w:cs="Times New Roman"/>
                      <w:i/>
                      <w:sz w:val="24"/>
                      <w:szCs w:val="24"/>
                      <w:vertAlign w:val="subscript"/>
                    </w:rPr>
                  </m:ctrlPr>
                </m:naryPr>
                <m:sub/>
                <m:sup/>
                <m:e>
                  <m:sSub>
                    <m:sSubPr>
                      <m:ctrlPr>
                        <w:rPr>
                          <w:rFonts w:ascii="Cambria Math" w:hAnsi="Cambria Math" w:cs="Times New Roman"/>
                          <w:i/>
                          <w:iCs/>
                          <w:sz w:val="24"/>
                          <w:szCs w:val="24"/>
                          <w:lang w:val="en-US"/>
                        </w:rPr>
                      </m:ctrlPr>
                    </m:sSubPr>
                    <m:e>
                      <m:r>
                        <w:rPr>
                          <w:rFonts w:ascii="Cambria Math" w:hAnsi="Cambria Math" w:cs="Times New Roman"/>
                          <w:sz w:val="24"/>
                          <w:szCs w:val="24"/>
                          <w:lang w:val="en-US"/>
                        </w:rPr>
                        <m:t>δ</m:t>
                      </m:r>
                    </m:e>
                    <m:sub>
                      <m:r>
                        <w:rPr>
                          <w:rFonts w:ascii="Cambria Math" w:hAnsi="Cambria Math" w:cs="Times New Roman"/>
                          <w:sz w:val="24"/>
                          <w:szCs w:val="24"/>
                          <w:lang w:val="en-US"/>
                        </w:rPr>
                        <m:t>Si</m:t>
                      </m:r>
                      <m:r>
                        <w:rPr>
                          <w:rFonts w:ascii="Cambria Math" w:hAnsi="Cambria Math" w:cs="Times New Roman"/>
                          <w:sz w:val="24"/>
                          <w:szCs w:val="24"/>
                        </w:rPr>
                        <m:t>2.</m:t>
                      </m:r>
                    </m:sub>
                  </m:sSub>
                </m:e>
              </m:nary>
              <m:r>
                <w:rPr>
                  <w:rFonts w:ascii="Cambria Math" w:hAnsi="Cambria Math" w:cs="Times New Roman"/>
                  <w:sz w:val="24"/>
                  <w:szCs w:val="24"/>
                  <w:vertAlign w:val="subscript"/>
                </w:rPr>
                <m:t xml:space="preserve"> </m:t>
              </m:r>
            </m:oMath>
            <w:r w:rsidRPr="0066587C">
              <w:rPr>
                <w:rFonts w:ascii="Times New Roman" w:hAnsi="Times New Roman" w:cs="Times New Roman"/>
                <w:sz w:val="24"/>
                <w:szCs w:val="24"/>
              </w:rPr>
              <w:t>(среднее арифметическое)</w:t>
            </w:r>
          </w:p>
          <w:p w:rsidR="002709C2" w:rsidRPr="0066587C" w:rsidRDefault="002709C2" w:rsidP="00381F3F">
            <w:pPr>
              <w:rPr>
                <w:rFonts w:ascii="Times New Roman" w:hAnsi="Times New Roman" w:cs="Times New Roman"/>
                <w:sz w:val="24"/>
                <w:szCs w:val="24"/>
              </w:rPr>
            </w:pPr>
            <w:r w:rsidRPr="0066587C">
              <w:rPr>
                <w:rFonts w:ascii="Times New Roman" w:hAnsi="Times New Roman" w:cs="Times New Roman"/>
                <w:sz w:val="24"/>
                <w:szCs w:val="24"/>
              </w:rPr>
              <w:t>Стандартная неопределенность:</w:t>
            </w:r>
          </w:p>
          <w:p w:rsidR="002709C2" w:rsidRPr="00C86197" w:rsidRDefault="002709C2" w:rsidP="00381F3F">
            <w:pPr>
              <w:rPr>
                <w:rFonts w:ascii="Times New Roman" w:eastAsiaTheme="minorEastAsia" w:hAnsi="Times New Roman" w:cs="Times New Roman"/>
                <w:sz w:val="24"/>
                <w:szCs w:val="24"/>
                <w:shd w:val="clear" w:color="auto" w:fill="FFFFFF"/>
              </w:rPr>
            </w:pPr>
            <m:oMath>
              <m:r>
                <w:rPr>
                  <w:rFonts w:ascii="Cambria Math" w:hAnsi="Cambria Math" w:cs="Times New Roman"/>
                  <w:sz w:val="24"/>
                  <w:szCs w:val="24"/>
                </w:rPr>
                <m:t>u</m:t>
              </m:r>
              <m:d>
                <m:dPr>
                  <m:ctrlPr>
                    <w:rPr>
                      <w:rFonts w:ascii="Cambria Math" w:hAnsi="Cambria Math" w:cs="Times New Roman"/>
                      <w:bCs/>
                      <w:i/>
                      <w:sz w:val="24"/>
                      <w:szCs w:val="24"/>
                    </w:rPr>
                  </m:ctrlPr>
                </m:dPr>
                <m:e>
                  <m:sSub>
                    <m:sSubPr>
                      <m:ctrlPr>
                        <w:rPr>
                          <w:rFonts w:ascii="Cambria Math" w:hAnsi="Cambria Math" w:cs="Times New Roman"/>
                          <w:i/>
                          <w:sz w:val="24"/>
                          <w:szCs w:val="24"/>
                          <w:shd w:val="clear" w:color="auto" w:fill="FFFFFF"/>
                          <w:lang w:val="en-US"/>
                        </w:rPr>
                      </m:ctrlPr>
                    </m:sSubPr>
                    <m:e>
                      <m:r>
                        <w:rPr>
                          <w:rFonts w:ascii="Cambria Math" w:hAnsi="Cambria Math" w:cs="Times New Roman"/>
                          <w:sz w:val="24"/>
                          <w:szCs w:val="24"/>
                          <w:shd w:val="clear" w:color="auto" w:fill="FFFFFF"/>
                          <w:lang w:val="en-US"/>
                        </w:rPr>
                        <m:t>v</m:t>
                      </m:r>
                    </m:e>
                    <m:sub>
                      <m:r>
                        <w:rPr>
                          <w:rFonts w:ascii="Cambria Math" w:hAnsi="Cambria Math" w:cs="Times New Roman"/>
                          <w:sz w:val="24"/>
                          <w:szCs w:val="24"/>
                          <w:shd w:val="clear" w:color="auto" w:fill="FFFFFF"/>
                        </w:rPr>
                        <m:t>1</m:t>
                      </m:r>
                    </m:sub>
                  </m:sSub>
                  <m:ctrlPr>
                    <w:rPr>
                      <w:rFonts w:ascii="Cambria Math" w:hAnsi="Cambria Math" w:cs="Times New Roman"/>
                      <w:i/>
                      <w:sz w:val="24"/>
                      <w:szCs w:val="24"/>
                      <w:shd w:val="clear" w:color="auto" w:fill="FFFFFF"/>
                      <w:lang w:val="en-US"/>
                    </w:rPr>
                  </m:ctrlPr>
                </m:e>
              </m:d>
              <m:r>
                <w:rPr>
                  <w:rFonts w:ascii="Cambria Math" w:hAnsi="Cambria Math" w:cs="Times New Roman"/>
                  <w:sz w:val="24"/>
                  <w:szCs w:val="24"/>
                  <w:shd w:val="clear" w:color="auto" w:fill="FFFFFF"/>
                </w:rPr>
                <m:t>=</m:t>
              </m:r>
              <m:rad>
                <m:radPr>
                  <m:degHide m:val="1"/>
                  <m:ctrlPr>
                    <w:rPr>
                      <w:rFonts w:ascii="Cambria Math" w:hAnsi="Cambria Math" w:cs="Times New Roman"/>
                      <w:i/>
                      <w:sz w:val="24"/>
                      <w:szCs w:val="24"/>
                      <w:shd w:val="clear" w:color="auto" w:fill="FFFFFF"/>
                      <w:lang w:val="en-US"/>
                    </w:rPr>
                  </m:ctrlPr>
                </m:radPr>
                <m:deg/>
                <m:e>
                  <m:f>
                    <m:fPr>
                      <m:ctrlPr>
                        <w:rPr>
                          <w:rFonts w:ascii="Cambria Math" w:hAnsi="Cambria Math" w:cs="Times New Roman"/>
                          <w:i/>
                          <w:sz w:val="24"/>
                          <w:szCs w:val="24"/>
                          <w:shd w:val="clear" w:color="auto" w:fill="FFFFFF"/>
                          <w:lang w:val="en-US"/>
                        </w:rPr>
                      </m:ctrlPr>
                    </m:fPr>
                    <m:num>
                      <m:nary>
                        <m:naryPr>
                          <m:chr m:val="∑"/>
                          <m:limLoc m:val="undOvr"/>
                          <m:subHide m:val="1"/>
                          <m:supHide m:val="1"/>
                          <m:ctrlPr>
                            <w:rPr>
                              <w:rFonts w:ascii="Cambria Math" w:hAnsi="Cambria Math" w:cs="Times New Roman"/>
                              <w:i/>
                              <w:sz w:val="24"/>
                              <w:szCs w:val="24"/>
                              <w:shd w:val="clear" w:color="auto" w:fill="FFFFFF"/>
                              <w:lang w:val="en-US"/>
                            </w:rPr>
                          </m:ctrlPr>
                        </m:naryPr>
                        <m:sub/>
                        <m:sup/>
                        <m:e>
                          <m:r>
                            <w:rPr>
                              <w:rFonts w:ascii="Cambria Math" w:hAnsi="Cambria Math" w:cs="Times New Roman"/>
                              <w:sz w:val="24"/>
                              <w:szCs w:val="24"/>
                              <w:shd w:val="clear" w:color="auto" w:fill="FFFFFF"/>
                            </w:rPr>
                            <m:t>(</m:t>
                          </m:r>
                          <m:sSub>
                            <m:sSubPr>
                              <m:ctrlPr>
                                <w:rPr>
                                  <w:rFonts w:ascii="Cambria Math" w:hAnsi="Cambria Math" w:cs="Times New Roman"/>
                                  <w:i/>
                                  <w:iCs/>
                                  <w:sz w:val="24"/>
                                  <w:szCs w:val="24"/>
                                  <w:lang w:val="en-US"/>
                                </w:rPr>
                              </m:ctrlPr>
                            </m:sSubPr>
                            <m:e>
                              <m:r>
                                <w:rPr>
                                  <w:rFonts w:ascii="Cambria Math" w:hAnsi="Cambria Math" w:cs="Times New Roman"/>
                                  <w:sz w:val="24"/>
                                  <w:szCs w:val="24"/>
                                  <w:lang w:val="en-US"/>
                                </w:rPr>
                                <m:t>δ</m:t>
                              </m:r>
                            </m:e>
                            <m:sub>
                              <m:r>
                                <w:rPr>
                                  <w:rFonts w:ascii="Cambria Math" w:hAnsi="Cambria Math" w:cs="Times New Roman"/>
                                  <w:sz w:val="24"/>
                                  <w:szCs w:val="24"/>
                                  <w:lang w:val="en-US"/>
                                </w:rPr>
                                <m:t>Si</m:t>
                              </m:r>
                              <m:r>
                                <w:rPr>
                                  <w:rFonts w:ascii="Cambria Math" w:hAnsi="Cambria Math" w:cs="Times New Roman"/>
                                  <w:sz w:val="24"/>
                                  <w:szCs w:val="24"/>
                                </w:rPr>
                                <m:t>2.</m:t>
                              </m:r>
                            </m:sub>
                          </m:sSub>
                          <m:r>
                            <w:rPr>
                              <w:rFonts w:ascii="Cambria Math" w:hAnsi="Cambria Math" w:cs="Times New Roman"/>
                              <w:sz w:val="24"/>
                              <w:szCs w:val="24"/>
                              <w:shd w:val="clear" w:color="auto" w:fill="FFFFFF"/>
                            </w:rPr>
                            <m:t>-</m:t>
                          </m:r>
                        </m:e>
                      </m:nary>
                      <m:acc>
                        <m:accPr>
                          <m:chr m:val="̅"/>
                          <m:ctrlPr>
                            <w:rPr>
                              <w:rFonts w:ascii="Cambria Math" w:hAnsi="Cambria Math" w:cs="Times New Roman"/>
                              <w:i/>
                              <w:sz w:val="24"/>
                              <w:szCs w:val="24"/>
                              <w:shd w:val="clear" w:color="auto" w:fill="FFFFFF"/>
                              <w:lang w:val="en-US"/>
                            </w:rPr>
                          </m:ctrlPr>
                        </m:accPr>
                        <m:e>
                          <m:sSub>
                            <m:sSubPr>
                              <m:ctrlPr>
                                <w:rPr>
                                  <w:rFonts w:ascii="Cambria Math" w:hAnsi="Cambria Math" w:cs="Times New Roman"/>
                                  <w:i/>
                                  <w:sz w:val="24"/>
                                  <w:szCs w:val="24"/>
                                  <w:vertAlign w:val="subscript"/>
                                </w:rPr>
                              </m:ctrlPr>
                            </m:sSubPr>
                            <m:e>
                              <m:r>
                                <w:rPr>
                                  <w:rFonts w:ascii="Cambria Math" w:hAnsi="Cambria Math" w:cs="Times New Roman"/>
                                  <w:sz w:val="24"/>
                                  <w:szCs w:val="24"/>
                                  <w:lang w:val="en-US"/>
                                </w:rPr>
                                <m:t>δ</m:t>
                              </m:r>
                            </m:e>
                            <m:sub>
                              <m:r>
                                <w:rPr>
                                  <w:rFonts w:ascii="Cambria Math" w:hAnsi="Cambria Math" w:cs="Times New Roman"/>
                                  <w:sz w:val="24"/>
                                  <w:szCs w:val="24"/>
                                  <w:vertAlign w:val="subscript"/>
                                  <w:lang w:val="en-US"/>
                                </w:rPr>
                                <m:t>S</m:t>
                              </m:r>
                              <m:r>
                                <w:rPr>
                                  <w:rFonts w:ascii="Cambria Math" w:hAnsi="Cambria Math" w:cs="Times New Roman"/>
                                  <w:sz w:val="24"/>
                                  <w:szCs w:val="24"/>
                                  <w:vertAlign w:val="subscript"/>
                                </w:rPr>
                                <m:t>2</m:t>
                              </m:r>
                            </m:sub>
                          </m:sSub>
                        </m:e>
                      </m:acc>
                      <m:sSup>
                        <m:sSupPr>
                          <m:ctrlPr>
                            <w:rPr>
                              <w:rFonts w:ascii="Cambria Math" w:hAnsi="Cambria Math" w:cs="Times New Roman"/>
                              <w:i/>
                              <w:sz w:val="24"/>
                              <w:szCs w:val="24"/>
                              <w:shd w:val="clear" w:color="auto" w:fill="FFFFFF"/>
                              <w:lang w:val="en-US"/>
                            </w:rPr>
                          </m:ctrlPr>
                        </m:sSupPr>
                        <m:e>
                          <m:r>
                            <w:rPr>
                              <w:rFonts w:ascii="Cambria Math" w:hAnsi="Cambria Math" w:cs="Times New Roman"/>
                              <w:sz w:val="24"/>
                              <w:szCs w:val="24"/>
                              <w:shd w:val="clear" w:color="auto" w:fill="FFFFFF"/>
                            </w:rPr>
                            <m:t>)</m:t>
                          </m:r>
                        </m:e>
                        <m:sup>
                          <m:r>
                            <w:rPr>
                              <w:rFonts w:ascii="Cambria Math" w:hAnsi="Cambria Math" w:cs="Times New Roman"/>
                              <w:sz w:val="24"/>
                              <w:szCs w:val="24"/>
                              <w:shd w:val="clear" w:color="auto" w:fill="FFFFFF"/>
                            </w:rPr>
                            <m:t>2</m:t>
                          </m:r>
                        </m:sup>
                      </m:sSup>
                    </m:num>
                    <m:den>
                      <m:r>
                        <w:rPr>
                          <w:rFonts w:ascii="Cambria Math" w:hAnsi="Cambria Math" w:cs="Times New Roman"/>
                          <w:sz w:val="24"/>
                          <w:szCs w:val="24"/>
                          <w:shd w:val="clear" w:color="auto" w:fill="FFFFFF"/>
                          <w:lang w:val="en-US"/>
                        </w:rPr>
                        <m:t>n</m:t>
                      </m:r>
                      <m:r>
                        <w:rPr>
                          <w:rFonts w:ascii="Cambria Math" w:hAnsi="Cambria Math" w:cs="Times New Roman"/>
                          <w:sz w:val="24"/>
                          <w:szCs w:val="24"/>
                          <w:shd w:val="clear" w:color="auto" w:fill="FFFFFF"/>
                        </w:rPr>
                        <m:t>(</m:t>
                      </m:r>
                      <m:r>
                        <w:rPr>
                          <w:rFonts w:ascii="Cambria Math" w:hAnsi="Cambria Math" w:cs="Times New Roman"/>
                          <w:sz w:val="24"/>
                          <w:szCs w:val="24"/>
                          <w:shd w:val="clear" w:color="auto" w:fill="FFFFFF"/>
                          <w:lang w:val="en-US"/>
                        </w:rPr>
                        <m:t>n</m:t>
                      </m:r>
                      <m:r>
                        <w:rPr>
                          <w:rFonts w:ascii="Cambria Math" w:hAnsi="Cambria Math" w:cs="Times New Roman"/>
                          <w:sz w:val="24"/>
                          <w:szCs w:val="24"/>
                          <w:shd w:val="clear" w:color="auto" w:fill="FFFFFF"/>
                        </w:rPr>
                        <m:t>-1)</m:t>
                      </m:r>
                    </m:den>
                  </m:f>
                </m:e>
              </m:rad>
            </m:oMath>
            <w:r w:rsidRPr="0066587C">
              <w:rPr>
                <w:rFonts w:ascii="Times New Roman" w:eastAsiaTheme="minorEastAsia" w:hAnsi="Times New Roman" w:cs="Times New Roman"/>
                <w:sz w:val="24"/>
                <w:szCs w:val="24"/>
                <w:shd w:val="clear" w:color="auto" w:fill="FFFFFF"/>
              </w:rPr>
              <w:t>=0,</w:t>
            </w:r>
            <w:r w:rsidRPr="00C86197">
              <w:rPr>
                <w:rFonts w:ascii="Times New Roman" w:eastAsiaTheme="minorEastAsia" w:hAnsi="Times New Roman" w:cs="Times New Roman"/>
                <w:sz w:val="24"/>
                <w:szCs w:val="24"/>
                <w:shd w:val="clear" w:color="auto" w:fill="FFFFFF"/>
              </w:rPr>
              <w:t>32 1/</w:t>
            </w:r>
            <w:r>
              <w:rPr>
                <w:rFonts w:ascii="Times New Roman" w:eastAsiaTheme="minorEastAsia" w:hAnsi="Times New Roman" w:cs="Times New Roman"/>
                <w:sz w:val="24"/>
                <w:szCs w:val="24"/>
                <w:shd w:val="clear" w:color="auto" w:fill="FFFFFF"/>
              </w:rPr>
              <w:t>см</w:t>
            </w:r>
          </w:p>
          <w:p w:rsidR="002709C2" w:rsidRPr="00C86197" w:rsidRDefault="002709C2" w:rsidP="00381F3F">
            <w:pPr>
              <w:rPr>
                <w:rFonts w:ascii="Times New Roman" w:eastAsiaTheme="minorEastAsia" w:hAnsi="Times New Roman" w:cs="Times New Roman"/>
                <w:sz w:val="24"/>
                <w:szCs w:val="24"/>
                <w:shd w:val="clear" w:color="auto" w:fill="FFFFFF"/>
              </w:rPr>
            </w:pPr>
            <m:oMath>
              <m:r>
                <w:rPr>
                  <w:rFonts w:ascii="Cambria Math" w:hAnsi="Cambria Math" w:cs="Times New Roman"/>
                  <w:sz w:val="24"/>
                  <w:szCs w:val="24"/>
                </w:rPr>
                <m:t>u</m:t>
              </m:r>
              <m:d>
                <m:dPr>
                  <m:ctrlPr>
                    <w:rPr>
                      <w:rFonts w:ascii="Cambria Math" w:hAnsi="Cambria Math" w:cs="Times New Roman"/>
                      <w:bCs/>
                      <w:i/>
                      <w:sz w:val="24"/>
                      <w:szCs w:val="24"/>
                    </w:rPr>
                  </m:ctrlPr>
                </m:dPr>
                <m:e>
                  <m:sSub>
                    <m:sSubPr>
                      <m:ctrlPr>
                        <w:rPr>
                          <w:rFonts w:ascii="Cambria Math" w:hAnsi="Cambria Math" w:cs="Times New Roman"/>
                          <w:i/>
                          <w:sz w:val="24"/>
                          <w:szCs w:val="24"/>
                          <w:shd w:val="clear" w:color="auto" w:fill="FFFFFF"/>
                          <w:lang w:val="en-US"/>
                        </w:rPr>
                      </m:ctrlPr>
                    </m:sSubPr>
                    <m:e>
                      <m:r>
                        <w:rPr>
                          <w:rFonts w:ascii="Cambria Math" w:hAnsi="Cambria Math" w:cs="Times New Roman"/>
                          <w:sz w:val="24"/>
                          <w:szCs w:val="24"/>
                          <w:shd w:val="clear" w:color="auto" w:fill="FFFFFF"/>
                          <w:lang w:val="en-US"/>
                        </w:rPr>
                        <m:t>v</m:t>
                      </m:r>
                    </m:e>
                    <m:sub>
                      <m:r>
                        <w:rPr>
                          <w:rFonts w:ascii="Cambria Math" w:hAnsi="Cambria Math" w:cs="Times New Roman"/>
                          <w:sz w:val="24"/>
                          <w:szCs w:val="24"/>
                          <w:shd w:val="clear" w:color="auto" w:fill="FFFFFF"/>
                        </w:rPr>
                        <m:t>2</m:t>
                      </m:r>
                    </m:sub>
                  </m:sSub>
                  <m:ctrlPr>
                    <w:rPr>
                      <w:rFonts w:ascii="Cambria Math" w:hAnsi="Cambria Math" w:cs="Times New Roman"/>
                      <w:i/>
                      <w:sz w:val="24"/>
                      <w:szCs w:val="24"/>
                      <w:shd w:val="clear" w:color="auto" w:fill="FFFFFF"/>
                      <w:lang w:val="en-US"/>
                    </w:rPr>
                  </m:ctrlPr>
                </m:e>
              </m:d>
              <m:r>
                <w:rPr>
                  <w:rFonts w:ascii="Cambria Math" w:hAnsi="Cambria Math" w:cs="Times New Roman"/>
                  <w:sz w:val="24"/>
                  <w:szCs w:val="24"/>
                  <w:shd w:val="clear" w:color="auto" w:fill="FFFFFF"/>
                </w:rPr>
                <m:t>=</m:t>
              </m:r>
              <m:rad>
                <m:radPr>
                  <m:degHide m:val="1"/>
                  <m:ctrlPr>
                    <w:rPr>
                      <w:rFonts w:ascii="Cambria Math" w:hAnsi="Cambria Math" w:cs="Times New Roman"/>
                      <w:i/>
                      <w:sz w:val="24"/>
                      <w:szCs w:val="24"/>
                      <w:shd w:val="clear" w:color="auto" w:fill="FFFFFF"/>
                      <w:lang w:val="en-US"/>
                    </w:rPr>
                  </m:ctrlPr>
                </m:radPr>
                <m:deg/>
                <m:e>
                  <m:f>
                    <m:fPr>
                      <m:ctrlPr>
                        <w:rPr>
                          <w:rFonts w:ascii="Cambria Math" w:hAnsi="Cambria Math" w:cs="Times New Roman"/>
                          <w:i/>
                          <w:sz w:val="24"/>
                          <w:szCs w:val="24"/>
                          <w:shd w:val="clear" w:color="auto" w:fill="FFFFFF"/>
                          <w:lang w:val="en-US"/>
                        </w:rPr>
                      </m:ctrlPr>
                    </m:fPr>
                    <m:num>
                      <m:nary>
                        <m:naryPr>
                          <m:chr m:val="∑"/>
                          <m:limLoc m:val="undOvr"/>
                          <m:subHide m:val="1"/>
                          <m:supHide m:val="1"/>
                          <m:ctrlPr>
                            <w:rPr>
                              <w:rFonts w:ascii="Cambria Math" w:hAnsi="Cambria Math" w:cs="Times New Roman"/>
                              <w:i/>
                              <w:sz w:val="24"/>
                              <w:szCs w:val="24"/>
                              <w:shd w:val="clear" w:color="auto" w:fill="FFFFFF"/>
                              <w:lang w:val="en-US"/>
                            </w:rPr>
                          </m:ctrlPr>
                        </m:naryPr>
                        <m:sub/>
                        <m:sup/>
                        <m:e>
                          <m:r>
                            <w:rPr>
                              <w:rFonts w:ascii="Cambria Math" w:hAnsi="Cambria Math" w:cs="Times New Roman"/>
                              <w:sz w:val="24"/>
                              <w:szCs w:val="24"/>
                              <w:shd w:val="clear" w:color="auto" w:fill="FFFFFF"/>
                            </w:rPr>
                            <m:t>(</m:t>
                          </m:r>
                          <m:sSub>
                            <m:sSubPr>
                              <m:ctrlPr>
                                <w:rPr>
                                  <w:rFonts w:ascii="Cambria Math" w:hAnsi="Cambria Math" w:cs="Times New Roman"/>
                                  <w:i/>
                                  <w:iCs/>
                                  <w:sz w:val="24"/>
                                  <w:szCs w:val="24"/>
                                  <w:lang w:val="en-US"/>
                                </w:rPr>
                              </m:ctrlPr>
                            </m:sSubPr>
                            <m:e>
                              <m:r>
                                <w:rPr>
                                  <w:rFonts w:ascii="Cambria Math" w:hAnsi="Cambria Math" w:cs="Times New Roman"/>
                                  <w:sz w:val="24"/>
                                  <w:szCs w:val="24"/>
                                  <w:lang w:val="en-US"/>
                                </w:rPr>
                                <m:t>δ</m:t>
                              </m:r>
                            </m:e>
                            <m:sub>
                              <m:r>
                                <w:rPr>
                                  <w:rFonts w:ascii="Cambria Math" w:hAnsi="Cambria Math" w:cs="Times New Roman"/>
                                  <w:sz w:val="24"/>
                                  <w:szCs w:val="24"/>
                                  <w:lang w:val="en-US"/>
                                </w:rPr>
                                <m:t>Si</m:t>
                              </m:r>
                              <m:r>
                                <w:rPr>
                                  <w:rFonts w:ascii="Cambria Math" w:hAnsi="Cambria Math" w:cs="Times New Roman"/>
                                  <w:sz w:val="24"/>
                                  <w:szCs w:val="24"/>
                                </w:rPr>
                                <m:t>2.</m:t>
                              </m:r>
                            </m:sub>
                          </m:sSub>
                          <m:r>
                            <w:rPr>
                              <w:rFonts w:ascii="Cambria Math" w:hAnsi="Cambria Math" w:cs="Times New Roman"/>
                              <w:sz w:val="24"/>
                              <w:szCs w:val="24"/>
                              <w:shd w:val="clear" w:color="auto" w:fill="FFFFFF"/>
                            </w:rPr>
                            <m:t>-</m:t>
                          </m:r>
                        </m:e>
                      </m:nary>
                      <m:acc>
                        <m:accPr>
                          <m:chr m:val="̅"/>
                          <m:ctrlPr>
                            <w:rPr>
                              <w:rFonts w:ascii="Cambria Math" w:hAnsi="Cambria Math" w:cs="Times New Roman"/>
                              <w:i/>
                              <w:sz w:val="24"/>
                              <w:szCs w:val="24"/>
                              <w:shd w:val="clear" w:color="auto" w:fill="FFFFFF"/>
                              <w:lang w:val="en-US"/>
                            </w:rPr>
                          </m:ctrlPr>
                        </m:accPr>
                        <m:e>
                          <m:sSub>
                            <m:sSubPr>
                              <m:ctrlPr>
                                <w:rPr>
                                  <w:rFonts w:ascii="Cambria Math" w:hAnsi="Cambria Math" w:cs="Times New Roman"/>
                                  <w:i/>
                                  <w:sz w:val="24"/>
                                  <w:szCs w:val="24"/>
                                  <w:vertAlign w:val="subscript"/>
                                </w:rPr>
                              </m:ctrlPr>
                            </m:sSubPr>
                            <m:e>
                              <m:r>
                                <w:rPr>
                                  <w:rFonts w:ascii="Cambria Math" w:hAnsi="Cambria Math" w:cs="Times New Roman"/>
                                  <w:sz w:val="24"/>
                                  <w:szCs w:val="24"/>
                                  <w:lang w:val="en-US"/>
                                </w:rPr>
                                <m:t>δ</m:t>
                              </m:r>
                            </m:e>
                            <m:sub>
                              <m:r>
                                <w:rPr>
                                  <w:rFonts w:ascii="Cambria Math" w:hAnsi="Cambria Math" w:cs="Times New Roman"/>
                                  <w:sz w:val="24"/>
                                  <w:szCs w:val="24"/>
                                  <w:vertAlign w:val="subscript"/>
                                  <w:lang w:val="en-US"/>
                                </w:rPr>
                                <m:t>S</m:t>
                              </m:r>
                              <m:r>
                                <w:rPr>
                                  <w:rFonts w:ascii="Cambria Math" w:hAnsi="Cambria Math" w:cs="Times New Roman"/>
                                  <w:sz w:val="24"/>
                                  <w:szCs w:val="24"/>
                                  <w:vertAlign w:val="subscript"/>
                                </w:rPr>
                                <m:t>2</m:t>
                              </m:r>
                            </m:sub>
                          </m:sSub>
                        </m:e>
                      </m:acc>
                      <m:sSup>
                        <m:sSupPr>
                          <m:ctrlPr>
                            <w:rPr>
                              <w:rFonts w:ascii="Cambria Math" w:hAnsi="Cambria Math" w:cs="Times New Roman"/>
                              <w:i/>
                              <w:sz w:val="24"/>
                              <w:szCs w:val="24"/>
                              <w:shd w:val="clear" w:color="auto" w:fill="FFFFFF"/>
                              <w:lang w:val="en-US"/>
                            </w:rPr>
                          </m:ctrlPr>
                        </m:sSupPr>
                        <m:e>
                          <m:r>
                            <w:rPr>
                              <w:rFonts w:ascii="Cambria Math" w:hAnsi="Cambria Math" w:cs="Times New Roman"/>
                              <w:sz w:val="24"/>
                              <w:szCs w:val="24"/>
                              <w:shd w:val="clear" w:color="auto" w:fill="FFFFFF"/>
                            </w:rPr>
                            <m:t>)</m:t>
                          </m:r>
                        </m:e>
                        <m:sup>
                          <m:r>
                            <w:rPr>
                              <w:rFonts w:ascii="Cambria Math" w:hAnsi="Cambria Math" w:cs="Times New Roman"/>
                              <w:sz w:val="24"/>
                              <w:szCs w:val="24"/>
                              <w:shd w:val="clear" w:color="auto" w:fill="FFFFFF"/>
                            </w:rPr>
                            <m:t>2</m:t>
                          </m:r>
                        </m:sup>
                      </m:sSup>
                    </m:num>
                    <m:den>
                      <m:r>
                        <w:rPr>
                          <w:rFonts w:ascii="Cambria Math" w:hAnsi="Cambria Math" w:cs="Times New Roman"/>
                          <w:sz w:val="24"/>
                          <w:szCs w:val="24"/>
                          <w:shd w:val="clear" w:color="auto" w:fill="FFFFFF"/>
                          <w:lang w:val="en-US"/>
                        </w:rPr>
                        <m:t>n</m:t>
                      </m:r>
                      <m:r>
                        <w:rPr>
                          <w:rFonts w:ascii="Cambria Math" w:hAnsi="Cambria Math" w:cs="Times New Roman"/>
                          <w:sz w:val="24"/>
                          <w:szCs w:val="24"/>
                          <w:shd w:val="clear" w:color="auto" w:fill="FFFFFF"/>
                        </w:rPr>
                        <m:t>(</m:t>
                      </m:r>
                      <m:r>
                        <w:rPr>
                          <w:rFonts w:ascii="Cambria Math" w:hAnsi="Cambria Math" w:cs="Times New Roman"/>
                          <w:sz w:val="24"/>
                          <w:szCs w:val="24"/>
                          <w:shd w:val="clear" w:color="auto" w:fill="FFFFFF"/>
                          <w:lang w:val="en-US"/>
                        </w:rPr>
                        <m:t>n</m:t>
                      </m:r>
                      <m:r>
                        <w:rPr>
                          <w:rFonts w:ascii="Cambria Math" w:hAnsi="Cambria Math" w:cs="Times New Roman"/>
                          <w:sz w:val="24"/>
                          <w:szCs w:val="24"/>
                          <w:shd w:val="clear" w:color="auto" w:fill="FFFFFF"/>
                        </w:rPr>
                        <m:t>-1)</m:t>
                      </m:r>
                    </m:den>
                  </m:f>
                </m:e>
              </m:rad>
            </m:oMath>
            <w:r w:rsidRPr="0066587C">
              <w:rPr>
                <w:rFonts w:ascii="Times New Roman" w:eastAsiaTheme="minorEastAsia" w:hAnsi="Times New Roman" w:cs="Times New Roman"/>
                <w:sz w:val="24"/>
                <w:szCs w:val="24"/>
                <w:shd w:val="clear" w:color="auto" w:fill="FFFFFF"/>
              </w:rPr>
              <w:t>=0,</w:t>
            </w:r>
            <w:r w:rsidRPr="00C86197">
              <w:rPr>
                <w:rFonts w:ascii="Times New Roman" w:eastAsiaTheme="minorEastAsia" w:hAnsi="Times New Roman" w:cs="Times New Roman"/>
                <w:sz w:val="24"/>
                <w:szCs w:val="24"/>
                <w:shd w:val="clear" w:color="auto" w:fill="FFFFFF"/>
              </w:rPr>
              <w:t>39</w:t>
            </w:r>
            <w:r>
              <w:rPr>
                <w:rFonts w:ascii="Times New Roman" w:eastAsiaTheme="minorEastAsia" w:hAnsi="Times New Roman" w:cs="Times New Roman"/>
                <w:sz w:val="24"/>
                <w:szCs w:val="24"/>
                <w:shd w:val="clear" w:color="auto" w:fill="FFFFFF"/>
              </w:rPr>
              <w:t xml:space="preserve"> 1/см</w:t>
            </w:r>
          </w:p>
          <w:p w:rsidR="002709C2" w:rsidRPr="00C86197" w:rsidRDefault="002709C2" w:rsidP="00381F3F">
            <w:pPr>
              <w:rPr>
                <w:rFonts w:ascii="Times New Roman" w:eastAsiaTheme="minorEastAsia" w:hAnsi="Times New Roman" w:cs="Times New Roman"/>
                <w:sz w:val="24"/>
                <w:szCs w:val="24"/>
                <w:shd w:val="clear" w:color="auto" w:fill="FFFFFF"/>
              </w:rPr>
            </w:pPr>
            <m:oMath>
              <m:r>
                <w:rPr>
                  <w:rFonts w:ascii="Cambria Math" w:hAnsi="Cambria Math" w:cs="Times New Roman"/>
                  <w:sz w:val="24"/>
                  <w:szCs w:val="24"/>
                </w:rPr>
                <m:t>u</m:t>
              </m:r>
              <m:d>
                <m:dPr>
                  <m:ctrlPr>
                    <w:rPr>
                      <w:rFonts w:ascii="Cambria Math" w:hAnsi="Cambria Math" w:cs="Times New Roman"/>
                      <w:bCs/>
                      <w:i/>
                      <w:sz w:val="24"/>
                      <w:szCs w:val="24"/>
                    </w:rPr>
                  </m:ctrlPr>
                </m:dPr>
                <m:e>
                  <m:sSub>
                    <m:sSubPr>
                      <m:ctrlPr>
                        <w:rPr>
                          <w:rFonts w:ascii="Cambria Math" w:hAnsi="Cambria Math" w:cs="Times New Roman"/>
                          <w:i/>
                          <w:sz w:val="24"/>
                          <w:szCs w:val="24"/>
                          <w:shd w:val="clear" w:color="auto" w:fill="FFFFFF"/>
                          <w:lang w:val="en-US"/>
                        </w:rPr>
                      </m:ctrlPr>
                    </m:sSubPr>
                    <m:e>
                      <m:r>
                        <w:rPr>
                          <w:rFonts w:ascii="Cambria Math" w:hAnsi="Cambria Math" w:cs="Times New Roman"/>
                          <w:sz w:val="24"/>
                          <w:szCs w:val="24"/>
                          <w:shd w:val="clear" w:color="auto" w:fill="FFFFFF"/>
                          <w:lang w:val="en-US"/>
                        </w:rPr>
                        <m:t>v</m:t>
                      </m:r>
                    </m:e>
                    <m:sub>
                      <m:r>
                        <w:rPr>
                          <w:rFonts w:ascii="Cambria Math" w:hAnsi="Cambria Math" w:cs="Times New Roman"/>
                          <w:sz w:val="24"/>
                          <w:szCs w:val="24"/>
                          <w:shd w:val="clear" w:color="auto" w:fill="FFFFFF"/>
                        </w:rPr>
                        <m:t>3</m:t>
                      </m:r>
                    </m:sub>
                  </m:sSub>
                  <m:ctrlPr>
                    <w:rPr>
                      <w:rFonts w:ascii="Cambria Math" w:hAnsi="Cambria Math" w:cs="Times New Roman"/>
                      <w:i/>
                      <w:sz w:val="24"/>
                      <w:szCs w:val="24"/>
                      <w:shd w:val="clear" w:color="auto" w:fill="FFFFFF"/>
                      <w:lang w:val="en-US"/>
                    </w:rPr>
                  </m:ctrlPr>
                </m:e>
              </m:d>
              <m:r>
                <w:rPr>
                  <w:rFonts w:ascii="Cambria Math" w:hAnsi="Cambria Math" w:cs="Times New Roman"/>
                  <w:sz w:val="24"/>
                  <w:szCs w:val="24"/>
                  <w:shd w:val="clear" w:color="auto" w:fill="FFFFFF"/>
                </w:rPr>
                <m:t>=</m:t>
              </m:r>
              <m:rad>
                <m:radPr>
                  <m:degHide m:val="1"/>
                  <m:ctrlPr>
                    <w:rPr>
                      <w:rFonts w:ascii="Cambria Math" w:hAnsi="Cambria Math" w:cs="Times New Roman"/>
                      <w:i/>
                      <w:sz w:val="24"/>
                      <w:szCs w:val="24"/>
                      <w:shd w:val="clear" w:color="auto" w:fill="FFFFFF"/>
                      <w:lang w:val="en-US"/>
                    </w:rPr>
                  </m:ctrlPr>
                </m:radPr>
                <m:deg/>
                <m:e>
                  <m:f>
                    <m:fPr>
                      <m:ctrlPr>
                        <w:rPr>
                          <w:rFonts w:ascii="Cambria Math" w:hAnsi="Cambria Math" w:cs="Times New Roman"/>
                          <w:i/>
                          <w:sz w:val="24"/>
                          <w:szCs w:val="24"/>
                          <w:shd w:val="clear" w:color="auto" w:fill="FFFFFF"/>
                          <w:lang w:val="en-US"/>
                        </w:rPr>
                      </m:ctrlPr>
                    </m:fPr>
                    <m:num>
                      <m:nary>
                        <m:naryPr>
                          <m:chr m:val="∑"/>
                          <m:limLoc m:val="undOvr"/>
                          <m:subHide m:val="1"/>
                          <m:supHide m:val="1"/>
                          <m:ctrlPr>
                            <w:rPr>
                              <w:rFonts w:ascii="Cambria Math" w:hAnsi="Cambria Math" w:cs="Times New Roman"/>
                              <w:i/>
                              <w:sz w:val="24"/>
                              <w:szCs w:val="24"/>
                              <w:shd w:val="clear" w:color="auto" w:fill="FFFFFF"/>
                              <w:lang w:val="en-US"/>
                            </w:rPr>
                          </m:ctrlPr>
                        </m:naryPr>
                        <m:sub/>
                        <m:sup/>
                        <m:e>
                          <m:r>
                            <w:rPr>
                              <w:rFonts w:ascii="Cambria Math" w:hAnsi="Cambria Math" w:cs="Times New Roman"/>
                              <w:sz w:val="24"/>
                              <w:szCs w:val="24"/>
                              <w:shd w:val="clear" w:color="auto" w:fill="FFFFFF"/>
                            </w:rPr>
                            <m:t>(</m:t>
                          </m:r>
                          <m:sSub>
                            <m:sSubPr>
                              <m:ctrlPr>
                                <w:rPr>
                                  <w:rFonts w:ascii="Cambria Math" w:hAnsi="Cambria Math" w:cs="Times New Roman"/>
                                  <w:i/>
                                  <w:iCs/>
                                  <w:sz w:val="24"/>
                                  <w:szCs w:val="24"/>
                                  <w:lang w:val="en-US"/>
                                </w:rPr>
                              </m:ctrlPr>
                            </m:sSubPr>
                            <m:e>
                              <m:r>
                                <w:rPr>
                                  <w:rFonts w:ascii="Cambria Math" w:hAnsi="Cambria Math" w:cs="Times New Roman"/>
                                  <w:sz w:val="24"/>
                                  <w:szCs w:val="24"/>
                                  <w:lang w:val="en-US"/>
                                </w:rPr>
                                <m:t>δ</m:t>
                              </m:r>
                            </m:e>
                            <m:sub>
                              <m:r>
                                <w:rPr>
                                  <w:rFonts w:ascii="Cambria Math" w:hAnsi="Cambria Math" w:cs="Times New Roman"/>
                                  <w:sz w:val="24"/>
                                  <w:szCs w:val="24"/>
                                  <w:lang w:val="en-US"/>
                                </w:rPr>
                                <m:t>Si</m:t>
                              </m:r>
                              <m:r>
                                <w:rPr>
                                  <w:rFonts w:ascii="Cambria Math" w:hAnsi="Cambria Math" w:cs="Times New Roman"/>
                                  <w:sz w:val="24"/>
                                  <w:szCs w:val="24"/>
                                </w:rPr>
                                <m:t>2.</m:t>
                              </m:r>
                            </m:sub>
                          </m:sSub>
                          <m:r>
                            <w:rPr>
                              <w:rFonts w:ascii="Cambria Math" w:hAnsi="Cambria Math" w:cs="Times New Roman"/>
                              <w:sz w:val="24"/>
                              <w:szCs w:val="24"/>
                              <w:shd w:val="clear" w:color="auto" w:fill="FFFFFF"/>
                            </w:rPr>
                            <m:t>-</m:t>
                          </m:r>
                        </m:e>
                      </m:nary>
                      <m:acc>
                        <m:accPr>
                          <m:chr m:val="̅"/>
                          <m:ctrlPr>
                            <w:rPr>
                              <w:rFonts w:ascii="Cambria Math" w:hAnsi="Cambria Math" w:cs="Times New Roman"/>
                              <w:i/>
                              <w:sz w:val="24"/>
                              <w:szCs w:val="24"/>
                              <w:shd w:val="clear" w:color="auto" w:fill="FFFFFF"/>
                              <w:lang w:val="en-US"/>
                            </w:rPr>
                          </m:ctrlPr>
                        </m:accPr>
                        <m:e>
                          <m:sSub>
                            <m:sSubPr>
                              <m:ctrlPr>
                                <w:rPr>
                                  <w:rFonts w:ascii="Cambria Math" w:hAnsi="Cambria Math" w:cs="Times New Roman"/>
                                  <w:i/>
                                  <w:sz w:val="24"/>
                                  <w:szCs w:val="24"/>
                                  <w:vertAlign w:val="subscript"/>
                                </w:rPr>
                              </m:ctrlPr>
                            </m:sSubPr>
                            <m:e>
                              <m:r>
                                <w:rPr>
                                  <w:rFonts w:ascii="Cambria Math" w:hAnsi="Cambria Math" w:cs="Times New Roman"/>
                                  <w:sz w:val="24"/>
                                  <w:szCs w:val="24"/>
                                  <w:lang w:val="en-US"/>
                                </w:rPr>
                                <m:t>δ</m:t>
                              </m:r>
                            </m:e>
                            <m:sub>
                              <m:r>
                                <w:rPr>
                                  <w:rFonts w:ascii="Cambria Math" w:hAnsi="Cambria Math" w:cs="Times New Roman"/>
                                  <w:sz w:val="24"/>
                                  <w:szCs w:val="24"/>
                                  <w:vertAlign w:val="subscript"/>
                                  <w:lang w:val="en-US"/>
                                </w:rPr>
                                <m:t>S</m:t>
                              </m:r>
                              <m:r>
                                <w:rPr>
                                  <w:rFonts w:ascii="Cambria Math" w:hAnsi="Cambria Math" w:cs="Times New Roman"/>
                                  <w:sz w:val="24"/>
                                  <w:szCs w:val="24"/>
                                  <w:vertAlign w:val="subscript"/>
                                </w:rPr>
                                <m:t>2</m:t>
                              </m:r>
                            </m:sub>
                          </m:sSub>
                        </m:e>
                      </m:acc>
                      <m:sSup>
                        <m:sSupPr>
                          <m:ctrlPr>
                            <w:rPr>
                              <w:rFonts w:ascii="Cambria Math" w:hAnsi="Cambria Math" w:cs="Times New Roman"/>
                              <w:i/>
                              <w:sz w:val="24"/>
                              <w:szCs w:val="24"/>
                              <w:shd w:val="clear" w:color="auto" w:fill="FFFFFF"/>
                              <w:lang w:val="en-US"/>
                            </w:rPr>
                          </m:ctrlPr>
                        </m:sSupPr>
                        <m:e>
                          <m:r>
                            <w:rPr>
                              <w:rFonts w:ascii="Cambria Math" w:hAnsi="Cambria Math" w:cs="Times New Roman"/>
                              <w:sz w:val="24"/>
                              <w:szCs w:val="24"/>
                              <w:shd w:val="clear" w:color="auto" w:fill="FFFFFF"/>
                            </w:rPr>
                            <m:t>)</m:t>
                          </m:r>
                        </m:e>
                        <m:sup>
                          <m:r>
                            <w:rPr>
                              <w:rFonts w:ascii="Cambria Math" w:hAnsi="Cambria Math" w:cs="Times New Roman"/>
                              <w:sz w:val="24"/>
                              <w:szCs w:val="24"/>
                              <w:shd w:val="clear" w:color="auto" w:fill="FFFFFF"/>
                            </w:rPr>
                            <m:t>2</m:t>
                          </m:r>
                        </m:sup>
                      </m:sSup>
                    </m:num>
                    <m:den>
                      <m:r>
                        <w:rPr>
                          <w:rFonts w:ascii="Cambria Math" w:hAnsi="Cambria Math" w:cs="Times New Roman"/>
                          <w:sz w:val="24"/>
                          <w:szCs w:val="24"/>
                          <w:shd w:val="clear" w:color="auto" w:fill="FFFFFF"/>
                          <w:lang w:val="en-US"/>
                        </w:rPr>
                        <m:t>n</m:t>
                      </m:r>
                      <m:r>
                        <w:rPr>
                          <w:rFonts w:ascii="Cambria Math" w:hAnsi="Cambria Math" w:cs="Times New Roman"/>
                          <w:sz w:val="24"/>
                          <w:szCs w:val="24"/>
                          <w:shd w:val="clear" w:color="auto" w:fill="FFFFFF"/>
                        </w:rPr>
                        <m:t>(</m:t>
                      </m:r>
                      <m:r>
                        <w:rPr>
                          <w:rFonts w:ascii="Cambria Math" w:hAnsi="Cambria Math" w:cs="Times New Roman"/>
                          <w:sz w:val="24"/>
                          <w:szCs w:val="24"/>
                          <w:shd w:val="clear" w:color="auto" w:fill="FFFFFF"/>
                          <w:lang w:val="en-US"/>
                        </w:rPr>
                        <m:t>n</m:t>
                      </m:r>
                      <m:r>
                        <w:rPr>
                          <w:rFonts w:ascii="Cambria Math" w:hAnsi="Cambria Math" w:cs="Times New Roman"/>
                          <w:sz w:val="24"/>
                          <w:szCs w:val="24"/>
                          <w:shd w:val="clear" w:color="auto" w:fill="FFFFFF"/>
                        </w:rPr>
                        <m:t>-1)</m:t>
                      </m:r>
                    </m:den>
                  </m:f>
                </m:e>
              </m:rad>
            </m:oMath>
            <w:r w:rsidRPr="0066587C">
              <w:rPr>
                <w:rFonts w:ascii="Times New Roman" w:eastAsiaTheme="minorEastAsia" w:hAnsi="Times New Roman" w:cs="Times New Roman"/>
                <w:sz w:val="24"/>
                <w:szCs w:val="24"/>
                <w:shd w:val="clear" w:color="auto" w:fill="FFFFFF"/>
              </w:rPr>
              <w:t>=0,</w:t>
            </w:r>
            <w:r w:rsidRPr="00C86197">
              <w:rPr>
                <w:rFonts w:ascii="Times New Roman" w:eastAsiaTheme="minorEastAsia" w:hAnsi="Times New Roman" w:cs="Times New Roman"/>
                <w:sz w:val="24"/>
                <w:szCs w:val="24"/>
                <w:shd w:val="clear" w:color="auto" w:fill="FFFFFF"/>
              </w:rPr>
              <w:t>34</w:t>
            </w:r>
            <w:r>
              <w:rPr>
                <w:rFonts w:ascii="Times New Roman" w:eastAsiaTheme="minorEastAsia" w:hAnsi="Times New Roman" w:cs="Times New Roman"/>
                <w:sz w:val="24"/>
                <w:szCs w:val="24"/>
                <w:shd w:val="clear" w:color="auto" w:fill="FFFFFF"/>
              </w:rPr>
              <w:t xml:space="preserve"> 1/см</w:t>
            </w:r>
          </w:p>
          <w:p w:rsidR="002709C2" w:rsidRPr="00C86197" w:rsidRDefault="002709C2" w:rsidP="00381F3F">
            <w:pPr>
              <w:rPr>
                <w:rFonts w:ascii="Times New Roman" w:eastAsiaTheme="minorEastAsia" w:hAnsi="Times New Roman" w:cs="Times New Roman"/>
                <w:sz w:val="24"/>
                <w:szCs w:val="24"/>
                <w:shd w:val="clear" w:color="auto" w:fill="FFFFFF"/>
              </w:rPr>
            </w:pPr>
            <m:oMath>
              <m:r>
                <w:rPr>
                  <w:rFonts w:ascii="Cambria Math" w:hAnsi="Cambria Math" w:cs="Times New Roman"/>
                  <w:sz w:val="24"/>
                  <w:szCs w:val="24"/>
                </w:rPr>
                <m:t>u</m:t>
              </m:r>
              <m:d>
                <m:dPr>
                  <m:ctrlPr>
                    <w:rPr>
                      <w:rFonts w:ascii="Cambria Math" w:hAnsi="Cambria Math" w:cs="Times New Roman"/>
                      <w:bCs/>
                      <w:i/>
                      <w:sz w:val="24"/>
                      <w:szCs w:val="24"/>
                    </w:rPr>
                  </m:ctrlPr>
                </m:dPr>
                <m:e>
                  <m:sSub>
                    <m:sSubPr>
                      <m:ctrlPr>
                        <w:rPr>
                          <w:rFonts w:ascii="Cambria Math" w:hAnsi="Cambria Math" w:cs="Times New Roman"/>
                          <w:i/>
                          <w:sz w:val="24"/>
                          <w:szCs w:val="24"/>
                          <w:shd w:val="clear" w:color="auto" w:fill="FFFFFF"/>
                          <w:lang w:val="en-US"/>
                        </w:rPr>
                      </m:ctrlPr>
                    </m:sSubPr>
                    <m:e>
                      <m:r>
                        <w:rPr>
                          <w:rFonts w:ascii="Cambria Math" w:hAnsi="Cambria Math" w:cs="Times New Roman"/>
                          <w:sz w:val="24"/>
                          <w:szCs w:val="24"/>
                          <w:shd w:val="clear" w:color="auto" w:fill="FFFFFF"/>
                          <w:lang w:val="en-US"/>
                        </w:rPr>
                        <m:t>v</m:t>
                      </m:r>
                    </m:e>
                    <m:sub>
                      <m:r>
                        <w:rPr>
                          <w:rFonts w:ascii="Cambria Math" w:hAnsi="Cambria Math" w:cs="Times New Roman"/>
                          <w:sz w:val="24"/>
                          <w:szCs w:val="24"/>
                          <w:shd w:val="clear" w:color="auto" w:fill="FFFFFF"/>
                        </w:rPr>
                        <m:t>4</m:t>
                      </m:r>
                    </m:sub>
                  </m:sSub>
                  <m:ctrlPr>
                    <w:rPr>
                      <w:rFonts w:ascii="Cambria Math" w:hAnsi="Cambria Math" w:cs="Times New Roman"/>
                      <w:i/>
                      <w:sz w:val="24"/>
                      <w:szCs w:val="24"/>
                      <w:shd w:val="clear" w:color="auto" w:fill="FFFFFF"/>
                      <w:lang w:val="en-US"/>
                    </w:rPr>
                  </m:ctrlPr>
                </m:e>
              </m:d>
              <m:r>
                <w:rPr>
                  <w:rFonts w:ascii="Cambria Math" w:hAnsi="Cambria Math" w:cs="Times New Roman"/>
                  <w:sz w:val="24"/>
                  <w:szCs w:val="24"/>
                  <w:shd w:val="clear" w:color="auto" w:fill="FFFFFF"/>
                </w:rPr>
                <m:t>=</m:t>
              </m:r>
              <m:rad>
                <m:radPr>
                  <m:degHide m:val="1"/>
                  <m:ctrlPr>
                    <w:rPr>
                      <w:rFonts w:ascii="Cambria Math" w:hAnsi="Cambria Math" w:cs="Times New Roman"/>
                      <w:i/>
                      <w:sz w:val="24"/>
                      <w:szCs w:val="24"/>
                      <w:shd w:val="clear" w:color="auto" w:fill="FFFFFF"/>
                      <w:lang w:val="en-US"/>
                    </w:rPr>
                  </m:ctrlPr>
                </m:radPr>
                <m:deg/>
                <m:e>
                  <m:f>
                    <m:fPr>
                      <m:ctrlPr>
                        <w:rPr>
                          <w:rFonts w:ascii="Cambria Math" w:hAnsi="Cambria Math" w:cs="Times New Roman"/>
                          <w:i/>
                          <w:sz w:val="24"/>
                          <w:szCs w:val="24"/>
                          <w:shd w:val="clear" w:color="auto" w:fill="FFFFFF"/>
                          <w:lang w:val="en-US"/>
                        </w:rPr>
                      </m:ctrlPr>
                    </m:fPr>
                    <m:num>
                      <m:nary>
                        <m:naryPr>
                          <m:chr m:val="∑"/>
                          <m:limLoc m:val="undOvr"/>
                          <m:subHide m:val="1"/>
                          <m:supHide m:val="1"/>
                          <m:ctrlPr>
                            <w:rPr>
                              <w:rFonts w:ascii="Cambria Math" w:hAnsi="Cambria Math" w:cs="Times New Roman"/>
                              <w:i/>
                              <w:sz w:val="24"/>
                              <w:szCs w:val="24"/>
                              <w:shd w:val="clear" w:color="auto" w:fill="FFFFFF"/>
                              <w:lang w:val="en-US"/>
                            </w:rPr>
                          </m:ctrlPr>
                        </m:naryPr>
                        <m:sub/>
                        <m:sup/>
                        <m:e>
                          <m:r>
                            <w:rPr>
                              <w:rFonts w:ascii="Cambria Math" w:hAnsi="Cambria Math" w:cs="Times New Roman"/>
                              <w:sz w:val="24"/>
                              <w:szCs w:val="24"/>
                              <w:shd w:val="clear" w:color="auto" w:fill="FFFFFF"/>
                            </w:rPr>
                            <m:t>(</m:t>
                          </m:r>
                          <m:sSub>
                            <m:sSubPr>
                              <m:ctrlPr>
                                <w:rPr>
                                  <w:rFonts w:ascii="Cambria Math" w:hAnsi="Cambria Math" w:cs="Times New Roman"/>
                                  <w:i/>
                                  <w:iCs/>
                                  <w:sz w:val="24"/>
                                  <w:szCs w:val="24"/>
                                  <w:lang w:val="en-US"/>
                                </w:rPr>
                              </m:ctrlPr>
                            </m:sSubPr>
                            <m:e>
                              <m:r>
                                <w:rPr>
                                  <w:rFonts w:ascii="Cambria Math" w:hAnsi="Cambria Math" w:cs="Times New Roman"/>
                                  <w:sz w:val="24"/>
                                  <w:szCs w:val="24"/>
                                  <w:lang w:val="en-US"/>
                                </w:rPr>
                                <m:t>δ</m:t>
                              </m:r>
                            </m:e>
                            <m:sub>
                              <m:r>
                                <w:rPr>
                                  <w:rFonts w:ascii="Cambria Math" w:hAnsi="Cambria Math" w:cs="Times New Roman"/>
                                  <w:sz w:val="24"/>
                                  <w:szCs w:val="24"/>
                                  <w:lang w:val="en-US"/>
                                </w:rPr>
                                <m:t>Si</m:t>
                              </m:r>
                              <m:r>
                                <w:rPr>
                                  <w:rFonts w:ascii="Cambria Math" w:hAnsi="Cambria Math" w:cs="Times New Roman"/>
                                  <w:sz w:val="24"/>
                                  <w:szCs w:val="24"/>
                                </w:rPr>
                                <m:t>2.</m:t>
                              </m:r>
                            </m:sub>
                          </m:sSub>
                          <m:r>
                            <w:rPr>
                              <w:rFonts w:ascii="Cambria Math" w:hAnsi="Cambria Math" w:cs="Times New Roman"/>
                              <w:sz w:val="24"/>
                              <w:szCs w:val="24"/>
                              <w:shd w:val="clear" w:color="auto" w:fill="FFFFFF"/>
                            </w:rPr>
                            <m:t>-</m:t>
                          </m:r>
                        </m:e>
                      </m:nary>
                      <m:acc>
                        <m:accPr>
                          <m:chr m:val="̅"/>
                          <m:ctrlPr>
                            <w:rPr>
                              <w:rFonts w:ascii="Cambria Math" w:hAnsi="Cambria Math" w:cs="Times New Roman"/>
                              <w:i/>
                              <w:sz w:val="24"/>
                              <w:szCs w:val="24"/>
                              <w:shd w:val="clear" w:color="auto" w:fill="FFFFFF"/>
                              <w:lang w:val="en-US"/>
                            </w:rPr>
                          </m:ctrlPr>
                        </m:accPr>
                        <m:e>
                          <m:sSub>
                            <m:sSubPr>
                              <m:ctrlPr>
                                <w:rPr>
                                  <w:rFonts w:ascii="Cambria Math" w:hAnsi="Cambria Math" w:cs="Times New Roman"/>
                                  <w:i/>
                                  <w:sz w:val="24"/>
                                  <w:szCs w:val="24"/>
                                  <w:vertAlign w:val="subscript"/>
                                </w:rPr>
                              </m:ctrlPr>
                            </m:sSubPr>
                            <m:e>
                              <m:r>
                                <w:rPr>
                                  <w:rFonts w:ascii="Cambria Math" w:hAnsi="Cambria Math" w:cs="Times New Roman"/>
                                  <w:sz w:val="24"/>
                                  <w:szCs w:val="24"/>
                                  <w:lang w:val="en-US"/>
                                </w:rPr>
                                <m:t>δ</m:t>
                              </m:r>
                            </m:e>
                            <m:sub>
                              <m:r>
                                <w:rPr>
                                  <w:rFonts w:ascii="Cambria Math" w:hAnsi="Cambria Math" w:cs="Times New Roman"/>
                                  <w:sz w:val="24"/>
                                  <w:szCs w:val="24"/>
                                  <w:vertAlign w:val="subscript"/>
                                  <w:lang w:val="en-US"/>
                                </w:rPr>
                                <m:t>S</m:t>
                              </m:r>
                              <m:r>
                                <w:rPr>
                                  <w:rFonts w:ascii="Cambria Math" w:hAnsi="Cambria Math" w:cs="Times New Roman"/>
                                  <w:sz w:val="24"/>
                                  <w:szCs w:val="24"/>
                                  <w:vertAlign w:val="subscript"/>
                                </w:rPr>
                                <m:t>2</m:t>
                              </m:r>
                            </m:sub>
                          </m:sSub>
                        </m:e>
                      </m:acc>
                      <m:sSup>
                        <m:sSupPr>
                          <m:ctrlPr>
                            <w:rPr>
                              <w:rFonts w:ascii="Cambria Math" w:hAnsi="Cambria Math" w:cs="Times New Roman"/>
                              <w:i/>
                              <w:sz w:val="24"/>
                              <w:szCs w:val="24"/>
                              <w:shd w:val="clear" w:color="auto" w:fill="FFFFFF"/>
                              <w:lang w:val="en-US"/>
                            </w:rPr>
                          </m:ctrlPr>
                        </m:sSupPr>
                        <m:e>
                          <m:r>
                            <w:rPr>
                              <w:rFonts w:ascii="Cambria Math" w:hAnsi="Cambria Math" w:cs="Times New Roman"/>
                              <w:sz w:val="24"/>
                              <w:szCs w:val="24"/>
                              <w:shd w:val="clear" w:color="auto" w:fill="FFFFFF"/>
                            </w:rPr>
                            <m:t>)</m:t>
                          </m:r>
                        </m:e>
                        <m:sup>
                          <m:r>
                            <w:rPr>
                              <w:rFonts w:ascii="Cambria Math" w:hAnsi="Cambria Math" w:cs="Times New Roman"/>
                              <w:sz w:val="24"/>
                              <w:szCs w:val="24"/>
                              <w:shd w:val="clear" w:color="auto" w:fill="FFFFFF"/>
                            </w:rPr>
                            <m:t>2</m:t>
                          </m:r>
                        </m:sup>
                      </m:sSup>
                    </m:num>
                    <m:den>
                      <m:r>
                        <w:rPr>
                          <w:rFonts w:ascii="Cambria Math" w:hAnsi="Cambria Math" w:cs="Times New Roman"/>
                          <w:sz w:val="24"/>
                          <w:szCs w:val="24"/>
                          <w:shd w:val="clear" w:color="auto" w:fill="FFFFFF"/>
                          <w:lang w:val="en-US"/>
                        </w:rPr>
                        <m:t>n</m:t>
                      </m:r>
                      <m:r>
                        <w:rPr>
                          <w:rFonts w:ascii="Cambria Math" w:hAnsi="Cambria Math" w:cs="Times New Roman"/>
                          <w:sz w:val="24"/>
                          <w:szCs w:val="24"/>
                          <w:shd w:val="clear" w:color="auto" w:fill="FFFFFF"/>
                        </w:rPr>
                        <m:t>(</m:t>
                      </m:r>
                      <m:r>
                        <w:rPr>
                          <w:rFonts w:ascii="Cambria Math" w:hAnsi="Cambria Math" w:cs="Times New Roman"/>
                          <w:sz w:val="24"/>
                          <w:szCs w:val="24"/>
                          <w:shd w:val="clear" w:color="auto" w:fill="FFFFFF"/>
                          <w:lang w:val="en-US"/>
                        </w:rPr>
                        <m:t>n</m:t>
                      </m:r>
                      <m:r>
                        <w:rPr>
                          <w:rFonts w:ascii="Cambria Math" w:hAnsi="Cambria Math" w:cs="Times New Roman"/>
                          <w:sz w:val="24"/>
                          <w:szCs w:val="24"/>
                          <w:shd w:val="clear" w:color="auto" w:fill="FFFFFF"/>
                        </w:rPr>
                        <m:t>-1)</m:t>
                      </m:r>
                    </m:den>
                  </m:f>
                </m:e>
              </m:rad>
            </m:oMath>
            <w:r w:rsidRPr="0066587C">
              <w:rPr>
                <w:rFonts w:ascii="Times New Roman" w:eastAsiaTheme="minorEastAsia" w:hAnsi="Times New Roman" w:cs="Times New Roman"/>
                <w:sz w:val="24"/>
                <w:szCs w:val="24"/>
                <w:shd w:val="clear" w:color="auto" w:fill="FFFFFF"/>
              </w:rPr>
              <w:t>=0,</w:t>
            </w:r>
            <w:r w:rsidRPr="00C86197">
              <w:rPr>
                <w:rFonts w:ascii="Times New Roman" w:eastAsiaTheme="minorEastAsia" w:hAnsi="Times New Roman" w:cs="Times New Roman"/>
                <w:sz w:val="24"/>
                <w:szCs w:val="24"/>
                <w:shd w:val="clear" w:color="auto" w:fill="FFFFFF"/>
              </w:rPr>
              <w:t>40</w:t>
            </w:r>
            <w:r>
              <w:rPr>
                <w:rFonts w:ascii="Times New Roman" w:eastAsiaTheme="minorEastAsia" w:hAnsi="Times New Roman" w:cs="Times New Roman"/>
                <w:sz w:val="24"/>
                <w:szCs w:val="24"/>
                <w:shd w:val="clear" w:color="auto" w:fill="FFFFFF"/>
              </w:rPr>
              <w:t xml:space="preserve"> 1/см</w:t>
            </w:r>
          </w:p>
          <w:p w:rsidR="002709C2" w:rsidRPr="00C86197" w:rsidRDefault="002709C2" w:rsidP="00381F3F">
            <w:pPr>
              <w:rPr>
                <w:rFonts w:ascii="Times New Roman" w:eastAsiaTheme="minorEastAsia" w:hAnsi="Times New Roman" w:cs="Times New Roman"/>
                <w:sz w:val="24"/>
                <w:szCs w:val="24"/>
                <w:shd w:val="clear" w:color="auto" w:fill="FFFFFF"/>
              </w:rPr>
            </w:pPr>
            <m:oMath>
              <m:r>
                <w:rPr>
                  <w:rFonts w:ascii="Cambria Math" w:hAnsi="Cambria Math" w:cs="Times New Roman"/>
                  <w:sz w:val="24"/>
                  <w:szCs w:val="24"/>
                </w:rPr>
                <w:lastRenderedPageBreak/>
                <m:t>u</m:t>
              </m:r>
              <m:d>
                <m:dPr>
                  <m:ctrlPr>
                    <w:rPr>
                      <w:rFonts w:ascii="Cambria Math" w:hAnsi="Cambria Math" w:cs="Times New Roman"/>
                      <w:bCs/>
                      <w:i/>
                      <w:sz w:val="24"/>
                      <w:szCs w:val="24"/>
                    </w:rPr>
                  </m:ctrlPr>
                </m:dPr>
                <m:e>
                  <m:sSub>
                    <m:sSubPr>
                      <m:ctrlPr>
                        <w:rPr>
                          <w:rFonts w:ascii="Cambria Math" w:hAnsi="Cambria Math" w:cs="Times New Roman"/>
                          <w:i/>
                          <w:sz w:val="24"/>
                          <w:szCs w:val="24"/>
                          <w:shd w:val="clear" w:color="auto" w:fill="FFFFFF"/>
                          <w:lang w:val="en-US"/>
                        </w:rPr>
                      </m:ctrlPr>
                    </m:sSubPr>
                    <m:e>
                      <m:r>
                        <w:rPr>
                          <w:rFonts w:ascii="Cambria Math" w:hAnsi="Cambria Math" w:cs="Times New Roman"/>
                          <w:sz w:val="24"/>
                          <w:szCs w:val="24"/>
                          <w:shd w:val="clear" w:color="auto" w:fill="FFFFFF"/>
                          <w:lang w:val="en-US"/>
                        </w:rPr>
                        <m:t>v</m:t>
                      </m:r>
                    </m:e>
                    <m:sub>
                      <m:r>
                        <w:rPr>
                          <w:rFonts w:ascii="Cambria Math" w:hAnsi="Cambria Math" w:cs="Times New Roman"/>
                          <w:sz w:val="24"/>
                          <w:szCs w:val="24"/>
                          <w:shd w:val="clear" w:color="auto" w:fill="FFFFFF"/>
                        </w:rPr>
                        <m:t>5</m:t>
                      </m:r>
                    </m:sub>
                  </m:sSub>
                  <m:ctrlPr>
                    <w:rPr>
                      <w:rFonts w:ascii="Cambria Math" w:hAnsi="Cambria Math" w:cs="Times New Roman"/>
                      <w:i/>
                      <w:sz w:val="24"/>
                      <w:szCs w:val="24"/>
                      <w:shd w:val="clear" w:color="auto" w:fill="FFFFFF"/>
                      <w:lang w:val="en-US"/>
                    </w:rPr>
                  </m:ctrlPr>
                </m:e>
              </m:d>
              <m:r>
                <w:rPr>
                  <w:rFonts w:ascii="Cambria Math" w:hAnsi="Cambria Math" w:cs="Times New Roman"/>
                  <w:sz w:val="24"/>
                  <w:szCs w:val="24"/>
                  <w:shd w:val="clear" w:color="auto" w:fill="FFFFFF"/>
                </w:rPr>
                <m:t>=</m:t>
              </m:r>
              <m:rad>
                <m:radPr>
                  <m:degHide m:val="1"/>
                  <m:ctrlPr>
                    <w:rPr>
                      <w:rFonts w:ascii="Cambria Math" w:hAnsi="Cambria Math" w:cs="Times New Roman"/>
                      <w:i/>
                      <w:sz w:val="24"/>
                      <w:szCs w:val="24"/>
                      <w:shd w:val="clear" w:color="auto" w:fill="FFFFFF"/>
                      <w:lang w:val="en-US"/>
                    </w:rPr>
                  </m:ctrlPr>
                </m:radPr>
                <m:deg/>
                <m:e>
                  <m:f>
                    <m:fPr>
                      <m:ctrlPr>
                        <w:rPr>
                          <w:rFonts w:ascii="Cambria Math" w:hAnsi="Cambria Math" w:cs="Times New Roman"/>
                          <w:i/>
                          <w:sz w:val="24"/>
                          <w:szCs w:val="24"/>
                          <w:shd w:val="clear" w:color="auto" w:fill="FFFFFF"/>
                          <w:lang w:val="en-US"/>
                        </w:rPr>
                      </m:ctrlPr>
                    </m:fPr>
                    <m:num>
                      <m:nary>
                        <m:naryPr>
                          <m:chr m:val="∑"/>
                          <m:limLoc m:val="undOvr"/>
                          <m:subHide m:val="1"/>
                          <m:supHide m:val="1"/>
                          <m:ctrlPr>
                            <w:rPr>
                              <w:rFonts w:ascii="Cambria Math" w:hAnsi="Cambria Math" w:cs="Times New Roman"/>
                              <w:i/>
                              <w:sz w:val="24"/>
                              <w:szCs w:val="24"/>
                              <w:shd w:val="clear" w:color="auto" w:fill="FFFFFF"/>
                              <w:lang w:val="en-US"/>
                            </w:rPr>
                          </m:ctrlPr>
                        </m:naryPr>
                        <m:sub/>
                        <m:sup/>
                        <m:e>
                          <m:r>
                            <w:rPr>
                              <w:rFonts w:ascii="Cambria Math" w:hAnsi="Cambria Math" w:cs="Times New Roman"/>
                              <w:sz w:val="24"/>
                              <w:szCs w:val="24"/>
                              <w:shd w:val="clear" w:color="auto" w:fill="FFFFFF"/>
                            </w:rPr>
                            <m:t>(</m:t>
                          </m:r>
                          <m:sSub>
                            <m:sSubPr>
                              <m:ctrlPr>
                                <w:rPr>
                                  <w:rFonts w:ascii="Cambria Math" w:hAnsi="Cambria Math" w:cs="Times New Roman"/>
                                  <w:i/>
                                  <w:iCs/>
                                  <w:sz w:val="24"/>
                                  <w:szCs w:val="24"/>
                                  <w:lang w:val="en-US"/>
                                </w:rPr>
                              </m:ctrlPr>
                            </m:sSubPr>
                            <m:e>
                              <m:r>
                                <w:rPr>
                                  <w:rFonts w:ascii="Cambria Math" w:hAnsi="Cambria Math" w:cs="Times New Roman"/>
                                  <w:sz w:val="24"/>
                                  <w:szCs w:val="24"/>
                                  <w:lang w:val="en-US"/>
                                </w:rPr>
                                <m:t>δ</m:t>
                              </m:r>
                            </m:e>
                            <m:sub>
                              <m:r>
                                <w:rPr>
                                  <w:rFonts w:ascii="Cambria Math" w:hAnsi="Cambria Math" w:cs="Times New Roman"/>
                                  <w:sz w:val="24"/>
                                  <w:szCs w:val="24"/>
                                  <w:lang w:val="en-US"/>
                                </w:rPr>
                                <m:t>Si</m:t>
                              </m:r>
                              <m:r>
                                <w:rPr>
                                  <w:rFonts w:ascii="Cambria Math" w:hAnsi="Cambria Math" w:cs="Times New Roman"/>
                                  <w:sz w:val="24"/>
                                  <w:szCs w:val="24"/>
                                </w:rPr>
                                <m:t>2.</m:t>
                              </m:r>
                            </m:sub>
                          </m:sSub>
                          <m:r>
                            <w:rPr>
                              <w:rFonts w:ascii="Cambria Math" w:hAnsi="Cambria Math" w:cs="Times New Roman"/>
                              <w:sz w:val="24"/>
                              <w:szCs w:val="24"/>
                              <w:shd w:val="clear" w:color="auto" w:fill="FFFFFF"/>
                            </w:rPr>
                            <m:t>-</m:t>
                          </m:r>
                        </m:e>
                      </m:nary>
                      <m:acc>
                        <m:accPr>
                          <m:chr m:val="̅"/>
                          <m:ctrlPr>
                            <w:rPr>
                              <w:rFonts w:ascii="Cambria Math" w:hAnsi="Cambria Math" w:cs="Times New Roman"/>
                              <w:i/>
                              <w:sz w:val="24"/>
                              <w:szCs w:val="24"/>
                              <w:shd w:val="clear" w:color="auto" w:fill="FFFFFF"/>
                              <w:lang w:val="en-US"/>
                            </w:rPr>
                          </m:ctrlPr>
                        </m:accPr>
                        <m:e>
                          <m:sSub>
                            <m:sSubPr>
                              <m:ctrlPr>
                                <w:rPr>
                                  <w:rFonts w:ascii="Cambria Math" w:hAnsi="Cambria Math" w:cs="Times New Roman"/>
                                  <w:i/>
                                  <w:sz w:val="24"/>
                                  <w:szCs w:val="24"/>
                                  <w:vertAlign w:val="subscript"/>
                                </w:rPr>
                              </m:ctrlPr>
                            </m:sSubPr>
                            <m:e>
                              <m:r>
                                <w:rPr>
                                  <w:rFonts w:ascii="Cambria Math" w:hAnsi="Cambria Math" w:cs="Times New Roman"/>
                                  <w:sz w:val="24"/>
                                  <w:szCs w:val="24"/>
                                  <w:lang w:val="en-US"/>
                                </w:rPr>
                                <m:t>δ</m:t>
                              </m:r>
                            </m:e>
                            <m:sub>
                              <m:r>
                                <w:rPr>
                                  <w:rFonts w:ascii="Cambria Math" w:hAnsi="Cambria Math" w:cs="Times New Roman"/>
                                  <w:sz w:val="24"/>
                                  <w:szCs w:val="24"/>
                                  <w:vertAlign w:val="subscript"/>
                                  <w:lang w:val="en-US"/>
                                </w:rPr>
                                <m:t>S</m:t>
                              </m:r>
                              <m:r>
                                <w:rPr>
                                  <w:rFonts w:ascii="Cambria Math" w:hAnsi="Cambria Math" w:cs="Times New Roman"/>
                                  <w:sz w:val="24"/>
                                  <w:szCs w:val="24"/>
                                  <w:vertAlign w:val="subscript"/>
                                </w:rPr>
                                <m:t>2</m:t>
                              </m:r>
                            </m:sub>
                          </m:sSub>
                        </m:e>
                      </m:acc>
                      <m:sSup>
                        <m:sSupPr>
                          <m:ctrlPr>
                            <w:rPr>
                              <w:rFonts w:ascii="Cambria Math" w:hAnsi="Cambria Math" w:cs="Times New Roman"/>
                              <w:i/>
                              <w:sz w:val="24"/>
                              <w:szCs w:val="24"/>
                              <w:shd w:val="clear" w:color="auto" w:fill="FFFFFF"/>
                              <w:lang w:val="en-US"/>
                            </w:rPr>
                          </m:ctrlPr>
                        </m:sSupPr>
                        <m:e>
                          <m:r>
                            <w:rPr>
                              <w:rFonts w:ascii="Cambria Math" w:hAnsi="Cambria Math" w:cs="Times New Roman"/>
                              <w:sz w:val="24"/>
                              <w:szCs w:val="24"/>
                              <w:shd w:val="clear" w:color="auto" w:fill="FFFFFF"/>
                            </w:rPr>
                            <m:t>)</m:t>
                          </m:r>
                        </m:e>
                        <m:sup>
                          <m:r>
                            <w:rPr>
                              <w:rFonts w:ascii="Cambria Math" w:hAnsi="Cambria Math" w:cs="Times New Roman"/>
                              <w:sz w:val="24"/>
                              <w:szCs w:val="24"/>
                              <w:shd w:val="clear" w:color="auto" w:fill="FFFFFF"/>
                            </w:rPr>
                            <m:t>2</m:t>
                          </m:r>
                        </m:sup>
                      </m:sSup>
                    </m:num>
                    <m:den>
                      <m:r>
                        <w:rPr>
                          <w:rFonts w:ascii="Cambria Math" w:hAnsi="Cambria Math" w:cs="Times New Roman"/>
                          <w:sz w:val="24"/>
                          <w:szCs w:val="24"/>
                          <w:shd w:val="clear" w:color="auto" w:fill="FFFFFF"/>
                          <w:lang w:val="en-US"/>
                        </w:rPr>
                        <m:t>n</m:t>
                      </m:r>
                      <m:r>
                        <w:rPr>
                          <w:rFonts w:ascii="Cambria Math" w:hAnsi="Cambria Math" w:cs="Times New Roman"/>
                          <w:sz w:val="24"/>
                          <w:szCs w:val="24"/>
                          <w:shd w:val="clear" w:color="auto" w:fill="FFFFFF"/>
                        </w:rPr>
                        <m:t>(</m:t>
                      </m:r>
                      <m:r>
                        <w:rPr>
                          <w:rFonts w:ascii="Cambria Math" w:hAnsi="Cambria Math" w:cs="Times New Roman"/>
                          <w:sz w:val="24"/>
                          <w:szCs w:val="24"/>
                          <w:shd w:val="clear" w:color="auto" w:fill="FFFFFF"/>
                          <w:lang w:val="en-US"/>
                        </w:rPr>
                        <m:t>n</m:t>
                      </m:r>
                      <m:r>
                        <w:rPr>
                          <w:rFonts w:ascii="Cambria Math" w:hAnsi="Cambria Math" w:cs="Times New Roman"/>
                          <w:sz w:val="24"/>
                          <w:szCs w:val="24"/>
                          <w:shd w:val="clear" w:color="auto" w:fill="FFFFFF"/>
                        </w:rPr>
                        <m:t>-1)</m:t>
                      </m:r>
                    </m:den>
                  </m:f>
                </m:e>
              </m:rad>
            </m:oMath>
            <w:r w:rsidRPr="0066587C">
              <w:rPr>
                <w:rFonts w:ascii="Times New Roman" w:eastAsiaTheme="minorEastAsia" w:hAnsi="Times New Roman" w:cs="Times New Roman"/>
                <w:sz w:val="24"/>
                <w:szCs w:val="24"/>
                <w:shd w:val="clear" w:color="auto" w:fill="FFFFFF"/>
              </w:rPr>
              <w:t>=0,</w:t>
            </w:r>
            <w:r w:rsidRPr="00C86197">
              <w:rPr>
                <w:rFonts w:ascii="Times New Roman" w:eastAsiaTheme="minorEastAsia" w:hAnsi="Times New Roman" w:cs="Times New Roman"/>
                <w:sz w:val="24"/>
                <w:szCs w:val="24"/>
                <w:shd w:val="clear" w:color="auto" w:fill="FFFFFF"/>
              </w:rPr>
              <w:t>39</w:t>
            </w:r>
            <w:r>
              <w:rPr>
                <w:rFonts w:ascii="Times New Roman" w:eastAsiaTheme="minorEastAsia" w:hAnsi="Times New Roman" w:cs="Times New Roman"/>
                <w:sz w:val="24"/>
                <w:szCs w:val="24"/>
                <w:shd w:val="clear" w:color="auto" w:fill="FFFFFF"/>
              </w:rPr>
              <w:t xml:space="preserve"> 1/см</w:t>
            </w:r>
          </w:p>
          <w:p w:rsidR="002709C2" w:rsidRPr="00C86197" w:rsidRDefault="002709C2" w:rsidP="00381F3F">
            <w:pPr>
              <w:rPr>
                <w:rFonts w:ascii="Times New Roman" w:eastAsiaTheme="minorEastAsia" w:hAnsi="Times New Roman" w:cs="Times New Roman"/>
                <w:sz w:val="24"/>
                <w:szCs w:val="24"/>
                <w:shd w:val="clear" w:color="auto" w:fill="FFFFFF"/>
              </w:rPr>
            </w:pPr>
            <m:oMath>
              <m:r>
                <w:rPr>
                  <w:rFonts w:ascii="Cambria Math" w:hAnsi="Cambria Math" w:cs="Times New Roman"/>
                  <w:sz w:val="24"/>
                  <w:szCs w:val="24"/>
                </w:rPr>
                <m:t>u</m:t>
              </m:r>
              <m:d>
                <m:dPr>
                  <m:ctrlPr>
                    <w:rPr>
                      <w:rFonts w:ascii="Cambria Math" w:hAnsi="Cambria Math" w:cs="Times New Roman"/>
                      <w:bCs/>
                      <w:i/>
                      <w:sz w:val="24"/>
                      <w:szCs w:val="24"/>
                    </w:rPr>
                  </m:ctrlPr>
                </m:dPr>
                <m:e>
                  <m:sSub>
                    <m:sSubPr>
                      <m:ctrlPr>
                        <w:rPr>
                          <w:rFonts w:ascii="Cambria Math" w:hAnsi="Cambria Math" w:cs="Times New Roman"/>
                          <w:i/>
                          <w:sz w:val="24"/>
                          <w:szCs w:val="24"/>
                          <w:shd w:val="clear" w:color="auto" w:fill="FFFFFF"/>
                          <w:lang w:val="en-US"/>
                        </w:rPr>
                      </m:ctrlPr>
                    </m:sSubPr>
                    <m:e>
                      <m:r>
                        <w:rPr>
                          <w:rFonts w:ascii="Cambria Math" w:hAnsi="Cambria Math" w:cs="Times New Roman"/>
                          <w:sz w:val="24"/>
                          <w:szCs w:val="24"/>
                          <w:shd w:val="clear" w:color="auto" w:fill="FFFFFF"/>
                          <w:lang w:val="en-US"/>
                        </w:rPr>
                        <m:t>v</m:t>
                      </m:r>
                    </m:e>
                    <m:sub>
                      <m:r>
                        <w:rPr>
                          <w:rFonts w:ascii="Cambria Math" w:hAnsi="Cambria Math" w:cs="Times New Roman"/>
                          <w:sz w:val="24"/>
                          <w:szCs w:val="24"/>
                          <w:shd w:val="clear" w:color="auto" w:fill="FFFFFF"/>
                        </w:rPr>
                        <m:t>5</m:t>
                      </m:r>
                    </m:sub>
                  </m:sSub>
                  <m:ctrlPr>
                    <w:rPr>
                      <w:rFonts w:ascii="Cambria Math" w:hAnsi="Cambria Math" w:cs="Times New Roman"/>
                      <w:i/>
                      <w:sz w:val="24"/>
                      <w:szCs w:val="24"/>
                      <w:shd w:val="clear" w:color="auto" w:fill="FFFFFF"/>
                      <w:lang w:val="en-US"/>
                    </w:rPr>
                  </m:ctrlPr>
                </m:e>
              </m:d>
              <m:r>
                <w:rPr>
                  <w:rFonts w:ascii="Cambria Math" w:hAnsi="Cambria Math" w:cs="Times New Roman"/>
                  <w:sz w:val="24"/>
                  <w:szCs w:val="24"/>
                  <w:shd w:val="clear" w:color="auto" w:fill="FFFFFF"/>
                </w:rPr>
                <m:t>=</m:t>
              </m:r>
              <m:rad>
                <m:radPr>
                  <m:degHide m:val="1"/>
                  <m:ctrlPr>
                    <w:rPr>
                      <w:rFonts w:ascii="Cambria Math" w:hAnsi="Cambria Math" w:cs="Times New Roman"/>
                      <w:i/>
                      <w:sz w:val="24"/>
                      <w:szCs w:val="24"/>
                      <w:shd w:val="clear" w:color="auto" w:fill="FFFFFF"/>
                      <w:lang w:val="en-US"/>
                    </w:rPr>
                  </m:ctrlPr>
                </m:radPr>
                <m:deg/>
                <m:e>
                  <m:f>
                    <m:fPr>
                      <m:ctrlPr>
                        <w:rPr>
                          <w:rFonts w:ascii="Cambria Math" w:hAnsi="Cambria Math" w:cs="Times New Roman"/>
                          <w:i/>
                          <w:sz w:val="24"/>
                          <w:szCs w:val="24"/>
                          <w:shd w:val="clear" w:color="auto" w:fill="FFFFFF"/>
                          <w:lang w:val="en-US"/>
                        </w:rPr>
                      </m:ctrlPr>
                    </m:fPr>
                    <m:num>
                      <m:nary>
                        <m:naryPr>
                          <m:chr m:val="∑"/>
                          <m:limLoc m:val="undOvr"/>
                          <m:subHide m:val="1"/>
                          <m:supHide m:val="1"/>
                          <m:ctrlPr>
                            <w:rPr>
                              <w:rFonts w:ascii="Cambria Math" w:hAnsi="Cambria Math" w:cs="Times New Roman"/>
                              <w:i/>
                              <w:sz w:val="24"/>
                              <w:szCs w:val="24"/>
                              <w:shd w:val="clear" w:color="auto" w:fill="FFFFFF"/>
                              <w:lang w:val="en-US"/>
                            </w:rPr>
                          </m:ctrlPr>
                        </m:naryPr>
                        <m:sub/>
                        <m:sup/>
                        <m:e>
                          <m:r>
                            <w:rPr>
                              <w:rFonts w:ascii="Cambria Math" w:hAnsi="Cambria Math" w:cs="Times New Roman"/>
                              <w:sz w:val="24"/>
                              <w:szCs w:val="24"/>
                              <w:shd w:val="clear" w:color="auto" w:fill="FFFFFF"/>
                            </w:rPr>
                            <m:t>(</m:t>
                          </m:r>
                          <m:sSub>
                            <m:sSubPr>
                              <m:ctrlPr>
                                <w:rPr>
                                  <w:rFonts w:ascii="Cambria Math" w:hAnsi="Cambria Math" w:cs="Times New Roman"/>
                                  <w:i/>
                                  <w:iCs/>
                                  <w:sz w:val="24"/>
                                  <w:szCs w:val="24"/>
                                  <w:lang w:val="en-US"/>
                                </w:rPr>
                              </m:ctrlPr>
                            </m:sSubPr>
                            <m:e>
                              <m:r>
                                <w:rPr>
                                  <w:rFonts w:ascii="Cambria Math" w:hAnsi="Cambria Math" w:cs="Times New Roman"/>
                                  <w:sz w:val="24"/>
                                  <w:szCs w:val="24"/>
                                  <w:lang w:val="en-US"/>
                                </w:rPr>
                                <m:t>δ</m:t>
                              </m:r>
                            </m:e>
                            <m:sub>
                              <m:r>
                                <w:rPr>
                                  <w:rFonts w:ascii="Cambria Math" w:hAnsi="Cambria Math" w:cs="Times New Roman"/>
                                  <w:sz w:val="24"/>
                                  <w:szCs w:val="24"/>
                                  <w:lang w:val="en-US"/>
                                </w:rPr>
                                <m:t>Si</m:t>
                              </m:r>
                              <m:r>
                                <w:rPr>
                                  <w:rFonts w:ascii="Cambria Math" w:hAnsi="Cambria Math" w:cs="Times New Roman"/>
                                  <w:sz w:val="24"/>
                                  <w:szCs w:val="24"/>
                                </w:rPr>
                                <m:t>2.</m:t>
                              </m:r>
                            </m:sub>
                          </m:sSub>
                          <m:r>
                            <w:rPr>
                              <w:rFonts w:ascii="Cambria Math" w:hAnsi="Cambria Math" w:cs="Times New Roman"/>
                              <w:sz w:val="24"/>
                              <w:szCs w:val="24"/>
                              <w:shd w:val="clear" w:color="auto" w:fill="FFFFFF"/>
                            </w:rPr>
                            <m:t>-</m:t>
                          </m:r>
                        </m:e>
                      </m:nary>
                      <m:acc>
                        <m:accPr>
                          <m:chr m:val="̅"/>
                          <m:ctrlPr>
                            <w:rPr>
                              <w:rFonts w:ascii="Cambria Math" w:hAnsi="Cambria Math" w:cs="Times New Roman"/>
                              <w:i/>
                              <w:sz w:val="24"/>
                              <w:szCs w:val="24"/>
                              <w:shd w:val="clear" w:color="auto" w:fill="FFFFFF"/>
                              <w:lang w:val="en-US"/>
                            </w:rPr>
                          </m:ctrlPr>
                        </m:accPr>
                        <m:e>
                          <m:sSub>
                            <m:sSubPr>
                              <m:ctrlPr>
                                <w:rPr>
                                  <w:rFonts w:ascii="Cambria Math" w:hAnsi="Cambria Math" w:cs="Times New Roman"/>
                                  <w:i/>
                                  <w:sz w:val="24"/>
                                  <w:szCs w:val="24"/>
                                  <w:vertAlign w:val="subscript"/>
                                </w:rPr>
                              </m:ctrlPr>
                            </m:sSubPr>
                            <m:e>
                              <m:r>
                                <w:rPr>
                                  <w:rFonts w:ascii="Cambria Math" w:hAnsi="Cambria Math" w:cs="Times New Roman"/>
                                  <w:sz w:val="24"/>
                                  <w:szCs w:val="24"/>
                                  <w:lang w:val="en-US"/>
                                </w:rPr>
                                <m:t>δ</m:t>
                              </m:r>
                            </m:e>
                            <m:sub>
                              <m:r>
                                <w:rPr>
                                  <w:rFonts w:ascii="Cambria Math" w:hAnsi="Cambria Math" w:cs="Times New Roman"/>
                                  <w:sz w:val="24"/>
                                  <w:szCs w:val="24"/>
                                  <w:vertAlign w:val="subscript"/>
                                  <w:lang w:val="en-US"/>
                                </w:rPr>
                                <m:t>S</m:t>
                              </m:r>
                              <m:r>
                                <w:rPr>
                                  <w:rFonts w:ascii="Cambria Math" w:hAnsi="Cambria Math" w:cs="Times New Roman"/>
                                  <w:sz w:val="24"/>
                                  <w:szCs w:val="24"/>
                                  <w:vertAlign w:val="subscript"/>
                                </w:rPr>
                                <m:t>2</m:t>
                              </m:r>
                            </m:sub>
                          </m:sSub>
                        </m:e>
                      </m:acc>
                      <m:sSup>
                        <m:sSupPr>
                          <m:ctrlPr>
                            <w:rPr>
                              <w:rFonts w:ascii="Cambria Math" w:hAnsi="Cambria Math" w:cs="Times New Roman"/>
                              <w:i/>
                              <w:sz w:val="24"/>
                              <w:szCs w:val="24"/>
                              <w:shd w:val="clear" w:color="auto" w:fill="FFFFFF"/>
                              <w:lang w:val="en-US"/>
                            </w:rPr>
                          </m:ctrlPr>
                        </m:sSupPr>
                        <m:e>
                          <m:r>
                            <w:rPr>
                              <w:rFonts w:ascii="Cambria Math" w:hAnsi="Cambria Math" w:cs="Times New Roman"/>
                              <w:sz w:val="24"/>
                              <w:szCs w:val="24"/>
                              <w:shd w:val="clear" w:color="auto" w:fill="FFFFFF"/>
                            </w:rPr>
                            <m:t>)</m:t>
                          </m:r>
                        </m:e>
                        <m:sup>
                          <m:r>
                            <w:rPr>
                              <w:rFonts w:ascii="Cambria Math" w:hAnsi="Cambria Math" w:cs="Times New Roman"/>
                              <w:sz w:val="24"/>
                              <w:szCs w:val="24"/>
                              <w:shd w:val="clear" w:color="auto" w:fill="FFFFFF"/>
                            </w:rPr>
                            <m:t>2</m:t>
                          </m:r>
                        </m:sup>
                      </m:sSup>
                    </m:num>
                    <m:den>
                      <m:r>
                        <w:rPr>
                          <w:rFonts w:ascii="Cambria Math" w:hAnsi="Cambria Math" w:cs="Times New Roman"/>
                          <w:sz w:val="24"/>
                          <w:szCs w:val="24"/>
                          <w:shd w:val="clear" w:color="auto" w:fill="FFFFFF"/>
                          <w:lang w:val="en-US"/>
                        </w:rPr>
                        <m:t>n</m:t>
                      </m:r>
                      <m:r>
                        <w:rPr>
                          <w:rFonts w:ascii="Cambria Math" w:hAnsi="Cambria Math" w:cs="Times New Roman"/>
                          <w:sz w:val="24"/>
                          <w:szCs w:val="24"/>
                          <w:shd w:val="clear" w:color="auto" w:fill="FFFFFF"/>
                        </w:rPr>
                        <m:t>(</m:t>
                      </m:r>
                      <m:r>
                        <w:rPr>
                          <w:rFonts w:ascii="Cambria Math" w:hAnsi="Cambria Math" w:cs="Times New Roman"/>
                          <w:sz w:val="24"/>
                          <w:szCs w:val="24"/>
                          <w:shd w:val="clear" w:color="auto" w:fill="FFFFFF"/>
                          <w:lang w:val="en-US"/>
                        </w:rPr>
                        <m:t>n</m:t>
                      </m:r>
                      <m:r>
                        <w:rPr>
                          <w:rFonts w:ascii="Cambria Math" w:hAnsi="Cambria Math" w:cs="Times New Roman"/>
                          <w:sz w:val="24"/>
                          <w:szCs w:val="24"/>
                          <w:shd w:val="clear" w:color="auto" w:fill="FFFFFF"/>
                        </w:rPr>
                        <m:t>-1)</m:t>
                      </m:r>
                    </m:den>
                  </m:f>
                </m:e>
              </m:rad>
            </m:oMath>
            <w:r w:rsidRPr="0066587C">
              <w:rPr>
                <w:rFonts w:ascii="Times New Roman" w:eastAsiaTheme="minorEastAsia" w:hAnsi="Times New Roman" w:cs="Times New Roman"/>
                <w:sz w:val="24"/>
                <w:szCs w:val="24"/>
                <w:shd w:val="clear" w:color="auto" w:fill="FFFFFF"/>
              </w:rPr>
              <w:t>=0,</w:t>
            </w:r>
            <w:r>
              <w:rPr>
                <w:rFonts w:ascii="Times New Roman" w:eastAsiaTheme="minorEastAsia" w:hAnsi="Times New Roman" w:cs="Times New Roman"/>
                <w:sz w:val="24"/>
                <w:szCs w:val="24"/>
                <w:shd w:val="clear" w:color="auto" w:fill="FFFFFF"/>
              </w:rPr>
              <w:t>3</w:t>
            </w:r>
            <w:r w:rsidRPr="00C86197">
              <w:rPr>
                <w:rFonts w:ascii="Times New Roman" w:eastAsiaTheme="minorEastAsia" w:hAnsi="Times New Roman" w:cs="Times New Roman"/>
                <w:sz w:val="24"/>
                <w:szCs w:val="24"/>
                <w:shd w:val="clear" w:color="auto" w:fill="FFFFFF"/>
              </w:rPr>
              <w:t>6</w:t>
            </w:r>
            <w:r>
              <w:rPr>
                <w:rFonts w:ascii="Times New Roman" w:eastAsiaTheme="minorEastAsia" w:hAnsi="Times New Roman" w:cs="Times New Roman"/>
                <w:sz w:val="24"/>
                <w:szCs w:val="24"/>
                <w:shd w:val="clear" w:color="auto" w:fill="FFFFFF"/>
              </w:rPr>
              <w:t xml:space="preserve"> 1/см</w:t>
            </w:r>
          </w:p>
        </w:tc>
      </w:tr>
      <w:tr w:rsidR="002709C2" w:rsidRPr="0066587C" w:rsidTr="00381F3F">
        <w:tc>
          <w:tcPr>
            <w:tcW w:w="2835" w:type="dxa"/>
            <w:tcBorders>
              <w:top w:val="single" w:sz="4" w:space="0" w:color="auto"/>
              <w:left w:val="single" w:sz="4" w:space="0" w:color="auto"/>
              <w:bottom w:val="single" w:sz="4" w:space="0" w:color="auto"/>
              <w:right w:val="single" w:sz="4" w:space="0" w:color="auto"/>
            </w:tcBorders>
          </w:tcPr>
          <w:p w:rsidR="002709C2" w:rsidRPr="00113126" w:rsidRDefault="002709C2" w:rsidP="00381F3F">
            <w:pPr>
              <w:widowControl w:val="0"/>
              <w:jc w:val="both"/>
              <w:rPr>
                <w:rFonts w:ascii="Times New Roman" w:eastAsiaTheme="minorEastAsia" w:hAnsi="Times New Roman" w:cs="Times New Roman"/>
                <w:iCs/>
                <w:sz w:val="24"/>
                <w:szCs w:val="24"/>
              </w:rPr>
            </w:pPr>
            <w:r w:rsidRPr="0066587C">
              <w:rPr>
                <w:rFonts w:ascii="Times New Roman" w:hAnsi="Times New Roman" w:cs="Times New Roman"/>
                <w:sz w:val="24"/>
                <w:szCs w:val="24"/>
              </w:rPr>
              <w:lastRenderedPageBreak/>
              <w:t xml:space="preserve">Входная величина </w:t>
            </w:r>
            <m:oMath>
              <m:sSub>
                <m:sSubPr>
                  <m:ctrlPr>
                    <w:rPr>
                      <w:rFonts w:ascii="Cambria Math" w:hAnsi="Cambria Math" w:cs="Times New Roman"/>
                      <w:i/>
                      <w:iCs/>
                      <w:sz w:val="24"/>
                      <w:szCs w:val="24"/>
                      <w:lang w:val="en-US"/>
                    </w:rPr>
                  </m:ctrlPr>
                </m:sSubPr>
                <m:e>
                  <m:r>
                    <w:rPr>
                      <w:rFonts w:ascii="Cambria Math" w:hAnsi="Cambria Math" w:cs="Times New Roman"/>
                      <w:sz w:val="24"/>
                      <w:szCs w:val="24"/>
                      <w:lang w:val="en-US"/>
                    </w:rPr>
                    <m:t>δ</m:t>
                  </m:r>
                </m:e>
                <m:sub>
                  <m:r>
                    <w:rPr>
                      <w:rFonts w:ascii="Cambria Math" w:hAnsi="Cambria Math" w:cs="Times New Roman"/>
                      <w:sz w:val="24"/>
                      <w:szCs w:val="24"/>
                    </w:rPr>
                    <m:t>н.у.</m:t>
                  </m:r>
                </m:sub>
              </m:sSub>
            </m:oMath>
          </w:p>
          <w:p w:rsidR="002709C2" w:rsidRPr="0066587C" w:rsidRDefault="002709C2" w:rsidP="00381F3F">
            <w:pPr>
              <w:widowControl w:val="0"/>
              <w:jc w:val="both"/>
              <w:rPr>
                <w:rFonts w:ascii="Times New Roman" w:hAnsi="Times New Roman" w:cs="Times New Roman"/>
                <w:sz w:val="24"/>
                <w:szCs w:val="24"/>
              </w:rPr>
            </w:pPr>
            <w:r w:rsidRPr="0066587C">
              <w:rPr>
                <w:rFonts w:ascii="Times New Roman" w:hAnsi="Times New Roman" w:cs="Times New Roman"/>
                <w:sz w:val="24"/>
                <w:szCs w:val="24"/>
              </w:rPr>
              <w:t>поправки на ошибки от дополнительных, неучтенных параметров</w:t>
            </w:r>
          </w:p>
        </w:tc>
        <w:tc>
          <w:tcPr>
            <w:tcW w:w="6236" w:type="dxa"/>
            <w:tcBorders>
              <w:top w:val="single" w:sz="4" w:space="0" w:color="auto"/>
              <w:left w:val="single" w:sz="4" w:space="0" w:color="auto"/>
              <w:bottom w:val="single" w:sz="4" w:space="0" w:color="auto"/>
              <w:right w:val="single" w:sz="4" w:space="0" w:color="auto"/>
            </w:tcBorders>
          </w:tcPr>
          <w:p w:rsidR="002709C2" w:rsidRPr="0066587C" w:rsidRDefault="002709C2" w:rsidP="00381F3F">
            <w:pPr>
              <w:rPr>
                <w:rFonts w:ascii="Times New Roman" w:hAnsi="Times New Roman" w:cs="Times New Roman"/>
                <w:sz w:val="24"/>
                <w:szCs w:val="24"/>
              </w:rPr>
            </w:pPr>
            <w:r w:rsidRPr="0066587C">
              <w:rPr>
                <w:rFonts w:ascii="Times New Roman" w:hAnsi="Times New Roman" w:cs="Times New Roman"/>
                <w:sz w:val="24"/>
                <w:szCs w:val="24"/>
              </w:rPr>
              <w:t>Тип неопределенности: В</w:t>
            </w:r>
          </w:p>
          <w:p w:rsidR="002709C2" w:rsidRPr="0066587C" w:rsidRDefault="002709C2" w:rsidP="00381F3F">
            <w:pPr>
              <w:rPr>
                <w:rFonts w:ascii="Times New Roman" w:hAnsi="Times New Roman" w:cs="Times New Roman"/>
                <w:sz w:val="24"/>
                <w:szCs w:val="24"/>
              </w:rPr>
            </w:pPr>
            <w:r w:rsidRPr="0066587C">
              <w:rPr>
                <w:rFonts w:ascii="Times New Roman" w:hAnsi="Times New Roman" w:cs="Times New Roman"/>
                <w:sz w:val="24"/>
                <w:szCs w:val="24"/>
              </w:rPr>
              <w:t>Вид распределения: прямоугольное</w:t>
            </w:r>
          </w:p>
          <w:p w:rsidR="002709C2" w:rsidRPr="0066587C" w:rsidRDefault="002709C2" w:rsidP="00381F3F">
            <w:pPr>
              <w:rPr>
                <w:rFonts w:ascii="Times New Roman" w:hAnsi="Times New Roman" w:cs="Times New Roman"/>
                <w:sz w:val="24"/>
                <w:szCs w:val="24"/>
              </w:rPr>
            </w:pPr>
            <w:r w:rsidRPr="0066587C">
              <w:rPr>
                <w:rFonts w:ascii="Times New Roman" w:hAnsi="Times New Roman" w:cs="Times New Roman"/>
                <w:sz w:val="24"/>
                <w:szCs w:val="24"/>
              </w:rPr>
              <w:t>Значение оценки: 0</w:t>
            </w:r>
          </w:p>
          <w:p w:rsidR="002709C2" w:rsidRPr="0066587C" w:rsidRDefault="002709C2" w:rsidP="00381F3F">
            <w:pPr>
              <w:rPr>
                <w:rFonts w:ascii="Times New Roman" w:hAnsi="Times New Roman" w:cs="Times New Roman"/>
                <w:sz w:val="24"/>
                <w:szCs w:val="24"/>
              </w:rPr>
            </w:pPr>
            <w:r w:rsidRPr="0066587C">
              <w:rPr>
                <w:rFonts w:ascii="Times New Roman" w:hAnsi="Times New Roman" w:cs="Times New Roman"/>
                <w:sz w:val="24"/>
                <w:szCs w:val="24"/>
              </w:rPr>
              <w:t xml:space="preserve">Оценить вклад неопределенности по данной величине не имеется возможным, следовательно, было решено взять половину величины от основной погрешности калибруемого спектрометра, 1/см. Стандартная неопределенность: </w:t>
            </w:r>
          </w:p>
          <w:p w:rsidR="002709C2" w:rsidRPr="0066587C" w:rsidRDefault="002709C2" w:rsidP="00381F3F">
            <w:pPr>
              <w:rPr>
                <w:rFonts w:ascii="Times New Roman" w:hAnsi="Times New Roman" w:cs="Times New Roman"/>
                <w:sz w:val="24"/>
                <w:szCs w:val="24"/>
              </w:rPr>
            </w:pPr>
            <m:oMath>
              <m:r>
                <w:rPr>
                  <w:rFonts w:ascii="Cambria Math" w:hAnsi="Cambria Math" w:cs="Times New Roman"/>
                  <w:sz w:val="24"/>
                  <w:szCs w:val="24"/>
                </w:rPr>
                <m:t>u</m:t>
              </m:r>
              <m:d>
                <m:dPr>
                  <m:ctrlPr>
                    <w:rPr>
                      <w:rFonts w:ascii="Cambria Math" w:hAnsi="Cambria Math" w:cs="Times New Roman"/>
                      <w:i/>
                      <w:sz w:val="24"/>
                      <w:szCs w:val="24"/>
                    </w:rPr>
                  </m:ctrlPr>
                </m:dPr>
                <m:e>
                  <m:sSub>
                    <m:sSubPr>
                      <m:ctrlPr>
                        <w:rPr>
                          <w:rFonts w:ascii="Cambria Math" w:hAnsi="Cambria Math" w:cs="Times New Roman"/>
                          <w:i/>
                          <w:iCs/>
                          <w:sz w:val="24"/>
                          <w:szCs w:val="24"/>
                          <w:lang w:val="en-US"/>
                        </w:rPr>
                      </m:ctrlPr>
                    </m:sSubPr>
                    <m:e>
                      <m:r>
                        <w:rPr>
                          <w:rFonts w:ascii="Cambria Math" w:hAnsi="Cambria Math" w:cs="Times New Roman"/>
                          <w:sz w:val="24"/>
                          <w:szCs w:val="24"/>
                          <w:lang w:val="en-US"/>
                        </w:rPr>
                        <m:t>δ</m:t>
                      </m:r>
                    </m:e>
                    <m:sub>
                      <m:r>
                        <w:rPr>
                          <w:rFonts w:ascii="Cambria Math" w:hAnsi="Cambria Math" w:cs="Times New Roman"/>
                          <w:sz w:val="24"/>
                          <w:szCs w:val="24"/>
                        </w:rPr>
                        <m:t>н.у.</m:t>
                      </m:r>
                    </m:sub>
                  </m:sSub>
                  <m:ctrlPr>
                    <w:rPr>
                      <w:rFonts w:ascii="Cambria Math" w:hAnsi="Cambria Math" w:cs="Times New Roman"/>
                      <w:i/>
                      <w:iCs/>
                      <w:sz w:val="24"/>
                      <w:szCs w:val="24"/>
                      <w:lang w:val="en-US"/>
                    </w:rPr>
                  </m:ctrlPr>
                </m:e>
              </m:d>
              <m:r>
                <w:rPr>
                  <w:rFonts w:ascii="Cambria Math" w:hAnsi="Cambria Math" w:cs="Times New Roman"/>
                  <w:sz w:val="24"/>
                  <w:szCs w:val="24"/>
                  <w:lang w:val="en-US"/>
                </w:rPr>
                <m:t>=</m:t>
              </m:r>
              <m:f>
                <m:fPr>
                  <m:ctrlPr>
                    <w:rPr>
                      <w:rFonts w:ascii="Cambria Math" w:hAnsi="Cambria Math" w:cs="Times New Roman"/>
                      <w:i/>
                      <w:iCs/>
                      <w:sz w:val="24"/>
                      <w:szCs w:val="24"/>
                      <w:lang w:val="en-US"/>
                    </w:rPr>
                  </m:ctrlPr>
                </m:fPr>
                <m:num>
                  <m:sSub>
                    <m:sSubPr>
                      <m:ctrlPr>
                        <w:rPr>
                          <w:rFonts w:ascii="Cambria Math" w:hAnsi="Cambria Math" w:cs="Times New Roman"/>
                          <w:i/>
                          <w:iCs/>
                          <w:sz w:val="24"/>
                          <w:szCs w:val="24"/>
                          <w:lang w:val="en-US"/>
                        </w:rPr>
                      </m:ctrlPr>
                    </m:sSubPr>
                    <m:e>
                      <m:r>
                        <m:rPr>
                          <m:sty m:val="p"/>
                        </m:rPr>
                        <w:rPr>
                          <w:rFonts w:ascii="Cambria Math" w:hAnsi="Cambria Math" w:cs="Times New Roman"/>
                          <w:sz w:val="24"/>
                          <w:szCs w:val="24"/>
                          <w:lang w:val="en-US"/>
                        </w:rPr>
                        <m:t>Δ</m:t>
                      </m:r>
                    </m:e>
                    <m:sub>
                      <m:r>
                        <w:rPr>
                          <w:rFonts w:ascii="Cambria Math" w:hAnsi="Cambria Math" w:cs="Times New Roman"/>
                          <w:sz w:val="24"/>
                          <w:szCs w:val="24"/>
                          <w:lang w:val="en-US"/>
                        </w:rPr>
                        <m:t>δ</m:t>
                      </m:r>
                    </m:sub>
                  </m:sSub>
                </m:num>
                <m:den>
                  <m:r>
                    <w:rPr>
                      <w:rFonts w:ascii="Cambria Math" w:hAnsi="Cambria Math" w:cs="Times New Roman"/>
                      <w:sz w:val="24"/>
                      <w:szCs w:val="24"/>
                      <w:lang w:val="en-US"/>
                    </w:rPr>
                    <m:t>2</m:t>
                  </m:r>
                  <m:rad>
                    <m:radPr>
                      <m:degHide m:val="1"/>
                      <m:ctrlPr>
                        <w:rPr>
                          <w:rFonts w:ascii="Cambria Math" w:hAnsi="Cambria Math" w:cs="Times New Roman"/>
                          <w:i/>
                          <w:iCs/>
                          <w:sz w:val="24"/>
                          <w:szCs w:val="24"/>
                          <w:lang w:val="en-US"/>
                        </w:rPr>
                      </m:ctrlPr>
                    </m:radPr>
                    <m:deg/>
                    <m:e>
                      <m:r>
                        <w:rPr>
                          <w:rFonts w:ascii="Cambria Math" w:hAnsi="Cambria Math" w:cs="Times New Roman"/>
                          <w:sz w:val="24"/>
                          <w:szCs w:val="24"/>
                          <w:lang w:val="en-US"/>
                        </w:rPr>
                        <m:t>3</m:t>
                      </m:r>
                    </m:e>
                  </m:rad>
                </m:den>
              </m:f>
            </m:oMath>
            <w:r w:rsidRPr="0066587C">
              <w:rPr>
                <w:rFonts w:ascii="Times New Roman" w:eastAsiaTheme="minorEastAsia" w:hAnsi="Times New Roman" w:cs="Times New Roman"/>
                <w:iCs/>
                <w:sz w:val="24"/>
                <w:szCs w:val="24"/>
              </w:rPr>
              <w:t>=0,014</w:t>
            </w:r>
          </w:p>
          <w:p w:rsidR="002709C2" w:rsidRPr="0066587C" w:rsidRDefault="002709C2" w:rsidP="00381F3F">
            <w:pPr>
              <w:rPr>
                <w:rFonts w:ascii="Times New Roman" w:hAnsi="Times New Roman" w:cs="Times New Roman"/>
                <w:sz w:val="24"/>
                <w:szCs w:val="24"/>
              </w:rPr>
            </w:pPr>
          </w:p>
        </w:tc>
      </w:tr>
    </w:tbl>
    <w:p w:rsidR="002709C2" w:rsidRDefault="002709C2" w:rsidP="002709C2">
      <w:pPr>
        <w:ind w:firstLine="567"/>
        <w:jc w:val="both"/>
        <w:rPr>
          <w:rFonts w:ascii="Times New Roman" w:hAnsi="Times New Roman" w:cs="Times New Roman"/>
          <w:sz w:val="28"/>
          <w:szCs w:val="28"/>
        </w:rPr>
      </w:pPr>
    </w:p>
    <w:p w:rsidR="002709C2" w:rsidRPr="00333BA8" w:rsidRDefault="002709C2" w:rsidP="002709C2">
      <w:pPr>
        <w:spacing w:after="0" w:line="240" w:lineRule="auto"/>
        <w:ind w:firstLine="567"/>
        <w:jc w:val="both"/>
        <w:rPr>
          <w:rFonts w:ascii="Times New Roman" w:hAnsi="Times New Roman" w:cs="Times New Roman"/>
          <w:sz w:val="24"/>
          <w:szCs w:val="28"/>
        </w:rPr>
      </w:pPr>
      <w:r w:rsidRPr="00333BA8">
        <w:rPr>
          <w:rFonts w:ascii="Times New Roman" w:hAnsi="Times New Roman" w:cs="Times New Roman"/>
          <w:sz w:val="24"/>
          <w:szCs w:val="28"/>
        </w:rPr>
        <w:t xml:space="preserve">6.2 Корреляции </w:t>
      </w:r>
    </w:p>
    <w:p w:rsidR="002709C2" w:rsidRPr="00333BA8" w:rsidRDefault="002709C2" w:rsidP="002709C2">
      <w:pPr>
        <w:spacing w:after="0" w:line="240" w:lineRule="auto"/>
        <w:ind w:firstLine="567"/>
        <w:jc w:val="both"/>
        <w:rPr>
          <w:rFonts w:ascii="Times New Roman" w:hAnsi="Times New Roman" w:cs="Times New Roman"/>
          <w:sz w:val="24"/>
          <w:szCs w:val="28"/>
        </w:rPr>
      </w:pPr>
      <w:r w:rsidRPr="00333BA8">
        <w:rPr>
          <w:rFonts w:ascii="Times New Roman" w:hAnsi="Times New Roman" w:cs="Times New Roman"/>
          <w:sz w:val="24"/>
          <w:szCs w:val="28"/>
        </w:rPr>
        <w:t>Входные величины рассматриваются как некоррелированные.</w:t>
      </w:r>
    </w:p>
    <w:p w:rsidR="002709C2" w:rsidRPr="00333BA8" w:rsidRDefault="002709C2" w:rsidP="002709C2">
      <w:pPr>
        <w:spacing w:after="0" w:line="240" w:lineRule="auto"/>
        <w:ind w:firstLine="567"/>
        <w:jc w:val="both"/>
        <w:rPr>
          <w:rFonts w:ascii="Times New Roman" w:hAnsi="Times New Roman" w:cs="Times New Roman"/>
          <w:sz w:val="24"/>
          <w:szCs w:val="28"/>
        </w:rPr>
      </w:pPr>
      <w:r w:rsidRPr="00333BA8">
        <w:rPr>
          <w:rFonts w:ascii="Times New Roman" w:hAnsi="Times New Roman" w:cs="Times New Roman"/>
          <w:sz w:val="24"/>
          <w:szCs w:val="28"/>
        </w:rPr>
        <w:t xml:space="preserve">6.3 Коэффициенты чувствительности </w:t>
      </w:r>
    </w:p>
    <w:p w:rsidR="002709C2" w:rsidRPr="00333BA8" w:rsidRDefault="002709C2" w:rsidP="002709C2">
      <w:pPr>
        <w:spacing w:after="0" w:line="240" w:lineRule="auto"/>
        <w:ind w:firstLine="567"/>
        <w:jc w:val="both"/>
        <w:rPr>
          <w:rFonts w:ascii="Times New Roman" w:hAnsi="Times New Roman" w:cs="Times New Roman"/>
          <w:sz w:val="24"/>
          <w:szCs w:val="28"/>
        </w:rPr>
      </w:pPr>
      <w:r w:rsidRPr="00333BA8">
        <w:rPr>
          <w:rFonts w:ascii="Times New Roman" w:hAnsi="Times New Roman" w:cs="Times New Roman"/>
          <w:sz w:val="24"/>
          <w:szCs w:val="28"/>
        </w:rPr>
        <w:t>Коэффициенты чувствительности равны с=1;</w:t>
      </w:r>
    </w:p>
    <w:p w:rsidR="002709C2" w:rsidRDefault="002709C2" w:rsidP="002709C2">
      <w:pPr>
        <w:spacing w:after="0" w:line="240" w:lineRule="auto"/>
        <w:ind w:firstLine="567"/>
        <w:jc w:val="both"/>
        <w:rPr>
          <w:rFonts w:ascii="Times New Roman" w:hAnsi="Times New Roman" w:cs="Times New Roman"/>
          <w:sz w:val="24"/>
          <w:szCs w:val="28"/>
        </w:rPr>
      </w:pPr>
      <w:r w:rsidRPr="00333BA8">
        <w:rPr>
          <w:rFonts w:ascii="Times New Roman" w:hAnsi="Times New Roman" w:cs="Times New Roman"/>
          <w:sz w:val="24"/>
          <w:szCs w:val="28"/>
        </w:rPr>
        <w:t xml:space="preserve">6.4 </w:t>
      </w:r>
      <w:r>
        <w:rPr>
          <w:rFonts w:ascii="Times New Roman" w:hAnsi="Times New Roman" w:cs="Times New Roman"/>
          <w:sz w:val="24"/>
          <w:szCs w:val="28"/>
        </w:rPr>
        <w:t xml:space="preserve">Бюджет неопределенности </w:t>
      </w:r>
    </w:p>
    <w:p w:rsidR="002709C2" w:rsidRDefault="002709C2" w:rsidP="002709C2">
      <w:pPr>
        <w:spacing w:after="0" w:line="240" w:lineRule="auto"/>
        <w:ind w:firstLine="567"/>
        <w:jc w:val="both"/>
        <w:rPr>
          <w:rFonts w:ascii="Times New Roman" w:hAnsi="Times New Roman" w:cs="Times New Roman"/>
          <w:sz w:val="24"/>
          <w:szCs w:val="28"/>
        </w:rPr>
      </w:pPr>
    </w:p>
    <w:p w:rsidR="002709C2" w:rsidRDefault="002709C2" w:rsidP="002709C2">
      <w:pPr>
        <w:spacing w:after="0" w:line="240" w:lineRule="auto"/>
        <w:ind w:firstLine="567"/>
        <w:jc w:val="both"/>
        <w:rPr>
          <w:rFonts w:ascii="Times New Roman" w:hAnsi="Times New Roman" w:cs="Times New Roman"/>
          <w:sz w:val="24"/>
          <w:szCs w:val="28"/>
        </w:rPr>
      </w:pPr>
      <w:r>
        <w:rPr>
          <w:rFonts w:ascii="Times New Roman" w:hAnsi="Times New Roman" w:cs="Times New Roman"/>
          <w:sz w:val="24"/>
          <w:szCs w:val="28"/>
        </w:rPr>
        <w:t>Таблица 2 - Бюджет неопределенности</w:t>
      </w:r>
    </w:p>
    <w:tbl>
      <w:tblPr>
        <w:tblStyle w:val="a3"/>
        <w:tblW w:w="9326" w:type="dxa"/>
        <w:tblInd w:w="421" w:type="dxa"/>
        <w:tblLayout w:type="fixed"/>
        <w:tblLook w:val="04A0" w:firstRow="1" w:lastRow="0" w:firstColumn="1" w:lastColumn="0" w:noHBand="0" w:noVBand="1"/>
      </w:tblPr>
      <w:tblGrid>
        <w:gridCol w:w="850"/>
        <w:gridCol w:w="1276"/>
        <w:gridCol w:w="1559"/>
        <w:gridCol w:w="1276"/>
        <w:gridCol w:w="1417"/>
        <w:gridCol w:w="1560"/>
        <w:gridCol w:w="1388"/>
      </w:tblGrid>
      <w:tr w:rsidR="002709C2" w:rsidRPr="00333BA8" w:rsidTr="00381F3F">
        <w:tc>
          <w:tcPr>
            <w:tcW w:w="850" w:type="dxa"/>
          </w:tcPr>
          <w:p w:rsidR="002709C2" w:rsidRPr="00333BA8" w:rsidRDefault="002709C2" w:rsidP="00381F3F">
            <w:pPr>
              <w:ind w:firstLine="34"/>
              <w:jc w:val="both"/>
              <w:rPr>
                <w:rFonts w:ascii="Times New Roman" w:hAnsi="Times New Roman" w:cs="Times New Roman"/>
                <w:sz w:val="24"/>
                <w:szCs w:val="24"/>
              </w:rPr>
            </w:pPr>
            <w:r w:rsidRPr="00333BA8">
              <w:rPr>
                <w:rFonts w:ascii="Times New Roman" w:hAnsi="Times New Roman" w:cs="Times New Roman"/>
                <w:sz w:val="24"/>
                <w:szCs w:val="24"/>
              </w:rPr>
              <w:t>№ п/п</w:t>
            </w:r>
          </w:p>
        </w:tc>
        <w:tc>
          <w:tcPr>
            <w:tcW w:w="1276" w:type="dxa"/>
          </w:tcPr>
          <w:p w:rsidR="002709C2" w:rsidRPr="00333BA8" w:rsidRDefault="002709C2" w:rsidP="00381F3F">
            <w:pPr>
              <w:jc w:val="both"/>
              <w:rPr>
                <w:rFonts w:ascii="Times New Roman" w:hAnsi="Times New Roman" w:cs="Times New Roman"/>
                <w:sz w:val="24"/>
                <w:szCs w:val="24"/>
              </w:rPr>
            </w:pPr>
            <w:r w:rsidRPr="00333BA8">
              <w:rPr>
                <w:rFonts w:ascii="Times New Roman" w:hAnsi="Times New Roman" w:cs="Times New Roman"/>
                <w:sz w:val="24"/>
                <w:szCs w:val="24"/>
              </w:rPr>
              <w:t>Входная вели</w:t>
            </w:r>
            <w:r>
              <w:rPr>
                <w:rFonts w:ascii="Times New Roman" w:hAnsi="Times New Roman" w:cs="Times New Roman"/>
                <w:sz w:val="24"/>
                <w:szCs w:val="24"/>
              </w:rPr>
              <w:t>ч</w:t>
            </w:r>
            <w:r w:rsidRPr="00333BA8">
              <w:rPr>
                <w:rFonts w:ascii="Times New Roman" w:hAnsi="Times New Roman" w:cs="Times New Roman"/>
                <w:sz w:val="24"/>
                <w:szCs w:val="24"/>
              </w:rPr>
              <w:t>ина</w:t>
            </w:r>
          </w:p>
        </w:tc>
        <w:tc>
          <w:tcPr>
            <w:tcW w:w="1559" w:type="dxa"/>
          </w:tcPr>
          <w:p w:rsidR="002709C2" w:rsidRPr="00333BA8" w:rsidRDefault="002709C2" w:rsidP="00381F3F">
            <w:pPr>
              <w:ind w:firstLine="24"/>
              <w:jc w:val="both"/>
              <w:rPr>
                <w:rFonts w:ascii="Times New Roman" w:hAnsi="Times New Roman" w:cs="Times New Roman"/>
                <w:sz w:val="24"/>
                <w:szCs w:val="24"/>
              </w:rPr>
            </w:pPr>
            <w:r w:rsidRPr="00333BA8">
              <w:rPr>
                <w:rFonts w:ascii="Times New Roman" w:hAnsi="Times New Roman" w:cs="Times New Roman"/>
                <w:sz w:val="24"/>
                <w:szCs w:val="24"/>
              </w:rPr>
              <w:t>Тип неоп-ределен-ности</w:t>
            </w:r>
          </w:p>
        </w:tc>
        <w:tc>
          <w:tcPr>
            <w:tcW w:w="1276" w:type="dxa"/>
          </w:tcPr>
          <w:p w:rsidR="002709C2" w:rsidRPr="00333BA8" w:rsidRDefault="002709C2" w:rsidP="00381F3F">
            <w:pPr>
              <w:ind w:firstLine="62"/>
              <w:jc w:val="both"/>
              <w:rPr>
                <w:rFonts w:ascii="Times New Roman" w:hAnsi="Times New Roman" w:cs="Times New Roman"/>
                <w:sz w:val="24"/>
                <w:szCs w:val="24"/>
              </w:rPr>
            </w:pPr>
            <w:proofErr w:type="gramStart"/>
            <w:r w:rsidRPr="00333BA8">
              <w:rPr>
                <w:rFonts w:ascii="Times New Roman" w:hAnsi="Times New Roman" w:cs="Times New Roman"/>
                <w:sz w:val="24"/>
                <w:szCs w:val="24"/>
              </w:rPr>
              <w:t>Распреде-ление</w:t>
            </w:r>
            <w:proofErr w:type="gramEnd"/>
          </w:p>
        </w:tc>
        <w:tc>
          <w:tcPr>
            <w:tcW w:w="1417" w:type="dxa"/>
          </w:tcPr>
          <w:p w:rsidR="002709C2" w:rsidRPr="00333BA8" w:rsidRDefault="002709C2" w:rsidP="00381F3F">
            <w:pPr>
              <w:jc w:val="both"/>
              <w:rPr>
                <w:rFonts w:ascii="Times New Roman" w:hAnsi="Times New Roman" w:cs="Times New Roman"/>
                <w:sz w:val="24"/>
                <w:szCs w:val="24"/>
              </w:rPr>
            </w:pPr>
            <w:proofErr w:type="gramStart"/>
            <w:r w:rsidRPr="00333BA8">
              <w:rPr>
                <w:rFonts w:ascii="Times New Roman" w:hAnsi="Times New Roman" w:cs="Times New Roman"/>
                <w:sz w:val="24"/>
                <w:szCs w:val="24"/>
              </w:rPr>
              <w:t>Стандарт-ная</w:t>
            </w:r>
            <w:proofErr w:type="gramEnd"/>
            <w:r w:rsidRPr="00333BA8">
              <w:rPr>
                <w:rFonts w:ascii="Times New Roman" w:hAnsi="Times New Roman" w:cs="Times New Roman"/>
                <w:sz w:val="24"/>
                <w:szCs w:val="24"/>
              </w:rPr>
              <w:t xml:space="preserve"> неопредлен-ность, 1/см </w:t>
            </w:r>
          </w:p>
        </w:tc>
        <w:tc>
          <w:tcPr>
            <w:tcW w:w="1560" w:type="dxa"/>
          </w:tcPr>
          <w:p w:rsidR="002709C2" w:rsidRPr="00333BA8" w:rsidRDefault="002709C2" w:rsidP="00381F3F">
            <w:pPr>
              <w:jc w:val="both"/>
              <w:rPr>
                <w:rFonts w:ascii="Times New Roman" w:hAnsi="Times New Roman" w:cs="Times New Roman"/>
                <w:sz w:val="24"/>
                <w:szCs w:val="24"/>
              </w:rPr>
            </w:pPr>
            <w:proofErr w:type="gramStart"/>
            <w:r w:rsidRPr="00333BA8">
              <w:rPr>
                <w:rFonts w:ascii="Times New Roman" w:hAnsi="Times New Roman" w:cs="Times New Roman"/>
                <w:sz w:val="24"/>
                <w:szCs w:val="24"/>
              </w:rPr>
              <w:t>Коэффици-ент</w:t>
            </w:r>
            <w:proofErr w:type="gramEnd"/>
            <w:r w:rsidRPr="00333BA8">
              <w:rPr>
                <w:rFonts w:ascii="Times New Roman" w:hAnsi="Times New Roman" w:cs="Times New Roman"/>
                <w:sz w:val="24"/>
                <w:szCs w:val="24"/>
              </w:rPr>
              <w:t xml:space="preserve"> чувствитель-ности</w:t>
            </w:r>
          </w:p>
        </w:tc>
        <w:tc>
          <w:tcPr>
            <w:tcW w:w="1388" w:type="dxa"/>
          </w:tcPr>
          <w:p w:rsidR="002709C2" w:rsidRPr="00333BA8" w:rsidRDefault="002709C2" w:rsidP="00381F3F">
            <w:pPr>
              <w:jc w:val="both"/>
              <w:rPr>
                <w:rFonts w:ascii="Times New Roman" w:hAnsi="Times New Roman" w:cs="Times New Roman"/>
                <w:sz w:val="24"/>
                <w:szCs w:val="24"/>
              </w:rPr>
            </w:pPr>
            <w:r w:rsidRPr="00333BA8">
              <w:rPr>
                <w:rFonts w:ascii="Times New Roman" w:hAnsi="Times New Roman" w:cs="Times New Roman"/>
                <w:sz w:val="24"/>
                <w:szCs w:val="24"/>
              </w:rPr>
              <w:t xml:space="preserve">Вклад </w:t>
            </w:r>
            <w:proofErr w:type="gramStart"/>
            <w:r w:rsidRPr="00333BA8">
              <w:rPr>
                <w:rFonts w:ascii="Times New Roman" w:hAnsi="Times New Roman" w:cs="Times New Roman"/>
                <w:sz w:val="24"/>
                <w:szCs w:val="24"/>
              </w:rPr>
              <w:t>неопреде-ленности</w:t>
            </w:r>
            <w:proofErr w:type="gramEnd"/>
            <w:r w:rsidRPr="00333BA8">
              <w:rPr>
                <w:rFonts w:ascii="Times New Roman" w:hAnsi="Times New Roman" w:cs="Times New Roman"/>
                <w:sz w:val="24"/>
                <w:szCs w:val="24"/>
              </w:rPr>
              <w:t xml:space="preserve">, 1/см </w:t>
            </w:r>
          </w:p>
        </w:tc>
      </w:tr>
      <w:tr w:rsidR="002709C2" w:rsidRPr="00333BA8" w:rsidTr="00381F3F">
        <w:tc>
          <w:tcPr>
            <w:tcW w:w="850" w:type="dxa"/>
          </w:tcPr>
          <w:p w:rsidR="002709C2" w:rsidRPr="00333BA8" w:rsidRDefault="002709C2" w:rsidP="00381F3F">
            <w:pPr>
              <w:ind w:firstLine="34"/>
              <w:jc w:val="both"/>
              <w:rPr>
                <w:rFonts w:ascii="Times New Roman" w:hAnsi="Times New Roman" w:cs="Times New Roman"/>
                <w:sz w:val="24"/>
                <w:szCs w:val="24"/>
              </w:rPr>
            </w:pPr>
            <w:r w:rsidRPr="00333BA8">
              <w:rPr>
                <w:rFonts w:ascii="Times New Roman" w:hAnsi="Times New Roman" w:cs="Times New Roman"/>
                <w:sz w:val="24"/>
                <w:szCs w:val="24"/>
              </w:rPr>
              <w:t>1</w:t>
            </w:r>
          </w:p>
        </w:tc>
        <w:tc>
          <w:tcPr>
            <w:tcW w:w="1276" w:type="dxa"/>
          </w:tcPr>
          <w:p w:rsidR="002709C2" w:rsidRPr="00333BA8" w:rsidRDefault="00C67F2E" w:rsidP="00381F3F">
            <w:pPr>
              <w:ind w:firstLine="567"/>
              <w:jc w:val="both"/>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i</m:t>
                    </m:r>
                  </m:sub>
                </m:sSub>
              </m:oMath>
            </m:oMathPara>
          </w:p>
        </w:tc>
        <w:tc>
          <w:tcPr>
            <w:tcW w:w="1559" w:type="dxa"/>
          </w:tcPr>
          <w:p w:rsidR="002709C2" w:rsidRPr="00333BA8" w:rsidRDefault="002709C2" w:rsidP="00381F3F">
            <w:pPr>
              <w:ind w:firstLine="567"/>
              <w:jc w:val="both"/>
              <w:rPr>
                <w:rFonts w:ascii="Times New Roman" w:hAnsi="Times New Roman" w:cs="Times New Roman"/>
                <w:sz w:val="24"/>
                <w:szCs w:val="24"/>
              </w:rPr>
            </w:pPr>
            <w:r w:rsidRPr="00333BA8">
              <w:rPr>
                <w:rFonts w:ascii="Times New Roman" w:hAnsi="Times New Roman" w:cs="Times New Roman"/>
                <w:sz w:val="24"/>
                <w:szCs w:val="24"/>
              </w:rPr>
              <w:t>В</w:t>
            </w:r>
          </w:p>
        </w:tc>
        <w:tc>
          <w:tcPr>
            <w:tcW w:w="1276" w:type="dxa"/>
          </w:tcPr>
          <w:p w:rsidR="002709C2" w:rsidRPr="00333BA8" w:rsidRDefault="002709C2" w:rsidP="00381F3F">
            <w:pPr>
              <w:ind w:firstLine="62"/>
              <w:jc w:val="both"/>
              <w:rPr>
                <w:rFonts w:ascii="Times New Roman" w:hAnsi="Times New Roman" w:cs="Times New Roman"/>
                <w:sz w:val="24"/>
                <w:szCs w:val="24"/>
              </w:rPr>
            </w:pPr>
            <w:r w:rsidRPr="00333BA8">
              <w:rPr>
                <w:rFonts w:ascii="Times New Roman" w:hAnsi="Times New Roman" w:cs="Times New Roman"/>
                <w:sz w:val="24"/>
                <w:szCs w:val="24"/>
              </w:rPr>
              <w:t>прямоуг.</w:t>
            </w:r>
          </w:p>
        </w:tc>
        <w:tc>
          <w:tcPr>
            <w:tcW w:w="1417" w:type="dxa"/>
          </w:tcPr>
          <w:p w:rsidR="002709C2" w:rsidRPr="00333BA8" w:rsidRDefault="002709C2" w:rsidP="00381F3F">
            <w:pPr>
              <w:ind w:firstLine="175"/>
              <w:jc w:val="both"/>
              <w:rPr>
                <w:rFonts w:ascii="Times New Roman" w:hAnsi="Times New Roman" w:cs="Times New Roman"/>
                <w:sz w:val="24"/>
                <w:szCs w:val="24"/>
              </w:rPr>
            </w:pPr>
            <w:r w:rsidRPr="00333BA8">
              <w:rPr>
                <w:rFonts w:ascii="Times New Roman" w:hAnsi="Times New Roman" w:cs="Times New Roman"/>
                <w:sz w:val="24"/>
                <w:szCs w:val="24"/>
              </w:rPr>
              <w:t>-</w:t>
            </w:r>
          </w:p>
        </w:tc>
        <w:tc>
          <w:tcPr>
            <w:tcW w:w="1560" w:type="dxa"/>
          </w:tcPr>
          <w:p w:rsidR="002709C2" w:rsidRPr="00333BA8" w:rsidRDefault="002709C2" w:rsidP="00381F3F">
            <w:pPr>
              <w:ind w:firstLine="567"/>
              <w:jc w:val="both"/>
              <w:rPr>
                <w:rFonts w:ascii="Times New Roman" w:hAnsi="Times New Roman" w:cs="Times New Roman"/>
                <w:sz w:val="24"/>
                <w:szCs w:val="24"/>
              </w:rPr>
            </w:pPr>
            <w:r w:rsidRPr="00333BA8">
              <w:rPr>
                <w:rFonts w:ascii="Times New Roman" w:hAnsi="Times New Roman" w:cs="Times New Roman"/>
                <w:sz w:val="24"/>
                <w:szCs w:val="24"/>
              </w:rPr>
              <w:t>-</w:t>
            </w:r>
          </w:p>
        </w:tc>
        <w:tc>
          <w:tcPr>
            <w:tcW w:w="1388" w:type="dxa"/>
          </w:tcPr>
          <w:p w:rsidR="002709C2" w:rsidRPr="00333BA8" w:rsidRDefault="002709C2" w:rsidP="00381F3F">
            <w:pPr>
              <w:ind w:firstLine="63"/>
              <w:jc w:val="center"/>
              <w:rPr>
                <w:rFonts w:ascii="Times New Roman" w:hAnsi="Times New Roman" w:cs="Times New Roman"/>
                <w:sz w:val="24"/>
                <w:szCs w:val="24"/>
              </w:rPr>
            </w:pPr>
            <w:r w:rsidRPr="00333BA8">
              <w:rPr>
                <w:rFonts w:ascii="Times New Roman" w:hAnsi="Times New Roman" w:cs="Times New Roman"/>
                <w:sz w:val="24"/>
                <w:szCs w:val="24"/>
              </w:rPr>
              <w:t>-</w:t>
            </w:r>
          </w:p>
        </w:tc>
      </w:tr>
      <w:tr w:rsidR="002709C2" w:rsidRPr="00333BA8" w:rsidTr="00381F3F">
        <w:tc>
          <w:tcPr>
            <w:tcW w:w="850" w:type="dxa"/>
          </w:tcPr>
          <w:p w:rsidR="002709C2" w:rsidRPr="00333BA8" w:rsidRDefault="002709C2" w:rsidP="00381F3F">
            <w:pPr>
              <w:ind w:firstLine="34"/>
              <w:jc w:val="both"/>
              <w:rPr>
                <w:rFonts w:ascii="Times New Roman" w:hAnsi="Times New Roman" w:cs="Times New Roman"/>
                <w:sz w:val="24"/>
                <w:szCs w:val="24"/>
              </w:rPr>
            </w:pPr>
            <w:r w:rsidRPr="00333BA8">
              <w:rPr>
                <w:rFonts w:ascii="Times New Roman" w:hAnsi="Times New Roman" w:cs="Times New Roman"/>
                <w:sz w:val="24"/>
                <w:szCs w:val="24"/>
              </w:rPr>
              <w:t>2</w:t>
            </w:r>
          </w:p>
        </w:tc>
        <w:tc>
          <w:tcPr>
            <w:tcW w:w="1276" w:type="dxa"/>
          </w:tcPr>
          <w:p w:rsidR="002709C2" w:rsidRPr="00333BA8" w:rsidRDefault="00C67F2E" w:rsidP="00381F3F">
            <w:pPr>
              <w:ind w:firstLine="567"/>
              <w:jc w:val="both"/>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эт</m:t>
                    </m:r>
                  </m:sub>
                </m:sSub>
              </m:oMath>
            </m:oMathPara>
          </w:p>
        </w:tc>
        <w:tc>
          <w:tcPr>
            <w:tcW w:w="1559" w:type="dxa"/>
          </w:tcPr>
          <w:p w:rsidR="002709C2" w:rsidRPr="00333BA8" w:rsidRDefault="002709C2" w:rsidP="00381F3F">
            <w:pPr>
              <w:ind w:firstLine="567"/>
              <w:jc w:val="both"/>
              <w:rPr>
                <w:rFonts w:ascii="Times New Roman" w:hAnsi="Times New Roman" w:cs="Times New Roman"/>
                <w:sz w:val="24"/>
                <w:szCs w:val="24"/>
              </w:rPr>
            </w:pPr>
            <w:r w:rsidRPr="00333BA8">
              <w:rPr>
                <w:rFonts w:ascii="Times New Roman" w:hAnsi="Times New Roman" w:cs="Times New Roman"/>
                <w:sz w:val="24"/>
                <w:szCs w:val="24"/>
              </w:rPr>
              <w:t>В</w:t>
            </w:r>
          </w:p>
        </w:tc>
        <w:tc>
          <w:tcPr>
            <w:tcW w:w="1276" w:type="dxa"/>
          </w:tcPr>
          <w:p w:rsidR="002709C2" w:rsidRPr="00333BA8" w:rsidRDefault="002709C2" w:rsidP="00381F3F">
            <w:pPr>
              <w:ind w:firstLine="62"/>
              <w:jc w:val="both"/>
              <w:rPr>
                <w:rFonts w:ascii="Times New Roman" w:hAnsi="Times New Roman" w:cs="Times New Roman"/>
                <w:sz w:val="24"/>
                <w:szCs w:val="24"/>
              </w:rPr>
            </w:pPr>
            <w:r w:rsidRPr="00333BA8">
              <w:rPr>
                <w:rFonts w:ascii="Times New Roman" w:hAnsi="Times New Roman" w:cs="Times New Roman"/>
                <w:sz w:val="24"/>
                <w:szCs w:val="24"/>
              </w:rPr>
              <w:t>прямоуг.</w:t>
            </w:r>
          </w:p>
        </w:tc>
        <w:tc>
          <w:tcPr>
            <w:tcW w:w="1417" w:type="dxa"/>
          </w:tcPr>
          <w:p w:rsidR="002709C2" w:rsidRPr="00333BA8" w:rsidRDefault="002709C2" w:rsidP="00381F3F">
            <w:pPr>
              <w:ind w:firstLine="175"/>
              <w:jc w:val="both"/>
              <w:rPr>
                <w:rFonts w:ascii="Times New Roman" w:hAnsi="Times New Roman" w:cs="Times New Roman"/>
                <w:sz w:val="24"/>
                <w:szCs w:val="24"/>
              </w:rPr>
            </w:pPr>
            <w:r w:rsidRPr="00333BA8">
              <w:rPr>
                <w:rFonts w:ascii="Times New Roman" w:hAnsi="Times New Roman" w:cs="Times New Roman"/>
                <w:sz w:val="24"/>
                <w:szCs w:val="24"/>
              </w:rPr>
              <w:t>0,17</w:t>
            </w:r>
          </w:p>
        </w:tc>
        <w:tc>
          <w:tcPr>
            <w:tcW w:w="1560" w:type="dxa"/>
          </w:tcPr>
          <w:p w:rsidR="002709C2" w:rsidRPr="00333BA8" w:rsidRDefault="002709C2" w:rsidP="00381F3F">
            <w:pPr>
              <w:ind w:firstLine="567"/>
              <w:jc w:val="both"/>
              <w:rPr>
                <w:rFonts w:ascii="Times New Roman" w:hAnsi="Times New Roman" w:cs="Times New Roman"/>
                <w:sz w:val="24"/>
                <w:szCs w:val="24"/>
              </w:rPr>
            </w:pPr>
            <w:r w:rsidRPr="00333BA8">
              <w:rPr>
                <w:rFonts w:ascii="Times New Roman" w:hAnsi="Times New Roman" w:cs="Times New Roman"/>
                <w:sz w:val="24"/>
                <w:szCs w:val="24"/>
              </w:rPr>
              <w:t>1</w:t>
            </w:r>
          </w:p>
        </w:tc>
        <w:tc>
          <w:tcPr>
            <w:tcW w:w="1388" w:type="dxa"/>
          </w:tcPr>
          <w:p w:rsidR="002709C2" w:rsidRPr="00333BA8" w:rsidRDefault="002709C2" w:rsidP="00381F3F">
            <w:pPr>
              <w:ind w:firstLine="63"/>
              <w:jc w:val="center"/>
              <w:rPr>
                <w:rFonts w:ascii="Times New Roman" w:hAnsi="Times New Roman" w:cs="Times New Roman"/>
                <w:sz w:val="24"/>
                <w:szCs w:val="24"/>
              </w:rPr>
            </w:pPr>
            <w:r w:rsidRPr="00333BA8">
              <w:rPr>
                <w:rFonts w:ascii="Times New Roman" w:hAnsi="Times New Roman" w:cs="Times New Roman"/>
                <w:sz w:val="24"/>
                <w:szCs w:val="24"/>
              </w:rPr>
              <w:t>0,17</w:t>
            </w:r>
          </w:p>
        </w:tc>
      </w:tr>
      <w:tr w:rsidR="002709C2" w:rsidRPr="00333BA8" w:rsidTr="00381F3F">
        <w:tc>
          <w:tcPr>
            <w:tcW w:w="850" w:type="dxa"/>
          </w:tcPr>
          <w:p w:rsidR="002709C2" w:rsidRPr="00333BA8" w:rsidRDefault="002709C2" w:rsidP="00381F3F">
            <w:pPr>
              <w:ind w:firstLine="34"/>
              <w:jc w:val="both"/>
              <w:rPr>
                <w:rFonts w:ascii="Times New Roman" w:hAnsi="Times New Roman" w:cs="Times New Roman"/>
                <w:sz w:val="24"/>
                <w:szCs w:val="24"/>
              </w:rPr>
            </w:pPr>
            <w:r w:rsidRPr="00333BA8">
              <w:rPr>
                <w:rFonts w:ascii="Times New Roman" w:hAnsi="Times New Roman" w:cs="Times New Roman"/>
                <w:sz w:val="24"/>
                <w:szCs w:val="24"/>
              </w:rPr>
              <w:t>3</w:t>
            </w:r>
          </w:p>
        </w:tc>
        <w:tc>
          <w:tcPr>
            <w:tcW w:w="1276" w:type="dxa"/>
          </w:tcPr>
          <w:p w:rsidR="002709C2" w:rsidRPr="00333BA8" w:rsidRDefault="00C67F2E" w:rsidP="00381F3F">
            <w:pPr>
              <w:ind w:firstLine="567"/>
              <w:jc w:val="both"/>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δ</m:t>
                    </m:r>
                  </m:e>
                  <m:sub>
                    <m:r>
                      <w:rPr>
                        <w:rFonts w:ascii="Cambria Math" w:hAnsi="Cambria Math" w:cs="Times New Roman"/>
                        <w:sz w:val="24"/>
                        <w:szCs w:val="24"/>
                      </w:rPr>
                      <m:t>S1</m:t>
                    </m:r>
                  </m:sub>
                </m:sSub>
              </m:oMath>
            </m:oMathPara>
          </w:p>
        </w:tc>
        <w:tc>
          <w:tcPr>
            <w:tcW w:w="1559" w:type="dxa"/>
          </w:tcPr>
          <w:p w:rsidR="002709C2" w:rsidRPr="00333BA8" w:rsidRDefault="002709C2" w:rsidP="00381F3F">
            <w:pPr>
              <w:ind w:firstLine="567"/>
              <w:jc w:val="both"/>
              <w:rPr>
                <w:rFonts w:ascii="Times New Roman" w:hAnsi="Times New Roman" w:cs="Times New Roman"/>
                <w:sz w:val="24"/>
                <w:szCs w:val="24"/>
              </w:rPr>
            </w:pPr>
            <w:r w:rsidRPr="00333BA8">
              <w:rPr>
                <w:rFonts w:ascii="Times New Roman" w:hAnsi="Times New Roman" w:cs="Times New Roman"/>
                <w:sz w:val="24"/>
                <w:szCs w:val="24"/>
              </w:rPr>
              <w:t>А</w:t>
            </w:r>
          </w:p>
        </w:tc>
        <w:tc>
          <w:tcPr>
            <w:tcW w:w="1276" w:type="dxa"/>
          </w:tcPr>
          <w:p w:rsidR="002709C2" w:rsidRPr="00333BA8" w:rsidRDefault="002709C2" w:rsidP="00381F3F">
            <w:pPr>
              <w:ind w:firstLine="62"/>
              <w:jc w:val="both"/>
              <w:rPr>
                <w:rFonts w:ascii="Times New Roman" w:hAnsi="Times New Roman" w:cs="Times New Roman"/>
                <w:sz w:val="24"/>
                <w:szCs w:val="24"/>
              </w:rPr>
            </w:pPr>
            <w:r w:rsidRPr="00333BA8">
              <w:rPr>
                <w:rFonts w:ascii="Times New Roman" w:hAnsi="Times New Roman" w:cs="Times New Roman"/>
                <w:sz w:val="24"/>
                <w:szCs w:val="24"/>
              </w:rPr>
              <w:t>нормальное</w:t>
            </w:r>
          </w:p>
        </w:tc>
        <w:tc>
          <w:tcPr>
            <w:tcW w:w="1417" w:type="dxa"/>
          </w:tcPr>
          <w:p w:rsidR="002709C2" w:rsidRPr="00333BA8" w:rsidRDefault="002709C2" w:rsidP="00381F3F">
            <w:pPr>
              <w:ind w:firstLine="175"/>
              <w:jc w:val="both"/>
              <w:rPr>
                <w:rFonts w:ascii="Times New Roman" w:hAnsi="Times New Roman" w:cs="Times New Roman"/>
                <w:sz w:val="24"/>
                <w:szCs w:val="24"/>
              </w:rPr>
            </w:pPr>
            <w:r w:rsidRPr="00333BA8">
              <w:rPr>
                <w:rFonts w:ascii="Times New Roman" w:hAnsi="Times New Roman" w:cs="Times New Roman"/>
                <w:sz w:val="24"/>
                <w:szCs w:val="24"/>
              </w:rPr>
              <w:t>0,</w:t>
            </w:r>
            <w:r>
              <w:rPr>
                <w:rFonts w:ascii="Times New Roman" w:hAnsi="Times New Roman" w:cs="Times New Roman"/>
                <w:sz w:val="24"/>
                <w:szCs w:val="24"/>
              </w:rPr>
              <w:t>1</w:t>
            </w:r>
            <w:r w:rsidRPr="00333BA8">
              <w:rPr>
                <w:rFonts w:ascii="Times New Roman" w:hAnsi="Times New Roman" w:cs="Times New Roman"/>
                <w:sz w:val="24"/>
                <w:szCs w:val="24"/>
              </w:rPr>
              <w:t>8</w:t>
            </w:r>
          </w:p>
        </w:tc>
        <w:tc>
          <w:tcPr>
            <w:tcW w:w="1560" w:type="dxa"/>
          </w:tcPr>
          <w:p w:rsidR="002709C2" w:rsidRPr="00333BA8" w:rsidRDefault="002709C2" w:rsidP="00381F3F">
            <w:pPr>
              <w:ind w:firstLine="567"/>
              <w:jc w:val="both"/>
              <w:rPr>
                <w:rFonts w:ascii="Times New Roman" w:hAnsi="Times New Roman" w:cs="Times New Roman"/>
                <w:sz w:val="24"/>
                <w:szCs w:val="24"/>
              </w:rPr>
            </w:pPr>
            <w:r w:rsidRPr="00333BA8">
              <w:rPr>
                <w:rFonts w:ascii="Times New Roman" w:hAnsi="Times New Roman" w:cs="Times New Roman"/>
                <w:sz w:val="24"/>
                <w:szCs w:val="24"/>
              </w:rPr>
              <w:t>1</w:t>
            </w:r>
          </w:p>
        </w:tc>
        <w:tc>
          <w:tcPr>
            <w:tcW w:w="1388" w:type="dxa"/>
          </w:tcPr>
          <w:p w:rsidR="002709C2" w:rsidRPr="00333BA8" w:rsidRDefault="002709C2" w:rsidP="00381F3F">
            <w:pPr>
              <w:ind w:firstLine="63"/>
              <w:jc w:val="center"/>
              <w:rPr>
                <w:rFonts w:ascii="Times New Roman" w:hAnsi="Times New Roman" w:cs="Times New Roman"/>
                <w:sz w:val="24"/>
                <w:szCs w:val="24"/>
              </w:rPr>
            </w:pPr>
            <w:r w:rsidRPr="00333BA8">
              <w:rPr>
                <w:rFonts w:ascii="Times New Roman" w:hAnsi="Times New Roman" w:cs="Times New Roman"/>
                <w:sz w:val="24"/>
                <w:szCs w:val="24"/>
              </w:rPr>
              <w:t>0,</w:t>
            </w:r>
            <w:r>
              <w:rPr>
                <w:rFonts w:ascii="Times New Roman" w:hAnsi="Times New Roman" w:cs="Times New Roman"/>
                <w:sz w:val="24"/>
                <w:szCs w:val="24"/>
              </w:rPr>
              <w:t>1</w:t>
            </w:r>
            <w:r w:rsidRPr="00333BA8">
              <w:rPr>
                <w:rFonts w:ascii="Times New Roman" w:hAnsi="Times New Roman" w:cs="Times New Roman"/>
                <w:sz w:val="24"/>
                <w:szCs w:val="24"/>
              </w:rPr>
              <w:t>8</w:t>
            </w:r>
          </w:p>
        </w:tc>
      </w:tr>
      <w:tr w:rsidR="002709C2" w:rsidRPr="00333BA8" w:rsidTr="00381F3F">
        <w:tc>
          <w:tcPr>
            <w:tcW w:w="850" w:type="dxa"/>
            <w:vMerge w:val="restart"/>
          </w:tcPr>
          <w:p w:rsidR="002709C2" w:rsidRPr="00333BA8" w:rsidRDefault="002709C2" w:rsidP="00381F3F">
            <w:pPr>
              <w:ind w:firstLine="34"/>
              <w:jc w:val="both"/>
              <w:rPr>
                <w:rFonts w:ascii="Times New Roman" w:hAnsi="Times New Roman" w:cs="Times New Roman"/>
                <w:sz w:val="24"/>
                <w:szCs w:val="24"/>
              </w:rPr>
            </w:pPr>
            <w:r w:rsidRPr="00333BA8">
              <w:rPr>
                <w:rFonts w:ascii="Times New Roman" w:hAnsi="Times New Roman" w:cs="Times New Roman"/>
                <w:sz w:val="24"/>
                <w:szCs w:val="24"/>
              </w:rPr>
              <w:t>4</w:t>
            </w:r>
          </w:p>
        </w:tc>
        <w:tc>
          <w:tcPr>
            <w:tcW w:w="1276" w:type="dxa"/>
            <w:vMerge w:val="restart"/>
          </w:tcPr>
          <w:p w:rsidR="002709C2" w:rsidRPr="00333BA8" w:rsidRDefault="00C67F2E" w:rsidP="00381F3F">
            <w:pPr>
              <w:ind w:firstLine="567"/>
              <w:jc w:val="both"/>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δ</m:t>
                    </m:r>
                  </m:e>
                  <m:sub>
                    <m:r>
                      <w:rPr>
                        <w:rFonts w:ascii="Cambria Math" w:hAnsi="Cambria Math" w:cs="Times New Roman"/>
                        <w:sz w:val="24"/>
                        <w:szCs w:val="24"/>
                      </w:rPr>
                      <m:t>S2.</m:t>
                    </m:r>
                  </m:sub>
                </m:sSub>
              </m:oMath>
            </m:oMathPara>
          </w:p>
        </w:tc>
        <w:tc>
          <w:tcPr>
            <w:tcW w:w="1559" w:type="dxa"/>
            <w:vMerge w:val="restart"/>
          </w:tcPr>
          <w:p w:rsidR="002709C2" w:rsidRPr="00333BA8" w:rsidRDefault="002709C2" w:rsidP="00381F3F">
            <w:pPr>
              <w:ind w:firstLine="567"/>
              <w:jc w:val="both"/>
              <w:rPr>
                <w:rFonts w:ascii="Times New Roman" w:hAnsi="Times New Roman" w:cs="Times New Roman"/>
                <w:sz w:val="24"/>
                <w:szCs w:val="24"/>
              </w:rPr>
            </w:pPr>
            <w:r w:rsidRPr="00333BA8">
              <w:rPr>
                <w:rFonts w:ascii="Times New Roman" w:hAnsi="Times New Roman" w:cs="Times New Roman"/>
                <w:sz w:val="24"/>
                <w:szCs w:val="24"/>
              </w:rPr>
              <w:t>А</w:t>
            </w:r>
          </w:p>
        </w:tc>
        <w:tc>
          <w:tcPr>
            <w:tcW w:w="1276" w:type="dxa"/>
            <w:vMerge w:val="restart"/>
          </w:tcPr>
          <w:p w:rsidR="002709C2" w:rsidRPr="00333BA8" w:rsidRDefault="002709C2" w:rsidP="00381F3F">
            <w:pPr>
              <w:ind w:firstLine="62"/>
              <w:jc w:val="both"/>
              <w:rPr>
                <w:rFonts w:ascii="Times New Roman" w:hAnsi="Times New Roman" w:cs="Times New Roman"/>
                <w:sz w:val="24"/>
                <w:szCs w:val="24"/>
              </w:rPr>
            </w:pPr>
            <w:r w:rsidRPr="00333BA8">
              <w:rPr>
                <w:rFonts w:ascii="Times New Roman" w:hAnsi="Times New Roman" w:cs="Times New Roman"/>
                <w:sz w:val="24"/>
                <w:szCs w:val="24"/>
              </w:rPr>
              <w:t>нормальное</w:t>
            </w:r>
          </w:p>
        </w:tc>
        <w:tc>
          <w:tcPr>
            <w:tcW w:w="1417" w:type="dxa"/>
          </w:tcPr>
          <w:p w:rsidR="002709C2" w:rsidRPr="00333BA8" w:rsidRDefault="002709C2" w:rsidP="00381F3F">
            <w:pPr>
              <w:ind w:firstLine="175"/>
              <w:jc w:val="both"/>
              <w:rPr>
                <w:rFonts w:ascii="Times New Roman" w:hAnsi="Times New Roman" w:cs="Times New Roman"/>
                <w:sz w:val="24"/>
                <w:szCs w:val="24"/>
              </w:rPr>
            </w:pPr>
            <w:r>
              <w:rPr>
                <w:rFonts w:ascii="Times New Roman" w:hAnsi="Times New Roman" w:cs="Times New Roman"/>
                <w:sz w:val="24"/>
                <w:szCs w:val="24"/>
              </w:rPr>
              <w:t>0,32</w:t>
            </w:r>
          </w:p>
        </w:tc>
        <w:tc>
          <w:tcPr>
            <w:tcW w:w="1560" w:type="dxa"/>
            <w:vMerge w:val="restart"/>
          </w:tcPr>
          <w:p w:rsidR="002709C2" w:rsidRPr="00333BA8" w:rsidRDefault="002709C2" w:rsidP="00381F3F">
            <w:pPr>
              <w:ind w:firstLine="567"/>
              <w:jc w:val="both"/>
              <w:rPr>
                <w:rFonts w:ascii="Times New Roman" w:hAnsi="Times New Roman" w:cs="Times New Roman"/>
                <w:sz w:val="24"/>
                <w:szCs w:val="24"/>
              </w:rPr>
            </w:pPr>
            <w:r w:rsidRPr="00333BA8">
              <w:rPr>
                <w:rFonts w:ascii="Times New Roman" w:hAnsi="Times New Roman" w:cs="Times New Roman"/>
                <w:sz w:val="24"/>
                <w:szCs w:val="24"/>
              </w:rPr>
              <w:t>1</w:t>
            </w:r>
          </w:p>
        </w:tc>
        <w:tc>
          <w:tcPr>
            <w:tcW w:w="1388" w:type="dxa"/>
          </w:tcPr>
          <w:p w:rsidR="002709C2" w:rsidRPr="00333BA8" w:rsidRDefault="002709C2" w:rsidP="00381F3F">
            <w:pPr>
              <w:ind w:firstLine="63"/>
              <w:jc w:val="center"/>
              <w:rPr>
                <w:rFonts w:ascii="Times New Roman" w:hAnsi="Times New Roman" w:cs="Times New Roman"/>
                <w:sz w:val="24"/>
                <w:szCs w:val="24"/>
              </w:rPr>
            </w:pPr>
            <w:r w:rsidRPr="00333BA8">
              <w:rPr>
                <w:rFonts w:ascii="Times New Roman" w:hAnsi="Times New Roman" w:cs="Times New Roman"/>
                <w:sz w:val="24"/>
                <w:szCs w:val="24"/>
              </w:rPr>
              <w:t>0,</w:t>
            </w:r>
            <w:r>
              <w:rPr>
                <w:rFonts w:ascii="Times New Roman" w:hAnsi="Times New Roman" w:cs="Times New Roman"/>
                <w:sz w:val="24"/>
                <w:szCs w:val="24"/>
              </w:rPr>
              <w:t>32</w:t>
            </w:r>
          </w:p>
        </w:tc>
      </w:tr>
      <w:tr w:rsidR="002709C2" w:rsidRPr="00333BA8" w:rsidTr="00381F3F">
        <w:tc>
          <w:tcPr>
            <w:tcW w:w="850" w:type="dxa"/>
            <w:vMerge/>
          </w:tcPr>
          <w:p w:rsidR="002709C2" w:rsidRPr="00333BA8" w:rsidRDefault="002709C2" w:rsidP="00381F3F">
            <w:pPr>
              <w:ind w:firstLine="34"/>
              <w:jc w:val="both"/>
              <w:rPr>
                <w:rFonts w:ascii="Times New Roman" w:hAnsi="Times New Roman" w:cs="Times New Roman"/>
                <w:sz w:val="24"/>
                <w:szCs w:val="24"/>
              </w:rPr>
            </w:pPr>
          </w:p>
        </w:tc>
        <w:tc>
          <w:tcPr>
            <w:tcW w:w="1276" w:type="dxa"/>
            <w:vMerge/>
          </w:tcPr>
          <w:p w:rsidR="002709C2" w:rsidRPr="00333BA8" w:rsidRDefault="002709C2" w:rsidP="00381F3F">
            <w:pPr>
              <w:ind w:firstLine="567"/>
              <w:jc w:val="both"/>
              <w:rPr>
                <w:rFonts w:ascii="Times New Roman" w:hAnsi="Times New Roman" w:cs="Times New Roman"/>
                <w:sz w:val="24"/>
                <w:szCs w:val="24"/>
              </w:rPr>
            </w:pPr>
          </w:p>
        </w:tc>
        <w:tc>
          <w:tcPr>
            <w:tcW w:w="1559" w:type="dxa"/>
            <w:vMerge/>
          </w:tcPr>
          <w:p w:rsidR="002709C2" w:rsidRPr="00333BA8" w:rsidRDefault="002709C2" w:rsidP="00381F3F">
            <w:pPr>
              <w:ind w:firstLine="567"/>
              <w:jc w:val="both"/>
              <w:rPr>
                <w:rFonts w:ascii="Times New Roman" w:hAnsi="Times New Roman" w:cs="Times New Roman"/>
                <w:sz w:val="24"/>
                <w:szCs w:val="24"/>
              </w:rPr>
            </w:pPr>
          </w:p>
        </w:tc>
        <w:tc>
          <w:tcPr>
            <w:tcW w:w="1276" w:type="dxa"/>
            <w:vMerge/>
          </w:tcPr>
          <w:p w:rsidR="002709C2" w:rsidRPr="00333BA8" w:rsidRDefault="002709C2" w:rsidP="00381F3F">
            <w:pPr>
              <w:ind w:firstLine="62"/>
              <w:jc w:val="both"/>
              <w:rPr>
                <w:rFonts w:ascii="Times New Roman" w:hAnsi="Times New Roman" w:cs="Times New Roman"/>
                <w:sz w:val="24"/>
                <w:szCs w:val="24"/>
              </w:rPr>
            </w:pPr>
          </w:p>
        </w:tc>
        <w:tc>
          <w:tcPr>
            <w:tcW w:w="1417" w:type="dxa"/>
          </w:tcPr>
          <w:p w:rsidR="002709C2" w:rsidRPr="00333BA8" w:rsidRDefault="002709C2" w:rsidP="00381F3F">
            <w:pPr>
              <w:ind w:firstLine="175"/>
              <w:jc w:val="both"/>
              <w:rPr>
                <w:rFonts w:ascii="Times New Roman" w:hAnsi="Times New Roman" w:cs="Times New Roman"/>
                <w:sz w:val="24"/>
                <w:szCs w:val="24"/>
              </w:rPr>
            </w:pPr>
            <w:r>
              <w:rPr>
                <w:rFonts w:ascii="Times New Roman" w:hAnsi="Times New Roman" w:cs="Times New Roman"/>
                <w:sz w:val="24"/>
                <w:szCs w:val="24"/>
              </w:rPr>
              <w:t>0,39</w:t>
            </w:r>
          </w:p>
        </w:tc>
        <w:tc>
          <w:tcPr>
            <w:tcW w:w="1560" w:type="dxa"/>
            <w:vMerge/>
          </w:tcPr>
          <w:p w:rsidR="002709C2" w:rsidRPr="00333BA8" w:rsidRDefault="002709C2" w:rsidP="00381F3F">
            <w:pPr>
              <w:ind w:firstLine="567"/>
              <w:jc w:val="both"/>
              <w:rPr>
                <w:rFonts w:ascii="Times New Roman" w:hAnsi="Times New Roman" w:cs="Times New Roman"/>
                <w:sz w:val="24"/>
                <w:szCs w:val="24"/>
              </w:rPr>
            </w:pPr>
          </w:p>
        </w:tc>
        <w:tc>
          <w:tcPr>
            <w:tcW w:w="1388" w:type="dxa"/>
          </w:tcPr>
          <w:p w:rsidR="002709C2" w:rsidRPr="00333BA8" w:rsidRDefault="002709C2" w:rsidP="00381F3F">
            <w:pPr>
              <w:ind w:firstLine="63"/>
              <w:jc w:val="center"/>
              <w:rPr>
                <w:rFonts w:ascii="Times New Roman" w:hAnsi="Times New Roman" w:cs="Times New Roman"/>
                <w:sz w:val="24"/>
                <w:szCs w:val="24"/>
              </w:rPr>
            </w:pPr>
            <w:r w:rsidRPr="00333BA8">
              <w:rPr>
                <w:rFonts w:ascii="Times New Roman" w:hAnsi="Times New Roman" w:cs="Times New Roman"/>
                <w:sz w:val="24"/>
                <w:szCs w:val="24"/>
              </w:rPr>
              <w:t>0,</w:t>
            </w:r>
            <w:r>
              <w:rPr>
                <w:rFonts w:ascii="Times New Roman" w:hAnsi="Times New Roman" w:cs="Times New Roman"/>
                <w:sz w:val="24"/>
                <w:szCs w:val="24"/>
              </w:rPr>
              <w:t>39</w:t>
            </w:r>
          </w:p>
        </w:tc>
      </w:tr>
      <w:tr w:rsidR="002709C2" w:rsidRPr="00333BA8" w:rsidTr="00381F3F">
        <w:tc>
          <w:tcPr>
            <w:tcW w:w="850" w:type="dxa"/>
            <w:vMerge/>
          </w:tcPr>
          <w:p w:rsidR="002709C2" w:rsidRPr="00333BA8" w:rsidRDefault="002709C2" w:rsidP="00381F3F">
            <w:pPr>
              <w:ind w:firstLine="34"/>
              <w:jc w:val="both"/>
              <w:rPr>
                <w:rFonts w:ascii="Times New Roman" w:hAnsi="Times New Roman" w:cs="Times New Roman"/>
                <w:sz w:val="24"/>
                <w:szCs w:val="24"/>
              </w:rPr>
            </w:pPr>
          </w:p>
        </w:tc>
        <w:tc>
          <w:tcPr>
            <w:tcW w:w="1276" w:type="dxa"/>
            <w:vMerge/>
          </w:tcPr>
          <w:p w:rsidR="002709C2" w:rsidRPr="00333BA8" w:rsidRDefault="002709C2" w:rsidP="00381F3F">
            <w:pPr>
              <w:ind w:firstLine="567"/>
              <w:jc w:val="both"/>
              <w:rPr>
                <w:rFonts w:ascii="Times New Roman" w:hAnsi="Times New Roman" w:cs="Times New Roman"/>
                <w:sz w:val="24"/>
                <w:szCs w:val="24"/>
              </w:rPr>
            </w:pPr>
          </w:p>
        </w:tc>
        <w:tc>
          <w:tcPr>
            <w:tcW w:w="1559" w:type="dxa"/>
            <w:vMerge/>
          </w:tcPr>
          <w:p w:rsidR="002709C2" w:rsidRPr="00333BA8" w:rsidRDefault="002709C2" w:rsidP="00381F3F">
            <w:pPr>
              <w:ind w:firstLine="567"/>
              <w:jc w:val="both"/>
              <w:rPr>
                <w:rFonts w:ascii="Times New Roman" w:hAnsi="Times New Roman" w:cs="Times New Roman"/>
                <w:sz w:val="24"/>
                <w:szCs w:val="24"/>
              </w:rPr>
            </w:pPr>
          </w:p>
        </w:tc>
        <w:tc>
          <w:tcPr>
            <w:tcW w:w="1276" w:type="dxa"/>
            <w:vMerge/>
          </w:tcPr>
          <w:p w:rsidR="002709C2" w:rsidRPr="00333BA8" w:rsidRDefault="002709C2" w:rsidP="00381F3F">
            <w:pPr>
              <w:ind w:firstLine="62"/>
              <w:jc w:val="both"/>
              <w:rPr>
                <w:rFonts w:ascii="Times New Roman" w:hAnsi="Times New Roman" w:cs="Times New Roman"/>
                <w:sz w:val="24"/>
                <w:szCs w:val="24"/>
              </w:rPr>
            </w:pPr>
          </w:p>
        </w:tc>
        <w:tc>
          <w:tcPr>
            <w:tcW w:w="1417" w:type="dxa"/>
          </w:tcPr>
          <w:p w:rsidR="002709C2" w:rsidRPr="00333BA8" w:rsidRDefault="002709C2" w:rsidP="00381F3F">
            <w:pPr>
              <w:ind w:firstLine="175"/>
              <w:jc w:val="both"/>
              <w:rPr>
                <w:rFonts w:ascii="Times New Roman" w:hAnsi="Times New Roman" w:cs="Times New Roman"/>
                <w:sz w:val="24"/>
                <w:szCs w:val="24"/>
              </w:rPr>
            </w:pPr>
            <w:r>
              <w:rPr>
                <w:rFonts w:ascii="Times New Roman" w:hAnsi="Times New Roman" w:cs="Times New Roman"/>
                <w:sz w:val="24"/>
                <w:szCs w:val="24"/>
              </w:rPr>
              <w:t>0,34</w:t>
            </w:r>
          </w:p>
        </w:tc>
        <w:tc>
          <w:tcPr>
            <w:tcW w:w="1560" w:type="dxa"/>
            <w:vMerge/>
          </w:tcPr>
          <w:p w:rsidR="002709C2" w:rsidRPr="00333BA8" w:rsidRDefault="002709C2" w:rsidP="00381F3F">
            <w:pPr>
              <w:ind w:firstLine="567"/>
              <w:jc w:val="both"/>
              <w:rPr>
                <w:rFonts w:ascii="Times New Roman" w:hAnsi="Times New Roman" w:cs="Times New Roman"/>
                <w:sz w:val="24"/>
                <w:szCs w:val="24"/>
              </w:rPr>
            </w:pPr>
          </w:p>
        </w:tc>
        <w:tc>
          <w:tcPr>
            <w:tcW w:w="1388" w:type="dxa"/>
          </w:tcPr>
          <w:p w:rsidR="002709C2" w:rsidRPr="00333BA8" w:rsidRDefault="002709C2" w:rsidP="00381F3F">
            <w:pPr>
              <w:ind w:firstLine="63"/>
              <w:jc w:val="center"/>
              <w:rPr>
                <w:rFonts w:ascii="Times New Roman" w:hAnsi="Times New Roman" w:cs="Times New Roman"/>
                <w:sz w:val="24"/>
                <w:szCs w:val="24"/>
              </w:rPr>
            </w:pPr>
            <w:r w:rsidRPr="00333BA8">
              <w:rPr>
                <w:rFonts w:ascii="Times New Roman" w:hAnsi="Times New Roman" w:cs="Times New Roman"/>
                <w:sz w:val="24"/>
                <w:szCs w:val="24"/>
              </w:rPr>
              <w:t>0,</w:t>
            </w:r>
            <w:r>
              <w:rPr>
                <w:rFonts w:ascii="Times New Roman" w:hAnsi="Times New Roman" w:cs="Times New Roman"/>
                <w:sz w:val="24"/>
                <w:szCs w:val="24"/>
              </w:rPr>
              <w:t>34</w:t>
            </w:r>
          </w:p>
        </w:tc>
      </w:tr>
      <w:tr w:rsidR="002709C2" w:rsidRPr="00333BA8" w:rsidTr="00381F3F">
        <w:tc>
          <w:tcPr>
            <w:tcW w:w="850" w:type="dxa"/>
            <w:vMerge/>
          </w:tcPr>
          <w:p w:rsidR="002709C2" w:rsidRPr="00333BA8" w:rsidRDefault="002709C2" w:rsidP="00381F3F">
            <w:pPr>
              <w:ind w:firstLine="34"/>
              <w:jc w:val="both"/>
              <w:rPr>
                <w:rFonts w:ascii="Times New Roman" w:hAnsi="Times New Roman" w:cs="Times New Roman"/>
                <w:sz w:val="24"/>
                <w:szCs w:val="24"/>
              </w:rPr>
            </w:pPr>
          </w:p>
        </w:tc>
        <w:tc>
          <w:tcPr>
            <w:tcW w:w="1276" w:type="dxa"/>
            <w:vMerge/>
          </w:tcPr>
          <w:p w:rsidR="002709C2" w:rsidRPr="00333BA8" w:rsidRDefault="002709C2" w:rsidP="00381F3F">
            <w:pPr>
              <w:ind w:firstLine="567"/>
              <w:jc w:val="both"/>
              <w:rPr>
                <w:rFonts w:ascii="Times New Roman" w:hAnsi="Times New Roman" w:cs="Times New Roman"/>
                <w:sz w:val="24"/>
                <w:szCs w:val="24"/>
              </w:rPr>
            </w:pPr>
          </w:p>
        </w:tc>
        <w:tc>
          <w:tcPr>
            <w:tcW w:w="1559" w:type="dxa"/>
            <w:vMerge/>
          </w:tcPr>
          <w:p w:rsidR="002709C2" w:rsidRPr="00333BA8" w:rsidRDefault="002709C2" w:rsidP="00381F3F">
            <w:pPr>
              <w:ind w:firstLine="567"/>
              <w:jc w:val="both"/>
              <w:rPr>
                <w:rFonts w:ascii="Times New Roman" w:hAnsi="Times New Roman" w:cs="Times New Roman"/>
                <w:sz w:val="24"/>
                <w:szCs w:val="24"/>
              </w:rPr>
            </w:pPr>
          </w:p>
        </w:tc>
        <w:tc>
          <w:tcPr>
            <w:tcW w:w="1276" w:type="dxa"/>
            <w:vMerge/>
          </w:tcPr>
          <w:p w:rsidR="002709C2" w:rsidRPr="00333BA8" w:rsidRDefault="002709C2" w:rsidP="00381F3F">
            <w:pPr>
              <w:ind w:firstLine="62"/>
              <w:jc w:val="both"/>
              <w:rPr>
                <w:rFonts w:ascii="Times New Roman" w:hAnsi="Times New Roman" w:cs="Times New Roman"/>
                <w:sz w:val="24"/>
                <w:szCs w:val="24"/>
              </w:rPr>
            </w:pPr>
          </w:p>
        </w:tc>
        <w:tc>
          <w:tcPr>
            <w:tcW w:w="1417" w:type="dxa"/>
          </w:tcPr>
          <w:p w:rsidR="002709C2" w:rsidRPr="00333BA8" w:rsidRDefault="002709C2" w:rsidP="00381F3F">
            <w:pPr>
              <w:ind w:firstLine="175"/>
              <w:jc w:val="both"/>
              <w:rPr>
                <w:rFonts w:ascii="Times New Roman" w:hAnsi="Times New Roman" w:cs="Times New Roman"/>
                <w:sz w:val="24"/>
                <w:szCs w:val="24"/>
              </w:rPr>
            </w:pPr>
            <w:r>
              <w:rPr>
                <w:rFonts w:ascii="Times New Roman" w:hAnsi="Times New Roman" w:cs="Times New Roman"/>
                <w:sz w:val="24"/>
                <w:szCs w:val="24"/>
              </w:rPr>
              <w:t>0,</w:t>
            </w:r>
            <w:r w:rsidRPr="00333BA8">
              <w:rPr>
                <w:rFonts w:ascii="Times New Roman" w:hAnsi="Times New Roman" w:cs="Times New Roman"/>
                <w:sz w:val="24"/>
                <w:szCs w:val="24"/>
              </w:rPr>
              <w:t>4</w:t>
            </w:r>
            <w:r>
              <w:rPr>
                <w:rFonts w:ascii="Times New Roman" w:hAnsi="Times New Roman" w:cs="Times New Roman"/>
                <w:sz w:val="24"/>
                <w:szCs w:val="24"/>
              </w:rPr>
              <w:t>0</w:t>
            </w:r>
          </w:p>
        </w:tc>
        <w:tc>
          <w:tcPr>
            <w:tcW w:w="1560" w:type="dxa"/>
            <w:vMerge/>
          </w:tcPr>
          <w:p w:rsidR="002709C2" w:rsidRPr="00333BA8" w:rsidRDefault="002709C2" w:rsidP="00381F3F">
            <w:pPr>
              <w:ind w:firstLine="567"/>
              <w:jc w:val="both"/>
              <w:rPr>
                <w:rFonts w:ascii="Times New Roman" w:hAnsi="Times New Roman" w:cs="Times New Roman"/>
                <w:sz w:val="24"/>
                <w:szCs w:val="24"/>
              </w:rPr>
            </w:pPr>
          </w:p>
        </w:tc>
        <w:tc>
          <w:tcPr>
            <w:tcW w:w="1388" w:type="dxa"/>
          </w:tcPr>
          <w:p w:rsidR="002709C2" w:rsidRPr="00333BA8" w:rsidRDefault="002709C2" w:rsidP="00381F3F">
            <w:pPr>
              <w:ind w:firstLine="63"/>
              <w:jc w:val="center"/>
              <w:rPr>
                <w:rFonts w:ascii="Times New Roman" w:hAnsi="Times New Roman" w:cs="Times New Roman"/>
                <w:sz w:val="24"/>
                <w:szCs w:val="24"/>
              </w:rPr>
            </w:pPr>
            <w:r w:rsidRPr="00333BA8">
              <w:rPr>
                <w:rFonts w:ascii="Times New Roman" w:hAnsi="Times New Roman" w:cs="Times New Roman"/>
                <w:sz w:val="24"/>
                <w:szCs w:val="24"/>
              </w:rPr>
              <w:t>0,</w:t>
            </w:r>
            <w:r>
              <w:rPr>
                <w:rFonts w:ascii="Times New Roman" w:hAnsi="Times New Roman" w:cs="Times New Roman"/>
                <w:sz w:val="24"/>
                <w:szCs w:val="24"/>
              </w:rPr>
              <w:t>40</w:t>
            </w:r>
          </w:p>
        </w:tc>
      </w:tr>
      <w:tr w:rsidR="002709C2" w:rsidRPr="00333BA8" w:rsidTr="00381F3F">
        <w:tc>
          <w:tcPr>
            <w:tcW w:w="850" w:type="dxa"/>
            <w:vMerge/>
          </w:tcPr>
          <w:p w:rsidR="002709C2" w:rsidRPr="00333BA8" w:rsidRDefault="002709C2" w:rsidP="00381F3F">
            <w:pPr>
              <w:ind w:firstLine="34"/>
              <w:jc w:val="both"/>
              <w:rPr>
                <w:rFonts w:ascii="Times New Roman" w:hAnsi="Times New Roman" w:cs="Times New Roman"/>
                <w:sz w:val="24"/>
                <w:szCs w:val="24"/>
              </w:rPr>
            </w:pPr>
          </w:p>
        </w:tc>
        <w:tc>
          <w:tcPr>
            <w:tcW w:w="1276" w:type="dxa"/>
            <w:vMerge/>
          </w:tcPr>
          <w:p w:rsidR="002709C2" w:rsidRPr="00333BA8" w:rsidRDefault="002709C2" w:rsidP="00381F3F">
            <w:pPr>
              <w:ind w:firstLine="567"/>
              <w:jc w:val="both"/>
              <w:rPr>
                <w:rFonts w:ascii="Times New Roman" w:hAnsi="Times New Roman" w:cs="Times New Roman"/>
                <w:sz w:val="24"/>
                <w:szCs w:val="24"/>
              </w:rPr>
            </w:pPr>
          </w:p>
        </w:tc>
        <w:tc>
          <w:tcPr>
            <w:tcW w:w="1559" w:type="dxa"/>
            <w:vMerge/>
          </w:tcPr>
          <w:p w:rsidR="002709C2" w:rsidRPr="00333BA8" w:rsidRDefault="002709C2" w:rsidP="00381F3F">
            <w:pPr>
              <w:ind w:firstLine="567"/>
              <w:jc w:val="both"/>
              <w:rPr>
                <w:rFonts w:ascii="Times New Roman" w:hAnsi="Times New Roman" w:cs="Times New Roman"/>
                <w:sz w:val="24"/>
                <w:szCs w:val="24"/>
              </w:rPr>
            </w:pPr>
          </w:p>
        </w:tc>
        <w:tc>
          <w:tcPr>
            <w:tcW w:w="1276" w:type="dxa"/>
            <w:vMerge/>
          </w:tcPr>
          <w:p w:rsidR="002709C2" w:rsidRPr="00333BA8" w:rsidRDefault="002709C2" w:rsidP="00381F3F">
            <w:pPr>
              <w:ind w:firstLine="62"/>
              <w:jc w:val="both"/>
              <w:rPr>
                <w:rFonts w:ascii="Times New Roman" w:hAnsi="Times New Roman" w:cs="Times New Roman"/>
                <w:sz w:val="24"/>
                <w:szCs w:val="24"/>
              </w:rPr>
            </w:pPr>
          </w:p>
        </w:tc>
        <w:tc>
          <w:tcPr>
            <w:tcW w:w="1417" w:type="dxa"/>
          </w:tcPr>
          <w:p w:rsidR="002709C2" w:rsidRPr="00333BA8" w:rsidRDefault="002709C2" w:rsidP="00381F3F">
            <w:pPr>
              <w:ind w:firstLine="175"/>
              <w:jc w:val="both"/>
              <w:rPr>
                <w:rFonts w:ascii="Times New Roman" w:hAnsi="Times New Roman" w:cs="Times New Roman"/>
                <w:sz w:val="24"/>
                <w:szCs w:val="24"/>
              </w:rPr>
            </w:pPr>
            <w:r>
              <w:rPr>
                <w:rFonts w:ascii="Times New Roman" w:hAnsi="Times New Roman" w:cs="Times New Roman"/>
                <w:sz w:val="24"/>
                <w:szCs w:val="24"/>
              </w:rPr>
              <w:t>0,39</w:t>
            </w:r>
          </w:p>
        </w:tc>
        <w:tc>
          <w:tcPr>
            <w:tcW w:w="1560" w:type="dxa"/>
            <w:vMerge/>
          </w:tcPr>
          <w:p w:rsidR="002709C2" w:rsidRPr="00333BA8" w:rsidRDefault="002709C2" w:rsidP="00381F3F">
            <w:pPr>
              <w:ind w:firstLine="567"/>
              <w:jc w:val="both"/>
              <w:rPr>
                <w:rFonts w:ascii="Times New Roman" w:hAnsi="Times New Roman" w:cs="Times New Roman"/>
                <w:sz w:val="24"/>
                <w:szCs w:val="24"/>
              </w:rPr>
            </w:pPr>
          </w:p>
        </w:tc>
        <w:tc>
          <w:tcPr>
            <w:tcW w:w="1388" w:type="dxa"/>
          </w:tcPr>
          <w:p w:rsidR="002709C2" w:rsidRPr="00333BA8" w:rsidRDefault="002709C2" w:rsidP="00381F3F">
            <w:pPr>
              <w:ind w:firstLine="63"/>
              <w:jc w:val="center"/>
              <w:rPr>
                <w:rFonts w:ascii="Times New Roman" w:hAnsi="Times New Roman" w:cs="Times New Roman"/>
                <w:sz w:val="24"/>
                <w:szCs w:val="24"/>
              </w:rPr>
            </w:pPr>
            <w:r w:rsidRPr="00333BA8">
              <w:rPr>
                <w:rFonts w:ascii="Times New Roman" w:hAnsi="Times New Roman" w:cs="Times New Roman"/>
                <w:sz w:val="24"/>
                <w:szCs w:val="24"/>
              </w:rPr>
              <w:t>0,</w:t>
            </w:r>
            <w:r>
              <w:rPr>
                <w:rFonts w:ascii="Times New Roman" w:hAnsi="Times New Roman" w:cs="Times New Roman"/>
                <w:sz w:val="24"/>
                <w:szCs w:val="24"/>
              </w:rPr>
              <w:t>39</w:t>
            </w:r>
          </w:p>
        </w:tc>
      </w:tr>
      <w:tr w:rsidR="002709C2" w:rsidRPr="00333BA8" w:rsidTr="00381F3F">
        <w:tc>
          <w:tcPr>
            <w:tcW w:w="850" w:type="dxa"/>
            <w:vMerge/>
          </w:tcPr>
          <w:p w:rsidR="002709C2" w:rsidRPr="00333BA8" w:rsidRDefault="002709C2" w:rsidP="00381F3F">
            <w:pPr>
              <w:ind w:firstLine="34"/>
              <w:jc w:val="both"/>
              <w:rPr>
                <w:rFonts w:ascii="Times New Roman" w:hAnsi="Times New Roman" w:cs="Times New Roman"/>
                <w:sz w:val="24"/>
                <w:szCs w:val="24"/>
              </w:rPr>
            </w:pPr>
          </w:p>
        </w:tc>
        <w:tc>
          <w:tcPr>
            <w:tcW w:w="1276" w:type="dxa"/>
            <w:vMerge/>
          </w:tcPr>
          <w:p w:rsidR="002709C2" w:rsidRPr="00333BA8" w:rsidRDefault="002709C2" w:rsidP="00381F3F">
            <w:pPr>
              <w:ind w:firstLine="567"/>
              <w:jc w:val="both"/>
              <w:rPr>
                <w:rFonts w:ascii="Times New Roman" w:hAnsi="Times New Roman" w:cs="Times New Roman"/>
                <w:sz w:val="24"/>
                <w:szCs w:val="24"/>
              </w:rPr>
            </w:pPr>
          </w:p>
        </w:tc>
        <w:tc>
          <w:tcPr>
            <w:tcW w:w="1559" w:type="dxa"/>
            <w:vMerge/>
          </w:tcPr>
          <w:p w:rsidR="002709C2" w:rsidRPr="00333BA8" w:rsidRDefault="002709C2" w:rsidP="00381F3F">
            <w:pPr>
              <w:ind w:firstLine="567"/>
              <w:jc w:val="both"/>
              <w:rPr>
                <w:rFonts w:ascii="Times New Roman" w:hAnsi="Times New Roman" w:cs="Times New Roman"/>
                <w:sz w:val="24"/>
                <w:szCs w:val="24"/>
              </w:rPr>
            </w:pPr>
          </w:p>
        </w:tc>
        <w:tc>
          <w:tcPr>
            <w:tcW w:w="1276" w:type="dxa"/>
            <w:vMerge/>
          </w:tcPr>
          <w:p w:rsidR="002709C2" w:rsidRPr="00333BA8" w:rsidRDefault="002709C2" w:rsidP="00381F3F">
            <w:pPr>
              <w:ind w:firstLine="62"/>
              <w:jc w:val="both"/>
              <w:rPr>
                <w:rFonts w:ascii="Times New Roman" w:hAnsi="Times New Roman" w:cs="Times New Roman"/>
                <w:sz w:val="24"/>
                <w:szCs w:val="24"/>
              </w:rPr>
            </w:pPr>
          </w:p>
        </w:tc>
        <w:tc>
          <w:tcPr>
            <w:tcW w:w="1417" w:type="dxa"/>
          </w:tcPr>
          <w:p w:rsidR="002709C2" w:rsidRPr="00333BA8" w:rsidRDefault="002709C2" w:rsidP="00381F3F">
            <w:pPr>
              <w:ind w:firstLine="175"/>
              <w:jc w:val="both"/>
              <w:rPr>
                <w:rFonts w:ascii="Times New Roman" w:hAnsi="Times New Roman" w:cs="Times New Roman"/>
                <w:sz w:val="24"/>
                <w:szCs w:val="24"/>
              </w:rPr>
            </w:pPr>
            <w:r>
              <w:rPr>
                <w:rFonts w:ascii="Times New Roman" w:hAnsi="Times New Roman" w:cs="Times New Roman"/>
                <w:sz w:val="24"/>
                <w:szCs w:val="24"/>
              </w:rPr>
              <w:t>0,36</w:t>
            </w:r>
          </w:p>
        </w:tc>
        <w:tc>
          <w:tcPr>
            <w:tcW w:w="1560" w:type="dxa"/>
            <w:vMerge/>
          </w:tcPr>
          <w:p w:rsidR="002709C2" w:rsidRPr="00333BA8" w:rsidRDefault="002709C2" w:rsidP="00381F3F">
            <w:pPr>
              <w:ind w:firstLine="567"/>
              <w:jc w:val="both"/>
              <w:rPr>
                <w:rFonts w:ascii="Times New Roman" w:hAnsi="Times New Roman" w:cs="Times New Roman"/>
                <w:sz w:val="24"/>
                <w:szCs w:val="24"/>
              </w:rPr>
            </w:pPr>
          </w:p>
        </w:tc>
        <w:tc>
          <w:tcPr>
            <w:tcW w:w="1388" w:type="dxa"/>
          </w:tcPr>
          <w:p w:rsidR="002709C2" w:rsidRPr="00333BA8" w:rsidRDefault="002709C2" w:rsidP="00381F3F">
            <w:pPr>
              <w:ind w:firstLine="63"/>
              <w:jc w:val="center"/>
              <w:rPr>
                <w:rFonts w:ascii="Times New Roman" w:hAnsi="Times New Roman" w:cs="Times New Roman"/>
                <w:sz w:val="24"/>
                <w:szCs w:val="24"/>
              </w:rPr>
            </w:pPr>
            <w:r w:rsidRPr="00333BA8">
              <w:rPr>
                <w:rFonts w:ascii="Times New Roman" w:hAnsi="Times New Roman" w:cs="Times New Roman"/>
                <w:sz w:val="24"/>
                <w:szCs w:val="24"/>
              </w:rPr>
              <w:t>0,</w:t>
            </w:r>
            <w:r>
              <w:rPr>
                <w:rFonts w:ascii="Times New Roman" w:hAnsi="Times New Roman" w:cs="Times New Roman"/>
                <w:sz w:val="24"/>
                <w:szCs w:val="24"/>
              </w:rPr>
              <w:t>36</w:t>
            </w:r>
          </w:p>
        </w:tc>
      </w:tr>
      <w:tr w:rsidR="002709C2" w:rsidRPr="00333BA8" w:rsidTr="00381F3F">
        <w:tc>
          <w:tcPr>
            <w:tcW w:w="850" w:type="dxa"/>
          </w:tcPr>
          <w:p w:rsidR="002709C2" w:rsidRPr="00333BA8" w:rsidRDefault="002709C2" w:rsidP="00381F3F">
            <w:pPr>
              <w:ind w:firstLine="34"/>
              <w:jc w:val="both"/>
              <w:rPr>
                <w:rFonts w:ascii="Times New Roman" w:hAnsi="Times New Roman" w:cs="Times New Roman"/>
                <w:sz w:val="24"/>
                <w:szCs w:val="24"/>
              </w:rPr>
            </w:pPr>
            <w:r w:rsidRPr="00333BA8">
              <w:rPr>
                <w:rFonts w:ascii="Times New Roman" w:hAnsi="Times New Roman" w:cs="Times New Roman"/>
                <w:sz w:val="24"/>
                <w:szCs w:val="24"/>
              </w:rPr>
              <w:t>6</w:t>
            </w:r>
          </w:p>
        </w:tc>
        <w:tc>
          <w:tcPr>
            <w:tcW w:w="1276" w:type="dxa"/>
          </w:tcPr>
          <w:p w:rsidR="002709C2" w:rsidRPr="00333BA8" w:rsidRDefault="00C67F2E" w:rsidP="00381F3F">
            <w:pPr>
              <w:ind w:firstLine="567"/>
              <w:jc w:val="both"/>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δ</m:t>
                    </m:r>
                  </m:e>
                  <m:sub>
                    <m:r>
                      <w:rPr>
                        <w:rFonts w:ascii="Cambria Math" w:hAnsi="Cambria Math" w:cs="Times New Roman"/>
                        <w:sz w:val="24"/>
                        <w:szCs w:val="24"/>
                      </w:rPr>
                      <m:t>н.у.</m:t>
                    </m:r>
                  </m:sub>
                </m:sSub>
              </m:oMath>
            </m:oMathPara>
          </w:p>
        </w:tc>
        <w:tc>
          <w:tcPr>
            <w:tcW w:w="1559" w:type="dxa"/>
          </w:tcPr>
          <w:p w:rsidR="002709C2" w:rsidRPr="00333BA8" w:rsidRDefault="002709C2" w:rsidP="00381F3F">
            <w:pPr>
              <w:ind w:firstLine="567"/>
              <w:jc w:val="both"/>
              <w:rPr>
                <w:rFonts w:ascii="Times New Roman" w:hAnsi="Times New Roman" w:cs="Times New Roman"/>
                <w:sz w:val="24"/>
                <w:szCs w:val="24"/>
              </w:rPr>
            </w:pPr>
            <w:r w:rsidRPr="00333BA8">
              <w:rPr>
                <w:rFonts w:ascii="Times New Roman" w:hAnsi="Times New Roman" w:cs="Times New Roman"/>
                <w:sz w:val="24"/>
                <w:szCs w:val="24"/>
              </w:rPr>
              <w:t>В</w:t>
            </w:r>
          </w:p>
        </w:tc>
        <w:tc>
          <w:tcPr>
            <w:tcW w:w="1276" w:type="dxa"/>
          </w:tcPr>
          <w:p w:rsidR="002709C2" w:rsidRPr="00333BA8" w:rsidRDefault="002709C2" w:rsidP="00381F3F">
            <w:pPr>
              <w:ind w:firstLine="62"/>
              <w:jc w:val="both"/>
              <w:rPr>
                <w:rFonts w:ascii="Times New Roman" w:hAnsi="Times New Roman" w:cs="Times New Roman"/>
                <w:sz w:val="24"/>
                <w:szCs w:val="24"/>
              </w:rPr>
            </w:pPr>
            <w:r w:rsidRPr="00333BA8">
              <w:rPr>
                <w:rFonts w:ascii="Times New Roman" w:hAnsi="Times New Roman" w:cs="Times New Roman"/>
                <w:sz w:val="24"/>
                <w:szCs w:val="24"/>
              </w:rPr>
              <w:t>прямоуг.</w:t>
            </w:r>
          </w:p>
        </w:tc>
        <w:tc>
          <w:tcPr>
            <w:tcW w:w="1417" w:type="dxa"/>
          </w:tcPr>
          <w:p w:rsidR="002709C2" w:rsidRPr="00333BA8" w:rsidRDefault="002709C2" w:rsidP="00381F3F">
            <w:pPr>
              <w:ind w:firstLine="175"/>
              <w:jc w:val="both"/>
              <w:rPr>
                <w:rFonts w:ascii="Times New Roman" w:hAnsi="Times New Roman" w:cs="Times New Roman"/>
                <w:sz w:val="24"/>
                <w:szCs w:val="24"/>
              </w:rPr>
            </w:pPr>
            <w:r w:rsidRPr="00333BA8">
              <w:rPr>
                <w:rFonts w:ascii="Times New Roman" w:hAnsi="Times New Roman" w:cs="Times New Roman"/>
                <w:sz w:val="24"/>
                <w:szCs w:val="24"/>
              </w:rPr>
              <w:t>0</w:t>
            </w:r>
            <w:r>
              <w:rPr>
                <w:rFonts w:ascii="Times New Roman" w:hAnsi="Times New Roman" w:cs="Times New Roman"/>
                <w:sz w:val="24"/>
                <w:szCs w:val="24"/>
              </w:rPr>
              <w:t>,</w:t>
            </w:r>
            <w:r w:rsidRPr="00333BA8">
              <w:rPr>
                <w:rFonts w:ascii="Times New Roman" w:hAnsi="Times New Roman" w:cs="Times New Roman"/>
                <w:sz w:val="24"/>
                <w:szCs w:val="24"/>
              </w:rPr>
              <w:t>014</w:t>
            </w:r>
          </w:p>
        </w:tc>
        <w:tc>
          <w:tcPr>
            <w:tcW w:w="1560" w:type="dxa"/>
          </w:tcPr>
          <w:p w:rsidR="002709C2" w:rsidRPr="00333BA8" w:rsidRDefault="002709C2" w:rsidP="00381F3F">
            <w:pPr>
              <w:ind w:firstLine="567"/>
              <w:jc w:val="both"/>
              <w:rPr>
                <w:rFonts w:ascii="Times New Roman" w:hAnsi="Times New Roman" w:cs="Times New Roman"/>
                <w:sz w:val="24"/>
                <w:szCs w:val="24"/>
              </w:rPr>
            </w:pPr>
            <w:r w:rsidRPr="00333BA8">
              <w:rPr>
                <w:rFonts w:ascii="Times New Roman" w:hAnsi="Times New Roman" w:cs="Times New Roman"/>
                <w:sz w:val="24"/>
                <w:szCs w:val="24"/>
              </w:rPr>
              <w:t>1</w:t>
            </w:r>
          </w:p>
        </w:tc>
        <w:tc>
          <w:tcPr>
            <w:tcW w:w="1388" w:type="dxa"/>
          </w:tcPr>
          <w:p w:rsidR="002709C2" w:rsidRPr="00333BA8" w:rsidRDefault="002709C2" w:rsidP="00381F3F">
            <w:pPr>
              <w:ind w:firstLine="63"/>
              <w:jc w:val="center"/>
              <w:rPr>
                <w:rFonts w:ascii="Times New Roman" w:hAnsi="Times New Roman" w:cs="Times New Roman"/>
                <w:sz w:val="24"/>
                <w:szCs w:val="24"/>
              </w:rPr>
            </w:pPr>
            <w:r w:rsidRPr="00333BA8">
              <w:rPr>
                <w:rFonts w:ascii="Times New Roman" w:hAnsi="Times New Roman" w:cs="Times New Roman"/>
                <w:sz w:val="24"/>
                <w:szCs w:val="24"/>
              </w:rPr>
              <w:t>0,14</w:t>
            </w:r>
          </w:p>
        </w:tc>
      </w:tr>
    </w:tbl>
    <w:p w:rsidR="002709C2" w:rsidRPr="00333BA8" w:rsidRDefault="002709C2" w:rsidP="002709C2">
      <w:pPr>
        <w:spacing w:after="0" w:line="240" w:lineRule="auto"/>
        <w:ind w:firstLine="567"/>
        <w:jc w:val="both"/>
        <w:rPr>
          <w:rFonts w:ascii="Times New Roman" w:hAnsi="Times New Roman" w:cs="Times New Roman"/>
          <w:sz w:val="24"/>
          <w:szCs w:val="28"/>
        </w:rPr>
      </w:pPr>
    </w:p>
    <w:p w:rsidR="002709C2" w:rsidRPr="00333BA8" w:rsidRDefault="002709C2" w:rsidP="002709C2">
      <w:pPr>
        <w:spacing w:after="0" w:line="240" w:lineRule="auto"/>
        <w:ind w:firstLine="567"/>
        <w:jc w:val="both"/>
        <w:rPr>
          <w:rFonts w:ascii="Times New Roman" w:hAnsi="Times New Roman" w:cs="Times New Roman"/>
          <w:sz w:val="24"/>
          <w:szCs w:val="28"/>
        </w:rPr>
      </w:pPr>
      <w:r w:rsidRPr="00333BA8">
        <w:rPr>
          <w:rFonts w:ascii="Times New Roman" w:hAnsi="Times New Roman" w:cs="Times New Roman"/>
          <w:sz w:val="24"/>
          <w:szCs w:val="28"/>
        </w:rPr>
        <w:t>6.5 Суммарная стандартная неопределенность</w:t>
      </w:r>
    </w:p>
    <w:p w:rsidR="002709C2" w:rsidRPr="00333BA8" w:rsidRDefault="002709C2" w:rsidP="002709C2">
      <w:pPr>
        <w:spacing w:after="0" w:line="240" w:lineRule="auto"/>
        <w:ind w:firstLine="567"/>
        <w:jc w:val="both"/>
        <w:rPr>
          <w:rFonts w:ascii="Times New Roman" w:hAnsi="Times New Roman" w:cs="Times New Roman"/>
          <w:sz w:val="24"/>
          <w:szCs w:val="28"/>
        </w:rPr>
      </w:pPr>
      <w:r w:rsidRPr="00333BA8">
        <w:rPr>
          <w:rFonts w:ascii="Times New Roman" w:hAnsi="Times New Roman" w:cs="Times New Roman"/>
          <w:sz w:val="24"/>
          <w:szCs w:val="28"/>
        </w:rPr>
        <w:t>Суммарная стандартная неопределенность рассчитывается по формуле</w:t>
      </w:r>
      <w:r>
        <w:rPr>
          <w:rFonts w:ascii="Times New Roman" w:hAnsi="Times New Roman" w:cs="Times New Roman"/>
          <w:sz w:val="24"/>
          <w:szCs w:val="28"/>
        </w:rPr>
        <w:t xml:space="preserve"> равна</w:t>
      </w:r>
      <w:r w:rsidRPr="00333BA8">
        <w:rPr>
          <w:rFonts w:ascii="Times New Roman" w:hAnsi="Times New Roman" w:cs="Times New Roman"/>
          <w:sz w:val="24"/>
          <w:szCs w:val="28"/>
        </w:rPr>
        <w:t>:</w:t>
      </w:r>
    </w:p>
    <w:p w:rsidR="002709C2" w:rsidRPr="00333BA8" w:rsidRDefault="002709C2" w:rsidP="002709C2">
      <w:pPr>
        <w:spacing w:after="0" w:line="240" w:lineRule="auto"/>
        <w:ind w:firstLine="567"/>
        <w:jc w:val="both"/>
        <w:rPr>
          <w:rFonts w:ascii="Times New Roman" w:hAnsi="Times New Roman" w:cs="Times New Roman"/>
          <w:sz w:val="24"/>
          <w:szCs w:val="28"/>
        </w:rPr>
      </w:pPr>
    </w:p>
    <w:p w:rsidR="002709C2" w:rsidRPr="00333BA8" w:rsidRDefault="002709C2" w:rsidP="002709C2">
      <w:pPr>
        <w:spacing w:after="0" w:line="240" w:lineRule="auto"/>
        <w:ind w:firstLine="567"/>
        <w:jc w:val="both"/>
        <w:rPr>
          <w:rFonts w:ascii="Times New Roman" w:hAnsi="Times New Roman" w:cs="Times New Roman"/>
          <w:sz w:val="24"/>
          <w:szCs w:val="28"/>
        </w:rPr>
      </w:pPr>
      <w:r>
        <w:rPr>
          <w:rFonts w:ascii="Times New Roman" w:hAnsi="Times New Roman" w:cs="Times New Roman"/>
          <w:sz w:val="24"/>
          <w:szCs w:val="28"/>
        </w:rPr>
        <w:t xml:space="preserve"> ,</w:t>
      </w:r>
      <w:r>
        <w:rPr>
          <w:rFonts w:ascii="Times New Roman" w:hAnsi="Times New Roman" w:cs="Times New Roman"/>
          <w:sz w:val="24"/>
          <w:szCs w:val="28"/>
        </w:rPr>
        <w:tab/>
      </w:r>
      <w:r>
        <w:rPr>
          <w:rFonts w:ascii="Times New Roman" w:hAnsi="Times New Roman" w:cs="Times New Roman"/>
          <w:sz w:val="24"/>
          <w:szCs w:val="28"/>
        </w:rPr>
        <w:tab/>
      </w:r>
      <w:r w:rsidRPr="00D71705">
        <w:rPr>
          <w:position w:val="-32"/>
          <w:sz w:val="28"/>
          <w:szCs w:val="28"/>
        </w:rPr>
        <w:object w:dxaOrig="1260" w:dyaOrig="780">
          <v:shape id="_x0000_i1034" type="#_x0000_t75" style="width:61.2pt;height:37.2pt" o:ole="" fillcolor="window">
            <v:imagedata r:id="rId140" o:title=""/>
          </v:shape>
          <o:OLEObject Type="Embed" ProgID="Equation.3" ShapeID="_x0000_i1034" DrawAspect="Content" ObjectID="_1762853347" r:id="rId141"/>
        </w:object>
      </w:r>
      <w:r>
        <w:rPr>
          <w:sz w:val="28"/>
          <w:szCs w:val="28"/>
        </w:rPr>
        <w:t xml:space="preserve">= </w:t>
      </w:r>
      <m:oMath>
        <m:rad>
          <m:radPr>
            <m:degHide m:val="1"/>
            <m:ctrlPr>
              <w:rPr>
                <w:rFonts w:ascii="Cambria Math" w:hAnsi="Cambria Math" w:cs="Times New Roman"/>
                <w:i/>
                <w:sz w:val="24"/>
                <w:szCs w:val="28"/>
              </w:rPr>
            </m:ctrlPr>
          </m:radPr>
          <m:deg/>
          <m:e>
            <m:sSup>
              <m:sSupPr>
                <m:ctrlPr>
                  <w:rPr>
                    <w:rFonts w:ascii="Cambria Math" w:hAnsi="Cambria Math" w:cs="Times New Roman"/>
                    <w:i/>
                    <w:sz w:val="24"/>
                    <w:szCs w:val="28"/>
                  </w:rPr>
                </m:ctrlPr>
              </m:sSupPr>
              <m:e>
                <m:r>
                  <w:rPr>
                    <w:rFonts w:ascii="Cambria Math" w:hAnsi="Cambria Math" w:cs="Times New Roman"/>
                    <w:sz w:val="24"/>
                    <w:szCs w:val="28"/>
                  </w:rPr>
                  <m:t>0,17</m:t>
                </m:r>
              </m:e>
              <m:sup>
                <m:r>
                  <w:rPr>
                    <w:rFonts w:ascii="Cambria Math" w:hAnsi="Cambria Math" w:cs="Times New Roman"/>
                    <w:sz w:val="24"/>
                    <w:szCs w:val="28"/>
                  </w:rPr>
                  <m:t>2</m:t>
                </m:r>
              </m:sup>
            </m:sSup>
            <m:r>
              <w:rPr>
                <w:rFonts w:ascii="Cambria Math" w:hAnsi="Cambria Math" w:cs="Times New Roman"/>
                <w:sz w:val="24"/>
                <w:szCs w:val="28"/>
              </w:rPr>
              <m:t>+</m:t>
            </m:r>
            <m:sSup>
              <m:sSupPr>
                <m:ctrlPr>
                  <w:rPr>
                    <w:rFonts w:ascii="Cambria Math" w:hAnsi="Cambria Math" w:cs="Times New Roman"/>
                    <w:i/>
                    <w:sz w:val="24"/>
                    <w:szCs w:val="28"/>
                  </w:rPr>
                </m:ctrlPr>
              </m:sSupPr>
              <m:e>
                <m:r>
                  <w:rPr>
                    <w:rFonts w:ascii="Cambria Math" w:hAnsi="Cambria Math" w:cs="Times New Roman"/>
                    <w:sz w:val="24"/>
                    <w:szCs w:val="28"/>
                  </w:rPr>
                  <m:t>0,18</m:t>
                </m:r>
              </m:e>
              <m:sup>
                <m:r>
                  <w:rPr>
                    <w:rFonts w:ascii="Cambria Math" w:hAnsi="Cambria Math" w:cs="Times New Roman"/>
                    <w:sz w:val="24"/>
                    <w:szCs w:val="28"/>
                  </w:rPr>
                  <m:t>2</m:t>
                </m:r>
              </m:sup>
            </m:sSup>
            <m:r>
              <w:rPr>
                <w:rFonts w:ascii="Cambria Math" w:hAnsi="Cambria Math" w:cs="Times New Roman"/>
                <w:sz w:val="24"/>
                <w:szCs w:val="28"/>
              </w:rPr>
              <m:t>+</m:t>
            </m:r>
            <m:sSup>
              <m:sSupPr>
                <m:ctrlPr>
                  <w:rPr>
                    <w:rFonts w:ascii="Cambria Math" w:hAnsi="Cambria Math" w:cs="Times New Roman"/>
                    <w:i/>
                    <w:sz w:val="24"/>
                    <w:szCs w:val="28"/>
                  </w:rPr>
                </m:ctrlPr>
              </m:sSupPr>
              <m:e>
                <m:r>
                  <w:rPr>
                    <w:rFonts w:ascii="Cambria Math" w:hAnsi="Cambria Math" w:cs="Times New Roman"/>
                    <w:sz w:val="24"/>
                    <w:szCs w:val="28"/>
                  </w:rPr>
                  <m:t>0,36</m:t>
                </m:r>
              </m:e>
              <m:sup>
                <m:r>
                  <w:rPr>
                    <w:rFonts w:ascii="Cambria Math" w:hAnsi="Cambria Math" w:cs="Times New Roman"/>
                    <w:sz w:val="24"/>
                    <w:szCs w:val="28"/>
                  </w:rPr>
                  <m:t>2</m:t>
                </m:r>
              </m:sup>
            </m:sSup>
            <m:r>
              <w:rPr>
                <w:rFonts w:ascii="Cambria Math" w:hAnsi="Cambria Math" w:cs="Times New Roman"/>
                <w:sz w:val="24"/>
                <w:szCs w:val="28"/>
              </w:rPr>
              <m:t>+</m:t>
            </m:r>
            <m:sSup>
              <m:sSupPr>
                <m:ctrlPr>
                  <w:rPr>
                    <w:rFonts w:ascii="Cambria Math" w:hAnsi="Cambria Math" w:cs="Times New Roman"/>
                    <w:i/>
                    <w:sz w:val="24"/>
                    <w:szCs w:val="28"/>
                  </w:rPr>
                </m:ctrlPr>
              </m:sSupPr>
              <m:e>
                <m:r>
                  <w:rPr>
                    <w:rFonts w:ascii="Cambria Math" w:hAnsi="Cambria Math" w:cs="Times New Roman"/>
                    <w:sz w:val="24"/>
                    <w:szCs w:val="28"/>
                  </w:rPr>
                  <m:t>0,014</m:t>
                </m:r>
              </m:e>
              <m:sup>
                <m:r>
                  <w:rPr>
                    <w:rFonts w:ascii="Cambria Math" w:hAnsi="Cambria Math" w:cs="Times New Roman"/>
                    <w:sz w:val="24"/>
                    <w:szCs w:val="28"/>
                  </w:rPr>
                  <m:t>2</m:t>
                </m:r>
              </m:sup>
            </m:sSup>
          </m:e>
        </m:rad>
        <m:r>
          <w:rPr>
            <w:rFonts w:ascii="Cambria Math" w:hAnsi="Cambria Math" w:cs="Times New Roman"/>
            <w:sz w:val="24"/>
            <w:szCs w:val="28"/>
          </w:rPr>
          <m:t>=0,47 1/см</m:t>
        </m:r>
      </m:oMath>
    </w:p>
    <w:p w:rsidR="002709C2" w:rsidRPr="00333BA8" w:rsidRDefault="002709C2" w:rsidP="002709C2">
      <w:pPr>
        <w:spacing w:after="0" w:line="240" w:lineRule="auto"/>
        <w:ind w:firstLine="567"/>
        <w:jc w:val="both"/>
        <w:rPr>
          <w:rFonts w:ascii="Times New Roman" w:hAnsi="Times New Roman" w:cs="Times New Roman"/>
          <w:sz w:val="24"/>
          <w:szCs w:val="28"/>
        </w:rPr>
      </w:pPr>
    </w:p>
    <w:p w:rsidR="002709C2" w:rsidRPr="00333BA8" w:rsidRDefault="002709C2" w:rsidP="002709C2">
      <w:pPr>
        <w:spacing w:after="0" w:line="240" w:lineRule="auto"/>
        <w:ind w:firstLine="567"/>
        <w:jc w:val="both"/>
        <w:rPr>
          <w:rFonts w:ascii="Times New Roman" w:hAnsi="Times New Roman" w:cs="Times New Roman"/>
          <w:sz w:val="24"/>
          <w:szCs w:val="28"/>
        </w:rPr>
      </w:pPr>
      <w:r w:rsidRPr="00333BA8">
        <w:rPr>
          <w:rFonts w:ascii="Times New Roman" w:hAnsi="Times New Roman" w:cs="Times New Roman"/>
          <w:sz w:val="24"/>
          <w:szCs w:val="28"/>
        </w:rPr>
        <w:lastRenderedPageBreak/>
        <w:t xml:space="preserve">6.6 Расширенная неопределенность </w:t>
      </w:r>
    </w:p>
    <w:p w:rsidR="002709C2" w:rsidRPr="00333BA8" w:rsidRDefault="002709C2" w:rsidP="002709C2">
      <w:pPr>
        <w:spacing w:after="0" w:line="240" w:lineRule="auto"/>
        <w:ind w:firstLine="567"/>
        <w:jc w:val="both"/>
        <w:rPr>
          <w:rFonts w:ascii="Times New Roman" w:hAnsi="Times New Roman" w:cs="Times New Roman"/>
          <w:sz w:val="24"/>
          <w:szCs w:val="28"/>
        </w:rPr>
      </w:pPr>
      <w:r w:rsidRPr="00333BA8">
        <w:rPr>
          <w:rFonts w:ascii="Times New Roman" w:hAnsi="Times New Roman" w:cs="Times New Roman"/>
          <w:sz w:val="24"/>
          <w:szCs w:val="28"/>
        </w:rPr>
        <w:t>Расширенная неопределенность находится путем умножения суммарной стандартной неопределенности на коэффициент охвата k:</w:t>
      </w:r>
    </w:p>
    <w:p w:rsidR="002709C2" w:rsidRPr="00333BA8" w:rsidRDefault="002709C2" w:rsidP="002709C2">
      <w:pPr>
        <w:spacing w:after="0" w:line="240" w:lineRule="auto"/>
        <w:ind w:firstLine="567"/>
        <w:jc w:val="both"/>
        <w:rPr>
          <w:rFonts w:ascii="Times New Roman" w:hAnsi="Times New Roman" w:cs="Times New Roman"/>
          <w:sz w:val="24"/>
          <w:szCs w:val="28"/>
        </w:rPr>
      </w:pPr>
    </w:p>
    <w:p w:rsidR="002709C2" w:rsidRPr="00333BA8" w:rsidRDefault="002709C2" w:rsidP="002709C2">
      <w:pPr>
        <w:ind w:left="2832" w:firstLine="708"/>
        <w:jc w:val="center"/>
        <w:rPr>
          <w:rFonts w:ascii="Times New Roman" w:hAnsi="Times New Roman" w:cs="Times New Roman"/>
          <w:sz w:val="24"/>
          <w:szCs w:val="28"/>
        </w:rPr>
      </w:pPr>
      <m:oMath>
        <m:r>
          <w:rPr>
            <w:rFonts w:ascii="Cambria Math" w:hAnsi="Cambria Math"/>
            <w:sz w:val="28"/>
            <w:szCs w:val="28"/>
            <w:lang w:val="en-US"/>
          </w:rPr>
          <m:t>U</m:t>
        </m:r>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u</m:t>
            </m:r>
          </m:e>
          <m:sub>
            <m:r>
              <w:rPr>
                <w:rFonts w:ascii="Cambria Math" w:hAnsi="Cambria Math"/>
                <w:sz w:val="28"/>
                <w:szCs w:val="28"/>
                <w:lang w:val="en-US"/>
              </w:rPr>
              <m:t>c</m:t>
            </m:r>
          </m:sub>
        </m:sSub>
        <m:r>
          <w:rPr>
            <w:rFonts w:ascii="Cambria Math" w:hAnsi="Cambria Math"/>
            <w:sz w:val="28"/>
            <w:szCs w:val="28"/>
            <w:lang w:val="en-US"/>
          </w:rPr>
          <m:t>k</m:t>
        </m:r>
      </m:oMath>
      <w:r>
        <w:rPr>
          <w:rFonts w:eastAsiaTheme="minorEastAsia"/>
          <w:sz w:val="28"/>
          <w:szCs w:val="28"/>
        </w:rPr>
        <w:t>=</w:t>
      </w:r>
      <w:r w:rsidRPr="00C86197">
        <w:rPr>
          <w:rFonts w:ascii="Times New Roman" w:eastAsiaTheme="minorEastAsia" w:hAnsi="Times New Roman" w:cs="Times New Roman"/>
          <w:sz w:val="24"/>
          <w:szCs w:val="28"/>
        </w:rPr>
        <w:t>0,47×2=0,95 1/ см</w:t>
      </w:r>
      <w:r w:rsidRPr="00000815">
        <w:rPr>
          <w:sz w:val="28"/>
          <w:szCs w:val="28"/>
        </w:rPr>
        <w:tab/>
      </w:r>
      <w:r w:rsidRPr="00000815">
        <w:rPr>
          <w:sz w:val="28"/>
          <w:szCs w:val="28"/>
        </w:rPr>
        <w:tab/>
      </w:r>
      <w:r w:rsidRPr="00000815">
        <w:rPr>
          <w:sz w:val="28"/>
          <w:szCs w:val="28"/>
        </w:rPr>
        <w:tab/>
      </w:r>
      <w:r w:rsidRPr="00000815">
        <w:rPr>
          <w:sz w:val="28"/>
          <w:szCs w:val="28"/>
        </w:rPr>
        <w:tab/>
      </w:r>
    </w:p>
    <w:p w:rsidR="002709C2" w:rsidRPr="00333BA8" w:rsidRDefault="002709C2" w:rsidP="002709C2">
      <w:pPr>
        <w:spacing w:after="0" w:line="240" w:lineRule="auto"/>
        <w:ind w:firstLine="567"/>
        <w:jc w:val="both"/>
        <w:rPr>
          <w:rFonts w:ascii="Times New Roman" w:hAnsi="Times New Roman" w:cs="Times New Roman"/>
          <w:sz w:val="24"/>
          <w:szCs w:val="28"/>
        </w:rPr>
      </w:pPr>
      <w:r>
        <w:rPr>
          <w:rFonts w:ascii="Times New Roman" w:hAnsi="Times New Roman" w:cs="Times New Roman"/>
          <w:sz w:val="24"/>
          <w:szCs w:val="28"/>
        </w:rPr>
        <w:t>П</w:t>
      </w:r>
      <w:r w:rsidRPr="00333BA8">
        <w:rPr>
          <w:rFonts w:ascii="Times New Roman" w:hAnsi="Times New Roman" w:cs="Times New Roman"/>
          <w:sz w:val="24"/>
          <w:szCs w:val="28"/>
        </w:rPr>
        <w:t xml:space="preserve">ри уровне доверия 95% </w:t>
      </w:r>
      <w:r>
        <w:rPr>
          <w:rFonts w:ascii="Times New Roman" w:hAnsi="Times New Roman" w:cs="Times New Roman"/>
          <w:sz w:val="24"/>
          <w:szCs w:val="28"/>
        </w:rPr>
        <w:t xml:space="preserve">и </w:t>
      </w:r>
      <w:r w:rsidRPr="00333BA8">
        <w:rPr>
          <w:rFonts w:ascii="Times New Roman" w:hAnsi="Times New Roman" w:cs="Times New Roman"/>
          <w:sz w:val="24"/>
          <w:szCs w:val="28"/>
        </w:rPr>
        <w:t>коэффициент</w:t>
      </w:r>
      <w:r>
        <w:rPr>
          <w:rFonts w:ascii="Times New Roman" w:hAnsi="Times New Roman" w:cs="Times New Roman"/>
          <w:sz w:val="24"/>
          <w:szCs w:val="28"/>
        </w:rPr>
        <w:t>е</w:t>
      </w:r>
      <w:r w:rsidRPr="00333BA8">
        <w:rPr>
          <w:rFonts w:ascii="Times New Roman" w:hAnsi="Times New Roman" w:cs="Times New Roman"/>
          <w:sz w:val="24"/>
          <w:szCs w:val="28"/>
        </w:rPr>
        <w:t xml:space="preserve"> охвата k=2.</w:t>
      </w:r>
    </w:p>
    <w:p w:rsidR="002709C2" w:rsidRDefault="002709C2" w:rsidP="002709C2">
      <w:pPr>
        <w:widowControl w:val="0"/>
        <w:autoSpaceDE w:val="0"/>
        <w:autoSpaceDN w:val="0"/>
        <w:adjustRightInd w:val="0"/>
        <w:spacing w:after="0" w:line="240" w:lineRule="auto"/>
        <w:ind w:left="640" w:hanging="640"/>
        <w:jc w:val="center"/>
        <w:rPr>
          <w:rFonts w:ascii="Times New Roman" w:hAnsi="Times New Roman"/>
          <w:b/>
          <w:bCs/>
          <w:color w:val="000000"/>
          <w:sz w:val="24"/>
          <w:szCs w:val="24"/>
        </w:rPr>
      </w:pPr>
    </w:p>
    <w:p w:rsidR="002709C2" w:rsidRDefault="002709C2" w:rsidP="002709C2">
      <w:pPr>
        <w:widowControl w:val="0"/>
        <w:autoSpaceDE w:val="0"/>
        <w:autoSpaceDN w:val="0"/>
        <w:adjustRightInd w:val="0"/>
        <w:spacing w:after="0" w:line="240" w:lineRule="auto"/>
        <w:ind w:left="640" w:hanging="640"/>
        <w:jc w:val="center"/>
        <w:rPr>
          <w:rFonts w:ascii="Times New Roman" w:hAnsi="Times New Roman"/>
          <w:b/>
          <w:bCs/>
          <w:color w:val="000000"/>
          <w:sz w:val="24"/>
          <w:szCs w:val="24"/>
        </w:rPr>
      </w:pPr>
    </w:p>
    <w:p w:rsidR="002709C2" w:rsidRDefault="002709C2" w:rsidP="002709C2">
      <w:pPr>
        <w:widowControl w:val="0"/>
        <w:autoSpaceDE w:val="0"/>
        <w:autoSpaceDN w:val="0"/>
        <w:adjustRightInd w:val="0"/>
        <w:spacing w:after="0" w:line="240" w:lineRule="auto"/>
        <w:ind w:left="640" w:hanging="640"/>
        <w:jc w:val="center"/>
        <w:rPr>
          <w:rFonts w:ascii="Times New Roman" w:hAnsi="Times New Roman"/>
          <w:b/>
          <w:bCs/>
          <w:color w:val="000000"/>
          <w:sz w:val="24"/>
          <w:szCs w:val="24"/>
        </w:rPr>
      </w:pPr>
    </w:p>
    <w:p w:rsidR="002709C2" w:rsidRDefault="002709C2" w:rsidP="002709C2">
      <w:pPr>
        <w:widowControl w:val="0"/>
        <w:autoSpaceDE w:val="0"/>
        <w:autoSpaceDN w:val="0"/>
        <w:adjustRightInd w:val="0"/>
        <w:spacing w:after="0" w:line="240" w:lineRule="auto"/>
        <w:ind w:left="640" w:hanging="640"/>
        <w:jc w:val="center"/>
        <w:rPr>
          <w:rFonts w:ascii="Times New Roman" w:hAnsi="Times New Roman"/>
          <w:b/>
          <w:bCs/>
          <w:color w:val="000000"/>
          <w:sz w:val="24"/>
          <w:szCs w:val="24"/>
        </w:rPr>
        <w:sectPr w:rsidR="002709C2" w:rsidSect="0091102F">
          <w:pgSz w:w="11906" w:h="16838"/>
          <w:pgMar w:top="1134" w:right="567" w:bottom="1134" w:left="1701" w:header="709" w:footer="709" w:gutter="0"/>
          <w:cols w:space="708"/>
          <w:titlePg/>
          <w:docGrid w:linePitch="360"/>
        </w:sectPr>
      </w:pPr>
    </w:p>
    <w:p w:rsidR="009A5C2C" w:rsidRPr="009A5C2C" w:rsidRDefault="009A5C2C" w:rsidP="009A5C2C">
      <w:pPr>
        <w:pStyle w:val="10"/>
        <w:jc w:val="center"/>
        <w:rPr>
          <w:rFonts w:ascii="Times New Roman" w:hAnsi="Times New Roman" w:cs="Times New Roman"/>
          <w:b/>
          <w:color w:val="auto"/>
          <w:sz w:val="28"/>
          <w:szCs w:val="28"/>
        </w:rPr>
      </w:pPr>
      <w:bookmarkStart w:id="55" w:name="_Toc146665875"/>
      <w:r w:rsidRPr="009A5C2C">
        <w:rPr>
          <w:rFonts w:ascii="Times New Roman" w:hAnsi="Times New Roman" w:cs="Times New Roman"/>
          <w:b/>
          <w:color w:val="auto"/>
          <w:sz w:val="28"/>
          <w:szCs w:val="28"/>
        </w:rPr>
        <w:lastRenderedPageBreak/>
        <w:t>ПРИЛОЖЕНИЕ И</w:t>
      </w:r>
      <w:bookmarkEnd w:id="55"/>
    </w:p>
    <w:p w:rsidR="009A5C2C" w:rsidRPr="00C040B7" w:rsidRDefault="001F7F9D" w:rsidP="009A5C2C">
      <w:pPr>
        <w:jc w:val="center"/>
        <w:rPr>
          <w:rFonts w:ascii="Times New Roman" w:hAnsi="Times New Roman" w:cs="Times New Roman"/>
          <w:sz w:val="28"/>
          <w:szCs w:val="28"/>
        </w:rPr>
      </w:pPr>
      <w:r>
        <w:rPr>
          <w:rFonts w:ascii="Times New Roman" w:hAnsi="Times New Roman" w:cs="Times New Roman"/>
          <w:sz w:val="28"/>
          <w:szCs w:val="28"/>
        </w:rPr>
        <w:t>Протокол межлабораторных результатов сравнения полученных при проведении испытаний с результатами других авторов</w:t>
      </w:r>
    </w:p>
    <w:p w:rsidR="009A5C2C" w:rsidRDefault="009A5C2C" w:rsidP="009A5C2C">
      <w:pPr>
        <w:ind w:firstLine="567"/>
        <w:jc w:val="both"/>
        <w:rPr>
          <w:rFonts w:ascii="Times New Roman" w:hAnsi="Times New Roman" w:cs="Times New Roman"/>
          <w:sz w:val="28"/>
          <w:szCs w:val="28"/>
        </w:rPr>
      </w:pPr>
      <w:r w:rsidRPr="00C040B7">
        <w:rPr>
          <w:rFonts w:ascii="Times New Roman" w:hAnsi="Times New Roman" w:cs="Times New Roman"/>
          <w:sz w:val="28"/>
          <w:szCs w:val="28"/>
        </w:rPr>
        <w:t>Протокол статистических методов обработки данных проверки на качество проведения испытаний</w:t>
      </w:r>
      <w:r>
        <w:rPr>
          <w:rFonts w:ascii="Times New Roman" w:hAnsi="Times New Roman" w:cs="Times New Roman"/>
          <w:sz w:val="28"/>
          <w:szCs w:val="28"/>
        </w:rPr>
        <w:t xml:space="preserve"> рассчитывается по формуле И.1, согласно </w:t>
      </w:r>
      <w:r w:rsidRPr="00B016C0">
        <w:rPr>
          <w:rFonts w:ascii="Times New Roman" w:hAnsi="Times New Roman" w:cs="Times New Roman"/>
          <w:sz w:val="28"/>
          <w:szCs w:val="28"/>
        </w:rPr>
        <w:t>ГОСТ</w:t>
      </w:r>
      <w:r>
        <w:rPr>
          <w:rFonts w:ascii="Times New Roman" w:hAnsi="Times New Roman" w:cs="Times New Roman"/>
          <w:sz w:val="28"/>
          <w:szCs w:val="28"/>
        </w:rPr>
        <w:t xml:space="preserve"> ИСО/МЭК 43-1-</w:t>
      </w:r>
      <w:r w:rsidRPr="00B016C0">
        <w:rPr>
          <w:rFonts w:ascii="Times New Roman" w:hAnsi="Times New Roman" w:cs="Times New Roman"/>
          <w:sz w:val="28"/>
          <w:szCs w:val="28"/>
        </w:rPr>
        <w:t>200</w:t>
      </w:r>
      <w:r>
        <w:rPr>
          <w:rFonts w:ascii="Times New Roman" w:hAnsi="Times New Roman" w:cs="Times New Roman"/>
          <w:sz w:val="28"/>
          <w:szCs w:val="28"/>
        </w:rPr>
        <w:t xml:space="preserve"> «П</w:t>
      </w:r>
      <w:r w:rsidRPr="00B016C0">
        <w:rPr>
          <w:rFonts w:ascii="Times New Roman" w:hAnsi="Times New Roman" w:cs="Times New Roman"/>
          <w:sz w:val="28"/>
          <w:szCs w:val="28"/>
        </w:rPr>
        <w:t>роверка лаборатории на качество</w:t>
      </w:r>
      <w:r>
        <w:rPr>
          <w:rFonts w:ascii="Times New Roman" w:hAnsi="Times New Roman" w:cs="Times New Roman"/>
          <w:sz w:val="28"/>
          <w:szCs w:val="28"/>
        </w:rPr>
        <w:t xml:space="preserve"> п</w:t>
      </w:r>
      <w:r w:rsidRPr="00B016C0">
        <w:rPr>
          <w:rFonts w:ascii="Times New Roman" w:hAnsi="Times New Roman" w:cs="Times New Roman"/>
          <w:sz w:val="28"/>
          <w:szCs w:val="28"/>
        </w:rPr>
        <w:t>роведения испытаний посредством</w:t>
      </w:r>
      <w:r>
        <w:rPr>
          <w:rFonts w:ascii="Times New Roman" w:hAnsi="Times New Roman" w:cs="Times New Roman"/>
          <w:sz w:val="28"/>
          <w:szCs w:val="28"/>
        </w:rPr>
        <w:t xml:space="preserve"> м</w:t>
      </w:r>
      <w:r w:rsidRPr="00B016C0">
        <w:rPr>
          <w:rFonts w:ascii="Times New Roman" w:hAnsi="Times New Roman" w:cs="Times New Roman"/>
          <w:sz w:val="28"/>
          <w:szCs w:val="28"/>
        </w:rPr>
        <w:t>ежлабораторных сличений</w:t>
      </w:r>
      <w:r>
        <w:rPr>
          <w:rFonts w:ascii="Times New Roman" w:hAnsi="Times New Roman" w:cs="Times New Roman"/>
          <w:sz w:val="28"/>
          <w:szCs w:val="28"/>
        </w:rPr>
        <w:t>»:</w:t>
      </w:r>
    </w:p>
    <w:p w:rsidR="009A5C2C" w:rsidRDefault="00C67F2E" w:rsidP="009A5C2C">
      <w:pPr>
        <w:jc w:val="right"/>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E</m:t>
            </m:r>
          </m:e>
          <m:sub>
            <m:r>
              <w:rPr>
                <w:rFonts w:ascii="Cambria Math" w:hAnsi="Cambria Math" w:cs="Times New Roman"/>
                <w:sz w:val="28"/>
                <w:szCs w:val="28"/>
              </w:rPr>
              <m:t>n</m:t>
            </m:r>
          </m:sub>
        </m:sSub>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x-X</m:t>
            </m:r>
          </m:num>
          <m:den>
            <m:rad>
              <m:radPr>
                <m:degHide m:val="1"/>
                <m:ctrlPr>
                  <w:rPr>
                    <w:rFonts w:ascii="Cambria Math" w:hAnsi="Cambria Math" w:cs="Times New Roman"/>
                    <w:i/>
                    <w:sz w:val="28"/>
                    <w:szCs w:val="28"/>
                  </w:rPr>
                </m:ctrlPr>
              </m:radPr>
              <m:deg/>
              <m:e>
                <m:sSubSup>
                  <m:sSubSupPr>
                    <m:ctrlPr>
                      <w:rPr>
                        <w:rFonts w:ascii="Cambria Math" w:hAnsi="Cambria Math" w:cs="Times New Roman"/>
                        <w:i/>
                        <w:sz w:val="28"/>
                        <w:szCs w:val="28"/>
                      </w:rPr>
                    </m:ctrlPr>
                  </m:sSubSupPr>
                  <m:e>
                    <m:r>
                      <w:rPr>
                        <w:rFonts w:ascii="Cambria Math" w:hAnsi="Cambria Math" w:cs="Times New Roman"/>
                        <w:sz w:val="28"/>
                        <w:szCs w:val="28"/>
                      </w:rPr>
                      <m:t>U</m:t>
                    </m:r>
                  </m:e>
                  <m:sub>
                    <m:r>
                      <w:rPr>
                        <w:rFonts w:ascii="Cambria Math" w:hAnsi="Cambria Math" w:cs="Times New Roman"/>
                        <w:sz w:val="28"/>
                        <w:szCs w:val="28"/>
                      </w:rPr>
                      <m:t>lab</m:t>
                    </m:r>
                  </m:sub>
                  <m:sup>
                    <m:r>
                      <w:rPr>
                        <w:rFonts w:ascii="Cambria Math" w:hAnsi="Cambria Math" w:cs="Times New Roman"/>
                        <w:sz w:val="28"/>
                        <w:szCs w:val="28"/>
                      </w:rPr>
                      <m:t>2</m:t>
                    </m:r>
                  </m:sup>
                </m:sSubSup>
                <m:r>
                  <w:rPr>
                    <w:rFonts w:ascii="Cambria Math" w:hAnsi="Cambria Math" w:cs="Times New Roman"/>
                    <w:sz w:val="28"/>
                    <w:szCs w:val="28"/>
                  </w:rPr>
                  <m:t>-</m:t>
                </m:r>
                <m:sSubSup>
                  <m:sSubSupPr>
                    <m:ctrlPr>
                      <w:rPr>
                        <w:rFonts w:ascii="Cambria Math" w:hAnsi="Cambria Math" w:cs="Times New Roman"/>
                        <w:i/>
                        <w:sz w:val="28"/>
                        <w:szCs w:val="28"/>
                      </w:rPr>
                    </m:ctrlPr>
                  </m:sSubSupPr>
                  <m:e>
                    <m:r>
                      <w:rPr>
                        <w:rFonts w:ascii="Cambria Math" w:hAnsi="Cambria Math" w:cs="Times New Roman"/>
                        <w:sz w:val="28"/>
                        <w:szCs w:val="28"/>
                      </w:rPr>
                      <m:t>U</m:t>
                    </m:r>
                  </m:e>
                  <m:sub>
                    <m:r>
                      <w:rPr>
                        <w:rFonts w:ascii="Cambria Math" w:hAnsi="Cambria Math" w:cs="Times New Roman"/>
                        <w:sz w:val="28"/>
                        <w:szCs w:val="28"/>
                      </w:rPr>
                      <m:t>ref</m:t>
                    </m:r>
                  </m:sub>
                  <m:sup>
                    <m:r>
                      <w:rPr>
                        <w:rFonts w:ascii="Cambria Math" w:hAnsi="Cambria Math" w:cs="Times New Roman"/>
                        <w:sz w:val="28"/>
                        <w:szCs w:val="28"/>
                      </w:rPr>
                      <m:t>2</m:t>
                    </m:r>
                  </m:sup>
                </m:sSubSup>
              </m:e>
            </m:rad>
          </m:den>
        </m:f>
      </m:oMath>
      <w:r w:rsidR="009A5C2C">
        <w:rPr>
          <w:rFonts w:ascii="Times New Roman" w:eastAsiaTheme="minorEastAsia" w:hAnsi="Times New Roman" w:cs="Times New Roman"/>
          <w:sz w:val="28"/>
          <w:szCs w:val="28"/>
        </w:rPr>
        <w:t xml:space="preserve">, </w:t>
      </w:r>
      <w:r w:rsidR="009A5C2C">
        <w:rPr>
          <w:rFonts w:ascii="Times New Roman" w:eastAsiaTheme="minorEastAsia" w:hAnsi="Times New Roman" w:cs="Times New Roman"/>
          <w:sz w:val="28"/>
          <w:szCs w:val="28"/>
        </w:rPr>
        <w:tab/>
      </w:r>
      <w:r w:rsidR="009A5C2C">
        <w:rPr>
          <w:rFonts w:ascii="Times New Roman" w:eastAsiaTheme="minorEastAsia" w:hAnsi="Times New Roman" w:cs="Times New Roman"/>
          <w:sz w:val="28"/>
          <w:szCs w:val="28"/>
        </w:rPr>
        <w:tab/>
      </w:r>
      <w:r w:rsidR="009A5C2C">
        <w:rPr>
          <w:rFonts w:ascii="Times New Roman" w:eastAsiaTheme="minorEastAsia" w:hAnsi="Times New Roman" w:cs="Times New Roman"/>
          <w:sz w:val="28"/>
          <w:szCs w:val="28"/>
        </w:rPr>
        <w:tab/>
      </w:r>
      <w:r w:rsidR="009A5C2C">
        <w:rPr>
          <w:rFonts w:ascii="Times New Roman" w:eastAsiaTheme="minorEastAsia" w:hAnsi="Times New Roman" w:cs="Times New Roman"/>
          <w:sz w:val="28"/>
          <w:szCs w:val="28"/>
        </w:rPr>
        <w:tab/>
      </w:r>
      <w:r w:rsidR="009A5C2C">
        <w:rPr>
          <w:rFonts w:ascii="Times New Roman" w:eastAsiaTheme="minorEastAsia" w:hAnsi="Times New Roman" w:cs="Times New Roman"/>
          <w:sz w:val="28"/>
          <w:szCs w:val="28"/>
        </w:rPr>
        <w:tab/>
      </w:r>
      <w:r w:rsidR="009A5C2C">
        <w:rPr>
          <w:rFonts w:ascii="Times New Roman" w:eastAsiaTheme="minorEastAsia" w:hAnsi="Times New Roman" w:cs="Times New Roman"/>
          <w:sz w:val="28"/>
          <w:szCs w:val="28"/>
        </w:rPr>
        <w:tab/>
      </w:r>
      <w:r w:rsidR="009A5C2C">
        <w:rPr>
          <w:rFonts w:ascii="Times New Roman" w:eastAsiaTheme="minorEastAsia" w:hAnsi="Times New Roman" w:cs="Times New Roman"/>
          <w:sz w:val="28"/>
          <w:szCs w:val="28"/>
        </w:rPr>
        <w:tab/>
      </w:r>
      <w:r w:rsidR="009A5C2C">
        <w:rPr>
          <w:rFonts w:ascii="Times New Roman" w:eastAsiaTheme="minorEastAsia" w:hAnsi="Times New Roman" w:cs="Times New Roman"/>
          <w:sz w:val="28"/>
          <w:szCs w:val="28"/>
        </w:rPr>
        <w:tab/>
      </w:r>
      <w:r w:rsidR="009A5C2C" w:rsidRPr="00C040B7">
        <w:rPr>
          <w:rFonts w:ascii="Times New Roman" w:eastAsiaTheme="minorEastAsia" w:hAnsi="Times New Roman" w:cs="Times New Roman"/>
          <w:sz w:val="28"/>
          <w:szCs w:val="28"/>
        </w:rPr>
        <w:t>(</w:t>
      </w:r>
      <w:r w:rsidR="009A5C2C">
        <w:rPr>
          <w:rFonts w:ascii="Times New Roman" w:eastAsiaTheme="minorEastAsia" w:hAnsi="Times New Roman" w:cs="Times New Roman"/>
          <w:sz w:val="28"/>
          <w:szCs w:val="28"/>
        </w:rPr>
        <w:t>И.1)</w:t>
      </w:r>
    </w:p>
    <w:p w:rsidR="009A5C2C" w:rsidRDefault="009A5C2C" w:rsidP="009A5C2C">
      <w:pPr>
        <w:spacing w:after="0" w:line="240" w:lineRule="auto"/>
        <w:jc w:val="both"/>
        <w:rPr>
          <w:rFonts w:ascii="Times New Roman" w:eastAsiaTheme="minorEastAsia" w:hAnsi="Times New Roman" w:cs="Times New Roman"/>
          <w:sz w:val="28"/>
          <w:szCs w:val="28"/>
        </w:rPr>
      </w:pPr>
      <w:proofErr w:type="gramStart"/>
      <w:r>
        <w:rPr>
          <w:rFonts w:ascii="Times New Roman" w:eastAsiaTheme="minorEastAsia" w:hAnsi="Times New Roman" w:cs="Times New Roman"/>
          <w:sz w:val="28"/>
          <w:szCs w:val="28"/>
        </w:rPr>
        <w:t xml:space="preserve">где, </w:t>
      </w:r>
      <m:oMath>
        <m:r>
          <w:rPr>
            <w:rFonts w:ascii="Cambria Math" w:hAnsi="Cambria Math" w:cs="Times New Roman"/>
            <w:sz w:val="28"/>
            <w:szCs w:val="28"/>
          </w:rPr>
          <m:t>x</m:t>
        </m:r>
      </m:oMath>
      <w:r>
        <w:rPr>
          <w:rFonts w:ascii="Times New Roman" w:eastAsiaTheme="minorEastAsia" w:hAnsi="Times New Roman" w:cs="Times New Roman"/>
          <w:sz w:val="28"/>
          <w:szCs w:val="28"/>
        </w:rPr>
        <w:t xml:space="preserve"> –</w:t>
      </w:r>
      <w:proofErr w:type="gramEnd"/>
      <w:r>
        <w:rPr>
          <w:rFonts w:ascii="Times New Roman" w:eastAsiaTheme="minorEastAsia" w:hAnsi="Times New Roman" w:cs="Times New Roman"/>
          <w:sz w:val="28"/>
          <w:szCs w:val="28"/>
        </w:rPr>
        <w:t xml:space="preserve"> значение, определенное в лаборатории криофизики и криотехнологий; </w:t>
      </w:r>
      <m:oMath>
        <m:r>
          <w:rPr>
            <w:rFonts w:ascii="Cambria Math" w:hAnsi="Cambria Math" w:cs="Times New Roman"/>
            <w:sz w:val="28"/>
            <w:szCs w:val="28"/>
          </w:rPr>
          <m:t>X</m:t>
        </m:r>
      </m:oMath>
      <w:r>
        <w:rPr>
          <w:rFonts w:ascii="Times New Roman" w:eastAsiaTheme="minorEastAsia" w:hAnsi="Times New Roman" w:cs="Times New Roman"/>
          <w:sz w:val="28"/>
          <w:szCs w:val="28"/>
        </w:rPr>
        <w:t xml:space="preserve"> – значение, полученное в иной экспертной лаборатории; </w:t>
      </w:r>
      <m:oMath>
        <m:sSubSup>
          <m:sSubSupPr>
            <m:ctrlPr>
              <w:rPr>
                <w:rFonts w:ascii="Cambria Math" w:hAnsi="Cambria Math" w:cs="Times New Roman"/>
                <w:i/>
                <w:sz w:val="28"/>
                <w:szCs w:val="28"/>
              </w:rPr>
            </m:ctrlPr>
          </m:sSubSupPr>
          <m:e>
            <m:r>
              <w:rPr>
                <w:rFonts w:ascii="Cambria Math" w:hAnsi="Cambria Math" w:cs="Times New Roman"/>
                <w:sz w:val="28"/>
                <w:szCs w:val="28"/>
              </w:rPr>
              <m:t>U</m:t>
            </m:r>
          </m:e>
          <m:sub>
            <m:r>
              <w:rPr>
                <w:rFonts w:ascii="Cambria Math" w:hAnsi="Cambria Math" w:cs="Times New Roman"/>
                <w:sz w:val="28"/>
                <w:szCs w:val="28"/>
              </w:rPr>
              <m:t>ref</m:t>
            </m:r>
          </m:sub>
          <m:sup/>
        </m:sSubSup>
      </m:oMath>
      <w:r>
        <w:rPr>
          <w:rFonts w:ascii="Times New Roman" w:eastAsiaTheme="minorEastAsia" w:hAnsi="Times New Roman" w:cs="Times New Roman"/>
          <w:sz w:val="28"/>
          <w:szCs w:val="28"/>
        </w:rPr>
        <w:t xml:space="preserve"> - расширенное значение ошибки, полученное при измерении </w:t>
      </w:r>
      <m:oMath>
        <m:r>
          <w:rPr>
            <w:rFonts w:ascii="Cambria Math" w:hAnsi="Cambria Math" w:cs="Times New Roman"/>
            <w:sz w:val="28"/>
            <w:szCs w:val="28"/>
          </w:rPr>
          <m:t>X</m:t>
        </m:r>
      </m:oMath>
      <w:r>
        <w:rPr>
          <w:rFonts w:ascii="Times New Roman" w:eastAsiaTheme="minorEastAsia" w:hAnsi="Times New Roman" w:cs="Times New Roman"/>
          <w:sz w:val="28"/>
          <w:szCs w:val="28"/>
        </w:rPr>
        <w:t xml:space="preserve">, </w:t>
      </w:r>
      <m:oMath>
        <m:sSubSup>
          <m:sSubSupPr>
            <m:ctrlPr>
              <w:rPr>
                <w:rFonts w:ascii="Cambria Math" w:hAnsi="Cambria Math" w:cs="Times New Roman"/>
                <w:i/>
                <w:sz w:val="28"/>
                <w:szCs w:val="28"/>
              </w:rPr>
            </m:ctrlPr>
          </m:sSubSupPr>
          <m:e>
            <m:r>
              <w:rPr>
                <w:rFonts w:ascii="Cambria Math" w:hAnsi="Cambria Math" w:cs="Times New Roman"/>
                <w:sz w:val="28"/>
                <w:szCs w:val="28"/>
              </w:rPr>
              <m:t>U</m:t>
            </m:r>
          </m:e>
          <m:sub>
            <m:r>
              <w:rPr>
                <w:rFonts w:ascii="Cambria Math" w:hAnsi="Cambria Math" w:cs="Times New Roman"/>
                <w:sz w:val="28"/>
                <w:szCs w:val="28"/>
              </w:rPr>
              <m:t>lab</m:t>
            </m:r>
          </m:sub>
          <m:sup/>
        </m:sSubSup>
      </m:oMath>
      <w:r>
        <w:rPr>
          <w:rFonts w:ascii="Times New Roman" w:eastAsiaTheme="minorEastAsia" w:hAnsi="Times New Roman" w:cs="Times New Roman"/>
          <w:sz w:val="28"/>
          <w:szCs w:val="28"/>
        </w:rPr>
        <w:t xml:space="preserve"> - расширенное значение ошибки, полученное при измерении </w:t>
      </w:r>
      <m:oMath>
        <m:r>
          <w:rPr>
            <w:rFonts w:ascii="Cambria Math" w:hAnsi="Cambria Math" w:cs="Times New Roman"/>
            <w:sz w:val="28"/>
            <w:szCs w:val="28"/>
          </w:rPr>
          <m:t>x</m:t>
        </m:r>
      </m:oMath>
      <w:r>
        <w:rPr>
          <w:rFonts w:ascii="Times New Roman" w:eastAsiaTheme="minorEastAsia" w:hAnsi="Times New Roman" w:cs="Times New Roman"/>
          <w:sz w:val="28"/>
          <w:szCs w:val="28"/>
        </w:rPr>
        <w:t>. Д</w:t>
      </w:r>
      <w:r w:rsidRPr="00B016C0">
        <w:rPr>
          <w:rFonts w:ascii="Times New Roman" w:eastAsiaTheme="minorEastAsia" w:hAnsi="Times New Roman" w:cs="Times New Roman"/>
          <w:sz w:val="28"/>
          <w:szCs w:val="28"/>
        </w:rPr>
        <w:t xml:space="preserve">ля </w:t>
      </w:r>
      <w:proofErr w:type="gramStart"/>
      <w:r w:rsidRPr="00B016C0">
        <w:rPr>
          <w:rFonts w:ascii="Times New Roman" w:eastAsiaTheme="minorEastAsia" w:hAnsi="Times New Roman" w:cs="Times New Roman"/>
          <w:sz w:val="28"/>
          <w:szCs w:val="28"/>
        </w:rPr>
        <w:t>крите</w:t>
      </w:r>
      <w:r>
        <w:rPr>
          <w:rFonts w:ascii="Times New Roman" w:eastAsiaTheme="minorEastAsia" w:hAnsi="Times New Roman" w:cs="Times New Roman"/>
          <w:sz w:val="28"/>
          <w:szCs w:val="28"/>
        </w:rPr>
        <w:t xml:space="preserve">рия </w:t>
      </w:r>
      <m:oMath>
        <m:sSub>
          <m:sSubPr>
            <m:ctrlPr>
              <w:rPr>
                <w:rFonts w:ascii="Cambria Math" w:eastAsiaTheme="minorEastAsia" w:hAnsi="Cambria Math" w:cs="Times New Roman"/>
                <w:i/>
                <w:sz w:val="28"/>
                <w:szCs w:val="28"/>
              </w:rPr>
            </m:ctrlPr>
          </m:sSubPr>
          <m:e>
            <m:r>
              <m:rPr>
                <m:sty m:val="p"/>
              </m:rPr>
              <w:rPr>
                <w:rFonts w:ascii="Cambria Math" w:eastAsiaTheme="minorEastAsia" w:hAnsi="Cambria Math" w:cs="Times New Roman"/>
                <w:sz w:val="28"/>
                <w:szCs w:val="28"/>
              </w:rPr>
              <m:t>E</m:t>
            </m:r>
          </m:e>
          <m:sub>
            <m:r>
              <w:rPr>
                <w:rFonts w:ascii="Cambria Math" w:eastAsiaTheme="minorEastAsia" w:hAnsi="Cambria Math" w:cs="Times New Roman"/>
                <w:sz w:val="28"/>
                <w:szCs w:val="28"/>
              </w:rPr>
              <m:t>n</m:t>
            </m:r>
          </m:sub>
        </m:sSub>
      </m:oMath>
      <w:r w:rsidRPr="00B016C0">
        <w:rPr>
          <w:rFonts w:ascii="Times New Roman" w:eastAsiaTheme="minorEastAsia" w:hAnsi="Times New Roman" w:cs="Times New Roman"/>
          <w:sz w:val="28"/>
          <w:szCs w:val="28"/>
        </w:rPr>
        <w:t xml:space="preserve"> ≤</w:t>
      </w:r>
      <w:proofErr w:type="gramEnd"/>
      <w:r w:rsidRPr="00B016C0">
        <w:rPr>
          <w:rFonts w:ascii="Times New Roman" w:eastAsiaTheme="minorEastAsia" w:hAnsi="Times New Roman" w:cs="Times New Roman"/>
          <w:sz w:val="28"/>
          <w:szCs w:val="28"/>
        </w:rPr>
        <w:t xml:space="preserve"> 1 = удовлетворительное</w:t>
      </w:r>
      <w:r>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i/>
                <w:sz w:val="28"/>
                <w:szCs w:val="28"/>
              </w:rPr>
            </m:ctrlPr>
          </m:sSubPr>
          <m:e>
            <m:r>
              <m:rPr>
                <m:sty m:val="p"/>
              </m:rPr>
              <w:rPr>
                <w:rFonts w:ascii="Cambria Math" w:eastAsiaTheme="minorEastAsia" w:hAnsi="Cambria Math" w:cs="Times New Roman"/>
                <w:sz w:val="28"/>
                <w:szCs w:val="28"/>
              </w:rPr>
              <m:t>E</m:t>
            </m:r>
          </m:e>
          <m:sub>
            <m:r>
              <w:rPr>
                <w:rFonts w:ascii="Cambria Math" w:eastAsiaTheme="minorEastAsia" w:hAnsi="Cambria Math" w:cs="Times New Roman"/>
                <w:sz w:val="28"/>
                <w:szCs w:val="28"/>
              </w:rPr>
              <m:t>n</m:t>
            </m:r>
          </m:sub>
        </m:sSub>
      </m:oMath>
      <w:r w:rsidRPr="00B016C0">
        <w:rPr>
          <w:rFonts w:ascii="Times New Roman" w:eastAsiaTheme="minorEastAsia" w:hAnsi="Times New Roman" w:cs="Times New Roman"/>
          <w:sz w:val="28"/>
          <w:szCs w:val="28"/>
        </w:rPr>
        <w:t xml:space="preserve"> &gt; 1 = неудовлетворительное</w:t>
      </w:r>
      <w:r>
        <w:rPr>
          <w:rFonts w:ascii="Times New Roman" w:eastAsiaTheme="minorEastAsia" w:hAnsi="Times New Roman" w:cs="Times New Roman"/>
          <w:sz w:val="28"/>
          <w:szCs w:val="28"/>
        </w:rPr>
        <w:t>.</w:t>
      </w:r>
    </w:p>
    <w:p w:rsidR="009A5C2C" w:rsidRPr="008429DC" w:rsidRDefault="009A5C2C" w:rsidP="009A5C2C">
      <w:pPr>
        <w:spacing w:after="0" w:line="240" w:lineRule="auto"/>
        <w:ind w:firstLine="567"/>
        <w:jc w:val="both"/>
        <w:rPr>
          <w:rFonts w:ascii="Times New Roman" w:eastAsiaTheme="minorEastAsia" w:hAnsi="Times New Roman" w:cs="Times New Roman"/>
          <w:sz w:val="28"/>
          <w:szCs w:val="28"/>
        </w:rPr>
      </w:pPr>
      <w:r w:rsidRPr="008429DC">
        <w:rPr>
          <w:rFonts w:ascii="Times New Roman" w:eastAsiaTheme="minorEastAsia" w:hAnsi="Times New Roman" w:cs="Times New Roman"/>
          <w:sz w:val="28"/>
          <w:szCs w:val="28"/>
        </w:rPr>
        <w:t>Для результатов по качественному составу расчет обычно не требуется. Ниже перечислены широко распространенные статистические данные для количественных результатов в порядке возрастания степени преобразования результатов участников.</w:t>
      </w:r>
    </w:p>
    <w:p w:rsidR="009A5C2C" w:rsidRDefault="009A5C2C" w:rsidP="009A5C2C">
      <w:pPr>
        <w:spacing w:after="0" w:line="240" w:lineRule="auto"/>
        <w:ind w:firstLine="567"/>
        <w:jc w:val="both"/>
        <w:rPr>
          <w:rFonts w:ascii="Times New Roman" w:eastAsiaTheme="minorEastAsia" w:hAnsi="Times New Roman" w:cs="Times New Roman"/>
          <w:sz w:val="28"/>
          <w:szCs w:val="28"/>
        </w:rPr>
      </w:pPr>
      <w:r w:rsidRPr="008429DC">
        <w:rPr>
          <w:rFonts w:ascii="Times New Roman" w:eastAsiaTheme="minorEastAsia" w:hAnsi="Times New Roman" w:cs="Times New Roman"/>
          <w:sz w:val="28"/>
          <w:szCs w:val="28"/>
        </w:rPr>
        <w:t>Разность (</w:t>
      </w:r>
      <w:r w:rsidRPr="008429DC">
        <w:rPr>
          <w:rFonts w:ascii="Times New Roman" w:eastAsiaTheme="minorEastAsia" w:hAnsi="Times New Roman" w:cs="Times New Roman"/>
          <w:i/>
          <w:sz w:val="28"/>
          <w:szCs w:val="28"/>
        </w:rPr>
        <w:t>х-Х</w:t>
      </w:r>
      <w:r>
        <w:rPr>
          <w:rFonts w:ascii="Times New Roman" w:eastAsiaTheme="minorEastAsia" w:hAnsi="Times New Roman" w:cs="Times New Roman"/>
          <w:sz w:val="28"/>
          <w:szCs w:val="28"/>
        </w:rPr>
        <w:t>), где «</w:t>
      </w:r>
      <w:r w:rsidRPr="008429DC">
        <w:rPr>
          <w:rFonts w:ascii="Times New Roman" w:eastAsiaTheme="minorEastAsia" w:hAnsi="Times New Roman" w:cs="Times New Roman"/>
          <w:i/>
          <w:sz w:val="28"/>
          <w:szCs w:val="28"/>
        </w:rPr>
        <w:t>х</w:t>
      </w:r>
      <w:r>
        <w:rPr>
          <w:rFonts w:ascii="Times New Roman" w:eastAsiaTheme="minorEastAsia" w:hAnsi="Times New Roman" w:cs="Times New Roman"/>
          <w:sz w:val="28"/>
          <w:szCs w:val="28"/>
        </w:rPr>
        <w:t>»</w:t>
      </w:r>
      <w:r w:rsidRPr="008429DC">
        <w:rPr>
          <w:rFonts w:ascii="Times New Roman" w:eastAsiaTheme="minorEastAsia" w:hAnsi="Times New Roman" w:cs="Times New Roman"/>
          <w:sz w:val="28"/>
          <w:szCs w:val="28"/>
        </w:rPr>
        <w:t xml:space="preserve"> есть результат участника, а </w:t>
      </w:r>
      <w:r>
        <w:rPr>
          <w:rFonts w:ascii="Times New Roman" w:eastAsiaTheme="minorEastAsia" w:hAnsi="Times New Roman" w:cs="Times New Roman"/>
          <w:sz w:val="28"/>
          <w:szCs w:val="28"/>
        </w:rPr>
        <w:t>«</w:t>
      </w:r>
      <w:r w:rsidRPr="008429DC">
        <w:rPr>
          <w:rFonts w:ascii="Times New Roman" w:eastAsiaTheme="minorEastAsia" w:hAnsi="Times New Roman" w:cs="Times New Roman"/>
          <w:i/>
          <w:sz w:val="28"/>
          <w:szCs w:val="28"/>
        </w:rPr>
        <w:t>Х</w:t>
      </w:r>
      <w:r>
        <w:rPr>
          <w:rFonts w:ascii="Times New Roman" w:eastAsiaTheme="minorEastAsia" w:hAnsi="Times New Roman" w:cs="Times New Roman"/>
          <w:sz w:val="28"/>
          <w:szCs w:val="28"/>
        </w:rPr>
        <w:t>»</w:t>
      </w:r>
      <w:r w:rsidRPr="008429DC">
        <w:rPr>
          <w:rFonts w:ascii="Times New Roman" w:eastAsiaTheme="minorEastAsia" w:hAnsi="Times New Roman" w:cs="Times New Roman"/>
          <w:sz w:val="28"/>
          <w:szCs w:val="28"/>
        </w:rPr>
        <w:t xml:space="preserve"> есть приписанное значение.</w:t>
      </w:r>
    </w:p>
    <w:p w:rsidR="009A5C2C" w:rsidRPr="008429DC" w:rsidRDefault="009A5C2C" w:rsidP="009A5C2C">
      <w:pPr>
        <w:spacing w:after="0" w:line="240" w:lineRule="auto"/>
        <w:ind w:firstLine="567"/>
        <w:jc w:val="both"/>
        <w:rPr>
          <w:rFonts w:ascii="Times New Roman" w:eastAsiaTheme="minorEastAsia" w:hAnsi="Times New Roman" w:cs="Times New Roman"/>
          <w:sz w:val="28"/>
          <w:szCs w:val="28"/>
        </w:rPr>
      </w:pPr>
      <w:r w:rsidRPr="008429DC">
        <w:rPr>
          <w:rFonts w:ascii="Times New Roman" w:eastAsiaTheme="minorEastAsia" w:hAnsi="Times New Roman" w:cs="Times New Roman"/>
          <w:sz w:val="28"/>
          <w:szCs w:val="28"/>
        </w:rPr>
        <w:t xml:space="preserve">Процентная </w:t>
      </w:r>
      <w:r>
        <w:rPr>
          <w:rFonts w:ascii="Times New Roman" w:eastAsiaTheme="minorEastAsia" w:hAnsi="Times New Roman" w:cs="Times New Roman"/>
          <w:sz w:val="28"/>
          <w:szCs w:val="28"/>
        </w:rPr>
        <w:t xml:space="preserve">сходимость </w:t>
      </w:r>
      <w:r w:rsidRPr="008429DC">
        <w:rPr>
          <w:rFonts w:ascii="Times New Roman" w:eastAsiaTheme="minorEastAsia" w:hAnsi="Times New Roman" w:cs="Times New Roman"/>
          <w:i/>
          <w:sz w:val="28"/>
          <w:szCs w:val="28"/>
        </w:rPr>
        <w:t>(х - Х)</w:t>
      </w:r>
      <w:r>
        <w:rPr>
          <w:rFonts w:ascii="Times New Roman" w:eastAsiaTheme="minorEastAsia" w:hAnsi="Times New Roman" w:cs="Times New Roman"/>
          <w:i/>
          <w:sz w:val="28"/>
          <w:szCs w:val="28"/>
        </w:rPr>
        <w:t xml:space="preserve">, </w:t>
      </w:r>
      <w:r w:rsidRPr="008429DC">
        <w:rPr>
          <w:rFonts w:ascii="Times New Roman" w:eastAsiaTheme="minorEastAsia" w:hAnsi="Times New Roman" w:cs="Times New Roman"/>
          <w:sz w:val="28"/>
          <w:szCs w:val="28"/>
        </w:rPr>
        <w:t>рассчитывается по формуле</w:t>
      </w:r>
      <w:r>
        <w:rPr>
          <w:rFonts w:ascii="Times New Roman" w:eastAsiaTheme="minorEastAsia" w:hAnsi="Times New Roman" w:cs="Times New Roman"/>
          <w:sz w:val="28"/>
          <w:szCs w:val="28"/>
        </w:rPr>
        <w:t xml:space="preserve"> И.2:</w:t>
      </w:r>
    </w:p>
    <w:p w:rsidR="009A5C2C" w:rsidRDefault="009A5C2C" w:rsidP="009A5C2C">
      <w:pPr>
        <w:spacing w:after="0" w:line="240" w:lineRule="auto"/>
        <w:ind w:firstLine="567"/>
        <w:jc w:val="both"/>
        <w:rPr>
          <w:rFonts w:ascii="Times New Roman" w:eastAsiaTheme="minorEastAsia" w:hAnsi="Times New Roman" w:cs="Times New Roman"/>
          <w:sz w:val="28"/>
          <w:szCs w:val="28"/>
        </w:rPr>
      </w:pPr>
    </w:p>
    <w:p w:rsidR="009A5C2C" w:rsidRDefault="009A5C2C" w:rsidP="009A5C2C">
      <w:pPr>
        <w:spacing w:after="0" w:line="240" w:lineRule="auto"/>
        <w:ind w:firstLine="567"/>
        <w:jc w:val="right"/>
        <w:rPr>
          <w:rFonts w:ascii="Times New Roman" w:eastAsiaTheme="minorEastAsia" w:hAnsi="Times New Roman" w:cs="Times New Roman"/>
          <w:sz w:val="28"/>
          <w:szCs w:val="28"/>
        </w:rPr>
      </w:pPr>
      <m:oMath>
        <m:r>
          <w:rPr>
            <w:rFonts w:ascii="Cambria Math" w:eastAsiaTheme="minorEastAsia" w:hAnsi="Cambria Math" w:cs="Times New Roman"/>
            <w:sz w:val="28"/>
            <w:szCs w:val="28"/>
          </w:rPr>
          <m:t>r=</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X×100 %</m:t>
            </m:r>
          </m:num>
          <m:den>
            <m:r>
              <w:rPr>
                <w:rFonts w:ascii="Cambria Math" w:eastAsiaTheme="minorEastAsia" w:hAnsi="Cambria Math" w:cs="Times New Roman"/>
                <w:sz w:val="28"/>
                <w:szCs w:val="28"/>
              </w:rPr>
              <m:t>x</m:t>
            </m:r>
          </m:den>
        </m:f>
      </m:oMath>
      <w:r>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ab/>
      </w:r>
      <w:r>
        <w:rPr>
          <w:rFonts w:ascii="Times New Roman" w:eastAsiaTheme="minorEastAsia" w:hAnsi="Times New Roman" w:cs="Times New Roman"/>
          <w:sz w:val="28"/>
          <w:szCs w:val="28"/>
        </w:rPr>
        <w:tab/>
      </w:r>
      <w:r>
        <w:rPr>
          <w:rFonts w:ascii="Times New Roman" w:eastAsiaTheme="minorEastAsia" w:hAnsi="Times New Roman" w:cs="Times New Roman"/>
          <w:sz w:val="28"/>
          <w:szCs w:val="28"/>
        </w:rPr>
        <w:tab/>
      </w:r>
      <w:r>
        <w:rPr>
          <w:rFonts w:ascii="Times New Roman" w:eastAsiaTheme="minorEastAsia" w:hAnsi="Times New Roman" w:cs="Times New Roman"/>
          <w:sz w:val="28"/>
          <w:szCs w:val="28"/>
        </w:rPr>
        <w:tab/>
      </w:r>
      <w:r>
        <w:rPr>
          <w:rFonts w:ascii="Times New Roman" w:eastAsiaTheme="minorEastAsia" w:hAnsi="Times New Roman" w:cs="Times New Roman"/>
          <w:sz w:val="28"/>
          <w:szCs w:val="28"/>
        </w:rPr>
        <w:tab/>
      </w:r>
      <w:r>
        <w:rPr>
          <w:rFonts w:ascii="Times New Roman" w:eastAsiaTheme="minorEastAsia" w:hAnsi="Times New Roman" w:cs="Times New Roman"/>
          <w:sz w:val="28"/>
          <w:szCs w:val="28"/>
        </w:rPr>
        <w:tab/>
      </w:r>
      <w:r>
        <w:rPr>
          <w:rFonts w:ascii="Times New Roman" w:eastAsiaTheme="minorEastAsia" w:hAnsi="Times New Roman" w:cs="Times New Roman"/>
          <w:sz w:val="28"/>
          <w:szCs w:val="28"/>
        </w:rPr>
        <w:tab/>
      </w:r>
      <w:r>
        <w:rPr>
          <w:rFonts w:ascii="Times New Roman" w:eastAsiaTheme="minorEastAsia" w:hAnsi="Times New Roman" w:cs="Times New Roman"/>
          <w:sz w:val="28"/>
          <w:szCs w:val="28"/>
        </w:rPr>
        <w:tab/>
        <w:t>(И.2)</w:t>
      </w:r>
    </w:p>
    <w:p w:rsidR="009A5C2C" w:rsidRDefault="009A5C2C" w:rsidP="009A5C2C">
      <w:pPr>
        <w:spacing w:after="0" w:line="240" w:lineRule="auto"/>
        <w:ind w:firstLine="567"/>
        <w:jc w:val="both"/>
        <w:rPr>
          <w:rFonts w:ascii="Times New Roman" w:eastAsiaTheme="minorEastAsia" w:hAnsi="Times New Roman" w:cs="Times New Roman"/>
          <w:sz w:val="28"/>
          <w:szCs w:val="28"/>
        </w:rPr>
      </w:pPr>
    </w:p>
    <w:p w:rsidR="009A5C2C" w:rsidRDefault="009A5C2C" w:rsidP="009A5C2C">
      <w:pPr>
        <w:spacing w:after="0" w:line="240" w:lineRule="auto"/>
        <w:ind w:firstLine="567"/>
        <w:jc w:val="both"/>
        <w:rPr>
          <w:rFonts w:ascii="Times New Roman" w:eastAsiaTheme="minorEastAsia" w:hAnsi="Times New Roman" w:cs="Times New Roman"/>
          <w:sz w:val="28"/>
          <w:szCs w:val="28"/>
        </w:rPr>
      </w:pPr>
      <w:r w:rsidRPr="008429DC">
        <w:rPr>
          <w:rFonts w:ascii="Times New Roman" w:eastAsiaTheme="minorEastAsia" w:hAnsi="Times New Roman" w:cs="Times New Roman"/>
          <w:sz w:val="28"/>
          <w:szCs w:val="28"/>
        </w:rPr>
        <w:t xml:space="preserve">Количественные показатели z, где </w:t>
      </w:r>
    </w:p>
    <w:p w:rsidR="009A5C2C" w:rsidRDefault="009A5C2C" w:rsidP="009A5C2C">
      <w:pPr>
        <w:spacing w:after="0" w:line="240" w:lineRule="auto"/>
        <w:ind w:firstLine="567"/>
        <w:jc w:val="both"/>
        <w:rPr>
          <w:rFonts w:ascii="Times New Roman" w:eastAsiaTheme="minorEastAsia" w:hAnsi="Times New Roman" w:cs="Times New Roman"/>
          <w:sz w:val="28"/>
          <w:szCs w:val="28"/>
        </w:rPr>
      </w:pPr>
    </w:p>
    <w:p w:rsidR="009A5C2C" w:rsidRDefault="009A5C2C" w:rsidP="009A5C2C">
      <w:pPr>
        <w:spacing w:after="0" w:line="240" w:lineRule="auto"/>
        <w:ind w:firstLine="567"/>
        <w:jc w:val="right"/>
        <w:rPr>
          <w:rFonts w:ascii="Times New Roman" w:eastAsiaTheme="minorEastAsia" w:hAnsi="Times New Roman" w:cs="Times New Roman"/>
          <w:sz w:val="28"/>
          <w:szCs w:val="28"/>
        </w:rPr>
      </w:pPr>
      <m:oMath>
        <m:r>
          <w:rPr>
            <w:rFonts w:ascii="Cambria Math" w:eastAsiaTheme="minorEastAsia" w:hAnsi="Cambria Math" w:cs="Times New Roman"/>
            <w:sz w:val="28"/>
            <w:szCs w:val="28"/>
          </w:rPr>
          <m:t>z=</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x-X</m:t>
            </m:r>
          </m:num>
          <m:den>
            <m:r>
              <w:rPr>
                <w:rFonts w:ascii="Cambria Math" w:eastAsiaTheme="minorEastAsia" w:hAnsi="Cambria Math" w:cs="Times New Roman"/>
                <w:sz w:val="28"/>
                <w:szCs w:val="28"/>
              </w:rPr>
              <m:t>s</m:t>
            </m:r>
          </m:den>
        </m:f>
      </m:oMath>
      <w:r w:rsidRPr="008429DC">
        <w:rPr>
          <w:rFonts w:ascii="Times New Roman" w:eastAsiaTheme="minorEastAsia" w:hAnsi="Times New Roman" w:cs="Times New Roman"/>
          <w:sz w:val="28"/>
          <w:szCs w:val="28"/>
        </w:rPr>
        <w:t xml:space="preserve">, </w:t>
      </w:r>
      <w:r w:rsidRPr="008429DC">
        <w:rPr>
          <w:rFonts w:ascii="Times New Roman" w:eastAsiaTheme="minorEastAsia" w:hAnsi="Times New Roman" w:cs="Times New Roman"/>
          <w:sz w:val="28"/>
          <w:szCs w:val="28"/>
        </w:rPr>
        <w:tab/>
      </w:r>
      <w:r>
        <w:rPr>
          <w:rFonts w:ascii="Times New Roman" w:eastAsiaTheme="minorEastAsia" w:hAnsi="Times New Roman" w:cs="Times New Roman"/>
          <w:sz w:val="28"/>
          <w:szCs w:val="28"/>
        </w:rPr>
        <w:tab/>
      </w:r>
      <w:r>
        <w:rPr>
          <w:rFonts w:ascii="Times New Roman" w:eastAsiaTheme="minorEastAsia" w:hAnsi="Times New Roman" w:cs="Times New Roman"/>
          <w:sz w:val="28"/>
          <w:szCs w:val="28"/>
        </w:rPr>
        <w:tab/>
      </w:r>
      <w:r>
        <w:rPr>
          <w:rFonts w:ascii="Times New Roman" w:eastAsiaTheme="minorEastAsia" w:hAnsi="Times New Roman" w:cs="Times New Roman"/>
          <w:sz w:val="28"/>
          <w:szCs w:val="28"/>
        </w:rPr>
        <w:tab/>
      </w:r>
      <w:r>
        <w:rPr>
          <w:rFonts w:ascii="Times New Roman" w:eastAsiaTheme="minorEastAsia" w:hAnsi="Times New Roman" w:cs="Times New Roman"/>
          <w:sz w:val="28"/>
          <w:szCs w:val="28"/>
        </w:rPr>
        <w:tab/>
      </w:r>
      <w:r>
        <w:rPr>
          <w:rFonts w:ascii="Times New Roman" w:eastAsiaTheme="minorEastAsia" w:hAnsi="Times New Roman" w:cs="Times New Roman"/>
          <w:sz w:val="28"/>
          <w:szCs w:val="28"/>
        </w:rPr>
        <w:tab/>
      </w:r>
      <w:r>
        <w:rPr>
          <w:rFonts w:ascii="Times New Roman" w:eastAsiaTheme="minorEastAsia" w:hAnsi="Times New Roman" w:cs="Times New Roman"/>
          <w:sz w:val="28"/>
          <w:szCs w:val="28"/>
        </w:rPr>
        <w:tab/>
      </w:r>
      <w:r>
        <w:rPr>
          <w:rFonts w:ascii="Times New Roman" w:eastAsiaTheme="minorEastAsia" w:hAnsi="Times New Roman" w:cs="Times New Roman"/>
          <w:sz w:val="28"/>
          <w:szCs w:val="28"/>
        </w:rPr>
        <w:tab/>
        <w:t>(И.3)</w:t>
      </w:r>
    </w:p>
    <w:p w:rsidR="009A5C2C" w:rsidRDefault="009A5C2C" w:rsidP="009A5C2C">
      <w:pPr>
        <w:spacing w:after="0" w:line="240" w:lineRule="auto"/>
        <w:ind w:firstLine="567"/>
        <w:jc w:val="right"/>
        <w:rPr>
          <w:rFonts w:ascii="Times New Roman" w:eastAsiaTheme="minorEastAsia" w:hAnsi="Times New Roman" w:cs="Times New Roman"/>
          <w:sz w:val="28"/>
          <w:szCs w:val="28"/>
        </w:rPr>
      </w:pPr>
    </w:p>
    <w:p w:rsidR="009A5C2C" w:rsidRDefault="009A5C2C" w:rsidP="009A5C2C">
      <w:pPr>
        <w:spacing w:after="0" w:line="240" w:lineRule="auto"/>
        <w:ind w:firstLine="567"/>
        <w:jc w:val="both"/>
        <w:rPr>
          <w:rFonts w:ascii="Times New Roman" w:eastAsiaTheme="minorEastAsia" w:hAnsi="Times New Roman" w:cs="Times New Roman"/>
          <w:sz w:val="28"/>
          <w:szCs w:val="28"/>
        </w:rPr>
      </w:pPr>
      <w:r w:rsidRPr="008429DC">
        <w:rPr>
          <w:rFonts w:ascii="Times New Roman" w:eastAsiaTheme="minorEastAsia" w:hAnsi="Times New Roman" w:cs="Times New Roman"/>
          <w:sz w:val="28"/>
          <w:szCs w:val="28"/>
        </w:rPr>
        <w:lastRenderedPageBreak/>
        <w:t xml:space="preserve">s </w:t>
      </w:r>
      <w:r>
        <w:rPr>
          <w:rFonts w:ascii="Times New Roman" w:eastAsiaTheme="minorEastAsia" w:hAnsi="Times New Roman" w:cs="Times New Roman"/>
          <w:sz w:val="28"/>
          <w:szCs w:val="28"/>
          <w:lang w:val="kk-KZ"/>
        </w:rPr>
        <w:t xml:space="preserve">– </w:t>
      </w:r>
      <w:r w:rsidRPr="008429DC">
        <w:rPr>
          <w:rFonts w:ascii="Times New Roman" w:eastAsiaTheme="minorEastAsia" w:hAnsi="Times New Roman" w:cs="Times New Roman"/>
          <w:sz w:val="28"/>
          <w:szCs w:val="28"/>
        </w:rPr>
        <w:t xml:space="preserve">соответствующая оценка/мера изменчивости, которая выбирается так, чтобы она удовлетворяла требованиям программы. Эта модель может использоваться как в случае, когда </w:t>
      </w:r>
      <w:r w:rsidRPr="008429DC">
        <w:rPr>
          <w:rFonts w:ascii="Times New Roman" w:eastAsiaTheme="minorEastAsia" w:hAnsi="Times New Roman" w:cs="Times New Roman"/>
          <w:i/>
          <w:sz w:val="28"/>
          <w:szCs w:val="28"/>
        </w:rPr>
        <w:t>X</w:t>
      </w:r>
      <w:r w:rsidRPr="008429DC">
        <w:rPr>
          <w:rFonts w:ascii="Times New Roman" w:eastAsiaTheme="minorEastAsia" w:hAnsi="Times New Roman" w:cs="Times New Roman"/>
          <w:sz w:val="28"/>
          <w:szCs w:val="28"/>
        </w:rPr>
        <w:t xml:space="preserve"> и </w:t>
      </w:r>
      <w:r w:rsidRPr="008429DC">
        <w:rPr>
          <w:rFonts w:ascii="Times New Roman" w:eastAsiaTheme="minorEastAsia" w:hAnsi="Times New Roman" w:cs="Times New Roman"/>
          <w:i/>
          <w:sz w:val="28"/>
          <w:szCs w:val="28"/>
        </w:rPr>
        <w:t>s</w:t>
      </w:r>
      <w:r w:rsidRPr="008429DC">
        <w:rPr>
          <w:rFonts w:ascii="Times New Roman" w:eastAsiaTheme="minorEastAsia" w:hAnsi="Times New Roman" w:cs="Times New Roman"/>
          <w:sz w:val="28"/>
          <w:szCs w:val="28"/>
        </w:rPr>
        <w:t xml:space="preserve"> выводятся из результатов участников, так и когда </w:t>
      </w:r>
      <w:r w:rsidRPr="008429DC">
        <w:rPr>
          <w:rFonts w:ascii="Times New Roman" w:eastAsiaTheme="minorEastAsia" w:hAnsi="Times New Roman" w:cs="Times New Roman"/>
          <w:i/>
          <w:sz w:val="28"/>
          <w:szCs w:val="28"/>
        </w:rPr>
        <w:t>X</w:t>
      </w:r>
      <w:r w:rsidRPr="008429DC">
        <w:rPr>
          <w:rFonts w:ascii="Times New Roman" w:eastAsiaTheme="minorEastAsia" w:hAnsi="Times New Roman" w:cs="Times New Roman"/>
          <w:sz w:val="28"/>
          <w:szCs w:val="28"/>
        </w:rPr>
        <w:t xml:space="preserve"> и </w:t>
      </w:r>
      <w:r w:rsidRPr="008429DC">
        <w:rPr>
          <w:rFonts w:ascii="Times New Roman" w:eastAsiaTheme="minorEastAsia" w:hAnsi="Times New Roman" w:cs="Times New Roman"/>
          <w:i/>
          <w:sz w:val="28"/>
          <w:szCs w:val="28"/>
        </w:rPr>
        <w:t>s</w:t>
      </w:r>
      <w:r w:rsidRPr="008429DC">
        <w:rPr>
          <w:rFonts w:ascii="Times New Roman" w:eastAsiaTheme="minorEastAsia" w:hAnsi="Times New Roman" w:cs="Times New Roman"/>
          <w:sz w:val="28"/>
          <w:szCs w:val="28"/>
        </w:rPr>
        <w:t xml:space="preserve"> не выводятся из результатов (всех) участников</w:t>
      </w:r>
      <w:r>
        <w:rPr>
          <w:rFonts w:ascii="Times New Roman" w:eastAsiaTheme="minorEastAsia" w:hAnsi="Times New Roman" w:cs="Times New Roman"/>
          <w:sz w:val="28"/>
          <w:szCs w:val="28"/>
        </w:rPr>
        <w:t>.</w:t>
      </w:r>
    </w:p>
    <w:p w:rsidR="009A5C2C" w:rsidRPr="00B016C0" w:rsidRDefault="009A5C2C" w:rsidP="009A5C2C">
      <w:pPr>
        <w:spacing w:after="0" w:line="240" w:lineRule="auto"/>
        <w:ind w:firstLine="567"/>
        <w:jc w:val="both"/>
        <w:rPr>
          <w:rFonts w:ascii="Times New Roman" w:eastAsiaTheme="minorEastAsia" w:hAnsi="Times New Roman" w:cs="Times New Roman"/>
          <w:sz w:val="28"/>
          <w:szCs w:val="28"/>
        </w:rPr>
      </w:pPr>
      <w:r w:rsidRPr="00B016C0">
        <w:rPr>
          <w:rFonts w:ascii="Times New Roman" w:eastAsiaTheme="minorEastAsia" w:hAnsi="Times New Roman" w:cs="Times New Roman"/>
          <w:sz w:val="28"/>
          <w:szCs w:val="28"/>
        </w:rPr>
        <w:t>Статистический расчет количественных показателей: когда критерии должны быть пригодными для каждого количественного показателя. Общеизвестные примеры применения количественных показателей следующие:</w:t>
      </w:r>
    </w:p>
    <w:p w:rsidR="009A5C2C" w:rsidRPr="00B016C0" w:rsidRDefault="009A5C2C" w:rsidP="009A5C2C">
      <w:pPr>
        <w:spacing w:after="0" w:line="240" w:lineRule="auto"/>
        <w:ind w:firstLine="567"/>
        <w:jc w:val="both"/>
        <w:rPr>
          <w:rFonts w:ascii="Times New Roman" w:eastAsiaTheme="minorEastAsia" w:hAnsi="Times New Roman" w:cs="Times New Roman"/>
          <w:sz w:val="28"/>
          <w:szCs w:val="28"/>
        </w:rPr>
      </w:pPr>
      <w:r w:rsidRPr="00B016C0">
        <w:rPr>
          <w:rFonts w:ascii="Times New Roman" w:eastAsiaTheme="minorEastAsia" w:hAnsi="Times New Roman" w:cs="Times New Roman"/>
          <w:sz w:val="28"/>
          <w:szCs w:val="28"/>
        </w:rPr>
        <w:t>1) для количественных показателей z:</w:t>
      </w:r>
    </w:p>
    <w:p w:rsidR="009A5C2C" w:rsidRPr="00B016C0" w:rsidRDefault="00C67F2E" w:rsidP="009A5C2C">
      <w:pPr>
        <w:spacing w:after="0" w:line="240" w:lineRule="auto"/>
        <w:ind w:firstLine="567"/>
        <w:jc w:val="both"/>
        <w:rPr>
          <w:rFonts w:ascii="Times New Roman" w:eastAsiaTheme="minorEastAsia" w:hAnsi="Times New Roman" w:cs="Times New Roman"/>
          <w:sz w:val="28"/>
          <w:szCs w:val="28"/>
        </w:rPr>
      </w:pPr>
      <m:oMath>
        <m:d>
          <m:dPr>
            <m:begChr m:val="|"/>
            <m:endChr m:val="|"/>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z</m:t>
            </m:r>
          </m:e>
        </m:d>
      </m:oMath>
      <w:r w:rsidR="009A5C2C" w:rsidRPr="00B016C0">
        <w:rPr>
          <w:rFonts w:ascii="Times New Roman" w:eastAsiaTheme="minorEastAsia" w:hAnsi="Times New Roman" w:cs="Times New Roman"/>
          <w:sz w:val="28"/>
          <w:szCs w:val="28"/>
        </w:rPr>
        <w:t>≤ 2 = удовлетворительный</w:t>
      </w:r>
    </w:p>
    <w:p w:rsidR="009A5C2C" w:rsidRPr="00B016C0" w:rsidRDefault="009A5C2C" w:rsidP="009A5C2C">
      <w:pPr>
        <w:spacing w:after="0" w:line="240" w:lineRule="auto"/>
        <w:ind w:firstLine="567"/>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2 </w:t>
      </w:r>
      <w:proofErr w:type="gramStart"/>
      <w:r>
        <w:rPr>
          <w:rFonts w:ascii="Times New Roman" w:eastAsiaTheme="minorEastAsia" w:hAnsi="Times New Roman" w:cs="Times New Roman"/>
          <w:sz w:val="28"/>
          <w:szCs w:val="28"/>
        </w:rPr>
        <w:t>&lt;</w:t>
      </w:r>
      <m:oMath>
        <m:d>
          <m:dPr>
            <m:begChr m:val="|"/>
            <m:endChr m:val="|"/>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z</m:t>
            </m:r>
          </m:e>
        </m:d>
      </m:oMath>
      <w:r w:rsidRPr="00B016C0">
        <w:rPr>
          <w:rFonts w:ascii="Times New Roman" w:eastAsiaTheme="minorEastAsia" w:hAnsi="Times New Roman" w:cs="Times New Roman"/>
          <w:sz w:val="28"/>
          <w:szCs w:val="28"/>
        </w:rPr>
        <w:t>&lt; 3</w:t>
      </w:r>
      <w:proofErr w:type="gramEnd"/>
      <w:r w:rsidRPr="00B016C0">
        <w:rPr>
          <w:rFonts w:ascii="Times New Roman" w:eastAsiaTheme="minorEastAsia" w:hAnsi="Times New Roman" w:cs="Times New Roman"/>
          <w:sz w:val="28"/>
          <w:szCs w:val="28"/>
        </w:rPr>
        <w:t xml:space="preserve"> = сомнительный</w:t>
      </w:r>
    </w:p>
    <w:p w:rsidR="009A5C2C" w:rsidRPr="00B016C0" w:rsidRDefault="00C67F2E" w:rsidP="009A5C2C">
      <w:pPr>
        <w:spacing w:after="0" w:line="240" w:lineRule="auto"/>
        <w:ind w:firstLine="567"/>
        <w:jc w:val="both"/>
        <w:rPr>
          <w:rFonts w:ascii="Times New Roman" w:eastAsiaTheme="minorEastAsia" w:hAnsi="Times New Roman" w:cs="Times New Roman"/>
          <w:sz w:val="28"/>
          <w:szCs w:val="28"/>
        </w:rPr>
      </w:pPr>
      <m:oMath>
        <m:d>
          <m:dPr>
            <m:begChr m:val="|"/>
            <m:endChr m:val="|"/>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z</m:t>
            </m:r>
          </m:e>
        </m:d>
      </m:oMath>
      <w:r w:rsidR="009A5C2C" w:rsidRPr="00B016C0">
        <w:rPr>
          <w:rFonts w:ascii="Times New Roman" w:eastAsiaTheme="minorEastAsia" w:hAnsi="Times New Roman" w:cs="Times New Roman"/>
          <w:sz w:val="28"/>
          <w:szCs w:val="28"/>
        </w:rPr>
        <w:t>≥ 3 = неудовлетворительный</w:t>
      </w:r>
    </w:p>
    <w:p w:rsidR="009A5C2C" w:rsidRPr="00B016C0" w:rsidRDefault="009A5C2C" w:rsidP="009A5C2C">
      <w:pPr>
        <w:spacing w:after="0" w:line="240" w:lineRule="auto"/>
        <w:ind w:firstLine="567"/>
        <w:jc w:val="both"/>
        <w:rPr>
          <w:rFonts w:ascii="Times New Roman" w:eastAsiaTheme="minorEastAsia" w:hAnsi="Times New Roman" w:cs="Times New Roman"/>
          <w:sz w:val="28"/>
          <w:szCs w:val="28"/>
        </w:rPr>
      </w:pPr>
      <w:r w:rsidRPr="00B016C0">
        <w:rPr>
          <w:rFonts w:ascii="Times New Roman" w:eastAsiaTheme="minorEastAsia" w:hAnsi="Times New Roman" w:cs="Times New Roman"/>
          <w:sz w:val="28"/>
          <w:szCs w:val="28"/>
        </w:rPr>
        <w:t>Консенсус участников: диапазон количественных показателей или результатов, используемых некоторым процентом участников или взятый из эталонной группы, как например:</w:t>
      </w:r>
    </w:p>
    <w:p w:rsidR="009A5C2C" w:rsidRDefault="009A5C2C" w:rsidP="009A5C2C">
      <w:pPr>
        <w:spacing w:after="0" w:line="240" w:lineRule="auto"/>
        <w:ind w:firstLine="567"/>
        <w:jc w:val="both"/>
        <w:rPr>
          <w:rFonts w:ascii="Times New Roman" w:eastAsiaTheme="minorEastAsia" w:hAnsi="Times New Roman" w:cs="Times New Roman"/>
          <w:sz w:val="28"/>
          <w:szCs w:val="28"/>
        </w:rPr>
      </w:pPr>
      <w:r w:rsidRPr="008429DC">
        <w:rPr>
          <w:rFonts w:ascii="Times New Roman" w:eastAsiaTheme="minorEastAsia" w:hAnsi="Times New Roman" w:cs="Times New Roman"/>
          <w:sz w:val="28"/>
          <w:szCs w:val="28"/>
        </w:rPr>
        <w:t xml:space="preserve">Процентная </w:t>
      </w:r>
      <w:r>
        <w:rPr>
          <w:rFonts w:ascii="Times New Roman" w:eastAsiaTheme="minorEastAsia" w:hAnsi="Times New Roman" w:cs="Times New Roman"/>
          <w:sz w:val="28"/>
          <w:szCs w:val="28"/>
        </w:rPr>
        <w:t>сходимость</w:t>
      </w:r>
      <w:r w:rsidRPr="00B016C0">
        <w:rPr>
          <w:rFonts w:ascii="Times New Roman" w:eastAsiaTheme="minorEastAsia" w:hAnsi="Times New Roman" w:cs="Times New Roman"/>
          <w:sz w:val="28"/>
          <w:szCs w:val="28"/>
        </w:rPr>
        <w:t xml:space="preserve"> в центре</w:t>
      </w:r>
      <w:r>
        <w:rPr>
          <w:rFonts w:ascii="Times New Roman" w:eastAsiaTheme="minorEastAsia" w:hAnsi="Times New Roman" w:cs="Times New Roman"/>
          <w:sz w:val="28"/>
          <w:szCs w:val="28"/>
        </w:rPr>
        <w:t>, где</w:t>
      </w:r>
      <w:proofErr w:type="gramStart"/>
      <w:r>
        <w:rPr>
          <w:rFonts w:ascii="Times New Roman" w:eastAsiaTheme="minorEastAsia" w:hAnsi="Times New Roman" w:cs="Times New Roman"/>
          <w:sz w:val="28"/>
          <w:szCs w:val="28"/>
        </w:rPr>
        <w:t xml:space="preserve">  </w:t>
      </w:r>
      <m:oMath>
        <m:r>
          <w:rPr>
            <w:rFonts w:ascii="Cambria Math" w:eastAsiaTheme="minorEastAsia" w:hAnsi="Cambria Math" w:cs="Times New Roman"/>
            <w:sz w:val="28"/>
            <w:szCs w:val="28"/>
          </w:rPr>
          <m:t>r</m:t>
        </m:r>
      </m:oMath>
      <w:r w:rsidRPr="00B016C0">
        <w:rPr>
          <w:rFonts w:ascii="Times New Roman" w:eastAsiaTheme="minorEastAsia" w:hAnsi="Times New Roman" w:cs="Times New Roman"/>
          <w:sz w:val="28"/>
          <w:szCs w:val="28"/>
        </w:rPr>
        <w:t xml:space="preserve"> (</w:t>
      </w:r>
      <w:proofErr w:type="gramEnd"/>
      <w:r w:rsidRPr="00B016C0">
        <w:rPr>
          <w:rFonts w:ascii="Times New Roman" w:eastAsiaTheme="minorEastAsia" w:hAnsi="Times New Roman" w:cs="Times New Roman"/>
          <w:sz w:val="28"/>
          <w:szCs w:val="28"/>
        </w:rPr>
        <w:t>80 %, 90 % и</w:t>
      </w:r>
      <w:r>
        <w:rPr>
          <w:rFonts w:ascii="Times New Roman" w:eastAsiaTheme="minorEastAsia" w:hAnsi="Times New Roman" w:cs="Times New Roman"/>
          <w:sz w:val="28"/>
          <w:szCs w:val="28"/>
        </w:rPr>
        <w:t xml:space="preserve">ли 95 %) удовлетворительный. </w:t>
      </w:r>
    </w:p>
    <w:p w:rsidR="009A5C2C" w:rsidRDefault="009A5C2C" w:rsidP="009A5C2C">
      <w:pPr>
        <w:spacing w:after="0" w:line="240" w:lineRule="auto"/>
        <w:ind w:firstLine="567"/>
        <w:jc w:val="both"/>
        <w:rPr>
          <w:rFonts w:ascii="Times New Roman" w:eastAsiaTheme="minorEastAsia" w:hAnsi="Times New Roman" w:cs="Times New Roman"/>
          <w:sz w:val="28"/>
          <w:szCs w:val="28"/>
        </w:rPr>
      </w:pPr>
    </w:p>
    <w:p w:rsidR="009A5C2C" w:rsidRPr="0090758D" w:rsidRDefault="009A5C2C" w:rsidP="009A5C2C">
      <w:pPr>
        <w:spacing w:after="0" w:line="240" w:lineRule="auto"/>
        <w:ind w:firstLine="567"/>
        <w:jc w:val="both"/>
        <w:rPr>
          <w:rFonts w:ascii="Times New Roman" w:hAnsi="Times New Roman" w:cs="Times New Roman"/>
          <w:sz w:val="28"/>
          <w:szCs w:val="28"/>
        </w:rPr>
      </w:pPr>
      <w:r>
        <w:rPr>
          <w:rFonts w:ascii="Times New Roman" w:eastAsiaTheme="minorEastAsia" w:hAnsi="Times New Roman" w:cs="Times New Roman"/>
          <w:sz w:val="28"/>
          <w:szCs w:val="28"/>
        </w:rPr>
        <w:t xml:space="preserve">Таблица И.1 - </w:t>
      </w:r>
      <w:r w:rsidRPr="00104A5A">
        <w:rPr>
          <w:rFonts w:ascii="Times New Roman" w:hAnsi="Times New Roman" w:cs="Times New Roman"/>
          <w:sz w:val="28"/>
          <w:szCs w:val="28"/>
        </w:rPr>
        <w:t>Сравнения основных колебательных пиков H</w:t>
      </w:r>
      <w:r w:rsidRPr="00104A5A">
        <w:rPr>
          <w:rFonts w:ascii="Times New Roman" w:hAnsi="Times New Roman" w:cs="Times New Roman"/>
          <w:sz w:val="28"/>
          <w:szCs w:val="28"/>
          <w:vertAlign w:val="subscript"/>
        </w:rPr>
        <w:t>2</w:t>
      </w:r>
      <w:r w:rsidRPr="00104A5A">
        <w:rPr>
          <w:rFonts w:ascii="Times New Roman" w:hAnsi="Times New Roman" w:cs="Times New Roman"/>
          <w:sz w:val="28"/>
          <w:szCs w:val="28"/>
        </w:rPr>
        <w:t xml:space="preserve">O </w:t>
      </w:r>
    </w:p>
    <w:tbl>
      <w:tblPr>
        <w:tblStyle w:val="a3"/>
        <w:tblW w:w="14893" w:type="dxa"/>
        <w:jc w:val="center"/>
        <w:tblLayout w:type="fixed"/>
        <w:tblLook w:val="04A0" w:firstRow="1" w:lastRow="0" w:firstColumn="1" w:lastColumn="0" w:noHBand="0" w:noVBand="1"/>
      </w:tblPr>
      <w:tblGrid>
        <w:gridCol w:w="1555"/>
        <w:gridCol w:w="2052"/>
        <w:gridCol w:w="2342"/>
        <w:gridCol w:w="1984"/>
        <w:gridCol w:w="2410"/>
        <w:gridCol w:w="2268"/>
        <w:gridCol w:w="2282"/>
      </w:tblGrid>
      <w:tr w:rsidR="009A5C2C" w:rsidRPr="009A5C2C" w:rsidTr="00381F3F">
        <w:trPr>
          <w:jc w:val="center"/>
        </w:trPr>
        <w:tc>
          <w:tcPr>
            <w:tcW w:w="1555" w:type="dxa"/>
          </w:tcPr>
          <w:p w:rsidR="009A5C2C" w:rsidRPr="009A5C2C" w:rsidRDefault="009A5C2C" w:rsidP="00381F3F">
            <w:pPr>
              <w:ind w:firstLine="567"/>
              <w:jc w:val="both"/>
              <w:rPr>
                <w:rFonts w:ascii="Times New Roman" w:hAnsi="Times New Roman" w:cs="Times New Roman"/>
                <w:sz w:val="24"/>
                <w:szCs w:val="24"/>
              </w:rPr>
            </w:pPr>
          </w:p>
        </w:tc>
        <w:tc>
          <w:tcPr>
            <w:tcW w:w="4394" w:type="dxa"/>
            <w:gridSpan w:val="2"/>
          </w:tcPr>
          <w:p w:rsidR="009A5C2C" w:rsidRPr="009A5C2C" w:rsidRDefault="009A5C2C" w:rsidP="00381F3F">
            <w:pPr>
              <w:ind w:firstLine="567"/>
              <w:jc w:val="both"/>
              <w:rPr>
                <w:rFonts w:ascii="Times New Roman" w:hAnsi="Times New Roman" w:cs="Times New Roman"/>
                <w:sz w:val="24"/>
                <w:szCs w:val="24"/>
              </w:rPr>
            </w:pPr>
            <w:r w:rsidRPr="009A5C2C">
              <w:rPr>
                <w:rFonts w:ascii="Times New Roman" w:hAnsi="Times New Roman" w:cs="Times New Roman"/>
                <w:sz w:val="24"/>
                <w:szCs w:val="24"/>
              </w:rPr>
              <w:t>Наши исследования</w:t>
            </w:r>
          </w:p>
        </w:tc>
        <w:tc>
          <w:tcPr>
            <w:tcW w:w="4394" w:type="dxa"/>
            <w:gridSpan w:val="2"/>
          </w:tcPr>
          <w:p w:rsidR="009A5C2C" w:rsidRPr="009A5C2C" w:rsidRDefault="009A5C2C" w:rsidP="00381F3F">
            <w:pPr>
              <w:ind w:firstLine="567"/>
              <w:jc w:val="both"/>
              <w:rPr>
                <w:rFonts w:ascii="Times New Roman" w:hAnsi="Times New Roman" w:cs="Times New Roman"/>
                <w:sz w:val="24"/>
                <w:szCs w:val="24"/>
              </w:rPr>
            </w:pPr>
            <w:r w:rsidRPr="009A5C2C">
              <w:rPr>
                <w:rFonts w:ascii="Times New Roman" w:hAnsi="Times New Roman" w:cs="Times New Roman"/>
                <w:sz w:val="24"/>
                <w:szCs w:val="24"/>
              </w:rPr>
              <w:t>Работы других авторов</w:t>
            </w:r>
          </w:p>
        </w:tc>
        <w:tc>
          <w:tcPr>
            <w:tcW w:w="4550" w:type="dxa"/>
            <w:gridSpan w:val="2"/>
          </w:tcPr>
          <w:p w:rsidR="009A5C2C" w:rsidRPr="009A5C2C" w:rsidRDefault="009A5C2C" w:rsidP="00381F3F">
            <w:pPr>
              <w:ind w:firstLine="567"/>
              <w:jc w:val="both"/>
              <w:rPr>
                <w:rFonts w:ascii="Times New Roman" w:hAnsi="Times New Roman" w:cs="Times New Roman"/>
                <w:sz w:val="24"/>
                <w:szCs w:val="24"/>
              </w:rPr>
            </w:pPr>
            <w:r w:rsidRPr="009A5C2C">
              <w:rPr>
                <w:rFonts w:ascii="Times New Roman" w:hAnsi="Times New Roman" w:cs="Times New Roman"/>
                <w:sz w:val="24"/>
                <w:szCs w:val="24"/>
              </w:rPr>
              <w:t>Сходимость результатов</w:t>
            </w:r>
          </w:p>
        </w:tc>
      </w:tr>
      <w:tr w:rsidR="009A5C2C" w:rsidRPr="009A5C2C" w:rsidTr="00381F3F">
        <w:trPr>
          <w:jc w:val="center"/>
        </w:trPr>
        <w:tc>
          <w:tcPr>
            <w:tcW w:w="1555" w:type="dxa"/>
          </w:tcPr>
          <w:p w:rsidR="009A5C2C" w:rsidRPr="009A5C2C" w:rsidRDefault="009A5C2C" w:rsidP="00381F3F">
            <w:pPr>
              <w:ind w:firstLine="29"/>
              <w:jc w:val="both"/>
              <w:rPr>
                <w:rFonts w:ascii="Times New Roman" w:hAnsi="Times New Roman" w:cs="Times New Roman"/>
                <w:sz w:val="24"/>
                <w:szCs w:val="24"/>
              </w:rPr>
            </w:pPr>
            <w:r w:rsidRPr="009A5C2C">
              <w:rPr>
                <w:rFonts w:ascii="Times New Roman" w:hAnsi="Times New Roman" w:cs="Times New Roman"/>
                <w:sz w:val="24"/>
                <w:szCs w:val="24"/>
              </w:rPr>
              <w:t>Вещество</w:t>
            </w:r>
          </w:p>
        </w:tc>
        <w:tc>
          <w:tcPr>
            <w:tcW w:w="2052" w:type="dxa"/>
          </w:tcPr>
          <w:p w:rsidR="009A5C2C" w:rsidRPr="009A5C2C" w:rsidRDefault="009A5C2C" w:rsidP="00381F3F">
            <w:pPr>
              <w:ind w:firstLine="29"/>
              <w:jc w:val="both"/>
              <w:rPr>
                <w:rFonts w:ascii="Times New Roman" w:hAnsi="Times New Roman" w:cs="Times New Roman"/>
                <w:sz w:val="24"/>
                <w:szCs w:val="24"/>
              </w:rPr>
            </w:pPr>
            <w:r w:rsidRPr="009A5C2C">
              <w:rPr>
                <w:rFonts w:ascii="Times New Roman" w:hAnsi="Times New Roman" w:cs="Times New Roman"/>
                <w:sz w:val="24"/>
                <w:szCs w:val="24"/>
              </w:rPr>
              <w:t>Положения пиков</w:t>
            </w:r>
            <w:proofErr w:type="gramStart"/>
            <w:r w:rsidRPr="009A5C2C">
              <w:rPr>
                <w:rFonts w:ascii="Times New Roman" w:hAnsi="Times New Roman" w:cs="Times New Roman"/>
                <w:sz w:val="24"/>
                <w:szCs w:val="24"/>
              </w:rPr>
              <w:t xml:space="preserve">, </w:t>
            </w:r>
            <m:oMath>
              <m:r>
                <w:rPr>
                  <w:rFonts w:ascii="Cambria Math" w:hAnsi="Cambria Math" w:cs="Times New Roman"/>
                  <w:sz w:val="24"/>
                  <w:szCs w:val="24"/>
                </w:rPr>
                <m:t>x</m:t>
              </m:r>
            </m:oMath>
            <w:r w:rsidRPr="009A5C2C">
              <w:rPr>
                <w:rFonts w:ascii="Times New Roman" w:eastAsiaTheme="minorEastAsia" w:hAnsi="Times New Roman" w:cs="Times New Roman"/>
                <w:sz w:val="24"/>
                <w:szCs w:val="24"/>
              </w:rPr>
              <w:t>,</w:t>
            </w:r>
            <w:proofErr w:type="gramEnd"/>
            <w:r w:rsidRPr="009A5C2C">
              <w:rPr>
                <w:rFonts w:ascii="Times New Roman" w:eastAsiaTheme="minorEastAsia" w:hAnsi="Times New Roman" w:cs="Times New Roman"/>
                <w:sz w:val="24"/>
                <w:szCs w:val="24"/>
              </w:rPr>
              <w:t xml:space="preserve"> 1/см</w:t>
            </w:r>
          </w:p>
        </w:tc>
        <w:tc>
          <w:tcPr>
            <w:tcW w:w="2342" w:type="dxa"/>
          </w:tcPr>
          <w:p w:rsidR="009A5C2C" w:rsidRPr="009A5C2C" w:rsidRDefault="009A5C2C" w:rsidP="00381F3F">
            <w:pPr>
              <w:ind w:firstLine="29"/>
              <w:jc w:val="both"/>
              <w:rPr>
                <w:rFonts w:ascii="Times New Roman" w:hAnsi="Times New Roman" w:cs="Times New Roman"/>
                <w:sz w:val="24"/>
                <w:szCs w:val="24"/>
              </w:rPr>
            </w:pPr>
            <w:r w:rsidRPr="009A5C2C">
              <w:rPr>
                <w:rFonts w:ascii="Times New Roman" w:hAnsi="Times New Roman" w:cs="Times New Roman"/>
                <w:sz w:val="24"/>
                <w:szCs w:val="24"/>
              </w:rPr>
              <w:t xml:space="preserve">Значение ошибки </w:t>
            </w:r>
            <w:proofErr w:type="gramStart"/>
            <w:r w:rsidRPr="009A5C2C">
              <w:rPr>
                <w:rFonts w:ascii="Times New Roman" w:hAnsi="Times New Roman" w:cs="Times New Roman"/>
                <w:sz w:val="24"/>
                <w:szCs w:val="24"/>
              </w:rPr>
              <w:t xml:space="preserve">измерения </w:t>
            </w:r>
            <m:oMath>
              <m:r>
                <w:rPr>
                  <w:rFonts w:ascii="Cambria Math" w:hAnsi="Cambria Math" w:cs="Times New Roman"/>
                  <w:sz w:val="24"/>
                  <w:szCs w:val="24"/>
                </w:rPr>
                <m:t>x</m:t>
              </m:r>
            </m:oMath>
            <w:r w:rsidRPr="009A5C2C">
              <w:rPr>
                <w:rFonts w:ascii="Times New Roman" w:hAnsi="Times New Roman" w:cs="Times New Roman"/>
                <w:sz w:val="24"/>
                <w:szCs w:val="24"/>
              </w:rPr>
              <w:t>,</w:t>
            </w:r>
            <w:proofErr w:type="gramEnd"/>
            <w:r w:rsidRPr="009A5C2C">
              <w:rPr>
                <w:rFonts w:ascii="Times New Roman" w:hAnsi="Times New Roman" w:cs="Times New Roman"/>
                <w:sz w:val="24"/>
                <w:szCs w:val="24"/>
              </w:rPr>
              <w:t xml:space="preserve"> 1/см </w:t>
            </w:r>
          </w:p>
        </w:tc>
        <w:tc>
          <w:tcPr>
            <w:tcW w:w="1984" w:type="dxa"/>
          </w:tcPr>
          <w:p w:rsidR="009A5C2C" w:rsidRPr="009A5C2C" w:rsidRDefault="009A5C2C" w:rsidP="00381F3F">
            <w:pPr>
              <w:ind w:firstLine="29"/>
              <w:jc w:val="both"/>
              <w:rPr>
                <w:rFonts w:ascii="Times New Roman" w:hAnsi="Times New Roman" w:cs="Times New Roman"/>
                <w:sz w:val="24"/>
                <w:szCs w:val="24"/>
              </w:rPr>
            </w:pPr>
            <w:r w:rsidRPr="009A5C2C">
              <w:rPr>
                <w:rFonts w:ascii="Times New Roman" w:hAnsi="Times New Roman" w:cs="Times New Roman"/>
                <w:sz w:val="24"/>
                <w:szCs w:val="24"/>
              </w:rPr>
              <w:t>Положения пиков</w:t>
            </w:r>
            <w:proofErr w:type="gramStart"/>
            <w:r w:rsidRPr="009A5C2C">
              <w:rPr>
                <w:rFonts w:ascii="Times New Roman" w:hAnsi="Times New Roman" w:cs="Times New Roman"/>
                <w:sz w:val="24"/>
                <w:szCs w:val="24"/>
              </w:rPr>
              <w:t xml:space="preserve">, </w:t>
            </w:r>
            <m:oMath>
              <m:r>
                <w:rPr>
                  <w:rFonts w:ascii="Cambria Math" w:eastAsiaTheme="minorEastAsia" w:hAnsi="Cambria Math" w:cs="Times New Roman"/>
                  <w:sz w:val="24"/>
                  <w:szCs w:val="24"/>
                </w:rPr>
                <m:t>X</m:t>
              </m:r>
            </m:oMath>
            <w:r w:rsidRPr="009A5C2C">
              <w:rPr>
                <w:rFonts w:ascii="Times New Roman" w:eastAsiaTheme="minorEastAsia" w:hAnsi="Times New Roman" w:cs="Times New Roman"/>
                <w:sz w:val="24"/>
                <w:szCs w:val="24"/>
              </w:rPr>
              <w:t>,</w:t>
            </w:r>
            <w:proofErr w:type="gramEnd"/>
            <w:r w:rsidRPr="009A5C2C">
              <w:rPr>
                <w:rFonts w:ascii="Times New Roman" w:eastAsiaTheme="minorEastAsia" w:hAnsi="Times New Roman" w:cs="Times New Roman"/>
                <w:sz w:val="24"/>
                <w:szCs w:val="24"/>
              </w:rPr>
              <w:t xml:space="preserve"> 1/см</w:t>
            </w:r>
          </w:p>
        </w:tc>
        <w:tc>
          <w:tcPr>
            <w:tcW w:w="2410" w:type="dxa"/>
          </w:tcPr>
          <w:p w:rsidR="009A5C2C" w:rsidRPr="009A5C2C" w:rsidRDefault="009A5C2C" w:rsidP="00381F3F">
            <w:pPr>
              <w:ind w:firstLine="29"/>
              <w:jc w:val="both"/>
              <w:rPr>
                <w:rFonts w:ascii="Times New Roman" w:hAnsi="Times New Roman" w:cs="Times New Roman"/>
                <w:sz w:val="24"/>
                <w:szCs w:val="24"/>
              </w:rPr>
            </w:pPr>
            <w:r w:rsidRPr="009A5C2C">
              <w:rPr>
                <w:rFonts w:ascii="Times New Roman" w:hAnsi="Times New Roman" w:cs="Times New Roman"/>
                <w:sz w:val="24"/>
                <w:szCs w:val="24"/>
              </w:rPr>
              <w:t xml:space="preserve">Значение ошибки </w:t>
            </w:r>
            <w:proofErr w:type="gramStart"/>
            <w:r w:rsidRPr="009A5C2C">
              <w:rPr>
                <w:rFonts w:ascii="Times New Roman" w:hAnsi="Times New Roman" w:cs="Times New Roman"/>
                <w:sz w:val="24"/>
                <w:szCs w:val="24"/>
              </w:rPr>
              <w:t xml:space="preserve">измерения </w:t>
            </w:r>
            <m:oMath>
              <m:r>
                <w:rPr>
                  <w:rFonts w:ascii="Cambria Math" w:eastAsiaTheme="minorEastAsia" w:hAnsi="Cambria Math" w:cs="Times New Roman"/>
                  <w:sz w:val="24"/>
                  <w:szCs w:val="24"/>
                </w:rPr>
                <m:t>X</m:t>
              </m:r>
            </m:oMath>
            <w:r w:rsidRPr="009A5C2C">
              <w:rPr>
                <w:rFonts w:ascii="Times New Roman" w:hAnsi="Times New Roman" w:cs="Times New Roman"/>
                <w:sz w:val="24"/>
                <w:szCs w:val="24"/>
              </w:rPr>
              <w:t>,</w:t>
            </w:r>
            <w:proofErr w:type="gramEnd"/>
            <w:r w:rsidRPr="009A5C2C">
              <w:rPr>
                <w:rFonts w:ascii="Times New Roman" w:hAnsi="Times New Roman" w:cs="Times New Roman"/>
                <w:sz w:val="24"/>
                <w:szCs w:val="24"/>
              </w:rPr>
              <w:t xml:space="preserve"> 1/см</w:t>
            </w:r>
          </w:p>
        </w:tc>
        <w:tc>
          <w:tcPr>
            <w:tcW w:w="2268" w:type="dxa"/>
          </w:tcPr>
          <w:p w:rsidR="009A5C2C" w:rsidRPr="009A5C2C" w:rsidRDefault="009A5C2C" w:rsidP="00381F3F">
            <w:pPr>
              <w:ind w:firstLine="29"/>
              <w:jc w:val="center"/>
              <w:rPr>
                <w:rFonts w:ascii="Times New Roman" w:hAnsi="Times New Roman" w:cs="Times New Roman"/>
                <w:sz w:val="24"/>
                <w:szCs w:val="24"/>
              </w:rPr>
            </w:pPr>
            <w:r w:rsidRPr="009A5C2C">
              <w:rPr>
                <w:rFonts w:ascii="Times New Roman" w:eastAsiaTheme="minorEastAsia" w:hAnsi="Times New Roman" w:cs="Times New Roman"/>
                <w:sz w:val="24"/>
                <w:szCs w:val="24"/>
              </w:rPr>
              <w:t xml:space="preserve">Критерий </w:t>
            </w:r>
            <m:oMath>
              <m:sSub>
                <m:sSubPr>
                  <m:ctrlPr>
                    <w:rPr>
                      <w:rFonts w:ascii="Cambria Math" w:eastAsiaTheme="minorEastAsia" w:hAnsi="Cambria Math" w:cs="Times New Roman"/>
                      <w:i/>
                      <w:sz w:val="24"/>
                      <w:szCs w:val="24"/>
                    </w:rPr>
                  </m:ctrlPr>
                </m:sSubPr>
                <m:e>
                  <m:r>
                    <m:rPr>
                      <m:sty m:val="p"/>
                    </m:rPr>
                    <w:rPr>
                      <w:rFonts w:ascii="Cambria Math" w:eastAsiaTheme="minorEastAsia" w:hAnsi="Cambria Math" w:cs="Times New Roman"/>
                      <w:sz w:val="24"/>
                      <w:szCs w:val="24"/>
                    </w:rPr>
                    <m:t>E</m:t>
                  </m:r>
                </m:e>
                <m:sub>
                  <m:r>
                    <w:rPr>
                      <w:rFonts w:ascii="Cambria Math" w:eastAsiaTheme="minorEastAsia" w:hAnsi="Cambria Math" w:cs="Times New Roman"/>
                      <w:sz w:val="24"/>
                      <w:szCs w:val="24"/>
                    </w:rPr>
                    <m:t>n</m:t>
                  </m:r>
                </m:sub>
              </m:sSub>
            </m:oMath>
          </w:p>
        </w:tc>
        <w:tc>
          <w:tcPr>
            <w:tcW w:w="2282" w:type="dxa"/>
          </w:tcPr>
          <w:p w:rsidR="009A5C2C" w:rsidRPr="009A5C2C" w:rsidRDefault="009A5C2C" w:rsidP="00381F3F">
            <w:pPr>
              <w:ind w:firstLine="29"/>
              <w:jc w:val="center"/>
              <w:rPr>
                <w:rFonts w:ascii="Times New Roman" w:hAnsi="Times New Roman" w:cs="Times New Roman"/>
                <w:sz w:val="24"/>
                <w:szCs w:val="24"/>
              </w:rPr>
            </w:pPr>
            <w:r w:rsidRPr="009A5C2C">
              <w:rPr>
                <w:rFonts w:ascii="Times New Roman" w:eastAsiaTheme="minorEastAsia" w:hAnsi="Times New Roman" w:cs="Times New Roman"/>
                <w:sz w:val="24"/>
                <w:szCs w:val="24"/>
              </w:rPr>
              <w:t xml:space="preserve">Процентная </w:t>
            </w:r>
            <w:proofErr w:type="gramStart"/>
            <w:r w:rsidRPr="009A5C2C">
              <w:rPr>
                <w:rFonts w:ascii="Times New Roman" w:eastAsiaTheme="minorEastAsia" w:hAnsi="Times New Roman" w:cs="Times New Roman"/>
                <w:sz w:val="24"/>
                <w:szCs w:val="24"/>
              </w:rPr>
              <w:t>сходимость</w:t>
            </w:r>
            <w:r w:rsidRPr="009A5C2C">
              <w:rPr>
                <w:rFonts w:ascii="Times New Roman" w:eastAsiaTheme="minorEastAsia" w:hAnsi="Times New Roman" w:cs="Times New Roman"/>
                <w:sz w:val="24"/>
                <w:szCs w:val="24"/>
                <w:lang w:val="en-US"/>
              </w:rPr>
              <w:t xml:space="preserve"> </w:t>
            </w:r>
            <m:oMath>
              <m:r>
                <w:rPr>
                  <w:rFonts w:ascii="Cambria Math" w:eastAsiaTheme="minorEastAsia" w:hAnsi="Cambria Math" w:cs="Times New Roman"/>
                  <w:sz w:val="24"/>
                  <w:szCs w:val="24"/>
                </w:rPr>
                <m:t>r</m:t>
              </m:r>
            </m:oMath>
            <w:r w:rsidRPr="009A5C2C">
              <w:rPr>
                <w:rFonts w:ascii="Times New Roman" w:eastAsiaTheme="minorEastAsia" w:hAnsi="Times New Roman" w:cs="Times New Roman"/>
                <w:sz w:val="24"/>
                <w:szCs w:val="24"/>
              </w:rPr>
              <w:t>,</w:t>
            </w:r>
            <w:proofErr w:type="gramEnd"/>
            <w:r w:rsidRPr="009A5C2C">
              <w:rPr>
                <w:rFonts w:ascii="Times New Roman" w:eastAsiaTheme="minorEastAsia" w:hAnsi="Times New Roman" w:cs="Times New Roman"/>
                <w:sz w:val="24"/>
                <w:szCs w:val="24"/>
              </w:rPr>
              <w:t xml:space="preserve"> %</w:t>
            </w:r>
          </w:p>
        </w:tc>
      </w:tr>
      <w:tr w:rsidR="009A5C2C" w:rsidRPr="009A5C2C" w:rsidTr="00381F3F">
        <w:trPr>
          <w:trHeight w:val="324"/>
          <w:jc w:val="center"/>
        </w:trPr>
        <w:tc>
          <w:tcPr>
            <w:tcW w:w="1555" w:type="dxa"/>
            <w:vMerge w:val="restart"/>
          </w:tcPr>
          <w:p w:rsidR="009A5C2C" w:rsidRPr="009A5C2C" w:rsidRDefault="009A5C2C" w:rsidP="00381F3F">
            <w:pPr>
              <w:ind w:firstLine="29"/>
              <w:jc w:val="both"/>
              <w:rPr>
                <w:rFonts w:ascii="Times New Roman" w:hAnsi="Times New Roman" w:cs="Times New Roman"/>
                <w:sz w:val="24"/>
                <w:szCs w:val="24"/>
              </w:rPr>
            </w:pPr>
            <w:r w:rsidRPr="009A5C2C">
              <w:rPr>
                <w:rFonts w:ascii="Times New Roman" w:hAnsi="Times New Roman" w:cs="Times New Roman"/>
                <w:sz w:val="24"/>
                <w:szCs w:val="24"/>
              </w:rPr>
              <w:t>H</w:t>
            </w:r>
            <w:r w:rsidRPr="009A5C2C">
              <w:rPr>
                <w:rFonts w:ascii="Times New Roman" w:hAnsi="Times New Roman" w:cs="Times New Roman"/>
                <w:sz w:val="24"/>
                <w:szCs w:val="24"/>
                <w:vertAlign w:val="subscript"/>
              </w:rPr>
              <w:t>2</w:t>
            </w:r>
            <w:r w:rsidRPr="009A5C2C">
              <w:rPr>
                <w:rFonts w:ascii="Times New Roman" w:hAnsi="Times New Roman" w:cs="Times New Roman"/>
                <w:sz w:val="24"/>
                <w:szCs w:val="24"/>
              </w:rPr>
              <w:t>O</w:t>
            </w:r>
          </w:p>
        </w:tc>
        <w:tc>
          <w:tcPr>
            <w:tcW w:w="2052" w:type="dxa"/>
            <w:vAlign w:val="center"/>
          </w:tcPr>
          <w:p w:rsidR="009A5C2C" w:rsidRPr="009A5C2C" w:rsidRDefault="009A5C2C" w:rsidP="00381F3F">
            <w:pPr>
              <w:jc w:val="center"/>
              <w:rPr>
                <w:rFonts w:ascii="Times New Roman" w:hAnsi="Times New Roman" w:cs="Times New Roman"/>
                <w:color w:val="000000"/>
                <w:sz w:val="24"/>
                <w:szCs w:val="24"/>
              </w:rPr>
            </w:pPr>
            <w:r w:rsidRPr="009A5C2C">
              <w:rPr>
                <w:rFonts w:ascii="Times New Roman" w:hAnsi="Times New Roman" w:cs="Times New Roman"/>
                <w:color w:val="000000"/>
                <w:sz w:val="24"/>
                <w:szCs w:val="24"/>
              </w:rPr>
              <w:t>3300,4</w:t>
            </w:r>
          </w:p>
        </w:tc>
        <w:tc>
          <w:tcPr>
            <w:tcW w:w="2342" w:type="dxa"/>
            <w:vMerge w:val="restart"/>
          </w:tcPr>
          <w:p w:rsidR="009A5C2C" w:rsidRPr="009A5C2C" w:rsidRDefault="009A5C2C" w:rsidP="00381F3F">
            <w:pPr>
              <w:ind w:firstLine="29"/>
              <w:jc w:val="center"/>
              <w:rPr>
                <w:rFonts w:ascii="Times New Roman" w:hAnsi="Times New Roman" w:cs="Times New Roman"/>
                <w:sz w:val="24"/>
                <w:szCs w:val="24"/>
              </w:rPr>
            </w:pPr>
            <w:r w:rsidRPr="009A5C2C">
              <w:rPr>
                <w:rFonts w:ascii="Times New Roman" w:hAnsi="Times New Roman" w:cs="Times New Roman"/>
                <w:sz w:val="24"/>
                <w:szCs w:val="24"/>
              </w:rPr>
              <w:t>± 0,95</w:t>
            </w:r>
          </w:p>
        </w:tc>
        <w:tc>
          <w:tcPr>
            <w:tcW w:w="1984" w:type="dxa"/>
          </w:tcPr>
          <w:p w:rsidR="009A5C2C" w:rsidRPr="009A5C2C" w:rsidRDefault="009A5C2C" w:rsidP="00381F3F">
            <w:pPr>
              <w:ind w:firstLine="29"/>
              <w:jc w:val="center"/>
              <w:rPr>
                <w:rFonts w:ascii="Times New Roman" w:hAnsi="Times New Roman" w:cs="Times New Roman"/>
                <w:sz w:val="24"/>
                <w:szCs w:val="24"/>
                <w:lang w:val="en-US"/>
              </w:rPr>
            </w:pPr>
            <w:r w:rsidRPr="009A5C2C">
              <w:rPr>
                <w:rFonts w:ascii="Times New Roman" w:hAnsi="Times New Roman" w:cs="Times New Roman"/>
                <w:sz w:val="24"/>
                <w:szCs w:val="24"/>
              </w:rPr>
              <w:t>3300</w:t>
            </w:r>
            <w:r w:rsidRPr="009A5C2C">
              <w:rPr>
                <w:rFonts w:ascii="Times New Roman" w:hAnsi="Times New Roman" w:cs="Times New Roman"/>
                <w:sz w:val="24"/>
                <w:szCs w:val="24"/>
                <w:lang w:val="en-US"/>
              </w:rPr>
              <w:t>,0</w:t>
            </w:r>
          </w:p>
        </w:tc>
        <w:tc>
          <w:tcPr>
            <w:tcW w:w="2410" w:type="dxa"/>
            <w:vMerge w:val="restart"/>
          </w:tcPr>
          <w:p w:rsidR="009A5C2C" w:rsidRPr="009A5C2C" w:rsidRDefault="009A5C2C" w:rsidP="00381F3F">
            <w:pPr>
              <w:ind w:firstLine="29"/>
              <w:jc w:val="center"/>
              <w:rPr>
                <w:rFonts w:ascii="Times New Roman" w:hAnsi="Times New Roman" w:cs="Times New Roman"/>
                <w:sz w:val="24"/>
                <w:szCs w:val="24"/>
              </w:rPr>
            </w:pPr>
            <w:r w:rsidRPr="009A5C2C">
              <w:rPr>
                <w:rFonts w:ascii="Times New Roman" w:hAnsi="Times New Roman" w:cs="Times New Roman"/>
                <w:sz w:val="24"/>
                <w:szCs w:val="24"/>
              </w:rPr>
              <w:t>± 0,75</w:t>
            </w:r>
          </w:p>
        </w:tc>
        <w:tc>
          <w:tcPr>
            <w:tcW w:w="2268" w:type="dxa"/>
          </w:tcPr>
          <w:p w:rsidR="009A5C2C" w:rsidRPr="009A5C2C" w:rsidRDefault="009A5C2C" w:rsidP="00381F3F">
            <w:pPr>
              <w:jc w:val="center"/>
              <w:rPr>
                <w:rFonts w:ascii="Times New Roman" w:hAnsi="Times New Roman" w:cs="Times New Roman"/>
                <w:sz w:val="24"/>
                <w:szCs w:val="24"/>
              </w:rPr>
            </w:pPr>
            <w:r w:rsidRPr="009A5C2C">
              <w:rPr>
                <w:rFonts w:ascii="Times New Roman" w:hAnsi="Times New Roman" w:cs="Times New Roman"/>
                <w:sz w:val="24"/>
                <w:szCs w:val="24"/>
                <w:lang w:val="en-US"/>
              </w:rPr>
              <w:t>+</w:t>
            </w:r>
            <w:r w:rsidRPr="009A5C2C">
              <w:rPr>
                <w:rFonts w:ascii="Times New Roman" w:hAnsi="Times New Roman" w:cs="Times New Roman"/>
                <w:sz w:val="24"/>
                <w:szCs w:val="24"/>
              </w:rPr>
              <w:t>0,7</w:t>
            </w:r>
          </w:p>
        </w:tc>
        <w:tc>
          <w:tcPr>
            <w:tcW w:w="2282" w:type="dxa"/>
          </w:tcPr>
          <w:p w:rsidR="009A5C2C" w:rsidRPr="009A5C2C" w:rsidRDefault="009A5C2C" w:rsidP="00381F3F">
            <w:pPr>
              <w:ind w:firstLine="29"/>
              <w:jc w:val="center"/>
              <w:rPr>
                <w:rFonts w:ascii="Times New Roman" w:hAnsi="Times New Roman" w:cs="Times New Roman"/>
                <w:sz w:val="24"/>
                <w:szCs w:val="24"/>
              </w:rPr>
            </w:pPr>
            <w:r w:rsidRPr="009A5C2C">
              <w:rPr>
                <w:rFonts w:ascii="Times New Roman" w:hAnsi="Times New Roman" w:cs="Times New Roman"/>
                <w:sz w:val="24"/>
                <w:szCs w:val="24"/>
              </w:rPr>
              <w:t>98,2</w:t>
            </w:r>
          </w:p>
        </w:tc>
      </w:tr>
      <w:tr w:rsidR="009A5C2C" w:rsidRPr="009A5C2C" w:rsidTr="00381F3F">
        <w:trPr>
          <w:trHeight w:val="321"/>
          <w:jc w:val="center"/>
        </w:trPr>
        <w:tc>
          <w:tcPr>
            <w:tcW w:w="1555" w:type="dxa"/>
            <w:vMerge/>
          </w:tcPr>
          <w:p w:rsidR="009A5C2C" w:rsidRPr="009A5C2C" w:rsidRDefault="009A5C2C" w:rsidP="00381F3F">
            <w:pPr>
              <w:ind w:firstLine="29"/>
              <w:jc w:val="both"/>
              <w:rPr>
                <w:rFonts w:ascii="Times New Roman" w:hAnsi="Times New Roman" w:cs="Times New Roman"/>
                <w:sz w:val="24"/>
                <w:szCs w:val="24"/>
              </w:rPr>
            </w:pPr>
          </w:p>
        </w:tc>
        <w:tc>
          <w:tcPr>
            <w:tcW w:w="2052" w:type="dxa"/>
            <w:vAlign w:val="center"/>
          </w:tcPr>
          <w:p w:rsidR="009A5C2C" w:rsidRPr="009A5C2C" w:rsidRDefault="009A5C2C" w:rsidP="00381F3F">
            <w:pPr>
              <w:jc w:val="center"/>
              <w:rPr>
                <w:rFonts w:ascii="Times New Roman" w:hAnsi="Times New Roman" w:cs="Times New Roman"/>
                <w:color w:val="000000"/>
                <w:sz w:val="24"/>
                <w:szCs w:val="24"/>
              </w:rPr>
            </w:pPr>
            <w:r w:rsidRPr="009A5C2C">
              <w:rPr>
                <w:rFonts w:ascii="Times New Roman" w:hAnsi="Times New Roman" w:cs="Times New Roman"/>
                <w:color w:val="000000"/>
                <w:sz w:val="24"/>
                <w:szCs w:val="24"/>
              </w:rPr>
              <w:t>2204,7</w:t>
            </w:r>
          </w:p>
        </w:tc>
        <w:tc>
          <w:tcPr>
            <w:tcW w:w="2342" w:type="dxa"/>
            <w:vMerge/>
          </w:tcPr>
          <w:p w:rsidR="009A5C2C" w:rsidRPr="009A5C2C" w:rsidRDefault="009A5C2C" w:rsidP="00381F3F">
            <w:pPr>
              <w:ind w:firstLine="29"/>
              <w:jc w:val="both"/>
              <w:rPr>
                <w:rFonts w:ascii="Times New Roman" w:hAnsi="Times New Roman" w:cs="Times New Roman"/>
                <w:sz w:val="24"/>
                <w:szCs w:val="24"/>
              </w:rPr>
            </w:pPr>
          </w:p>
        </w:tc>
        <w:tc>
          <w:tcPr>
            <w:tcW w:w="1984" w:type="dxa"/>
          </w:tcPr>
          <w:p w:rsidR="009A5C2C" w:rsidRPr="009A5C2C" w:rsidRDefault="009A5C2C" w:rsidP="00381F3F">
            <w:pPr>
              <w:ind w:firstLine="29"/>
              <w:jc w:val="center"/>
              <w:rPr>
                <w:rFonts w:ascii="Times New Roman" w:hAnsi="Times New Roman" w:cs="Times New Roman"/>
                <w:sz w:val="24"/>
                <w:szCs w:val="24"/>
                <w:lang w:val="en-US"/>
              </w:rPr>
            </w:pPr>
            <w:r w:rsidRPr="009A5C2C">
              <w:rPr>
                <w:rFonts w:ascii="Times New Roman" w:hAnsi="Times New Roman" w:cs="Times New Roman"/>
                <w:sz w:val="24"/>
                <w:szCs w:val="24"/>
              </w:rPr>
              <w:t>2205</w:t>
            </w:r>
            <w:r w:rsidRPr="009A5C2C">
              <w:rPr>
                <w:rFonts w:ascii="Times New Roman" w:hAnsi="Times New Roman" w:cs="Times New Roman"/>
                <w:sz w:val="24"/>
                <w:szCs w:val="24"/>
                <w:lang w:val="en-US"/>
              </w:rPr>
              <w:t>,0</w:t>
            </w:r>
          </w:p>
        </w:tc>
        <w:tc>
          <w:tcPr>
            <w:tcW w:w="2410" w:type="dxa"/>
            <w:vMerge/>
          </w:tcPr>
          <w:p w:rsidR="009A5C2C" w:rsidRPr="009A5C2C" w:rsidRDefault="009A5C2C" w:rsidP="00381F3F">
            <w:pPr>
              <w:ind w:firstLine="29"/>
              <w:jc w:val="both"/>
              <w:rPr>
                <w:rFonts w:ascii="Times New Roman" w:hAnsi="Times New Roman" w:cs="Times New Roman"/>
                <w:sz w:val="24"/>
                <w:szCs w:val="24"/>
              </w:rPr>
            </w:pPr>
          </w:p>
        </w:tc>
        <w:tc>
          <w:tcPr>
            <w:tcW w:w="2268" w:type="dxa"/>
          </w:tcPr>
          <w:p w:rsidR="009A5C2C" w:rsidRPr="009A5C2C" w:rsidRDefault="009A5C2C" w:rsidP="00381F3F">
            <w:pPr>
              <w:jc w:val="center"/>
              <w:rPr>
                <w:rFonts w:ascii="Times New Roman" w:hAnsi="Times New Roman" w:cs="Times New Roman"/>
                <w:sz w:val="24"/>
                <w:szCs w:val="24"/>
              </w:rPr>
            </w:pPr>
            <w:r w:rsidRPr="009A5C2C">
              <w:rPr>
                <w:rFonts w:ascii="Times New Roman" w:hAnsi="Times New Roman" w:cs="Times New Roman"/>
                <w:sz w:val="24"/>
                <w:szCs w:val="24"/>
              </w:rPr>
              <w:t>-0,5</w:t>
            </w:r>
          </w:p>
        </w:tc>
        <w:tc>
          <w:tcPr>
            <w:tcW w:w="2282" w:type="dxa"/>
          </w:tcPr>
          <w:p w:rsidR="009A5C2C" w:rsidRPr="009A5C2C" w:rsidRDefault="009A5C2C" w:rsidP="00381F3F">
            <w:pPr>
              <w:ind w:firstLine="29"/>
              <w:jc w:val="center"/>
              <w:rPr>
                <w:rFonts w:ascii="Times New Roman" w:hAnsi="Times New Roman" w:cs="Times New Roman"/>
                <w:sz w:val="24"/>
                <w:szCs w:val="24"/>
              </w:rPr>
            </w:pPr>
            <w:r w:rsidRPr="009A5C2C">
              <w:rPr>
                <w:rFonts w:ascii="Times New Roman" w:hAnsi="Times New Roman" w:cs="Times New Roman"/>
                <w:sz w:val="24"/>
                <w:szCs w:val="24"/>
              </w:rPr>
              <w:t>98,3</w:t>
            </w:r>
          </w:p>
        </w:tc>
      </w:tr>
      <w:tr w:rsidR="009A5C2C" w:rsidRPr="009A5C2C" w:rsidTr="00381F3F">
        <w:trPr>
          <w:trHeight w:val="321"/>
          <w:jc w:val="center"/>
        </w:trPr>
        <w:tc>
          <w:tcPr>
            <w:tcW w:w="1555" w:type="dxa"/>
            <w:vMerge/>
          </w:tcPr>
          <w:p w:rsidR="009A5C2C" w:rsidRPr="009A5C2C" w:rsidRDefault="009A5C2C" w:rsidP="00381F3F">
            <w:pPr>
              <w:ind w:firstLine="29"/>
              <w:jc w:val="both"/>
              <w:rPr>
                <w:rFonts w:ascii="Times New Roman" w:hAnsi="Times New Roman" w:cs="Times New Roman"/>
                <w:sz w:val="24"/>
                <w:szCs w:val="24"/>
              </w:rPr>
            </w:pPr>
          </w:p>
        </w:tc>
        <w:tc>
          <w:tcPr>
            <w:tcW w:w="2052" w:type="dxa"/>
            <w:vAlign w:val="center"/>
          </w:tcPr>
          <w:p w:rsidR="009A5C2C" w:rsidRPr="009A5C2C" w:rsidRDefault="009A5C2C" w:rsidP="00381F3F">
            <w:pPr>
              <w:jc w:val="center"/>
              <w:rPr>
                <w:rFonts w:ascii="Times New Roman" w:hAnsi="Times New Roman" w:cs="Times New Roman"/>
                <w:color w:val="000000"/>
                <w:sz w:val="24"/>
                <w:szCs w:val="24"/>
              </w:rPr>
            </w:pPr>
            <w:r w:rsidRPr="009A5C2C">
              <w:rPr>
                <w:rFonts w:ascii="Times New Roman" w:hAnsi="Times New Roman" w:cs="Times New Roman"/>
                <w:color w:val="000000"/>
                <w:sz w:val="24"/>
                <w:szCs w:val="24"/>
              </w:rPr>
              <w:t>1650,2</w:t>
            </w:r>
          </w:p>
        </w:tc>
        <w:tc>
          <w:tcPr>
            <w:tcW w:w="2342" w:type="dxa"/>
            <w:vMerge/>
          </w:tcPr>
          <w:p w:rsidR="009A5C2C" w:rsidRPr="009A5C2C" w:rsidRDefault="009A5C2C" w:rsidP="00381F3F">
            <w:pPr>
              <w:ind w:firstLine="29"/>
              <w:jc w:val="both"/>
              <w:rPr>
                <w:rFonts w:ascii="Times New Roman" w:hAnsi="Times New Roman" w:cs="Times New Roman"/>
                <w:sz w:val="24"/>
                <w:szCs w:val="24"/>
              </w:rPr>
            </w:pPr>
          </w:p>
        </w:tc>
        <w:tc>
          <w:tcPr>
            <w:tcW w:w="1984" w:type="dxa"/>
          </w:tcPr>
          <w:p w:rsidR="009A5C2C" w:rsidRPr="009A5C2C" w:rsidRDefault="009A5C2C" w:rsidP="00381F3F">
            <w:pPr>
              <w:ind w:firstLine="29"/>
              <w:jc w:val="center"/>
              <w:rPr>
                <w:rFonts w:ascii="Times New Roman" w:hAnsi="Times New Roman" w:cs="Times New Roman"/>
                <w:sz w:val="24"/>
                <w:szCs w:val="24"/>
                <w:lang w:val="en-US"/>
              </w:rPr>
            </w:pPr>
            <w:r w:rsidRPr="009A5C2C">
              <w:rPr>
                <w:rFonts w:ascii="Times New Roman" w:hAnsi="Times New Roman" w:cs="Times New Roman"/>
                <w:sz w:val="24"/>
                <w:szCs w:val="24"/>
              </w:rPr>
              <w:t>1650</w:t>
            </w:r>
            <w:r w:rsidRPr="009A5C2C">
              <w:rPr>
                <w:rFonts w:ascii="Times New Roman" w:hAnsi="Times New Roman" w:cs="Times New Roman"/>
                <w:sz w:val="24"/>
                <w:szCs w:val="24"/>
                <w:lang w:val="en-US"/>
              </w:rPr>
              <w:t>,0</w:t>
            </w:r>
          </w:p>
        </w:tc>
        <w:tc>
          <w:tcPr>
            <w:tcW w:w="2410" w:type="dxa"/>
            <w:vMerge/>
          </w:tcPr>
          <w:p w:rsidR="009A5C2C" w:rsidRPr="009A5C2C" w:rsidRDefault="009A5C2C" w:rsidP="00381F3F">
            <w:pPr>
              <w:ind w:firstLine="29"/>
              <w:jc w:val="both"/>
              <w:rPr>
                <w:rFonts w:ascii="Times New Roman" w:hAnsi="Times New Roman" w:cs="Times New Roman"/>
                <w:sz w:val="24"/>
                <w:szCs w:val="24"/>
              </w:rPr>
            </w:pPr>
          </w:p>
        </w:tc>
        <w:tc>
          <w:tcPr>
            <w:tcW w:w="2268" w:type="dxa"/>
          </w:tcPr>
          <w:p w:rsidR="009A5C2C" w:rsidRPr="009A5C2C" w:rsidRDefault="009A5C2C" w:rsidP="00381F3F">
            <w:pPr>
              <w:jc w:val="center"/>
              <w:rPr>
                <w:rFonts w:ascii="Times New Roman" w:hAnsi="Times New Roman" w:cs="Times New Roman"/>
                <w:sz w:val="24"/>
                <w:szCs w:val="24"/>
              </w:rPr>
            </w:pPr>
            <w:r w:rsidRPr="009A5C2C">
              <w:rPr>
                <w:rFonts w:ascii="Times New Roman" w:hAnsi="Times New Roman" w:cs="Times New Roman"/>
                <w:sz w:val="24"/>
                <w:szCs w:val="24"/>
                <w:lang w:val="en-US"/>
              </w:rPr>
              <w:t>+</w:t>
            </w:r>
            <w:r w:rsidRPr="009A5C2C">
              <w:rPr>
                <w:rFonts w:ascii="Times New Roman" w:hAnsi="Times New Roman" w:cs="Times New Roman"/>
                <w:sz w:val="24"/>
                <w:szCs w:val="24"/>
              </w:rPr>
              <w:t>0,3</w:t>
            </w:r>
          </w:p>
        </w:tc>
        <w:tc>
          <w:tcPr>
            <w:tcW w:w="2282" w:type="dxa"/>
          </w:tcPr>
          <w:p w:rsidR="009A5C2C" w:rsidRPr="009A5C2C" w:rsidRDefault="009A5C2C" w:rsidP="00381F3F">
            <w:pPr>
              <w:ind w:firstLine="29"/>
              <w:jc w:val="center"/>
              <w:rPr>
                <w:rFonts w:ascii="Times New Roman" w:hAnsi="Times New Roman" w:cs="Times New Roman"/>
                <w:sz w:val="24"/>
                <w:szCs w:val="24"/>
              </w:rPr>
            </w:pPr>
            <w:r w:rsidRPr="009A5C2C">
              <w:rPr>
                <w:rFonts w:ascii="Times New Roman" w:hAnsi="Times New Roman" w:cs="Times New Roman"/>
                <w:sz w:val="24"/>
                <w:szCs w:val="24"/>
              </w:rPr>
              <w:t>98,5</w:t>
            </w:r>
          </w:p>
        </w:tc>
      </w:tr>
      <w:tr w:rsidR="009A5C2C" w:rsidRPr="009A5C2C" w:rsidTr="00381F3F">
        <w:trPr>
          <w:trHeight w:val="321"/>
          <w:jc w:val="center"/>
        </w:trPr>
        <w:tc>
          <w:tcPr>
            <w:tcW w:w="1555" w:type="dxa"/>
            <w:vMerge/>
          </w:tcPr>
          <w:p w:rsidR="009A5C2C" w:rsidRPr="009A5C2C" w:rsidRDefault="009A5C2C" w:rsidP="00381F3F">
            <w:pPr>
              <w:ind w:firstLine="29"/>
              <w:jc w:val="both"/>
              <w:rPr>
                <w:rFonts w:ascii="Times New Roman" w:hAnsi="Times New Roman" w:cs="Times New Roman"/>
                <w:sz w:val="24"/>
                <w:szCs w:val="24"/>
              </w:rPr>
            </w:pPr>
          </w:p>
        </w:tc>
        <w:tc>
          <w:tcPr>
            <w:tcW w:w="2052" w:type="dxa"/>
            <w:vAlign w:val="center"/>
          </w:tcPr>
          <w:p w:rsidR="009A5C2C" w:rsidRPr="009A5C2C" w:rsidRDefault="009A5C2C" w:rsidP="00381F3F">
            <w:pPr>
              <w:jc w:val="center"/>
              <w:rPr>
                <w:rFonts w:ascii="Times New Roman" w:hAnsi="Times New Roman" w:cs="Times New Roman"/>
                <w:color w:val="000000"/>
                <w:sz w:val="24"/>
                <w:szCs w:val="24"/>
              </w:rPr>
            </w:pPr>
            <w:r w:rsidRPr="009A5C2C">
              <w:rPr>
                <w:rFonts w:ascii="Times New Roman" w:hAnsi="Times New Roman" w:cs="Times New Roman"/>
                <w:color w:val="000000"/>
                <w:sz w:val="24"/>
                <w:szCs w:val="24"/>
              </w:rPr>
              <w:t>3720,2</w:t>
            </w:r>
          </w:p>
        </w:tc>
        <w:tc>
          <w:tcPr>
            <w:tcW w:w="2342" w:type="dxa"/>
            <w:vMerge/>
          </w:tcPr>
          <w:p w:rsidR="009A5C2C" w:rsidRPr="009A5C2C" w:rsidRDefault="009A5C2C" w:rsidP="00381F3F">
            <w:pPr>
              <w:ind w:firstLine="29"/>
              <w:jc w:val="both"/>
              <w:rPr>
                <w:rFonts w:ascii="Times New Roman" w:hAnsi="Times New Roman" w:cs="Times New Roman"/>
                <w:sz w:val="24"/>
                <w:szCs w:val="24"/>
              </w:rPr>
            </w:pPr>
          </w:p>
        </w:tc>
        <w:tc>
          <w:tcPr>
            <w:tcW w:w="1984" w:type="dxa"/>
          </w:tcPr>
          <w:p w:rsidR="009A5C2C" w:rsidRPr="009A5C2C" w:rsidRDefault="009A5C2C" w:rsidP="00381F3F">
            <w:pPr>
              <w:ind w:firstLine="29"/>
              <w:jc w:val="center"/>
              <w:rPr>
                <w:rFonts w:ascii="Times New Roman" w:hAnsi="Times New Roman" w:cs="Times New Roman"/>
                <w:sz w:val="24"/>
                <w:szCs w:val="24"/>
                <w:lang w:val="en-US"/>
              </w:rPr>
            </w:pPr>
            <w:r w:rsidRPr="009A5C2C">
              <w:rPr>
                <w:rFonts w:ascii="Times New Roman" w:hAnsi="Times New Roman" w:cs="Times New Roman"/>
                <w:sz w:val="24"/>
                <w:szCs w:val="24"/>
              </w:rPr>
              <w:t>3720</w:t>
            </w:r>
            <w:r w:rsidRPr="009A5C2C">
              <w:rPr>
                <w:rFonts w:ascii="Times New Roman" w:hAnsi="Times New Roman" w:cs="Times New Roman"/>
                <w:sz w:val="24"/>
                <w:szCs w:val="24"/>
                <w:lang w:val="en-US"/>
              </w:rPr>
              <w:t>,0</w:t>
            </w:r>
          </w:p>
        </w:tc>
        <w:tc>
          <w:tcPr>
            <w:tcW w:w="2410" w:type="dxa"/>
            <w:vMerge/>
          </w:tcPr>
          <w:p w:rsidR="009A5C2C" w:rsidRPr="009A5C2C" w:rsidRDefault="009A5C2C" w:rsidP="00381F3F">
            <w:pPr>
              <w:ind w:firstLine="29"/>
              <w:jc w:val="both"/>
              <w:rPr>
                <w:rFonts w:ascii="Times New Roman" w:hAnsi="Times New Roman" w:cs="Times New Roman"/>
                <w:sz w:val="24"/>
                <w:szCs w:val="24"/>
              </w:rPr>
            </w:pPr>
          </w:p>
        </w:tc>
        <w:tc>
          <w:tcPr>
            <w:tcW w:w="2268" w:type="dxa"/>
          </w:tcPr>
          <w:p w:rsidR="009A5C2C" w:rsidRPr="009A5C2C" w:rsidRDefault="009A5C2C" w:rsidP="00381F3F">
            <w:pPr>
              <w:jc w:val="center"/>
              <w:rPr>
                <w:rFonts w:ascii="Times New Roman" w:hAnsi="Times New Roman" w:cs="Times New Roman"/>
                <w:sz w:val="24"/>
                <w:szCs w:val="24"/>
              </w:rPr>
            </w:pPr>
            <w:r w:rsidRPr="009A5C2C">
              <w:rPr>
                <w:rFonts w:ascii="Times New Roman" w:hAnsi="Times New Roman" w:cs="Times New Roman"/>
                <w:sz w:val="24"/>
                <w:szCs w:val="24"/>
                <w:lang w:val="en-US"/>
              </w:rPr>
              <w:t>+</w:t>
            </w:r>
            <w:r w:rsidRPr="009A5C2C">
              <w:rPr>
                <w:rFonts w:ascii="Times New Roman" w:hAnsi="Times New Roman" w:cs="Times New Roman"/>
                <w:sz w:val="24"/>
                <w:szCs w:val="24"/>
              </w:rPr>
              <w:t>0,3</w:t>
            </w:r>
          </w:p>
        </w:tc>
        <w:tc>
          <w:tcPr>
            <w:tcW w:w="2282" w:type="dxa"/>
          </w:tcPr>
          <w:p w:rsidR="009A5C2C" w:rsidRPr="009A5C2C" w:rsidRDefault="009A5C2C" w:rsidP="00381F3F">
            <w:pPr>
              <w:ind w:firstLine="29"/>
              <w:jc w:val="center"/>
              <w:rPr>
                <w:rFonts w:ascii="Times New Roman" w:hAnsi="Times New Roman" w:cs="Times New Roman"/>
                <w:sz w:val="24"/>
                <w:szCs w:val="24"/>
              </w:rPr>
            </w:pPr>
            <w:r w:rsidRPr="009A5C2C">
              <w:rPr>
                <w:rFonts w:ascii="Times New Roman" w:hAnsi="Times New Roman" w:cs="Times New Roman"/>
                <w:sz w:val="24"/>
                <w:szCs w:val="24"/>
              </w:rPr>
              <w:t>100,0</w:t>
            </w:r>
          </w:p>
        </w:tc>
      </w:tr>
      <w:tr w:rsidR="009A5C2C" w:rsidRPr="009A5C2C" w:rsidTr="00381F3F">
        <w:trPr>
          <w:trHeight w:val="70"/>
          <w:jc w:val="center"/>
        </w:trPr>
        <w:tc>
          <w:tcPr>
            <w:tcW w:w="1555" w:type="dxa"/>
            <w:vMerge/>
          </w:tcPr>
          <w:p w:rsidR="009A5C2C" w:rsidRPr="009A5C2C" w:rsidRDefault="009A5C2C" w:rsidP="00381F3F">
            <w:pPr>
              <w:ind w:firstLine="29"/>
              <w:jc w:val="both"/>
              <w:rPr>
                <w:rFonts w:ascii="Times New Roman" w:hAnsi="Times New Roman" w:cs="Times New Roman"/>
                <w:sz w:val="24"/>
                <w:szCs w:val="24"/>
              </w:rPr>
            </w:pPr>
          </w:p>
        </w:tc>
        <w:tc>
          <w:tcPr>
            <w:tcW w:w="2052" w:type="dxa"/>
            <w:vAlign w:val="center"/>
          </w:tcPr>
          <w:p w:rsidR="009A5C2C" w:rsidRPr="009A5C2C" w:rsidRDefault="009A5C2C" w:rsidP="00381F3F">
            <w:pPr>
              <w:jc w:val="center"/>
              <w:rPr>
                <w:rFonts w:ascii="Times New Roman" w:hAnsi="Times New Roman" w:cs="Times New Roman"/>
                <w:color w:val="000000"/>
                <w:sz w:val="24"/>
                <w:szCs w:val="24"/>
              </w:rPr>
            </w:pPr>
            <w:r w:rsidRPr="009A5C2C">
              <w:rPr>
                <w:rFonts w:ascii="Times New Roman" w:hAnsi="Times New Roman" w:cs="Times New Roman"/>
                <w:color w:val="000000"/>
                <w:sz w:val="24"/>
                <w:szCs w:val="24"/>
              </w:rPr>
              <w:t>3694,9</w:t>
            </w:r>
          </w:p>
        </w:tc>
        <w:tc>
          <w:tcPr>
            <w:tcW w:w="2342" w:type="dxa"/>
            <w:vMerge/>
          </w:tcPr>
          <w:p w:rsidR="009A5C2C" w:rsidRPr="009A5C2C" w:rsidRDefault="009A5C2C" w:rsidP="00381F3F">
            <w:pPr>
              <w:ind w:firstLine="29"/>
              <w:jc w:val="both"/>
              <w:rPr>
                <w:rFonts w:ascii="Times New Roman" w:hAnsi="Times New Roman" w:cs="Times New Roman"/>
                <w:sz w:val="24"/>
                <w:szCs w:val="24"/>
              </w:rPr>
            </w:pPr>
          </w:p>
        </w:tc>
        <w:tc>
          <w:tcPr>
            <w:tcW w:w="1984" w:type="dxa"/>
          </w:tcPr>
          <w:p w:rsidR="009A5C2C" w:rsidRPr="009A5C2C" w:rsidRDefault="009A5C2C" w:rsidP="00381F3F">
            <w:pPr>
              <w:ind w:firstLine="29"/>
              <w:jc w:val="center"/>
              <w:rPr>
                <w:rFonts w:ascii="Times New Roman" w:hAnsi="Times New Roman" w:cs="Times New Roman"/>
                <w:sz w:val="24"/>
                <w:szCs w:val="24"/>
                <w:lang w:val="en-US"/>
              </w:rPr>
            </w:pPr>
            <w:r w:rsidRPr="009A5C2C">
              <w:rPr>
                <w:rFonts w:ascii="Times New Roman" w:hAnsi="Times New Roman" w:cs="Times New Roman"/>
                <w:sz w:val="24"/>
                <w:szCs w:val="24"/>
              </w:rPr>
              <w:t>3695</w:t>
            </w:r>
            <w:r w:rsidRPr="009A5C2C">
              <w:rPr>
                <w:rFonts w:ascii="Times New Roman" w:hAnsi="Times New Roman" w:cs="Times New Roman"/>
                <w:sz w:val="24"/>
                <w:szCs w:val="24"/>
                <w:lang w:val="en-US"/>
              </w:rPr>
              <w:t>,0</w:t>
            </w:r>
          </w:p>
        </w:tc>
        <w:tc>
          <w:tcPr>
            <w:tcW w:w="2410" w:type="dxa"/>
            <w:vMerge/>
          </w:tcPr>
          <w:p w:rsidR="009A5C2C" w:rsidRPr="009A5C2C" w:rsidRDefault="009A5C2C" w:rsidP="00381F3F">
            <w:pPr>
              <w:ind w:firstLine="29"/>
              <w:jc w:val="both"/>
              <w:rPr>
                <w:rFonts w:ascii="Times New Roman" w:hAnsi="Times New Roman" w:cs="Times New Roman"/>
                <w:sz w:val="24"/>
                <w:szCs w:val="24"/>
              </w:rPr>
            </w:pPr>
          </w:p>
        </w:tc>
        <w:tc>
          <w:tcPr>
            <w:tcW w:w="2268" w:type="dxa"/>
          </w:tcPr>
          <w:p w:rsidR="009A5C2C" w:rsidRPr="009A5C2C" w:rsidRDefault="009A5C2C" w:rsidP="00381F3F">
            <w:pPr>
              <w:jc w:val="center"/>
              <w:rPr>
                <w:rFonts w:ascii="Times New Roman" w:hAnsi="Times New Roman" w:cs="Times New Roman"/>
                <w:sz w:val="24"/>
                <w:szCs w:val="24"/>
              </w:rPr>
            </w:pPr>
            <w:r w:rsidRPr="009A5C2C">
              <w:rPr>
                <w:rFonts w:ascii="Times New Roman" w:hAnsi="Times New Roman" w:cs="Times New Roman"/>
                <w:sz w:val="24"/>
                <w:szCs w:val="24"/>
              </w:rPr>
              <w:t>-0,2</w:t>
            </w:r>
          </w:p>
        </w:tc>
        <w:tc>
          <w:tcPr>
            <w:tcW w:w="2282" w:type="dxa"/>
          </w:tcPr>
          <w:p w:rsidR="009A5C2C" w:rsidRPr="009A5C2C" w:rsidRDefault="009A5C2C" w:rsidP="00381F3F">
            <w:pPr>
              <w:ind w:firstLine="29"/>
              <w:jc w:val="center"/>
              <w:rPr>
                <w:rFonts w:ascii="Times New Roman" w:hAnsi="Times New Roman" w:cs="Times New Roman"/>
                <w:sz w:val="24"/>
                <w:szCs w:val="24"/>
              </w:rPr>
            </w:pPr>
            <w:r w:rsidRPr="009A5C2C">
              <w:rPr>
                <w:rFonts w:ascii="Times New Roman" w:hAnsi="Times New Roman" w:cs="Times New Roman"/>
                <w:sz w:val="24"/>
                <w:szCs w:val="24"/>
              </w:rPr>
              <w:t>98,4</w:t>
            </w:r>
          </w:p>
        </w:tc>
      </w:tr>
      <w:tr w:rsidR="009A5C2C" w:rsidRPr="009A5C2C" w:rsidTr="00381F3F">
        <w:trPr>
          <w:trHeight w:val="70"/>
          <w:jc w:val="center"/>
        </w:trPr>
        <w:tc>
          <w:tcPr>
            <w:tcW w:w="10343" w:type="dxa"/>
            <w:gridSpan w:val="5"/>
          </w:tcPr>
          <w:p w:rsidR="009A5C2C" w:rsidRPr="009A5C2C" w:rsidRDefault="009A5C2C" w:rsidP="00381F3F">
            <w:pPr>
              <w:ind w:firstLine="29"/>
              <w:jc w:val="both"/>
              <w:rPr>
                <w:rFonts w:ascii="Times New Roman" w:hAnsi="Times New Roman" w:cs="Times New Roman"/>
                <w:sz w:val="24"/>
                <w:szCs w:val="24"/>
              </w:rPr>
            </w:pPr>
            <w:r w:rsidRPr="009A5C2C">
              <w:rPr>
                <w:rFonts w:ascii="Times New Roman" w:hAnsi="Times New Roman" w:cs="Times New Roman"/>
                <w:sz w:val="24"/>
                <w:szCs w:val="24"/>
              </w:rPr>
              <w:t>Среднее значение:</w:t>
            </w:r>
          </w:p>
        </w:tc>
        <w:tc>
          <w:tcPr>
            <w:tcW w:w="2268" w:type="dxa"/>
          </w:tcPr>
          <w:p w:rsidR="009A5C2C" w:rsidRPr="009A5C2C" w:rsidRDefault="009A5C2C" w:rsidP="00381F3F">
            <w:pPr>
              <w:jc w:val="center"/>
              <w:rPr>
                <w:rFonts w:ascii="Times New Roman" w:hAnsi="Times New Roman" w:cs="Times New Roman"/>
                <w:sz w:val="24"/>
                <w:szCs w:val="24"/>
                <w:lang w:val="en-US"/>
              </w:rPr>
            </w:pPr>
            <w:r w:rsidRPr="009A5C2C">
              <w:rPr>
                <w:rFonts w:ascii="Times New Roman" w:hAnsi="Times New Roman" w:cs="Times New Roman"/>
                <w:sz w:val="24"/>
                <w:szCs w:val="24"/>
              </w:rPr>
              <w:t>0,</w:t>
            </w:r>
            <w:r w:rsidRPr="009A5C2C">
              <w:rPr>
                <w:rFonts w:ascii="Times New Roman" w:hAnsi="Times New Roman" w:cs="Times New Roman"/>
                <w:sz w:val="24"/>
                <w:szCs w:val="24"/>
                <w:lang w:val="en-US"/>
              </w:rPr>
              <w:t>4</w:t>
            </w:r>
          </w:p>
        </w:tc>
        <w:tc>
          <w:tcPr>
            <w:tcW w:w="2282" w:type="dxa"/>
          </w:tcPr>
          <w:p w:rsidR="009A5C2C" w:rsidRPr="009A5C2C" w:rsidRDefault="009A5C2C" w:rsidP="00381F3F">
            <w:pPr>
              <w:ind w:firstLine="29"/>
              <w:jc w:val="center"/>
              <w:rPr>
                <w:rFonts w:ascii="Times New Roman" w:hAnsi="Times New Roman" w:cs="Times New Roman"/>
                <w:sz w:val="24"/>
                <w:szCs w:val="24"/>
              </w:rPr>
            </w:pPr>
            <w:r w:rsidRPr="009A5C2C">
              <w:rPr>
                <w:rFonts w:ascii="Times New Roman" w:hAnsi="Times New Roman" w:cs="Times New Roman"/>
                <w:sz w:val="24"/>
                <w:szCs w:val="24"/>
              </w:rPr>
              <w:t>98,7</w:t>
            </w:r>
          </w:p>
        </w:tc>
      </w:tr>
      <w:tr w:rsidR="009A5C2C" w:rsidRPr="009A5C2C" w:rsidTr="00381F3F">
        <w:trPr>
          <w:trHeight w:val="70"/>
          <w:jc w:val="center"/>
        </w:trPr>
        <w:tc>
          <w:tcPr>
            <w:tcW w:w="10343" w:type="dxa"/>
            <w:gridSpan w:val="5"/>
          </w:tcPr>
          <w:p w:rsidR="009A5C2C" w:rsidRPr="009A5C2C" w:rsidRDefault="009A5C2C" w:rsidP="00381F3F">
            <w:pPr>
              <w:ind w:firstLine="29"/>
              <w:jc w:val="both"/>
              <w:rPr>
                <w:rFonts w:ascii="Times New Roman" w:hAnsi="Times New Roman" w:cs="Times New Roman"/>
                <w:sz w:val="24"/>
                <w:szCs w:val="24"/>
              </w:rPr>
            </w:pPr>
            <w:r w:rsidRPr="009A5C2C">
              <w:rPr>
                <w:rFonts w:ascii="Times New Roman" w:hAnsi="Times New Roman" w:cs="Times New Roman"/>
                <w:sz w:val="24"/>
                <w:szCs w:val="24"/>
              </w:rPr>
              <w:t>Результат:</w:t>
            </w:r>
          </w:p>
        </w:tc>
        <w:tc>
          <w:tcPr>
            <w:tcW w:w="2268" w:type="dxa"/>
          </w:tcPr>
          <w:p w:rsidR="009A5C2C" w:rsidRPr="009A5C2C" w:rsidRDefault="009A5C2C" w:rsidP="00381F3F">
            <w:pPr>
              <w:jc w:val="center"/>
              <w:rPr>
                <w:rFonts w:ascii="Times New Roman" w:hAnsi="Times New Roman" w:cs="Times New Roman"/>
                <w:sz w:val="24"/>
                <w:szCs w:val="24"/>
              </w:rPr>
            </w:pPr>
            <w:proofErr w:type="gramStart"/>
            <w:r w:rsidRPr="009A5C2C">
              <w:rPr>
                <w:rFonts w:ascii="Times New Roman" w:hAnsi="Times New Roman" w:cs="Times New Roman"/>
                <w:sz w:val="24"/>
                <w:szCs w:val="24"/>
              </w:rPr>
              <w:t>Удовлетвори-тельный</w:t>
            </w:r>
            <w:proofErr w:type="gramEnd"/>
            <w:r w:rsidRPr="009A5C2C">
              <w:rPr>
                <w:rFonts w:ascii="Times New Roman" w:hAnsi="Times New Roman" w:cs="Times New Roman"/>
                <w:sz w:val="24"/>
                <w:szCs w:val="24"/>
              </w:rPr>
              <w:t xml:space="preserve"> </w:t>
            </w:r>
          </w:p>
        </w:tc>
        <w:tc>
          <w:tcPr>
            <w:tcW w:w="2282" w:type="dxa"/>
          </w:tcPr>
          <w:p w:rsidR="009A5C2C" w:rsidRPr="009A5C2C" w:rsidRDefault="009A5C2C" w:rsidP="00381F3F">
            <w:pPr>
              <w:ind w:firstLine="29"/>
              <w:jc w:val="center"/>
              <w:rPr>
                <w:rFonts w:ascii="Times New Roman" w:hAnsi="Times New Roman" w:cs="Times New Roman"/>
                <w:sz w:val="24"/>
                <w:szCs w:val="24"/>
              </w:rPr>
            </w:pPr>
            <w:proofErr w:type="gramStart"/>
            <w:r w:rsidRPr="009A5C2C">
              <w:rPr>
                <w:rFonts w:ascii="Times New Roman" w:hAnsi="Times New Roman" w:cs="Times New Roman"/>
                <w:sz w:val="24"/>
                <w:szCs w:val="24"/>
              </w:rPr>
              <w:t>Удовлетвори-тельный</w:t>
            </w:r>
            <w:proofErr w:type="gramEnd"/>
          </w:p>
        </w:tc>
      </w:tr>
    </w:tbl>
    <w:p w:rsidR="009A5C2C" w:rsidRDefault="009A5C2C" w:rsidP="009A5C2C">
      <w:pPr>
        <w:jc w:val="center"/>
        <w:rPr>
          <w:rFonts w:ascii="Times New Roman" w:hAnsi="Times New Roman" w:cs="Times New Roman"/>
          <w:sz w:val="28"/>
          <w:szCs w:val="28"/>
        </w:rPr>
      </w:pPr>
    </w:p>
    <w:p w:rsidR="009A5C2C" w:rsidRDefault="009A5C2C" w:rsidP="009A5C2C">
      <w:pPr>
        <w:jc w:val="center"/>
        <w:rPr>
          <w:rFonts w:ascii="Times New Roman" w:hAnsi="Times New Roman" w:cs="Times New Roman"/>
          <w:sz w:val="28"/>
          <w:szCs w:val="28"/>
          <w:lang w:val="kk-KZ"/>
        </w:rPr>
      </w:pPr>
    </w:p>
    <w:p w:rsidR="009A5C2C" w:rsidRPr="0090758D" w:rsidRDefault="009A5C2C" w:rsidP="009A5C2C">
      <w:pPr>
        <w:ind w:firstLine="567"/>
        <w:jc w:val="both"/>
        <w:rPr>
          <w:rFonts w:ascii="Times New Roman" w:hAnsi="Times New Roman" w:cs="Times New Roman"/>
          <w:sz w:val="28"/>
          <w:szCs w:val="28"/>
        </w:rPr>
      </w:pPr>
      <w:r>
        <w:rPr>
          <w:rFonts w:ascii="Times New Roman" w:hAnsi="Times New Roman" w:cs="Times New Roman"/>
          <w:sz w:val="28"/>
          <w:szCs w:val="28"/>
          <w:lang w:val="kk-KZ"/>
        </w:rPr>
        <w:lastRenderedPageBreak/>
        <w:t xml:space="preserve">Таблица И.2 - </w:t>
      </w:r>
      <w:r w:rsidRPr="00104A5A">
        <w:rPr>
          <w:rFonts w:ascii="Times New Roman" w:hAnsi="Times New Roman" w:cs="Times New Roman"/>
          <w:sz w:val="28"/>
          <w:szCs w:val="28"/>
        </w:rPr>
        <w:t xml:space="preserve">Сравнение основных колебательных пиков </w:t>
      </w:r>
      <w:r w:rsidRPr="00104A5A">
        <w:rPr>
          <w:rFonts w:ascii="Times New Roman" w:hAnsi="Times New Roman" w:cs="Times New Roman"/>
          <w:sz w:val="28"/>
          <w:szCs w:val="28"/>
          <w:lang w:bidi="en-US"/>
        </w:rPr>
        <w:t>CO</w:t>
      </w:r>
      <w:r w:rsidRPr="00DA7C8C">
        <w:rPr>
          <w:rFonts w:ascii="Times New Roman" w:hAnsi="Times New Roman" w:cs="Times New Roman"/>
          <w:sz w:val="28"/>
          <w:szCs w:val="28"/>
          <w:vertAlign w:val="subscript"/>
        </w:rPr>
        <w:t>2</w:t>
      </w:r>
    </w:p>
    <w:tbl>
      <w:tblPr>
        <w:tblStyle w:val="a3"/>
        <w:tblW w:w="14596" w:type="dxa"/>
        <w:tblLayout w:type="fixed"/>
        <w:tblLook w:val="04A0" w:firstRow="1" w:lastRow="0" w:firstColumn="1" w:lastColumn="0" w:noHBand="0" w:noVBand="1"/>
      </w:tblPr>
      <w:tblGrid>
        <w:gridCol w:w="1413"/>
        <w:gridCol w:w="1984"/>
        <w:gridCol w:w="2410"/>
        <w:gridCol w:w="1985"/>
        <w:gridCol w:w="2409"/>
        <w:gridCol w:w="2127"/>
        <w:gridCol w:w="2268"/>
      </w:tblGrid>
      <w:tr w:rsidR="009A5C2C" w:rsidRPr="009A5C2C" w:rsidTr="00381F3F">
        <w:tc>
          <w:tcPr>
            <w:tcW w:w="1413" w:type="dxa"/>
          </w:tcPr>
          <w:p w:rsidR="009A5C2C" w:rsidRPr="009A5C2C" w:rsidRDefault="009A5C2C" w:rsidP="00381F3F">
            <w:pPr>
              <w:jc w:val="both"/>
              <w:rPr>
                <w:rFonts w:ascii="Times New Roman" w:hAnsi="Times New Roman" w:cs="Times New Roman"/>
                <w:sz w:val="24"/>
                <w:szCs w:val="24"/>
              </w:rPr>
            </w:pPr>
          </w:p>
        </w:tc>
        <w:tc>
          <w:tcPr>
            <w:tcW w:w="4394" w:type="dxa"/>
            <w:gridSpan w:val="2"/>
          </w:tcPr>
          <w:p w:rsidR="009A5C2C" w:rsidRPr="009A5C2C" w:rsidRDefault="009A5C2C" w:rsidP="00381F3F">
            <w:pPr>
              <w:jc w:val="both"/>
              <w:rPr>
                <w:rFonts w:ascii="Times New Roman" w:hAnsi="Times New Roman" w:cs="Times New Roman"/>
                <w:sz w:val="24"/>
                <w:szCs w:val="24"/>
              </w:rPr>
            </w:pPr>
            <w:r w:rsidRPr="009A5C2C">
              <w:rPr>
                <w:rFonts w:ascii="Times New Roman" w:hAnsi="Times New Roman" w:cs="Times New Roman"/>
                <w:sz w:val="24"/>
                <w:szCs w:val="24"/>
              </w:rPr>
              <w:t>Наши исследования</w:t>
            </w:r>
          </w:p>
        </w:tc>
        <w:tc>
          <w:tcPr>
            <w:tcW w:w="4394" w:type="dxa"/>
            <w:gridSpan w:val="2"/>
          </w:tcPr>
          <w:p w:rsidR="009A5C2C" w:rsidRPr="009A5C2C" w:rsidRDefault="009A5C2C" w:rsidP="00381F3F">
            <w:pPr>
              <w:jc w:val="both"/>
              <w:rPr>
                <w:rFonts w:ascii="Times New Roman" w:hAnsi="Times New Roman" w:cs="Times New Roman"/>
                <w:sz w:val="24"/>
                <w:szCs w:val="24"/>
              </w:rPr>
            </w:pPr>
            <w:r w:rsidRPr="009A5C2C">
              <w:rPr>
                <w:rFonts w:ascii="Times New Roman" w:hAnsi="Times New Roman" w:cs="Times New Roman"/>
                <w:sz w:val="24"/>
                <w:szCs w:val="24"/>
              </w:rPr>
              <w:t>Работы других авторов</w:t>
            </w:r>
          </w:p>
        </w:tc>
        <w:tc>
          <w:tcPr>
            <w:tcW w:w="4395" w:type="dxa"/>
            <w:gridSpan w:val="2"/>
          </w:tcPr>
          <w:p w:rsidR="009A5C2C" w:rsidRPr="009A5C2C" w:rsidRDefault="009A5C2C" w:rsidP="00381F3F">
            <w:pPr>
              <w:jc w:val="center"/>
              <w:rPr>
                <w:rFonts w:ascii="Times New Roman" w:hAnsi="Times New Roman" w:cs="Times New Roman"/>
                <w:sz w:val="24"/>
                <w:szCs w:val="24"/>
              </w:rPr>
            </w:pPr>
            <w:r w:rsidRPr="009A5C2C">
              <w:rPr>
                <w:rFonts w:ascii="Times New Roman" w:hAnsi="Times New Roman" w:cs="Times New Roman"/>
                <w:sz w:val="24"/>
                <w:szCs w:val="24"/>
              </w:rPr>
              <w:t>Сходимость результатов</w:t>
            </w:r>
          </w:p>
        </w:tc>
      </w:tr>
      <w:tr w:rsidR="009A5C2C" w:rsidRPr="009A5C2C" w:rsidTr="00381F3F">
        <w:tc>
          <w:tcPr>
            <w:tcW w:w="1413" w:type="dxa"/>
          </w:tcPr>
          <w:p w:rsidR="009A5C2C" w:rsidRPr="009A5C2C" w:rsidRDefault="009A5C2C" w:rsidP="00381F3F">
            <w:pPr>
              <w:jc w:val="both"/>
              <w:rPr>
                <w:rFonts w:ascii="Times New Roman" w:hAnsi="Times New Roman" w:cs="Times New Roman"/>
                <w:sz w:val="24"/>
                <w:szCs w:val="24"/>
              </w:rPr>
            </w:pPr>
            <w:r w:rsidRPr="009A5C2C">
              <w:rPr>
                <w:rFonts w:ascii="Times New Roman" w:hAnsi="Times New Roman" w:cs="Times New Roman"/>
                <w:sz w:val="24"/>
                <w:szCs w:val="24"/>
              </w:rPr>
              <w:t>Вещество</w:t>
            </w:r>
          </w:p>
        </w:tc>
        <w:tc>
          <w:tcPr>
            <w:tcW w:w="1984" w:type="dxa"/>
          </w:tcPr>
          <w:p w:rsidR="009A5C2C" w:rsidRPr="009A5C2C" w:rsidRDefault="009A5C2C" w:rsidP="00381F3F">
            <w:pPr>
              <w:jc w:val="both"/>
              <w:rPr>
                <w:rFonts w:ascii="Times New Roman" w:hAnsi="Times New Roman" w:cs="Times New Roman"/>
                <w:sz w:val="24"/>
                <w:szCs w:val="24"/>
              </w:rPr>
            </w:pPr>
            <w:r w:rsidRPr="009A5C2C">
              <w:rPr>
                <w:rFonts w:ascii="Times New Roman" w:hAnsi="Times New Roman" w:cs="Times New Roman"/>
                <w:sz w:val="24"/>
                <w:szCs w:val="24"/>
              </w:rPr>
              <w:t>Положения пиков</w:t>
            </w:r>
            <w:proofErr w:type="gramStart"/>
            <w:r w:rsidRPr="009A5C2C">
              <w:rPr>
                <w:rFonts w:ascii="Times New Roman" w:hAnsi="Times New Roman" w:cs="Times New Roman"/>
                <w:sz w:val="24"/>
                <w:szCs w:val="24"/>
              </w:rPr>
              <w:t xml:space="preserve">, </w:t>
            </w:r>
            <m:oMath>
              <m:r>
                <w:rPr>
                  <w:rFonts w:ascii="Cambria Math" w:hAnsi="Cambria Math" w:cs="Times New Roman"/>
                  <w:sz w:val="24"/>
                  <w:szCs w:val="24"/>
                </w:rPr>
                <m:t>x</m:t>
              </m:r>
            </m:oMath>
            <w:r w:rsidRPr="009A5C2C">
              <w:rPr>
                <w:rFonts w:ascii="Times New Roman" w:eastAsiaTheme="minorEastAsia" w:hAnsi="Times New Roman" w:cs="Times New Roman"/>
                <w:sz w:val="24"/>
                <w:szCs w:val="24"/>
              </w:rPr>
              <w:t>,</w:t>
            </w:r>
            <w:proofErr w:type="gramEnd"/>
            <w:r w:rsidRPr="009A5C2C">
              <w:rPr>
                <w:rFonts w:ascii="Times New Roman" w:eastAsiaTheme="minorEastAsia" w:hAnsi="Times New Roman" w:cs="Times New Roman"/>
                <w:sz w:val="24"/>
                <w:szCs w:val="24"/>
              </w:rPr>
              <w:t xml:space="preserve"> 1/см</w:t>
            </w:r>
            <w:r w:rsidRPr="009A5C2C">
              <w:rPr>
                <w:rFonts w:ascii="Times New Roman" w:hAnsi="Times New Roman" w:cs="Times New Roman"/>
                <w:sz w:val="24"/>
                <w:szCs w:val="24"/>
              </w:rPr>
              <w:t xml:space="preserve"> </w:t>
            </w:r>
          </w:p>
        </w:tc>
        <w:tc>
          <w:tcPr>
            <w:tcW w:w="2410" w:type="dxa"/>
          </w:tcPr>
          <w:p w:rsidR="009A5C2C" w:rsidRPr="009A5C2C" w:rsidRDefault="009A5C2C" w:rsidP="00381F3F">
            <w:pPr>
              <w:ind w:firstLine="29"/>
              <w:jc w:val="both"/>
              <w:rPr>
                <w:rFonts w:ascii="Times New Roman" w:hAnsi="Times New Roman" w:cs="Times New Roman"/>
                <w:sz w:val="24"/>
                <w:szCs w:val="24"/>
              </w:rPr>
            </w:pPr>
            <w:r w:rsidRPr="009A5C2C">
              <w:rPr>
                <w:rFonts w:ascii="Times New Roman" w:hAnsi="Times New Roman" w:cs="Times New Roman"/>
                <w:sz w:val="24"/>
                <w:szCs w:val="24"/>
              </w:rPr>
              <w:t xml:space="preserve">Значение ошибки </w:t>
            </w:r>
            <w:proofErr w:type="gramStart"/>
            <w:r w:rsidRPr="009A5C2C">
              <w:rPr>
                <w:rFonts w:ascii="Times New Roman" w:hAnsi="Times New Roman" w:cs="Times New Roman"/>
                <w:sz w:val="24"/>
                <w:szCs w:val="24"/>
              </w:rPr>
              <w:t xml:space="preserve">измерения </w:t>
            </w:r>
            <m:oMath>
              <m:r>
                <w:rPr>
                  <w:rFonts w:ascii="Cambria Math" w:hAnsi="Cambria Math" w:cs="Times New Roman"/>
                  <w:sz w:val="24"/>
                  <w:szCs w:val="24"/>
                </w:rPr>
                <m:t>x</m:t>
              </m:r>
            </m:oMath>
            <w:r w:rsidRPr="009A5C2C">
              <w:rPr>
                <w:rFonts w:ascii="Times New Roman" w:hAnsi="Times New Roman" w:cs="Times New Roman"/>
                <w:sz w:val="24"/>
                <w:szCs w:val="24"/>
              </w:rPr>
              <w:t>,</w:t>
            </w:r>
            <w:proofErr w:type="gramEnd"/>
            <w:r w:rsidRPr="009A5C2C">
              <w:rPr>
                <w:rFonts w:ascii="Times New Roman" w:hAnsi="Times New Roman" w:cs="Times New Roman"/>
                <w:sz w:val="24"/>
                <w:szCs w:val="24"/>
              </w:rPr>
              <w:t xml:space="preserve"> 1/см </w:t>
            </w:r>
          </w:p>
        </w:tc>
        <w:tc>
          <w:tcPr>
            <w:tcW w:w="1985" w:type="dxa"/>
          </w:tcPr>
          <w:p w:rsidR="009A5C2C" w:rsidRPr="009A5C2C" w:rsidRDefault="009A5C2C" w:rsidP="00381F3F">
            <w:pPr>
              <w:jc w:val="both"/>
              <w:rPr>
                <w:rFonts w:ascii="Times New Roman" w:hAnsi="Times New Roman" w:cs="Times New Roman"/>
                <w:sz w:val="24"/>
                <w:szCs w:val="24"/>
              </w:rPr>
            </w:pPr>
            <w:r w:rsidRPr="009A5C2C">
              <w:rPr>
                <w:rFonts w:ascii="Times New Roman" w:hAnsi="Times New Roman" w:cs="Times New Roman"/>
                <w:sz w:val="24"/>
                <w:szCs w:val="24"/>
              </w:rPr>
              <w:t>Положения пиков</w:t>
            </w:r>
            <w:proofErr w:type="gramStart"/>
            <w:r w:rsidRPr="009A5C2C">
              <w:rPr>
                <w:rFonts w:ascii="Times New Roman" w:hAnsi="Times New Roman" w:cs="Times New Roman"/>
                <w:sz w:val="24"/>
                <w:szCs w:val="24"/>
              </w:rPr>
              <w:t xml:space="preserve">, </w:t>
            </w:r>
            <m:oMath>
              <m:r>
                <w:rPr>
                  <w:rFonts w:ascii="Cambria Math" w:eastAsiaTheme="minorEastAsia" w:hAnsi="Cambria Math" w:cs="Times New Roman"/>
                  <w:sz w:val="24"/>
                  <w:szCs w:val="24"/>
                </w:rPr>
                <m:t>X</m:t>
              </m:r>
            </m:oMath>
            <w:r w:rsidRPr="009A5C2C">
              <w:rPr>
                <w:rFonts w:ascii="Times New Roman" w:eastAsiaTheme="minorEastAsia" w:hAnsi="Times New Roman" w:cs="Times New Roman"/>
                <w:sz w:val="24"/>
                <w:szCs w:val="24"/>
              </w:rPr>
              <w:t>,</w:t>
            </w:r>
            <w:proofErr w:type="gramEnd"/>
            <w:r w:rsidRPr="009A5C2C">
              <w:rPr>
                <w:rFonts w:ascii="Times New Roman" w:eastAsiaTheme="minorEastAsia" w:hAnsi="Times New Roman" w:cs="Times New Roman"/>
                <w:sz w:val="24"/>
                <w:szCs w:val="24"/>
              </w:rPr>
              <w:t xml:space="preserve"> 1/см</w:t>
            </w:r>
            <w:r w:rsidRPr="009A5C2C">
              <w:rPr>
                <w:rFonts w:ascii="Times New Roman" w:hAnsi="Times New Roman" w:cs="Times New Roman"/>
                <w:sz w:val="24"/>
                <w:szCs w:val="24"/>
              </w:rPr>
              <w:t xml:space="preserve"> </w:t>
            </w:r>
          </w:p>
        </w:tc>
        <w:tc>
          <w:tcPr>
            <w:tcW w:w="2409" w:type="dxa"/>
          </w:tcPr>
          <w:p w:rsidR="009A5C2C" w:rsidRPr="009A5C2C" w:rsidRDefault="009A5C2C" w:rsidP="00381F3F">
            <w:pPr>
              <w:jc w:val="both"/>
              <w:rPr>
                <w:rFonts w:ascii="Times New Roman" w:hAnsi="Times New Roman" w:cs="Times New Roman"/>
                <w:sz w:val="24"/>
                <w:szCs w:val="24"/>
              </w:rPr>
            </w:pPr>
            <w:r w:rsidRPr="009A5C2C">
              <w:rPr>
                <w:rFonts w:ascii="Times New Roman" w:hAnsi="Times New Roman" w:cs="Times New Roman"/>
                <w:sz w:val="24"/>
                <w:szCs w:val="24"/>
              </w:rPr>
              <w:t>Значение ошибки измерения СКО</w:t>
            </w:r>
            <w:proofErr w:type="gramStart"/>
            <w:r w:rsidRPr="009A5C2C">
              <w:rPr>
                <w:rFonts w:ascii="Times New Roman" w:hAnsi="Times New Roman" w:cs="Times New Roman"/>
                <w:sz w:val="24"/>
                <w:szCs w:val="24"/>
              </w:rPr>
              <w:t xml:space="preserve">, </w:t>
            </w:r>
            <m:oMath>
              <m:r>
                <w:rPr>
                  <w:rFonts w:ascii="Cambria Math" w:eastAsiaTheme="minorEastAsia" w:hAnsi="Cambria Math" w:cs="Times New Roman"/>
                  <w:sz w:val="24"/>
                  <w:szCs w:val="24"/>
                </w:rPr>
                <m:t>X</m:t>
              </m:r>
            </m:oMath>
            <w:r w:rsidRPr="009A5C2C">
              <w:rPr>
                <w:rFonts w:ascii="Times New Roman" w:hAnsi="Times New Roman" w:cs="Times New Roman"/>
                <w:sz w:val="24"/>
                <w:szCs w:val="24"/>
              </w:rPr>
              <w:t>,</w:t>
            </w:r>
            <w:proofErr w:type="gramEnd"/>
            <w:r w:rsidRPr="009A5C2C">
              <w:rPr>
                <w:rFonts w:ascii="Times New Roman" w:hAnsi="Times New Roman" w:cs="Times New Roman"/>
                <w:sz w:val="24"/>
                <w:szCs w:val="24"/>
              </w:rPr>
              <w:t xml:space="preserve"> 1/см</w:t>
            </w:r>
          </w:p>
        </w:tc>
        <w:tc>
          <w:tcPr>
            <w:tcW w:w="2127" w:type="dxa"/>
          </w:tcPr>
          <w:p w:rsidR="009A5C2C" w:rsidRPr="009A5C2C" w:rsidRDefault="009A5C2C" w:rsidP="00381F3F">
            <w:pPr>
              <w:ind w:firstLine="29"/>
              <w:jc w:val="center"/>
              <w:rPr>
                <w:rFonts w:ascii="Times New Roman" w:hAnsi="Times New Roman" w:cs="Times New Roman"/>
                <w:sz w:val="24"/>
                <w:szCs w:val="24"/>
              </w:rPr>
            </w:pPr>
            <w:r w:rsidRPr="009A5C2C">
              <w:rPr>
                <w:rFonts w:ascii="Times New Roman" w:eastAsiaTheme="minorEastAsia" w:hAnsi="Times New Roman" w:cs="Times New Roman"/>
                <w:sz w:val="24"/>
                <w:szCs w:val="24"/>
              </w:rPr>
              <w:t xml:space="preserve">Критерий </w:t>
            </w:r>
            <m:oMath>
              <m:sSub>
                <m:sSubPr>
                  <m:ctrlPr>
                    <w:rPr>
                      <w:rFonts w:ascii="Cambria Math" w:eastAsiaTheme="minorEastAsia" w:hAnsi="Cambria Math" w:cs="Times New Roman"/>
                      <w:i/>
                      <w:sz w:val="24"/>
                      <w:szCs w:val="24"/>
                    </w:rPr>
                  </m:ctrlPr>
                </m:sSubPr>
                <m:e>
                  <m:r>
                    <m:rPr>
                      <m:sty m:val="p"/>
                    </m:rPr>
                    <w:rPr>
                      <w:rFonts w:ascii="Cambria Math" w:eastAsiaTheme="minorEastAsia" w:hAnsi="Cambria Math" w:cs="Times New Roman"/>
                      <w:sz w:val="24"/>
                      <w:szCs w:val="24"/>
                    </w:rPr>
                    <m:t>E</m:t>
                  </m:r>
                </m:e>
                <m:sub>
                  <m:r>
                    <w:rPr>
                      <w:rFonts w:ascii="Cambria Math" w:eastAsiaTheme="minorEastAsia" w:hAnsi="Cambria Math" w:cs="Times New Roman"/>
                      <w:sz w:val="24"/>
                      <w:szCs w:val="24"/>
                    </w:rPr>
                    <m:t>n</m:t>
                  </m:r>
                </m:sub>
              </m:sSub>
            </m:oMath>
          </w:p>
        </w:tc>
        <w:tc>
          <w:tcPr>
            <w:tcW w:w="2268" w:type="dxa"/>
          </w:tcPr>
          <w:p w:rsidR="009A5C2C" w:rsidRPr="009A5C2C" w:rsidRDefault="009A5C2C" w:rsidP="00381F3F">
            <w:pPr>
              <w:ind w:firstLine="29"/>
              <w:jc w:val="center"/>
              <w:rPr>
                <w:rFonts w:ascii="Times New Roman" w:hAnsi="Times New Roman" w:cs="Times New Roman"/>
                <w:sz w:val="24"/>
                <w:szCs w:val="24"/>
              </w:rPr>
            </w:pPr>
            <w:r w:rsidRPr="009A5C2C">
              <w:rPr>
                <w:rFonts w:ascii="Times New Roman" w:eastAsiaTheme="minorEastAsia" w:hAnsi="Times New Roman" w:cs="Times New Roman"/>
                <w:sz w:val="24"/>
                <w:szCs w:val="24"/>
              </w:rPr>
              <w:t xml:space="preserve">Процентная </w:t>
            </w:r>
            <w:proofErr w:type="gramStart"/>
            <w:r w:rsidRPr="009A5C2C">
              <w:rPr>
                <w:rFonts w:ascii="Times New Roman" w:eastAsiaTheme="minorEastAsia" w:hAnsi="Times New Roman" w:cs="Times New Roman"/>
                <w:sz w:val="24"/>
                <w:szCs w:val="24"/>
              </w:rPr>
              <w:t>сходимость</w:t>
            </w:r>
            <w:r w:rsidRPr="009A5C2C">
              <w:rPr>
                <w:rFonts w:ascii="Times New Roman" w:eastAsiaTheme="minorEastAsia" w:hAnsi="Times New Roman" w:cs="Times New Roman"/>
                <w:sz w:val="24"/>
                <w:szCs w:val="24"/>
                <w:lang w:val="en-US"/>
              </w:rPr>
              <w:t xml:space="preserve"> </w:t>
            </w:r>
            <m:oMath>
              <m:r>
                <w:rPr>
                  <w:rFonts w:ascii="Cambria Math" w:eastAsiaTheme="minorEastAsia" w:hAnsi="Cambria Math" w:cs="Times New Roman"/>
                  <w:sz w:val="24"/>
                  <w:szCs w:val="24"/>
                </w:rPr>
                <m:t>r</m:t>
              </m:r>
            </m:oMath>
            <w:r w:rsidRPr="009A5C2C">
              <w:rPr>
                <w:rFonts w:ascii="Times New Roman" w:eastAsiaTheme="minorEastAsia" w:hAnsi="Times New Roman" w:cs="Times New Roman"/>
                <w:sz w:val="24"/>
                <w:szCs w:val="24"/>
              </w:rPr>
              <w:t>,</w:t>
            </w:r>
            <w:proofErr w:type="gramEnd"/>
            <w:r w:rsidRPr="009A5C2C">
              <w:rPr>
                <w:rFonts w:ascii="Times New Roman" w:eastAsiaTheme="minorEastAsia" w:hAnsi="Times New Roman" w:cs="Times New Roman"/>
                <w:sz w:val="24"/>
                <w:szCs w:val="24"/>
              </w:rPr>
              <w:t xml:space="preserve"> %</w:t>
            </w:r>
          </w:p>
        </w:tc>
      </w:tr>
      <w:tr w:rsidR="009A5C2C" w:rsidRPr="009A5C2C" w:rsidTr="00381F3F">
        <w:tc>
          <w:tcPr>
            <w:tcW w:w="1413" w:type="dxa"/>
          </w:tcPr>
          <w:p w:rsidR="009A5C2C" w:rsidRPr="009A5C2C" w:rsidRDefault="009A5C2C" w:rsidP="00381F3F">
            <w:pPr>
              <w:jc w:val="center"/>
              <w:rPr>
                <w:rFonts w:ascii="Times New Roman" w:hAnsi="Times New Roman" w:cs="Times New Roman"/>
                <w:sz w:val="24"/>
                <w:szCs w:val="24"/>
              </w:rPr>
            </w:pPr>
            <w:r w:rsidRPr="009A5C2C">
              <w:rPr>
                <w:rFonts w:ascii="Times New Roman" w:hAnsi="Times New Roman" w:cs="Times New Roman"/>
                <w:sz w:val="24"/>
                <w:szCs w:val="24"/>
                <w:lang w:bidi="en-US"/>
              </w:rPr>
              <w:t>CO</w:t>
            </w:r>
            <w:r w:rsidRPr="009A5C2C">
              <w:rPr>
                <w:rFonts w:ascii="Times New Roman" w:hAnsi="Times New Roman" w:cs="Times New Roman"/>
                <w:sz w:val="24"/>
                <w:szCs w:val="24"/>
                <w:vertAlign w:val="subscript"/>
              </w:rPr>
              <w:t>2</w:t>
            </w:r>
          </w:p>
        </w:tc>
        <w:tc>
          <w:tcPr>
            <w:tcW w:w="1984" w:type="dxa"/>
          </w:tcPr>
          <w:p w:rsidR="009A5C2C" w:rsidRPr="009A5C2C" w:rsidRDefault="009A5C2C" w:rsidP="00381F3F">
            <w:pPr>
              <w:jc w:val="center"/>
              <w:rPr>
                <w:rFonts w:ascii="Times New Roman" w:hAnsi="Times New Roman" w:cs="Times New Roman"/>
                <w:sz w:val="24"/>
                <w:szCs w:val="24"/>
                <w:lang w:val="en-US"/>
              </w:rPr>
            </w:pPr>
            <w:r w:rsidRPr="009A5C2C">
              <w:rPr>
                <w:rFonts w:ascii="Times New Roman" w:hAnsi="Times New Roman" w:cs="Times New Roman"/>
                <w:sz w:val="24"/>
                <w:szCs w:val="24"/>
              </w:rPr>
              <w:t>3708</w:t>
            </w:r>
            <w:r w:rsidRPr="009A5C2C">
              <w:rPr>
                <w:rFonts w:ascii="Times New Roman" w:hAnsi="Times New Roman" w:cs="Times New Roman"/>
                <w:sz w:val="24"/>
                <w:szCs w:val="24"/>
                <w:lang w:val="en-US"/>
              </w:rPr>
              <w:t>,5</w:t>
            </w:r>
          </w:p>
          <w:p w:rsidR="009A5C2C" w:rsidRPr="009A5C2C" w:rsidRDefault="009A5C2C" w:rsidP="00381F3F">
            <w:pPr>
              <w:jc w:val="center"/>
              <w:rPr>
                <w:rFonts w:ascii="Times New Roman" w:hAnsi="Times New Roman" w:cs="Times New Roman"/>
                <w:sz w:val="24"/>
                <w:szCs w:val="24"/>
                <w:lang w:val="en-US"/>
              </w:rPr>
            </w:pPr>
            <w:r w:rsidRPr="009A5C2C">
              <w:rPr>
                <w:rFonts w:ascii="Times New Roman" w:hAnsi="Times New Roman" w:cs="Times New Roman"/>
                <w:sz w:val="24"/>
                <w:szCs w:val="24"/>
              </w:rPr>
              <w:t>3</w:t>
            </w:r>
            <w:r w:rsidRPr="009A5C2C">
              <w:rPr>
                <w:rFonts w:ascii="Times New Roman" w:hAnsi="Times New Roman" w:cs="Times New Roman"/>
                <w:sz w:val="24"/>
                <w:szCs w:val="24"/>
                <w:lang w:val="en-US"/>
              </w:rPr>
              <w:t>599,3</w:t>
            </w:r>
          </w:p>
          <w:p w:rsidR="009A5C2C" w:rsidRPr="009A5C2C" w:rsidRDefault="009A5C2C" w:rsidP="00381F3F">
            <w:pPr>
              <w:jc w:val="center"/>
              <w:rPr>
                <w:rFonts w:ascii="Times New Roman" w:hAnsi="Times New Roman" w:cs="Times New Roman"/>
                <w:sz w:val="24"/>
                <w:szCs w:val="24"/>
                <w:lang w:val="en-US"/>
              </w:rPr>
            </w:pPr>
            <w:r w:rsidRPr="009A5C2C">
              <w:rPr>
                <w:rFonts w:ascii="Times New Roman" w:hAnsi="Times New Roman" w:cs="Times New Roman"/>
                <w:sz w:val="24"/>
                <w:szCs w:val="24"/>
              </w:rPr>
              <w:t>2342</w:t>
            </w:r>
            <w:r w:rsidRPr="009A5C2C">
              <w:rPr>
                <w:rFonts w:ascii="Times New Roman" w:hAnsi="Times New Roman" w:cs="Times New Roman"/>
                <w:sz w:val="24"/>
                <w:szCs w:val="24"/>
                <w:lang w:val="en-US"/>
              </w:rPr>
              <w:t>,7</w:t>
            </w:r>
          </w:p>
          <w:p w:rsidR="009A5C2C" w:rsidRPr="009A5C2C" w:rsidRDefault="009A5C2C" w:rsidP="00381F3F">
            <w:pPr>
              <w:jc w:val="center"/>
              <w:rPr>
                <w:rFonts w:ascii="Times New Roman" w:hAnsi="Times New Roman" w:cs="Times New Roman"/>
                <w:sz w:val="24"/>
                <w:szCs w:val="24"/>
                <w:lang w:val="en-US"/>
              </w:rPr>
            </w:pPr>
            <w:r w:rsidRPr="009A5C2C">
              <w:rPr>
                <w:rFonts w:ascii="Times New Roman" w:hAnsi="Times New Roman" w:cs="Times New Roman"/>
                <w:sz w:val="24"/>
                <w:szCs w:val="24"/>
              </w:rPr>
              <w:t>2283</w:t>
            </w:r>
            <w:r w:rsidRPr="009A5C2C">
              <w:rPr>
                <w:rFonts w:ascii="Times New Roman" w:hAnsi="Times New Roman" w:cs="Times New Roman"/>
                <w:sz w:val="24"/>
                <w:szCs w:val="24"/>
                <w:lang w:val="en-US"/>
              </w:rPr>
              <w:t>,1</w:t>
            </w:r>
          </w:p>
          <w:p w:rsidR="009A5C2C" w:rsidRPr="009A5C2C" w:rsidRDefault="009A5C2C" w:rsidP="00381F3F">
            <w:pPr>
              <w:jc w:val="center"/>
              <w:rPr>
                <w:rFonts w:ascii="Times New Roman" w:hAnsi="Times New Roman" w:cs="Times New Roman"/>
                <w:sz w:val="24"/>
                <w:szCs w:val="24"/>
                <w:lang w:val="en-US"/>
              </w:rPr>
            </w:pPr>
            <w:r w:rsidRPr="009A5C2C">
              <w:rPr>
                <w:rFonts w:ascii="Times New Roman" w:hAnsi="Times New Roman" w:cs="Times New Roman"/>
                <w:sz w:val="24"/>
                <w:szCs w:val="24"/>
              </w:rPr>
              <w:t>665</w:t>
            </w:r>
            <w:r w:rsidRPr="009A5C2C">
              <w:rPr>
                <w:rFonts w:ascii="Times New Roman" w:hAnsi="Times New Roman" w:cs="Times New Roman"/>
                <w:sz w:val="24"/>
                <w:szCs w:val="24"/>
                <w:lang w:val="en-US"/>
              </w:rPr>
              <w:t>,3</w:t>
            </w:r>
          </w:p>
        </w:tc>
        <w:tc>
          <w:tcPr>
            <w:tcW w:w="2410" w:type="dxa"/>
          </w:tcPr>
          <w:p w:rsidR="009A5C2C" w:rsidRPr="009A5C2C" w:rsidRDefault="009A5C2C" w:rsidP="00381F3F">
            <w:pPr>
              <w:jc w:val="center"/>
              <w:rPr>
                <w:rFonts w:ascii="Times New Roman" w:hAnsi="Times New Roman" w:cs="Times New Roman"/>
                <w:sz w:val="24"/>
                <w:szCs w:val="24"/>
              </w:rPr>
            </w:pPr>
          </w:p>
          <w:p w:rsidR="009A5C2C" w:rsidRPr="009A5C2C" w:rsidRDefault="009A5C2C" w:rsidP="00381F3F">
            <w:pPr>
              <w:jc w:val="center"/>
              <w:rPr>
                <w:rFonts w:ascii="Times New Roman" w:hAnsi="Times New Roman" w:cs="Times New Roman"/>
                <w:sz w:val="24"/>
                <w:szCs w:val="24"/>
              </w:rPr>
            </w:pPr>
          </w:p>
          <w:p w:rsidR="009A5C2C" w:rsidRPr="009A5C2C" w:rsidRDefault="009A5C2C" w:rsidP="00381F3F">
            <w:pPr>
              <w:jc w:val="center"/>
              <w:rPr>
                <w:rFonts w:ascii="Times New Roman" w:hAnsi="Times New Roman" w:cs="Times New Roman"/>
                <w:sz w:val="24"/>
                <w:szCs w:val="24"/>
              </w:rPr>
            </w:pPr>
            <w:r w:rsidRPr="009A5C2C">
              <w:rPr>
                <w:rFonts w:ascii="Times New Roman" w:hAnsi="Times New Roman" w:cs="Times New Roman"/>
                <w:sz w:val="24"/>
                <w:szCs w:val="24"/>
              </w:rPr>
              <w:t>± 0,95</w:t>
            </w:r>
          </w:p>
        </w:tc>
        <w:tc>
          <w:tcPr>
            <w:tcW w:w="1985" w:type="dxa"/>
          </w:tcPr>
          <w:p w:rsidR="009A5C2C" w:rsidRPr="009A5C2C" w:rsidRDefault="009A5C2C" w:rsidP="00381F3F">
            <w:pPr>
              <w:jc w:val="center"/>
              <w:rPr>
                <w:rFonts w:ascii="Times New Roman" w:hAnsi="Times New Roman" w:cs="Times New Roman"/>
                <w:sz w:val="24"/>
                <w:szCs w:val="24"/>
              </w:rPr>
            </w:pPr>
            <w:r w:rsidRPr="009A5C2C">
              <w:rPr>
                <w:rFonts w:ascii="Times New Roman" w:hAnsi="Times New Roman" w:cs="Times New Roman"/>
                <w:sz w:val="24"/>
                <w:szCs w:val="24"/>
              </w:rPr>
              <w:t>3708</w:t>
            </w:r>
          </w:p>
          <w:p w:rsidR="009A5C2C" w:rsidRPr="009A5C2C" w:rsidRDefault="009A5C2C" w:rsidP="00381F3F">
            <w:pPr>
              <w:jc w:val="center"/>
              <w:rPr>
                <w:rFonts w:ascii="Times New Roman" w:hAnsi="Times New Roman" w:cs="Times New Roman"/>
                <w:sz w:val="24"/>
                <w:szCs w:val="24"/>
              </w:rPr>
            </w:pPr>
            <w:r w:rsidRPr="009A5C2C">
              <w:rPr>
                <w:rFonts w:ascii="Times New Roman" w:hAnsi="Times New Roman" w:cs="Times New Roman"/>
                <w:sz w:val="24"/>
                <w:szCs w:val="24"/>
              </w:rPr>
              <w:t>3600</w:t>
            </w:r>
          </w:p>
          <w:p w:rsidR="009A5C2C" w:rsidRPr="009A5C2C" w:rsidRDefault="009A5C2C" w:rsidP="00381F3F">
            <w:pPr>
              <w:jc w:val="center"/>
              <w:rPr>
                <w:rFonts w:ascii="Times New Roman" w:hAnsi="Times New Roman" w:cs="Times New Roman"/>
                <w:sz w:val="24"/>
                <w:szCs w:val="24"/>
              </w:rPr>
            </w:pPr>
            <w:r w:rsidRPr="009A5C2C">
              <w:rPr>
                <w:rFonts w:ascii="Times New Roman" w:hAnsi="Times New Roman" w:cs="Times New Roman"/>
                <w:sz w:val="24"/>
                <w:szCs w:val="24"/>
              </w:rPr>
              <w:t>2343</w:t>
            </w:r>
          </w:p>
          <w:p w:rsidR="009A5C2C" w:rsidRPr="009A5C2C" w:rsidRDefault="009A5C2C" w:rsidP="00381F3F">
            <w:pPr>
              <w:jc w:val="center"/>
              <w:rPr>
                <w:rFonts w:ascii="Times New Roman" w:hAnsi="Times New Roman" w:cs="Times New Roman"/>
                <w:sz w:val="24"/>
                <w:szCs w:val="24"/>
              </w:rPr>
            </w:pPr>
            <w:r w:rsidRPr="009A5C2C">
              <w:rPr>
                <w:rFonts w:ascii="Times New Roman" w:hAnsi="Times New Roman" w:cs="Times New Roman"/>
                <w:sz w:val="24"/>
                <w:szCs w:val="24"/>
              </w:rPr>
              <w:t>2283</w:t>
            </w:r>
          </w:p>
          <w:p w:rsidR="009A5C2C" w:rsidRPr="009A5C2C" w:rsidRDefault="009A5C2C" w:rsidP="00381F3F">
            <w:pPr>
              <w:jc w:val="center"/>
              <w:rPr>
                <w:rFonts w:ascii="Times New Roman" w:hAnsi="Times New Roman" w:cs="Times New Roman"/>
                <w:sz w:val="24"/>
                <w:szCs w:val="24"/>
              </w:rPr>
            </w:pPr>
            <w:r w:rsidRPr="009A5C2C">
              <w:rPr>
                <w:rFonts w:ascii="Times New Roman" w:hAnsi="Times New Roman" w:cs="Times New Roman"/>
                <w:sz w:val="24"/>
                <w:szCs w:val="24"/>
              </w:rPr>
              <w:t>665</w:t>
            </w:r>
          </w:p>
        </w:tc>
        <w:tc>
          <w:tcPr>
            <w:tcW w:w="2409" w:type="dxa"/>
          </w:tcPr>
          <w:p w:rsidR="009A5C2C" w:rsidRPr="009A5C2C" w:rsidRDefault="009A5C2C" w:rsidP="00381F3F">
            <w:pPr>
              <w:jc w:val="center"/>
              <w:rPr>
                <w:rFonts w:ascii="Times New Roman" w:hAnsi="Times New Roman" w:cs="Times New Roman"/>
                <w:sz w:val="24"/>
                <w:szCs w:val="24"/>
              </w:rPr>
            </w:pPr>
          </w:p>
          <w:p w:rsidR="009A5C2C" w:rsidRPr="009A5C2C" w:rsidRDefault="009A5C2C" w:rsidP="00381F3F">
            <w:pPr>
              <w:jc w:val="center"/>
              <w:rPr>
                <w:rFonts w:ascii="Times New Roman" w:hAnsi="Times New Roman" w:cs="Times New Roman"/>
                <w:sz w:val="24"/>
                <w:szCs w:val="24"/>
              </w:rPr>
            </w:pPr>
          </w:p>
          <w:p w:rsidR="009A5C2C" w:rsidRPr="009A5C2C" w:rsidRDefault="009A5C2C" w:rsidP="00381F3F">
            <w:pPr>
              <w:jc w:val="center"/>
              <w:rPr>
                <w:rFonts w:ascii="Times New Roman" w:hAnsi="Times New Roman" w:cs="Times New Roman"/>
                <w:sz w:val="24"/>
                <w:szCs w:val="24"/>
                <w:lang w:val="kk-KZ"/>
              </w:rPr>
            </w:pPr>
            <w:r w:rsidRPr="009A5C2C">
              <w:rPr>
                <w:rFonts w:ascii="Times New Roman" w:hAnsi="Times New Roman" w:cs="Times New Roman"/>
                <w:sz w:val="24"/>
                <w:szCs w:val="24"/>
              </w:rPr>
              <w:t>± 0,</w:t>
            </w:r>
            <w:r w:rsidRPr="009A5C2C">
              <w:rPr>
                <w:rFonts w:ascii="Times New Roman" w:hAnsi="Times New Roman" w:cs="Times New Roman"/>
                <w:sz w:val="24"/>
                <w:szCs w:val="24"/>
                <w:lang w:val="en-US"/>
              </w:rPr>
              <w:t>0</w:t>
            </w:r>
            <w:r w:rsidRPr="009A5C2C">
              <w:rPr>
                <w:rFonts w:ascii="Times New Roman" w:hAnsi="Times New Roman" w:cs="Times New Roman"/>
                <w:sz w:val="24"/>
                <w:szCs w:val="24"/>
                <w:lang w:val="kk-KZ"/>
              </w:rPr>
              <w:t>02</w:t>
            </w:r>
          </w:p>
        </w:tc>
        <w:tc>
          <w:tcPr>
            <w:tcW w:w="2127" w:type="dxa"/>
          </w:tcPr>
          <w:p w:rsidR="009A5C2C" w:rsidRPr="009A5C2C" w:rsidRDefault="009A5C2C" w:rsidP="00381F3F">
            <w:pPr>
              <w:jc w:val="center"/>
              <w:rPr>
                <w:rFonts w:ascii="Times New Roman" w:hAnsi="Times New Roman" w:cs="Times New Roman"/>
                <w:sz w:val="24"/>
                <w:szCs w:val="24"/>
              </w:rPr>
            </w:pPr>
            <w:r w:rsidRPr="009A5C2C">
              <w:rPr>
                <w:rFonts w:ascii="Times New Roman" w:hAnsi="Times New Roman" w:cs="Times New Roman"/>
                <w:sz w:val="24"/>
                <w:szCs w:val="24"/>
                <w:lang w:val="en-US"/>
              </w:rPr>
              <w:t>+</w:t>
            </w:r>
            <w:r w:rsidRPr="009A5C2C">
              <w:rPr>
                <w:rFonts w:ascii="Times New Roman" w:hAnsi="Times New Roman" w:cs="Times New Roman"/>
                <w:sz w:val="24"/>
                <w:szCs w:val="24"/>
              </w:rPr>
              <w:t>0,5</w:t>
            </w:r>
          </w:p>
          <w:p w:rsidR="009A5C2C" w:rsidRPr="009A5C2C" w:rsidRDefault="009A5C2C" w:rsidP="00381F3F">
            <w:pPr>
              <w:jc w:val="center"/>
              <w:rPr>
                <w:rFonts w:ascii="Times New Roman" w:hAnsi="Times New Roman" w:cs="Times New Roman"/>
                <w:sz w:val="24"/>
                <w:szCs w:val="24"/>
              </w:rPr>
            </w:pPr>
            <w:r w:rsidRPr="009A5C2C">
              <w:rPr>
                <w:rFonts w:ascii="Times New Roman" w:hAnsi="Times New Roman" w:cs="Times New Roman"/>
                <w:sz w:val="24"/>
                <w:szCs w:val="24"/>
              </w:rPr>
              <w:t>-0,7</w:t>
            </w:r>
          </w:p>
          <w:p w:rsidR="009A5C2C" w:rsidRPr="009A5C2C" w:rsidRDefault="009A5C2C" w:rsidP="00381F3F">
            <w:pPr>
              <w:jc w:val="center"/>
              <w:rPr>
                <w:rFonts w:ascii="Times New Roman" w:hAnsi="Times New Roman" w:cs="Times New Roman"/>
                <w:sz w:val="24"/>
                <w:szCs w:val="24"/>
              </w:rPr>
            </w:pPr>
            <w:r w:rsidRPr="009A5C2C">
              <w:rPr>
                <w:rFonts w:ascii="Times New Roman" w:hAnsi="Times New Roman" w:cs="Times New Roman"/>
                <w:sz w:val="24"/>
                <w:szCs w:val="24"/>
              </w:rPr>
              <w:t>-0,3</w:t>
            </w:r>
          </w:p>
          <w:p w:rsidR="009A5C2C" w:rsidRPr="009A5C2C" w:rsidRDefault="009A5C2C" w:rsidP="00381F3F">
            <w:pPr>
              <w:jc w:val="center"/>
              <w:rPr>
                <w:rFonts w:ascii="Times New Roman" w:hAnsi="Times New Roman" w:cs="Times New Roman"/>
                <w:sz w:val="24"/>
                <w:szCs w:val="24"/>
              </w:rPr>
            </w:pPr>
            <w:r w:rsidRPr="009A5C2C">
              <w:rPr>
                <w:rFonts w:ascii="Times New Roman" w:hAnsi="Times New Roman" w:cs="Times New Roman"/>
                <w:sz w:val="24"/>
                <w:szCs w:val="24"/>
                <w:lang w:val="en-US"/>
              </w:rPr>
              <w:t>+</w:t>
            </w:r>
            <w:r w:rsidRPr="009A5C2C">
              <w:rPr>
                <w:rFonts w:ascii="Times New Roman" w:hAnsi="Times New Roman" w:cs="Times New Roman"/>
                <w:sz w:val="24"/>
                <w:szCs w:val="24"/>
              </w:rPr>
              <w:t>0,1</w:t>
            </w:r>
          </w:p>
          <w:p w:rsidR="009A5C2C" w:rsidRPr="009A5C2C" w:rsidRDefault="009A5C2C" w:rsidP="00381F3F">
            <w:pPr>
              <w:jc w:val="center"/>
              <w:rPr>
                <w:rFonts w:ascii="Times New Roman" w:hAnsi="Times New Roman" w:cs="Times New Roman"/>
                <w:sz w:val="24"/>
                <w:szCs w:val="24"/>
              </w:rPr>
            </w:pPr>
            <w:r w:rsidRPr="009A5C2C">
              <w:rPr>
                <w:rFonts w:ascii="Times New Roman" w:hAnsi="Times New Roman" w:cs="Times New Roman"/>
                <w:sz w:val="24"/>
                <w:szCs w:val="24"/>
                <w:lang w:val="en-US"/>
              </w:rPr>
              <w:t>+</w:t>
            </w:r>
            <w:r w:rsidRPr="009A5C2C">
              <w:rPr>
                <w:rFonts w:ascii="Times New Roman" w:hAnsi="Times New Roman" w:cs="Times New Roman"/>
                <w:sz w:val="24"/>
                <w:szCs w:val="24"/>
              </w:rPr>
              <w:t>0,3</w:t>
            </w:r>
          </w:p>
        </w:tc>
        <w:tc>
          <w:tcPr>
            <w:tcW w:w="2268" w:type="dxa"/>
          </w:tcPr>
          <w:p w:rsidR="009A5C2C" w:rsidRPr="009A5C2C" w:rsidRDefault="009A5C2C" w:rsidP="00381F3F">
            <w:pPr>
              <w:jc w:val="center"/>
              <w:rPr>
                <w:rFonts w:ascii="Times New Roman" w:hAnsi="Times New Roman" w:cs="Times New Roman"/>
                <w:sz w:val="24"/>
                <w:szCs w:val="24"/>
                <w:lang w:val="en-US"/>
              </w:rPr>
            </w:pPr>
            <w:r w:rsidRPr="009A5C2C">
              <w:rPr>
                <w:rFonts w:ascii="Times New Roman" w:hAnsi="Times New Roman" w:cs="Times New Roman"/>
                <w:sz w:val="24"/>
                <w:szCs w:val="24"/>
                <w:lang w:val="en-US"/>
              </w:rPr>
              <w:t>98,1</w:t>
            </w:r>
          </w:p>
          <w:p w:rsidR="009A5C2C" w:rsidRPr="009A5C2C" w:rsidRDefault="009A5C2C" w:rsidP="00381F3F">
            <w:pPr>
              <w:jc w:val="center"/>
              <w:rPr>
                <w:rFonts w:ascii="Times New Roman" w:hAnsi="Times New Roman" w:cs="Times New Roman"/>
                <w:sz w:val="24"/>
                <w:szCs w:val="24"/>
                <w:lang w:val="en-US"/>
              </w:rPr>
            </w:pPr>
            <w:r w:rsidRPr="009A5C2C">
              <w:rPr>
                <w:rFonts w:ascii="Times New Roman" w:hAnsi="Times New Roman" w:cs="Times New Roman"/>
                <w:sz w:val="24"/>
                <w:szCs w:val="24"/>
                <w:lang w:val="en-US"/>
              </w:rPr>
              <w:t>98,2</w:t>
            </w:r>
          </w:p>
          <w:p w:rsidR="009A5C2C" w:rsidRPr="009A5C2C" w:rsidRDefault="009A5C2C" w:rsidP="00381F3F">
            <w:pPr>
              <w:jc w:val="center"/>
              <w:rPr>
                <w:rFonts w:ascii="Times New Roman" w:hAnsi="Times New Roman" w:cs="Times New Roman"/>
                <w:sz w:val="24"/>
                <w:szCs w:val="24"/>
                <w:lang w:val="en-US"/>
              </w:rPr>
            </w:pPr>
            <w:r w:rsidRPr="009A5C2C">
              <w:rPr>
                <w:rFonts w:ascii="Times New Roman" w:hAnsi="Times New Roman" w:cs="Times New Roman"/>
                <w:sz w:val="24"/>
                <w:szCs w:val="24"/>
                <w:lang w:val="en-US"/>
              </w:rPr>
              <w:t>98,2</w:t>
            </w:r>
          </w:p>
          <w:p w:rsidR="009A5C2C" w:rsidRPr="009A5C2C" w:rsidRDefault="009A5C2C" w:rsidP="00381F3F">
            <w:pPr>
              <w:jc w:val="center"/>
              <w:rPr>
                <w:rFonts w:ascii="Times New Roman" w:hAnsi="Times New Roman" w:cs="Times New Roman"/>
                <w:sz w:val="24"/>
                <w:szCs w:val="24"/>
                <w:lang w:val="en-US"/>
              </w:rPr>
            </w:pPr>
            <w:r w:rsidRPr="009A5C2C">
              <w:rPr>
                <w:rFonts w:ascii="Times New Roman" w:hAnsi="Times New Roman" w:cs="Times New Roman"/>
                <w:sz w:val="24"/>
                <w:szCs w:val="24"/>
                <w:lang w:val="en-US"/>
              </w:rPr>
              <w:t>98,2</w:t>
            </w:r>
          </w:p>
          <w:p w:rsidR="009A5C2C" w:rsidRPr="009A5C2C" w:rsidRDefault="009A5C2C" w:rsidP="00381F3F">
            <w:pPr>
              <w:jc w:val="center"/>
              <w:rPr>
                <w:rFonts w:ascii="Times New Roman" w:hAnsi="Times New Roman" w:cs="Times New Roman"/>
                <w:sz w:val="24"/>
                <w:szCs w:val="24"/>
                <w:lang w:val="en-US"/>
              </w:rPr>
            </w:pPr>
            <w:r w:rsidRPr="009A5C2C">
              <w:rPr>
                <w:rFonts w:ascii="Times New Roman" w:hAnsi="Times New Roman" w:cs="Times New Roman"/>
                <w:sz w:val="24"/>
                <w:szCs w:val="24"/>
                <w:lang w:val="en-US"/>
              </w:rPr>
              <w:t>98,2</w:t>
            </w:r>
          </w:p>
        </w:tc>
      </w:tr>
      <w:tr w:rsidR="009A5C2C" w:rsidRPr="009A5C2C" w:rsidTr="00381F3F">
        <w:tc>
          <w:tcPr>
            <w:tcW w:w="10201" w:type="dxa"/>
            <w:gridSpan w:val="5"/>
          </w:tcPr>
          <w:p w:rsidR="009A5C2C" w:rsidRPr="009A5C2C" w:rsidRDefault="009A5C2C" w:rsidP="00381F3F">
            <w:pPr>
              <w:ind w:firstLine="29"/>
              <w:jc w:val="both"/>
              <w:rPr>
                <w:rFonts w:ascii="Times New Roman" w:hAnsi="Times New Roman" w:cs="Times New Roman"/>
                <w:sz w:val="24"/>
                <w:szCs w:val="24"/>
              </w:rPr>
            </w:pPr>
            <w:r w:rsidRPr="009A5C2C">
              <w:rPr>
                <w:rFonts w:ascii="Times New Roman" w:hAnsi="Times New Roman" w:cs="Times New Roman"/>
                <w:sz w:val="24"/>
                <w:szCs w:val="24"/>
              </w:rPr>
              <w:t>Среднее значение:</w:t>
            </w:r>
          </w:p>
        </w:tc>
        <w:tc>
          <w:tcPr>
            <w:tcW w:w="2127" w:type="dxa"/>
          </w:tcPr>
          <w:p w:rsidR="009A5C2C" w:rsidRPr="009A5C2C" w:rsidRDefault="009A5C2C" w:rsidP="00381F3F">
            <w:pPr>
              <w:jc w:val="center"/>
              <w:rPr>
                <w:rFonts w:ascii="Times New Roman" w:hAnsi="Times New Roman" w:cs="Times New Roman"/>
                <w:sz w:val="24"/>
                <w:szCs w:val="24"/>
                <w:lang w:val="en-US"/>
              </w:rPr>
            </w:pPr>
            <w:r w:rsidRPr="009A5C2C">
              <w:rPr>
                <w:rFonts w:ascii="Times New Roman" w:hAnsi="Times New Roman" w:cs="Times New Roman"/>
                <w:sz w:val="24"/>
                <w:szCs w:val="24"/>
                <w:lang w:val="en-US"/>
              </w:rPr>
              <w:t>0,4</w:t>
            </w:r>
          </w:p>
        </w:tc>
        <w:tc>
          <w:tcPr>
            <w:tcW w:w="2268" w:type="dxa"/>
          </w:tcPr>
          <w:p w:rsidR="009A5C2C" w:rsidRPr="009A5C2C" w:rsidRDefault="009A5C2C" w:rsidP="00381F3F">
            <w:pPr>
              <w:jc w:val="center"/>
              <w:rPr>
                <w:rFonts w:ascii="Times New Roman" w:hAnsi="Times New Roman" w:cs="Times New Roman"/>
                <w:sz w:val="24"/>
                <w:szCs w:val="24"/>
                <w:lang w:val="en-US"/>
              </w:rPr>
            </w:pPr>
            <w:r w:rsidRPr="009A5C2C">
              <w:rPr>
                <w:rFonts w:ascii="Times New Roman" w:hAnsi="Times New Roman" w:cs="Times New Roman"/>
                <w:sz w:val="24"/>
                <w:szCs w:val="24"/>
                <w:lang w:val="en-US"/>
              </w:rPr>
              <w:t>98,2</w:t>
            </w:r>
          </w:p>
        </w:tc>
      </w:tr>
      <w:tr w:rsidR="009A5C2C" w:rsidRPr="009A5C2C" w:rsidTr="00381F3F">
        <w:tc>
          <w:tcPr>
            <w:tcW w:w="10201" w:type="dxa"/>
            <w:gridSpan w:val="5"/>
          </w:tcPr>
          <w:p w:rsidR="009A5C2C" w:rsidRPr="009A5C2C" w:rsidRDefault="009A5C2C" w:rsidP="00381F3F">
            <w:pPr>
              <w:ind w:firstLine="29"/>
              <w:jc w:val="both"/>
              <w:rPr>
                <w:rFonts w:ascii="Times New Roman" w:hAnsi="Times New Roman" w:cs="Times New Roman"/>
                <w:sz w:val="24"/>
                <w:szCs w:val="24"/>
              </w:rPr>
            </w:pPr>
            <w:r w:rsidRPr="009A5C2C">
              <w:rPr>
                <w:rFonts w:ascii="Times New Roman" w:hAnsi="Times New Roman" w:cs="Times New Roman"/>
                <w:sz w:val="24"/>
                <w:szCs w:val="24"/>
              </w:rPr>
              <w:t>Результат:</w:t>
            </w:r>
          </w:p>
        </w:tc>
        <w:tc>
          <w:tcPr>
            <w:tcW w:w="2127" w:type="dxa"/>
          </w:tcPr>
          <w:p w:rsidR="009A5C2C" w:rsidRPr="009A5C2C" w:rsidRDefault="009A5C2C" w:rsidP="00381F3F">
            <w:pPr>
              <w:jc w:val="center"/>
              <w:rPr>
                <w:rFonts w:ascii="Times New Roman" w:hAnsi="Times New Roman" w:cs="Times New Roman"/>
                <w:sz w:val="24"/>
                <w:szCs w:val="24"/>
              </w:rPr>
            </w:pPr>
            <w:proofErr w:type="gramStart"/>
            <w:r w:rsidRPr="009A5C2C">
              <w:rPr>
                <w:rFonts w:ascii="Times New Roman" w:hAnsi="Times New Roman" w:cs="Times New Roman"/>
                <w:sz w:val="24"/>
                <w:szCs w:val="24"/>
              </w:rPr>
              <w:t>Удовлетвори-тельный</w:t>
            </w:r>
            <w:proofErr w:type="gramEnd"/>
            <w:r w:rsidRPr="009A5C2C">
              <w:rPr>
                <w:rFonts w:ascii="Times New Roman" w:hAnsi="Times New Roman" w:cs="Times New Roman"/>
                <w:sz w:val="24"/>
                <w:szCs w:val="24"/>
              </w:rPr>
              <w:t xml:space="preserve"> </w:t>
            </w:r>
          </w:p>
        </w:tc>
        <w:tc>
          <w:tcPr>
            <w:tcW w:w="2268" w:type="dxa"/>
          </w:tcPr>
          <w:p w:rsidR="009A5C2C" w:rsidRPr="009A5C2C" w:rsidRDefault="009A5C2C" w:rsidP="00381F3F">
            <w:pPr>
              <w:ind w:firstLine="29"/>
              <w:jc w:val="center"/>
              <w:rPr>
                <w:rFonts w:ascii="Times New Roman" w:hAnsi="Times New Roman" w:cs="Times New Roman"/>
                <w:sz w:val="24"/>
                <w:szCs w:val="24"/>
              </w:rPr>
            </w:pPr>
            <w:proofErr w:type="gramStart"/>
            <w:r w:rsidRPr="009A5C2C">
              <w:rPr>
                <w:rFonts w:ascii="Times New Roman" w:hAnsi="Times New Roman" w:cs="Times New Roman"/>
                <w:sz w:val="24"/>
                <w:szCs w:val="24"/>
              </w:rPr>
              <w:t>Удовлетвори-тельный</w:t>
            </w:r>
            <w:proofErr w:type="gramEnd"/>
          </w:p>
        </w:tc>
      </w:tr>
    </w:tbl>
    <w:p w:rsidR="009A5C2C" w:rsidRPr="007F3C3E" w:rsidRDefault="009A5C2C" w:rsidP="009A5C2C">
      <w:pPr>
        <w:jc w:val="center"/>
        <w:rPr>
          <w:rFonts w:ascii="Times New Roman" w:hAnsi="Times New Roman" w:cs="Times New Roman"/>
          <w:sz w:val="4"/>
          <w:szCs w:val="28"/>
          <w:lang w:val="kk-KZ"/>
        </w:rPr>
      </w:pPr>
    </w:p>
    <w:p w:rsidR="009A5C2C" w:rsidRPr="0090758D" w:rsidRDefault="009A5C2C" w:rsidP="009A5C2C">
      <w:pPr>
        <w:ind w:firstLine="567"/>
        <w:jc w:val="both"/>
        <w:rPr>
          <w:rFonts w:ascii="Times New Roman" w:hAnsi="Times New Roman" w:cs="Times New Roman"/>
          <w:sz w:val="28"/>
          <w:szCs w:val="28"/>
        </w:rPr>
      </w:pPr>
      <w:r>
        <w:rPr>
          <w:rFonts w:ascii="Times New Roman" w:hAnsi="Times New Roman" w:cs="Times New Roman"/>
          <w:sz w:val="28"/>
          <w:szCs w:val="28"/>
          <w:lang w:val="kk-KZ"/>
        </w:rPr>
        <w:t xml:space="preserve">Таблица И.3 - </w:t>
      </w:r>
      <w:r>
        <w:rPr>
          <w:rFonts w:ascii="Times New Roman" w:hAnsi="Times New Roman" w:cs="Times New Roman"/>
          <w:bCs/>
          <w:sz w:val="28"/>
          <w:szCs w:val="28"/>
        </w:rPr>
        <w:t>Сравнение основных вибрационных мод этанола</w:t>
      </w:r>
      <w:r w:rsidRPr="00C4118B">
        <w:rPr>
          <w:rFonts w:ascii="Times New Roman" w:hAnsi="Times New Roman" w:cs="Times New Roman"/>
          <w:sz w:val="28"/>
          <w:szCs w:val="28"/>
        </w:rPr>
        <w:t xml:space="preserve"> </w:t>
      </w:r>
      <w:r w:rsidRPr="0023735C">
        <w:rPr>
          <w:rFonts w:ascii="Times New Roman" w:hAnsi="Times New Roman" w:cs="Times New Roman"/>
          <w:sz w:val="28"/>
          <w:szCs w:val="28"/>
        </w:rPr>
        <w:t>CH</w:t>
      </w:r>
      <w:r w:rsidRPr="00C4118B">
        <w:rPr>
          <w:rFonts w:ascii="Times New Roman" w:hAnsi="Times New Roman" w:cs="Times New Roman"/>
          <w:sz w:val="28"/>
          <w:szCs w:val="28"/>
          <w:vertAlign w:val="subscript"/>
        </w:rPr>
        <w:t>3</w:t>
      </w:r>
      <w:r w:rsidRPr="0023735C">
        <w:rPr>
          <w:rFonts w:ascii="Times New Roman" w:hAnsi="Times New Roman" w:cs="Times New Roman"/>
          <w:sz w:val="28"/>
          <w:szCs w:val="28"/>
        </w:rPr>
        <w:t>CH</w:t>
      </w:r>
      <w:r w:rsidRPr="00C4118B">
        <w:rPr>
          <w:rFonts w:ascii="Times New Roman" w:hAnsi="Times New Roman" w:cs="Times New Roman"/>
          <w:sz w:val="28"/>
          <w:szCs w:val="28"/>
          <w:vertAlign w:val="subscript"/>
        </w:rPr>
        <w:t>2</w:t>
      </w:r>
      <w:r w:rsidRPr="0023735C">
        <w:rPr>
          <w:rFonts w:ascii="Times New Roman" w:hAnsi="Times New Roman" w:cs="Times New Roman"/>
          <w:sz w:val="28"/>
          <w:szCs w:val="28"/>
        </w:rPr>
        <w:t>OH</w:t>
      </w:r>
    </w:p>
    <w:tbl>
      <w:tblPr>
        <w:tblStyle w:val="a3"/>
        <w:tblW w:w="14601" w:type="dxa"/>
        <w:tblInd w:w="-5" w:type="dxa"/>
        <w:tblLayout w:type="fixed"/>
        <w:tblLook w:val="04A0" w:firstRow="1" w:lastRow="0" w:firstColumn="1" w:lastColumn="0" w:noHBand="0" w:noVBand="1"/>
      </w:tblPr>
      <w:tblGrid>
        <w:gridCol w:w="1560"/>
        <w:gridCol w:w="1417"/>
        <w:gridCol w:w="2410"/>
        <w:gridCol w:w="1417"/>
        <w:gridCol w:w="1843"/>
        <w:gridCol w:w="1843"/>
        <w:gridCol w:w="1417"/>
        <w:gridCol w:w="1276"/>
        <w:gridCol w:w="1418"/>
      </w:tblGrid>
      <w:tr w:rsidR="009A5C2C" w:rsidRPr="009A5C2C" w:rsidTr="00381F3F">
        <w:trPr>
          <w:trHeight w:val="407"/>
        </w:trPr>
        <w:tc>
          <w:tcPr>
            <w:tcW w:w="1560" w:type="dxa"/>
          </w:tcPr>
          <w:p w:rsidR="009A5C2C" w:rsidRPr="009A5C2C" w:rsidRDefault="009A5C2C" w:rsidP="00381F3F">
            <w:pPr>
              <w:ind w:left="34"/>
              <w:jc w:val="center"/>
              <w:rPr>
                <w:rFonts w:ascii="Times New Roman" w:hAnsi="Times New Roman" w:cs="Times New Roman"/>
                <w:sz w:val="24"/>
                <w:szCs w:val="24"/>
              </w:rPr>
            </w:pPr>
          </w:p>
        </w:tc>
        <w:tc>
          <w:tcPr>
            <w:tcW w:w="3827" w:type="dxa"/>
            <w:gridSpan w:val="2"/>
          </w:tcPr>
          <w:p w:rsidR="009A5C2C" w:rsidRPr="009A5C2C" w:rsidRDefault="009A5C2C" w:rsidP="00381F3F">
            <w:pPr>
              <w:jc w:val="both"/>
              <w:rPr>
                <w:rFonts w:ascii="Times New Roman" w:hAnsi="Times New Roman" w:cs="Times New Roman"/>
                <w:sz w:val="24"/>
                <w:szCs w:val="24"/>
              </w:rPr>
            </w:pPr>
            <w:r w:rsidRPr="009A5C2C">
              <w:rPr>
                <w:rFonts w:ascii="Times New Roman" w:hAnsi="Times New Roman" w:cs="Times New Roman"/>
                <w:sz w:val="24"/>
                <w:szCs w:val="24"/>
              </w:rPr>
              <w:t>Наши исследования</w:t>
            </w:r>
          </w:p>
        </w:tc>
        <w:tc>
          <w:tcPr>
            <w:tcW w:w="3260" w:type="dxa"/>
            <w:gridSpan w:val="2"/>
          </w:tcPr>
          <w:p w:rsidR="009A5C2C" w:rsidRPr="009A5C2C" w:rsidRDefault="009A5C2C" w:rsidP="00381F3F">
            <w:pPr>
              <w:jc w:val="both"/>
              <w:rPr>
                <w:rFonts w:ascii="Times New Roman" w:hAnsi="Times New Roman" w:cs="Times New Roman"/>
                <w:sz w:val="24"/>
                <w:szCs w:val="24"/>
              </w:rPr>
            </w:pPr>
            <w:r w:rsidRPr="009A5C2C">
              <w:rPr>
                <w:rFonts w:ascii="Times New Roman" w:hAnsi="Times New Roman" w:cs="Times New Roman"/>
                <w:sz w:val="24"/>
                <w:szCs w:val="24"/>
              </w:rPr>
              <w:t>Работы других авторов</w:t>
            </w:r>
          </w:p>
        </w:tc>
        <w:tc>
          <w:tcPr>
            <w:tcW w:w="5954" w:type="dxa"/>
            <w:gridSpan w:val="4"/>
          </w:tcPr>
          <w:p w:rsidR="009A5C2C" w:rsidRPr="009A5C2C" w:rsidRDefault="009A5C2C" w:rsidP="00381F3F">
            <w:pPr>
              <w:jc w:val="center"/>
              <w:rPr>
                <w:rFonts w:ascii="Times New Roman" w:hAnsi="Times New Roman" w:cs="Times New Roman"/>
                <w:sz w:val="24"/>
                <w:szCs w:val="24"/>
              </w:rPr>
            </w:pPr>
            <w:r w:rsidRPr="009A5C2C">
              <w:rPr>
                <w:rFonts w:ascii="Times New Roman" w:hAnsi="Times New Roman" w:cs="Times New Roman"/>
                <w:sz w:val="24"/>
                <w:szCs w:val="24"/>
              </w:rPr>
              <w:t>Сходимость результатов</w:t>
            </w:r>
          </w:p>
        </w:tc>
      </w:tr>
      <w:tr w:rsidR="009A5C2C" w:rsidRPr="009A5C2C" w:rsidTr="00381F3F">
        <w:trPr>
          <w:trHeight w:val="517"/>
        </w:trPr>
        <w:tc>
          <w:tcPr>
            <w:tcW w:w="1560" w:type="dxa"/>
            <w:vMerge w:val="restart"/>
          </w:tcPr>
          <w:p w:rsidR="009A5C2C" w:rsidRPr="009A5C2C" w:rsidRDefault="009A5C2C" w:rsidP="00381F3F">
            <w:pPr>
              <w:ind w:left="34"/>
              <w:jc w:val="center"/>
              <w:rPr>
                <w:rFonts w:ascii="Times New Roman" w:hAnsi="Times New Roman" w:cs="Times New Roman"/>
                <w:sz w:val="24"/>
                <w:szCs w:val="24"/>
              </w:rPr>
            </w:pPr>
            <w:r w:rsidRPr="009A5C2C">
              <w:rPr>
                <w:rFonts w:ascii="Times New Roman" w:hAnsi="Times New Roman" w:cs="Times New Roman"/>
                <w:sz w:val="24"/>
                <w:szCs w:val="24"/>
              </w:rPr>
              <w:t>Вещество</w:t>
            </w:r>
          </w:p>
        </w:tc>
        <w:tc>
          <w:tcPr>
            <w:tcW w:w="1417" w:type="dxa"/>
            <w:vMerge w:val="restart"/>
          </w:tcPr>
          <w:p w:rsidR="009A5C2C" w:rsidRPr="009A5C2C" w:rsidRDefault="009A5C2C" w:rsidP="00381F3F">
            <w:pPr>
              <w:jc w:val="center"/>
              <w:rPr>
                <w:rFonts w:ascii="Times New Roman" w:hAnsi="Times New Roman" w:cs="Times New Roman"/>
                <w:sz w:val="24"/>
                <w:szCs w:val="24"/>
              </w:rPr>
            </w:pPr>
            <w:r w:rsidRPr="009A5C2C">
              <w:rPr>
                <w:rFonts w:ascii="Times New Roman" w:hAnsi="Times New Roman" w:cs="Times New Roman"/>
                <w:sz w:val="24"/>
                <w:szCs w:val="24"/>
              </w:rPr>
              <w:t>Положения пиков</w:t>
            </w:r>
            <w:proofErr w:type="gramStart"/>
            <w:r w:rsidRPr="009A5C2C">
              <w:rPr>
                <w:rFonts w:ascii="Times New Roman" w:hAnsi="Times New Roman" w:cs="Times New Roman"/>
                <w:sz w:val="24"/>
                <w:szCs w:val="24"/>
              </w:rPr>
              <w:t xml:space="preserve">, </w:t>
            </w:r>
            <m:oMath>
              <m:r>
                <w:rPr>
                  <w:rFonts w:ascii="Cambria Math" w:hAnsi="Cambria Math" w:cs="Times New Roman"/>
                  <w:sz w:val="24"/>
                  <w:szCs w:val="24"/>
                </w:rPr>
                <m:t>x</m:t>
              </m:r>
            </m:oMath>
            <w:r w:rsidRPr="009A5C2C">
              <w:rPr>
                <w:rFonts w:ascii="Times New Roman" w:eastAsiaTheme="minorEastAsia" w:hAnsi="Times New Roman" w:cs="Times New Roman"/>
                <w:sz w:val="24"/>
                <w:szCs w:val="24"/>
              </w:rPr>
              <w:t>,</w:t>
            </w:r>
            <w:proofErr w:type="gramEnd"/>
            <w:r w:rsidRPr="009A5C2C">
              <w:rPr>
                <w:rFonts w:ascii="Times New Roman" w:eastAsiaTheme="minorEastAsia" w:hAnsi="Times New Roman" w:cs="Times New Roman"/>
                <w:sz w:val="24"/>
                <w:szCs w:val="24"/>
              </w:rPr>
              <w:t xml:space="preserve"> 1/см</w:t>
            </w:r>
          </w:p>
        </w:tc>
        <w:tc>
          <w:tcPr>
            <w:tcW w:w="2410" w:type="dxa"/>
            <w:vMerge w:val="restart"/>
          </w:tcPr>
          <w:p w:rsidR="009A5C2C" w:rsidRPr="009A5C2C" w:rsidRDefault="009A5C2C" w:rsidP="00381F3F">
            <w:pPr>
              <w:jc w:val="center"/>
              <w:rPr>
                <w:rFonts w:ascii="Times New Roman" w:hAnsi="Times New Roman" w:cs="Times New Roman"/>
                <w:sz w:val="24"/>
                <w:szCs w:val="24"/>
              </w:rPr>
            </w:pPr>
            <w:r w:rsidRPr="009A5C2C">
              <w:rPr>
                <w:rFonts w:ascii="Times New Roman" w:hAnsi="Times New Roman" w:cs="Times New Roman"/>
                <w:sz w:val="24"/>
                <w:szCs w:val="24"/>
              </w:rPr>
              <w:t xml:space="preserve">Значение ошибки </w:t>
            </w:r>
            <w:proofErr w:type="gramStart"/>
            <w:r w:rsidRPr="009A5C2C">
              <w:rPr>
                <w:rFonts w:ascii="Times New Roman" w:hAnsi="Times New Roman" w:cs="Times New Roman"/>
                <w:sz w:val="24"/>
                <w:szCs w:val="24"/>
              </w:rPr>
              <w:t xml:space="preserve">измерения </w:t>
            </w:r>
            <m:oMath>
              <m:r>
                <w:rPr>
                  <w:rFonts w:ascii="Cambria Math" w:hAnsi="Cambria Math" w:cs="Times New Roman"/>
                  <w:sz w:val="24"/>
                  <w:szCs w:val="24"/>
                </w:rPr>
                <m:t>x</m:t>
              </m:r>
            </m:oMath>
            <w:r w:rsidRPr="009A5C2C">
              <w:rPr>
                <w:rFonts w:ascii="Times New Roman" w:hAnsi="Times New Roman" w:cs="Times New Roman"/>
                <w:sz w:val="24"/>
                <w:szCs w:val="24"/>
              </w:rPr>
              <w:t>,</w:t>
            </w:r>
            <w:proofErr w:type="gramEnd"/>
            <w:r w:rsidRPr="009A5C2C">
              <w:rPr>
                <w:rFonts w:ascii="Times New Roman" w:hAnsi="Times New Roman" w:cs="Times New Roman"/>
                <w:sz w:val="24"/>
                <w:szCs w:val="24"/>
              </w:rPr>
              <w:t xml:space="preserve"> 1/см</w:t>
            </w:r>
          </w:p>
        </w:tc>
        <w:tc>
          <w:tcPr>
            <w:tcW w:w="1417" w:type="dxa"/>
            <w:vMerge w:val="restart"/>
          </w:tcPr>
          <w:p w:rsidR="009A5C2C" w:rsidRPr="009A5C2C" w:rsidRDefault="009A5C2C" w:rsidP="00381F3F">
            <w:pPr>
              <w:jc w:val="center"/>
              <w:rPr>
                <w:rFonts w:ascii="Times New Roman" w:hAnsi="Times New Roman" w:cs="Times New Roman"/>
                <w:sz w:val="24"/>
                <w:szCs w:val="24"/>
                <w:lang w:val="en-US"/>
              </w:rPr>
            </w:pPr>
            <w:r w:rsidRPr="009A5C2C">
              <w:rPr>
                <w:rFonts w:ascii="Times New Roman" w:hAnsi="Times New Roman" w:cs="Times New Roman"/>
                <w:sz w:val="24"/>
                <w:szCs w:val="24"/>
              </w:rPr>
              <w:t>Положения пиков</w:t>
            </w:r>
            <w:proofErr w:type="gramStart"/>
            <w:r w:rsidRPr="009A5C2C">
              <w:rPr>
                <w:rFonts w:ascii="Times New Roman" w:hAnsi="Times New Roman" w:cs="Times New Roman"/>
                <w:sz w:val="24"/>
                <w:szCs w:val="24"/>
              </w:rPr>
              <w:t xml:space="preserve">, </w:t>
            </w: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1</m:t>
                  </m:r>
                </m:sub>
              </m:sSub>
            </m:oMath>
            <w:r w:rsidRPr="009A5C2C">
              <w:rPr>
                <w:rFonts w:ascii="Times New Roman" w:eastAsiaTheme="minorEastAsia" w:hAnsi="Times New Roman" w:cs="Times New Roman"/>
                <w:sz w:val="24"/>
                <w:szCs w:val="24"/>
              </w:rPr>
              <w:t>,</w:t>
            </w:r>
            <w:proofErr w:type="gramEnd"/>
            <w:r w:rsidRPr="009A5C2C">
              <w:rPr>
                <w:rFonts w:ascii="Times New Roman" w:eastAsiaTheme="minorEastAsia" w:hAnsi="Times New Roman" w:cs="Times New Roman"/>
                <w:sz w:val="24"/>
                <w:szCs w:val="24"/>
              </w:rPr>
              <w:t xml:space="preserve"> 1/см</w:t>
            </w:r>
          </w:p>
        </w:tc>
        <w:tc>
          <w:tcPr>
            <w:tcW w:w="1843" w:type="dxa"/>
            <w:vMerge w:val="restart"/>
          </w:tcPr>
          <w:p w:rsidR="009A5C2C" w:rsidRPr="009A5C2C" w:rsidRDefault="009A5C2C" w:rsidP="00381F3F">
            <w:pPr>
              <w:jc w:val="center"/>
              <w:rPr>
                <w:rFonts w:ascii="Times New Roman" w:hAnsi="Times New Roman" w:cs="Times New Roman"/>
                <w:sz w:val="24"/>
                <w:szCs w:val="24"/>
              </w:rPr>
            </w:pPr>
            <w:r w:rsidRPr="009A5C2C">
              <w:rPr>
                <w:rFonts w:ascii="Times New Roman" w:hAnsi="Times New Roman" w:cs="Times New Roman"/>
                <w:sz w:val="24"/>
                <w:szCs w:val="24"/>
              </w:rPr>
              <w:t xml:space="preserve">Значения пика, </w:t>
            </w: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2</m:t>
                  </m:r>
                </m:sub>
              </m:sSub>
            </m:oMath>
            <w:r w:rsidRPr="009A5C2C">
              <w:rPr>
                <w:rFonts w:ascii="Times New Roman" w:eastAsiaTheme="minorEastAsia" w:hAnsi="Times New Roman" w:cs="Times New Roman"/>
                <w:sz w:val="24"/>
                <w:szCs w:val="24"/>
                <w:lang w:val="en-US"/>
              </w:rPr>
              <w:t xml:space="preserve">, </w:t>
            </w:r>
            <w:r w:rsidRPr="009A5C2C">
              <w:rPr>
                <w:rFonts w:ascii="Times New Roman" w:hAnsi="Times New Roman" w:cs="Times New Roman"/>
                <w:sz w:val="24"/>
                <w:szCs w:val="24"/>
              </w:rPr>
              <w:t xml:space="preserve">1/см </w:t>
            </w:r>
            <w:r w:rsidRPr="009A5C2C">
              <w:rPr>
                <w:rFonts w:ascii="Times New Roman" w:hAnsi="Times New Roman" w:cs="Times New Roman"/>
                <w:sz w:val="24"/>
                <w:szCs w:val="24"/>
                <w:vertAlign w:val="superscript"/>
              </w:rPr>
              <w:t xml:space="preserve"> </w:t>
            </w:r>
            <w:r w:rsidRPr="009A5C2C">
              <w:rPr>
                <w:rFonts w:ascii="Times New Roman" w:hAnsi="Times New Roman" w:cs="Times New Roman"/>
                <w:sz w:val="24"/>
                <w:szCs w:val="24"/>
                <w:lang w:val="en-US"/>
              </w:rPr>
              <w:fldChar w:fldCharType="begin" w:fldLock="1"/>
            </w:r>
            <w:r w:rsidRPr="009A5C2C">
              <w:rPr>
                <w:rFonts w:ascii="Times New Roman" w:hAnsi="Times New Roman" w:cs="Times New Roman"/>
                <w:sz w:val="24"/>
                <w:szCs w:val="24"/>
                <w:lang w:val="en-US"/>
              </w:rPr>
              <w:instrText>ADDIN</w:instrText>
            </w:r>
            <w:r w:rsidRPr="009A5C2C">
              <w:rPr>
                <w:rFonts w:ascii="Times New Roman" w:hAnsi="Times New Roman" w:cs="Times New Roman"/>
                <w:sz w:val="24"/>
                <w:szCs w:val="24"/>
              </w:rPr>
              <w:instrText xml:space="preserve"> </w:instrText>
            </w:r>
            <w:r w:rsidRPr="009A5C2C">
              <w:rPr>
                <w:rFonts w:ascii="Times New Roman" w:hAnsi="Times New Roman" w:cs="Times New Roman"/>
                <w:sz w:val="24"/>
                <w:szCs w:val="24"/>
                <w:lang w:val="en-US"/>
              </w:rPr>
              <w:instrText>CSL</w:instrText>
            </w:r>
            <w:r w:rsidRPr="009A5C2C">
              <w:rPr>
                <w:rFonts w:ascii="Times New Roman" w:hAnsi="Times New Roman" w:cs="Times New Roman"/>
                <w:sz w:val="24"/>
                <w:szCs w:val="24"/>
              </w:rPr>
              <w:instrText>_</w:instrText>
            </w:r>
            <w:r w:rsidRPr="009A5C2C">
              <w:rPr>
                <w:rFonts w:ascii="Times New Roman" w:hAnsi="Times New Roman" w:cs="Times New Roman"/>
                <w:sz w:val="24"/>
                <w:szCs w:val="24"/>
                <w:lang w:val="en-US"/>
              </w:rPr>
              <w:instrText>CITATION</w:instrText>
            </w:r>
            <w:r w:rsidRPr="009A5C2C">
              <w:rPr>
                <w:rFonts w:ascii="Times New Roman" w:hAnsi="Times New Roman" w:cs="Times New Roman"/>
                <w:sz w:val="24"/>
                <w:szCs w:val="24"/>
              </w:rPr>
              <w:instrText xml:space="preserve"> {"</w:instrText>
            </w:r>
            <w:r w:rsidRPr="009A5C2C">
              <w:rPr>
                <w:rFonts w:ascii="Times New Roman" w:hAnsi="Times New Roman" w:cs="Times New Roman"/>
                <w:sz w:val="24"/>
                <w:szCs w:val="24"/>
                <w:lang w:val="en-US"/>
              </w:rPr>
              <w:instrText>citationItems</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id</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ITEM</w:instrText>
            </w:r>
            <w:r w:rsidRPr="009A5C2C">
              <w:rPr>
                <w:rFonts w:ascii="Times New Roman" w:hAnsi="Times New Roman" w:cs="Times New Roman"/>
                <w:sz w:val="24"/>
                <w:szCs w:val="24"/>
              </w:rPr>
              <w:instrText>-1","</w:instrText>
            </w:r>
            <w:r w:rsidRPr="009A5C2C">
              <w:rPr>
                <w:rFonts w:ascii="Times New Roman" w:hAnsi="Times New Roman" w:cs="Times New Roman"/>
                <w:sz w:val="24"/>
                <w:szCs w:val="24"/>
                <w:lang w:val="en-US"/>
              </w:rPr>
              <w:instrText>itemData</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DOI</w:instrText>
            </w:r>
            <w:r w:rsidRPr="009A5C2C">
              <w:rPr>
                <w:rFonts w:ascii="Times New Roman" w:hAnsi="Times New Roman" w:cs="Times New Roman"/>
                <w:sz w:val="24"/>
                <w:szCs w:val="24"/>
              </w:rPr>
              <w:instrText>":"10.1063/1.2888556","</w:instrText>
            </w:r>
            <w:r w:rsidRPr="009A5C2C">
              <w:rPr>
                <w:rFonts w:ascii="Times New Roman" w:hAnsi="Times New Roman" w:cs="Times New Roman"/>
                <w:sz w:val="24"/>
                <w:szCs w:val="24"/>
                <w:lang w:val="en-US"/>
              </w:rPr>
              <w:instrText>ISSN</w:instrText>
            </w:r>
            <w:r w:rsidRPr="009A5C2C">
              <w:rPr>
                <w:rFonts w:ascii="Times New Roman" w:hAnsi="Times New Roman" w:cs="Times New Roman"/>
                <w:sz w:val="24"/>
                <w:szCs w:val="24"/>
              </w:rPr>
              <w:instrText>":"0021-9606","</w:instrText>
            </w:r>
            <w:r w:rsidRPr="009A5C2C">
              <w:rPr>
                <w:rFonts w:ascii="Times New Roman" w:hAnsi="Times New Roman" w:cs="Times New Roman"/>
                <w:sz w:val="24"/>
                <w:szCs w:val="24"/>
                <w:lang w:val="en-US"/>
              </w:rPr>
              <w:instrText>author</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dropping</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particle</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family</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Burke</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given</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D</w:instrText>
            </w:r>
            <w:r w:rsidRPr="009A5C2C">
              <w:rPr>
                <w:rFonts w:ascii="Times New Roman" w:hAnsi="Times New Roman" w:cs="Times New Roman"/>
                <w:sz w:val="24"/>
                <w:szCs w:val="24"/>
              </w:rPr>
              <w:instrText xml:space="preserve">. </w:instrText>
            </w:r>
            <w:r w:rsidRPr="009A5C2C">
              <w:rPr>
                <w:rFonts w:ascii="Times New Roman" w:hAnsi="Times New Roman" w:cs="Times New Roman"/>
                <w:sz w:val="24"/>
                <w:szCs w:val="24"/>
                <w:lang w:val="en-US"/>
              </w:rPr>
              <w:instrText>J</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non</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dropping</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particle</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parse</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names</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false</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suffix</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dropping</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particle</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family</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Wolff</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given</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A</w:instrText>
            </w:r>
            <w:r w:rsidRPr="009A5C2C">
              <w:rPr>
                <w:rFonts w:ascii="Times New Roman" w:hAnsi="Times New Roman" w:cs="Times New Roman"/>
                <w:sz w:val="24"/>
                <w:szCs w:val="24"/>
              </w:rPr>
              <w:instrText xml:space="preserve">. </w:instrText>
            </w:r>
            <w:r w:rsidRPr="009A5C2C">
              <w:rPr>
                <w:rFonts w:ascii="Times New Roman" w:hAnsi="Times New Roman" w:cs="Times New Roman"/>
                <w:sz w:val="24"/>
                <w:szCs w:val="24"/>
                <w:lang w:val="en-US"/>
              </w:rPr>
              <w:instrText>J</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non</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dropping</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particle</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parse</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names</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false</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suffix</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dropping</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particle</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family</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Edridge</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given</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J</w:instrText>
            </w:r>
            <w:r w:rsidRPr="009A5C2C">
              <w:rPr>
                <w:rFonts w:ascii="Times New Roman" w:hAnsi="Times New Roman" w:cs="Times New Roman"/>
                <w:sz w:val="24"/>
                <w:szCs w:val="24"/>
              </w:rPr>
              <w:instrText xml:space="preserve">. </w:instrText>
            </w:r>
            <w:r w:rsidRPr="009A5C2C">
              <w:rPr>
                <w:rFonts w:ascii="Times New Roman" w:hAnsi="Times New Roman" w:cs="Times New Roman"/>
                <w:sz w:val="24"/>
                <w:szCs w:val="24"/>
                <w:lang w:val="en-US"/>
              </w:rPr>
              <w:instrText>L</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non</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dropping</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particle</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parse</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names</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false</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suffix</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dropping</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particle</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family</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Brown</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given</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W</w:instrText>
            </w:r>
            <w:r w:rsidRPr="009A5C2C">
              <w:rPr>
                <w:rFonts w:ascii="Times New Roman" w:hAnsi="Times New Roman" w:cs="Times New Roman"/>
                <w:sz w:val="24"/>
                <w:szCs w:val="24"/>
              </w:rPr>
              <w:instrText xml:space="preserve">. </w:instrText>
            </w:r>
            <w:r w:rsidRPr="009A5C2C">
              <w:rPr>
                <w:rFonts w:ascii="Times New Roman" w:hAnsi="Times New Roman" w:cs="Times New Roman"/>
                <w:sz w:val="24"/>
                <w:szCs w:val="24"/>
                <w:lang w:val="en-US"/>
              </w:rPr>
              <w:instrText>A</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non</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dropping</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particle</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parse</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names</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false</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suffix</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container</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title</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The</w:instrText>
            </w:r>
            <w:r w:rsidRPr="009A5C2C">
              <w:rPr>
                <w:rFonts w:ascii="Times New Roman" w:hAnsi="Times New Roman" w:cs="Times New Roman"/>
                <w:sz w:val="24"/>
                <w:szCs w:val="24"/>
              </w:rPr>
              <w:instrText xml:space="preserve"> </w:instrText>
            </w:r>
            <w:r w:rsidRPr="009A5C2C">
              <w:rPr>
                <w:rFonts w:ascii="Times New Roman" w:hAnsi="Times New Roman" w:cs="Times New Roman"/>
                <w:sz w:val="24"/>
                <w:szCs w:val="24"/>
                <w:lang w:val="en-US"/>
              </w:rPr>
              <w:instrText>Journal</w:instrText>
            </w:r>
            <w:r w:rsidRPr="009A5C2C">
              <w:rPr>
                <w:rFonts w:ascii="Times New Roman" w:hAnsi="Times New Roman" w:cs="Times New Roman"/>
                <w:sz w:val="24"/>
                <w:szCs w:val="24"/>
              </w:rPr>
              <w:instrText xml:space="preserve"> </w:instrText>
            </w:r>
            <w:r w:rsidRPr="009A5C2C">
              <w:rPr>
                <w:rFonts w:ascii="Times New Roman" w:hAnsi="Times New Roman" w:cs="Times New Roman"/>
                <w:sz w:val="24"/>
                <w:szCs w:val="24"/>
                <w:lang w:val="en-US"/>
              </w:rPr>
              <w:instrText>of</w:instrText>
            </w:r>
            <w:r w:rsidRPr="009A5C2C">
              <w:rPr>
                <w:rFonts w:ascii="Times New Roman" w:hAnsi="Times New Roman" w:cs="Times New Roman"/>
                <w:sz w:val="24"/>
                <w:szCs w:val="24"/>
              </w:rPr>
              <w:instrText xml:space="preserve"> </w:instrText>
            </w:r>
            <w:r w:rsidRPr="009A5C2C">
              <w:rPr>
                <w:rFonts w:ascii="Times New Roman" w:hAnsi="Times New Roman" w:cs="Times New Roman"/>
                <w:sz w:val="24"/>
                <w:szCs w:val="24"/>
                <w:lang w:val="en-US"/>
              </w:rPr>
              <w:instrText>Chemical</w:instrText>
            </w:r>
            <w:r w:rsidRPr="009A5C2C">
              <w:rPr>
                <w:rFonts w:ascii="Times New Roman" w:hAnsi="Times New Roman" w:cs="Times New Roman"/>
                <w:sz w:val="24"/>
                <w:szCs w:val="24"/>
              </w:rPr>
              <w:instrText xml:space="preserve"> </w:instrText>
            </w:r>
            <w:r w:rsidRPr="009A5C2C">
              <w:rPr>
                <w:rFonts w:ascii="Times New Roman" w:hAnsi="Times New Roman" w:cs="Times New Roman"/>
                <w:sz w:val="24"/>
                <w:szCs w:val="24"/>
                <w:lang w:val="en-US"/>
              </w:rPr>
              <w:instrText>Physics</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id</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ITEM</w:instrText>
            </w:r>
            <w:r w:rsidRPr="009A5C2C">
              <w:rPr>
                <w:rFonts w:ascii="Times New Roman" w:hAnsi="Times New Roman" w:cs="Times New Roman"/>
                <w:sz w:val="24"/>
                <w:szCs w:val="24"/>
              </w:rPr>
              <w:instrText>-1","</w:instrText>
            </w:r>
            <w:r w:rsidRPr="009A5C2C">
              <w:rPr>
                <w:rFonts w:ascii="Times New Roman" w:hAnsi="Times New Roman" w:cs="Times New Roman"/>
                <w:sz w:val="24"/>
                <w:szCs w:val="24"/>
                <w:lang w:val="en-US"/>
              </w:rPr>
              <w:instrText>issue</w:instrText>
            </w:r>
            <w:r w:rsidRPr="009A5C2C">
              <w:rPr>
                <w:rFonts w:ascii="Times New Roman" w:hAnsi="Times New Roman" w:cs="Times New Roman"/>
                <w:sz w:val="24"/>
                <w:szCs w:val="24"/>
              </w:rPr>
              <w:instrText>":"10","</w:instrText>
            </w:r>
            <w:r w:rsidRPr="009A5C2C">
              <w:rPr>
                <w:rFonts w:ascii="Times New Roman" w:hAnsi="Times New Roman" w:cs="Times New Roman"/>
                <w:sz w:val="24"/>
                <w:szCs w:val="24"/>
                <w:lang w:val="en-US"/>
              </w:rPr>
              <w:instrText>issued</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date</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parts</w:instrText>
            </w:r>
            <w:r w:rsidRPr="009A5C2C">
              <w:rPr>
                <w:rFonts w:ascii="Times New Roman" w:hAnsi="Times New Roman" w:cs="Times New Roman"/>
                <w:sz w:val="24"/>
                <w:szCs w:val="24"/>
              </w:rPr>
              <w:instrText>":[["2008","3","14"]]},"</w:instrText>
            </w:r>
            <w:r w:rsidRPr="009A5C2C">
              <w:rPr>
                <w:rFonts w:ascii="Times New Roman" w:hAnsi="Times New Roman" w:cs="Times New Roman"/>
                <w:sz w:val="24"/>
                <w:szCs w:val="24"/>
                <w:lang w:val="en-US"/>
              </w:rPr>
              <w:instrText>page</w:instrText>
            </w:r>
            <w:r w:rsidRPr="009A5C2C">
              <w:rPr>
                <w:rFonts w:ascii="Times New Roman" w:hAnsi="Times New Roman" w:cs="Times New Roman"/>
                <w:sz w:val="24"/>
                <w:szCs w:val="24"/>
              </w:rPr>
              <w:instrText>":"104702","</w:instrText>
            </w:r>
            <w:r w:rsidRPr="009A5C2C">
              <w:rPr>
                <w:rFonts w:ascii="Times New Roman" w:hAnsi="Times New Roman" w:cs="Times New Roman"/>
                <w:sz w:val="24"/>
                <w:szCs w:val="24"/>
                <w:lang w:val="en-US"/>
              </w:rPr>
              <w:instrText>title</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The</w:instrText>
            </w:r>
            <w:r w:rsidRPr="009A5C2C">
              <w:rPr>
                <w:rFonts w:ascii="Times New Roman" w:hAnsi="Times New Roman" w:cs="Times New Roman"/>
                <w:sz w:val="24"/>
                <w:szCs w:val="24"/>
              </w:rPr>
              <w:instrText xml:space="preserve"> </w:instrText>
            </w:r>
            <w:r w:rsidRPr="009A5C2C">
              <w:rPr>
                <w:rFonts w:ascii="Times New Roman" w:hAnsi="Times New Roman" w:cs="Times New Roman"/>
                <w:sz w:val="24"/>
                <w:szCs w:val="24"/>
                <w:lang w:val="en-US"/>
              </w:rPr>
              <w:instrText>adsorption</w:instrText>
            </w:r>
            <w:r w:rsidRPr="009A5C2C">
              <w:rPr>
                <w:rFonts w:ascii="Times New Roman" w:hAnsi="Times New Roman" w:cs="Times New Roman"/>
                <w:sz w:val="24"/>
                <w:szCs w:val="24"/>
              </w:rPr>
              <w:instrText xml:space="preserve"> </w:instrText>
            </w:r>
            <w:r w:rsidRPr="009A5C2C">
              <w:rPr>
                <w:rFonts w:ascii="Times New Roman" w:hAnsi="Times New Roman" w:cs="Times New Roman"/>
                <w:sz w:val="24"/>
                <w:szCs w:val="24"/>
                <w:lang w:val="en-US"/>
              </w:rPr>
              <w:instrText>and</w:instrText>
            </w:r>
            <w:r w:rsidRPr="009A5C2C">
              <w:rPr>
                <w:rFonts w:ascii="Times New Roman" w:hAnsi="Times New Roman" w:cs="Times New Roman"/>
                <w:sz w:val="24"/>
                <w:szCs w:val="24"/>
              </w:rPr>
              <w:instrText xml:space="preserve"> </w:instrText>
            </w:r>
            <w:r w:rsidRPr="009A5C2C">
              <w:rPr>
                <w:rFonts w:ascii="Times New Roman" w:hAnsi="Times New Roman" w:cs="Times New Roman"/>
                <w:sz w:val="24"/>
                <w:szCs w:val="24"/>
                <w:lang w:val="en-US"/>
              </w:rPr>
              <w:instrText>desorption</w:instrText>
            </w:r>
            <w:r w:rsidRPr="009A5C2C">
              <w:rPr>
                <w:rFonts w:ascii="Times New Roman" w:hAnsi="Times New Roman" w:cs="Times New Roman"/>
                <w:sz w:val="24"/>
                <w:szCs w:val="24"/>
              </w:rPr>
              <w:instrText xml:space="preserve"> </w:instrText>
            </w:r>
            <w:r w:rsidRPr="009A5C2C">
              <w:rPr>
                <w:rFonts w:ascii="Times New Roman" w:hAnsi="Times New Roman" w:cs="Times New Roman"/>
                <w:sz w:val="24"/>
                <w:szCs w:val="24"/>
                <w:lang w:val="en-US"/>
              </w:rPr>
              <w:instrText>of</w:instrText>
            </w:r>
            <w:r w:rsidRPr="009A5C2C">
              <w:rPr>
                <w:rFonts w:ascii="Times New Roman" w:hAnsi="Times New Roman" w:cs="Times New Roman"/>
                <w:sz w:val="24"/>
                <w:szCs w:val="24"/>
              </w:rPr>
              <w:instrText xml:space="preserve"> </w:instrText>
            </w:r>
            <w:r w:rsidRPr="009A5C2C">
              <w:rPr>
                <w:rFonts w:ascii="Times New Roman" w:hAnsi="Times New Roman" w:cs="Times New Roman"/>
                <w:sz w:val="24"/>
                <w:szCs w:val="24"/>
                <w:lang w:val="en-US"/>
              </w:rPr>
              <w:instrText>ethanol</w:instrText>
            </w:r>
            <w:r w:rsidRPr="009A5C2C">
              <w:rPr>
                <w:rFonts w:ascii="Times New Roman" w:hAnsi="Times New Roman" w:cs="Times New Roman"/>
                <w:sz w:val="24"/>
                <w:szCs w:val="24"/>
              </w:rPr>
              <w:instrText xml:space="preserve"> </w:instrText>
            </w:r>
            <w:r w:rsidRPr="009A5C2C">
              <w:rPr>
                <w:rFonts w:ascii="Times New Roman" w:hAnsi="Times New Roman" w:cs="Times New Roman"/>
                <w:sz w:val="24"/>
                <w:szCs w:val="24"/>
                <w:lang w:val="en-US"/>
              </w:rPr>
              <w:instrText>ices</w:instrText>
            </w:r>
            <w:r w:rsidRPr="009A5C2C">
              <w:rPr>
                <w:rFonts w:ascii="Times New Roman" w:hAnsi="Times New Roman" w:cs="Times New Roman"/>
                <w:sz w:val="24"/>
                <w:szCs w:val="24"/>
              </w:rPr>
              <w:instrText xml:space="preserve"> </w:instrText>
            </w:r>
            <w:r w:rsidRPr="009A5C2C">
              <w:rPr>
                <w:rFonts w:ascii="Times New Roman" w:hAnsi="Times New Roman" w:cs="Times New Roman"/>
                <w:sz w:val="24"/>
                <w:szCs w:val="24"/>
                <w:lang w:val="en-US"/>
              </w:rPr>
              <w:instrText>from</w:instrText>
            </w:r>
            <w:r w:rsidRPr="009A5C2C">
              <w:rPr>
                <w:rFonts w:ascii="Times New Roman" w:hAnsi="Times New Roman" w:cs="Times New Roman"/>
                <w:sz w:val="24"/>
                <w:szCs w:val="24"/>
              </w:rPr>
              <w:instrText xml:space="preserve"> </w:instrText>
            </w:r>
            <w:r w:rsidRPr="009A5C2C">
              <w:rPr>
                <w:rFonts w:ascii="Times New Roman" w:hAnsi="Times New Roman" w:cs="Times New Roman"/>
                <w:sz w:val="24"/>
                <w:szCs w:val="24"/>
                <w:lang w:val="en-US"/>
              </w:rPr>
              <w:instrText>a</w:instrText>
            </w:r>
            <w:r w:rsidRPr="009A5C2C">
              <w:rPr>
                <w:rFonts w:ascii="Times New Roman" w:hAnsi="Times New Roman" w:cs="Times New Roman"/>
                <w:sz w:val="24"/>
                <w:szCs w:val="24"/>
              </w:rPr>
              <w:instrText xml:space="preserve"> </w:instrText>
            </w:r>
            <w:r w:rsidRPr="009A5C2C">
              <w:rPr>
                <w:rFonts w:ascii="Times New Roman" w:hAnsi="Times New Roman" w:cs="Times New Roman"/>
                <w:sz w:val="24"/>
                <w:szCs w:val="24"/>
                <w:lang w:val="en-US"/>
              </w:rPr>
              <w:instrText>model</w:instrText>
            </w:r>
            <w:r w:rsidRPr="009A5C2C">
              <w:rPr>
                <w:rFonts w:ascii="Times New Roman" w:hAnsi="Times New Roman" w:cs="Times New Roman"/>
                <w:sz w:val="24"/>
                <w:szCs w:val="24"/>
              </w:rPr>
              <w:instrText xml:space="preserve"> </w:instrText>
            </w:r>
            <w:r w:rsidRPr="009A5C2C">
              <w:rPr>
                <w:rFonts w:ascii="Times New Roman" w:hAnsi="Times New Roman" w:cs="Times New Roman"/>
                <w:sz w:val="24"/>
                <w:szCs w:val="24"/>
                <w:lang w:val="en-US"/>
              </w:rPr>
              <w:instrText>grain</w:instrText>
            </w:r>
            <w:r w:rsidRPr="009A5C2C">
              <w:rPr>
                <w:rFonts w:ascii="Times New Roman" w:hAnsi="Times New Roman" w:cs="Times New Roman"/>
                <w:sz w:val="24"/>
                <w:szCs w:val="24"/>
              </w:rPr>
              <w:instrText xml:space="preserve"> </w:instrText>
            </w:r>
            <w:r w:rsidRPr="009A5C2C">
              <w:rPr>
                <w:rFonts w:ascii="Times New Roman" w:hAnsi="Times New Roman" w:cs="Times New Roman"/>
                <w:sz w:val="24"/>
                <w:szCs w:val="24"/>
                <w:lang w:val="en-US"/>
              </w:rPr>
              <w:instrText>surface</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type</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article</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journal</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volume</w:instrText>
            </w:r>
            <w:r w:rsidRPr="009A5C2C">
              <w:rPr>
                <w:rFonts w:ascii="Times New Roman" w:hAnsi="Times New Roman" w:cs="Times New Roman"/>
                <w:sz w:val="24"/>
                <w:szCs w:val="24"/>
              </w:rPr>
              <w:instrText>":"128"},"</w:instrText>
            </w:r>
            <w:r w:rsidRPr="009A5C2C">
              <w:rPr>
                <w:rFonts w:ascii="Times New Roman" w:hAnsi="Times New Roman" w:cs="Times New Roman"/>
                <w:sz w:val="24"/>
                <w:szCs w:val="24"/>
                <w:lang w:val="en-US"/>
              </w:rPr>
              <w:instrText>uris</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http</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www</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mendeley</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com</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documents</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uuid</w:instrText>
            </w:r>
            <w:r w:rsidRPr="009A5C2C">
              <w:rPr>
                <w:rFonts w:ascii="Times New Roman" w:hAnsi="Times New Roman" w:cs="Times New Roman"/>
                <w:sz w:val="24"/>
                <w:szCs w:val="24"/>
              </w:rPr>
              <w:instrText>=918149</w:instrText>
            </w:r>
            <w:r w:rsidRPr="009A5C2C">
              <w:rPr>
                <w:rFonts w:ascii="Times New Roman" w:hAnsi="Times New Roman" w:cs="Times New Roman"/>
                <w:sz w:val="24"/>
                <w:szCs w:val="24"/>
                <w:lang w:val="en-US"/>
              </w:rPr>
              <w:instrText>ab</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d</w:instrText>
            </w:r>
            <w:r w:rsidRPr="009A5C2C">
              <w:rPr>
                <w:rFonts w:ascii="Times New Roman" w:hAnsi="Times New Roman" w:cs="Times New Roman"/>
                <w:sz w:val="24"/>
                <w:szCs w:val="24"/>
              </w:rPr>
              <w:instrText>2</w:instrText>
            </w:r>
            <w:r w:rsidRPr="009A5C2C">
              <w:rPr>
                <w:rFonts w:ascii="Times New Roman" w:hAnsi="Times New Roman" w:cs="Times New Roman"/>
                <w:sz w:val="24"/>
                <w:szCs w:val="24"/>
                <w:lang w:val="en-US"/>
              </w:rPr>
              <w:instrText>f</w:instrText>
            </w:r>
            <w:r w:rsidRPr="009A5C2C">
              <w:rPr>
                <w:rFonts w:ascii="Times New Roman" w:hAnsi="Times New Roman" w:cs="Times New Roman"/>
                <w:sz w:val="24"/>
                <w:szCs w:val="24"/>
              </w:rPr>
              <w:instrText>8-4744-</w:instrText>
            </w:r>
            <w:r w:rsidRPr="009A5C2C">
              <w:rPr>
                <w:rFonts w:ascii="Times New Roman" w:hAnsi="Times New Roman" w:cs="Times New Roman"/>
                <w:sz w:val="24"/>
                <w:szCs w:val="24"/>
                <w:lang w:val="en-US"/>
              </w:rPr>
              <w:instrText>bcb</w:instrText>
            </w:r>
            <w:r w:rsidRPr="009A5C2C">
              <w:rPr>
                <w:rFonts w:ascii="Times New Roman" w:hAnsi="Times New Roman" w:cs="Times New Roman"/>
                <w:sz w:val="24"/>
                <w:szCs w:val="24"/>
              </w:rPr>
              <w:instrText>4-899022</w:instrText>
            </w:r>
            <w:r w:rsidRPr="009A5C2C">
              <w:rPr>
                <w:rFonts w:ascii="Times New Roman" w:hAnsi="Times New Roman" w:cs="Times New Roman"/>
                <w:sz w:val="24"/>
                <w:szCs w:val="24"/>
                <w:lang w:val="en-US"/>
              </w:rPr>
              <w:instrText>a</w:instrText>
            </w:r>
            <w:r w:rsidRPr="009A5C2C">
              <w:rPr>
                <w:rFonts w:ascii="Times New Roman" w:hAnsi="Times New Roman" w:cs="Times New Roman"/>
                <w:sz w:val="24"/>
                <w:szCs w:val="24"/>
              </w:rPr>
              <w:instrText>26</w:instrText>
            </w:r>
            <w:r w:rsidRPr="009A5C2C">
              <w:rPr>
                <w:rFonts w:ascii="Times New Roman" w:hAnsi="Times New Roman" w:cs="Times New Roman"/>
                <w:sz w:val="24"/>
                <w:szCs w:val="24"/>
                <w:lang w:val="en-US"/>
              </w:rPr>
              <w:instrText>dde</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mendeley</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formattedCitation</w:instrText>
            </w:r>
            <w:r w:rsidRPr="009A5C2C">
              <w:rPr>
                <w:rFonts w:ascii="Times New Roman" w:hAnsi="Times New Roman" w:cs="Times New Roman"/>
                <w:sz w:val="24"/>
                <w:szCs w:val="24"/>
              </w:rPr>
              <w:instrText>":"[118]","</w:instrText>
            </w:r>
            <w:r w:rsidRPr="009A5C2C">
              <w:rPr>
                <w:rFonts w:ascii="Times New Roman" w:hAnsi="Times New Roman" w:cs="Times New Roman"/>
                <w:sz w:val="24"/>
                <w:szCs w:val="24"/>
                <w:lang w:val="en-US"/>
              </w:rPr>
              <w:instrText>plainTextFormattedCitation</w:instrText>
            </w:r>
            <w:r w:rsidRPr="009A5C2C">
              <w:rPr>
                <w:rFonts w:ascii="Times New Roman" w:hAnsi="Times New Roman" w:cs="Times New Roman"/>
                <w:sz w:val="24"/>
                <w:szCs w:val="24"/>
              </w:rPr>
              <w:instrText>":"[118]","</w:instrText>
            </w:r>
            <w:r w:rsidRPr="009A5C2C">
              <w:rPr>
                <w:rFonts w:ascii="Times New Roman" w:hAnsi="Times New Roman" w:cs="Times New Roman"/>
                <w:sz w:val="24"/>
                <w:szCs w:val="24"/>
                <w:lang w:val="en-US"/>
              </w:rPr>
              <w:instrText>previouslyFormattedCitation</w:instrText>
            </w:r>
            <w:r w:rsidRPr="009A5C2C">
              <w:rPr>
                <w:rFonts w:ascii="Times New Roman" w:hAnsi="Times New Roman" w:cs="Times New Roman"/>
                <w:sz w:val="24"/>
                <w:szCs w:val="24"/>
              </w:rPr>
              <w:instrText>":"[118]"},"</w:instrText>
            </w:r>
            <w:r w:rsidRPr="009A5C2C">
              <w:rPr>
                <w:rFonts w:ascii="Times New Roman" w:hAnsi="Times New Roman" w:cs="Times New Roman"/>
                <w:sz w:val="24"/>
                <w:szCs w:val="24"/>
                <w:lang w:val="en-US"/>
              </w:rPr>
              <w:instrText>properties</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noteIndex</w:instrText>
            </w:r>
            <w:r w:rsidRPr="009A5C2C">
              <w:rPr>
                <w:rFonts w:ascii="Times New Roman" w:hAnsi="Times New Roman" w:cs="Times New Roman"/>
                <w:sz w:val="24"/>
                <w:szCs w:val="24"/>
              </w:rPr>
              <w:instrText>":0},"</w:instrText>
            </w:r>
            <w:r w:rsidRPr="009A5C2C">
              <w:rPr>
                <w:rFonts w:ascii="Times New Roman" w:hAnsi="Times New Roman" w:cs="Times New Roman"/>
                <w:sz w:val="24"/>
                <w:szCs w:val="24"/>
                <w:lang w:val="en-US"/>
              </w:rPr>
              <w:instrText>schema</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https</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github</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com</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citation</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style</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language</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schema</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raw</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master</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csl</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citation</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json</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fldChar w:fldCharType="end"/>
            </w:r>
          </w:p>
        </w:tc>
        <w:tc>
          <w:tcPr>
            <w:tcW w:w="1843" w:type="dxa"/>
            <w:vMerge w:val="restart"/>
          </w:tcPr>
          <w:p w:rsidR="009A5C2C" w:rsidRPr="009A5C2C" w:rsidRDefault="009A5C2C" w:rsidP="00381F3F">
            <w:pPr>
              <w:jc w:val="center"/>
              <w:rPr>
                <w:rFonts w:ascii="Times New Roman" w:hAnsi="Times New Roman" w:cs="Times New Roman"/>
                <w:sz w:val="24"/>
                <w:szCs w:val="24"/>
              </w:rPr>
            </w:pPr>
            <w:r w:rsidRPr="009A5C2C">
              <w:rPr>
                <w:rFonts w:ascii="Times New Roman" w:hAnsi="Times New Roman" w:cs="Times New Roman"/>
                <w:sz w:val="24"/>
                <w:szCs w:val="24"/>
              </w:rPr>
              <w:t xml:space="preserve">Значения пика, </w:t>
            </w: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3</m:t>
                  </m:r>
                </m:sub>
              </m:sSub>
            </m:oMath>
            <w:r w:rsidRPr="009A5C2C">
              <w:rPr>
                <w:rFonts w:ascii="Times New Roman" w:eastAsiaTheme="minorEastAsia" w:hAnsi="Times New Roman" w:cs="Times New Roman"/>
                <w:sz w:val="24"/>
                <w:szCs w:val="24"/>
              </w:rPr>
              <w:t xml:space="preserve">, </w:t>
            </w:r>
            <w:r w:rsidRPr="009A5C2C">
              <w:rPr>
                <w:rFonts w:ascii="Times New Roman" w:hAnsi="Times New Roman" w:cs="Times New Roman"/>
                <w:sz w:val="24"/>
                <w:szCs w:val="24"/>
              </w:rPr>
              <w:t xml:space="preserve">1/см </w:t>
            </w:r>
            <w:r w:rsidRPr="009A5C2C">
              <w:rPr>
                <w:rFonts w:ascii="Times New Roman" w:hAnsi="Times New Roman" w:cs="Times New Roman"/>
                <w:sz w:val="24"/>
                <w:szCs w:val="24"/>
                <w:vertAlign w:val="superscript"/>
              </w:rPr>
              <w:t xml:space="preserve"> </w:t>
            </w:r>
            <w:r w:rsidRPr="009A5C2C">
              <w:rPr>
                <w:rFonts w:ascii="Times New Roman" w:hAnsi="Times New Roman" w:cs="Times New Roman"/>
                <w:sz w:val="24"/>
                <w:szCs w:val="24"/>
                <w:lang w:val="en-US"/>
              </w:rPr>
              <w:fldChar w:fldCharType="begin" w:fldLock="1"/>
            </w:r>
            <w:r w:rsidRPr="009A5C2C">
              <w:rPr>
                <w:rFonts w:ascii="Times New Roman" w:hAnsi="Times New Roman" w:cs="Times New Roman"/>
                <w:sz w:val="24"/>
                <w:szCs w:val="24"/>
                <w:lang w:val="en-US"/>
              </w:rPr>
              <w:instrText>ADDIN</w:instrText>
            </w:r>
            <w:r w:rsidRPr="009A5C2C">
              <w:rPr>
                <w:rFonts w:ascii="Times New Roman" w:hAnsi="Times New Roman" w:cs="Times New Roman"/>
                <w:sz w:val="24"/>
                <w:szCs w:val="24"/>
              </w:rPr>
              <w:instrText xml:space="preserve"> </w:instrText>
            </w:r>
            <w:r w:rsidRPr="009A5C2C">
              <w:rPr>
                <w:rFonts w:ascii="Times New Roman" w:hAnsi="Times New Roman" w:cs="Times New Roman"/>
                <w:sz w:val="24"/>
                <w:szCs w:val="24"/>
                <w:lang w:val="en-US"/>
              </w:rPr>
              <w:instrText>CSL</w:instrText>
            </w:r>
            <w:r w:rsidRPr="009A5C2C">
              <w:rPr>
                <w:rFonts w:ascii="Times New Roman" w:hAnsi="Times New Roman" w:cs="Times New Roman"/>
                <w:sz w:val="24"/>
                <w:szCs w:val="24"/>
              </w:rPr>
              <w:instrText>_</w:instrText>
            </w:r>
            <w:r w:rsidRPr="009A5C2C">
              <w:rPr>
                <w:rFonts w:ascii="Times New Roman" w:hAnsi="Times New Roman" w:cs="Times New Roman"/>
                <w:sz w:val="24"/>
                <w:szCs w:val="24"/>
                <w:lang w:val="en-US"/>
              </w:rPr>
              <w:instrText>CITATION</w:instrText>
            </w:r>
            <w:r w:rsidRPr="009A5C2C">
              <w:rPr>
                <w:rFonts w:ascii="Times New Roman" w:hAnsi="Times New Roman" w:cs="Times New Roman"/>
                <w:sz w:val="24"/>
                <w:szCs w:val="24"/>
              </w:rPr>
              <w:instrText xml:space="preserve"> {"</w:instrText>
            </w:r>
            <w:r w:rsidRPr="009A5C2C">
              <w:rPr>
                <w:rFonts w:ascii="Times New Roman" w:hAnsi="Times New Roman" w:cs="Times New Roman"/>
                <w:sz w:val="24"/>
                <w:szCs w:val="24"/>
                <w:lang w:val="en-US"/>
              </w:rPr>
              <w:instrText>citationItems</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id</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ITEM</w:instrText>
            </w:r>
            <w:r w:rsidRPr="009A5C2C">
              <w:rPr>
                <w:rFonts w:ascii="Times New Roman" w:hAnsi="Times New Roman" w:cs="Times New Roman"/>
                <w:sz w:val="24"/>
                <w:szCs w:val="24"/>
              </w:rPr>
              <w:instrText>-1","</w:instrText>
            </w:r>
            <w:r w:rsidRPr="009A5C2C">
              <w:rPr>
                <w:rFonts w:ascii="Times New Roman" w:hAnsi="Times New Roman" w:cs="Times New Roman"/>
                <w:sz w:val="24"/>
                <w:szCs w:val="24"/>
                <w:lang w:val="en-US"/>
              </w:rPr>
              <w:instrText>itemData</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DOI</w:instrText>
            </w:r>
            <w:r w:rsidRPr="009A5C2C">
              <w:rPr>
                <w:rFonts w:ascii="Times New Roman" w:hAnsi="Times New Roman" w:cs="Times New Roman"/>
                <w:sz w:val="24"/>
                <w:szCs w:val="24"/>
              </w:rPr>
              <w:instrText>":"10.1016/</w:instrText>
            </w:r>
            <w:r w:rsidRPr="009A5C2C">
              <w:rPr>
                <w:rFonts w:ascii="Times New Roman" w:hAnsi="Times New Roman" w:cs="Times New Roman"/>
                <w:sz w:val="24"/>
                <w:szCs w:val="24"/>
                <w:lang w:val="en-US"/>
              </w:rPr>
              <w:instrText>j</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saa</w:instrText>
            </w:r>
            <w:r w:rsidRPr="009A5C2C">
              <w:rPr>
                <w:rFonts w:ascii="Times New Roman" w:hAnsi="Times New Roman" w:cs="Times New Roman"/>
                <w:sz w:val="24"/>
                <w:szCs w:val="24"/>
              </w:rPr>
              <w:instrText>.2017.06.027","</w:instrText>
            </w:r>
            <w:r w:rsidRPr="009A5C2C">
              <w:rPr>
                <w:rFonts w:ascii="Times New Roman" w:hAnsi="Times New Roman" w:cs="Times New Roman"/>
                <w:sz w:val="24"/>
                <w:szCs w:val="24"/>
                <w:lang w:val="en-US"/>
              </w:rPr>
              <w:instrText>ISSN</w:instrText>
            </w:r>
            <w:r w:rsidRPr="009A5C2C">
              <w:rPr>
                <w:rFonts w:ascii="Times New Roman" w:hAnsi="Times New Roman" w:cs="Times New Roman"/>
                <w:sz w:val="24"/>
                <w:szCs w:val="24"/>
              </w:rPr>
              <w:instrText>":"13861425","</w:instrText>
            </w:r>
            <w:r w:rsidRPr="009A5C2C">
              <w:rPr>
                <w:rFonts w:ascii="Times New Roman" w:hAnsi="Times New Roman" w:cs="Times New Roman"/>
                <w:sz w:val="24"/>
                <w:szCs w:val="24"/>
                <w:lang w:val="en-US"/>
              </w:rPr>
              <w:instrText>author</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dropping</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particle</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family</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Hudson</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given</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Reggie</w:instrText>
            </w:r>
            <w:r w:rsidRPr="009A5C2C">
              <w:rPr>
                <w:rFonts w:ascii="Times New Roman" w:hAnsi="Times New Roman" w:cs="Times New Roman"/>
                <w:sz w:val="24"/>
                <w:szCs w:val="24"/>
              </w:rPr>
              <w:instrText xml:space="preserve"> </w:instrText>
            </w:r>
            <w:r w:rsidRPr="009A5C2C">
              <w:rPr>
                <w:rFonts w:ascii="Times New Roman" w:hAnsi="Times New Roman" w:cs="Times New Roman"/>
                <w:sz w:val="24"/>
                <w:szCs w:val="24"/>
                <w:lang w:val="en-US"/>
              </w:rPr>
              <w:instrText>L</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non</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dropping</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particle</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parse</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names</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false</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suffix</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container</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title</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Spectrochimica</w:instrText>
            </w:r>
            <w:r w:rsidRPr="009A5C2C">
              <w:rPr>
                <w:rFonts w:ascii="Times New Roman" w:hAnsi="Times New Roman" w:cs="Times New Roman"/>
                <w:sz w:val="24"/>
                <w:szCs w:val="24"/>
              </w:rPr>
              <w:instrText xml:space="preserve"> </w:instrText>
            </w:r>
            <w:r w:rsidRPr="009A5C2C">
              <w:rPr>
                <w:rFonts w:ascii="Times New Roman" w:hAnsi="Times New Roman" w:cs="Times New Roman"/>
                <w:sz w:val="24"/>
                <w:szCs w:val="24"/>
                <w:lang w:val="en-US"/>
              </w:rPr>
              <w:instrText>Acta</w:instrText>
            </w:r>
            <w:r w:rsidRPr="009A5C2C">
              <w:rPr>
                <w:rFonts w:ascii="Times New Roman" w:hAnsi="Times New Roman" w:cs="Times New Roman"/>
                <w:sz w:val="24"/>
                <w:szCs w:val="24"/>
              </w:rPr>
              <w:instrText xml:space="preserve"> </w:instrText>
            </w:r>
            <w:r w:rsidRPr="009A5C2C">
              <w:rPr>
                <w:rFonts w:ascii="Times New Roman" w:hAnsi="Times New Roman" w:cs="Times New Roman"/>
                <w:sz w:val="24"/>
                <w:szCs w:val="24"/>
                <w:lang w:val="en-US"/>
              </w:rPr>
              <w:instrText>Part</w:instrText>
            </w:r>
            <w:r w:rsidRPr="009A5C2C">
              <w:rPr>
                <w:rFonts w:ascii="Times New Roman" w:hAnsi="Times New Roman" w:cs="Times New Roman"/>
                <w:sz w:val="24"/>
                <w:szCs w:val="24"/>
              </w:rPr>
              <w:instrText xml:space="preserve"> </w:instrText>
            </w:r>
            <w:r w:rsidRPr="009A5C2C">
              <w:rPr>
                <w:rFonts w:ascii="Times New Roman" w:hAnsi="Times New Roman" w:cs="Times New Roman"/>
                <w:sz w:val="24"/>
                <w:szCs w:val="24"/>
                <w:lang w:val="en-US"/>
              </w:rPr>
              <w:instrText>A</w:instrText>
            </w:r>
            <w:r w:rsidRPr="009A5C2C">
              <w:rPr>
                <w:rFonts w:ascii="Times New Roman" w:hAnsi="Times New Roman" w:cs="Times New Roman"/>
                <w:sz w:val="24"/>
                <w:szCs w:val="24"/>
              </w:rPr>
              <w:instrText xml:space="preserve">: </w:instrText>
            </w:r>
            <w:r w:rsidRPr="009A5C2C">
              <w:rPr>
                <w:rFonts w:ascii="Times New Roman" w:hAnsi="Times New Roman" w:cs="Times New Roman"/>
                <w:sz w:val="24"/>
                <w:szCs w:val="24"/>
                <w:lang w:val="en-US"/>
              </w:rPr>
              <w:instrText>Molecular</w:instrText>
            </w:r>
            <w:r w:rsidRPr="009A5C2C">
              <w:rPr>
                <w:rFonts w:ascii="Times New Roman" w:hAnsi="Times New Roman" w:cs="Times New Roman"/>
                <w:sz w:val="24"/>
                <w:szCs w:val="24"/>
              </w:rPr>
              <w:instrText xml:space="preserve"> </w:instrText>
            </w:r>
            <w:r w:rsidRPr="009A5C2C">
              <w:rPr>
                <w:rFonts w:ascii="Times New Roman" w:hAnsi="Times New Roman" w:cs="Times New Roman"/>
                <w:sz w:val="24"/>
                <w:szCs w:val="24"/>
                <w:lang w:val="en-US"/>
              </w:rPr>
              <w:instrText>and</w:instrText>
            </w:r>
            <w:r w:rsidRPr="009A5C2C">
              <w:rPr>
                <w:rFonts w:ascii="Times New Roman" w:hAnsi="Times New Roman" w:cs="Times New Roman"/>
                <w:sz w:val="24"/>
                <w:szCs w:val="24"/>
              </w:rPr>
              <w:instrText xml:space="preserve"> </w:instrText>
            </w:r>
            <w:r w:rsidRPr="009A5C2C">
              <w:rPr>
                <w:rFonts w:ascii="Times New Roman" w:hAnsi="Times New Roman" w:cs="Times New Roman"/>
                <w:sz w:val="24"/>
                <w:szCs w:val="24"/>
                <w:lang w:val="en-US"/>
              </w:rPr>
              <w:instrText>Biomolecular</w:instrText>
            </w:r>
            <w:r w:rsidRPr="009A5C2C">
              <w:rPr>
                <w:rFonts w:ascii="Times New Roman" w:hAnsi="Times New Roman" w:cs="Times New Roman"/>
                <w:sz w:val="24"/>
                <w:szCs w:val="24"/>
              </w:rPr>
              <w:instrText xml:space="preserve"> </w:instrText>
            </w:r>
            <w:r w:rsidRPr="009A5C2C">
              <w:rPr>
                <w:rFonts w:ascii="Times New Roman" w:hAnsi="Times New Roman" w:cs="Times New Roman"/>
                <w:sz w:val="24"/>
                <w:szCs w:val="24"/>
                <w:lang w:val="en-US"/>
              </w:rPr>
              <w:instrText>Spectroscopy</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id</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ITEM</w:instrText>
            </w:r>
            <w:r w:rsidRPr="009A5C2C">
              <w:rPr>
                <w:rFonts w:ascii="Times New Roman" w:hAnsi="Times New Roman" w:cs="Times New Roman"/>
                <w:sz w:val="24"/>
                <w:szCs w:val="24"/>
              </w:rPr>
              <w:instrText>-1","</w:instrText>
            </w:r>
            <w:r w:rsidRPr="009A5C2C">
              <w:rPr>
                <w:rFonts w:ascii="Times New Roman" w:hAnsi="Times New Roman" w:cs="Times New Roman"/>
                <w:sz w:val="24"/>
                <w:szCs w:val="24"/>
                <w:lang w:val="en-US"/>
              </w:rPr>
              <w:instrText>issued</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date</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parts</w:instrText>
            </w:r>
            <w:r w:rsidRPr="009A5C2C">
              <w:rPr>
                <w:rFonts w:ascii="Times New Roman" w:hAnsi="Times New Roman" w:cs="Times New Roman"/>
                <w:sz w:val="24"/>
                <w:szCs w:val="24"/>
              </w:rPr>
              <w:instrText>":[["2017","12"]]},"</w:instrText>
            </w:r>
            <w:r w:rsidRPr="009A5C2C">
              <w:rPr>
                <w:rFonts w:ascii="Times New Roman" w:hAnsi="Times New Roman" w:cs="Times New Roman"/>
                <w:sz w:val="24"/>
                <w:szCs w:val="24"/>
                <w:lang w:val="en-US"/>
              </w:rPr>
              <w:instrText>page</w:instrText>
            </w:r>
            <w:r w:rsidRPr="009A5C2C">
              <w:rPr>
                <w:rFonts w:ascii="Times New Roman" w:hAnsi="Times New Roman" w:cs="Times New Roman"/>
                <w:sz w:val="24"/>
                <w:szCs w:val="24"/>
              </w:rPr>
              <w:instrText>":"82-86","</w:instrText>
            </w:r>
            <w:r w:rsidRPr="009A5C2C">
              <w:rPr>
                <w:rFonts w:ascii="Times New Roman" w:hAnsi="Times New Roman" w:cs="Times New Roman"/>
                <w:sz w:val="24"/>
                <w:szCs w:val="24"/>
                <w:lang w:val="en-US"/>
              </w:rPr>
              <w:instrText>title</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An</w:instrText>
            </w:r>
            <w:r w:rsidRPr="009A5C2C">
              <w:rPr>
                <w:rFonts w:ascii="Times New Roman" w:hAnsi="Times New Roman" w:cs="Times New Roman"/>
                <w:sz w:val="24"/>
                <w:szCs w:val="24"/>
              </w:rPr>
              <w:instrText xml:space="preserve"> </w:instrText>
            </w:r>
            <w:r w:rsidRPr="009A5C2C">
              <w:rPr>
                <w:rFonts w:ascii="Times New Roman" w:hAnsi="Times New Roman" w:cs="Times New Roman"/>
                <w:sz w:val="24"/>
                <w:szCs w:val="24"/>
                <w:lang w:val="en-US"/>
              </w:rPr>
              <w:instrText>IR</w:instrText>
            </w:r>
            <w:r w:rsidRPr="009A5C2C">
              <w:rPr>
                <w:rFonts w:ascii="Times New Roman" w:hAnsi="Times New Roman" w:cs="Times New Roman"/>
                <w:sz w:val="24"/>
                <w:szCs w:val="24"/>
              </w:rPr>
              <w:instrText xml:space="preserve"> </w:instrText>
            </w:r>
            <w:r w:rsidRPr="009A5C2C">
              <w:rPr>
                <w:rFonts w:ascii="Times New Roman" w:hAnsi="Times New Roman" w:cs="Times New Roman"/>
                <w:sz w:val="24"/>
                <w:szCs w:val="24"/>
                <w:lang w:val="en-US"/>
              </w:rPr>
              <w:instrText>investigation</w:instrText>
            </w:r>
            <w:r w:rsidRPr="009A5C2C">
              <w:rPr>
                <w:rFonts w:ascii="Times New Roman" w:hAnsi="Times New Roman" w:cs="Times New Roman"/>
                <w:sz w:val="24"/>
                <w:szCs w:val="24"/>
              </w:rPr>
              <w:instrText xml:space="preserve"> </w:instrText>
            </w:r>
            <w:r w:rsidRPr="009A5C2C">
              <w:rPr>
                <w:rFonts w:ascii="Times New Roman" w:hAnsi="Times New Roman" w:cs="Times New Roman"/>
                <w:sz w:val="24"/>
                <w:szCs w:val="24"/>
                <w:lang w:val="en-US"/>
              </w:rPr>
              <w:instrText>of</w:instrText>
            </w:r>
            <w:r w:rsidRPr="009A5C2C">
              <w:rPr>
                <w:rFonts w:ascii="Times New Roman" w:hAnsi="Times New Roman" w:cs="Times New Roman"/>
                <w:sz w:val="24"/>
                <w:szCs w:val="24"/>
              </w:rPr>
              <w:instrText xml:space="preserve"> </w:instrText>
            </w:r>
            <w:r w:rsidRPr="009A5C2C">
              <w:rPr>
                <w:rFonts w:ascii="Times New Roman" w:hAnsi="Times New Roman" w:cs="Times New Roman"/>
                <w:sz w:val="24"/>
                <w:szCs w:val="24"/>
                <w:lang w:val="en-US"/>
              </w:rPr>
              <w:instrText>solid</w:instrText>
            </w:r>
            <w:r w:rsidRPr="009A5C2C">
              <w:rPr>
                <w:rFonts w:ascii="Times New Roman" w:hAnsi="Times New Roman" w:cs="Times New Roman"/>
                <w:sz w:val="24"/>
                <w:szCs w:val="24"/>
              </w:rPr>
              <w:instrText xml:space="preserve"> </w:instrText>
            </w:r>
            <w:r w:rsidRPr="009A5C2C">
              <w:rPr>
                <w:rFonts w:ascii="Times New Roman" w:hAnsi="Times New Roman" w:cs="Times New Roman"/>
                <w:sz w:val="24"/>
                <w:szCs w:val="24"/>
                <w:lang w:val="en-US"/>
              </w:rPr>
              <w:instrText>amorphous</w:instrText>
            </w:r>
            <w:r w:rsidRPr="009A5C2C">
              <w:rPr>
                <w:rFonts w:ascii="Times New Roman" w:hAnsi="Times New Roman" w:cs="Times New Roman"/>
                <w:sz w:val="24"/>
                <w:szCs w:val="24"/>
              </w:rPr>
              <w:instrText xml:space="preserve"> </w:instrText>
            </w:r>
            <w:r w:rsidRPr="009A5C2C">
              <w:rPr>
                <w:rFonts w:ascii="Times New Roman" w:hAnsi="Times New Roman" w:cs="Times New Roman"/>
                <w:sz w:val="24"/>
                <w:szCs w:val="24"/>
                <w:lang w:val="en-US"/>
              </w:rPr>
              <w:instrText>ethanol</w:instrText>
            </w:r>
            <w:r w:rsidRPr="009A5C2C">
              <w:rPr>
                <w:rFonts w:ascii="Times New Roman" w:hAnsi="Times New Roman" w:cs="Times New Roman"/>
                <w:sz w:val="24"/>
                <w:szCs w:val="24"/>
              </w:rPr>
              <w:instrText xml:space="preserve"> — </w:instrText>
            </w:r>
            <w:r w:rsidRPr="009A5C2C">
              <w:rPr>
                <w:rFonts w:ascii="Times New Roman" w:hAnsi="Times New Roman" w:cs="Times New Roman"/>
                <w:sz w:val="24"/>
                <w:szCs w:val="24"/>
                <w:lang w:val="en-US"/>
              </w:rPr>
              <w:instrText>Spectra</w:instrText>
            </w:r>
            <w:r w:rsidRPr="009A5C2C">
              <w:rPr>
                <w:rFonts w:ascii="Times New Roman" w:hAnsi="Times New Roman" w:cs="Times New Roman"/>
                <w:sz w:val="24"/>
                <w:szCs w:val="24"/>
              </w:rPr>
              <w:instrText xml:space="preserve">, </w:instrText>
            </w:r>
            <w:r w:rsidRPr="009A5C2C">
              <w:rPr>
                <w:rFonts w:ascii="Times New Roman" w:hAnsi="Times New Roman" w:cs="Times New Roman"/>
                <w:sz w:val="24"/>
                <w:szCs w:val="24"/>
                <w:lang w:val="en-US"/>
              </w:rPr>
              <w:instrText>properties</w:instrText>
            </w:r>
            <w:r w:rsidRPr="009A5C2C">
              <w:rPr>
                <w:rFonts w:ascii="Times New Roman" w:hAnsi="Times New Roman" w:cs="Times New Roman"/>
                <w:sz w:val="24"/>
                <w:szCs w:val="24"/>
              </w:rPr>
              <w:instrText xml:space="preserve">, </w:instrText>
            </w:r>
            <w:r w:rsidRPr="009A5C2C">
              <w:rPr>
                <w:rFonts w:ascii="Times New Roman" w:hAnsi="Times New Roman" w:cs="Times New Roman"/>
                <w:sz w:val="24"/>
                <w:szCs w:val="24"/>
                <w:lang w:val="en-US"/>
              </w:rPr>
              <w:instrText>and</w:instrText>
            </w:r>
            <w:r w:rsidRPr="009A5C2C">
              <w:rPr>
                <w:rFonts w:ascii="Times New Roman" w:hAnsi="Times New Roman" w:cs="Times New Roman"/>
                <w:sz w:val="24"/>
                <w:szCs w:val="24"/>
              </w:rPr>
              <w:instrText xml:space="preserve"> </w:instrText>
            </w:r>
            <w:r w:rsidRPr="009A5C2C">
              <w:rPr>
                <w:rFonts w:ascii="Times New Roman" w:hAnsi="Times New Roman" w:cs="Times New Roman"/>
                <w:sz w:val="24"/>
                <w:szCs w:val="24"/>
                <w:lang w:val="en-US"/>
              </w:rPr>
              <w:instrText>phase</w:instrText>
            </w:r>
            <w:r w:rsidRPr="009A5C2C">
              <w:rPr>
                <w:rFonts w:ascii="Times New Roman" w:hAnsi="Times New Roman" w:cs="Times New Roman"/>
                <w:sz w:val="24"/>
                <w:szCs w:val="24"/>
              </w:rPr>
              <w:instrText xml:space="preserve"> </w:instrText>
            </w:r>
            <w:r w:rsidRPr="009A5C2C">
              <w:rPr>
                <w:rFonts w:ascii="Times New Roman" w:hAnsi="Times New Roman" w:cs="Times New Roman"/>
                <w:sz w:val="24"/>
                <w:szCs w:val="24"/>
                <w:lang w:val="en-US"/>
              </w:rPr>
              <w:instrText>changes</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type</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article</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journal</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volume</w:instrText>
            </w:r>
            <w:r w:rsidRPr="009A5C2C">
              <w:rPr>
                <w:rFonts w:ascii="Times New Roman" w:hAnsi="Times New Roman" w:cs="Times New Roman"/>
                <w:sz w:val="24"/>
                <w:szCs w:val="24"/>
              </w:rPr>
              <w:instrText>":"187"},"</w:instrText>
            </w:r>
            <w:r w:rsidRPr="009A5C2C">
              <w:rPr>
                <w:rFonts w:ascii="Times New Roman" w:hAnsi="Times New Roman" w:cs="Times New Roman"/>
                <w:sz w:val="24"/>
                <w:szCs w:val="24"/>
                <w:lang w:val="en-US"/>
              </w:rPr>
              <w:instrText>uris</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http</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www</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mendeley</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com</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documents</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uuid</w:instrText>
            </w:r>
            <w:r w:rsidRPr="009A5C2C">
              <w:rPr>
                <w:rFonts w:ascii="Times New Roman" w:hAnsi="Times New Roman" w:cs="Times New Roman"/>
                <w:sz w:val="24"/>
                <w:szCs w:val="24"/>
              </w:rPr>
              <w:instrText>=6</w:instrText>
            </w:r>
            <w:r w:rsidRPr="009A5C2C">
              <w:rPr>
                <w:rFonts w:ascii="Times New Roman" w:hAnsi="Times New Roman" w:cs="Times New Roman"/>
                <w:sz w:val="24"/>
                <w:szCs w:val="24"/>
                <w:lang w:val="en-US"/>
              </w:rPr>
              <w:instrText>b</w:instrText>
            </w:r>
            <w:r w:rsidRPr="009A5C2C">
              <w:rPr>
                <w:rFonts w:ascii="Times New Roman" w:hAnsi="Times New Roman" w:cs="Times New Roman"/>
                <w:sz w:val="24"/>
                <w:szCs w:val="24"/>
              </w:rPr>
              <w:instrText>10342</w:instrText>
            </w:r>
            <w:r w:rsidRPr="009A5C2C">
              <w:rPr>
                <w:rFonts w:ascii="Times New Roman" w:hAnsi="Times New Roman" w:cs="Times New Roman"/>
                <w:sz w:val="24"/>
                <w:szCs w:val="24"/>
                <w:lang w:val="en-US"/>
              </w:rPr>
              <w:instrText>e</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a</w:instrText>
            </w:r>
            <w:r w:rsidRPr="009A5C2C">
              <w:rPr>
                <w:rFonts w:ascii="Times New Roman" w:hAnsi="Times New Roman" w:cs="Times New Roman"/>
                <w:sz w:val="24"/>
                <w:szCs w:val="24"/>
              </w:rPr>
              <w:instrText>9</w:instrText>
            </w:r>
            <w:r w:rsidRPr="009A5C2C">
              <w:rPr>
                <w:rFonts w:ascii="Times New Roman" w:hAnsi="Times New Roman" w:cs="Times New Roman"/>
                <w:sz w:val="24"/>
                <w:szCs w:val="24"/>
                <w:lang w:val="en-US"/>
              </w:rPr>
              <w:instrText>b</w:instrText>
            </w:r>
            <w:r w:rsidRPr="009A5C2C">
              <w:rPr>
                <w:rFonts w:ascii="Times New Roman" w:hAnsi="Times New Roman" w:cs="Times New Roman"/>
                <w:sz w:val="24"/>
                <w:szCs w:val="24"/>
              </w:rPr>
              <w:instrText>3-4</w:instrText>
            </w:r>
            <w:r w:rsidRPr="009A5C2C">
              <w:rPr>
                <w:rFonts w:ascii="Times New Roman" w:hAnsi="Times New Roman" w:cs="Times New Roman"/>
                <w:sz w:val="24"/>
                <w:szCs w:val="24"/>
                <w:lang w:val="en-US"/>
              </w:rPr>
              <w:instrText>cd</w:instrText>
            </w:r>
            <w:r w:rsidRPr="009A5C2C">
              <w:rPr>
                <w:rFonts w:ascii="Times New Roman" w:hAnsi="Times New Roman" w:cs="Times New Roman"/>
                <w:sz w:val="24"/>
                <w:szCs w:val="24"/>
              </w:rPr>
              <w:instrText>0-8</w:instrText>
            </w:r>
            <w:r w:rsidRPr="009A5C2C">
              <w:rPr>
                <w:rFonts w:ascii="Times New Roman" w:hAnsi="Times New Roman" w:cs="Times New Roman"/>
                <w:sz w:val="24"/>
                <w:szCs w:val="24"/>
                <w:lang w:val="en-US"/>
              </w:rPr>
              <w:instrText>a</w:instrText>
            </w:r>
            <w:r w:rsidRPr="009A5C2C">
              <w:rPr>
                <w:rFonts w:ascii="Times New Roman" w:hAnsi="Times New Roman" w:cs="Times New Roman"/>
                <w:sz w:val="24"/>
                <w:szCs w:val="24"/>
              </w:rPr>
              <w:instrText>0</w:instrText>
            </w:r>
            <w:r w:rsidRPr="009A5C2C">
              <w:rPr>
                <w:rFonts w:ascii="Times New Roman" w:hAnsi="Times New Roman" w:cs="Times New Roman"/>
                <w:sz w:val="24"/>
                <w:szCs w:val="24"/>
                <w:lang w:val="en-US"/>
              </w:rPr>
              <w:instrText>f</w:instrText>
            </w:r>
            <w:r w:rsidRPr="009A5C2C">
              <w:rPr>
                <w:rFonts w:ascii="Times New Roman" w:hAnsi="Times New Roman" w:cs="Times New Roman"/>
                <w:sz w:val="24"/>
                <w:szCs w:val="24"/>
              </w:rPr>
              <w:instrText>-0</w:instrText>
            </w:r>
            <w:r w:rsidRPr="009A5C2C">
              <w:rPr>
                <w:rFonts w:ascii="Times New Roman" w:hAnsi="Times New Roman" w:cs="Times New Roman"/>
                <w:sz w:val="24"/>
                <w:szCs w:val="24"/>
                <w:lang w:val="en-US"/>
              </w:rPr>
              <w:instrText>a</w:instrText>
            </w:r>
            <w:r w:rsidRPr="009A5C2C">
              <w:rPr>
                <w:rFonts w:ascii="Times New Roman" w:hAnsi="Times New Roman" w:cs="Times New Roman"/>
                <w:sz w:val="24"/>
                <w:szCs w:val="24"/>
              </w:rPr>
              <w:instrText>5</w:instrText>
            </w:r>
            <w:r w:rsidRPr="009A5C2C">
              <w:rPr>
                <w:rFonts w:ascii="Times New Roman" w:hAnsi="Times New Roman" w:cs="Times New Roman"/>
                <w:sz w:val="24"/>
                <w:szCs w:val="24"/>
                <w:lang w:val="en-US"/>
              </w:rPr>
              <w:instrText>f</w:instrText>
            </w:r>
            <w:r w:rsidRPr="009A5C2C">
              <w:rPr>
                <w:rFonts w:ascii="Times New Roman" w:hAnsi="Times New Roman" w:cs="Times New Roman"/>
                <w:sz w:val="24"/>
                <w:szCs w:val="24"/>
              </w:rPr>
              <w:instrText>64064598"]}],"</w:instrText>
            </w:r>
            <w:r w:rsidRPr="009A5C2C">
              <w:rPr>
                <w:rFonts w:ascii="Times New Roman" w:hAnsi="Times New Roman" w:cs="Times New Roman"/>
                <w:sz w:val="24"/>
                <w:szCs w:val="24"/>
                <w:lang w:val="en-US"/>
              </w:rPr>
              <w:instrText>mendeley</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formattedCitation</w:instrText>
            </w:r>
            <w:r w:rsidRPr="009A5C2C">
              <w:rPr>
                <w:rFonts w:ascii="Times New Roman" w:hAnsi="Times New Roman" w:cs="Times New Roman"/>
                <w:sz w:val="24"/>
                <w:szCs w:val="24"/>
              </w:rPr>
              <w:instrText>":"[119]","</w:instrText>
            </w:r>
            <w:r w:rsidRPr="009A5C2C">
              <w:rPr>
                <w:rFonts w:ascii="Times New Roman" w:hAnsi="Times New Roman" w:cs="Times New Roman"/>
                <w:sz w:val="24"/>
                <w:szCs w:val="24"/>
                <w:lang w:val="en-US"/>
              </w:rPr>
              <w:instrText>plainTextFormattedCitation</w:instrText>
            </w:r>
            <w:r w:rsidRPr="009A5C2C">
              <w:rPr>
                <w:rFonts w:ascii="Times New Roman" w:hAnsi="Times New Roman" w:cs="Times New Roman"/>
                <w:sz w:val="24"/>
                <w:szCs w:val="24"/>
              </w:rPr>
              <w:instrText>":"[119]","</w:instrText>
            </w:r>
            <w:r w:rsidRPr="009A5C2C">
              <w:rPr>
                <w:rFonts w:ascii="Times New Roman" w:hAnsi="Times New Roman" w:cs="Times New Roman"/>
                <w:sz w:val="24"/>
                <w:szCs w:val="24"/>
                <w:lang w:val="en-US"/>
              </w:rPr>
              <w:instrText>previouslyFormattedCitation</w:instrText>
            </w:r>
            <w:r w:rsidRPr="009A5C2C">
              <w:rPr>
                <w:rFonts w:ascii="Times New Roman" w:hAnsi="Times New Roman" w:cs="Times New Roman"/>
                <w:sz w:val="24"/>
                <w:szCs w:val="24"/>
              </w:rPr>
              <w:instrText>":"[119]"},"</w:instrText>
            </w:r>
            <w:r w:rsidRPr="009A5C2C">
              <w:rPr>
                <w:rFonts w:ascii="Times New Roman" w:hAnsi="Times New Roman" w:cs="Times New Roman"/>
                <w:sz w:val="24"/>
                <w:szCs w:val="24"/>
                <w:lang w:val="en-US"/>
              </w:rPr>
              <w:instrText>properties</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noteIndex</w:instrText>
            </w:r>
            <w:r w:rsidRPr="009A5C2C">
              <w:rPr>
                <w:rFonts w:ascii="Times New Roman" w:hAnsi="Times New Roman" w:cs="Times New Roman"/>
                <w:sz w:val="24"/>
                <w:szCs w:val="24"/>
              </w:rPr>
              <w:instrText>":0},"</w:instrText>
            </w:r>
            <w:r w:rsidRPr="009A5C2C">
              <w:rPr>
                <w:rFonts w:ascii="Times New Roman" w:hAnsi="Times New Roman" w:cs="Times New Roman"/>
                <w:sz w:val="24"/>
                <w:szCs w:val="24"/>
                <w:lang w:val="en-US"/>
              </w:rPr>
              <w:instrText>schema</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https</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github</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com</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citation</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style</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language</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schema</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raw</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master</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csl</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citation</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instrText>json</w:instrText>
            </w:r>
            <w:r w:rsidRPr="009A5C2C">
              <w:rPr>
                <w:rFonts w:ascii="Times New Roman" w:hAnsi="Times New Roman" w:cs="Times New Roman"/>
                <w:sz w:val="24"/>
                <w:szCs w:val="24"/>
              </w:rPr>
              <w:instrText>"}</w:instrText>
            </w:r>
            <w:r w:rsidRPr="009A5C2C">
              <w:rPr>
                <w:rFonts w:ascii="Times New Roman" w:hAnsi="Times New Roman" w:cs="Times New Roman"/>
                <w:sz w:val="24"/>
                <w:szCs w:val="24"/>
                <w:lang w:val="en-US"/>
              </w:rPr>
              <w:fldChar w:fldCharType="end"/>
            </w:r>
          </w:p>
        </w:tc>
        <w:tc>
          <w:tcPr>
            <w:tcW w:w="4111" w:type="dxa"/>
            <w:gridSpan w:val="3"/>
          </w:tcPr>
          <w:p w:rsidR="009A5C2C" w:rsidRPr="009A5C2C" w:rsidRDefault="009A5C2C" w:rsidP="00381F3F">
            <w:pPr>
              <w:jc w:val="center"/>
              <w:rPr>
                <w:rFonts w:ascii="Times New Roman" w:hAnsi="Times New Roman" w:cs="Times New Roman"/>
                <w:sz w:val="24"/>
                <w:szCs w:val="24"/>
              </w:rPr>
            </w:pPr>
            <w:r w:rsidRPr="009A5C2C">
              <w:rPr>
                <w:rFonts w:ascii="Times New Roman" w:eastAsiaTheme="minorEastAsia" w:hAnsi="Times New Roman" w:cs="Times New Roman"/>
                <w:sz w:val="24"/>
                <w:szCs w:val="24"/>
              </w:rPr>
              <w:t xml:space="preserve">Процентная </w:t>
            </w:r>
            <w:proofErr w:type="gramStart"/>
            <w:r w:rsidRPr="009A5C2C">
              <w:rPr>
                <w:rFonts w:ascii="Times New Roman" w:eastAsiaTheme="minorEastAsia" w:hAnsi="Times New Roman" w:cs="Times New Roman"/>
                <w:sz w:val="24"/>
                <w:szCs w:val="24"/>
              </w:rPr>
              <w:t>сходимость</w:t>
            </w:r>
            <w:r w:rsidRPr="009A5C2C">
              <w:rPr>
                <w:rFonts w:ascii="Times New Roman" w:eastAsiaTheme="minorEastAsia" w:hAnsi="Times New Roman" w:cs="Times New Roman"/>
                <w:sz w:val="24"/>
                <w:szCs w:val="24"/>
                <w:lang w:val="en-US"/>
              </w:rPr>
              <w:t xml:space="preserve"> </w:t>
            </w:r>
            <m:oMath>
              <m:r>
                <w:rPr>
                  <w:rFonts w:ascii="Cambria Math" w:eastAsiaTheme="minorEastAsia" w:hAnsi="Cambria Math" w:cs="Times New Roman"/>
                  <w:sz w:val="24"/>
                  <w:szCs w:val="24"/>
                </w:rPr>
                <m:t>r</m:t>
              </m:r>
            </m:oMath>
            <w:r w:rsidRPr="009A5C2C">
              <w:rPr>
                <w:rFonts w:ascii="Times New Roman" w:eastAsiaTheme="minorEastAsia" w:hAnsi="Times New Roman" w:cs="Times New Roman"/>
                <w:sz w:val="24"/>
                <w:szCs w:val="24"/>
              </w:rPr>
              <w:t>,</w:t>
            </w:r>
            <w:proofErr w:type="gramEnd"/>
            <w:r w:rsidRPr="009A5C2C">
              <w:rPr>
                <w:rFonts w:ascii="Times New Roman" w:eastAsiaTheme="minorEastAsia" w:hAnsi="Times New Roman" w:cs="Times New Roman"/>
                <w:sz w:val="24"/>
                <w:szCs w:val="24"/>
              </w:rPr>
              <w:t xml:space="preserve"> %</w:t>
            </w:r>
          </w:p>
        </w:tc>
      </w:tr>
      <w:tr w:rsidR="009A5C2C" w:rsidRPr="009A5C2C" w:rsidTr="00381F3F">
        <w:trPr>
          <w:trHeight w:val="567"/>
        </w:trPr>
        <w:tc>
          <w:tcPr>
            <w:tcW w:w="1560" w:type="dxa"/>
            <w:vMerge/>
          </w:tcPr>
          <w:p w:rsidR="009A5C2C" w:rsidRPr="009A5C2C" w:rsidRDefault="009A5C2C" w:rsidP="00381F3F">
            <w:pPr>
              <w:ind w:left="34"/>
              <w:jc w:val="center"/>
              <w:rPr>
                <w:rFonts w:ascii="Times New Roman" w:hAnsi="Times New Roman" w:cs="Times New Roman"/>
                <w:sz w:val="24"/>
                <w:szCs w:val="24"/>
              </w:rPr>
            </w:pPr>
          </w:p>
        </w:tc>
        <w:tc>
          <w:tcPr>
            <w:tcW w:w="1417" w:type="dxa"/>
            <w:vMerge/>
          </w:tcPr>
          <w:p w:rsidR="009A5C2C" w:rsidRPr="009A5C2C" w:rsidRDefault="009A5C2C" w:rsidP="00381F3F">
            <w:pPr>
              <w:jc w:val="center"/>
              <w:rPr>
                <w:rFonts w:ascii="Times New Roman" w:hAnsi="Times New Roman" w:cs="Times New Roman"/>
                <w:sz w:val="24"/>
                <w:szCs w:val="24"/>
              </w:rPr>
            </w:pPr>
          </w:p>
        </w:tc>
        <w:tc>
          <w:tcPr>
            <w:tcW w:w="2410" w:type="dxa"/>
            <w:vMerge/>
          </w:tcPr>
          <w:p w:rsidR="009A5C2C" w:rsidRPr="009A5C2C" w:rsidRDefault="009A5C2C" w:rsidP="00381F3F">
            <w:pPr>
              <w:jc w:val="center"/>
              <w:rPr>
                <w:rFonts w:ascii="Times New Roman" w:hAnsi="Times New Roman" w:cs="Times New Roman"/>
                <w:sz w:val="24"/>
                <w:szCs w:val="24"/>
              </w:rPr>
            </w:pPr>
          </w:p>
        </w:tc>
        <w:tc>
          <w:tcPr>
            <w:tcW w:w="1417" w:type="dxa"/>
            <w:vMerge/>
          </w:tcPr>
          <w:p w:rsidR="009A5C2C" w:rsidRPr="009A5C2C" w:rsidRDefault="009A5C2C" w:rsidP="00381F3F">
            <w:pPr>
              <w:jc w:val="center"/>
              <w:rPr>
                <w:rFonts w:ascii="Times New Roman" w:hAnsi="Times New Roman" w:cs="Times New Roman"/>
                <w:sz w:val="24"/>
                <w:szCs w:val="24"/>
              </w:rPr>
            </w:pPr>
          </w:p>
        </w:tc>
        <w:tc>
          <w:tcPr>
            <w:tcW w:w="1843" w:type="dxa"/>
            <w:vMerge/>
          </w:tcPr>
          <w:p w:rsidR="009A5C2C" w:rsidRPr="009A5C2C" w:rsidRDefault="009A5C2C" w:rsidP="00381F3F">
            <w:pPr>
              <w:jc w:val="center"/>
              <w:rPr>
                <w:rFonts w:ascii="Times New Roman" w:hAnsi="Times New Roman" w:cs="Times New Roman"/>
                <w:sz w:val="24"/>
                <w:szCs w:val="24"/>
              </w:rPr>
            </w:pPr>
          </w:p>
        </w:tc>
        <w:tc>
          <w:tcPr>
            <w:tcW w:w="1843" w:type="dxa"/>
            <w:vMerge/>
          </w:tcPr>
          <w:p w:rsidR="009A5C2C" w:rsidRPr="009A5C2C" w:rsidRDefault="009A5C2C" w:rsidP="00381F3F">
            <w:pPr>
              <w:jc w:val="center"/>
              <w:rPr>
                <w:rFonts w:ascii="Times New Roman" w:hAnsi="Times New Roman" w:cs="Times New Roman"/>
                <w:sz w:val="24"/>
                <w:szCs w:val="24"/>
              </w:rPr>
            </w:pPr>
          </w:p>
        </w:tc>
        <w:tc>
          <w:tcPr>
            <w:tcW w:w="1417" w:type="dxa"/>
          </w:tcPr>
          <w:p w:rsidR="009A5C2C" w:rsidRPr="009A5C2C" w:rsidRDefault="00C67F2E" w:rsidP="00381F3F">
            <w:pPr>
              <w:jc w:val="center"/>
              <w:rPr>
                <w:rFonts w:ascii="Times New Roman" w:eastAsiaTheme="minorEastAsia" w:hAnsi="Times New Roman" w:cs="Times New Roman"/>
                <w:sz w:val="24"/>
                <w:szCs w:val="24"/>
              </w:rPr>
            </w:pPr>
            <m:oMathPara>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1</m:t>
                    </m:r>
                  </m:sub>
                </m:sSub>
              </m:oMath>
            </m:oMathPara>
          </w:p>
        </w:tc>
        <w:tc>
          <w:tcPr>
            <w:tcW w:w="1276" w:type="dxa"/>
          </w:tcPr>
          <w:p w:rsidR="009A5C2C" w:rsidRPr="009A5C2C" w:rsidRDefault="00C67F2E" w:rsidP="00381F3F">
            <w:pPr>
              <w:jc w:val="center"/>
              <w:rPr>
                <w:rFonts w:ascii="Times New Roman" w:eastAsiaTheme="minorEastAsia" w:hAnsi="Times New Roman" w:cs="Times New Roman"/>
                <w:sz w:val="24"/>
                <w:szCs w:val="24"/>
              </w:rPr>
            </w:pPr>
            <m:oMathPara>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2</m:t>
                    </m:r>
                  </m:sub>
                </m:sSub>
              </m:oMath>
            </m:oMathPara>
          </w:p>
        </w:tc>
        <w:tc>
          <w:tcPr>
            <w:tcW w:w="1418" w:type="dxa"/>
          </w:tcPr>
          <w:p w:rsidR="009A5C2C" w:rsidRPr="009A5C2C" w:rsidRDefault="00C67F2E" w:rsidP="00381F3F">
            <w:pPr>
              <w:jc w:val="center"/>
              <w:rPr>
                <w:rFonts w:ascii="Times New Roman" w:eastAsiaTheme="minorEastAsia" w:hAnsi="Times New Roman" w:cs="Times New Roman"/>
                <w:sz w:val="24"/>
                <w:szCs w:val="24"/>
              </w:rPr>
            </w:pPr>
            <m:oMathPara>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3</m:t>
                    </m:r>
                  </m:sub>
                </m:sSub>
              </m:oMath>
            </m:oMathPara>
          </w:p>
        </w:tc>
      </w:tr>
      <w:tr w:rsidR="009A5C2C" w:rsidRPr="009A5C2C" w:rsidTr="00381F3F">
        <w:tc>
          <w:tcPr>
            <w:tcW w:w="1560" w:type="dxa"/>
            <w:vMerge w:val="restart"/>
          </w:tcPr>
          <w:p w:rsidR="009A5C2C" w:rsidRPr="009A5C2C" w:rsidRDefault="009A5C2C" w:rsidP="00381F3F">
            <w:pPr>
              <w:jc w:val="center"/>
              <w:rPr>
                <w:rFonts w:ascii="Times New Roman" w:hAnsi="Times New Roman" w:cs="Times New Roman"/>
                <w:sz w:val="24"/>
                <w:szCs w:val="24"/>
              </w:rPr>
            </w:pPr>
            <w:r w:rsidRPr="009A5C2C">
              <w:rPr>
                <w:rFonts w:ascii="Times New Roman" w:hAnsi="Times New Roman" w:cs="Times New Roman"/>
                <w:sz w:val="24"/>
                <w:szCs w:val="24"/>
              </w:rPr>
              <w:t>CH</w:t>
            </w:r>
            <w:r w:rsidRPr="009A5C2C">
              <w:rPr>
                <w:rFonts w:ascii="Times New Roman" w:hAnsi="Times New Roman" w:cs="Times New Roman"/>
                <w:sz w:val="24"/>
                <w:szCs w:val="24"/>
                <w:vertAlign w:val="subscript"/>
              </w:rPr>
              <w:t>3</w:t>
            </w:r>
            <w:r w:rsidRPr="009A5C2C">
              <w:rPr>
                <w:rFonts w:ascii="Times New Roman" w:hAnsi="Times New Roman" w:cs="Times New Roman"/>
                <w:sz w:val="24"/>
                <w:szCs w:val="24"/>
              </w:rPr>
              <w:t>CH</w:t>
            </w:r>
            <w:r w:rsidRPr="009A5C2C">
              <w:rPr>
                <w:rFonts w:ascii="Times New Roman" w:hAnsi="Times New Roman" w:cs="Times New Roman"/>
                <w:sz w:val="24"/>
                <w:szCs w:val="24"/>
                <w:vertAlign w:val="subscript"/>
              </w:rPr>
              <w:t>2</w:t>
            </w:r>
            <w:r w:rsidRPr="009A5C2C">
              <w:rPr>
                <w:rFonts w:ascii="Times New Roman" w:hAnsi="Times New Roman" w:cs="Times New Roman"/>
                <w:sz w:val="24"/>
                <w:szCs w:val="24"/>
              </w:rPr>
              <w:t>OH</w:t>
            </w:r>
          </w:p>
        </w:tc>
        <w:tc>
          <w:tcPr>
            <w:tcW w:w="1417" w:type="dxa"/>
          </w:tcPr>
          <w:p w:rsidR="009A5C2C" w:rsidRPr="009A5C2C" w:rsidRDefault="009A5C2C" w:rsidP="00381F3F">
            <w:pPr>
              <w:jc w:val="center"/>
              <w:rPr>
                <w:rFonts w:ascii="Times New Roman" w:hAnsi="Times New Roman" w:cs="Times New Roman"/>
                <w:sz w:val="24"/>
                <w:szCs w:val="24"/>
              </w:rPr>
            </w:pPr>
            <w:r w:rsidRPr="009A5C2C">
              <w:rPr>
                <w:rFonts w:ascii="Times New Roman" w:hAnsi="Times New Roman" w:cs="Times New Roman"/>
                <w:sz w:val="24"/>
                <w:szCs w:val="24"/>
              </w:rPr>
              <w:t>880,0</w:t>
            </w:r>
          </w:p>
        </w:tc>
        <w:tc>
          <w:tcPr>
            <w:tcW w:w="2410" w:type="dxa"/>
            <w:vMerge w:val="restart"/>
          </w:tcPr>
          <w:p w:rsidR="009A5C2C" w:rsidRPr="009A5C2C" w:rsidRDefault="009A5C2C" w:rsidP="00381F3F">
            <w:pPr>
              <w:jc w:val="center"/>
              <w:rPr>
                <w:rFonts w:ascii="Times New Roman" w:hAnsi="Times New Roman" w:cs="Times New Roman"/>
                <w:sz w:val="24"/>
                <w:szCs w:val="24"/>
              </w:rPr>
            </w:pPr>
            <w:r w:rsidRPr="009A5C2C">
              <w:rPr>
                <w:rFonts w:ascii="Times New Roman" w:hAnsi="Times New Roman" w:cs="Times New Roman"/>
                <w:sz w:val="24"/>
                <w:szCs w:val="24"/>
              </w:rPr>
              <w:t>±0,95</w:t>
            </w:r>
          </w:p>
        </w:tc>
        <w:tc>
          <w:tcPr>
            <w:tcW w:w="1417" w:type="dxa"/>
          </w:tcPr>
          <w:p w:rsidR="009A5C2C" w:rsidRPr="009A5C2C" w:rsidRDefault="009A5C2C" w:rsidP="00381F3F">
            <w:pPr>
              <w:jc w:val="center"/>
              <w:rPr>
                <w:rFonts w:ascii="Times New Roman" w:hAnsi="Times New Roman" w:cs="Times New Roman"/>
                <w:sz w:val="24"/>
                <w:szCs w:val="24"/>
              </w:rPr>
            </w:pPr>
            <w:r w:rsidRPr="009A5C2C">
              <w:rPr>
                <w:rFonts w:ascii="Times New Roman" w:hAnsi="Times New Roman" w:cs="Times New Roman"/>
                <w:sz w:val="24"/>
                <w:szCs w:val="24"/>
              </w:rPr>
              <w:t>879,80</w:t>
            </w:r>
          </w:p>
        </w:tc>
        <w:tc>
          <w:tcPr>
            <w:tcW w:w="1843" w:type="dxa"/>
          </w:tcPr>
          <w:p w:rsidR="009A5C2C" w:rsidRPr="009A5C2C" w:rsidRDefault="009A5C2C" w:rsidP="00381F3F">
            <w:pPr>
              <w:jc w:val="center"/>
              <w:rPr>
                <w:rFonts w:ascii="Times New Roman" w:hAnsi="Times New Roman" w:cs="Times New Roman"/>
                <w:sz w:val="24"/>
                <w:szCs w:val="24"/>
              </w:rPr>
            </w:pPr>
            <w:r w:rsidRPr="009A5C2C">
              <w:rPr>
                <w:rFonts w:ascii="Times New Roman" w:hAnsi="Times New Roman" w:cs="Times New Roman"/>
                <w:sz w:val="24"/>
                <w:szCs w:val="24"/>
              </w:rPr>
              <w:t>879,00</w:t>
            </w:r>
          </w:p>
        </w:tc>
        <w:tc>
          <w:tcPr>
            <w:tcW w:w="1843" w:type="dxa"/>
          </w:tcPr>
          <w:p w:rsidR="009A5C2C" w:rsidRPr="009A5C2C" w:rsidRDefault="009A5C2C" w:rsidP="00381F3F">
            <w:pPr>
              <w:jc w:val="center"/>
              <w:rPr>
                <w:rFonts w:ascii="Times New Roman" w:hAnsi="Times New Roman" w:cs="Times New Roman"/>
                <w:sz w:val="24"/>
                <w:szCs w:val="24"/>
              </w:rPr>
            </w:pPr>
            <w:r w:rsidRPr="009A5C2C">
              <w:rPr>
                <w:rFonts w:ascii="Times New Roman" w:hAnsi="Times New Roman" w:cs="Times New Roman"/>
                <w:sz w:val="24"/>
                <w:szCs w:val="24"/>
              </w:rPr>
              <w:t>879,00</w:t>
            </w:r>
          </w:p>
        </w:tc>
        <w:tc>
          <w:tcPr>
            <w:tcW w:w="1417" w:type="dxa"/>
            <w:vAlign w:val="center"/>
          </w:tcPr>
          <w:p w:rsidR="009A5C2C" w:rsidRPr="009A5C2C" w:rsidRDefault="009A5C2C" w:rsidP="00381F3F">
            <w:pPr>
              <w:jc w:val="center"/>
              <w:rPr>
                <w:rFonts w:ascii="Times New Roman" w:hAnsi="Times New Roman" w:cs="Times New Roman"/>
                <w:color w:val="000000"/>
                <w:sz w:val="24"/>
                <w:szCs w:val="24"/>
              </w:rPr>
            </w:pPr>
            <w:r w:rsidRPr="009A5C2C">
              <w:rPr>
                <w:rFonts w:ascii="Times New Roman" w:hAnsi="Times New Roman" w:cs="Times New Roman"/>
                <w:color w:val="000000"/>
                <w:sz w:val="24"/>
                <w:szCs w:val="24"/>
              </w:rPr>
              <w:t>99,1</w:t>
            </w:r>
          </w:p>
        </w:tc>
        <w:tc>
          <w:tcPr>
            <w:tcW w:w="1276" w:type="dxa"/>
            <w:vAlign w:val="center"/>
          </w:tcPr>
          <w:p w:rsidR="009A5C2C" w:rsidRPr="009A5C2C" w:rsidRDefault="009A5C2C" w:rsidP="00381F3F">
            <w:pPr>
              <w:jc w:val="center"/>
              <w:rPr>
                <w:rFonts w:ascii="Times New Roman" w:hAnsi="Times New Roman" w:cs="Times New Roman"/>
                <w:color w:val="000000"/>
                <w:sz w:val="24"/>
                <w:szCs w:val="24"/>
              </w:rPr>
            </w:pPr>
            <w:r w:rsidRPr="009A5C2C">
              <w:rPr>
                <w:rFonts w:ascii="Times New Roman" w:hAnsi="Times New Roman" w:cs="Times New Roman"/>
                <w:color w:val="000000"/>
                <w:sz w:val="24"/>
                <w:szCs w:val="24"/>
              </w:rPr>
              <w:t>98,2</w:t>
            </w:r>
          </w:p>
        </w:tc>
        <w:tc>
          <w:tcPr>
            <w:tcW w:w="1418" w:type="dxa"/>
            <w:vAlign w:val="center"/>
          </w:tcPr>
          <w:p w:rsidR="009A5C2C" w:rsidRPr="009A5C2C" w:rsidRDefault="009A5C2C" w:rsidP="00381F3F">
            <w:pPr>
              <w:jc w:val="center"/>
              <w:rPr>
                <w:rFonts w:ascii="Times New Roman" w:hAnsi="Times New Roman" w:cs="Times New Roman"/>
                <w:color w:val="000000"/>
                <w:sz w:val="24"/>
                <w:szCs w:val="24"/>
              </w:rPr>
            </w:pPr>
            <w:r w:rsidRPr="009A5C2C">
              <w:rPr>
                <w:rFonts w:ascii="Times New Roman" w:hAnsi="Times New Roman" w:cs="Times New Roman"/>
                <w:color w:val="000000"/>
                <w:sz w:val="24"/>
                <w:szCs w:val="24"/>
              </w:rPr>
              <w:t>98,2</w:t>
            </w:r>
          </w:p>
        </w:tc>
      </w:tr>
      <w:tr w:rsidR="009A5C2C" w:rsidRPr="009A5C2C" w:rsidTr="00381F3F">
        <w:tc>
          <w:tcPr>
            <w:tcW w:w="1560" w:type="dxa"/>
            <w:vMerge/>
          </w:tcPr>
          <w:p w:rsidR="009A5C2C" w:rsidRPr="009A5C2C" w:rsidRDefault="009A5C2C" w:rsidP="00381F3F">
            <w:pPr>
              <w:jc w:val="center"/>
              <w:rPr>
                <w:rFonts w:ascii="Times New Roman" w:hAnsi="Times New Roman" w:cs="Times New Roman"/>
                <w:sz w:val="24"/>
                <w:szCs w:val="24"/>
              </w:rPr>
            </w:pPr>
          </w:p>
        </w:tc>
        <w:tc>
          <w:tcPr>
            <w:tcW w:w="1417" w:type="dxa"/>
          </w:tcPr>
          <w:p w:rsidR="009A5C2C" w:rsidRPr="009A5C2C" w:rsidRDefault="009A5C2C" w:rsidP="00381F3F">
            <w:pPr>
              <w:jc w:val="center"/>
              <w:rPr>
                <w:rFonts w:ascii="Times New Roman" w:hAnsi="Times New Roman" w:cs="Times New Roman"/>
                <w:sz w:val="24"/>
                <w:szCs w:val="24"/>
              </w:rPr>
            </w:pPr>
            <w:r w:rsidRPr="009A5C2C">
              <w:rPr>
                <w:rFonts w:ascii="Times New Roman" w:hAnsi="Times New Roman" w:cs="Times New Roman"/>
                <w:sz w:val="24"/>
                <w:szCs w:val="24"/>
              </w:rPr>
              <w:t>1050,0</w:t>
            </w:r>
          </w:p>
        </w:tc>
        <w:tc>
          <w:tcPr>
            <w:tcW w:w="2410" w:type="dxa"/>
            <w:vMerge/>
          </w:tcPr>
          <w:p w:rsidR="009A5C2C" w:rsidRPr="009A5C2C" w:rsidRDefault="009A5C2C" w:rsidP="00381F3F">
            <w:pPr>
              <w:jc w:val="center"/>
              <w:rPr>
                <w:rFonts w:ascii="Times New Roman" w:hAnsi="Times New Roman" w:cs="Times New Roman"/>
                <w:sz w:val="24"/>
                <w:szCs w:val="24"/>
              </w:rPr>
            </w:pPr>
          </w:p>
        </w:tc>
        <w:tc>
          <w:tcPr>
            <w:tcW w:w="1417" w:type="dxa"/>
          </w:tcPr>
          <w:p w:rsidR="009A5C2C" w:rsidRPr="009A5C2C" w:rsidRDefault="009A5C2C" w:rsidP="00381F3F">
            <w:pPr>
              <w:jc w:val="center"/>
              <w:rPr>
                <w:rFonts w:ascii="Times New Roman" w:hAnsi="Times New Roman" w:cs="Times New Roman"/>
                <w:sz w:val="24"/>
                <w:szCs w:val="24"/>
              </w:rPr>
            </w:pPr>
            <w:r w:rsidRPr="009A5C2C">
              <w:rPr>
                <w:rFonts w:ascii="Times New Roman" w:hAnsi="Times New Roman" w:cs="Times New Roman"/>
                <w:sz w:val="24"/>
                <w:szCs w:val="24"/>
              </w:rPr>
              <w:t>1051,00</w:t>
            </w:r>
          </w:p>
        </w:tc>
        <w:tc>
          <w:tcPr>
            <w:tcW w:w="1843" w:type="dxa"/>
          </w:tcPr>
          <w:p w:rsidR="009A5C2C" w:rsidRPr="009A5C2C" w:rsidRDefault="009A5C2C" w:rsidP="00381F3F">
            <w:pPr>
              <w:jc w:val="center"/>
              <w:rPr>
                <w:rFonts w:ascii="Times New Roman" w:hAnsi="Times New Roman" w:cs="Times New Roman"/>
                <w:sz w:val="24"/>
                <w:szCs w:val="24"/>
              </w:rPr>
            </w:pPr>
            <w:r w:rsidRPr="009A5C2C">
              <w:rPr>
                <w:rFonts w:ascii="Times New Roman" w:hAnsi="Times New Roman" w:cs="Times New Roman"/>
                <w:sz w:val="24"/>
                <w:szCs w:val="24"/>
              </w:rPr>
              <w:t>1049,00</w:t>
            </w:r>
          </w:p>
        </w:tc>
        <w:tc>
          <w:tcPr>
            <w:tcW w:w="1843" w:type="dxa"/>
          </w:tcPr>
          <w:p w:rsidR="009A5C2C" w:rsidRPr="009A5C2C" w:rsidRDefault="009A5C2C" w:rsidP="00381F3F">
            <w:pPr>
              <w:jc w:val="center"/>
              <w:rPr>
                <w:rFonts w:ascii="Times New Roman" w:hAnsi="Times New Roman" w:cs="Times New Roman"/>
                <w:sz w:val="24"/>
                <w:szCs w:val="24"/>
              </w:rPr>
            </w:pPr>
            <w:r w:rsidRPr="009A5C2C">
              <w:rPr>
                <w:rFonts w:ascii="Times New Roman" w:hAnsi="Times New Roman" w:cs="Times New Roman"/>
                <w:sz w:val="24"/>
                <w:szCs w:val="24"/>
              </w:rPr>
              <w:t>1050,00</w:t>
            </w:r>
          </w:p>
        </w:tc>
        <w:tc>
          <w:tcPr>
            <w:tcW w:w="1417" w:type="dxa"/>
            <w:vAlign w:val="center"/>
          </w:tcPr>
          <w:p w:rsidR="009A5C2C" w:rsidRPr="009A5C2C" w:rsidRDefault="009A5C2C" w:rsidP="00381F3F">
            <w:pPr>
              <w:jc w:val="center"/>
              <w:rPr>
                <w:rFonts w:ascii="Times New Roman" w:hAnsi="Times New Roman" w:cs="Times New Roman"/>
                <w:color w:val="000000"/>
                <w:sz w:val="24"/>
                <w:szCs w:val="24"/>
              </w:rPr>
            </w:pPr>
            <w:r w:rsidRPr="009A5C2C">
              <w:rPr>
                <w:rFonts w:ascii="Times New Roman" w:hAnsi="Times New Roman" w:cs="Times New Roman"/>
                <w:color w:val="000000"/>
                <w:sz w:val="24"/>
                <w:szCs w:val="24"/>
              </w:rPr>
              <w:t>98,6</w:t>
            </w:r>
          </w:p>
        </w:tc>
        <w:tc>
          <w:tcPr>
            <w:tcW w:w="1276" w:type="dxa"/>
            <w:vAlign w:val="center"/>
          </w:tcPr>
          <w:p w:rsidR="009A5C2C" w:rsidRPr="009A5C2C" w:rsidRDefault="009A5C2C" w:rsidP="00381F3F">
            <w:pPr>
              <w:jc w:val="center"/>
              <w:rPr>
                <w:rFonts w:ascii="Times New Roman" w:hAnsi="Times New Roman" w:cs="Times New Roman"/>
                <w:color w:val="000000"/>
                <w:sz w:val="24"/>
                <w:szCs w:val="24"/>
              </w:rPr>
            </w:pPr>
            <w:r w:rsidRPr="009A5C2C">
              <w:rPr>
                <w:rFonts w:ascii="Times New Roman" w:hAnsi="Times New Roman" w:cs="Times New Roman"/>
                <w:color w:val="000000"/>
                <w:sz w:val="24"/>
                <w:szCs w:val="24"/>
              </w:rPr>
              <w:t>98,2</w:t>
            </w:r>
          </w:p>
        </w:tc>
        <w:tc>
          <w:tcPr>
            <w:tcW w:w="1418" w:type="dxa"/>
            <w:vAlign w:val="center"/>
          </w:tcPr>
          <w:p w:rsidR="009A5C2C" w:rsidRPr="009A5C2C" w:rsidRDefault="009A5C2C" w:rsidP="00381F3F">
            <w:pPr>
              <w:jc w:val="center"/>
              <w:rPr>
                <w:rFonts w:ascii="Times New Roman" w:hAnsi="Times New Roman" w:cs="Times New Roman"/>
                <w:color w:val="000000"/>
                <w:sz w:val="24"/>
                <w:szCs w:val="24"/>
              </w:rPr>
            </w:pPr>
            <w:r w:rsidRPr="009A5C2C">
              <w:rPr>
                <w:rFonts w:ascii="Times New Roman" w:hAnsi="Times New Roman" w:cs="Times New Roman"/>
                <w:color w:val="000000"/>
                <w:sz w:val="24"/>
                <w:szCs w:val="24"/>
              </w:rPr>
              <w:t>98,9</w:t>
            </w:r>
          </w:p>
        </w:tc>
      </w:tr>
      <w:tr w:rsidR="009A5C2C" w:rsidRPr="009A5C2C" w:rsidTr="00381F3F">
        <w:tc>
          <w:tcPr>
            <w:tcW w:w="1560" w:type="dxa"/>
            <w:vMerge/>
          </w:tcPr>
          <w:p w:rsidR="009A5C2C" w:rsidRPr="009A5C2C" w:rsidRDefault="009A5C2C" w:rsidP="00381F3F">
            <w:pPr>
              <w:jc w:val="center"/>
              <w:rPr>
                <w:rFonts w:ascii="Times New Roman" w:hAnsi="Times New Roman" w:cs="Times New Roman"/>
                <w:sz w:val="24"/>
                <w:szCs w:val="24"/>
              </w:rPr>
            </w:pPr>
          </w:p>
        </w:tc>
        <w:tc>
          <w:tcPr>
            <w:tcW w:w="1417" w:type="dxa"/>
          </w:tcPr>
          <w:p w:rsidR="009A5C2C" w:rsidRPr="009A5C2C" w:rsidRDefault="009A5C2C" w:rsidP="00381F3F">
            <w:pPr>
              <w:jc w:val="center"/>
              <w:rPr>
                <w:rFonts w:ascii="Times New Roman" w:hAnsi="Times New Roman" w:cs="Times New Roman"/>
                <w:sz w:val="24"/>
                <w:szCs w:val="24"/>
              </w:rPr>
            </w:pPr>
            <w:r w:rsidRPr="009A5C2C">
              <w:rPr>
                <w:rFonts w:ascii="Times New Roman" w:hAnsi="Times New Roman" w:cs="Times New Roman"/>
                <w:sz w:val="24"/>
                <w:szCs w:val="24"/>
              </w:rPr>
              <w:t>1090,0</w:t>
            </w:r>
          </w:p>
        </w:tc>
        <w:tc>
          <w:tcPr>
            <w:tcW w:w="2410" w:type="dxa"/>
            <w:vMerge/>
          </w:tcPr>
          <w:p w:rsidR="009A5C2C" w:rsidRPr="009A5C2C" w:rsidRDefault="009A5C2C" w:rsidP="00381F3F">
            <w:pPr>
              <w:jc w:val="center"/>
              <w:rPr>
                <w:rFonts w:ascii="Times New Roman" w:hAnsi="Times New Roman" w:cs="Times New Roman"/>
                <w:sz w:val="24"/>
                <w:szCs w:val="24"/>
              </w:rPr>
            </w:pPr>
          </w:p>
        </w:tc>
        <w:tc>
          <w:tcPr>
            <w:tcW w:w="1417" w:type="dxa"/>
          </w:tcPr>
          <w:p w:rsidR="009A5C2C" w:rsidRPr="009A5C2C" w:rsidRDefault="009A5C2C" w:rsidP="00381F3F">
            <w:pPr>
              <w:jc w:val="center"/>
              <w:rPr>
                <w:rFonts w:ascii="Times New Roman" w:hAnsi="Times New Roman" w:cs="Times New Roman"/>
                <w:sz w:val="24"/>
                <w:szCs w:val="24"/>
              </w:rPr>
            </w:pPr>
            <w:r w:rsidRPr="009A5C2C">
              <w:rPr>
                <w:rFonts w:ascii="Times New Roman" w:hAnsi="Times New Roman" w:cs="Times New Roman"/>
                <w:sz w:val="24"/>
                <w:szCs w:val="24"/>
              </w:rPr>
              <w:t>1090,50</w:t>
            </w:r>
          </w:p>
        </w:tc>
        <w:tc>
          <w:tcPr>
            <w:tcW w:w="1843" w:type="dxa"/>
          </w:tcPr>
          <w:p w:rsidR="009A5C2C" w:rsidRPr="009A5C2C" w:rsidRDefault="009A5C2C" w:rsidP="00381F3F">
            <w:pPr>
              <w:jc w:val="center"/>
              <w:rPr>
                <w:rFonts w:ascii="Times New Roman" w:hAnsi="Times New Roman" w:cs="Times New Roman"/>
                <w:sz w:val="24"/>
                <w:szCs w:val="24"/>
              </w:rPr>
            </w:pPr>
            <w:r w:rsidRPr="009A5C2C">
              <w:rPr>
                <w:rFonts w:ascii="Times New Roman" w:hAnsi="Times New Roman" w:cs="Times New Roman"/>
                <w:sz w:val="24"/>
                <w:szCs w:val="24"/>
              </w:rPr>
              <w:t>1089,00</w:t>
            </w:r>
          </w:p>
        </w:tc>
        <w:tc>
          <w:tcPr>
            <w:tcW w:w="1843" w:type="dxa"/>
          </w:tcPr>
          <w:p w:rsidR="009A5C2C" w:rsidRPr="009A5C2C" w:rsidRDefault="009A5C2C" w:rsidP="00381F3F">
            <w:pPr>
              <w:jc w:val="center"/>
              <w:rPr>
                <w:rFonts w:ascii="Times New Roman" w:hAnsi="Times New Roman" w:cs="Times New Roman"/>
                <w:sz w:val="24"/>
                <w:szCs w:val="24"/>
              </w:rPr>
            </w:pPr>
            <w:r w:rsidRPr="009A5C2C">
              <w:rPr>
                <w:rFonts w:ascii="Times New Roman" w:hAnsi="Times New Roman" w:cs="Times New Roman"/>
                <w:sz w:val="24"/>
                <w:szCs w:val="24"/>
              </w:rPr>
              <w:t>1090,00</w:t>
            </w:r>
          </w:p>
        </w:tc>
        <w:tc>
          <w:tcPr>
            <w:tcW w:w="1417" w:type="dxa"/>
            <w:vAlign w:val="center"/>
          </w:tcPr>
          <w:p w:rsidR="009A5C2C" w:rsidRPr="009A5C2C" w:rsidRDefault="009A5C2C" w:rsidP="00381F3F">
            <w:pPr>
              <w:jc w:val="center"/>
              <w:rPr>
                <w:rFonts w:ascii="Times New Roman" w:hAnsi="Times New Roman" w:cs="Times New Roman"/>
                <w:color w:val="000000"/>
                <w:sz w:val="24"/>
                <w:szCs w:val="24"/>
              </w:rPr>
            </w:pPr>
            <w:r w:rsidRPr="009A5C2C">
              <w:rPr>
                <w:rFonts w:ascii="Times New Roman" w:hAnsi="Times New Roman" w:cs="Times New Roman"/>
                <w:color w:val="000000"/>
                <w:sz w:val="24"/>
                <w:szCs w:val="24"/>
              </w:rPr>
              <w:t>98,9</w:t>
            </w:r>
          </w:p>
        </w:tc>
        <w:tc>
          <w:tcPr>
            <w:tcW w:w="1276" w:type="dxa"/>
            <w:vAlign w:val="center"/>
          </w:tcPr>
          <w:p w:rsidR="009A5C2C" w:rsidRPr="009A5C2C" w:rsidRDefault="009A5C2C" w:rsidP="00381F3F">
            <w:pPr>
              <w:jc w:val="center"/>
              <w:rPr>
                <w:rFonts w:ascii="Times New Roman" w:hAnsi="Times New Roman" w:cs="Times New Roman"/>
                <w:color w:val="000000"/>
                <w:sz w:val="24"/>
                <w:szCs w:val="24"/>
              </w:rPr>
            </w:pPr>
            <w:r w:rsidRPr="009A5C2C">
              <w:rPr>
                <w:rFonts w:ascii="Times New Roman" w:hAnsi="Times New Roman" w:cs="Times New Roman"/>
                <w:color w:val="000000"/>
                <w:sz w:val="24"/>
                <w:szCs w:val="24"/>
              </w:rPr>
              <w:t>98,3</w:t>
            </w:r>
          </w:p>
        </w:tc>
        <w:tc>
          <w:tcPr>
            <w:tcW w:w="1418" w:type="dxa"/>
            <w:vAlign w:val="center"/>
          </w:tcPr>
          <w:p w:rsidR="009A5C2C" w:rsidRPr="009A5C2C" w:rsidRDefault="009A5C2C" w:rsidP="00381F3F">
            <w:pPr>
              <w:jc w:val="center"/>
              <w:rPr>
                <w:rFonts w:ascii="Times New Roman" w:hAnsi="Times New Roman" w:cs="Times New Roman"/>
                <w:color w:val="000000"/>
                <w:sz w:val="24"/>
                <w:szCs w:val="24"/>
              </w:rPr>
            </w:pPr>
            <w:r w:rsidRPr="009A5C2C">
              <w:rPr>
                <w:rFonts w:ascii="Times New Roman" w:hAnsi="Times New Roman" w:cs="Times New Roman"/>
                <w:color w:val="000000"/>
                <w:sz w:val="24"/>
                <w:szCs w:val="24"/>
              </w:rPr>
              <w:t>98,9</w:t>
            </w:r>
          </w:p>
        </w:tc>
      </w:tr>
      <w:tr w:rsidR="009A5C2C" w:rsidRPr="009A5C2C" w:rsidTr="00381F3F">
        <w:tc>
          <w:tcPr>
            <w:tcW w:w="1560" w:type="dxa"/>
            <w:vMerge/>
          </w:tcPr>
          <w:p w:rsidR="009A5C2C" w:rsidRPr="009A5C2C" w:rsidRDefault="009A5C2C" w:rsidP="00381F3F">
            <w:pPr>
              <w:jc w:val="center"/>
              <w:rPr>
                <w:rFonts w:ascii="Times New Roman" w:hAnsi="Times New Roman" w:cs="Times New Roman"/>
                <w:sz w:val="24"/>
                <w:szCs w:val="24"/>
              </w:rPr>
            </w:pPr>
          </w:p>
        </w:tc>
        <w:tc>
          <w:tcPr>
            <w:tcW w:w="1417" w:type="dxa"/>
          </w:tcPr>
          <w:p w:rsidR="009A5C2C" w:rsidRPr="009A5C2C" w:rsidRDefault="009A5C2C" w:rsidP="00381F3F">
            <w:pPr>
              <w:jc w:val="center"/>
              <w:rPr>
                <w:rFonts w:ascii="Times New Roman" w:hAnsi="Times New Roman" w:cs="Times New Roman"/>
                <w:sz w:val="24"/>
                <w:szCs w:val="24"/>
              </w:rPr>
            </w:pPr>
            <w:r w:rsidRPr="009A5C2C">
              <w:rPr>
                <w:rFonts w:ascii="Times New Roman" w:hAnsi="Times New Roman" w:cs="Times New Roman"/>
                <w:sz w:val="24"/>
                <w:szCs w:val="24"/>
              </w:rPr>
              <w:t>1275,0</w:t>
            </w:r>
          </w:p>
        </w:tc>
        <w:tc>
          <w:tcPr>
            <w:tcW w:w="2410" w:type="dxa"/>
            <w:vMerge/>
          </w:tcPr>
          <w:p w:rsidR="009A5C2C" w:rsidRPr="009A5C2C" w:rsidRDefault="009A5C2C" w:rsidP="00381F3F">
            <w:pPr>
              <w:jc w:val="center"/>
              <w:rPr>
                <w:rFonts w:ascii="Times New Roman" w:hAnsi="Times New Roman" w:cs="Times New Roman"/>
                <w:sz w:val="24"/>
                <w:szCs w:val="24"/>
              </w:rPr>
            </w:pPr>
          </w:p>
        </w:tc>
        <w:tc>
          <w:tcPr>
            <w:tcW w:w="1417" w:type="dxa"/>
          </w:tcPr>
          <w:p w:rsidR="009A5C2C" w:rsidRPr="009A5C2C" w:rsidRDefault="009A5C2C" w:rsidP="00381F3F">
            <w:pPr>
              <w:jc w:val="center"/>
              <w:rPr>
                <w:rFonts w:ascii="Times New Roman" w:hAnsi="Times New Roman" w:cs="Times New Roman"/>
                <w:sz w:val="24"/>
                <w:szCs w:val="24"/>
              </w:rPr>
            </w:pPr>
            <w:r w:rsidRPr="009A5C2C">
              <w:rPr>
                <w:rFonts w:ascii="Times New Roman" w:hAnsi="Times New Roman" w:cs="Times New Roman"/>
                <w:sz w:val="24"/>
                <w:szCs w:val="24"/>
              </w:rPr>
              <w:t>1275,20</w:t>
            </w:r>
          </w:p>
        </w:tc>
        <w:tc>
          <w:tcPr>
            <w:tcW w:w="1843" w:type="dxa"/>
          </w:tcPr>
          <w:p w:rsidR="009A5C2C" w:rsidRPr="009A5C2C" w:rsidRDefault="009A5C2C" w:rsidP="00381F3F">
            <w:pPr>
              <w:jc w:val="center"/>
              <w:rPr>
                <w:rFonts w:ascii="Times New Roman" w:hAnsi="Times New Roman" w:cs="Times New Roman"/>
                <w:sz w:val="24"/>
                <w:szCs w:val="24"/>
                <w:lang w:val="en-US"/>
              </w:rPr>
            </w:pPr>
            <w:r w:rsidRPr="009A5C2C">
              <w:rPr>
                <w:rFonts w:ascii="Times New Roman" w:hAnsi="Times New Roman" w:cs="Times New Roman"/>
                <w:sz w:val="24"/>
                <w:szCs w:val="24"/>
                <w:lang w:val="en-US"/>
              </w:rPr>
              <w:t>1275,00</w:t>
            </w:r>
          </w:p>
        </w:tc>
        <w:tc>
          <w:tcPr>
            <w:tcW w:w="1843" w:type="dxa"/>
          </w:tcPr>
          <w:p w:rsidR="009A5C2C" w:rsidRPr="009A5C2C" w:rsidRDefault="009A5C2C" w:rsidP="00381F3F">
            <w:pPr>
              <w:jc w:val="center"/>
              <w:rPr>
                <w:rFonts w:ascii="Times New Roman" w:hAnsi="Times New Roman" w:cs="Times New Roman"/>
                <w:sz w:val="24"/>
                <w:szCs w:val="24"/>
                <w:lang w:val="en-US"/>
              </w:rPr>
            </w:pPr>
            <w:r w:rsidRPr="009A5C2C">
              <w:rPr>
                <w:rFonts w:ascii="Times New Roman" w:hAnsi="Times New Roman" w:cs="Times New Roman"/>
                <w:sz w:val="24"/>
                <w:szCs w:val="24"/>
                <w:lang w:val="en-US"/>
              </w:rPr>
              <w:t>1275,00</w:t>
            </w:r>
          </w:p>
        </w:tc>
        <w:tc>
          <w:tcPr>
            <w:tcW w:w="1417" w:type="dxa"/>
            <w:vAlign w:val="center"/>
          </w:tcPr>
          <w:p w:rsidR="009A5C2C" w:rsidRPr="009A5C2C" w:rsidRDefault="009A5C2C" w:rsidP="00381F3F">
            <w:pPr>
              <w:jc w:val="center"/>
              <w:rPr>
                <w:rFonts w:ascii="Times New Roman" w:hAnsi="Times New Roman" w:cs="Times New Roman"/>
                <w:color w:val="000000"/>
                <w:sz w:val="24"/>
                <w:szCs w:val="24"/>
              </w:rPr>
            </w:pPr>
            <w:r w:rsidRPr="009A5C2C">
              <w:rPr>
                <w:rFonts w:ascii="Times New Roman" w:hAnsi="Times New Roman" w:cs="Times New Roman"/>
                <w:color w:val="000000"/>
                <w:sz w:val="24"/>
                <w:szCs w:val="24"/>
              </w:rPr>
              <w:t>98,9</w:t>
            </w:r>
          </w:p>
        </w:tc>
        <w:tc>
          <w:tcPr>
            <w:tcW w:w="1276" w:type="dxa"/>
            <w:vAlign w:val="center"/>
          </w:tcPr>
          <w:p w:rsidR="009A5C2C" w:rsidRPr="009A5C2C" w:rsidRDefault="009A5C2C" w:rsidP="00381F3F">
            <w:pPr>
              <w:jc w:val="center"/>
              <w:rPr>
                <w:rFonts w:ascii="Times New Roman" w:hAnsi="Times New Roman" w:cs="Times New Roman"/>
                <w:color w:val="000000"/>
                <w:sz w:val="24"/>
                <w:szCs w:val="24"/>
              </w:rPr>
            </w:pPr>
            <w:r w:rsidRPr="009A5C2C">
              <w:rPr>
                <w:rFonts w:ascii="Times New Roman" w:hAnsi="Times New Roman" w:cs="Times New Roman"/>
                <w:color w:val="000000"/>
                <w:sz w:val="24"/>
                <w:szCs w:val="24"/>
              </w:rPr>
              <w:t>99,9</w:t>
            </w:r>
          </w:p>
        </w:tc>
        <w:tc>
          <w:tcPr>
            <w:tcW w:w="1418" w:type="dxa"/>
            <w:vAlign w:val="center"/>
          </w:tcPr>
          <w:p w:rsidR="009A5C2C" w:rsidRPr="009A5C2C" w:rsidRDefault="009A5C2C" w:rsidP="00381F3F">
            <w:pPr>
              <w:jc w:val="center"/>
              <w:rPr>
                <w:rFonts w:ascii="Times New Roman" w:hAnsi="Times New Roman" w:cs="Times New Roman"/>
                <w:color w:val="000000"/>
                <w:sz w:val="24"/>
                <w:szCs w:val="24"/>
              </w:rPr>
            </w:pPr>
            <w:r w:rsidRPr="009A5C2C">
              <w:rPr>
                <w:rFonts w:ascii="Times New Roman" w:hAnsi="Times New Roman" w:cs="Times New Roman"/>
                <w:color w:val="000000"/>
                <w:sz w:val="24"/>
                <w:szCs w:val="24"/>
              </w:rPr>
              <w:t>98,9</w:t>
            </w:r>
          </w:p>
        </w:tc>
      </w:tr>
      <w:tr w:rsidR="009A5C2C" w:rsidRPr="009A5C2C" w:rsidTr="00381F3F">
        <w:tc>
          <w:tcPr>
            <w:tcW w:w="1560" w:type="dxa"/>
            <w:vMerge/>
          </w:tcPr>
          <w:p w:rsidR="009A5C2C" w:rsidRPr="009A5C2C" w:rsidRDefault="009A5C2C" w:rsidP="00381F3F">
            <w:pPr>
              <w:jc w:val="center"/>
              <w:rPr>
                <w:rFonts w:ascii="Times New Roman" w:hAnsi="Times New Roman" w:cs="Times New Roman"/>
                <w:sz w:val="24"/>
                <w:szCs w:val="24"/>
              </w:rPr>
            </w:pPr>
          </w:p>
        </w:tc>
        <w:tc>
          <w:tcPr>
            <w:tcW w:w="1417" w:type="dxa"/>
          </w:tcPr>
          <w:p w:rsidR="009A5C2C" w:rsidRPr="009A5C2C" w:rsidRDefault="009A5C2C" w:rsidP="00381F3F">
            <w:pPr>
              <w:jc w:val="center"/>
              <w:rPr>
                <w:rFonts w:ascii="Times New Roman" w:hAnsi="Times New Roman" w:cs="Times New Roman"/>
                <w:sz w:val="24"/>
                <w:szCs w:val="24"/>
                <w:lang w:val="en-US"/>
              </w:rPr>
            </w:pPr>
            <w:r w:rsidRPr="009A5C2C">
              <w:rPr>
                <w:rFonts w:ascii="Times New Roman" w:hAnsi="Times New Roman" w:cs="Times New Roman"/>
                <w:sz w:val="24"/>
                <w:szCs w:val="24"/>
              </w:rPr>
              <w:t>1330</w:t>
            </w:r>
            <w:r w:rsidRPr="009A5C2C">
              <w:rPr>
                <w:rFonts w:ascii="Times New Roman" w:hAnsi="Times New Roman" w:cs="Times New Roman"/>
                <w:sz w:val="24"/>
                <w:szCs w:val="24"/>
                <w:lang w:val="en-US"/>
              </w:rPr>
              <w:t>,0</w:t>
            </w:r>
          </w:p>
        </w:tc>
        <w:tc>
          <w:tcPr>
            <w:tcW w:w="2410" w:type="dxa"/>
            <w:vMerge/>
          </w:tcPr>
          <w:p w:rsidR="009A5C2C" w:rsidRPr="009A5C2C" w:rsidRDefault="009A5C2C" w:rsidP="00381F3F">
            <w:pPr>
              <w:jc w:val="center"/>
              <w:rPr>
                <w:rFonts w:ascii="Times New Roman" w:hAnsi="Times New Roman" w:cs="Times New Roman"/>
                <w:sz w:val="24"/>
                <w:szCs w:val="24"/>
                <w:lang w:val="en-US"/>
              </w:rPr>
            </w:pPr>
          </w:p>
        </w:tc>
        <w:tc>
          <w:tcPr>
            <w:tcW w:w="1417" w:type="dxa"/>
          </w:tcPr>
          <w:p w:rsidR="009A5C2C" w:rsidRPr="009A5C2C" w:rsidRDefault="009A5C2C" w:rsidP="00381F3F">
            <w:pPr>
              <w:jc w:val="center"/>
              <w:rPr>
                <w:rFonts w:ascii="Times New Roman" w:hAnsi="Times New Roman" w:cs="Times New Roman"/>
                <w:sz w:val="24"/>
                <w:szCs w:val="24"/>
                <w:lang w:val="en-US"/>
              </w:rPr>
            </w:pPr>
            <w:r w:rsidRPr="009A5C2C">
              <w:rPr>
                <w:rFonts w:ascii="Times New Roman" w:hAnsi="Times New Roman" w:cs="Times New Roman"/>
                <w:sz w:val="24"/>
                <w:szCs w:val="24"/>
                <w:lang w:val="en-US"/>
              </w:rPr>
              <w:t>1330,20</w:t>
            </w:r>
          </w:p>
        </w:tc>
        <w:tc>
          <w:tcPr>
            <w:tcW w:w="1843" w:type="dxa"/>
          </w:tcPr>
          <w:p w:rsidR="009A5C2C" w:rsidRPr="009A5C2C" w:rsidRDefault="009A5C2C" w:rsidP="00381F3F">
            <w:pPr>
              <w:jc w:val="center"/>
              <w:rPr>
                <w:rFonts w:ascii="Times New Roman" w:hAnsi="Times New Roman" w:cs="Times New Roman"/>
                <w:sz w:val="24"/>
                <w:szCs w:val="24"/>
                <w:lang w:val="en-US"/>
              </w:rPr>
            </w:pPr>
            <w:r w:rsidRPr="009A5C2C">
              <w:rPr>
                <w:rFonts w:ascii="Times New Roman" w:hAnsi="Times New Roman" w:cs="Times New Roman"/>
                <w:sz w:val="24"/>
                <w:szCs w:val="24"/>
                <w:lang w:val="en-US"/>
              </w:rPr>
              <w:t>1329,00</w:t>
            </w:r>
          </w:p>
        </w:tc>
        <w:tc>
          <w:tcPr>
            <w:tcW w:w="1843" w:type="dxa"/>
          </w:tcPr>
          <w:p w:rsidR="009A5C2C" w:rsidRPr="009A5C2C" w:rsidRDefault="009A5C2C" w:rsidP="00381F3F">
            <w:pPr>
              <w:jc w:val="center"/>
              <w:rPr>
                <w:rFonts w:ascii="Times New Roman" w:hAnsi="Times New Roman" w:cs="Times New Roman"/>
                <w:sz w:val="24"/>
                <w:szCs w:val="24"/>
                <w:lang w:val="en-US"/>
              </w:rPr>
            </w:pPr>
            <w:r w:rsidRPr="009A5C2C">
              <w:rPr>
                <w:rFonts w:ascii="Times New Roman" w:hAnsi="Times New Roman" w:cs="Times New Roman"/>
                <w:sz w:val="24"/>
                <w:szCs w:val="24"/>
                <w:lang w:val="en-US"/>
              </w:rPr>
              <w:t>1326,00</w:t>
            </w:r>
          </w:p>
        </w:tc>
        <w:tc>
          <w:tcPr>
            <w:tcW w:w="1417" w:type="dxa"/>
            <w:vAlign w:val="center"/>
          </w:tcPr>
          <w:p w:rsidR="009A5C2C" w:rsidRPr="009A5C2C" w:rsidRDefault="009A5C2C" w:rsidP="00381F3F">
            <w:pPr>
              <w:jc w:val="center"/>
              <w:rPr>
                <w:rFonts w:ascii="Times New Roman" w:hAnsi="Times New Roman" w:cs="Times New Roman"/>
                <w:color w:val="000000"/>
                <w:sz w:val="24"/>
                <w:szCs w:val="24"/>
              </w:rPr>
            </w:pPr>
            <w:r w:rsidRPr="009A5C2C">
              <w:rPr>
                <w:rFonts w:ascii="Times New Roman" w:hAnsi="Times New Roman" w:cs="Times New Roman"/>
                <w:color w:val="000000"/>
                <w:sz w:val="24"/>
                <w:szCs w:val="24"/>
              </w:rPr>
              <w:t>98,9</w:t>
            </w:r>
          </w:p>
        </w:tc>
        <w:tc>
          <w:tcPr>
            <w:tcW w:w="1276" w:type="dxa"/>
            <w:vAlign w:val="center"/>
          </w:tcPr>
          <w:p w:rsidR="009A5C2C" w:rsidRPr="009A5C2C" w:rsidRDefault="009A5C2C" w:rsidP="00381F3F">
            <w:pPr>
              <w:jc w:val="center"/>
              <w:rPr>
                <w:rFonts w:ascii="Times New Roman" w:hAnsi="Times New Roman" w:cs="Times New Roman"/>
                <w:color w:val="000000"/>
                <w:sz w:val="24"/>
                <w:szCs w:val="24"/>
              </w:rPr>
            </w:pPr>
            <w:r w:rsidRPr="009A5C2C">
              <w:rPr>
                <w:rFonts w:ascii="Times New Roman" w:hAnsi="Times New Roman" w:cs="Times New Roman"/>
                <w:color w:val="000000"/>
                <w:sz w:val="24"/>
                <w:szCs w:val="24"/>
                <w:lang w:val="en-US"/>
              </w:rPr>
              <w:t>9</w:t>
            </w:r>
            <w:r w:rsidRPr="009A5C2C">
              <w:rPr>
                <w:rFonts w:ascii="Times New Roman" w:hAnsi="Times New Roman" w:cs="Times New Roman"/>
                <w:color w:val="000000"/>
                <w:sz w:val="24"/>
                <w:szCs w:val="24"/>
              </w:rPr>
              <w:t>8</w:t>
            </w:r>
            <w:r w:rsidRPr="009A5C2C">
              <w:rPr>
                <w:rFonts w:ascii="Times New Roman" w:hAnsi="Times New Roman" w:cs="Times New Roman"/>
                <w:color w:val="000000"/>
                <w:sz w:val="24"/>
                <w:szCs w:val="24"/>
                <w:lang w:val="en-US"/>
              </w:rPr>
              <w:t>,</w:t>
            </w:r>
            <w:r w:rsidRPr="009A5C2C">
              <w:rPr>
                <w:rFonts w:ascii="Times New Roman" w:hAnsi="Times New Roman" w:cs="Times New Roman"/>
                <w:color w:val="000000"/>
                <w:sz w:val="24"/>
                <w:szCs w:val="24"/>
              </w:rPr>
              <w:t>4</w:t>
            </w:r>
          </w:p>
        </w:tc>
        <w:tc>
          <w:tcPr>
            <w:tcW w:w="1418" w:type="dxa"/>
            <w:vAlign w:val="center"/>
          </w:tcPr>
          <w:p w:rsidR="009A5C2C" w:rsidRPr="009A5C2C" w:rsidRDefault="009A5C2C" w:rsidP="00381F3F">
            <w:pPr>
              <w:jc w:val="center"/>
              <w:rPr>
                <w:rFonts w:ascii="Times New Roman" w:hAnsi="Times New Roman" w:cs="Times New Roman"/>
                <w:color w:val="000000"/>
                <w:sz w:val="24"/>
                <w:szCs w:val="24"/>
              </w:rPr>
            </w:pPr>
            <w:r w:rsidRPr="009A5C2C">
              <w:rPr>
                <w:rFonts w:ascii="Times New Roman" w:hAnsi="Times New Roman" w:cs="Times New Roman"/>
                <w:color w:val="000000"/>
                <w:sz w:val="24"/>
                <w:szCs w:val="24"/>
                <w:lang w:val="en-US"/>
              </w:rPr>
              <w:t>9</w:t>
            </w:r>
            <w:r w:rsidRPr="009A5C2C">
              <w:rPr>
                <w:rFonts w:ascii="Times New Roman" w:hAnsi="Times New Roman" w:cs="Times New Roman"/>
                <w:color w:val="000000"/>
                <w:sz w:val="24"/>
                <w:szCs w:val="24"/>
              </w:rPr>
              <w:t>7</w:t>
            </w:r>
            <w:r w:rsidRPr="009A5C2C">
              <w:rPr>
                <w:rFonts w:ascii="Times New Roman" w:hAnsi="Times New Roman" w:cs="Times New Roman"/>
                <w:color w:val="000000"/>
                <w:sz w:val="24"/>
                <w:szCs w:val="24"/>
                <w:lang w:val="en-US"/>
              </w:rPr>
              <w:t>,</w:t>
            </w:r>
            <w:r w:rsidRPr="009A5C2C">
              <w:rPr>
                <w:rFonts w:ascii="Times New Roman" w:hAnsi="Times New Roman" w:cs="Times New Roman"/>
                <w:color w:val="000000"/>
                <w:sz w:val="24"/>
                <w:szCs w:val="24"/>
              </w:rPr>
              <w:t>4</w:t>
            </w:r>
          </w:p>
        </w:tc>
      </w:tr>
      <w:tr w:rsidR="009A5C2C" w:rsidRPr="009A5C2C" w:rsidTr="00381F3F">
        <w:tc>
          <w:tcPr>
            <w:tcW w:w="1560" w:type="dxa"/>
            <w:vMerge/>
          </w:tcPr>
          <w:p w:rsidR="009A5C2C" w:rsidRPr="009A5C2C" w:rsidRDefault="009A5C2C" w:rsidP="00381F3F">
            <w:pPr>
              <w:jc w:val="center"/>
              <w:rPr>
                <w:rFonts w:ascii="Times New Roman" w:hAnsi="Times New Roman" w:cs="Times New Roman"/>
                <w:sz w:val="24"/>
                <w:szCs w:val="24"/>
              </w:rPr>
            </w:pPr>
          </w:p>
        </w:tc>
        <w:tc>
          <w:tcPr>
            <w:tcW w:w="1417" w:type="dxa"/>
          </w:tcPr>
          <w:p w:rsidR="009A5C2C" w:rsidRPr="009A5C2C" w:rsidRDefault="009A5C2C" w:rsidP="00381F3F">
            <w:pPr>
              <w:jc w:val="center"/>
              <w:rPr>
                <w:rFonts w:ascii="Times New Roman" w:hAnsi="Times New Roman" w:cs="Times New Roman"/>
                <w:sz w:val="24"/>
                <w:szCs w:val="24"/>
                <w:lang w:val="en-US"/>
              </w:rPr>
            </w:pPr>
            <w:r w:rsidRPr="009A5C2C">
              <w:rPr>
                <w:rFonts w:ascii="Times New Roman" w:hAnsi="Times New Roman" w:cs="Times New Roman"/>
                <w:sz w:val="24"/>
                <w:szCs w:val="24"/>
              </w:rPr>
              <w:t>1380</w:t>
            </w:r>
            <w:r w:rsidRPr="009A5C2C">
              <w:rPr>
                <w:rFonts w:ascii="Times New Roman" w:hAnsi="Times New Roman" w:cs="Times New Roman"/>
                <w:sz w:val="24"/>
                <w:szCs w:val="24"/>
                <w:lang w:val="en-US"/>
              </w:rPr>
              <w:t>,0</w:t>
            </w:r>
          </w:p>
        </w:tc>
        <w:tc>
          <w:tcPr>
            <w:tcW w:w="2410" w:type="dxa"/>
            <w:vMerge/>
          </w:tcPr>
          <w:p w:rsidR="009A5C2C" w:rsidRPr="009A5C2C" w:rsidRDefault="009A5C2C" w:rsidP="00381F3F">
            <w:pPr>
              <w:jc w:val="center"/>
              <w:rPr>
                <w:rFonts w:ascii="Times New Roman" w:hAnsi="Times New Roman" w:cs="Times New Roman"/>
                <w:sz w:val="24"/>
                <w:szCs w:val="24"/>
                <w:lang w:val="en-US"/>
              </w:rPr>
            </w:pPr>
          </w:p>
        </w:tc>
        <w:tc>
          <w:tcPr>
            <w:tcW w:w="1417" w:type="dxa"/>
          </w:tcPr>
          <w:p w:rsidR="009A5C2C" w:rsidRPr="009A5C2C" w:rsidRDefault="009A5C2C" w:rsidP="00381F3F">
            <w:pPr>
              <w:jc w:val="center"/>
              <w:rPr>
                <w:rFonts w:ascii="Times New Roman" w:hAnsi="Times New Roman" w:cs="Times New Roman"/>
                <w:sz w:val="24"/>
                <w:szCs w:val="24"/>
                <w:lang w:val="en-US"/>
              </w:rPr>
            </w:pPr>
            <w:r w:rsidRPr="009A5C2C">
              <w:rPr>
                <w:rFonts w:ascii="Times New Roman" w:hAnsi="Times New Roman" w:cs="Times New Roman"/>
                <w:sz w:val="24"/>
                <w:szCs w:val="24"/>
                <w:lang w:val="en-US"/>
              </w:rPr>
              <w:t>1381,30</w:t>
            </w:r>
          </w:p>
        </w:tc>
        <w:tc>
          <w:tcPr>
            <w:tcW w:w="1843" w:type="dxa"/>
          </w:tcPr>
          <w:p w:rsidR="009A5C2C" w:rsidRPr="009A5C2C" w:rsidRDefault="009A5C2C" w:rsidP="00381F3F">
            <w:pPr>
              <w:jc w:val="center"/>
              <w:rPr>
                <w:rFonts w:ascii="Times New Roman" w:hAnsi="Times New Roman" w:cs="Times New Roman"/>
                <w:sz w:val="24"/>
                <w:szCs w:val="24"/>
                <w:lang w:val="en-US"/>
              </w:rPr>
            </w:pPr>
            <w:r w:rsidRPr="009A5C2C">
              <w:rPr>
                <w:rFonts w:ascii="Times New Roman" w:hAnsi="Times New Roman" w:cs="Times New Roman"/>
                <w:sz w:val="24"/>
                <w:szCs w:val="24"/>
                <w:lang w:val="en-US"/>
              </w:rPr>
              <w:t>1381,00</w:t>
            </w:r>
          </w:p>
        </w:tc>
        <w:tc>
          <w:tcPr>
            <w:tcW w:w="1843" w:type="dxa"/>
          </w:tcPr>
          <w:p w:rsidR="009A5C2C" w:rsidRPr="009A5C2C" w:rsidRDefault="009A5C2C" w:rsidP="00381F3F">
            <w:pPr>
              <w:jc w:val="center"/>
              <w:rPr>
                <w:rFonts w:ascii="Times New Roman" w:hAnsi="Times New Roman" w:cs="Times New Roman"/>
                <w:sz w:val="24"/>
                <w:szCs w:val="24"/>
                <w:lang w:val="en-US"/>
              </w:rPr>
            </w:pPr>
            <w:r w:rsidRPr="009A5C2C">
              <w:rPr>
                <w:rFonts w:ascii="Times New Roman" w:hAnsi="Times New Roman" w:cs="Times New Roman"/>
                <w:sz w:val="24"/>
                <w:szCs w:val="24"/>
                <w:lang w:val="en-US"/>
              </w:rPr>
              <w:t>1380,00</w:t>
            </w:r>
          </w:p>
        </w:tc>
        <w:tc>
          <w:tcPr>
            <w:tcW w:w="1417" w:type="dxa"/>
            <w:vAlign w:val="center"/>
          </w:tcPr>
          <w:p w:rsidR="009A5C2C" w:rsidRPr="009A5C2C" w:rsidRDefault="009A5C2C" w:rsidP="00381F3F">
            <w:pPr>
              <w:jc w:val="center"/>
              <w:rPr>
                <w:rFonts w:ascii="Times New Roman" w:hAnsi="Times New Roman" w:cs="Times New Roman"/>
                <w:color w:val="000000"/>
                <w:sz w:val="24"/>
                <w:szCs w:val="24"/>
              </w:rPr>
            </w:pPr>
            <w:r w:rsidRPr="009A5C2C">
              <w:rPr>
                <w:rFonts w:ascii="Times New Roman" w:hAnsi="Times New Roman" w:cs="Times New Roman"/>
                <w:color w:val="000000"/>
                <w:sz w:val="24"/>
                <w:szCs w:val="24"/>
              </w:rPr>
              <w:t>98,8</w:t>
            </w:r>
          </w:p>
        </w:tc>
        <w:tc>
          <w:tcPr>
            <w:tcW w:w="1276" w:type="dxa"/>
            <w:vAlign w:val="center"/>
          </w:tcPr>
          <w:p w:rsidR="009A5C2C" w:rsidRPr="009A5C2C" w:rsidRDefault="009A5C2C" w:rsidP="00381F3F">
            <w:pPr>
              <w:jc w:val="center"/>
              <w:rPr>
                <w:rFonts w:ascii="Times New Roman" w:hAnsi="Times New Roman" w:cs="Times New Roman"/>
                <w:color w:val="000000"/>
                <w:sz w:val="24"/>
                <w:szCs w:val="24"/>
              </w:rPr>
            </w:pPr>
            <w:r w:rsidRPr="009A5C2C">
              <w:rPr>
                <w:rFonts w:ascii="Times New Roman" w:hAnsi="Times New Roman" w:cs="Times New Roman"/>
                <w:color w:val="000000"/>
                <w:sz w:val="24"/>
                <w:szCs w:val="24"/>
              </w:rPr>
              <w:t>98,3</w:t>
            </w:r>
          </w:p>
        </w:tc>
        <w:tc>
          <w:tcPr>
            <w:tcW w:w="1418" w:type="dxa"/>
            <w:vAlign w:val="center"/>
          </w:tcPr>
          <w:p w:rsidR="009A5C2C" w:rsidRPr="009A5C2C" w:rsidRDefault="009A5C2C" w:rsidP="00381F3F">
            <w:pPr>
              <w:jc w:val="center"/>
              <w:rPr>
                <w:rFonts w:ascii="Times New Roman" w:hAnsi="Times New Roman" w:cs="Times New Roman"/>
                <w:color w:val="000000"/>
                <w:sz w:val="24"/>
                <w:szCs w:val="24"/>
              </w:rPr>
            </w:pPr>
            <w:r w:rsidRPr="009A5C2C">
              <w:rPr>
                <w:rFonts w:ascii="Times New Roman" w:hAnsi="Times New Roman" w:cs="Times New Roman"/>
                <w:color w:val="000000"/>
                <w:sz w:val="24"/>
                <w:szCs w:val="24"/>
              </w:rPr>
              <w:t>98,9</w:t>
            </w:r>
          </w:p>
        </w:tc>
      </w:tr>
      <w:tr w:rsidR="009A5C2C" w:rsidRPr="009A5C2C" w:rsidTr="00381F3F">
        <w:tc>
          <w:tcPr>
            <w:tcW w:w="10490" w:type="dxa"/>
            <w:gridSpan w:val="6"/>
          </w:tcPr>
          <w:p w:rsidR="009A5C2C" w:rsidRPr="009A5C2C" w:rsidRDefault="009A5C2C" w:rsidP="00381F3F">
            <w:pPr>
              <w:ind w:firstLine="29"/>
              <w:jc w:val="both"/>
              <w:rPr>
                <w:rFonts w:ascii="Times New Roman" w:hAnsi="Times New Roman" w:cs="Times New Roman"/>
                <w:sz w:val="24"/>
                <w:szCs w:val="24"/>
              </w:rPr>
            </w:pPr>
            <w:r w:rsidRPr="009A5C2C">
              <w:rPr>
                <w:rFonts w:ascii="Times New Roman" w:hAnsi="Times New Roman" w:cs="Times New Roman"/>
                <w:sz w:val="24"/>
                <w:szCs w:val="24"/>
              </w:rPr>
              <w:t>Среднее значение:</w:t>
            </w:r>
          </w:p>
        </w:tc>
        <w:tc>
          <w:tcPr>
            <w:tcW w:w="1417" w:type="dxa"/>
            <w:vAlign w:val="center"/>
          </w:tcPr>
          <w:p w:rsidR="009A5C2C" w:rsidRPr="009A5C2C" w:rsidRDefault="009A5C2C" w:rsidP="00381F3F">
            <w:pPr>
              <w:jc w:val="center"/>
              <w:rPr>
                <w:rFonts w:ascii="Times New Roman" w:hAnsi="Times New Roman" w:cs="Times New Roman"/>
                <w:color w:val="000000"/>
                <w:sz w:val="24"/>
                <w:szCs w:val="24"/>
              </w:rPr>
            </w:pPr>
            <w:r w:rsidRPr="009A5C2C">
              <w:rPr>
                <w:rFonts w:ascii="Times New Roman" w:hAnsi="Times New Roman" w:cs="Times New Roman"/>
                <w:color w:val="000000"/>
                <w:sz w:val="24"/>
                <w:szCs w:val="24"/>
              </w:rPr>
              <w:t>98,9</w:t>
            </w:r>
          </w:p>
        </w:tc>
        <w:tc>
          <w:tcPr>
            <w:tcW w:w="1276" w:type="dxa"/>
            <w:vAlign w:val="center"/>
          </w:tcPr>
          <w:p w:rsidR="009A5C2C" w:rsidRPr="009A5C2C" w:rsidRDefault="009A5C2C" w:rsidP="00381F3F">
            <w:pPr>
              <w:jc w:val="center"/>
              <w:rPr>
                <w:rFonts w:ascii="Times New Roman" w:hAnsi="Times New Roman" w:cs="Times New Roman"/>
                <w:color w:val="000000"/>
                <w:sz w:val="24"/>
                <w:szCs w:val="24"/>
              </w:rPr>
            </w:pPr>
            <w:r w:rsidRPr="009A5C2C">
              <w:rPr>
                <w:rFonts w:ascii="Times New Roman" w:hAnsi="Times New Roman" w:cs="Times New Roman"/>
                <w:color w:val="000000"/>
                <w:sz w:val="24"/>
                <w:szCs w:val="24"/>
              </w:rPr>
              <w:t>98,5</w:t>
            </w:r>
          </w:p>
        </w:tc>
        <w:tc>
          <w:tcPr>
            <w:tcW w:w="1418" w:type="dxa"/>
            <w:vAlign w:val="center"/>
          </w:tcPr>
          <w:p w:rsidR="009A5C2C" w:rsidRPr="009A5C2C" w:rsidRDefault="009A5C2C" w:rsidP="00381F3F">
            <w:pPr>
              <w:jc w:val="center"/>
              <w:rPr>
                <w:rFonts w:ascii="Times New Roman" w:hAnsi="Times New Roman" w:cs="Times New Roman"/>
                <w:color w:val="000000"/>
                <w:sz w:val="24"/>
                <w:szCs w:val="24"/>
              </w:rPr>
            </w:pPr>
            <w:r w:rsidRPr="009A5C2C">
              <w:rPr>
                <w:rFonts w:ascii="Times New Roman" w:hAnsi="Times New Roman" w:cs="Times New Roman"/>
                <w:color w:val="000000"/>
                <w:sz w:val="24"/>
                <w:szCs w:val="24"/>
              </w:rPr>
              <w:t>98,9</w:t>
            </w:r>
          </w:p>
        </w:tc>
      </w:tr>
      <w:tr w:rsidR="009A5C2C" w:rsidRPr="009A5C2C" w:rsidTr="00381F3F">
        <w:tc>
          <w:tcPr>
            <w:tcW w:w="10490" w:type="dxa"/>
            <w:gridSpan w:val="6"/>
          </w:tcPr>
          <w:p w:rsidR="009A5C2C" w:rsidRPr="009A5C2C" w:rsidRDefault="009A5C2C" w:rsidP="00381F3F">
            <w:pPr>
              <w:ind w:firstLine="29"/>
              <w:jc w:val="both"/>
              <w:rPr>
                <w:rFonts w:ascii="Times New Roman" w:hAnsi="Times New Roman" w:cs="Times New Roman"/>
                <w:sz w:val="24"/>
                <w:szCs w:val="24"/>
              </w:rPr>
            </w:pPr>
            <w:r w:rsidRPr="009A5C2C">
              <w:rPr>
                <w:rFonts w:ascii="Times New Roman" w:hAnsi="Times New Roman" w:cs="Times New Roman"/>
                <w:sz w:val="24"/>
                <w:szCs w:val="24"/>
              </w:rPr>
              <w:t>Результат:</w:t>
            </w:r>
          </w:p>
        </w:tc>
        <w:tc>
          <w:tcPr>
            <w:tcW w:w="1417" w:type="dxa"/>
            <w:vAlign w:val="center"/>
          </w:tcPr>
          <w:p w:rsidR="009A5C2C" w:rsidRPr="009A5C2C" w:rsidRDefault="009A5C2C" w:rsidP="00381F3F">
            <w:pPr>
              <w:jc w:val="center"/>
              <w:rPr>
                <w:rFonts w:ascii="Times New Roman" w:hAnsi="Times New Roman" w:cs="Times New Roman"/>
                <w:color w:val="000000"/>
                <w:sz w:val="24"/>
                <w:szCs w:val="24"/>
              </w:rPr>
            </w:pPr>
            <w:r w:rsidRPr="009A5C2C">
              <w:rPr>
                <w:rFonts w:ascii="Times New Roman" w:hAnsi="Times New Roman" w:cs="Times New Roman"/>
                <w:sz w:val="24"/>
                <w:szCs w:val="24"/>
              </w:rPr>
              <w:t>Удв.</w:t>
            </w:r>
          </w:p>
        </w:tc>
        <w:tc>
          <w:tcPr>
            <w:tcW w:w="1276" w:type="dxa"/>
            <w:vAlign w:val="center"/>
          </w:tcPr>
          <w:p w:rsidR="009A5C2C" w:rsidRPr="009A5C2C" w:rsidRDefault="009A5C2C" w:rsidP="00381F3F">
            <w:pPr>
              <w:jc w:val="center"/>
              <w:rPr>
                <w:rFonts w:ascii="Times New Roman" w:hAnsi="Times New Roman" w:cs="Times New Roman"/>
                <w:color w:val="000000"/>
                <w:sz w:val="24"/>
                <w:szCs w:val="24"/>
              </w:rPr>
            </w:pPr>
            <w:r w:rsidRPr="009A5C2C">
              <w:rPr>
                <w:rFonts w:ascii="Times New Roman" w:hAnsi="Times New Roman" w:cs="Times New Roman"/>
                <w:sz w:val="24"/>
                <w:szCs w:val="24"/>
              </w:rPr>
              <w:t>Удв.</w:t>
            </w:r>
          </w:p>
        </w:tc>
        <w:tc>
          <w:tcPr>
            <w:tcW w:w="1418" w:type="dxa"/>
            <w:vAlign w:val="center"/>
          </w:tcPr>
          <w:p w:rsidR="009A5C2C" w:rsidRPr="009A5C2C" w:rsidRDefault="009A5C2C" w:rsidP="00381F3F">
            <w:pPr>
              <w:jc w:val="center"/>
              <w:rPr>
                <w:rFonts w:ascii="Times New Roman" w:hAnsi="Times New Roman" w:cs="Times New Roman"/>
                <w:color w:val="000000"/>
                <w:sz w:val="24"/>
                <w:szCs w:val="24"/>
              </w:rPr>
            </w:pPr>
            <w:r w:rsidRPr="009A5C2C">
              <w:rPr>
                <w:rFonts w:ascii="Times New Roman" w:hAnsi="Times New Roman" w:cs="Times New Roman"/>
                <w:sz w:val="24"/>
                <w:szCs w:val="24"/>
              </w:rPr>
              <w:t>Удв.</w:t>
            </w:r>
          </w:p>
        </w:tc>
      </w:tr>
    </w:tbl>
    <w:p w:rsidR="009A5C2C" w:rsidRDefault="009A5C2C" w:rsidP="009A5C2C">
      <w:pPr>
        <w:jc w:val="both"/>
        <w:rPr>
          <w:rFonts w:ascii="Times New Roman" w:hAnsi="Times New Roman" w:cs="Times New Roman"/>
          <w:sz w:val="28"/>
          <w:szCs w:val="28"/>
          <w:lang w:val="kk-KZ"/>
        </w:rPr>
        <w:sectPr w:rsidR="009A5C2C" w:rsidSect="00381F3F">
          <w:pgSz w:w="16838" w:h="11906" w:orient="landscape"/>
          <w:pgMar w:top="1701" w:right="1134" w:bottom="850" w:left="1134" w:header="708" w:footer="708" w:gutter="0"/>
          <w:cols w:space="708"/>
          <w:docGrid w:linePitch="360"/>
        </w:sectPr>
      </w:pPr>
    </w:p>
    <w:p w:rsidR="00E323F0" w:rsidRDefault="00E323F0" w:rsidP="00E323F0">
      <w:pPr>
        <w:pStyle w:val="10"/>
        <w:jc w:val="center"/>
        <w:rPr>
          <w:rFonts w:ascii="Times New Roman" w:hAnsi="Times New Roman" w:cs="Times New Roman"/>
          <w:b/>
          <w:color w:val="auto"/>
          <w:sz w:val="28"/>
          <w:szCs w:val="28"/>
        </w:rPr>
      </w:pPr>
      <w:bookmarkStart w:id="56" w:name="_Toc146665876"/>
      <w:r w:rsidRPr="009A5C2C">
        <w:rPr>
          <w:rFonts w:ascii="Times New Roman" w:hAnsi="Times New Roman" w:cs="Times New Roman"/>
          <w:b/>
          <w:color w:val="auto"/>
          <w:sz w:val="28"/>
          <w:szCs w:val="28"/>
        </w:rPr>
        <w:lastRenderedPageBreak/>
        <w:t xml:space="preserve">ПРИЛОЖЕНИЕ </w:t>
      </w:r>
      <w:r>
        <w:rPr>
          <w:rFonts w:ascii="Times New Roman" w:hAnsi="Times New Roman" w:cs="Times New Roman"/>
          <w:b/>
          <w:color w:val="auto"/>
          <w:sz w:val="28"/>
          <w:szCs w:val="28"/>
        </w:rPr>
        <w:t>К</w:t>
      </w:r>
      <w:bookmarkEnd w:id="56"/>
    </w:p>
    <w:p w:rsidR="00E323F0" w:rsidRPr="00E323F0" w:rsidRDefault="001F7F9D" w:rsidP="00E323F0">
      <w:pPr>
        <w:jc w:val="center"/>
        <w:rPr>
          <w:rFonts w:ascii="Times New Roman" w:hAnsi="Times New Roman" w:cs="Times New Roman"/>
          <w:sz w:val="24"/>
          <w:szCs w:val="24"/>
        </w:rPr>
      </w:pPr>
      <w:r w:rsidRPr="00E323F0">
        <w:rPr>
          <w:rFonts w:ascii="Times New Roman" w:hAnsi="Times New Roman" w:cs="Times New Roman"/>
          <w:sz w:val="24"/>
          <w:szCs w:val="24"/>
        </w:rPr>
        <w:t>Паспорт чистой воды</w:t>
      </w:r>
    </w:p>
    <w:p w:rsidR="009A5C2C" w:rsidRDefault="00E323F0" w:rsidP="009A5C2C">
      <w:pPr>
        <w:jc w:val="both"/>
        <w:rPr>
          <w:rFonts w:ascii="Times New Roman" w:hAnsi="Times New Roman" w:cs="Times New Roman"/>
          <w:sz w:val="28"/>
          <w:szCs w:val="28"/>
          <w:lang w:val="kk-KZ"/>
        </w:rPr>
      </w:pPr>
      <w:r w:rsidRPr="00E323F0">
        <w:rPr>
          <w:rFonts w:ascii="Times New Roman" w:hAnsi="Times New Roman" w:cs="Times New Roman"/>
          <w:noProof/>
          <w:sz w:val="28"/>
          <w:szCs w:val="28"/>
          <w:lang w:eastAsia="ru-RU"/>
        </w:rPr>
        <w:drawing>
          <wp:inline distT="0" distB="0" distL="0" distR="0">
            <wp:extent cx="5940425" cy="7906321"/>
            <wp:effectExtent l="0" t="0" r="3175" b="0"/>
            <wp:docPr id="29" name="Рисунок 29" descr="C:\Users\Айгерим\AppData\Local\Packages\5319275A.WhatsAppDesktop_cv1g1gvanyjgm\TempState\DE8F23F6FE9CA976633534918B420504\Изображение WhatsApp 2023-09-26 в 23.37.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Айгерим\AppData\Local\Packages\5319275A.WhatsAppDesktop_cv1g1gvanyjgm\TempState\DE8F23F6FE9CA976633534918B420504\Изображение WhatsApp 2023-09-26 в 23.37.05.jp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940425" cy="7906321"/>
                    </a:xfrm>
                    <a:prstGeom prst="rect">
                      <a:avLst/>
                    </a:prstGeom>
                    <a:noFill/>
                    <a:ln>
                      <a:noFill/>
                    </a:ln>
                  </pic:spPr>
                </pic:pic>
              </a:graphicData>
            </a:graphic>
          </wp:inline>
        </w:drawing>
      </w:r>
    </w:p>
    <w:p w:rsidR="009A5C2C" w:rsidRPr="009A5C2C" w:rsidRDefault="009A5C2C" w:rsidP="009A5C2C">
      <w:pPr>
        <w:tabs>
          <w:tab w:val="center" w:pos="7285"/>
        </w:tabs>
        <w:rPr>
          <w:rFonts w:ascii="Times New Roman" w:hAnsi="Times New Roman" w:cs="Times New Roman"/>
          <w:sz w:val="28"/>
          <w:szCs w:val="28"/>
          <w:lang w:val="kk-KZ"/>
        </w:rPr>
        <w:sectPr w:rsidR="009A5C2C" w:rsidRPr="009A5C2C" w:rsidSect="009A5C2C">
          <w:pgSz w:w="11906" w:h="16838"/>
          <w:pgMar w:top="1134" w:right="850" w:bottom="1134" w:left="1701" w:header="708" w:footer="708" w:gutter="0"/>
          <w:cols w:space="708"/>
          <w:docGrid w:linePitch="360"/>
        </w:sectPr>
      </w:pPr>
      <w:r>
        <w:rPr>
          <w:rFonts w:ascii="Times New Roman" w:hAnsi="Times New Roman" w:cs="Times New Roman"/>
          <w:sz w:val="28"/>
          <w:szCs w:val="28"/>
          <w:lang w:val="kk-KZ"/>
        </w:rPr>
        <w:tab/>
      </w:r>
    </w:p>
    <w:p w:rsidR="00E323F0" w:rsidRDefault="00E323F0" w:rsidP="00E323F0">
      <w:pPr>
        <w:pStyle w:val="10"/>
        <w:jc w:val="center"/>
        <w:rPr>
          <w:rFonts w:ascii="Times New Roman" w:hAnsi="Times New Roman" w:cs="Times New Roman"/>
          <w:b/>
          <w:color w:val="auto"/>
          <w:sz w:val="28"/>
          <w:szCs w:val="28"/>
        </w:rPr>
      </w:pPr>
      <w:bookmarkStart w:id="57" w:name="_Toc146665877"/>
      <w:r w:rsidRPr="009A5C2C">
        <w:rPr>
          <w:rFonts w:ascii="Times New Roman" w:hAnsi="Times New Roman" w:cs="Times New Roman"/>
          <w:b/>
          <w:color w:val="auto"/>
          <w:sz w:val="28"/>
          <w:szCs w:val="28"/>
        </w:rPr>
        <w:lastRenderedPageBreak/>
        <w:t xml:space="preserve">ПРИЛОЖЕНИЕ </w:t>
      </w:r>
      <w:r>
        <w:rPr>
          <w:rFonts w:ascii="Times New Roman" w:hAnsi="Times New Roman" w:cs="Times New Roman"/>
          <w:b/>
          <w:color w:val="auto"/>
          <w:sz w:val="28"/>
          <w:szCs w:val="28"/>
        </w:rPr>
        <w:t>Л</w:t>
      </w:r>
      <w:bookmarkEnd w:id="57"/>
    </w:p>
    <w:p w:rsidR="00E323F0" w:rsidRDefault="001F7F9D" w:rsidP="00E323F0">
      <w:pPr>
        <w:jc w:val="center"/>
        <w:rPr>
          <w:rFonts w:ascii="Times New Roman" w:hAnsi="Times New Roman" w:cs="Times New Roman"/>
          <w:sz w:val="24"/>
          <w:szCs w:val="24"/>
        </w:rPr>
      </w:pPr>
      <w:r w:rsidRPr="00E323F0">
        <w:rPr>
          <w:rFonts w:ascii="Times New Roman" w:hAnsi="Times New Roman" w:cs="Times New Roman"/>
          <w:sz w:val="24"/>
          <w:szCs w:val="24"/>
        </w:rPr>
        <w:t>Паспорт чисто</w:t>
      </w:r>
      <w:r>
        <w:rPr>
          <w:rFonts w:ascii="Times New Roman" w:hAnsi="Times New Roman" w:cs="Times New Roman"/>
          <w:sz w:val="24"/>
          <w:szCs w:val="24"/>
        </w:rPr>
        <w:t>го диоксида углерода</w:t>
      </w:r>
    </w:p>
    <w:p w:rsidR="00E323F0" w:rsidRPr="00E323F0" w:rsidRDefault="00E323F0" w:rsidP="00E323F0">
      <w:pPr>
        <w:jc w:val="center"/>
        <w:rPr>
          <w:rFonts w:ascii="Times New Roman" w:hAnsi="Times New Roman" w:cs="Times New Roman"/>
          <w:sz w:val="24"/>
          <w:szCs w:val="24"/>
        </w:rPr>
      </w:pPr>
      <w:r w:rsidRPr="00E323F0">
        <w:rPr>
          <w:rFonts w:ascii="Times New Roman" w:hAnsi="Times New Roman" w:cs="Times New Roman"/>
          <w:noProof/>
          <w:sz w:val="24"/>
          <w:szCs w:val="24"/>
          <w:lang w:eastAsia="ru-RU"/>
        </w:rPr>
        <w:drawing>
          <wp:inline distT="0" distB="0" distL="0" distR="0">
            <wp:extent cx="6120130" cy="7927922"/>
            <wp:effectExtent l="0" t="0" r="0" b="0"/>
            <wp:docPr id="41" name="Рисунок 41" descr="C:\Users\Айгерим\AppData\Local\Packages\5319275A.WhatsAppDesktop_cv1g1gvanyjgm\TempState\2841824FD0F8E39916E2C8BE72279C72\Изображение WhatsApp 2023-09-26 в 23.3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Айгерим\AppData\Local\Packages\5319275A.WhatsAppDesktop_cv1g1gvanyjgm\TempState\2841824FD0F8E39916E2C8BE72279C72\Изображение WhatsApp 2023-09-26 в 23.36.31.jp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6120130" cy="7927922"/>
                    </a:xfrm>
                    <a:prstGeom prst="rect">
                      <a:avLst/>
                    </a:prstGeom>
                    <a:noFill/>
                    <a:ln>
                      <a:noFill/>
                    </a:ln>
                  </pic:spPr>
                </pic:pic>
              </a:graphicData>
            </a:graphic>
          </wp:inline>
        </w:drawing>
      </w:r>
    </w:p>
    <w:p w:rsidR="002709C2" w:rsidRDefault="002709C2" w:rsidP="002709C2">
      <w:pPr>
        <w:widowControl w:val="0"/>
        <w:autoSpaceDE w:val="0"/>
        <w:autoSpaceDN w:val="0"/>
        <w:adjustRightInd w:val="0"/>
        <w:spacing w:after="0" w:line="240" w:lineRule="auto"/>
        <w:ind w:left="640" w:hanging="640"/>
        <w:jc w:val="center"/>
        <w:rPr>
          <w:rFonts w:ascii="Times New Roman" w:hAnsi="Times New Roman"/>
          <w:b/>
          <w:bCs/>
          <w:color w:val="000000"/>
          <w:sz w:val="24"/>
          <w:szCs w:val="24"/>
        </w:rPr>
      </w:pPr>
    </w:p>
    <w:p w:rsidR="002709C2" w:rsidRDefault="002709C2" w:rsidP="002709C2">
      <w:pPr>
        <w:widowControl w:val="0"/>
        <w:autoSpaceDE w:val="0"/>
        <w:autoSpaceDN w:val="0"/>
        <w:adjustRightInd w:val="0"/>
        <w:spacing w:after="0" w:line="240" w:lineRule="auto"/>
        <w:ind w:left="640" w:hanging="640"/>
        <w:jc w:val="center"/>
        <w:rPr>
          <w:rFonts w:ascii="Times New Roman" w:hAnsi="Times New Roman"/>
          <w:b/>
          <w:bCs/>
          <w:color w:val="000000"/>
          <w:sz w:val="24"/>
          <w:szCs w:val="24"/>
        </w:rPr>
      </w:pPr>
    </w:p>
    <w:p w:rsidR="002709C2" w:rsidRDefault="002709C2" w:rsidP="002709C2">
      <w:pPr>
        <w:widowControl w:val="0"/>
        <w:autoSpaceDE w:val="0"/>
        <w:autoSpaceDN w:val="0"/>
        <w:adjustRightInd w:val="0"/>
        <w:spacing w:after="0" w:line="240" w:lineRule="auto"/>
        <w:ind w:left="640" w:hanging="640"/>
        <w:jc w:val="center"/>
        <w:rPr>
          <w:rFonts w:ascii="Times New Roman" w:hAnsi="Times New Roman"/>
          <w:b/>
          <w:bCs/>
          <w:color w:val="000000"/>
          <w:sz w:val="24"/>
          <w:szCs w:val="24"/>
        </w:rPr>
      </w:pPr>
    </w:p>
    <w:p w:rsidR="00E323F0" w:rsidRDefault="00E323F0" w:rsidP="00E323F0">
      <w:pPr>
        <w:pStyle w:val="10"/>
        <w:jc w:val="center"/>
        <w:rPr>
          <w:rFonts w:ascii="Times New Roman" w:hAnsi="Times New Roman" w:cs="Times New Roman"/>
          <w:b/>
          <w:color w:val="auto"/>
          <w:sz w:val="28"/>
          <w:szCs w:val="28"/>
        </w:rPr>
      </w:pPr>
      <w:bookmarkStart w:id="58" w:name="_Toc146665878"/>
      <w:r w:rsidRPr="009A5C2C">
        <w:rPr>
          <w:rFonts w:ascii="Times New Roman" w:hAnsi="Times New Roman" w:cs="Times New Roman"/>
          <w:b/>
          <w:color w:val="auto"/>
          <w:sz w:val="28"/>
          <w:szCs w:val="28"/>
        </w:rPr>
        <w:lastRenderedPageBreak/>
        <w:t xml:space="preserve">ПРИЛОЖЕНИЕ </w:t>
      </w:r>
      <w:r>
        <w:rPr>
          <w:rFonts w:ascii="Times New Roman" w:hAnsi="Times New Roman" w:cs="Times New Roman"/>
          <w:b/>
          <w:color w:val="auto"/>
          <w:sz w:val="28"/>
          <w:szCs w:val="28"/>
        </w:rPr>
        <w:t>М</w:t>
      </w:r>
      <w:bookmarkEnd w:id="58"/>
    </w:p>
    <w:p w:rsidR="00E323F0" w:rsidRDefault="001F7F9D" w:rsidP="00E323F0">
      <w:pPr>
        <w:jc w:val="center"/>
        <w:rPr>
          <w:rFonts w:ascii="Times New Roman" w:hAnsi="Times New Roman" w:cs="Times New Roman"/>
          <w:sz w:val="24"/>
          <w:szCs w:val="24"/>
        </w:rPr>
      </w:pPr>
      <w:r w:rsidRPr="00E323F0">
        <w:rPr>
          <w:rFonts w:ascii="Times New Roman" w:hAnsi="Times New Roman" w:cs="Times New Roman"/>
          <w:sz w:val="24"/>
          <w:szCs w:val="24"/>
        </w:rPr>
        <w:t>Паспорт чисто</w:t>
      </w:r>
      <w:r>
        <w:rPr>
          <w:rFonts w:ascii="Times New Roman" w:hAnsi="Times New Roman" w:cs="Times New Roman"/>
          <w:sz w:val="24"/>
          <w:szCs w:val="24"/>
        </w:rPr>
        <w:t>го этанола</w:t>
      </w:r>
    </w:p>
    <w:p w:rsidR="00E323F0" w:rsidRDefault="00E323F0" w:rsidP="00E323F0">
      <w:pPr>
        <w:jc w:val="center"/>
        <w:rPr>
          <w:rFonts w:ascii="Times New Roman" w:hAnsi="Times New Roman" w:cs="Times New Roman"/>
          <w:sz w:val="24"/>
          <w:szCs w:val="24"/>
        </w:rPr>
      </w:pPr>
      <w:r w:rsidRPr="00E323F0">
        <w:rPr>
          <w:rFonts w:ascii="Times New Roman" w:hAnsi="Times New Roman" w:cs="Times New Roman"/>
          <w:noProof/>
          <w:sz w:val="24"/>
          <w:szCs w:val="24"/>
          <w:lang w:eastAsia="ru-RU"/>
        </w:rPr>
        <w:drawing>
          <wp:inline distT="0" distB="0" distL="0" distR="0">
            <wp:extent cx="6120130" cy="8056407"/>
            <wp:effectExtent l="0" t="0" r="0" b="1905"/>
            <wp:docPr id="42" name="Рисунок 42" descr="C:\Users\Айгерим\AppData\Local\Packages\5319275A.WhatsAppDesktop_cv1g1gvanyjgm\TempState\3235A9F241F67E1A4C5DAAE2BCFBEB42\Изображение WhatsApp 2023-09-26 в 23.3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Айгерим\AppData\Local\Packages\5319275A.WhatsAppDesktop_cv1g1gvanyjgm\TempState\3235A9F241F67E1A4C5DAAE2BCFBEB42\Изображение WhatsApp 2023-09-26 в 23.37.24.jp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6120130" cy="8056407"/>
                    </a:xfrm>
                    <a:prstGeom prst="rect">
                      <a:avLst/>
                    </a:prstGeom>
                    <a:noFill/>
                    <a:ln>
                      <a:noFill/>
                    </a:ln>
                  </pic:spPr>
                </pic:pic>
              </a:graphicData>
            </a:graphic>
          </wp:inline>
        </w:drawing>
      </w:r>
    </w:p>
    <w:p w:rsidR="00E323F0" w:rsidRDefault="00E323F0" w:rsidP="00E323F0">
      <w:pPr>
        <w:jc w:val="center"/>
        <w:rPr>
          <w:rFonts w:ascii="Times New Roman" w:hAnsi="Times New Roman" w:cs="Times New Roman"/>
          <w:sz w:val="24"/>
          <w:szCs w:val="24"/>
        </w:rPr>
      </w:pPr>
    </w:p>
    <w:p w:rsidR="00E323F0" w:rsidRDefault="00E323F0" w:rsidP="00E323F0">
      <w:pPr>
        <w:jc w:val="center"/>
        <w:rPr>
          <w:rFonts w:ascii="Times New Roman" w:hAnsi="Times New Roman" w:cs="Times New Roman"/>
          <w:sz w:val="24"/>
          <w:szCs w:val="24"/>
        </w:rPr>
      </w:pPr>
    </w:p>
    <w:p w:rsidR="00E323F0" w:rsidRDefault="00E323F0" w:rsidP="00E323F0">
      <w:pPr>
        <w:jc w:val="center"/>
        <w:rPr>
          <w:rFonts w:ascii="Times New Roman" w:hAnsi="Times New Roman" w:cs="Times New Roman"/>
          <w:sz w:val="24"/>
          <w:szCs w:val="24"/>
        </w:rPr>
      </w:pPr>
      <w:r w:rsidRPr="00E323F0">
        <w:rPr>
          <w:rFonts w:ascii="Times New Roman" w:hAnsi="Times New Roman" w:cs="Times New Roman"/>
          <w:noProof/>
          <w:sz w:val="24"/>
          <w:szCs w:val="24"/>
          <w:lang w:eastAsia="ru-RU"/>
        </w:rPr>
        <w:lastRenderedPageBreak/>
        <w:drawing>
          <wp:inline distT="0" distB="0" distL="0" distR="0">
            <wp:extent cx="6120130" cy="8038102"/>
            <wp:effectExtent l="0" t="0" r="0" b="1270"/>
            <wp:docPr id="46" name="Рисунок 46" descr="C:\Users\Айгерим\AppData\Local\Packages\5319275A.WhatsAppDesktop_cv1g1gvanyjgm\TempState\AAD914E7B2C6C7FCE75D59812EEF5784\Изображение WhatsApp 2023-09-26 в 23.3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Айгерим\AppData\Local\Packages\5319275A.WhatsAppDesktop_cv1g1gvanyjgm\TempState\AAD914E7B2C6C7FCE75D59812EEF5784\Изображение WhatsApp 2023-09-26 в 23.37.33.jp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6120130" cy="8038102"/>
                    </a:xfrm>
                    <a:prstGeom prst="rect">
                      <a:avLst/>
                    </a:prstGeom>
                    <a:noFill/>
                    <a:ln>
                      <a:noFill/>
                    </a:ln>
                  </pic:spPr>
                </pic:pic>
              </a:graphicData>
            </a:graphic>
          </wp:inline>
        </w:drawing>
      </w:r>
    </w:p>
    <w:p w:rsidR="00E323F0" w:rsidRDefault="00E323F0" w:rsidP="00E323F0">
      <w:pPr>
        <w:jc w:val="center"/>
        <w:rPr>
          <w:rFonts w:ascii="Times New Roman" w:hAnsi="Times New Roman" w:cs="Times New Roman"/>
          <w:sz w:val="24"/>
          <w:szCs w:val="24"/>
        </w:rPr>
      </w:pPr>
    </w:p>
    <w:p w:rsidR="00E323F0" w:rsidRDefault="00E323F0" w:rsidP="00E323F0">
      <w:pPr>
        <w:jc w:val="center"/>
        <w:rPr>
          <w:rFonts w:ascii="Times New Roman" w:hAnsi="Times New Roman" w:cs="Times New Roman"/>
          <w:sz w:val="24"/>
          <w:szCs w:val="24"/>
        </w:rPr>
      </w:pPr>
    </w:p>
    <w:p w:rsidR="00E323F0" w:rsidRDefault="00E323F0" w:rsidP="00E323F0">
      <w:pPr>
        <w:jc w:val="center"/>
        <w:rPr>
          <w:rFonts w:ascii="Times New Roman" w:hAnsi="Times New Roman" w:cs="Times New Roman"/>
          <w:sz w:val="24"/>
          <w:szCs w:val="24"/>
        </w:rPr>
      </w:pPr>
    </w:p>
    <w:p w:rsidR="00E323F0" w:rsidRDefault="00E323F0" w:rsidP="00E323F0">
      <w:pPr>
        <w:jc w:val="center"/>
        <w:rPr>
          <w:rFonts w:ascii="Times New Roman" w:hAnsi="Times New Roman" w:cs="Times New Roman"/>
          <w:sz w:val="24"/>
          <w:szCs w:val="24"/>
        </w:rPr>
      </w:pPr>
    </w:p>
    <w:p w:rsidR="00381F3F" w:rsidRDefault="00381F3F" w:rsidP="00381F3F">
      <w:pPr>
        <w:pStyle w:val="10"/>
        <w:jc w:val="center"/>
        <w:rPr>
          <w:rFonts w:ascii="Times New Roman" w:hAnsi="Times New Roman" w:cs="Times New Roman"/>
          <w:b/>
          <w:color w:val="auto"/>
          <w:sz w:val="28"/>
          <w:szCs w:val="28"/>
        </w:rPr>
      </w:pPr>
      <w:bookmarkStart w:id="59" w:name="_Toc146665879"/>
      <w:r w:rsidRPr="009A5C2C">
        <w:rPr>
          <w:rFonts w:ascii="Times New Roman" w:hAnsi="Times New Roman" w:cs="Times New Roman"/>
          <w:b/>
          <w:color w:val="auto"/>
          <w:sz w:val="28"/>
          <w:szCs w:val="28"/>
        </w:rPr>
        <w:lastRenderedPageBreak/>
        <w:t xml:space="preserve">ПРИЛОЖЕНИЕ </w:t>
      </w:r>
      <w:r>
        <w:rPr>
          <w:rFonts w:ascii="Times New Roman" w:hAnsi="Times New Roman" w:cs="Times New Roman"/>
          <w:b/>
          <w:color w:val="auto"/>
          <w:sz w:val="28"/>
          <w:szCs w:val="28"/>
        </w:rPr>
        <w:t>Н</w:t>
      </w:r>
      <w:bookmarkEnd w:id="59"/>
    </w:p>
    <w:p w:rsidR="00381F3F" w:rsidRDefault="001F7F9D" w:rsidP="00381F3F">
      <w:pPr>
        <w:jc w:val="center"/>
        <w:rPr>
          <w:rFonts w:ascii="Times New Roman" w:hAnsi="Times New Roman" w:cs="Times New Roman"/>
          <w:sz w:val="24"/>
          <w:szCs w:val="24"/>
        </w:rPr>
      </w:pPr>
      <w:r w:rsidRPr="00E323F0">
        <w:rPr>
          <w:rFonts w:ascii="Times New Roman" w:hAnsi="Times New Roman" w:cs="Times New Roman"/>
          <w:sz w:val="24"/>
          <w:szCs w:val="24"/>
        </w:rPr>
        <w:t xml:space="preserve">Паспорт </w:t>
      </w:r>
      <w:r>
        <w:rPr>
          <w:rFonts w:ascii="Times New Roman" w:hAnsi="Times New Roman" w:cs="Times New Roman"/>
          <w:sz w:val="24"/>
          <w:szCs w:val="24"/>
        </w:rPr>
        <w:t>ИК-Фурье спектрометра</w:t>
      </w:r>
    </w:p>
    <w:p w:rsidR="00381F3F" w:rsidRDefault="00381F3F" w:rsidP="00381F3F">
      <w:pPr>
        <w:jc w:val="center"/>
        <w:rPr>
          <w:rFonts w:ascii="Times New Roman" w:hAnsi="Times New Roman" w:cs="Times New Roman"/>
          <w:sz w:val="24"/>
          <w:szCs w:val="24"/>
        </w:rPr>
      </w:pPr>
      <w:r w:rsidRPr="00381F3F">
        <w:rPr>
          <w:rFonts w:ascii="Times New Roman" w:hAnsi="Times New Roman" w:cs="Times New Roman"/>
          <w:noProof/>
          <w:sz w:val="24"/>
          <w:szCs w:val="24"/>
          <w:lang w:eastAsia="ru-RU"/>
        </w:rPr>
        <w:drawing>
          <wp:inline distT="0" distB="0" distL="0" distR="0">
            <wp:extent cx="5867400" cy="8656320"/>
            <wp:effectExtent l="0" t="0" r="0" b="0"/>
            <wp:docPr id="80" name="Рисунок 80" descr="C:\Users\Айгерим\Desktop\оформление диссертации\Изображение WhatsApp 2023-09-25 в 22.4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Айгерим\Desktop\оформление диссертации\Изображение WhatsApp 2023-09-25 в 22.49.26.jpg"/>
                    <pic:cNvPicPr>
                      <a:picLocks noChangeAspect="1" noChangeArrowheads="1"/>
                    </pic:cNvPicPr>
                  </pic:nvPicPr>
                  <pic:blipFill rotWithShape="1">
                    <a:blip r:embed="rId146">
                      <a:extLst>
                        <a:ext uri="{28A0092B-C50C-407E-A947-70E740481C1C}">
                          <a14:useLocalDpi xmlns:a14="http://schemas.microsoft.com/office/drawing/2010/main" val="0"/>
                        </a:ext>
                      </a:extLst>
                    </a:blip>
                    <a:srcRect l="2366" r="1762"/>
                    <a:stretch/>
                  </pic:blipFill>
                  <pic:spPr bwMode="auto">
                    <a:xfrm>
                      <a:off x="0" y="0"/>
                      <a:ext cx="5867507" cy="8656478"/>
                    </a:xfrm>
                    <a:prstGeom prst="rect">
                      <a:avLst/>
                    </a:prstGeom>
                    <a:noFill/>
                    <a:ln>
                      <a:noFill/>
                    </a:ln>
                    <a:extLst>
                      <a:ext uri="{53640926-AAD7-44D8-BBD7-CCE9431645EC}">
                        <a14:shadowObscured xmlns:a14="http://schemas.microsoft.com/office/drawing/2010/main"/>
                      </a:ext>
                    </a:extLst>
                  </pic:spPr>
                </pic:pic>
              </a:graphicData>
            </a:graphic>
          </wp:inline>
        </w:drawing>
      </w:r>
    </w:p>
    <w:p w:rsidR="00E323F0" w:rsidRDefault="00E323F0" w:rsidP="00E323F0">
      <w:pPr>
        <w:jc w:val="center"/>
        <w:rPr>
          <w:rFonts w:ascii="Times New Roman" w:hAnsi="Times New Roman" w:cs="Times New Roman"/>
          <w:sz w:val="24"/>
          <w:szCs w:val="24"/>
        </w:rPr>
      </w:pPr>
    </w:p>
    <w:p w:rsidR="002709C2" w:rsidRDefault="002709C2" w:rsidP="002709C2">
      <w:pPr>
        <w:widowControl w:val="0"/>
        <w:autoSpaceDE w:val="0"/>
        <w:autoSpaceDN w:val="0"/>
        <w:adjustRightInd w:val="0"/>
        <w:spacing w:after="0" w:line="240" w:lineRule="auto"/>
        <w:ind w:left="640" w:hanging="640"/>
        <w:jc w:val="center"/>
        <w:rPr>
          <w:rFonts w:ascii="Times New Roman" w:hAnsi="Times New Roman"/>
          <w:b/>
          <w:bCs/>
          <w:color w:val="000000"/>
          <w:sz w:val="24"/>
          <w:szCs w:val="24"/>
        </w:rPr>
      </w:pPr>
    </w:p>
    <w:p w:rsidR="002709C2" w:rsidRDefault="00381F3F" w:rsidP="002709C2">
      <w:pPr>
        <w:widowControl w:val="0"/>
        <w:autoSpaceDE w:val="0"/>
        <w:autoSpaceDN w:val="0"/>
        <w:adjustRightInd w:val="0"/>
        <w:spacing w:after="0" w:line="240" w:lineRule="auto"/>
        <w:ind w:left="640" w:hanging="640"/>
        <w:jc w:val="center"/>
        <w:rPr>
          <w:rFonts w:ascii="Times New Roman" w:hAnsi="Times New Roman"/>
          <w:b/>
          <w:bCs/>
          <w:color w:val="000000"/>
          <w:sz w:val="24"/>
          <w:szCs w:val="24"/>
        </w:rPr>
      </w:pPr>
      <w:r w:rsidRPr="00381F3F">
        <w:rPr>
          <w:rFonts w:ascii="Times New Roman" w:hAnsi="Times New Roman"/>
          <w:b/>
          <w:bCs/>
          <w:noProof/>
          <w:color w:val="000000"/>
          <w:sz w:val="24"/>
          <w:szCs w:val="24"/>
          <w:lang w:eastAsia="ru-RU"/>
        </w:rPr>
        <w:drawing>
          <wp:inline distT="0" distB="0" distL="0" distR="0">
            <wp:extent cx="5791835" cy="8548858"/>
            <wp:effectExtent l="0" t="0" r="0" b="5080"/>
            <wp:docPr id="88" name="Рисунок 88" descr="C:\Users\Айгерим\Desktop\оформление диссертации\Изображение WhatsApp 2023-09-25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Айгерим\Desktop\оформление диссертации\Изображение WhatsApp 2023-09-25 .jpg"/>
                    <pic:cNvPicPr>
                      <a:picLocks noChangeAspect="1" noChangeArrowheads="1"/>
                    </pic:cNvPicPr>
                  </pic:nvPicPr>
                  <pic:blipFill rotWithShape="1">
                    <a:blip r:embed="rId147">
                      <a:extLst>
                        <a:ext uri="{28A0092B-C50C-407E-A947-70E740481C1C}">
                          <a14:useLocalDpi xmlns:a14="http://schemas.microsoft.com/office/drawing/2010/main" val="0"/>
                        </a:ext>
                      </a:extLst>
                    </a:blip>
                    <a:srcRect l="5354" t="971"/>
                    <a:stretch/>
                  </pic:blipFill>
                  <pic:spPr bwMode="auto">
                    <a:xfrm>
                      <a:off x="0" y="0"/>
                      <a:ext cx="5792464" cy="8549786"/>
                    </a:xfrm>
                    <a:prstGeom prst="rect">
                      <a:avLst/>
                    </a:prstGeom>
                    <a:noFill/>
                    <a:ln>
                      <a:noFill/>
                    </a:ln>
                    <a:extLst>
                      <a:ext uri="{53640926-AAD7-44D8-BBD7-CCE9431645EC}">
                        <a14:shadowObscured xmlns:a14="http://schemas.microsoft.com/office/drawing/2010/main"/>
                      </a:ext>
                    </a:extLst>
                  </pic:spPr>
                </pic:pic>
              </a:graphicData>
            </a:graphic>
          </wp:inline>
        </w:drawing>
      </w:r>
    </w:p>
    <w:p w:rsidR="00824A88" w:rsidRDefault="00824A88" w:rsidP="00381F3F">
      <w:pPr>
        <w:widowControl w:val="0"/>
        <w:autoSpaceDE w:val="0"/>
        <w:autoSpaceDN w:val="0"/>
        <w:adjustRightInd w:val="0"/>
        <w:spacing w:after="0" w:line="240" w:lineRule="auto"/>
        <w:jc w:val="center"/>
        <w:rPr>
          <w:rFonts w:ascii="Times New Roman" w:hAnsi="Times New Roman"/>
          <w:b/>
          <w:bCs/>
          <w:color w:val="000000"/>
          <w:sz w:val="24"/>
          <w:szCs w:val="24"/>
        </w:rPr>
      </w:pPr>
    </w:p>
    <w:sectPr w:rsidR="00824A88" w:rsidSect="00E323F0">
      <w:pgSz w:w="11906" w:h="16838"/>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67F2E" w:rsidRDefault="00C67F2E" w:rsidP="00744715">
      <w:pPr>
        <w:spacing w:after="0" w:line="240" w:lineRule="auto"/>
      </w:pPr>
      <w:r>
        <w:separator/>
      </w:r>
    </w:p>
  </w:endnote>
  <w:endnote w:type="continuationSeparator" w:id="0">
    <w:p w:rsidR="00C67F2E" w:rsidRDefault="00C67F2E" w:rsidP="0074471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2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CC"/>
    <w:family w:val="swiss"/>
    <w:pitch w:val="variable"/>
    <w:sig w:usb0="E4002EFF" w:usb1="C200247B" w:usb2="00000009" w:usb3="00000000" w:csb0="000001FF" w:csb1="00000000"/>
  </w:font>
  <w:font w:name="Consolas">
    <w:panose1 w:val="020B0609020204030204"/>
    <w:charset w:val="CC"/>
    <w:family w:val="modern"/>
    <w:pitch w:val="fixed"/>
    <w:sig w:usb0="E00006FF" w:usb1="0000FCFF" w:usb2="00000001" w:usb3="00000000" w:csb0="0000019F" w:csb1="00000000"/>
  </w:font>
  <w:font w:name="Segoe UI">
    <w:panose1 w:val="020B0502040204020203"/>
    <w:charset w:val="CC"/>
    <w:family w:val="swiss"/>
    <w:pitch w:val="variable"/>
    <w:sig w:usb0="E4002EFF" w:usb1="C000E47F" w:usb2="00000009" w:usb3="00000000" w:csb0="000001FF" w:csb1="00000000"/>
  </w:font>
  <w:font w:name="Palatino Linotype">
    <w:panose1 w:val="02040502050505030304"/>
    <w:charset w:val="CC"/>
    <w:family w:val="roman"/>
    <w:pitch w:val="variable"/>
    <w:sig w:usb0="E0000287" w:usb1="40000013" w:usb2="00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imesNewRomanPSMT">
    <w:altName w:val="Times New Roman"/>
    <w:panose1 w:val="00000000000000000000"/>
    <w:charset w:val="00"/>
    <w:family w:val="roman"/>
    <w:notTrueType/>
    <w:pitch w:val="default"/>
  </w:font>
  <w:font w:name="Cordia New">
    <w:altName w:val="Arial Unicode MS"/>
    <w:panose1 w:val="020B0304020202020204"/>
    <w:charset w:val="DE"/>
    <w:family w:val="roman"/>
    <w:notTrueType/>
    <w:pitch w:val="variable"/>
    <w:sig w:usb0="01000000" w:usb1="00000000" w:usb2="00000000" w:usb3="00000000" w:csb0="00010000" w:csb1="00000000"/>
  </w:font>
  <w:font w:name="Arial">
    <w:panose1 w:val="020B0604020202020204"/>
    <w:charset w:val="CC"/>
    <w:family w:val="swiss"/>
    <w:pitch w:val="variable"/>
    <w:sig w:usb0="E0002EFF" w:usb1="C000785B"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NimbusRomNo9L-Regu">
    <w:altName w:val="MS Gothic"/>
    <w:panose1 w:val="00000000000000000000"/>
    <w:charset w:val="80"/>
    <w:family w:val="auto"/>
    <w:notTrueType/>
    <w:pitch w:val="default"/>
    <w:sig w:usb0="00000000"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73726576"/>
      <w:docPartObj>
        <w:docPartGallery w:val="Page Numbers (Bottom of Page)"/>
        <w:docPartUnique/>
      </w:docPartObj>
    </w:sdtPr>
    <w:sdtEndPr>
      <w:rPr>
        <w:rFonts w:ascii="Times New Roman" w:hAnsi="Times New Roman" w:cs="Times New Roman"/>
        <w:sz w:val="28"/>
      </w:rPr>
    </w:sdtEndPr>
    <w:sdtContent>
      <w:p w:rsidR="002F4A05" w:rsidRPr="00744715" w:rsidRDefault="002F4A05" w:rsidP="00744715">
        <w:pPr>
          <w:pStyle w:val="af4"/>
          <w:jc w:val="center"/>
          <w:rPr>
            <w:rFonts w:ascii="Times New Roman" w:hAnsi="Times New Roman" w:cs="Times New Roman"/>
            <w:sz w:val="28"/>
          </w:rPr>
        </w:pPr>
        <w:r w:rsidRPr="00744715">
          <w:rPr>
            <w:rFonts w:ascii="Times New Roman" w:hAnsi="Times New Roman" w:cs="Times New Roman"/>
            <w:sz w:val="28"/>
          </w:rPr>
          <w:fldChar w:fldCharType="begin"/>
        </w:r>
        <w:r w:rsidRPr="00744715">
          <w:rPr>
            <w:rFonts w:ascii="Times New Roman" w:hAnsi="Times New Roman" w:cs="Times New Roman"/>
            <w:sz w:val="28"/>
          </w:rPr>
          <w:instrText>PAGE   \* MERGEFORMAT</w:instrText>
        </w:r>
        <w:r w:rsidRPr="00744715">
          <w:rPr>
            <w:rFonts w:ascii="Times New Roman" w:hAnsi="Times New Roman" w:cs="Times New Roman"/>
            <w:sz w:val="28"/>
          </w:rPr>
          <w:fldChar w:fldCharType="separate"/>
        </w:r>
        <w:r w:rsidR="00273CA2">
          <w:rPr>
            <w:rFonts w:ascii="Times New Roman" w:hAnsi="Times New Roman" w:cs="Times New Roman"/>
            <w:noProof/>
            <w:sz w:val="28"/>
          </w:rPr>
          <w:t>149</w:t>
        </w:r>
        <w:r w:rsidRPr="00744715">
          <w:rPr>
            <w:rFonts w:ascii="Times New Roman" w:hAnsi="Times New Roman" w:cs="Times New Roman"/>
            <w:sz w:val="28"/>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F4A05" w:rsidRPr="00913247" w:rsidRDefault="002F4A05" w:rsidP="00913247">
    <w:pPr>
      <w:pStyle w:val="af4"/>
      <w:jc w:val="center"/>
      <w:rPr>
        <w:rFonts w:ascii="Times New Roman" w:hAnsi="Times New Roman" w:cs="Times New Roman"/>
        <w:sz w:val="28"/>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67F2E" w:rsidRDefault="00C67F2E" w:rsidP="00744715">
      <w:pPr>
        <w:spacing w:after="0" w:line="240" w:lineRule="auto"/>
      </w:pPr>
      <w:r>
        <w:separator/>
      </w:r>
    </w:p>
  </w:footnote>
  <w:footnote w:type="continuationSeparator" w:id="0">
    <w:p w:rsidR="00C67F2E" w:rsidRDefault="00C67F2E" w:rsidP="0074471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F4A05" w:rsidRDefault="002F4A05" w:rsidP="00CD5942">
    <w:pPr>
      <w:pStyle w:val="af2"/>
      <w:tabs>
        <w:tab w:val="clear" w:pos="4677"/>
        <w:tab w:val="clear" w:pos="9355"/>
        <w:tab w:val="left" w:pos="8385"/>
      </w:tabs>
    </w:pPr>
    <w: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0C3CBD"/>
    <w:multiLevelType w:val="hybridMultilevel"/>
    <w:tmpl w:val="D714D2E2"/>
    <w:lvl w:ilvl="0" w:tplc="DED64EE4">
      <w:start w:val="1"/>
      <w:numFmt w:val="decimal"/>
      <w:lvlText w:val="%1)"/>
      <w:lvlJc w:val="left"/>
      <w:pPr>
        <w:ind w:left="1069" w:hanging="360"/>
      </w:pPr>
      <w:rPr>
        <w:rFonts w:eastAsia="Calibri"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 w15:restartNumberingAfterBreak="0">
    <w:nsid w:val="05AF4929"/>
    <w:multiLevelType w:val="hybridMultilevel"/>
    <w:tmpl w:val="C092374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 w15:restartNumberingAfterBreak="0">
    <w:nsid w:val="0B323281"/>
    <w:multiLevelType w:val="hybridMultilevel"/>
    <w:tmpl w:val="E2521F3E"/>
    <w:lvl w:ilvl="0" w:tplc="DB2255EA">
      <w:start w:val="1"/>
      <w:numFmt w:val="decimal"/>
      <w:lvlText w:val="%1"/>
      <w:lvlJc w:val="left"/>
      <w:pPr>
        <w:ind w:left="2214" w:hanging="360"/>
      </w:pPr>
      <w:rPr>
        <w:rFonts w:ascii="Times New Roman" w:eastAsiaTheme="minorHAnsi" w:hAnsi="Times New Roman" w:cs="Times New Roman"/>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 w15:restartNumberingAfterBreak="0">
    <w:nsid w:val="0C9C77A7"/>
    <w:multiLevelType w:val="hybridMultilevel"/>
    <w:tmpl w:val="0B866EA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 w15:restartNumberingAfterBreak="0">
    <w:nsid w:val="0FCB1603"/>
    <w:multiLevelType w:val="multilevel"/>
    <w:tmpl w:val="5D68CA1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1284E05"/>
    <w:multiLevelType w:val="hybridMultilevel"/>
    <w:tmpl w:val="CFC2BC3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 w15:restartNumberingAfterBreak="0">
    <w:nsid w:val="11C61BA6"/>
    <w:multiLevelType w:val="multilevel"/>
    <w:tmpl w:val="C2223A4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25D39B6"/>
    <w:multiLevelType w:val="hybridMultilevel"/>
    <w:tmpl w:val="9DEE5A48"/>
    <w:lvl w:ilvl="0" w:tplc="4C5CF5C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8" w15:restartNumberingAfterBreak="0">
    <w:nsid w:val="14577675"/>
    <w:multiLevelType w:val="hybridMultilevel"/>
    <w:tmpl w:val="42B69FF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1AF27140"/>
    <w:multiLevelType w:val="hybridMultilevel"/>
    <w:tmpl w:val="43C676D0"/>
    <w:lvl w:ilvl="0" w:tplc="E9D64D7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0" w15:restartNumberingAfterBreak="0">
    <w:nsid w:val="1ECF10A6"/>
    <w:multiLevelType w:val="hybridMultilevel"/>
    <w:tmpl w:val="564898E8"/>
    <w:lvl w:ilvl="0" w:tplc="9B348254">
      <w:start w:val="1"/>
      <w:numFmt w:val="decimal"/>
      <w:lvlText w:val="%1"/>
      <w:lvlJc w:val="left"/>
      <w:pPr>
        <w:ind w:left="1542" w:hanging="975"/>
      </w:pPr>
      <w:rPr>
        <w:rFonts w:ascii="Times New Roman" w:eastAsiaTheme="minorHAnsi" w:hAnsi="Times New Roman" w:cs="Times New Roman"/>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1" w15:restartNumberingAfterBreak="0">
    <w:nsid w:val="23326262"/>
    <w:multiLevelType w:val="hybridMultilevel"/>
    <w:tmpl w:val="8812B3B0"/>
    <w:lvl w:ilvl="0" w:tplc="46C8B468">
      <w:start w:val="1"/>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2" w15:restartNumberingAfterBreak="0">
    <w:nsid w:val="28B25E1B"/>
    <w:multiLevelType w:val="hybridMultilevel"/>
    <w:tmpl w:val="BC906F5E"/>
    <w:lvl w:ilvl="0" w:tplc="B328AAA4">
      <w:start w:val="1"/>
      <w:numFmt w:val="decimal"/>
      <w:lvlText w:val="%1."/>
      <w:lvlJc w:val="left"/>
      <w:pPr>
        <w:tabs>
          <w:tab w:val="num" w:pos="720"/>
        </w:tabs>
        <w:ind w:left="720" w:hanging="360"/>
      </w:pPr>
    </w:lvl>
    <w:lvl w:ilvl="1" w:tplc="FF4830C8" w:tentative="1">
      <w:start w:val="1"/>
      <w:numFmt w:val="decimal"/>
      <w:lvlText w:val="%2."/>
      <w:lvlJc w:val="left"/>
      <w:pPr>
        <w:tabs>
          <w:tab w:val="num" w:pos="1440"/>
        </w:tabs>
        <w:ind w:left="1440" w:hanging="360"/>
      </w:pPr>
    </w:lvl>
    <w:lvl w:ilvl="2" w:tplc="EB944792" w:tentative="1">
      <w:start w:val="1"/>
      <w:numFmt w:val="decimal"/>
      <w:lvlText w:val="%3."/>
      <w:lvlJc w:val="left"/>
      <w:pPr>
        <w:tabs>
          <w:tab w:val="num" w:pos="2160"/>
        </w:tabs>
        <w:ind w:left="2160" w:hanging="360"/>
      </w:pPr>
    </w:lvl>
    <w:lvl w:ilvl="3" w:tplc="1534F50C" w:tentative="1">
      <w:start w:val="1"/>
      <w:numFmt w:val="decimal"/>
      <w:lvlText w:val="%4."/>
      <w:lvlJc w:val="left"/>
      <w:pPr>
        <w:tabs>
          <w:tab w:val="num" w:pos="2880"/>
        </w:tabs>
        <w:ind w:left="2880" w:hanging="360"/>
      </w:pPr>
    </w:lvl>
    <w:lvl w:ilvl="4" w:tplc="5AD87D7C" w:tentative="1">
      <w:start w:val="1"/>
      <w:numFmt w:val="decimal"/>
      <w:lvlText w:val="%5."/>
      <w:lvlJc w:val="left"/>
      <w:pPr>
        <w:tabs>
          <w:tab w:val="num" w:pos="3600"/>
        </w:tabs>
        <w:ind w:left="3600" w:hanging="360"/>
      </w:pPr>
    </w:lvl>
    <w:lvl w:ilvl="5" w:tplc="9D426E0C" w:tentative="1">
      <w:start w:val="1"/>
      <w:numFmt w:val="decimal"/>
      <w:lvlText w:val="%6."/>
      <w:lvlJc w:val="left"/>
      <w:pPr>
        <w:tabs>
          <w:tab w:val="num" w:pos="4320"/>
        </w:tabs>
        <w:ind w:left="4320" w:hanging="360"/>
      </w:pPr>
    </w:lvl>
    <w:lvl w:ilvl="6" w:tplc="32CAFDAC" w:tentative="1">
      <w:start w:val="1"/>
      <w:numFmt w:val="decimal"/>
      <w:lvlText w:val="%7."/>
      <w:lvlJc w:val="left"/>
      <w:pPr>
        <w:tabs>
          <w:tab w:val="num" w:pos="5040"/>
        </w:tabs>
        <w:ind w:left="5040" w:hanging="360"/>
      </w:pPr>
    </w:lvl>
    <w:lvl w:ilvl="7" w:tplc="56940484" w:tentative="1">
      <w:start w:val="1"/>
      <w:numFmt w:val="decimal"/>
      <w:lvlText w:val="%8."/>
      <w:lvlJc w:val="left"/>
      <w:pPr>
        <w:tabs>
          <w:tab w:val="num" w:pos="5760"/>
        </w:tabs>
        <w:ind w:left="5760" w:hanging="360"/>
      </w:pPr>
    </w:lvl>
    <w:lvl w:ilvl="8" w:tplc="8146E708" w:tentative="1">
      <w:start w:val="1"/>
      <w:numFmt w:val="decimal"/>
      <w:lvlText w:val="%9."/>
      <w:lvlJc w:val="left"/>
      <w:pPr>
        <w:tabs>
          <w:tab w:val="num" w:pos="6480"/>
        </w:tabs>
        <w:ind w:left="6480" w:hanging="360"/>
      </w:pPr>
    </w:lvl>
  </w:abstractNum>
  <w:abstractNum w:abstractNumId="13" w15:restartNumberingAfterBreak="0">
    <w:nsid w:val="2A7914A0"/>
    <w:multiLevelType w:val="hybridMultilevel"/>
    <w:tmpl w:val="D6D89FF6"/>
    <w:lvl w:ilvl="0" w:tplc="04190001">
      <w:start w:val="1"/>
      <w:numFmt w:val="bullet"/>
      <w:lvlText w:val=""/>
      <w:lvlJc w:val="left"/>
      <w:pPr>
        <w:ind w:left="786" w:hanging="360"/>
      </w:pPr>
      <w:rPr>
        <w:rFonts w:ascii="Symbol" w:hAnsi="Symbol" w:hint="default"/>
      </w:rPr>
    </w:lvl>
    <w:lvl w:ilvl="1" w:tplc="04190003" w:tentative="1">
      <w:start w:val="1"/>
      <w:numFmt w:val="bullet"/>
      <w:lvlText w:val="o"/>
      <w:lvlJc w:val="left"/>
      <w:pPr>
        <w:ind w:left="1506" w:hanging="360"/>
      </w:pPr>
      <w:rPr>
        <w:rFonts w:ascii="Courier New" w:hAnsi="Courier New" w:cs="Courier New" w:hint="default"/>
      </w:rPr>
    </w:lvl>
    <w:lvl w:ilvl="2" w:tplc="04190005" w:tentative="1">
      <w:start w:val="1"/>
      <w:numFmt w:val="bullet"/>
      <w:lvlText w:val=""/>
      <w:lvlJc w:val="left"/>
      <w:pPr>
        <w:ind w:left="2226" w:hanging="360"/>
      </w:pPr>
      <w:rPr>
        <w:rFonts w:ascii="Wingdings" w:hAnsi="Wingdings" w:hint="default"/>
      </w:rPr>
    </w:lvl>
    <w:lvl w:ilvl="3" w:tplc="04190001" w:tentative="1">
      <w:start w:val="1"/>
      <w:numFmt w:val="bullet"/>
      <w:lvlText w:val=""/>
      <w:lvlJc w:val="left"/>
      <w:pPr>
        <w:ind w:left="2946" w:hanging="360"/>
      </w:pPr>
      <w:rPr>
        <w:rFonts w:ascii="Symbol" w:hAnsi="Symbol" w:hint="default"/>
      </w:rPr>
    </w:lvl>
    <w:lvl w:ilvl="4" w:tplc="04190003" w:tentative="1">
      <w:start w:val="1"/>
      <w:numFmt w:val="bullet"/>
      <w:lvlText w:val="o"/>
      <w:lvlJc w:val="left"/>
      <w:pPr>
        <w:ind w:left="3666" w:hanging="360"/>
      </w:pPr>
      <w:rPr>
        <w:rFonts w:ascii="Courier New" w:hAnsi="Courier New" w:cs="Courier New" w:hint="default"/>
      </w:rPr>
    </w:lvl>
    <w:lvl w:ilvl="5" w:tplc="04190005" w:tentative="1">
      <w:start w:val="1"/>
      <w:numFmt w:val="bullet"/>
      <w:lvlText w:val=""/>
      <w:lvlJc w:val="left"/>
      <w:pPr>
        <w:ind w:left="4386" w:hanging="360"/>
      </w:pPr>
      <w:rPr>
        <w:rFonts w:ascii="Wingdings" w:hAnsi="Wingdings" w:hint="default"/>
      </w:rPr>
    </w:lvl>
    <w:lvl w:ilvl="6" w:tplc="04190001" w:tentative="1">
      <w:start w:val="1"/>
      <w:numFmt w:val="bullet"/>
      <w:lvlText w:val=""/>
      <w:lvlJc w:val="left"/>
      <w:pPr>
        <w:ind w:left="5106" w:hanging="360"/>
      </w:pPr>
      <w:rPr>
        <w:rFonts w:ascii="Symbol" w:hAnsi="Symbol" w:hint="default"/>
      </w:rPr>
    </w:lvl>
    <w:lvl w:ilvl="7" w:tplc="04190003" w:tentative="1">
      <w:start w:val="1"/>
      <w:numFmt w:val="bullet"/>
      <w:lvlText w:val="o"/>
      <w:lvlJc w:val="left"/>
      <w:pPr>
        <w:ind w:left="5826" w:hanging="360"/>
      </w:pPr>
      <w:rPr>
        <w:rFonts w:ascii="Courier New" w:hAnsi="Courier New" w:cs="Courier New" w:hint="default"/>
      </w:rPr>
    </w:lvl>
    <w:lvl w:ilvl="8" w:tplc="04190005" w:tentative="1">
      <w:start w:val="1"/>
      <w:numFmt w:val="bullet"/>
      <w:lvlText w:val=""/>
      <w:lvlJc w:val="left"/>
      <w:pPr>
        <w:ind w:left="6546" w:hanging="360"/>
      </w:pPr>
      <w:rPr>
        <w:rFonts w:ascii="Wingdings" w:hAnsi="Wingdings" w:hint="default"/>
      </w:rPr>
    </w:lvl>
  </w:abstractNum>
  <w:abstractNum w:abstractNumId="14" w15:restartNumberingAfterBreak="0">
    <w:nsid w:val="2C184730"/>
    <w:multiLevelType w:val="hybridMultilevel"/>
    <w:tmpl w:val="C472F04C"/>
    <w:lvl w:ilvl="0" w:tplc="D8D06014">
      <w:start w:val="1"/>
      <w:numFmt w:val="decimal"/>
      <w:pStyle w:val="1"/>
      <w:lvlText w:val="%1"/>
      <w:lvlJc w:val="left"/>
      <w:pPr>
        <w:tabs>
          <w:tab w:val="num" w:pos="1021"/>
        </w:tabs>
        <w:ind w:left="0" w:firstLine="851"/>
      </w:pPr>
      <w:rPr>
        <w:rFonts w:hint="default"/>
      </w:rPr>
    </w:lvl>
    <w:lvl w:ilvl="1" w:tplc="329251DC">
      <w:start w:val="1"/>
      <w:numFmt w:val="bullet"/>
      <w:lvlText w:val=""/>
      <w:lvlJc w:val="left"/>
      <w:pPr>
        <w:tabs>
          <w:tab w:val="num" w:pos="1176"/>
        </w:tabs>
        <w:ind w:left="1176" w:hanging="360"/>
      </w:pPr>
      <w:rPr>
        <w:rFonts w:ascii="Symbol" w:hAnsi="Symbol" w:hint="default"/>
      </w:rPr>
    </w:lvl>
    <w:lvl w:ilvl="2" w:tplc="0419001B" w:tentative="1">
      <w:start w:val="1"/>
      <w:numFmt w:val="lowerRoman"/>
      <w:lvlText w:val="%3."/>
      <w:lvlJc w:val="right"/>
      <w:pPr>
        <w:tabs>
          <w:tab w:val="num" w:pos="3011"/>
        </w:tabs>
        <w:ind w:left="3011" w:hanging="180"/>
      </w:pPr>
    </w:lvl>
    <w:lvl w:ilvl="3" w:tplc="0419000F" w:tentative="1">
      <w:start w:val="1"/>
      <w:numFmt w:val="decimal"/>
      <w:lvlText w:val="%4."/>
      <w:lvlJc w:val="left"/>
      <w:pPr>
        <w:tabs>
          <w:tab w:val="num" w:pos="3731"/>
        </w:tabs>
        <w:ind w:left="3731" w:hanging="360"/>
      </w:pPr>
    </w:lvl>
    <w:lvl w:ilvl="4" w:tplc="04190019" w:tentative="1">
      <w:start w:val="1"/>
      <w:numFmt w:val="lowerLetter"/>
      <w:lvlText w:val="%5."/>
      <w:lvlJc w:val="left"/>
      <w:pPr>
        <w:tabs>
          <w:tab w:val="num" w:pos="4451"/>
        </w:tabs>
        <w:ind w:left="4451" w:hanging="360"/>
      </w:pPr>
    </w:lvl>
    <w:lvl w:ilvl="5" w:tplc="0419001B" w:tentative="1">
      <w:start w:val="1"/>
      <w:numFmt w:val="lowerRoman"/>
      <w:lvlText w:val="%6."/>
      <w:lvlJc w:val="right"/>
      <w:pPr>
        <w:tabs>
          <w:tab w:val="num" w:pos="5171"/>
        </w:tabs>
        <w:ind w:left="5171" w:hanging="180"/>
      </w:pPr>
    </w:lvl>
    <w:lvl w:ilvl="6" w:tplc="0419000F" w:tentative="1">
      <w:start w:val="1"/>
      <w:numFmt w:val="decimal"/>
      <w:lvlText w:val="%7."/>
      <w:lvlJc w:val="left"/>
      <w:pPr>
        <w:tabs>
          <w:tab w:val="num" w:pos="5891"/>
        </w:tabs>
        <w:ind w:left="5891" w:hanging="360"/>
      </w:pPr>
    </w:lvl>
    <w:lvl w:ilvl="7" w:tplc="04190019" w:tentative="1">
      <w:start w:val="1"/>
      <w:numFmt w:val="lowerLetter"/>
      <w:lvlText w:val="%8."/>
      <w:lvlJc w:val="left"/>
      <w:pPr>
        <w:tabs>
          <w:tab w:val="num" w:pos="6611"/>
        </w:tabs>
        <w:ind w:left="6611" w:hanging="360"/>
      </w:pPr>
    </w:lvl>
    <w:lvl w:ilvl="8" w:tplc="0419001B" w:tentative="1">
      <w:start w:val="1"/>
      <w:numFmt w:val="lowerRoman"/>
      <w:lvlText w:val="%9."/>
      <w:lvlJc w:val="right"/>
      <w:pPr>
        <w:tabs>
          <w:tab w:val="num" w:pos="7331"/>
        </w:tabs>
        <w:ind w:left="7331" w:hanging="180"/>
      </w:pPr>
    </w:lvl>
  </w:abstractNum>
  <w:abstractNum w:abstractNumId="15" w15:restartNumberingAfterBreak="0">
    <w:nsid w:val="3041610A"/>
    <w:multiLevelType w:val="hybridMultilevel"/>
    <w:tmpl w:val="786667C2"/>
    <w:lvl w:ilvl="0" w:tplc="BE3E04D4">
      <w:start w:val="2"/>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6" w15:restartNumberingAfterBreak="0">
    <w:nsid w:val="3747549E"/>
    <w:multiLevelType w:val="hybridMultilevel"/>
    <w:tmpl w:val="DC80D67A"/>
    <w:lvl w:ilvl="0" w:tplc="A134CFB0">
      <w:start w:val="1"/>
      <w:numFmt w:val="decimal"/>
      <w:lvlText w:val="%1."/>
      <w:lvlJc w:val="left"/>
      <w:pPr>
        <w:tabs>
          <w:tab w:val="num" w:pos="720"/>
        </w:tabs>
        <w:ind w:left="720" w:hanging="360"/>
      </w:pPr>
    </w:lvl>
    <w:lvl w:ilvl="1" w:tplc="10D4DF6E" w:tentative="1">
      <w:start w:val="1"/>
      <w:numFmt w:val="decimal"/>
      <w:lvlText w:val="%2."/>
      <w:lvlJc w:val="left"/>
      <w:pPr>
        <w:tabs>
          <w:tab w:val="num" w:pos="1440"/>
        </w:tabs>
        <w:ind w:left="1440" w:hanging="360"/>
      </w:pPr>
    </w:lvl>
    <w:lvl w:ilvl="2" w:tplc="309086E2" w:tentative="1">
      <w:start w:val="1"/>
      <w:numFmt w:val="decimal"/>
      <w:lvlText w:val="%3."/>
      <w:lvlJc w:val="left"/>
      <w:pPr>
        <w:tabs>
          <w:tab w:val="num" w:pos="2160"/>
        </w:tabs>
        <w:ind w:left="2160" w:hanging="360"/>
      </w:pPr>
    </w:lvl>
    <w:lvl w:ilvl="3" w:tplc="FA7ADADE" w:tentative="1">
      <w:start w:val="1"/>
      <w:numFmt w:val="decimal"/>
      <w:lvlText w:val="%4."/>
      <w:lvlJc w:val="left"/>
      <w:pPr>
        <w:tabs>
          <w:tab w:val="num" w:pos="2880"/>
        </w:tabs>
        <w:ind w:left="2880" w:hanging="360"/>
      </w:pPr>
    </w:lvl>
    <w:lvl w:ilvl="4" w:tplc="0EE240A6" w:tentative="1">
      <w:start w:val="1"/>
      <w:numFmt w:val="decimal"/>
      <w:lvlText w:val="%5."/>
      <w:lvlJc w:val="left"/>
      <w:pPr>
        <w:tabs>
          <w:tab w:val="num" w:pos="3600"/>
        </w:tabs>
        <w:ind w:left="3600" w:hanging="360"/>
      </w:pPr>
    </w:lvl>
    <w:lvl w:ilvl="5" w:tplc="86D05B90" w:tentative="1">
      <w:start w:val="1"/>
      <w:numFmt w:val="decimal"/>
      <w:lvlText w:val="%6."/>
      <w:lvlJc w:val="left"/>
      <w:pPr>
        <w:tabs>
          <w:tab w:val="num" w:pos="4320"/>
        </w:tabs>
        <w:ind w:left="4320" w:hanging="360"/>
      </w:pPr>
    </w:lvl>
    <w:lvl w:ilvl="6" w:tplc="00CE4946" w:tentative="1">
      <w:start w:val="1"/>
      <w:numFmt w:val="decimal"/>
      <w:lvlText w:val="%7."/>
      <w:lvlJc w:val="left"/>
      <w:pPr>
        <w:tabs>
          <w:tab w:val="num" w:pos="5040"/>
        </w:tabs>
        <w:ind w:left="5040" w:hanging="360"/>
      </w:pPr>
    </w:lvl>
    <w:lvl w:ilvl="7" w:tplc="65F4BCA8" w:tentative="1">
      <w:start w:val="1"/>
      <w:numFmt w:val="decimal"/>
      <w:lvlText w:val="%8."/>
      <w:lvlJc w:val="left"/>
      <w:pPr>
        <w:tabs>
          <w:tab w:val="num" w:pos="5760"/>
        </w:tabs>
        <w:ind w:left="5760" w:hanging="360"/>
      </w:pPr>
    </w:lvl>
    <w:lvl w:ilvl="8" w:tplc="2694522C" w:tentative="1">
      <w:start w:val="1"/>
      <w:numFmt w:val="decimal"/>
      <w:lvlText w:val="%9."/>
      <w:lvlJc w:val="left"/>
      <w:pPr>
        <w:tabs>
          <w:tab w:val="num" w:pos="6480"/>
        </w:tabs>
        <w:ind w:left="6480" w:hanging="360"/>
      </w:pPr>
    </w:lvl>
  </w:abstractNum>
  <w:abstractNum w:abstractNumId="17" w15:restartNumberingAfterBreak="0">
    <w:nsid w:val="37FB63D5"/>
    <w:multiLevelType w:val="hybridMultilevel"/>
    <w:tmpl w:val="4860EBD0"/>
    <w:lvl w:ilvl="0" w:tplc="4D4E1E18">
      <w:start w:val="1"/>
      <w:numFmt w:val="decimal"/>
      <w:lvlText w:val="%1"/>
      <w:lvlJc w:val="left"/>
      <w:pPr>
        <w:tabs>
          <w:tab w:val="num" w:pos="720"/>
        </w:tabs>
        <w:ind w:left="720" w:hanging="360"/>
      </w:pPr>
      <w:rPr>
        <w:rFonts w:ascii="Times New Roman" w:eastAsiaTheme="minorHAnsi" w:hAnsi="Times New Roman" w:cs="Times New Roman"/>
      </w:rPr>
    </w:lvl>
    <w:lvl w:ilvl="1" w:tplc="FF4830C8" w:tentative="1">
      <w:start w:val="1"/>
      <w:numFmt w:val="decimal"/>
      <w:lvlText w:val="%2."/>
      <w:lvlJc w:val="left"/>
      <w:pPr>
        <w:tabs>
          <w:tab w:val="num" w:pos="1440"/>
        </w:tabs>
        <w:ind w:left="1440" w:hanging="360"/>
      </w:pPr>
    </w:lvl>
    <w:lvl w:ilvl="2" w:tplc="EB944792" w:tentative="1">
      <w:start w:val="1"/>
      <w:numFmt w:val="decimal"/>
      <w:lvlText w:val="%3."/>
      <w:lvlJc w:val="left"/>
      <w:pPr>
        <w:tabs>
          <w:tab w:val="num" w:pos="2160"/>
        </w:tabs>
        <w:ind w:left="2160" w:hanging="360"/>
      </w:pPr>
    </w:lvl>
    <w:lvl w:ilvl="3" w:tplc="1534F50C" w:tentative="1">
      <w:start w:val="1"/>
      <w:numFmt w:val="decimal"/>
      <w:lvlText w:val="%4."/>
      <w:lvlJc w:val="left"/>
      <w:pPr>
        <w:tabs>
          <w:tab w:val="num" w:pos="2880"/>
        </w:tabs>
        <w:ind w:left="2880" w:hanging="360"/>
      </w:pPr>
    </w:lvl>
    <w:lvl w:ilvl="4" w:tplc="5AD87D7C" w:tentative="1">
      <w:start w:val="1"/>
      <w:numFmt w:val="decimal"/>
      <w:lvlText w:val="%5."/>
      <w:lvlJc w:val="left"/>
      <w:pPr>
        <w:tabs>
          <w:tab w:val="num" w:pos="3600"/>
        </w:tabs>
        <w:ind w:left="3600" w:hanging="360"/>
      </w:pPr>
    </w:lvl>
    <w:lvl w:ilvl="5" w:tplc="9D426E0C" w:tentative="1">
      <w:start w:val="1"/>
      <w:numFmt w:val="decimal"/>
      <w:lvlText w:val="%6."/>
      <w:lvlJc w:val="left"/>
      <w:pPr>
        <w:tabs>
          <w:tab w:val="num" w:pos="4320"/>
        </w:tabs>
        <w:ind w:left="4320" w:hanging="360"/>
      </w:pPr>
    </w:lvl>
    <w:lvl w:ilvl="6" w:tplc="32CAFDAC" w:tentative="1">
      <w:start w:val="1"/>
      <w:numFmt w:val="decimal"/>
      <w:lvlText w:val="%7."/>
      <w:lvlJc w:val="left"/>
      <w:pPr>
        <w:tabs>
          <w:tab w:val="num" w:pos="5040"/>
        </w:tabs>
        <w:ind w:left="5040" w:hanging="360"/>
      </w:pPr>
    </w:lvl>
    <w:lvl w:ilvl="7" w:tplc="56940484" w:tentative="1">
      <w:start w:val="1"/>
      <w:numFmt w:val="decimal"/>
      <w:lvlText w:val="%8."/>
      <w:lvlJc w:val="left"/>
      <w:pPr>
        <w:tabs>
          <w:tab w:val="num" w:pos="5760"/>
        </w:tabs>
        <w:ind w:left="5760" w:hanging="360"/>
      </w:pPr>
    </w:lvl>
    <w:lvl w:ilvl="8" w:tplc="8146E708" w:tentative="1">
      <w:start w:val="1"/>
      <w:numFmt w:val="decimal"/>
      <w:lvlText w:val="%9."/>
      <w:lvlJc w:val="left"/>
      <w:pPr>
        <w:tabs>
          <w:tab w:val="num" w:pos="6480"/>
        </w:tabs>
        <w:ind w:left="6480" w:hanging="360"/>
      </w:pPr>
    </w:lvl>
  </w:abstractNum>
  <w:abstractNum w:abstractNumId="18" w15:restartNumberingAfterBreak="0">
    <w:nsid w:val="40F414FE"/>
    <w:multiLevelType w:val="multilevel"/>
    <w:tmpl w:val="F4EC877C"/>
    <w:lvl w:ilvl="0">
      <w:start w:val="1"/>
      <w:numFmt w:val="decimal"/>
      <w:lvlText w:val="%1"/>
      <w:lvlJc w:val="left"/>
      <w:pPr>
        <w:ind w:left="360" w:hanging="360"/>
      </w:pPr>
      <w:rPr>
        <w:rFonts w:hint="default"/>
      </w:rPr>
    </w:lvl>
    <w:lvl w:ilvl="1">
      <w:start w:val="1"/>
      <w:numFmt w:val="decimal"/>
      <w:lvlText w:val="%1.%2"/>
      <w:lvlJc w:val="left"/>
      <w:pPr>
        <w:ind w:left="1287" w:hanging="360"/>
      </w:pPr>
      <w:rPr>
        <w:rFonts w:hint="default"/>
      </w:rPr>
    </w:lvl>
    <w:lvl w:ilvl="2">
      <w:start w:val="1"/>
      <w:numFmt w:val="decimal"/>
      <w:lvlText w:val="%1.%2.%3"/>
      <w:lvlJc w:val="left"/>
      <w:pPr>
        <w:ind w:left="2574" w:hanging="720"/>
      </w:pPr>
      <w:rPr>
        <w:rFonts w:hint="default"/>
      </w:rPr>
    </w:lvl>
    <w:lvl w:ilvl="3">
      <w:start w:val="1"/>
      <w:numFmt w:val="decimal"/>
      <w:lvlText w:val="%1.%2.%3.%4"/>
      <w:lvlJc w:val="left"/>
      <w:pPr>
        <w:ind w:left="3861" w:hanging="1080"/>
      </w:pPr>
      <w:rPr>
        <w:rFonts w:hint="default"/>
      </w:rPr>
    </w:lvl>
    <w:lvl w:ilvl="4">
      <w:start w:val="1"/>
      <w:numFmt w:val="decimal"/>
      <w:lvlText w:val="%1.%2.%3.%4.%5"/>
      <w:lvlJc w:val="left"/>
      <w:pPr>
        <w:ind w:left="4788" w:hanging="1080"/>
      </w:pPr>
      <w:rPr>
        <w:rFonts w:hint="default"/>
      </w:rPr>
    </w:lvl>
    <w:lvl w:ilvl="5">
      <w:start w:val="1"/>
      <w:numFmt w:val="decimal"/>
      <w:lvlText w:val="%1.%2.%3.%4.%5.%6"/>
      <w:lvlJc w:val="left"/>
      <w:pPr>
        <w:ind w:left="6075" w:hanging="1440"/>
      </w:pPr>
      <w:rPr>
        <w:rFonts w:hint="default"/>
      </w:rPr>
    </w:lvl>
    <w:lvl w:ilvl="6">
      <w:start w:val="1"/>
      <w:numFmt w:val="decimal"/>
      <w:lvlText w:val="%1.%2.%3.%4.%5.%6.%7"/>
      <w:lvlJc w:val="left"/>
      <w:pPr>
        <w:ind w:left="7002" w:hanging="1440"/>
      </w:pPr>
      <w:rPr>
        <w:rFonts w:hint="default"/>
      </w:rPr>
    </w:lvl>
    <w:lvl w:ilvl="7">
      <w:start w:val="1"/>
      <w:numFmt w:val="decimal"/>
      <w:lvlText w:val="%1.%2.%3.%4.%5.%6.%7.%8"/>
      <w:lvlJc w:val="left"/>
      <w:pPr>
        <w:ind w:left="8289" w:hanging="1800"/>
      </w:pPr>
      <w:rPr>
        <w:rFonts w:hint="default"/>
      </w:rPr>
    </w:lvl>
    <w:lvl w:ilvl="8">
      <w:start w:val="1"/>
      <w:numFmt w:val="decimal"/>
      <w:lvlText w:val="%1.%2.%3.%4.%5.%6.%7.%8.%9"/>
      <w:lvlJc w:val="left"/>
      <w:pPr>
        <w:ind w:left="9576" w:hanging="2160"/>
      </w:pPr>
      <w:rPr>
        <w:rFonts w:hint="default"/>
      </w:rPr>
    </w:lvl>
  </w:abstractNum>
  <w:abstractNum w:abstractNumId="19" w15:restartNumberingAfterBreak="0">
    <w:nsid w:val="410A6D14"/>
    <w:multiLevelType w:val="multilevel"/>
    <w:tmpl w:val="AF94377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3210D90"/>
    <w:multiLevelType w:val="hybridMultilevel"/>
    <w:tmpl w:val="F89AAF9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1" w15:restartNumberingAfterBreak="0">
    <w:nsid w:val="46270E51"/>
    <w:multiLevelType w:val="hybridMultilevel"/>
    <w:tmpl w:val="9D368F22"/>
    <w:lvl w:ilvl="0" w:tplc="72BAE3F0">
      <w:start w:val="1"/>
      <w:numFmt w:val="decimal"/>
      <w:lvlText w:val="%1"/>
      <w:lvlJc w:val="left"/>
      <w:pPr>
        <w:ind w:left="2214" w:hanging="360"/>
      </w:pPr>
      <w:rPr>
        <w:rFonts w:ascii="Times New Roman" w:eastAsiaTheme="minorHAnsi" w:hAnsi="Times New Roman" w:cs="Times New Roman"/>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2" w15:restartNumberingAfterBreak="0">
    <w:nsid w:val="46C2369D"/>
    <w:multiLevelType w:val="hybridMultilevel"/>
    <w:tmpl w:val="D4F43328"/>
    <w:lvl w:ilvl="0" w:tplc="D426394E">
      <w:start w:val="1"/>
      <w:numFmt w:val="decimal"/>
      <w:lvlText w:val="%1"/>
      <w:lvlJc w:val="left"/>
      <w:pPr>
        <w:tabs>
          <w:tab w:val="num" w:pos="786"/>
        </w:tabs>
        <w:ind w:left="786" w:hanging="360"/>
      </w:pPr>
      <w:rPr>
        <w:rFonts w:ascii="Times New Roman" w:eastAsiaTheme="minorHAnsi" w:hAnsi="Times New Roman" w:cs="Times New Roman"/>
      </w:rPr>
    </w:lvl>
    <w:lvl w:ilvl="1" w:tplc="FF4830C8" w:tentative="1">
      <w:start w:val="1"/>
      <w:numFmt w:val="decimal"/>
      <w:lvlText w:val="%2."/>
      <w:lvlJc w:val="left"/>
      <w:pPr>
        <w:tabs>
          <w:tab w:val="num" w:pos="1440"/>
        </w:tabs>
        <w:ind w:left="1440" w:hanging="360"/>
      </w:pPr>
    </w:lvl>
    <w:lvl w:ilvl="2" w:tplc="EB944792" w:tentative="1">
      <w:start w:val="1"/>
      <w:numFmt w:val="decimal"/>
      <w:lvlText w:val="%3."/>
      <w:lvlJc w:val="left"/>
      <w:pPr>
        <w:tabs>
          <w:tab w:val="num" w:pos="2160"/>
        </w:tabs>
        <w:ind w:left="2160" w:hanging="360"/>
      </w:pPr>
    </w:lvl>
    <w:lvl w:ilvl="3" w:tplc="1534F50C" w:tentative="1">
      <w:start w:val="1"/>
      <w:numFmt w:val="decimal"/>
      <w:lvlText w:val="%4."/>
      <w:lvlJc w:val="left"/>
      <w:pPr>
        <w:tabs>
          <w:tab w:val="num" w:pos="2880"/>
        </w:tabs>
        <w:ind w:left="2880" w:hanging="360"/>
      </w:pPr>
    </w:lvl>
    <w:lvl w:ilvl="4" w:tplc="5AD87D7C" w:tentative="1">
      <w:start w:val="1"/>
      <w:numFmt w:val="decimal"/>
      <w:lvlText w:val="%5."/>
      <w:lvlJc w:val="left"/>
      <w:pPr>
        <w:tabs>
          <w:tab w:val="num" w:pos="3600"/>
        </w:tabs>
        <w:ind w:left="3600" w:hanging="360"/>
      </w:pPr>
    </w:lvl>
    <w:lvl w:ilvl="5" w:tplc="9D426E0C" w:tentative="1">
      <w:start w:val="1"/>
      <w:numFmt w:val="decimal"/>
      <w:lvlText w:val="%6."/>
      <w:lvlJc w:val="left"/>
      <w:pPr>
        <w:tabs>
          <w:tab w:val="num" w:pos="4320"/>
        </w:tabs>
        <w:ind w:left="4320" w:hanging="360"/>
      </w:pPr>
    </w:lvl>
    <w:lvl w:ilvl="6" w:tplc="32CAFDAC" w:tentative="1">
      <w:start w:val="1"/>
      <w:numFmt w:val="decimal"/>
      <w:lvlText w:val="%7."/>
      <w:lvlJc w:val="left"/>
      <w:pPr>
        <w:tabs>
          <w:tab w:val="num" w:pos="5040"/>
        </w:tabs>
        <w:ind w:left="5040" w:hanging="360"/>
      </w:pPr>
    </w:lvl>
    <w:lvl w:ilvl="7" w:tplc="56940484" w:tentative="1">
      <w:start w:val="1"/>
      <w:numFmt w:val="decimal"/>
      <w:lvlText w:val="%8."/>
      <w:lvlJc w:val="left"/>
      <w:pPr>
        <w:tabs>
          <w:tab w:val="num" w:pos="5760"/>
        </w:tabs>
        <w:ind w:left="5760" w:hanging="360"/>
      </w:pPr>
    </w:lvl>
    <w:lvl w:ilvl="8" w:tplc="8146E708" w:tentative="1">
      <w:start w:val="1"/>
      <w:numFmt w:val="decimal"/>
      <w:lvlText w:val="%9."/>
      <w:lvlJc w:val="left"/>
      <w:pPr>
        <w:tabs>
          <w:tab w:val="num" w:pos="6480"/>
        </w:tabs>
        <w:ind w:left="6480" w:hanging="360"/>
      </w:pPr>
    </w:lvl>
  </w:abstractNum>
  <w:abstractNum w:abstractNumId="23" w15:restartNumberingAfterBreak="0">
    <w:nsid w:val="49836AC6"/>
    <w:multiLevelType w:val="hybridMultilevel"/>
    <w:tmpl w:val="16A89B90"/>
    <w:lvl w:ilvl="0" w:tplc="70AA906C">
      <w:start w:val="1"/>
      <w:numFmt w:val="decimal"/>
      <w:lvlText w:val="%1"/>
      <w:lvlJc w:val="left"/>
      <w:pPr>
        <w:ind w:left="1647" w:hanging="360"/>
      </w:pPr>
      <w:rPr>
        <w:rFonts w:hint="default"/>
      </w:rPr>
    </w:lvl>
    <w:lvl w:ilvl="1" w:tplc="04190019" w:tentative="1">
      <w:start w:val="1"/>
      <w:numFmt w:val="lowerLetter"/>
      <w:lvlText w:val="%2."/>
      <w:lvlJc w:val="left"/>
      <w:pPr>
        <w:ind w:left="2367" w:hanging="360"/>
      </w:pPr>
    </w:lvl>
    <w:lvl w:ilvl="2" w:tplc="0419001B" w:tentative="1">
      <w:start w:val="1"/>
      <w:numFmt w:val="lowerRoman"/>
      <w:lvlText w:val="%3."/>
      <w:lvlJc w:val="right"/>
      <w:pPr>
        <w:ind w:left="3087" w:hanging="180"/>
      </w:pPr>
    </w:lvl>
    <w:lvl w:ilvl="3" w:tplc="0419000F" w:tentative="1">
      <w:start w:val="1"/>
      <w:numFmt w:val="decimal"/>
      <w:lvlText w:val="%4."/>
      <w:lvlJc w:val="left"/>
      <w:pPr>
        <w:ind w:left="3807" w:hanging="360"/>
      </w:pPr>
    </w:lvl>
    <w:lvl w:ilvl="4" w:tplc="04190019" w:tentative="1">
      <w:start w:val="1"/>
      <w:numFmt w:val="lowerLetter"/>
      <w:lvlText w:val="%5."/>
      <w:lvlJc w:val="left"/>
      <w:pPr>
        <w:ind w:left="4527" w:hanging="360"/>
      </w:pPr>
    </w:lvl>
    <w:lvl w:ilvl="5" w:tplc="0419001B" w:tentative="1">
      <w:start w:val="1"/>
      <w:numFmt w:val="lowerRoman"/>
      <w:lvlText w:val="%6."/>
      <w:lvlJc w:val="right"/>
      <w:pPr>
        <w:ind w:left="5247" w:hanging="180"/>
      </w:pPr>
    </w:lvl>
    <w:lvl w:ilvl="6" w:tplc="0419000F" w:tentative="1">
      <w:start w:val="1"/>
      <w:numFmt w:val="decimal"/>
      <w:lvlText w:val="%7."/>
      <w:lvlJc w:val="left"/>
      <w:pPr>
        <w:ind w:left="5967" w:hanging="360"/>
      </w:pPr>
    </w:lvl>
    <w:lvl w:ilvl="7" w:tplc="04190019" w:tentative="1">
      <w:start w:val="1"/>
      <w:numFmt w:val="lowerLetter"/>
      <w:lvlText w:val="%8."/>
      <w:lvlJc w:val="left"/>
      <w:pPr>
        <w:ind w:left="6687" w:hanging="360"/>
      </w:pPr>
    </w:lvl>
    <w:lvl w:ilvl="8" w:tplc="0419001B" w:tentative="1">
      <w:start w:val="1"/>
      <w:numFmt w:val="lowerRoman"/>
      <w:lvlText w:val="%9."/>
      <w:lvlJc w:val="right"/>
      <w:pPr>
        <w:ind w:left="7407" w:hanging="180"/>
      </w:pPr>
    </w:lvl>
  </w:abstractNum>
  <w:abstractNum w:abstractNumId="24" w15:restartNumberingAfterBreak="0">
    <w:nsid w:val="4A1B437F"/>
    <w:multiLevelType w:val="hybridMultilevel"/>
    <w:tmpl w:val="C27ED552"/>
    <w:lvl w:ilvl="0" w:tplc="0419000F">
      <w:start w:val="1"/>
      <w:numFmt w:val="decimal"/>
      <w:lvlText w:val="%1."/>
      <w:lvlJc w:val="left"/>
      <w:pPr>
        <w:ind w:left="2214"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5" w15:restartNumberingAfterBreak="0">
    <w:nsid w:val="51E16A2A"/>
    <w:multiLevelType w:val="hybridMultilevel"/>
    <w:tmpl w:val="518011A8"/>
    <w:lvl w:ilvl="0" w:tplc="62AE17CC">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6" w15:restartNumberingAfterBreak="0">
    <w:nsid w:val="54812A22"/>
    <w:multiLevelType w:val="hybridMultilevel"/>
    <w:tmpl w:val="DDE664E0"/>
    <w:lvl w:ilvl="0" w:tplc="B328AAA4">
      <w:start w:val="1"/>
      <w:numFmt w:val="decimal"/>
      <w:lvlText w:val="%1."/>
      <w:lvlJc w:val="left"/>
      <w:pPr>
        <w:tabs>
          <w:tab w:val="num" w:pos="1287"/>
        </w:tabs>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7" w15:restartNumberingAfterBreak="0">
    <w:nsid w:val="548E11E1"/>
    <w:multiLevelType w:val="hybridMultilevel"/>
    <w:tmpl w:val="FA543058"/>
    <w:lvl w:ilvl="0" w:tplc="8B6C4AC0">
      <w:start w:val="2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8" w15:restartNumberingAfterBreak="0">
    <w:nsid w:val="55671493"/>
    <w:multiLevelType w:val="hybridMultilevel"/>
    <w:tmpl w:val="0CB4DA6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9" w15:restartNumberingAfterBreak="0">
    <w:nsid w:val="56622BF0"/>
    <w:multiLevelType w:val="multilevel"/>
    <w:tmpl w:val="AC2A60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568D2382"/>
    <w:multiLevelType w:val="hybridMultilevel"/>
    <w:tmpl w:val="DDDCE3B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5D303538"/>
    <w:multiLevelType w:val="hybridMultilevel"/>
    <w:tmpl w:val="956AA77E"/>
    <w:lvl w:ilvl="0" w:tplc="04190005">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2" w15:restartNumberingAfterBreak="0">
    <w:nsid w:val="60626AC7"/>
    <w:multiLevelType w:val="hybridMultilevel"/>
    <w:tmpl w:val="06A0AB5A"/>
    <w:lvl w:ilvl="0" w:tplc="23CE04E2">
      <w:start w:val="1"/>
      <w:numFmt w:val="decimal"/>
      <w:lvlText w:val="%1"/>
      <w:lvlJc w:val="left"/>
      <w:pPr>
        <w:ind w:left="2214" w:hanging="360"/>
      </w:pPr>
      <w:rPr>
        <w:rFonts w:ascii="Times New Roman" w:eastAsiaTheme="minorHAnsi" w:hAnsi="Times New Roman" w:cs="Times New Roman"/>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3" w15:restartNumberingAfterBreak="0">
    <w:nsid w:val="695C4A4E"/>
    <w:multiLevelType w:val="hybridMultilevel"/>
    <w:tmpl w:val="B5EE1CBA"/>
    <w:lvl w:ilvl="0" w:tplc="657221DE">
      <w:numFmt w:val="bullet"/>
      <w:lvlText w:val="-"/>
      <w:lvlJc w:val="left"/>
      <w:pPr>
        <w:ind w:left="927" w:hanging="360"/>
      </w:pPr>
      <w:rPr>
        <w:rFonts w:ascii="Times New Roman" w:eastAsia="Times New Roman" w:hAnsi="Times New Roman" w:cs="Times New Roman" w:hint="default"/>
        <w:b w:val="0"/>
      </w:rPr>
    </w:lvl>
    <w:lvl w:ilvl="1" w:tplc="04190003">
      <w:start w:val="1"/>
      <w:numFmt w:val="bullet"/>
      <w:lvlText w:val="o"/>
      <w:lvlJc w:val="left"/>
      <w:pPr>
        <w:ind w:left="1647" w:hanging="360"/>
      </w:pPr>
      <w:rPr>
        <w:rFonts w:ascii="Courier New" w:hAnsi="Courier New" w:cs="Courier New" w:hint="default"/>
      </w:rPr>
    </w:lvl>
    <w:lvl w:ilvl="2" w:tplc="04190005">
      <w:start w:val="1"/>
      <w:numFmt w:val="bullet"/>
      <w:lvlText w:val=""/>
      <w:lvlJc w:val="left"/>
      <w:pPr>
        <w:ind w:left="2367" w:hanging="360"/>
      </w:pPr>
      <w:rPr>
        <w:rFonts w:ascii="Wingdings" w:hAnsi="Wingdings" w:hint="default"/>
      </w:rPr>
    </w:lvl>
    <w:lvl w:ilvl="3" w:tplc="04190001">
      <w:start w:val="1"/>
      <w:numFmt w:val="bullet"/>
      <w:lvlText w:val=""/>
      <w:lvlJc w:val="left"/>
      <w:pPr>
        <w:ind w:left="3087" w:hanging="360"/>
      </w:pPr>
      <w:rPr>
        <w:rFonts w:ascii="Symbol" w:hAnsi="Symbol" w:hint="default"/>
      </w:rPr>
    </w:lvl>
    <w:lvl w:ilvl="4" w:tplc="04190003">
      <w:start w:val="1"/>
      <w:numFmt w:val="bullet"/>
      <w:lvlText w:val="o"/>
      <w:lvlJc w:val="left"/>
      <w:pPr>
        <w:ind w:left="3807" w:hanging="360"/>
      </w:pPr>
      <w:rPr>
        <w:rFonts w:ascii="Courier New" w:hAnsi="Courier New" w:cs="Courier New" w:hint="default"/>
      </w:rPr>
    </w:lvl>
    <w:lvl w:ilvl="5" w:tplc="04190005">
      <w:start w:val="1"/>
      <w:numFmt w:val="bullet"/>
      <w:lvlText w:val=""/>
      <w:lvlJc w:val="left"/>
      <w:pPr>
        <w:ind w:left="4527" w:hanging="360"/>
      </w:pPr>
      <w:rPr>
        <w:rFonts w:ascii="Wingdings" w:hAnsi="Wingdings" w:hint="default"/>
      </w:rPr>
    </w:lvl>
    <w:lvl w:ilvl="6" w:tplc="04190001">
      <w:start w:val="1"/>
      <w:numFmt w:val="bullet"/>
      <w:lvlText w:val=""/>
      <w:lvlJc w:val="left"/>
      <w:pPr>
        <w:ind w:left="5247" w:hanging="360"/>
      </w:pPr>
      <w:rPr>
        <w:rFonts w:ascii="Symbol" w:hAnsi="Symbol" w:hint="default"/>
      </w:rPr>
    </w:lvl>
    <w:lvl w:ilvl="7" w:tplc="04190003">
      <w:start w:val="1"/>
      <w:numFmt w:val="bullet"/>
      <w:lvlText w:val="o"/>
      <w:lvlJc w:val="left"/>
      <w:pPr>
        <w:ind w:left="5967" w:hanging="360"/>
      </w:pPr>
      <w:rPr>
        <w:rFonts w:ascii="Courier New" w:hAnsi="Courier New" w:cs="Courier New" w:hint="default"/>
      </w:rPr>
    </w:lvl>
    <w:lvl w:ilvl="8" w:tplc="04190005">
      <w:start w:val="1"/>
      <w:numFmt w:val="bullet"/>
      <w:lvlText w:val=""/>
      <w:lvlJc w:val="left"/>
      <w:pPr>
        <w:ind w:left="6687" w:hanging="360"/>
      </w:pPr>
      <w:rPr>
        <w:rFonts w:ascii="Wingdings" w:hAnsi="Wingdings" w:hint="default"/>
      </w:rPr>
    </w:lvl>
  </w:abstractNum>
  <w:abstractNum w:abstractNumId="34" w15:restartNumberingAfterBreak="0">
    <w:nsid w:val="69621141"/>
    <w:multiLevelType w:val="multilevel"/>
    <w:tmpl w:val="1F1E33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6F8E704B"/>
    <w:multiLevelType w:val="hybridMultilevel"/>
    <w:tmpl w:val="BC906F5E"/>
    <w:lvl w:ilvl="0" w:tplc="B328AAA4">
      <w:start w:val="1"/>
      <w:numFmt w:val="decimal"/>
      <w:lvlText w:val="%1."/>
      <w:lvlJc w:val="left"/>
      <w:pPr>
        <w:tabs>
          <w:tab w:val="num" w:pos="720"/>
        </w:tabs>
        <w:ind w:left="720" w:hanging="360"/>
      </w:pPr>
    </w:lvl>
    <w:lvl w:ilvl="1" w:tplc="FF4830C8" w:tentative="1">
      <w:start w:val="1"/>
      <w:numFmt w:val="decimal"/>
      <w:lvlText w:val="%2."/>
      <w:lvlJc w:val="left"/>
      <w:pPr>
        <w:tabs>
          <w:tab w:val="num" w:pos="1440"/>
        </w:tabs>
        <w:ind w:left="1440" w:hanging="360"/>
      </w:pPr>
    </w:lvl>
    <w:lvl w:ilvl="2" w:tplc="EB944792" w:tentative="1">
      <w:start w:val="1"/>
      <w:numFmt w:val="decimal"/>
      <w:lvlText w:val="%3."/>
      <w:lvlJc w:val="left"/>
      <w:pPr>
        <w:tabs>
          <w:tab w:val="num" w:pos="2160"/>
        </w:tabs>
        <w:ind w:left="2160" w:hanging="360"/>
      </w:pPr>
    </w:lvl>
    <w:lvl w:ilvl="3" w:tplc="1534F50C" w:tentative="1">
      <w:start w:val="1"/>
      <w:numFmt w:val="decimal"/>
      <w:lvlText w:val="%4."/>
      <w:lvlJc w:val="left"/>
      <w:pPr>
        <w:tabs>
          <w:tab w:val="num" w:pos="2880"/>
        </w:tabs>
        <w:ind w:left="2880" w:hanging="360"/>
      </w:pPr>
    </w:lvl>
    <w:lvl w:ilvl="4" w:tplc="5AD87D7C" w:tentative="1">
      <w:start w:val="1"/>
      <w:numFmt w:val="decimal"/>
      <w:lvlText w:val="%5."/>
      <w:lvlJc w:val="left"/>
      <w:pPr>
        <w:tabs>
          <w:tab w:val="num" w:pos="3600"/>
        </w:tabs>
        <w:ind w:left="3600" w:hanging="360"/>
      </w:pPr>
    </w:lvl>
    <w:lvl w:ilvl="5" w:tplc="9D426E0C" w:tentative="1">
      <w:start w:val="1"/>
      <w:numFmt w:val="decimal"/>
      <w:lvlText w:val="%6."/>
      <w:lvlJc w:val="left"/>
      <w:pPr>
        <w:tabs>
          <w:tab w:val="num" w:pos="4320"/>
        </w:tabs>
        <w:ind w:left="4320" w:hanging="360"/>
      </w:pPr>
    </w:lvl>
    <w:lvl w:ilvl="6" w:tplc="32CAFDAC" w:tentative="1">
      <w:start w:val="1"/>
      <w:numFmt w:val="decimal"/>
      <w:lvlText w:val="%7."/>
      <w:lvlJc w:val="left"/>
      <w:pPr>
        <w:tabs>
          <w:tab w:val="num" w:pos="5040"/>
        </w:tabs>
        <w:ind w:left="5040" w:hanging="360"/>
      </w:pPr>
    </w:lvl>
    <w:lvl w:ilvl="7" w:tplc="56940484" w:tentative="1">
      <w:start w:val="1"/>
      <w:numFmt w:val="decimal"/>
      <w:lvlText w:val="%8."/>
      <w:lvlJc w:val="left"/>
      <w:pPr>
        <w:tabs>
          <w:tab w:val="num" w:pos="5760"/>
        </w:tabs>
        <w:ind w:left="5760" w:hanging="360"/>
      </w:pPr>
    </w:lvl>
    <w:lvl w:ilvl="8" w:tplc="8146E708" w:tentative="1">
      <w:start w:val="1"/>
      <w:numFmt w:val="decimal"/>
      <w:lvlText w:val="%9."/>
      <w:lvlJc w:val="left"/>
      <w:pPr>
        <w:tabs>
          <w:tab w:val="num" w:pos="6480"/>
        </w:tabs>
        <w:ind w:left="6480" w:hanging="360"/>
      </w:pPr>
    </w:lvl>
  </w:abstractNum>
  <w:abstractNum w:abstractNumId="36" w15:restartNumberingAfterBreak="0">
    <w:nsid w:val="73D617A8"/>
    <w:multiLevelType w:val="hybridMultilevel"/>
    <w:tmpl w:val="FB9291B2"/>
    <w:lvl w:ilvl="0" w:tplc="EAE63304">
      <w:start w:val="1"/>
      <w:numFmt w:val="decimal"/>
      <w:lvlText w:val="%1"/>
      <w:lvlJc w:val="left"/>
      <w:pPr>
        <w:tabs>
          <w:tab w:val="num" w:pos="720"/>
        </w:tabs>
        <w:ind w:left="720" w:hanging="360"/>
      </w:pPr>
      <w:rPr>
        <w:rFonts w:ascii="Times New Roman" w:eastAsiaTheme="minorHAnsi" w:hAnsi="Times New Roman" w:cs="Times New Roman"/>
      </w:rPr>
    </w:lvl>
    <w:lvl w:ilvl="1" w:tplc="FF4830C8" w:tentative="1">
      <w:start w:val="1"/>
      <w:numFmt w:val="decimal"/>
      <w:lvlText w:val="%2."/>
      <w:lvlJc w:val="left"/>
      <w:pPr>
        <w:tabs>
          <w:tab w:val="num" w:pos="1440"/>
        </w:tabs>
        <w:ind w:left="1440" w:hanging="360"/>
      </w:pPr>
    </w:lvl>
    <w:lvl w:ilvl="2" w:tplc="EB944792" w:tentative="1">
      <w:start w:val="1"/>
      <w:numFmt w:val="decimal"/>
      <w:lvlText w:val="%3."/>
      <w:lvlJc w:val="left"/>
      <w:pPr>
        <w:tabs>
          <w:tab w:val="num" w:pos="2160"/>
        </w:tabs>
        <w:ind w:left="2160" w:hanging="360"/>
      </w:pPr>
    </w:lvl>
    <w:lvl w:ilvl="3" w:tplc="1534F50C" w:tentative="1">
      <w:start w:val="1"/>
      <w:numFmt w:val="decimal"/>
      <w:lvlText w:val="%4."/>
      <w:lvlJc w:val="left"/>
      <w:pPr>
        <w:tabs>
          <w:tab w:val="num" w:pos="2880"/>
        </w:tabs>
        <w:ind w:left="2880" w:hanging="360"/>
      </w:pPr>
    </w:lvl>
    <w:lvl w:ilvl="4" w:tplc="5AD87D7C" w:tentative="1">
      <w:start w:val="1"/>
      <w:numFmt w:val="decimal"/>
      <w:lvlText w:val="%5."/>
      <w:lvlJc w:val="left"/>
      <w:pPr>
        <w:tabs>
          <w:tab w:val="num" w:pos="3600"/>
        </w:tabs>
        <w:ind w:left="3600" w:hanging="360"/>
      </w:pPr>
    </w:lvl>
    <w:lvl w:ilvl="5" w:tplc="9D426E0C" w:tentative="1">
      <w:start w:val="1"/>
      <w:numFmt w:val="decimal"/>
      <w:lvlText w:val="%6."/>
      <w:lvlJc w:val="left"/>
      <w:pPr>
        <w:tabs>
          <w:tab w:val="num" w:pos="4320"/>
        </w:tabs>
        <w:ind w:left="4320" w:hanging="360"/>
      </w:pPr>
    </w:lvl>
    <w:lvl w:ilvl="6" w:tplc="32CAFDAC" w:tentative="1">
      <w:start w:val="1"/>
      <w:numFmt w:val="decimal"/>
      <w:lvlText w:val="%7."/>
      <w:lvlJc w:val="left"/>
      <w:pPr>
        <w:tabs>
          <w:tab w:val="num" w:pos="5040"/>
        </w:tabs>
        <w:ind w:left="5040" w:hanging="360"/>
      </w:pPr>
    </w:lvl>
    <w:lvl w:ilvl="7" w:tplc="56940484" w:tentative="1">
      <w:start w:val="1"/>
      <w:numFmt w:val="decimal"/>
      <w:lvlText w:val="%8."/>
      <w:lvlJc w:val="left"/>
      <w:pPr>
        <w:tabs>
          <w:tab w:val="num" w:pos="5760"/>
        </w:tabs>
        <w:ind w:left="5760" w:hanging="360"/>
      </w:pPr>
    </w:lvl>
    <w:lvl w:ilvl="8" w:tplc="8146E708" w:tentative="1">
      <w:start w:val="1"/>
      <w:numFmt w:val="decimal"/>
      <w:lvlText w:val="%9."/>
      <w:lvlJc w:val="left"/>
      <w:pPr>
        <w:tabs>
          <w:tab w:val="num" w:pos="6480"/>
        </w:tabs>
        <w:ind w:left="6480" w:hanging="360"/>
      </w:pPr>
    </w:lvl>
  </w:abstractNum>
  <w:abstractNum w:abstractNumId="37" w15:restartNumberingAfterBreak="0">
    <w:nsid w:val="74EE2805"/>
    <w:multiLevelType w:val="hybridMultilevel"/>
    <w:tmpl w:val="262264BC"/>
    <w:lvl w:ilvl="0" w:tplc="FDC89BF6">
      <w:start w:val="1"/>
      <w:numFmt w:val="decimal"/>
      <w:lvlText w:val="%1."/>
      <w:lvlJc w:val="left"/>
      <w:pPr>
        <w:tabs>
          <w:tab w:val="num" w:pos="720"/>
        </w:tabs>
        <w:ind w:left="720" w:hanging="360"/>
      </w:pPr>
    </w:lvl>
    <w:lvl w:ilvl="1" w:tplc="ACDAABAE" w:tentative="1">
      <w:start w:val="1"/>
      <w:numFmt w:val="decimal"/>
      <w:lvlText w:val="%2."/>
      <w:lvlJc w:val="left"/>
      <w:pPr>
        <w:tabs>
          <w:tab w:val="num" w:pos="1440"/>
        </w:tabs>
        <w:ind w:left="1440" w:hanging="360"/>
      </w:pPr>
    </w:lvl>
    <w:lvl w:ilvl="2" w:tplc="C064334A" w:tentative="1">
      <w:start w:val="1"/>
      <w:numFmt w:val="decimal"/>
      <w:lvlText w:val="%3."/>
      <w:lvlJc w:val="left"/>
      <w:pPr>
        <w:tabs>
          <w:tab w:val="num" w:pos="2160"/>
        </w:tabs>
        <w:ind w:left="2160" w:hanging="360"/>
      </w:pPr>
    </w:lvl>
    <w:lvl w:ilvl="3" w:tplc="FCD63BD8" w:tentative="1">
      <w:start w:val="1"/>
      <w:numFmt w:val="decimal"/>
      <w:lvlText w:val="%4."/>
      <w:lvlJc w:val="left"/>
      <w:pPr>
        <w:tabs>
          <w:tab w:val="num" w:pos="2880"/>
        </w:tabs>
        <w:ind w:left="2880" w:hanging="360"/>
      </w:pPr>
    </w:lvl>
    <w:lvl w:ilvl="4" w:tplc="53A43C70" w:tentative="1">
      <w:start w:val="1"/>
      <w:numFmt w:val="decimal"/>
      <w:lvlText w:val="%5."/>
      <w:lvlJc w:val="left"/>
      <w:pPr>
        <w:tabs>
          <w:tab w:val="num" w:pos="3600"/>
        </w:tabs>
        <w:ind w:left="3600" w:hanging="360"/>
      </w:pPr>
    </w:lvl>
    <w:lvl w:ilvl="5" w:tplc="FF260460" w:tentative="1">
      <w:start w:val="1"/>
      <w:numFmt w:val="decimal"/>
      <w:lvlText w:val="%6."/>
      <w:lvlJc w:val="left"/>
      <w:pPr>
        <w:tabs>
          <w:tab w:val="num" w:pos="4320"/>
        </w:tabs>
        <w:ind w:left="4320" w:hanging="360"/>
      </w:pPr>
    </w:lvl>
    <w:lvl w:ilvl="6" w:tplc="34145946" w:tentative="1">
      <w:start w:val="1"/>
      <w:numFmt w:val="decimal"/>
      <w:lvlText w:val="%7."/>
      <w:lvlJc w:val="left"/>
      <w:pPr>
        <w:tabs>
          <w:tab w:val="num" w:pos="5040"/>
        </w:tabs>
        <w:ind w:left="5040" w:hanging="360"/>
      </w:pPr>
    </w:lvl>
    <w:lvl w:ilvl="7" w:tplc="34284EB0" w:tentative="1">
      <w:start w:val="1"/>
      <w:numFmt w:val="decimal"/>
      <w:lvlText w:val="%8."/>
      <w:lvlJc w:val="left"/>
      <w:pPr>
        <w:tabs>
          <w:tab w:val="num" w:pos="5760"/>
        </w:tabs>
        <w:ind w:left="5760" w:hanging="360"/>
      </w:pPr>
    </w:lvl>
    <w:lvl w:ilvl="8" w:tplc="2A7C3712" w:tentative="1">
      <w:start w:val="1"/>
      <w:numFmt w:val="decimal"/>
      <w:lvlText w:val="%9."/>
      <w:lvlJc w:val="left"/>
      <w:pPr>
        <w:tabs>
          <w:tab w:val="num" w:pos="6480"/>
        </w:tabs>
        <w:ind w:left="6480" w:hanging="360"/>
      </w:pPr>
    </w:lvl>
  </w:abstractNum>
  <w:abstractNum w:abstractNumId="38" w15:restartNumberingAfterBreak="0">
    <w:nsid w:val="75813A5D"/>
    <w:multiLevelType w:val="hybridMultilevel"/>
    <w:tmpl w:val="76E47FD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9" w15:restartNumberingAfterBreak="0">
    <w:nsid w:val="78006CA2"/>
    <w:multiLevelType w:val="hybridMultilevel"/>
    <w:tmpl w:val="ED382570"/>
    <w:lvl w:ilvl="0" w:tplc="0419000F">
      <w:start w:val="1"/>
      <w:numFmt w:val="decimal"/>
      <w:lvlText w:val="%1."/>
      <w:lvlJc w:val="left"/>
      <w:pPr>
        <w:ind w:left="2214"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0" w15:restartNumberingAfterBreak="0">
    <w:nsid w:val="79C542A0"/>
    <w:multiLevelType w:val="multilevel"/>
    <w:tmpl w:val="54DE3582"/>
    <w:lvl w:ilvl="0">
      <w:start w:val="1"/>
      <w:numFmt w:val="decimal"/>
      <w:lvlText w:val="%1"/>
      <w:lvlJc w:val="left"/>
      <w:pPr>
        <w:ind w:left="432" w:hanging="432"/>
      </w:pPr>
      <w:rPr>
        <w:rFonts w:hint="default"/>
      </w:rPr>
    </w:lvl>
    <w:lvl w:ilvl="1">
      <w:start w:val="1"/>
      <w:numFmt w:val="decimal"/>
      <w:lvlText w:val="%2"/>
      <w:lvlJc w:val="left"/>
      <w:pPr>
        <w:ind w:left="1425" w:hanging="432"/>
      </w:pPr>
      <w:rPr>
        <w:rFonts w:ascii="Times New Roman" w:eastAsiaTheme="minorHAnsi" w:hAnsi="Times New Roman" w:cs="Times New Roman"/>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41" w15:restartNumberingAfterBreak="0">
    <w:nsid w:val="7C592C9F"/>
    <w:multiLevelType w:val="multilevel"/>
    <w:tmpl w:val="2A0C9A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7E414E68"/>
    <w:multiLevelType w:val="hybridMultilevel"/>
    <w:tmpl w:val="6492B19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3" w15:restartNumberingAfterBreak="0">
    <w:nsid w:val="7EC21D98"/>
    <w:multiLevelType w:val="hybridMultilevel"/>
    <w:tmpl w:val="408A66C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4" w15:restartNumberingAfterBreak="0">
    <w:nsid w:val="7F14789A"/>
    <w:multiLevelType w:val="hybridMultilevel"/>
    <w:tmpl w:val="0E24EF24"/>
    <w:lvl w:ilvl="0" w:tplc="D4844A50">
      <w:start w:val="1"/>
      <w:numFmt w:val="decimal"/>
      <w:lvlText w:val="%1"/>
      <w:lvlJc w:val="left"/>
      <w:pPr>
        <w:ind w:left="2214" w:hanging="360"/>
      </w:pPr>
      <w:rPr>
        <w:rFonts w:ascii="Times New Roman" w:eastAsiaTheme="minorHAnsi" w:hAnsi="Times New Roman" w:cs="Times New Roman"/>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5" w15:restartNumberingAfterBreak="0">
    <w:nsid w:val="7F437A06"/>
    <w:multiLevelType w:val="hybridMultilevel"/>
    <w:tmpl w:val="5096E368"/>
    <w:lvl w:ilvl="0" w:tplc="B2BC5884">
      <w:start w:val="1"/>
      <w:numFmt w:val="decimal"/>
      <w:lvlText w:val="%1)"/>
      <w:lvlJc w:val="left"/>
      <w:pPr>
        <w:ind w:left="927" w:hanging="360"/>
      </w:pPr>
    </w:lvl>
    <w:lvl w:ilvl="1" w:tplc="04190019">
      <w:start w:val="1"/>
      <w:numFmt w:val="lowerLetter"/>
      <w:lvlText w:val="%2."/>
      <w:lvlJc w:val="left"/>
      <w:pPr>
        <w:ind w:left="1647" w:hanging="360"/>
      </w:pPr>
    </w:lvl>
    <w:lvl w:ilvl="2" w:tplc="0419001B">
      <w:start w:val="1"/>
      <w:numFmt w:val="lowerRoman"/>
      <w:lvlText w:val="%3."/>
      <w:lvlJc w:val="right"/>
      <w:pPr>
        <w:ind w:left="2367" w:hanging="180"/>
      </w:pPr>
    </w:lvl>
    <w:lvl w:ilvl="3" w:tplc="0419000F">
      <w:start w:val="1"/>
      <w:numFmt w:val="decimal"/>
      <w:lvlText w:val="%4."/>
      <w:lvlJc w:val="left"/>
      <w:pPr>
        <w:ind w:left="3087" w:hanging="360"/>
      </w:pPr>
    </w:lvl>
    <w:lvl w:ilvl="4" w:tplc="04190019">
      <w:start w:val="1"/>
      <w:numFmt w:val="lowerLetter"/>
      <w:lvlText w:val="%5."/>
      <w:lvlJc w:val="left"/>
      <w:pPr>
        <w:ind w:left="3807" w:hanging="360"/>
      </w:pPr>
    </w:lvl>
    <w:lvl w:ilvl="5" w:tplc="0419001B">
      <w:start w:val="1"/>
      <w:numFmt w:val="lowerRoman"/>
      <w:lvlText w:val="%6."/>
      <w:lvlJc w:val="right"/>
      <w:pPr>
        <w:ind w:left="4527" w:hanging="180"/>
      </w:pPr>
    </w:lvl>
    <w:lvl w:ilvl="6" w:tplc="0419000F">
      <w:start w:val="1"/>
      <w:numFmt w:val="decimal"/>
      <w:lvlText w:val="%7."/>
      <w:lvlJc w:val="left"/>
      <w:pPr>
        <w:ind w:left="5247" w:hanging="360"/>
      </w:pPr>
    </w:lvl>
    <w:lvl w:ilvl="7" w:tplc="04190019">
      <w:start w:val="1"/>
      <w:numFmt w:val="lowerLetter"/>
      <w:lvlText w:val="%8."/>
      <w:lvlJc w:val="left"/>
      <w:pPr>
        <w:ind w:left="5967" w:hanging="360"/>
      </w:pPr>
    </w:lvl>
    <w:lvl w:ilvl="8" w:tplc="0419001B">
      <w:start w:val="1"/>
      <w:numFmt w:val="lowerRoman"/>
      <w:lvlText w:val="%9."/>
      <w:lvlJc w:val="right"/>
      <w:pPr>
        <w:ind w:left="6687" w:hanging="180"/>
      </w:pPr>
    </w:lvl>
  </w:abstractNum>
  <w:num w:numId="1">
    <w:abstractNumId w:val="33"/>
  </w:num>
  <w:num w:numId="2">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45"/>
  </w:num>
  <w:num w:numId="4">
    <w:abstractNumId w:val="40"/>
  </w:num>
  <w:num w:numId="5">
    <w:abstractNumId w:val="9"/>
  </w:num>
  <w:num w:numId="6">
    <w:abstractNumId w:val="18"/>
  </w:num>
  <w:num w:numId="7">
    <w:abstractNumId w:val="42"/>
  </w:num>
  <w:num w:numId="8">
    <w:abstractNumId w:val="13"/>
  </w:num>
  <w:num w:numId="9">
    <w:abstractNumId w:val="38"/>
  </w:num>
  <w:num w:numId="10">
    <w:abstractNumId w:val="7"/>
  </w:num>
  <w:num w:numId="11">
    <w:abstractNumId w:val="8"/>
  </w:num>
  <w:num w:numId="12">
    <w:abstractNumId w:val="3"/>
  </w:num>
  <w:num w:numId="13">
    <w:abstractNumId w:val="41"/>
  </w:num>
  <w:num w:numId="14">
    <w:abstractNumId w:val="0"/>
  </w:num>
  <w:num w:numId="15">
    <w:abstractNumId w:val="22"/>
  </w:num>
  <w:num w:numId="16">
    <w:abstractNumId w:val="16"/>
  </w:num>
  <w:num w:numId="17">
    <w:abstractNumId w:val="37"/>
  </w:num>
  <w:num w:numId="18">
    <w:abstractNumId w:val="31"/>
  </w:num>
  <w:num w:numId="19">
    <w:abstractNumId w:val="26"/>
  </w:num>
  <w:num w:numId="20">
    <w:abstractNumId w:val="27"/>
  </w:num>
  <w:num w:numId="21">
    <w:abstractNumId w:val="25"/>
  </w:num>
  <w:num w:numId="22">
    <w:abstractNumId w:val="11"/>
  </w:num>
  <w:num w:numId="23">
    <w:abstractNumId w:val="23"/>
  </w:num>
  <w:num w:numId="24">
    <w:abstractNumId w:val="30"/>
  </w:num>
  <w:num w:numId="25">
    <w:abstractNumId w:val="32"/>
  </w:num>
  <w:num w:numId="26">
    <w:abstractNumId w:val="21"/>
  </w:num>
  <w:num w:numId="27">
    <w:abstractNumId w:val="39"/>
  </w:num>
  <w:num w:numId="28">
    <w:abstractNumId w:val="24"/>
  </w:num>
  <w:num w:numId="29">
    <w:abstractNumId w:val="2"/>
  </w:num>
  <w:num w:numId="30">
    <w:abstractNumId w:val="44"/>
  </w:num>
  <w:num w:numId="31">
    <w:abstractNumId w:val="17"/>
  </w:num>
  <w:num w:numId="32">
    <w:abstractNumId w:val="36"/>
  </w:num>
  <w:num w:numId="33">
    <w:abstractNumId w:val="35"/>
  </w:num>
  <w:num w:numId="34">
    <w:abstractNumId w:val="12"/>
  </w:num>
  <w:num w:numId="35">
    <w:abstractNumId w:val="1"/>
  </w:num>
  <w:num w:numId="36">
    <w:abstractNumId w:val="28"/>
  </w:num>
  <w:num w:numId="37">
    <w:abstractNumId w:val="19"/>
  </w:num>
  <w:num w:numId="38">
    <w:abstractNumId w:val="4"/>
  </w:num>
  <w:num w:numId="39">
    <w:abstractNumId w:val="6"/>
  </w:num>
  <w:num w:numId="40">
    <w:abstractNumId w:val="34"/>
  </w:num>
  <w:num w:numId="41">
    <w:abstractNumId w:val="29"/>
  </w:num>
  <w:num w:numId="42">
    <w:abstractNumId w:val="10"/>
  </w:num>
  <w:num w:numId="43">
    <w:abstractNumId w:val="43"/>
  </w:num>
  <w:num w:numId="44">
    <w:abstractNumId w:val="5"/>
  </w:num>
  <w:num w:numId="45">
    <w:abstractNumId w:val="15"/>
  </w:num>
  <w:num w:numId="46">
    <w:abstractNumId w:val="20"/>
  </w:num>
  <w:num w:numId="47">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C786E"/>
    <w:rsid w:val="00001874"/>
    <w:rsid w:val="0000393A"/>
    <w:rsid w:val="00003A9D"/>
    <w:rsid w:val="00005536"/>
    <w:rsid w:val="00007267"/>
    <w:rsid w:val="00012BD3"/>
    <w:rsid w:val="00014E1C"/>
    <w:rsid w:val="00015C16"/>
    <w:rsid w:val="00017404"/>
    <w:rsid w:val="00020EB9"/>
    <w:rsid w:val="0002140D"/>
    <w:rsid w:val="000247DD"/>
    <w:rsid w:val="00026CDD"/>
    <w:rsid w:val="00027E2A"/>
    <w:rsid w:val="00032210"/>
    <w:rsid w:val="000351A8"/>
    <w:rsid w:val="00035C3C"/>
    <w:rsid w:val="00036890"/>
    <w:rsid w:val="000421CD"/>
    <w:rsid w:val="0004252A"/>
    <w:rsid w:val="00043AF1"/>
    <w:rsid w:val="0004486C"/>
    <w:rsid w:val="00045472"/>
    <w:rsid w:val="00045E25"/>
    <w:rsid w:val="0004668F"/>
    <w:rsid w:val="000517CA"/>
    <w:rsid w:val="00051911"/>
    <w:rsid w:val="00051AA8"/>
    <w:rsid w:val="000536BB"/>
    <w:rsid w:val="00054764"/>
    <w:rsid w:val="0005608A"/>
    <w:rsid w:val="00056BF7"/>
    <w:rsid w:val="00063460"/>
    <w:rsid w:val="000657F1"/>
    <w:rsid w:val="00066463"/>
    <w:rsid w:val="00071C17"/>
    <w:rsid w:val="0007239A"/>
    <w:rsid w:val="000753EF"/>
    <w:rsid w:val="00076B99"/>
    <w:rsid w:val="00077144"/>
    <w:rsid w:val="00083328"/>
    <w:rsid w:val="00087F50"/>
    <w:rsid w:val="00093544"/>
    <w:rsid w:val="00096C97"/>
    <w:rsid w:val="00097139"/>
    <w:rsid w:val="000A185A"/>
    <w:rsid w:val="000A3956"/>
    <w:rsid w:val="000A7DA1"/>
    <w:rsid w:val="000B0AFD"/>
    <w:rsid w:val="000B2076"/>
    <w:rsid w:val="000B471B"/>
    <w:rsid w:val="000C00D3"/>
    <w:rsid w:val="000C1448"/>
    <w:rsid w:val="000C61F4"/>
    <w:rsid w:val="000C7019"/>
    <w:rsid w:val="000D091B"/>
    <w:rsid w:val="000D1DD7"/>
    <w:rsid w:val="000D4543"/>
    <w:rsid w:val="000D706A"/>
    <w:rsid w:val="000E0167"/>
    <w:rsid w:val="000E3A10"/>
    <w:rsid w:val="000E4AEF"/>
    <w:rsid w:val="000E6C10"/>
    <w:rsid w:val="000E7CA1"/>
    <w:rsid w:val="000F1327"/>
    <w:rsid w:val="000F1408"/>
    <w:rsid w:val="000F4F38"/>
    <w:rsid w:val="000F6814"/>
    <w:rsid w:val="00100F96"/>
    <w:rsid w:val="001028A4"/>
    <w:rsid w:val="0010341F"/>
    <w:rsid w:val="0010403F"/>
    <w:rsid w:val="00104A5A"/>
    <w:rsid w:val="001075B2"/>
    <w:rsid w:val="00107EF3"/>
    <w:rsid w:val="00110654"/>
    <w:rsid w:val="00112086"/>
    <w:rsid w:val="00112EEA"/>
    <w:rsid w:val="00113C62"/>
    <w:rsid w:val="00123A03"/>
    <w:rsid w:val="00126424"/>
    <w:rsid w:val="001278F6"/>
    <w:rsid w:val="00127D6B"/>
    <w:rsid w:val="001312D2"/>
    <w:rsid w:val="0013338E"/>
    <w:rsid w:val="0013485E"/>
    <w:rsid w:val="0013566E"/>
    <w:rsid w:val="00144FC9"/>
    <w:rsid w:val="00147704"/>
    <w:rsid w:val="0015072B"/>
    <w:rsid w:val="001510D8"/>
    <w:rsid w:val="001548C0"/>
    <w:rsid w:val="00157254"/>
    <w:rsid w:val="0016011E"/>
    <w:rsid w:val="0016256E"/>
    <w:rsid w:val="001628BD"/>
    <w:rsid w:val="00166517"/>
    <w:rsid w:val="00166529"/>
    <w:rsid w:val="00167772"/>
    <w:rsid w:val="0016787C"/>
    <w:rsid w:val="00174097"/>
    <w:rsid w:val="001773E4"/>
    <w:rsid w:val="00180FC2"/>
    <w:rsid w:val="001824C6"/>
    <w:rsid w:val="00186EF8"/>
    <w:rsid w:val="001A0720"/>
    <w:rsid w:val="001A0C74"/>
    <w:rsid w:val="001A12B0"/>
    <w:rsid w:val="001A2784"/>
    <w:rsid w:val="001A5046"/>
    <w:rsid w:val="001A74B8"/>
    <w:rsid w:val="001B15DD"/>
    <w:rsid w:val="001B2ED8"/>
    <w:rsid w:val="001B6481"/>
    <w:rsid w:val="001C07F7"/>
    <w:rsid w:val="001C0890"/>
    <w:rsid w:val="001C19AE"/>
    <w:rsid w:val="001C7B42"/>
    <w:rsid w:val="001D240B"/>
    <w:rsid w:val="001D3EF1"/>
    <w:rsid w:val="001D5AD7"/>
    <w:rsid w:val="001D5FA2"/>
    <w:rsid w:val="001D7462"/>
    <w:rsid w:val="001D77BC"/>
    <w:rsid w:val="001E32DD"/>
    <w:rsid w:val="001E64C1"/>
    <w:rsid w:val="001F2FF2"/>
    <w:rsid w:val="001F3166"/>
    <w:rsid w:val="001F35A1"/>
    <w:rsid w:val="001F3F12"/>
    <w:rsid w:val="001F7F9D"/>
    <w:rsid w:val="002033A0"/>
    <w:rsid w:val="00203929"/>
    <w:rsid w:val="00203A35"/>
    <w:rsid w:val="00203F5B"/>
    <w:rsid w:val="0020557B"/>
    <w:rsid w:val="00210250"/>
    <w:rsid w:val="00210B84"/>
    <w:rsid w:val="00216213"/>
    <w:rsid w:val="00216B7E"/>
    <w:rsid w:val="00216C64"/>
    <w:rsid w:val="00217A2E"/>
    <w:rsid w:val="0022026F"/>
    <w:rsid w:val="0022444A"/>
    <w:rsid w:val="00237301"/>
    <w:rsid w:val="0023735C"/>
    <w:rsid w:val="00237449"/>
    <w:rsid w:val="0024187C"/>
    <w:rsid w:val="0024299B"/>
    <w:rsid w:val="00244DCC"/>
    <w:rsid w:val="002461B0"/>
    <w:rsid w:val="00254093"/>
    <w:rsid w:val="002641BE"/>
    <w:rsid w:val="00265019"/>
    <w:rsid w:val="00266617"/>
    <w:rsid w:val="00266F71"/>
    <w:rsid w:val="002709C2"/>
    <w:rsid w:val="002715AD"/>
    <w:rsid w:val="00273CA2"/>
    <w:rsid w:val="0027403B"/>
    <w:rsid w:val="00275C77"/>
    <w:rsid w:val="0028055C"/>
    <w:rsid w:val="00280B09"/>
    <w:rsid w:val="002812CD"/>
    <w:rsid w:val="002843D0"/>
    <w:rsid w:val="00285EDD"/>
    <w:rsid w:val="002869C9"/>
    <w:rsid w:val="00286DC3"/>
    <w:rsid w:val="00286EA1"/>
    <w:rsid w:val="00287CB3"/>
    <w:rsid w:val="00296C2D"/>
    <w:rsid w:val="002971F3"/>
    <w:rsid w:val="002A35B9"/>
    <w:rsid w:val="002A46C6"/>
    <w:rsid w:val="002A5CCD"/>
    <w:rsid w:val="002A6A39"/>
    <w:rsid w:val="002A6C73"/>
    <w:rsid w:val="002B15C8"/>
    <w:rsid w:val="002B162A"/>
    <w:rsid w:val="002B59B1"/>
    <w:rsid w:val="002B7D5C"/>
    <w:rsid w:val="002C1ACA"/>
    <w:rsid w:val="002C2FCC"/>
    <w:rsid w:val="002C4C65"/>
    <w:rsid w:val="002D151D"/>
    <w:rsid w:val="002D26EF"/>
    <w:rsid w:val="002D273B"/>
    <w:rsid w:val="002D71DF"/>
    <w:rsid w:val="002E43F7"/>
    <w:rsid w:val="002E5C29"/>
    <w:rsid w:val="002E791B"/>
    <w:rsid w:val="002E7A36"/>
    <w:rsid w:val="002F042A"/>
    <w:rsid w:val="002F0B9B"/>
    <w:rsid w:val="002F184E"/>
    <w:rsid w:val="002F2848"/>
    <w:rsid w:val="002F4891"/>
    <w:rsid w:val="002F4A05"/>
    <w:rsid w:val="002F4EA2"/>
    <w:rsid w:val="0030071C"/>
    <w:rsid w:val="0030097E"/>
    <w:rsid w:val="00301FDD"/>
    <w:rsid w:val="00305C2A"/>
    <w:rsid w:val="0031179F"/>
    <w:rsid w:val="00311CE5"/>
    <w:rsid w:val="003121DD"/>
    <w:rsid w:val="00314781"/>
    <w:rsid w:val="00314B59"/>
    <w:rsid w:val="003201C4"/>
    <w:rsid w:val="0032284F"/>
    <w:rsid w:val="00323996"/>
    <w:rsid w:val="00325584"/>
    <w:rsid w:val="00326A02"/>
    <w:rsid w:val="00326F5A"/>
    <w:rsid w:val="00330047"/>
    <w:rsid w:val="0033014F"/>
    <w:rsid w:val="0033336E"/>
    <w:rsid w:val="00341CA6"/>
    <w:rsid w:val="00342774"/>
    <w:rsid w:val="00347B6E"/>
    <w:rsid w:val="00350B89"/>
    <w:rsid w:val="0035116E"/>
    <w:rsid w:val="003515B6"/>
    <w:rsid w:val="00353116"/>
    <w:rsid w:val="00354FF0"/>
    <w:rsid w:val="00357BE8"/>
    <w:rsid w:val="00360601"/>
    <w:rsid w:val="003659AC"/>
    <w:rsid w:val="00367145"/>
    <w:rsid w:val="0036748B"/>
    <w:rsid w:val="00370F1D"/>
    <w:rsid w:val="00371AB4"/>
    <w:rsid w:val="003723F4"/>
    <w:rsid w:val="00373979"/>
    <w:rsid w:val="003745ED"/>
    <w:rsid w:val="003754CF"/>
    <w:rsid w:val="00375631"/>
    <w:rsid w:val="00375DAC"/>
    <w:rsid w:val="00376827"/>
    <w:rsid w:val="00381D7A"/>
    <w:rsid w:val="00381F3F"/>
    <w:rsid w:val="003861D2"/>
    <w:rsid w:val="00391486"/>
    <w:rsid w:val="00392DC3"/>
    <w:rsid w:val="003942A1"/>
    <w:rsid w:val="003945B3"/>
    <w:rsid w:val="003949EC"/>
    <w:rsid w:val="00397FA5"/>
    <w:rsid w:val="003A20C4"/>
    <w:rsid w:val="003A3B1C"/>
    <w:rsid w:val="003A440B"/>
    <w:rsid w:val="003A7835"/>
    <w:rsid w:val="003B3BDD"/>
    <w:rsid w:val="003B4208"/>
    <w:rsid w:val="003B4DC0"/>
    <w:rsid w:val="003C0AF1"/>
    <w:rsid w:val="003C1D99"/>
    <w:rsid w:val="003C3B4A"/>
    <w:rsid w:val="003C6918"/>
    <w:rsid w:val="003D0869"/>
    <w:rsid w:val="003D1861"/>
    <w:rsid w:val="003D29D1"/>
    <w:rsid w:val="003D2A96"/>
    <w:rsid w:val="003D4F0B"/>
    <w:rsid w:val="003D7A2C"/>
    <w:rsid w:val="003E1CCE"/>
    <w:rsid w:val="003E4191"/>
    <w:rsid w:val="003E74B1"/>
    <w:rsid w:val="003F0E7F"/>
    <w:rsid w:val="003F194E"/>
    <w:rsid w:val="003F4463"/>
    <w:rsid w:val="003F573B"/>
    <w:rsid w:val="003F5DA3"/>
    <w:rsid w:val="00402801"/>
    <w:rsid w:val="004031AA"/>
    <w:rsid w:val="00404160"/>
    <w:rsid w:val="004076D7"/>
    <w:rsid w:val="00407D63"/>
    <w:rsid w:val="004105F4"/>
    <w:rsid w:val="00410B3D"/>
    <w:rsid w:val="004115B7"/>
    <w:rsid w:val="004119B5"/>
    <w:rsid w:val="00411D4D"/>
    <w:rsid w:val="00412F84"/>
    <w:rsid w:val="004133AE"/>
    <w:rsid w:val="00420A75"/>
    <w:rsid w:val="00421639"/>
    <w:rsid w:val="00424E50"/>
    <w:rsid w:val="00425134"/>
    <w:rsid w:val="00430A23"/>
    <w:rsid w:val="00432BF1"/>
    <w:rsid w:val="00435C6A"/>
    <w:rsid w:val="00436EAF"/>
    <w:rsid w:val="004378B2"/>
    <w:rsid w:val="0044313D"/>
    <w:rsid w:val="00443A27"/>
    <w:rsid w:val="00443F5B"/>
    <w:rsid w:val="00444635"/>
    <w:rsid w:val="004506BF"/>
    <w:rsid w:val="00450B26"/>
    <w:rsid w:val="004600BE"/>
    <w:rsid w:val="00460A63"/>
    <w:rsid w:val="0046127D"/>
    <w:rsid w:val="00461B96"/>
    <w:rsid w:val="00462DDE"/>
    <w:rsid w:val="0046371C"/>
    <w:rsid w:val="00463DBA"/>
    <w:rsid w:val="00463E78"/>
    <w:rsid w:val="00465D0D"/>
    <w:rsid w:val="00470606"/>
    <w:rsid w:val="004715C2"/>
    <w:rsid w:val="00477C15"/>
    <w:rsid w:val="004804ED"/>
    <w:rsid w:val="004815B9"/>
    <w:rsid w:val="004819B3"/>
    <w:rsid w:val="004833C7"/>
    <w:rsid w:val="004858C0"/>
    <w:rsid w:val="004875DF"/>
    <w:rsid w:val="00487E2F"/>
    <w:rsid w:val="004913C6"/>
    <w:rsid w:val="00491C24"/>
    <w:rsid w:val="004A1CC7"/>
    <w:rsid w:val="004A4A78"/>
    <w:rsid w:val="004A60EA"/>
    <w:rsid w:val="004A729F"/>
    <w:rsid w:val="004A759B"/>
    <w:rsid w:val="004B22DF"/>
    <w:rsid w:val="004B40F9"/>
    <w:rsid w:val="004B5119"/>
    <w:rsid w:val="004B60B6"/>
    <w:rsid w:val="004B7065"/>
    <w:rsid w:val="004B776F"/>
    <w:rsid w:val="004C0103"/>
    <w:rsid w:val="004C225F"/>
    <w:rsid w:val="004C3604"/>
    <w:rsid w:val="004C4AD9"/>
    <w:rsid w:val="004D0750"/>
    <w:rsid w:val="004D17B4"/>
    <w:rsid w:val="004D3CA2"/>
    <w:rsid w:val="004E0A1E"/>
    <w:rsid w:val="004E3157"/>
    <w:rsid w:val="004E4430"/>
    <w:rsid w:val="004E54AB"/>
    <w:rsid w:val="004E57B4"/>
    <w:rsid w:val="004E5A47"/>
    <w:rsid w:val="004F036A"/>
    <w:rsid w:val="004F1E77"/>
    <w:rsid w:val="004F208B"/>
    <w:rsid w:val="004F4816"/>
    <w:rsid w:val="004F6416"/>
    <w:rsid w:val="004F78F7"/>
    <w:rsid w:val="00500144"/>
    <w:rsid w:val="00500288"/>
    <w:rsid w:val="005010EA"/>
    <w:rsid w:val="0050359C"/>
    <w:rsid w:val="00503A93"/>
    <w:rsid w:val="00507945"/>
    <w:rsid w:val="00513B0E"/>
    <w:rsid w:val="00515691"/>
    <w:rsid w:val="00516A2D"/>
    <w:rsid w:val="00517F96"/>
    <w:rsid w:val="00520630"/>
    <w:rsid w:val="00527D08"/>
    <w:rsid w:val="00530378"/>
    <w:rsid w:val="00531F2F"/>
    <w:rsid w:val="00533427"/>
    <w:rsid w:val="005345D6"/>
    <w:rsid w:val="00534856"/>
    <w:rsid w:val="00536762"/>
    <w:rsid w:val="0053777B"/>
    <w:rsid w:val="0054043F"/>
    <w:rsid w:val="00540E0D"/>
    <w:rsid w:val="00545958"/>
    <w:rsid w:val="00551300"/>
    <w:rsid w:val="0055226E"/>
    <w:rsid w:val="00552545"/>
    <w:rsid w:val="00552DBA"/>
    <w:rsid w:val="00555797"/>
    <w:rsid w:val="005655ED"/>
    <w:rsid w:val="0057091A"/>
    <w:rsid w:val="00571F7A"/>
    <w:rsid w:val="005729AE"/>
    <w:rsid w:val="00574909"/>
    <w:rsid w:val="00574FE7"/>
    <w:rsid w:val="005752B7"/>
    <w:rsid w:val="00577467"/>
    <w:rsid w:val="00580AE2"/>
    <w:rsid w:val="00585916"/>
    <w:rsid w:val="00586ACF"/>
    <w:rsid w:val="00586EBD"/>
    <w:rsid w:val="00587084"/>
    <w:rsid w:val="005878F7"/>
    <w:rsid w:val="005923DD"/>
    <w:rsid w:val="00596DAE"/>
    <w:rsid w:val="005A09D3"/>
    <w:rsid w:val="005A0AE9"/>
    <w:rsid w:val="005A0C30"/>
    <w:rsid w:val="005A5254"/>
    <w:rsid w:val="005A5793"/>
    <w:rsid w:val="005B1329"/>
    <w:rsid w:val="005B1E44"/>
    <w:rsid w:val="005B30B6"/>
    <w:rsid w:val="005B4802"/>
    <w:rsid w:val="005C0B6B"/>
    <w:rsid w:val="005C0E04"/>
    <w:rsid w:val="005C3833"/>
    <w:rsid w:val="005C4409"/>
    <w:rsid w:val="005C4AD1"/>
    <w:rsid w:val="005C5F0E"/>
    <w:rsid w:val="005D1B7C"/>
    <w:rsid w:val="005D352D"/>
    <w:rsid w:val="005D51AC"/>
    <w:rsid w:val="005E0E6E"/>
    <w:rsid w:val="005E1D36"/>
    <w:rsid w:val="005E52D7"/>
    <w:rsid w:val="005E5CCB"/>
    <w:rsid w:val="005F0289"/>
    <w:rsid w:val="005F3EE1"/>
    <w:rsid w:val="005F5301"/>
    <w:rsid w:val="005F6889"/>
    <w:rsid w:val="006002F9"/>
    <w:rsid w:val="00601810"/>
    <w:rsid w:val="00601D2D"/>
    <w:rsid w:val="006034E0"/>
    <w:rsid w:val="00604A49"/>
    <w:rsid w:val="00610518"/>
    <w:rsid w:val="00610671"/>
    <w:rsid w:val="0061147B"/>
    <w:rsid w:val="00613A54"/>
    <w:rsid w:val="00620E7C"/>
    <w:rsid w:val="0062343C"/>
    <w:rsid w:val="00625286"/>
    <w:rsid w:val="006252F6"/>
    <w:rsid w:val="00630D2F"/>
    <w:rsid w:val="00635AD4"/>
    <w:rsid w:val="00635D38"/>
    <w:rsid w:val="00637DA4"/>
    <w:rsid w:val="00642150"/>
    <w:rsid w:val="00642F95"/>
    <w:rsid w:val="0064331A"/>
    <w:rsid w:val="00645A28"/>
    <w:rsid w:val="00646467"/>
    <w:rsid w:val="0065355C"/>
    <w:rsid w:val="00653676"/>
    <w:rsid w:val="006557D0"/>
    <w:rsid w:val="00656B66"/>
    <w:rsid w:val="006577DF"/>
    <w:rsid w:val="00660AFF"/>
    <w:rsid w:val="00663365"/>
    <w:rsid w:val="00663F87"/>
    <w:rsid w:val="00664BE9"/>
    <w:rsid w:val="00664EA7"/>
    <w:rsid w:val="006660B8"/>
    <w:rsid w:val="00666697"/>
    <w:rsid w:val="006707A4"/>
    <w:rsid w:val="00674297"/>
    <w:rsid w:val="00676740"/>
    <w:rsid w:val="0068002D"/>
    <w:rsid w:val="0068153E"/>
    <w:rsid w:val="00683470"/>
    <w:rsid w:val="00686CBC"/>
    <w:rsid w:val="00687DD9"/>
    <w:rsid w:val="00692A95"/>
    <w:rsid w:val="00693397"/>
    <w:rsid w:val="006937A5"/>
    <w:rsid w:val="00694505"/>
    <w:rsid w:val="00694C8D"/>
    <w:rsid w:val="00694FB4"/>
    <w:rsid w:val="0069595C"/>
    <w:rsid w:val="006A0BE2"/>
    <w:rsid w:val="006A0F41"/>
    <w:rsid w:val="006A2181"/>
    <w:rsid w:val="006A40FC"/>
    <w:rsid w:val="006B01B0"/>
    <w:rsid w:val="006B07EE"/>
    <w:rsid w:val="006B0ABD"/>
    <w:rsid w:val="006B4921"/>
    <w:rsid w:val="006B49C7"/>
    <w:rsid w:val="006C2017"/>
    <w:rsid w:val="006C4ECA"/>
    <w:rsid w:val="006C5A96"/>
    <w:rsid w:val="006C5CF0"/>
    <w:rsid w:val="006C6AD8"/>
    <w:rsid w:val="006C7754"/>
    <w:rsid w:val="006D23EF"/>
    <w:rsid w:val="006D3246"/>
    <w:rsid w:val="006D3D4A"/>
    <w:rsid w:val="006D581B"/>
    <w:rsid w:val="006D5B0C"/>
    <w:rsid w:val="006E0264"/>
    <w:rsid w:val="006F0CB1"/>
    <w:rsid w:val="006F1BBF"/>
    <w:rsid w:val="006F3A55"/>
    <w:rsid w:val="00702111"/>
    <w:rsid w:val="007043A8"/>
    <w:rsid w:val="007046E0"/>
    <w:rsid w:val="007050B9"/>
    <w:rsid w:val="007079AE"/>
    <w:rsid w:val="00710D29"/>
    <w:rsid w:val="00710EE8"/>
    <w:rsid w:val="00720FD3"/>
    <w:rsid w:val="0072274D"/>
    <w:rsid w:val="0072434A"/>
    <w:rsid w:val="00724453"/>
    <w:rsid w:val="00726158"/>
    <w:rsid w:val="007278B1"/>
    <w:rsid w:val="00736A23"/>
    <w:rsid w:val="0074243E"/>
    <w:rsid w:val="007424A4"/>
    <w:rsid w:val="00744715"/>
    <w:rsid w:val="0074511E"/>
    <w:rsid w:val="00755267"/>
    <w:rsid w:val="00756184"/>
    <w:rsid w:val="007622FA"/>
    <w:rsid w:val="00762489"/>
    <w:rsid w:val="0076349F"/>
    <w:rsid w:val="00764242"/>
    <w:rsid w:val="007719F8"/>
    <w:rsid w:val="00772D5B"/>
    <w:rsid w:val="00773463"/>
    <w:rsid w:val="00773A1D"/>
    <w:rsid w:val="00773EA0"/>
    <w:rsid w:val="007803F5"/>
    <w:rsid w:val="00785FCF"/>
    <w:rsid w:val="00795704"/>
    <w:rsid w:val="007977D2"/>
    <w:rsid w:val="007A074B"/>
    <w:rsid w:val="007A30B4"/>
    <w:rsid w:val="007A39D5"/>
    <w:rsid w:val="007A721E"/>
    <w:rsid w:val="007A788D"/>
    <w:rsid w:val="007B0AF2"/>
    <w:rsid w:val="007B0CC8"/>
    <w:rsid w:val="007B1621"/>
    <w:rsid w:val="007B1CC6"/>
    <w:rsid w:val="007B498A"/>
    <w:rsid w:val="007B7C3B"/>
    <w:rsid w:val="007C066B"/>
    <w:rsid w:val="007C2670"/>
    <w:rsid w:val="007C3236"/>
    <w:rsid w:val="007C4B5F"/>
    <w:rsid w:val="007C6B30"/>
    <w:rsid w:val="007C7144"/>
    <w:rsid w:val="007D1898"/>
    <w:rsid w:val="007D19D5"/>
    <w:rsid w:val="007D2A62"/>
    <w:rsid w:val="007D6EF1"/>
    <w:rsid w:val="007D7FBD"/>
    <w:rsid w:val="007E1B3F"/>
    <w:rsid w:val="007E230C"/>
    <w:rsid w:val="007E5081"/>
    <w:rsid w:val="007E5844"/>
    <w:rsid w:val="007E5C37"/>
    <w:rsid w:val="007E609A"/>
    <w:rsid w:val="007F0ED7"/>
    <w:rsid w:val="007F2B76"/>
    <w:rsid w:val="007F3933"/>
    <w:rsid w:val="007F4309"/>
    <w:rsid w:val="007F56DB"/>
    <w:rsid w:val="00802CA9"/>
    <w:rsid w:val="00803B89"/>
    <w:rsid w:val="00803DF2"/>
    <w:rsid w:val="008042AE"/>
    <w:rsid w:val="00805E61"/>
    <w:rsid w:val="00805ED2"/>
    <w:rsid w:val="008063E9"/>
    <w:rsid w:val="00807271"/>
    <w:rsid w:val="008074D6"/>
    <w:rsid w:val="008106B5"/>
    <w:rsid w:val="00812C10"/>
    <w:rsid w:val="008155B1"/>
    <w:rsid w:val="00816AAF"/>
    <w:rsid w:val="00821C87"/>
    <w:rsid w:val="0082201D"/>
    <w:rsid w:val="0082323E"/>
    <w:rsid w:val="0082479E"/>
    <w:rsid w:val="0082480F"/>
    <w:rsid w:val="00824A88"/>
    <w:rsid w:val="00825511"/>
    <w:rsid w:val="00830B09"/>
    <w:rsid w:val="00837A11"/>
    <w:rsid w:val="00837DE7"/>
    <w:rsid w:val="00843B9F"/>
    <w:rsid w:val="00845145"/>
    <w:rsid w:val="00845F0A"/>
    <w:rsid w:val="00847CD8"/>
    <w:rsid w:val="008509B5"/>
    <w:rsid w:val="00851CD0"/>
    <w:rsid w:val="00857718"/>
    <w:rsid w:val="008646DC"/>
    <w:rsid w:val="008727EA"/>
    <w:rsid w:val="00872ED1"/>
    <w:rsid w:val="0087312F"/>
    <w:rsid w:val="00875550"/>
    <w:rsid w:val="00876399"/>
    <w:rsid w:val="00876DC3"/>
    <w:rsid w:val="008807A9"/>
    <w:rsid w:val="008813A3"/>
    <w:rsid w:val="00881AD2"/>
    <w:rsid w:val="0088228B"/>
    <w:rsid w:val="008840C1"/>
    <w:rsid w:val="00887E32"/>
    <w:rsid w:val="00895126"/>
    <w:rsid w:val="00895C9D"/>
    <w:rsid w:val="008A3545"/>
    <w:rsid w:val="008A3591"/>
    <w:rsid w:val="008B4FC0"/>
    <w:rsid w:val="008B698B"/>
    <w:rsid w:val="008C0620"/>
    <w:rsid w:val="008C2A66"/>
    <w:rsid w:val="008C3798"/>
    <w:rsid w:val="008C4786"/>
    <w:rsid w:val="008C48BE"/>
    <w:rsid w:val="008D2EB7"/>
    <w:rsid w:val="008D36BE"/>
    <w:rsid w:val="008D498C"/>
    <w:rsid w:val="008E1632"/>
    <w:rsid w:val="008E2AEE"/>
    <w:rsid w:val="008E53A8"/>
    <w:rsid w:val="008E746E"/>
    <w:rsid w:val="00901DA9"/>
    <w:rsid w:val="00902928"/>
    <w:rsid w:val="009033AD"/>
    <w:rsid w:val="00904E55"/>
    <w:rsid w:val="00905DB2"/>
    <w:rsid w:val="00907541"/>
    <w:rsid w:val="00910511"/>
    <w:rsid w:val="0091102F"/>
    <w:rsid w:val="00913247"/>
    <w:rsid w:val="00913BE4"/>
    <w:rsid w:val="00914C5D"/>
    <w:rsid w:val="009153FC"/>
    <w:rsid w:val="009201B2"/>
    <w:rsid w:val="00922114"/>
    <w:rsid w:val="00930EF6"/>
    <w:rsid w:val="00931172"/>
    <w:rsid w:val="0093290D"/>
    <w:rsid w:val="00932B1B"/>
    <w:rsid w:val="0093306C"/>
    <w:rsid w:val="00936028"/>
    <w:rsid w:val="009377B2"/>
    <w:rsid w:val="00940EA4"/>
    <w:rsid w:val="00941CA6"/>
    <w:rsid w:val="009436EA"/>
    <w:rsid w:val="0094475A"/>
    <w:rsid w:val="00944A0F"/>
    <w:rsid w:val="009455B1"/>
    <w:rsid w:val="00953A20"/>
    <w:rsid w:val="00956053"/>
    <w:rsid w:val="0096114A"/>
    <w:rsid w:val="0097499C"/>
    <w:rsid w:val="00974AF7"/>
    <w:rsid w:val="009762A4"/>
    <w:rsid w:val="00976D9D"/>
    <w:rsid w:val="00986801"/>
    <w:rsid w:val="00990A69"/>
    <w:rsid w:val="00990BFB"/>
    <w:rsid w:val="009915AB"/>
    <w:rsid w:val="009942F0"/>
    <w:rsid w:val="0099610A"/>
    <w:rsid w:val="009966E7"/>
    <w:rsid w:val="009A5C2C"/>
    <w:rsid w:val="009A5F03"/>
    <w:rsid w:val="009A6507"/>
    <w:rsid w:val="009A75D8"/>
    <w:rsid w:val="009A7E0C"/>
    <w:rsid w:val="009A7E97"/>
    <w:rsid w:val="009B0B5B"/>
    <w:rsid w:val="009B2800"/>
    <w:rsid w:val="009B5AE3"/>
    <w:rsid w:val="009B77D0"/>
    <w:rsid w:val="009C074D"/>
    <w:rsid w:val="009C25DE"/>
    <w:rsid w:val="009C672D"/>
    <w:rsid w:val="009C7C05"/>
    <w:rsid w:val="009D06DA"/>
    <w:rsid w:val="009D3B21"/>
    <w:rsid w:val="009D6F25"/>
    <w:rsid w:val="009E1C9E"/>
    <w:rsid w:val="009E2566"/>
    <w:rsid w:val="009E2E20"/>
    <w:rsid w:val="009E362D"/>
    <w:rsid w:val="009E49FF"/>
    <w:rsid w:val="009E4BC6"/>
    <w:rsid w:val="009E5FC8"/>
    <w:rsid w:val="009F2267"/>
    <w:rsid w:val="009F75E3"/>
    <w:rsid w:val="00A02067"/>
    <w:rsid w:val="00A03A68"/>
    <w:rsid w:val="00A072AA"/>
    <w:rsid w:val="00A075A5"/>
    <w:rsid w:val="00A11D97"/>
    <w:rsid w:val="00A13BBD"/>
    <w:rsid w:val="00A16235"/>
    <w:rsid w:val="00A34880"/>
    <w:rsid w:val="00A36B31"/>
    <w:rsid w:val="00A41552"/>
    <w:rsid w:val="00A42055"/>
    <w:rsid w:val="00A42B4F"/>
    <w:rsid w:val="00A42FBF"/>
    <w:rsid w:val="00A549C0"/>
    <w:rsid w:val="00A56761"/>
    <w:rsid w:val="00A5699D"/>
    <w:rsid w:val="00A604B4"/>
    <w:rsid w:val="00A6165B"/>
    <w:rsid w:val="00A61AA7"/>
    <w:rsid w:val="00A708AE"/>
    <w:rsid w:val="00A769BC"/>
    <w:rsid w:val="00A779F7"/>
    <w:rsid w:val="00A77D57"/>
    <w:rsid w:val="00A845B7"/>
    <w:rsid w:val="00A84847"/>
    <w:rsid w:val="00A84AA9"/>
    <w:rsid w:val="00A85054"/>
    <w:rsid w:val="00A9339C"/>
    <w:rsid w:val="00A9463B"/>
    <w:rsid w:val="00A97C25"/>
    <w:rsid w:val="00AA072E"/>
    <w:rsid w:val="00AA442C"/>
    <w:rsid w:val="00AB0261"/>
    <w:rsid w:val="00AB2D97"/>
    <w:rsid w:val="00AB4EBF"/>
    <w:rsid w:val="00AB56D7"/>
    <w:rsid w:val="00AC365E"/>
    <w:rsid w:val="00AC3F6C"/>
    <w:rsid w:val="00AC6C67"/>
    <w:rsid w:val="00AD3715"/>
    <w:rsid w:val="00AE1D09"/>
    <w:rsid w:val="00AE2BD4"/>
    <w:rsid w:val="00AE59C5"/>
    <w:rsid w:val="00AE6596"/>
    <w:rsid w:val="00AF0816"/>
    <w:rsid w:val="00AF0A59"/>
    <w:rsid w:val="00AF268B"/>
    <w:rsid w:val="00AF3CB0"/>
    <w:rsid w:val="00AF426D"/>
    <w:rsid w:val="00AF4CEB"/>
    <w:rsid w:val="00AF6DC8"/>
    <w:rsid w:val="00B00DF3"/>
    <w:rsid w:val="00B035B7"/>
    <w:rsid w:val="00B04C85"/>
    <w:rsid w:val="00B04D5E"/>
    <w:rsid w:val="00B057C7"/>
    <w:rsid w:val="00B06756"/>
    <w:rsid w:val="00B06A43"/>
    <w:rsid w:val="00B07AF5"/>
    <w:rsid w:val="00B10780"/>
    <w:rsid w:val="00B11D12"/>
    <w:rsid w:val="00B11E43"/>
    <w:rsid w:val="00B205F9"/>
    <w:rsid w:val="00B22033"/>
    <w:rsid w:val="00B226DE"/>
    <w:rsid w:val="00B2558E"/>
    <w:rsid w:val="00B315F2"/>
    <w:rsid w:val="00B33220"/>
    <w:rsid w:val="00B37324"/>
    <w:rsid w:val="00B4137B"/>
    <w:rsid w:val="00B42A11"/>
    <w:rsid w:val="00B47527"/>
    <w:rsid w:val="00B508EA"/>
    <w:rsid w:val="00B50C77"/>
    <w:rsid w:val="00B5169E"/>
    <w:rsid w:val="00B51867"/>
    <w:rsid w:val="00B5195A"/>
    <w:rsid w:val="00B54E11"/>
    <w:rsid w:val="00B55CA0"/>
    <w:rsid w:val="00B567A1"/>
    <w:rsid w:val="00B610EE"/>
    <w:rsid w:val="00B6262B"/>
    <w:rsid w:val="00B62E11"/>
    <w:rsid w:val="00B655DB"/>
    <w:rsid w:val="00B65910"/>
    <w:rsid w:val="00B6767E"/>
    <w:rsid w:val="00B70658"/>
    <w:rsid w:val="00B7252D"/>
    <w:rsid w:val="00B728E4"/>
    <w:rsid w:val="00B75896"/>
    <w:rsid w:val="00B76E8D"/>
    <w:rsid w:val="00B8097D"/>
    <w:rsid w:val="00B80C3F"/>
    <w:rsid w:val="00B844E0"/>
    <w:rsid w:val="00B8722A"/>
    <w:rsid w:val="00B92220"/>
    <w:rsid w:val="00B93922"/>
    <w:rsid w:val="00B9587B"/>
    <w:rsid w:val="00BA569F"/>
    <w:rsid w:val="00BA7CBC"/>
    <w:rsid w:val="00BB117F"/>
    <w:rsid w:val="00BB559F"/>
    <w:rsid w:val="00BB7F5C"/>
    <w:rsid w:val="00BC2026"/>
    <w:rsid w:val="00BC21AB"/>
    <w:rsid w:val="00BC2A88"/>
    <w:rsid w:val="00BC4C58"/>
    <w:rsid w:val="00BC7120"/>
    <w:rsid w:val="00BC75D2"/>
    <w:rsid w:val="00BD42A6"/>
    <w:rsid w:val="00BD5C1F"/>
    <w:rsid w:val="00BD643A"/>
    <w:rsid w:val="00BD788D"/>
    <w:rsid w:val="00BE0666"/>
    <w:rsid w:val="00BE43E5"/>
    <w:rsid w:val="00BE7748"/>
    <w:rsid w:val="00BF165C"/>
    <w:rsid w:val="00BF5368"/>
    <w:rsid w:val="00C017F6"/>
    <w:rsid w:val="00C0263D"/>
    <w:rsid w:val="00C027B1"/>
    <w:rsid w:val="00C0537A"/>
    <w:rsid w:val="00C0596F"/>
    <w:rsid w:val="00C06E9E"/>
    <w:rsid w:val="00C1131C"/>
    <w:rsid w:val="00C124AB"/>
    <w:rsid w:val="00C132E7"/>
    <w:rsid w:val="00C1392E"/>
    <w:rsid w:val="00C149B1"/>
    <w:rsid w:val="00C15998"/>
    <w:rsid w:val="00C15BF5"/>
    <w:rsid w:val="00C1656A"/>
    <w:rsid w:val="00C2029A"/>
    <w:rsid w:val="00C2342D"/>
    <w:rsid w:val="00C23F27"/>
    <w:rsid w:val="00C303BA"/>
    <w:rsid w:val="00C306BE"/>
    <w:rsid w:val="00C36A2A"/>
    <w:rsid w:val="00C37300"/>
    <w:rsid w:val="00C4022C"/>
    <w:rsid w:val="00C40530"/>
    <w:rsid w:val="00C4118B"/>
    <w:rsid w:val="00C44958"/>
    <w:rsid w:val="00C4562A"/>
    <w:rsid w:val="00C470B7"/>
    <w:rsid w:val="00C475E8"/>
    <w:rsid w:val="00C4792E"/>
    <w:rsid w:val="00C50151"/>
    <w:rsid w:val="00C5097E"/>
    <w:rsid w:val="00C50ABC"/>
    <w:rsid w:val="00C57D6E"/>
    <w:rsid w:val="00C61343"/>
    <w:rsid w:val="00C61BE8"/>
    <w:rsid w:val="00C63DAD"/>
    <w:rsid w:val="00C64740"/>
    <w:rsid w:val="00C657A1"/>
    <w:rsid w:val="00C67AEF"/>
    <w:rsid w:val="00C67F2E"/>
    <w:rsid w:val="00C70F14"/>
    <w:rsid w:val="00C72FB0"/>
    <w:rsid w:val="00C7427B"/>
    <w:rsid w:val="00C76491"/>
    <w:rsid w:val="00C76D93"/>
    <w:rsid w:val="00C77E6A"/>
    <w:rsid w:val="00C80284"/>
    <w:rsid w:val="00C845AC"/>
    <w:rsid w:val="00C85634"/>
    <w:rsid w:val="00C923CE"/>
    <w:rsid w:val="00C9426B"/>
    <w:rsid w:val="00C943B5"/>
    <w:rsid w:val="00C96E27"/>
    <w:rsid w:val="00C97D73"/>
    <w:rsid w:val="00CA47D5"/>
    <w:rsid w:val="00CA48BE"/>
    <w:rsid w:val="00CA4A8D"/>
    <w:rsid w:val="00CA4D65"/>
    <w:rsid w:val="00CA7027"/>
    <w:rsid w:val="00CA7BE9"/>
    <w:rsid w:val="00CB2DDB"/>
    <w:rsid w:val="00CB5E29"/>
    <w:rsid w:val="00CB647F"/>
    <w:rsid w:val="00CC1DDB"/>
    <w:rsid w:val="00CC2324"/>
    <w:rsid w:val="00CC4040"/>
    <w:rsid w:val="00CC7377"/>
    <w:rsid w:val="00CD12D6"/>
    <w:rsid w:val="00CD286E"/>
    <w:rsid w:val="00CD3EA4"/>
    <w:rsid w:val="00CD5942"/>
    <w:rsid w:val="00CD7754"/>
    <w:rsid w:val="00CE195A"/>
    <w:rsid w:val="00CF18A7"/>
    <w:rsid w:val="00CF40EC"/>
    <w:rsid w:val="00CF4230"/>
    <w:rsid w:val="00CF486B"/>
    <w:rsid w:val="00D05218"/>
    <w:rsid w:val="00D07715"/>
    <w:rsid w:val="00D1102B"/>
    <w:rsid w:val="00D220C5"/>
    <w:rsid w:val="00D225DA"/>
    <w:rsid w:val="00D25913"/>
    <w:rsid w:val="00D26127"/>
    <w:rsid w:val="00D27A6F"/>
    <w:rsid w:val="00D330BC"/>
    <w:rsid w:val="00D35F36"/>
    <w:rsid w:val="00D4593D"/>
    <w:rsid w:val="00D5150D"/>
    <w:rsid w:val="00D523B2"/>
    <w:rsid w:val="00D55D2E"/>
    <w:rsid w:val="00D626C0"/>
    <w:rsid w:val="00D62F24"/>
    <w:rsid w:val="00D6558C"/>
    <w:rsid w:val="00D6647D"/>
    <w:rsid w:val="00D67341"/>
    <w:rsid w:val="00D675F6"/>
    <w:rsid w:val="00D67766"/>
    <w:rsid w:val="00D67886"/>
    <w:rsid w:val="00D70318"/>
    <w:rsid w:val="00D70389"/>
    <w:rsid w:val="00D712E4"/>
    <w:rsid w:val="00D7145F"/>
    <w:rsid w:val="00D7197E"/>
    <w:rsid w:val="00D81CAF"/>
    <w:rsid w:val="00D82B5E"/>
    <w:rsid w:val="00D93044"/>
    <w:rsid w:val="00D946FA"/>
    <w:rsid w:val="00D96511"/>
    <w:rsid w:val="00DA06EC"/>
    <w:rsid w:val="00DA0B14"/>
    <w:rsid w:val="00DA0D6C"/>
    <w:rsid w:val="00DA319F"/>
    <w:rsid w:val="00DA60CA"/>
    <w:rsid w:val="00DA7C8C"/>
    <w:rsid w:val="00DA7CAE"/>
    <w:rsid w:val="00DB00EB"/>
    <w:rsid w:val="00DB174C"/>
    <w:rsid w:val="00DB3277"/>
    <w:rsid w:val="00DB396D"/>
    <w:rsid w:val="00DB61ED"/>
    <w:rsid w:val="00DB7B2B"/>
    <w:rsid w:val="00DC0F71"/>
    <w:rsid w:val="00DC1562"/>
    <w:rsid w:val="00DC3879"/>
    <w:rsid w:val="00DC4A2B"/>
    <w:rsid w:val="00DC53F9"/>
    <w:rsid w:val="00DC609E"/>
    <w:rsid w:val="00DC6FC8"/>
    <w:rsid w:val="00DD48AD"/>
    <w:rsid w:val="00DE2B7B"/>
    <w:rsid w:val="00DE5445"/>
    <w:rsid w:val="00DE66DF"/>
    <w:rsid w:val="00DF0DC4"/>
    <w:rsid w:val="00DF1A9A"/>
    <w:rsid w:val="00DF4E39"/>
    <w:rsid w:val="00DF656B"/>
    <w:rsid w:val="00E008A5"/>
    <w:rsid w:val="00E009E4"/>
    <w:rsid w:val="00E0767C"/>
    <w:rsid w:val="00E10391"/>
    <w:rsid w:val="00E11104"/>
    <w:rsid w:val="00E1369F"/>
    <w:rsid w:val="00E172CD"/>
    <w:rsid w:val="00E2195D"/>
    <w:rsid w:val="00E21B60"/>
    <w:rsid w:val="00E21C17"/>
    <w:rsid w:val="00E21DF5"/>
    <w:rsid w:val="00E264E7"/>
    <w:rsid w:val="00E27CA0"/>
    <w:rsid w:val="00E323F0"/>
    <w:rsid w:val="00E37ADD"/>
    <w:rsid w:val="00E407B0"/>
    <w:rsid w:val="00E40A9F"/>
    <w:rsid w:val="00E44ACE"/>
    <w:rsid w:val="00E45205"/>
    <w:rsid w:val="00E46534"/>
    <w:rsid w:val="00E51751"/>
    <w:rsid w:val="00E53DE9"/>
    <w:rsid w:val="00E54F20"/>
    <w:rsid w:val="00E556F5"/>
    <w:rsid w:val="00E575A4"/>
    <w:rsid w:val="00E6020C"/>
    <w:rsid w:val="00E608C6"/>
    <w:rsid w:val="00E61338"/>
    <w:rsid w:val="00E6586C"/>
    <w:rsid w:val="00E65C93"/>
    <w:rsid w:val="00E71CAB"/>
    <w:rsid w:val="00E75B08"/>
    <w:rsid w:val="00E75B2B"/>
    <w:rsid w:val="00E76944"/>
    <w:rsid w:val="00E77B34"/>
    <w:rsid w:val="00E81AC3"/>
    <w:rsid w:val="00E82C0E"/>
    <w:rsid w:val="00E935FB"/>
    <w:rsid w:val="00E94604"/>
    <w:rsid w:val="00E95053"/>
    <w:rsid w:val="00E952C5"/>
    <w:rsid w:val="00E953C6"/>
    <w:rsid w:val="00E95E10"/>
    <w:rsid w:val="00E97237"/>
    <w:rsid w:val="00EA0AFA"/>
    <w:rsid w:val="00EA1865"/>
    <w:rsid w:val="00EA288E"/>
    <w:rsid w:val="00EA361D"/>
    <w:rsid w:val="00EA4622"/>
    <w:rsid w:val="00EA4C5C"/>
    <w:rsid w:val="00EB0424"/>
    <w:rsid w:val="00EB113E"/>
    <w:rsid w:val="00EB3B60"/>
    <w:rsid w:val="00EB3D0D"/>
    <w:rsid w:val="00EB3E67"/>
    <w:rsid w:val="00EB6C17"/>
    <w:rsid w:val="00EB7487"/>
    <w:rsid w:val="00EC1828"/>
    <w:rsid w:val="00EC369E"/>
    <w:rsid w:val="00EC4A8B"/>
    <w:rsid w:val="00EC5162"/>
    <w:rsid w:val="00EC5810"/>
    <w:rsid w:val="00EC747F"/>
    <w:rsid w:val="00EC786E"/>
    <w:rsid w:val="00ED0D31"/>
    <w:rsid w:val="00ED29AE"/>
    <w:rsid w:val="00ED43A8"/>
    <w:rsid w:val="00ED5D51"/>
    <w:rsid w:val="00EE28DB"/>
    <w:rsid w:val="00EE2E8B"/>
    <w:rsid w:val="00EE57DB"/>
    <w:rsid w:val="00EE7417"/>
    <w:rsid w:val="00EF3ACD"/>
    <w:rsid w:val="00F021F9"/>
    <w:rsid w:val="00F0425F"/>
    <w:rsid w:val="00F05C98"/>
    <w:rsid w:val="00F10AA3"/>
    <w:rsid w:val="00F134FB"/>
    <w:rsid w:val="00F13C7E"/>
    <w:rsid w:val="00F151C4"/>
    <w:rsid w:val="00F1673E"/>
    <w:rsid w:val="00F24208"/>
    <w:rsid w:val="00F2764E"/>
    <w:rsid w:val="00F279C6"/>
    <w:rsid w:val="00F30C05"/>
    <w:rsid w:val="00F31598"/>
    <w:rsid w:val="00F345A3"/>
    <w:rsid w:val="00F36F36"/>
    <w:rsid w:val="00F43860"/>
    <w:rsid w:val="00F452FA"/>
    <w:rsid w:val="00F45DAE"/>
    <w:rsid w:val="00F465BB"/>
    <w:rsid w:val="00F473A0"/>
    <w:rsid w:val="00F5565B"/>
    <w:rsid w:val="00F61F44"/>
    <w:rsid w:val="00F6307E"/>
    <w:rsid w:val="00F6391C"/>
    <w:rsid w:val="00F64C2E"/>
    <w:rsid w:val="00F65057"/>
    <w:rsid w:val="00F66CE5"/>
    <w:rsid w:val="00F82AEC"/>
    <w:rsid w:val="00F8414D"/>
    <w:rsid w:val="00F844DA"/>
    <w:rsid w:val="00F87619"/>
    <w:rsid w:val="00F90720"/>
    <w:rsid w:val="00F91721"/>
    <w:rsid w:val="00F919DF"/>
    <w:rsid w:val="00FB3DA1"/>
    <w:rsid w:val="00FB3E9E"/>
    <w:rsid w:val="00FB592A"/>
    <w:rsid w:val="00FB6231"/>
    <w:rsid w:val="00FC033F"/>
    <w:rsid w:val="00FC488E"/>
    <w:rsid w:val="00FC75D2"/>
    <w:rsid w:val="00FD1991"/>
    <w:rsid w:val="00FD4901"/>
    <w:rsid w:val="00FD5F46"/>
    <w:rsid w:val="00FD677D"/>
    <w:rsid w:val="00FD7972"/>
    <w:rsid w:val="00FE0258"/>
    <w:rsid w:val="00FE03BB"/>
    <w:rsid w:val="00FE33F1"/>
    <w:rsid w:val="00FE5B54"/>
    <w:rsid w:val="00FE7A8D"/>
    <w:rsid w:val="00FF108E"/>
    <w:rsid w:val="00FF3B82"/>
    <w:rsid w:val="00FF4D78"/>
    <w:rsid w:val="00FF5A3E"/>
    <w:rsid w:val="00FF67D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4C280266-C734-47CD-ACD9-D46207E866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E61338"/>
  </w:style>
  <w:style w:type="paragraph" w:styleId="10">
    <w:name w:val="heading 1"/>
    <w:basedOn w:val="a"/>
    <w:next w:val="a"/>
    <w:link w:val="11"/>
    <w:uiPriority w:val="9"/>
    <w:qFormat/>
    <w:rsid w:val="0030097E"/>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unhideWhenUsed/>
    <w:qFormat/>
    <w:rsid w:val="0030097E"/>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semiHidden/>
    <w:unhideWhenUsed/>
    <w:qFormat/>
    <w:rsid w:val="00314B59"/>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8C062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
    <w:name w:val="Сетка таблицы1"/>
    <w:basedOn w:val="a1"/>
    <w:next w:val="a3"/>
    <w:uiPriority w:val="59"/>
    <w:rsid w:val="00F45DA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4">
    <w:name w:val="Hyperlink"/>
    <w:basedOn w:val="a0"/>
    <w:uiPriority w:val="99"/>
    <w:unhideWhenUsed/>
    <w:rsid w:val="00B5169E"/>
    <w:rPr>
      <w:color w:val="0000FF"/>
      <w:u w:val="single"/>
    </w:rPr>
  </w:style>
  <w:style w:type="paragraph" w:styleId="HTML">
    <w:name w:val="HTML Preformatted"/>
    <w:basedOn w:val="a"/>
    <w:link w:val="HTML0"/>
    <w:uiPriority w:val="99"/>
    <w:semiHidden/>
    <w:unhideWhenUsed/>
    <w:rsid w:val="00E6586C"/>
    <w:pPr>
      <w:spacing w:after="0" w:line="240" w:lineRule="auto"/>
    </w:pPr>
    <w:rPr>
      <w:rFonts w:ascii="Consolas" w:hAnsi="Consolas"/>
      <w:sz w:val="20"/>
      <w:szCs w:val="20"/>
    </w:rPr>
  </w:style>
  <w:style w:type="character" w:customStyle="1" w:styleId="HTML0">
    <w:name w:val="Стандартный HTML Знак"/>
    <w:basedOn w:val="a0"/>
    <w:link w:val="HTML"/>
    <w:uiPriority w:val="99"/>
    <w:semiHidden/>
    <w:rsid w:val="00E6586C"/>
    <w:rPr>
      <w:rFonts w:ascii="Consolas" w:hAnsi="Consolas"/>
      <w:sz w:val="20"/>
      <w:szCs w:val="20"/>
    </w:rPr>
  </w:style>
  <w:style w:type="paragraph" w:styleId="21">
    <w:name w:val="Body Text Indent 2"/>
    <w:basedOn w:val="a"/>
    <w:link w:val="22"/>
    <w:uiPriority w:val="99"/>
    <w:rsid w:val="00E81AC3"/>
    <w:pPr>
      <w:spacing w:after="0" w:line="480" w:lineRule="auto"/>
      <w:ind w:firstLine="567"/>
    </w:pPr>
    <w:rPr>
      <w:rFonts w:ascii="Times New Roman" w:eastAsia="Times New Roman" w:hAnsi="Times New Roman" w:cs="Times New Roman"/>
      <w:color w:val="000000"/>
      <w:sz w:val="24"/>
      <w:szCs w:val="24"/>
      <w:lang w:val="en-US" w:eastAsia="ru-RU"/>
    </w:rPr>
  </w:style>
  <w:style w:type="character" w:customStyle="1" w:styleId="22">
    <w:name w:val="Основной текст с отступом 2 Знак"/>
    <w:basedOn w:val="a0"/>
    <w:link w:val="21"/>
    <w:uiPriority w:val="99"/>
    <w:rsid w:val="00E81AC3"/>
    <w:rPr>
      <w:rFonts w:ascii="Times New Roman" w:eastAsia="Times New Roman" w:hAnsi="Times New Roman" w:cs="Times New Roman"/>
      <w:color w:val="000000"/>
      <w:sz w:val="24"/>
      <w:szCs w:val="24"/>
      <w:lang w:val="en-US" w:eastAsia="ru-RU"/>
    </w:rPr>
  </w:style>
  <w:style w:type="paragraph" w:styleId="a5">
    <w:name w:val="No Spacing"/>
    <w:uiPriority w:val="1"/>
    <w:qFormat/>
    <w:rsid w:val="0016787C"/>
    <w:pPr>
      <w:spacing w:after="0" w:line="240" w:lineRule="auto"/>
    </w:pPr>
  </w:style>
  <w:style w:type="character" w:customStyle="1" w:styleId="anchor-text">
    <w:name w:val="anchor-text"/>
    <w:basedOn w:val="a0"/>
    <w:rsid w:val="00157254"/>
  </w:style>
  <w:style w:type="character" w:customStyle="1" w:styleId="mjxassistivemathml">
    <w:name w:val="mjx_assistive_mathml"/>
    <w:basedOn w:val="a0"/>
    <w:rsid w:val="00157254"/>
  </w:style>
  <w:style w:type="paragraph" w:styleId="a6">
    <w:name w:val="Normal (Web)"/>
    <w:basedOn w:val="a"/>
    <w:uiPriority w:val="99"/>
    <w:semiHidden/>
    <w:unhideWhenUsed/>
    <w:rsid w:val="00AB56D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7">
    <w:name w:val="annotation reference"/>
    <w:basedOn w:val="a0"/>
    <w:uiPriority w:val="99"/>
    <w:semiHidden/>
    <w:unhideWhenUsed/>
    <w:rsid w:val="00F87619"/>
    <w:rPr>
      <w:sz w:val="16"/>
      <w:szCs w:val="16"/>
    </w:rPr>
  </w:style>
  <w:style w:type="paragraph" w:styleId="a8">
    <w:name w:val="annotation text"/>
    <w:basedOn w:val="a"/>
    <w:link w:val="a9"/>
    <w:uiPriority w:val="99"/>
    <w:semiHidden/>
    <w:unhideWhenUsed/>
    <w:rsid w:val="00F87619"/>
    <w:pPr>
      <w:spacing w:line="240" w:lineRule="auto"/>
    </w:pPr>
    <w:rPr>
      <w:sz w:val="20"/>
      <w:szCs w:val="20"/>
    </w:rPr>
  </w:style>
  <w:style w:type="character" w:customStyle="1" w:styleId="a9">
    <w:name w:val="Текст примечания Знак"/>
    <w:basedOn w:val="a0"/>
    <w:link w:val="a8"/>
    <w:uiPriority w:val="99"/>
    <w:semiHidden/>
    <w:rsid w:val="00F87619"/>
    <w:rPr>
      <w:sz w:val="20"/>
      <w:szCs w:val="20"/>
    </w:rPr>
  </w:style>
  <w:style w:type="paragraph" w:styleId="aa">
    <w:name w:val="annotation subject"/>
    <w:basedOn w:val="a8"/>
    <w:next w:val="a8"/>
    <w:link w:val="ab"/>
    <w:uiPriority w:val="99"/>
    <w:semiHidden/>
    <w:unhideWhenUsed/>
    <w:rsid w:val="00F87619"/>
    <w:rPr>
      <w:b/>
      <w:bCs/>
    </w:rPr>
  </w:style>
  <w:style w:type="character" w:customStyle="1" w:styleId="ab">
    <w:name w:val="Тема примечания Знак"/>
    <w:basedOn w:val="a9"/>
    <w:link w:val="aa"/>
    <w:uiPriority w:val="99"/>
    <w:semiHidden/>
    <w:rsid w:val="00F87619"/>
    <w:rPr>
      <w:b/>
      <w:bCs/>
      <w:sz w:val="20"/>
      <w:szCs w:val="20"/>
    </w:rPr>
  </w:style>
  <w:style w:type="paragraph" w:styleId="ac">
    <w:name w:val="Balloon Text"/>
    <w:basedOn w:val="a"/>
    <w:link w:val="ad"/>
    <w:uiPriority w:val="99"/>
    <w:semiHidden/>
    <w:unhideWhenUsed/>
    <w:rsid w:val="00F87619"/>
    <w:pPr>
      <w:spacing w:after="0" w:line="240" w:lineRule="auto"/>
    </w:pPr>
    <w:rPr>
      <w:rFonts w:ascii="Segoe UI" w:hAnsi="Segoe UI" w:cs="Segoe UI"/>
      <w:sz w:val="18"/>
      <w:szCs w:val="18"/>
    </w:rPr>
  </w:style>
  <w:style w:type="character" w:customStyle="1" w:styleId="ad">
    <w:name w:val="Текст выноски Знак"/>
    <w:basedOn w:val="a0"/>
    <w:link w:val="ac"/>
    <w:uiPriority w:val="99"/>
    <w:semiHidden/>
    <w:rsid w:val="00F87619"/>
    <w:rPr>
      <w:rFonts w:ascii="Segoe UI" w:hAnsi="Segoe UI" w:cs="Segoe UI"/>
      <w:sz w:val="18"/>
      <w:szCs w:val="18"/>
    </w:rPr>
  </w:style>
  <w:style w:type="character" w:customStyle="1" w:styleId="30">
    <w:name w:val="Заголовок 3 Знак"/>
    <w:basedOn w:val="a0"/>
    <w:link w:val="3"/>
    <w:uiPriority w:val="9"/>
    <w:semiHidden/>
    <w:rsid w:val="00314B59"/>
    <w:rPr>
      <w:rFonts w:asciiTheme="majorHAnsi" w:eastAsiaTheme="majorEastAsia" w:hAnsiTheme="majorHAnsi" w:cstheme="majorBidi"/>
      <w:color w:val="1F4D78" w:themeColor="accent1" w:themeShade="7F"/>
      <w:sz w:val="24"/>
      <w:szCs w:val="24"/>
    </w:rPr>
  </w:style>
  <w:style w:type="paragraph" w:customStyle="1" w:styleId="ae">
    <w:name w:val="обычн рис"/>
    <w:basedOn w:val="a"/>
    <w:link w:val="af"/>
    <w:qFormat/>
    <w:rsid w:val="003C6918"/>
    <w:pPr>
      <w:spacing w:after="0" w:line="240" w:lineRule="auto"/>
      <w:ind w:firstLine="680"/>
      <w:jc w:val="center"/>
    </w:pPr>
    <w:rPr>
      <w:rFonts w:ascii="Times New Roman" w:eastAsia="Times New Roman" w:hAnsi="Times New Roman" w:cs="Times New Roman"/>
      <w:sz w:val="28"/>
      <w:lang w:eastAsia="ru-RU"/>
    </w:rPr>
  </w:style>
  <w:style w:type="character" w:customStyle="1" w:styleId="af">
    <w:name w:val="обычн рис Знак"/>
    <w:basedOn w:val="a0"/>
    <w:link w:val="ae"/>
    <w:rsid w:val="003C6918"/>
    <w:rPr>
      <w:rFonts w:ascii="Times New Roman" w:eastAsia="Times New Roman" w:hAnsi="Times New Roman" w:cs="Times New Roman"/>
      <w:sz w:val="28"/>
      <w:lang w:eastAsia="ru-RU"/>
    </w:rPr>
  </w:style>
  <w:style w:type="paragraph" w:styleId="af0">
    <w:name w:val="List Paragraph"/>
    <w:basedOn w:val="a"/>
    <w:uiPriority w:val="34"/>
    <w:qFormat/>
    <w:rsid w:val="00CD12D6"/>
    <w:pPr>
      <w:ind w:left="720"/>
      <w:contextualSpacing/>
    </w:pPr>
  </w:style>
  <w:style w:type="character" w:customStyle="1" w:styleId="11">
    <w:name w:val="Заголовок 1 Знак"/>
    <w:basedOn w:val="a0"/>
    <w:link w:val="10"/>
    <w:uiPriority w:val="9"/>
    <w:rsid w:val="0030097E"/>
    <w:rPr>
      <w:rFonts w:asciiTheme="majorHAnsi" w:eastAsiaTheme="majorEastAsia" w:hAnsiTheme="majorHAnsi" w:cstheme="majorBidi"/>
      <w:color w:val="2E74B5" w:themeColor="accent1" w:themeShade="BF"/>
      <w:sz w:val="32"/>
      <w:szCs w:val="32"/>
    </w:rPr>
  </w:style>
  <w:style w:type="paragraph" w:styleId="af1">
    <w:name w:val="TOC Heading"/>
    <w:basedOn w:val="10"/>
    <w:next w:val="a"/>
    <w:uiPriority w:val="39"/>
    <w:unhideWhenUsed/>
    <w:qFormat/>
    <w:rsid w:val="0030097E"/>
    <w:pPr>
      <w:outlineLvl w:val="9"/>
    </w:pPr>
    <w:rPr>
      <w:lang w:eastAsia="ru-RU"/>
    </w:rPr>
  </w:style>
  <w:style w:type="paragraph" w:styleId="23">
    <w:name w:val="toc 2"/>
    <w:basedOn w:val="a"/>
    <w:next w:val="a"/>
    <w:autoRedefine/>
    <w:uiPriority w:val="39"/>
    <w:unhideWhenUsed/>
    <w:rsid w:val="00012BD3"/>
    <w:pPr>
      <w:tabs>
        <w:tab w:val="right" w:leader="dot" w:pos="9628"/>
      </w:tabs>
      <w:spacing w:after="100"/>
      <w:ind w:left="220"/>
    </w:pPr>
    <w:rPr>
      <w:rFonts w:ascii="Times New Roman" w:eastAsiaTheme="minorEastAsia" w:hAnsi="Times New Roman" w:cs="Times New Roman"/>
      <w:noProof/>
      <w:sz w:val="28"/>
      <w:szCs w:val="28"/>
      <w:shd w:val="clear" w:color="auto" w:fill="FFFFFF"/>
      <w:lang w:eastAsia="ru-RU"/>
    </w:rPr>
  </w:style>
  <w:style w:type="paragraph" w:styleId="13">
    <w:name w:val="toc 1"/>
    <w:basedOn w:val="a"/>
    <w:next w:val="a"/>
    <w:autoRedefine/>
    <w:uiPriority w:val="39"/>
    <w:unhideWhenUsed/>
    <w:rsid w:val="00EE28DB"/>
    <w:pPr>
      <w:tabs>
        <w:tab w:val="left" w:pos="440"/>
        <w:tab w:val="right" w:leader="dot" w:pos="9628"/>
      </w:tabs>
      <w:spacing w:after="100" w:line="240" w:lineRule="auto"/>
      <w:jc w:val="both"/>
    </w:pPr>
    <w:rPr>
      <w:rFonts w:ascii="Times New Roman" w:eastAsiaTheme="minorEastAsia" w:hAnsi="Times New Roman" w:cs="Times New Roman"/>
      <w:noProof/>
      <w:sz w:val="28"/>
      <w:szCs w:val="28"/>
      <w:lang w:eastAsia="ru-RU"/>
    </w:rPr>
  </w:style>
  <w:style w:type="paragraph" w:styleId="31">
    <w:name w:val="toc 3"/>
    <w:basedOn w:val="a"/>
    <w:next w:val="a"/>
    <w:autoRedefine/>
    <w:uiPriority w:val="39"/>
    <w:unhideWhenUsed/>
    <w:rsid w:val="0030097E"/>
    <w:pPr>
      <w:spacing w:after="100"/>
      <w:ind w:left="440"/>
    </w:pPr>
    <w:rPr>
      <w:rFonts w:eastAsiaTheme="minorEastAsia" w:cs="Times New Roman"/>
      <w:lang w:eastAsia="ru-RU"/>
    </w:rPr>
  </w:style>
  <w:style w:type="character" w:customStyle="1" w:styleId="20">
    <w:name w:val="Заголовок 2 Знак"/>
    <w:basedOn w:val="a0"/>
    <w:link w:val="2"/>
    <w:uiPriority w:val="9"/>
    <w:rsid w:val="0030097E"/>
    <w:rPr>
      <w:rFonts w:asciiTheme="majorHAnsi" w:eastAsiaTheme="majorEastAsia" w:hAnsiTheme="majorHAnsi" w:cstheme="majorBidi"/>
      <w:color w:val="2E74B5" w:themeColor="accent1" w:themeShade="BF"/>
      <w:sz w:val="26"/>
      <w:szCs w:val="26"/>
    </w:rPr>
  </w:style>
  <w:style w:type="paragraph" w:styleId="af2">
    <w:name w:val="header"/>
    <w:basedOn w:val="a"/>
    <w:link w:val="af3"/>
    <w:uiPriority w:val="99"/>
    <w:unhideWhenUsed/>
    <w:rsid w:val="00744715"/>
    <w:pPr>
      <w:tabs>
        <w:tab w:val="center" w:pos="4677"/>
        <w:tab w:val="right" w:pos="9355"/>
      </w:tabs>
      <w:spacing w:after="0" w:line="240" w:lineRule="auto"/>
    </w:pPr>
  </w:style>
  <w:style w:type="character" w:customStyle="1" w:styleId="af3">
    <w:name w:val="Верхний колонтитул Знак"/>
    <w:basedOn w:val="a0"/>
    <w:link w:val="af2"/>
    <w:uiPriority w:val="99"/>
    <w:rsid w:val="00744715"/>
  </w:style>
  <w:style w:type="paragraph" w:styleId="af4">
    <w:name w:val="footer"/>
    <w:basedOn w:val="a"/>
    <w:link w:val="af5"/>
    <w:uiPriority w:val="99"/>
    <w:unhideWhenUsed/>
    <w:rsid w:val="00744715"/>
    <w:pPr>
      <w:tabs>
        <w:tab w:val="center" w:pos="4677"/>
        <w:tab w:val="right" w:pos="9355"/>
      </w:tabs>
      <w:spacing w:after="0" w:line="240" w:lineRule="auto"/>
    </w:pPr>
  </w:style>
  <w:style w:type="character" w:customStyle="1" w:styleId="af5">
    <w:name w:val="Нижний колонтитул Знак"/>
    <w:basedOn w:val="a0"/>
    <w:link w:val="af4"/>
    <w:uiPriority w:val="99"/>
    <w:rsid w:val="00744715"/>
  </w:style>
  <w:style w:type="character" w:styleId="af6">
    <w:name w:val="Placeholder Text"/>
    <w:basedOn w:val="a0"/>
    <w:uiPriority w:val="99"/>
    <w:semiHidden/>
    <w:rsid w:val="000421CD"/>
    <w:rPr>
      <w:color w:val="808080"/>
    </w:rPr>
  </w:style>
  <w:style w:type="paragraph" w:customStyle="1" w:styleId="MDPI31text">
    <w:name w:val="MDPI_3.1_text"/>
    <w:qFormat/>
    <w:rsid w:val="00694505"/>
    <w:pPr>
      <w:adjustRightInd w:val="0"/>
      <w:snapToGrid w:val="0"/>
      <w:spacing w:after="0" w:line="228" w:lineRule="auto"/>
      <w:ind w:left="2608" w:firstLine="425"/>
      <w:jc w:val="both"/>
    </w:pPr>
    <w:rPr>
      <w:rFonts w:ascii="Palatino Linotype" w:eastAsia="Times New Roman" w:hAnsi="Palatino Linotype" w:cs="Times New Roman"/>
      <w:snapToGrid w:val="0"/>
      <w:color w:val="000000"/>
      <w:sz w:val="20"/>
      <w:lang w:val="en-US" w:eastAsia="de-DE" w:bidi="en-US"/>
    </w:rPr>
  </w:style>
  <w:style w:type="paragraph" w:customStyle="1" w:styleId="MDPI52figure">
    <w:name w:val="MDPI_5.2_figure"/>
    <w:qFormat/>
    <w:rsid w:val="00694505"/>
    <w:pPr>
      <w:adjustRightInd w:val="0"/>
      <w:snapToGrid w:val="0"/>
      <w:spacing w:before="240" w:after="120" w:line="240" w:lineRule="auto"/>
      <w:jc w:val="center"/>
    </w:pPr>
    <w:rPr>
      <w:rFonts w:ascii="Palatino Linotype" w:eastAsia="Times New Roman" w:hAnsi="Palatino Linotype" w:cs="Times New Roman"/>
      <w:snapToGrid w:val="0"/>
      <w:color w:val="000000"/>
      <w:sz w:val="20"/>
      <w:szCs w:val="20"/>
      <w:lang w:val="en-US" w:eastAsia="de-DE" w:bidi="en-US"/>
    </w:rPr>
  </w:style>
  <w:style w:type="character" w:styleId="af7">
    <w:name w:val="FollowedHyperlink"/>
    <w:basedOn w:val="a0"/>
    <w:uiPriority w:val="99"/>
    <w:semiHidden/>
    <w:unhideWhenUsed/>
    <w:rsid w:val="0044313D"/>
    <w:rPr>
      <w:color w:val="954F72" w:themeColor="followedHyperlink"/>
      <w:u w:val="single"/>
    </w:rPr>
  </w:style>
  <w:style w:type="paragraph" w:styleId="af8">
    <w:name w:val="Body Text"/>
    <w:basedOn w:val="a"/>
    <w:link w:val="af9"/>
    <w:rsid w:val="00F65057"/>
    <w:pPr>
      <w:spacing w:after="120" w:line="240" w:lineRule="auto"/>
    </w:pPr>
    <w:rPr>
      <w:rFonts w:ascii="Times New Roman" w:eastAsia="Times New Roman" w:hAnsi="Times New Roman" w:cs="Times New Roman"/>
      <w:sz w:val="24"/>
      <w:szCs w:val="24"/>
      <w:lang w:val="x-none" w:eastAsia="x-none"/>
    </w:rPr>
  </w:style>
  <w:style w:type="character" w:customStyle="1" w:styleId="af9">
    <w:name w:val="Основной текст Знак"/>
    <w:basedOn w:val="a0"/>
    <w:link w:val="af8"/>
    <w:rsid w:val="00F65057"/>
    <w:rPr>
      <w:rFonts w:ascii="Times New Roman" w:eastAsia="Times New Roman" w:hAnsi="Times New Roman" w:cs="Times New Roman"/>
      <w:sz w:val="24"/>
      <w:szCs w:val="24"/>
      <w:lang w:val="x-none" w:eastAsia="x-none"/>
    </w:rPr>
  </w:style>
  <w:style w:type="table" w:customStyle="1" w:styleId="24">
    <w:name w:val="Сетка таблицы2"/>
    <w:basedOn w:val="a1"/>
    <w:next w:val="a3"/>
    <w:uiPriority w:val="39"/>
    <w:rsid w:val="005655E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Сетка таблицы11"/>
    <w:basedOn w:val="a1"/>
    <w:next w:val="a3"/>
    <w:uiPriority w:val="59"/>
    <w:rsid w:val="005655ED"/>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a">
    <w:name w:val="caption"/>
    <w:basedOn w:val="a"/>
    <w:next w:val="a"/>
    <w:qFormat/>
    <w:rsid w:val="005655ED"/>
    <w:pPr>
      <w:autoSpaceDE w:val="0"/>
      <w:autoSpaceDN w:val="0"/>
      <w:spacing w:after="0" w:line="360" w:lineRule="auto"/>
      <w:jc w:val="center"/>
    </w:pPr>
    <w:rPr>
      <w:rFonts w:ascii="Times New Roman" w:eastAsia="Times New Roman" w:hAnsi="Times New Roman" w:cs="Times New Roman"/>
      <w:b/>
      <w:bCs/>
      <w:sz w:val="28"/>
      <w:szCs w:val="28"/>
      <w:lang w:eastAsia="ru-RU"/>
    </w:rPr>
  </w:style>
  <w:style w:type="paragraph" w:customStyle="1" w:styleId="afb">
    <w:name w:val="Знак Знак Знак"/>
    <w:basedOn w:val="a"/>
    <w:autoRedefine/>
    <w:rsid w:val="005655ED"/>
    <w:pPr>
      <w:spacing w:line="240" w:lineRule="exact"/>
    </w:pPr>
    <w:rPr>
      <w:rFonts w:ascii="Times New Roman" w:eastAsia="SimSun" w:hAnsi="Times New Roman" w:cs="Times New Roman"/>
      <w:b/>
      <w:sz w:val="28"/>
      <w:szCs w:val="24"/>
      <w:lang w:val="en-US"/>
    </w:rPr>
  </w:style>
  <w:style w:type="paragraph" w:styleId="afc">
    <w:name w:val="Title"/>
    <w:basedOn w:val="a"/>
    <w:link w:val="afd"/>
    <w:qFormat/>
    <w:rsid w:val="005655ED"/>
    <w:pPr>
      <w:spacing w:after="0" w:line="240" w:lineRule="auto"/>
      <w:ind w:firstLine="708"/>
      <w:jc w:val="center"/>
    </w:pPr>
    <w:rPr>
      <w:rFonts w:ascii="Times New Roman" w:eastAsia="Times New Roman" w:hAnsi="Times New Roman" w:cs="Times New Roman"/>
      <w:b/>
      <w:sz w:val="24"/>
      <w:szCs w:val="24"/>
      <w:lang w:eastAsia="ru-RU"/>
    </w:rPr>
  </w:style>
  <w:style w:type="character" w:customStyle="1" w:styleId="afd">
    <w:name w:val="Название Знак"/>
    <w:basedOn w:val="a0"/>
    <w:link w:val="afc"/>
    <w:rsid w:val="005655ED"/>
    <w:rPr>
      <w:rFonts w:ascii="Times New Roman" w:eastAsia="Times New Roman" w:hAnsi="Times New Roman" w:cs="Times New Roman"/>
      <w:b/>
      <w:sz w:val="24"/>
      <w:szCs w:val="24"/>
      <w:lang w:eastAsia="ru-RU"/>
    </w:rPr>
  </w:style>
  <w:style w:type="paragraph" w:styleId="afe">
    <w:name w:val="Body Text Indent"/>
    <w:basedOn w:val="a"/>
    <w:link w:val="aff"/>
    <w:uiPriority w:val="99"/>
    <w:semiHidden/>
    <w:unhideWhenUsed/>
    <w:rsid w:val="005655ED"/>
    <w:pPr>
      <w:spacing w:after="120"/>
      <w:ind w:left="283"/>
    </w:pPr>
  </w:style>
  <w:style w:type="character" w:customStyle="1" w:styleId="aff">
    <w:name w:val="Основной текст с отступом Знак"/>
    <w:basedOn w:val="a0"/>
    <w:link w:val="afe"/>
    <w:uiPriority w:val="99"/>
    <w:semiHidden/>
    <w:rsid w:val="005655ED"/>
  </w:style>
  <w:style w:type="table" w:customStyle="1" w:styleId="32">
    <w:name w:val="Сетка таблицы3"/>
    <w:basedOn w:val="a1"/>
    <w:next w:val="a3"/>
    <w:rsid w:val="005655ED"/>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01">
    <w:name w:val="fontstyle01"/>
    <w:basedOn w:val="a0"/>
    <w:rsid w:val="00821C87"/>
    <w:rPr>
      <w:rFonts w:ascii="TimesNewRomanPSMT" w:hAnsi="TimesNewRomanPSMT" w:hint="default"/>
      <w:b w:val="0"/>
      <w:bCs w:val="0"/>
      <w:i w:val="0"/>
      <w:iCs w:val="0"/>
      <w:color w:val="000000"/>
      <w:sz w:val="26"/>
      <w:szCs w:val="26"/>
    </w:rPr>
  </w:style>
  <w:style w:type="paragraph" w:customStyle="1" w:styleId="MDPI41tablecaption">
    <w:name w:val="MDPI_4.1_table_caption"/>
    <w:qFormat/>
    <w:rsid w:val="0023735C"/>
    <w:pPr>
      <w:adjustRightInd w:val="0"/>
      <w:snapToGrid w:val="0"/>
      <w:spacing w:before="240" w:after="120" w:line="228" w:lineRule="auto"/>
      <w:ind w:left="2608"/>
      <w:jc w:val="both"/>
    </w:pPr>
    <w:rPr>
      <w:rFonts w:ascii="Palatino Linotype" w:eastAsia="Times New Roman" w:hAnsi="Palatino Linotype" w:cs="Cordia New"/>
      <w:color w:val="000000"/>
      <w:sz w:val="18"/>
      <w:lang w:val="en-US" w:eastAsia="de-DE" w:bidi="en-US"/>
    </w:rPr>
  </w:style>
  <w:style w:type="paragraph" w:customStyle="1" w:styleId="1">
    <w:name w:val="Ст1"/>
    <w:basedOn w:val="a"/>
    <w:rsid w:val="002709C2"/>
    <w:pPr>
      <w:numPr>
        <w:numId w:val="47"/>
      </w:numPr>
      <w:tabs>
        <w:tab w:val="clear" w:pos="1021"/>
        <w:tab w:val="left" w:pos="1211"/>
        <w:tab w:val="num" w:pos="1872"/>
      </w:tabs>
      <w:spacing w:after="0" w:line="240" w:lineRule="auto"/>
      <w:ind w:left="851"/>
    </w:pPr>
    <w:rPr>
      <w:rFonts w:ascii="Times New Roman" w:eastAsia="Times New Roman" w:hAnsi="Times New Roman" w:cs="Times New Roman"/>
      <w:b/>
      <w:sz w:val="28"/>
      <w:szCs w:val="28"/>
      <w:lang w:eastAsia="ru-RU"/>
    </w:rPr>
  </w:style>
  <w:style w:type="paragraph" w:customStyle="1" w:styleId="xl63">
    <w:name w:val="xl63"/>
    <w:basedOn w:val="a"/>
    <w:rsid w:val="002709C2"/>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Palatino Linotype" w:eastAsia="Times New Roman" w:hAnsi="Palatino Linotype" w:cs="Times New Roman"/>
      <w:color w:val="000000"/>
      <w:sz w:val="16"/>
      <w:szCs w:val="16"/>
      <w:lang w:eastAsia="ru-RU"/>
    </w:rPr>
  </w:style>
  <w:style w:type="paragraph" w:customStyle="1" w:styleId="xl64">
    <w:name w:val="xl64"/>
    <w:basedOn w:val="a"/>
    <w:rsid w:val="002709C2"/>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Palatino Linotype" w:eastAsia="Times New Roman" w:hAnsi="Palatino Linotype" w:cs="Times New Roman"/>
      <w:color w:val="000000"/>
      <w:sz w:val="16"/>
      <w:szCs w:val="16"/>
      <w:lang w:eastAsia="ru-RU"/>
    </w:rPr>
  </w:style>
  <w:style w:type="paragraph" w:customStyle="1" w:styleId="xl65">
    <w:name w:val="xl65"/>
    <w:basedOn w:val="a"/>
    <w:rsid w:val="002709C2"/>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Palatino Linotype" w:eastAsia="Times New Roman" w:hAnsi="Palatino Linotype" w:cs="Times New Roman"/>
      <w:color w:val="000000"/>
      <w:sz w:val="16"/>
      <w:szCs w:val="16"/>
      <w:lang w:eastAsia="ru-RU"/>
    </w:rPr>
  </w:style>
  <w:style w:type="paragraph" w:customStyle="1" w:styleId="xl66">
    <w:name w:val="xl66"/>
    <w:basedOn w:val="a"/>
    <w:rsid w:val="002709C2"/>
    <w:pPr>
      <w:pBdr>
        <w:left w:val="single" w:sz="8" w:space="0" w:color="auto"/>
        <w:bottom w:val="single" w:sz="8" w:space="0" w:color="auto"/>
      </w:pBdr>
      <w:spacing w:before="100" w:beforeAutospacing="1" w:after="100" w:afterAutospacing="1" w:line="240" w:lineRule="auto"/>
      <w:jc w:val="center"/>
      <w:textAlignment w:val="center"/>
    </w:pPr>
    <w:rPr>
      <w:rFonts w:ascii="Palatino Linotype" w:eastAsia="Times New Roman" w:hAnsi="Palatino Linotype" w:cs="Times New Roman"/>
      <w:color w:val="000000"/>
      <w:sz w:val="16"/>
      <w:szCs w:val="16"/>
      <w:lang w:eastAsia="ru-RU"/>
    </w:rPr>
  </w:style>
  <w:style w:type="paragraph" w:customStyle="1" w:styleId="xl67">
    <w:name w:val="xl67"/>
    <w:basedOn w:val="a"/>
    <w:rsid w:val="002709C2"/>
    <w:pPr>
      <w:pBdr>
        <w:bottom w:val="single" w:sz="8" w:space="0" w:color="auto"/>
      </w:pBdr>
      <w:spacing w:before="100" w:beforeAutospacing="1" w:after="100" w:afterAutospacing="1" w:line="240" w:lineRule="auto"/>
      <w:jc w:val="center"/>
      <w:textAlignment w:val="center"/>
    </w:pPr>
    <w:rPr>
      <w:rFonts w:ascii="Palatino Linotype" w:eastAsia="Times New Roman" w:hAnsi="Palatino Linotype" w:cs="Times New Roman"/>
      <w:color w:val="000000"/>
      <w:sz w:val="16"/>
      <w:szCs w:val="16"/>
      <w:lang w:eastAsia="ru-RU"/>
    </w:rPr>
  </w:style>
  <w:style w:type="paragraph" w:customStyle="1" w:styleId="xl68">
    <w:name w:val="xl68"/>
    <w:basedOn w:val="a"/>
    <w:rsid w:val="002709C2"/>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Palatino Linotype" w:eastAsia="Times New Roman" w:hAnsi="Palatino Linotype" w:cs="Times New Roman"/>
      <w:color w:val="000000"/>
      <w:sz w:val="16"/>
      <w:szCs w:val="16"/>
      <w:lang w:eastAsia="ru-RU"/>
    </w:rPr>
  </w:style>
  <w:style w:type="paragraph" w:customStyle="1" w:styleId="xl69">
    <w:name w:val="xl69"/>
    <w:basedOn w:val="a"/>
    <w:rsid w:val="002709C2"/>
    <w:pPr>
      <w:pBdr>
        <w:bottom w:val="single" w:sz="8" w:space="0" w:color="auto"/>
        <w:right w:val="single" w:sz="8" w:space="0" w:color="auto"/>
      </w:pBdr>
      <w:spacing w:before="100" w:beforeAutospacing="1" w:after="100" w:afterAutospacing="1" w:line="240" w:lineRule="auto"/>
      <w:jc w:val="center"/>
      <w:textAlignment w:val="center"/>
    </w:pPr>
    <w:rPr>
      <w:rFonts w:ascii="Palatino Linotype" w:eastAsia="Times New Roman" w:hAnsi="Palatino Linotype" w:cs="Times New Roman"/>
      <w:color w:val="000000"/>
      <w:sz w:val="16"/>
      <w:szCs w:val="16"/>
      <w:lang w:eastAsia="ru-RU"/>
    </w:rPr>
  </w:style>
  <w:style w:type="paragraph" w:customStyle="1" w:styleId="xl70">
    <w:name w:val="xl70"/>
    <w:basedOn w:val="a"/>
    <w:rsid w:val="002709C2"/>
    <w:pPr>
      <w:pBdr>
        <w:bottom w:val="single" w:sz="8" w:space="0" w:color="auto"/>
        <w:right w:val="single" w:sz="8" w:space="0" w:color="auto"/>
      </w:pBdr>
      <w:spacing w:before="100" w:beforeAutospacing="1" w:after="100" w:afterAutospacing="1" w:line="240" w:lineRule="auto"/>
      <w:jc w:val="center"/>
      <w:textAlignment w:val="center"/>
    </w:pPr>
    <w:rPr>
      <w:rFonts w:ascii="Palatino Linotype" w:eastAsia="Times New Roman" w:hAnsi="Palatino Linotype" w:cs="Times New Roman"/>
      <w:color w:val="000000"/>
      <w:sz w:val="16"/>
      <w:szCs w:val="16"/>
      <w:lang w:eastAsia="ru-RU"/>
    </w:rPr>
  </w:style>
  <w:style w:type="paragraph" w:customStyle="1" w:styleId="xl71">
    <w:name w:val="xl71"/>
    <w:basedOn w:val="a"/>
    <w:rsid w:val="002709C2"/>
    <w:pPr>
      <w:pBdr>
        <w:top w:val="single" w:sz="8" w:space="0" w:color="auto"/>
        <w:left w:val="single" w:sz="8" w:space="0" w:color="auto"/>
        <w:bottom w:val="single" w:sz="8" w:space="0" w:color="auto"/>
      </w:pBdr>
      <w:spacing w:before="100" w:beforeAutospacing="1" w:after="100" w:afterAutospacing="1" w:line="240" w:lineRule="auto"/>
      <w:jc w:val="center"/>
      <w:textAlignment w:val="center"/>
    </w:pPr>
    <w:rPr>
      <w:rFonts w:ascii="Palatino Linotype" w:eastAsia="Times New Roman" w:hAnsi="Palatino Linotype" w:cs="Times New Roman"/>
      <w:color w:val="000000"/>
      <w:sz w:val="16"/>
      <w:szCs w:val="16"/>
      <w:lang w:eastAsia="ru-RU"/>
    </w:rPr>
  </w:style>
  <w:style w:type="paragraph" w:customStyle="1" w:styleId="xl72">
    <w:name w:val="xl72"/>
    <w:basedOn w:val="a"/>
    <w:rsid w:val="002709C2"/>
    <w:pPr>
      <w:pBdr>
        <w:top w:val="single" w:sz="8" w:space="0" w:color="auto"/>
        <w:bottom w:val="single" w:sz="8" w:space="0" w:color="auto"/>
      </w:pBdr>
      <w:spacing w:before="100" w:beforeAutospacing="1" w:after="100" w:afterAutospacing="1" w:line="240" w:lineRule="auto"/>
      <w:jc w:val="center"/>
      <w:textAlignment w:val="center"/>
    </w:pPr>
    <w:rPr>
      <w:rFonts w:ascii="Palatino Linotype" w:eastAsia="Times New Roman" w:hAnsi="Palatino Linotype" w:cs="Times New Roman"/>
      <w:color w:val="000000"/>
      <w:sz w:val="16"/>
      <w:szCs w:val="16"/>
      <w:lang w:eastAsia="ru-RU"/>
    </w:rPr>
  </w:style>
  <w:style w:type="paragraph" w:customStyle="1" w:styleId="xl73">
    <w:name w:val="xl73"/>
    <w:basedOn w:val="a"/>
    <w:rsid w:val="002709C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4">
    <w:name w:val="xl74"/>
    <w:basedOn w:val="a"/>
    <w:rsid w:val="002709C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30334">
      <w:bodyDiv w:val="1"/>
      <w:marLeft w:val="0"/>
      <w:marRight w:val="0"/>
      <w:marTop w:val="0"/>
      <w:marBottom w:val="0"/>
      <w:divBdr>
        <w:top w:val="none" w:sz="0" w:space="0" w:color="auto"/>
        <w:left w:val="none" w:sz="0" w:space="0" w:color="auto"/>
        <w:bottom w:val="none" w:sz="0" w:space="0" w:color="auto"/>
        <w:right w:val="none" w:sz="0" w:space="0" w:color="auto"/>
      </w:divBdr>
    </w:div>
    <w:div w:id="45103995">
      <w:bodyDiv w:val="1"/>
      <w:marLeft w:val="0"/>
      <w:marRight w:val="0"/>
      <w:marTop w:val="0"/>
      <w:marBottom w:val="0"/>
      <w:divBdr>
        <w:top w:val="none" w:sz="0" w:space="0" w:color="auto"/>
        <w:left w:val="none" w:sz="0" w:space="0" w:color="auto"/>
        <w:bottom w:val="none" w:sz="0" w:space="0" w:color="auto"/>
        <w:right w:val="none" w:sz="0" w:space="0" w:color="auto"/>
      </w:divBdr>
    </w:div>
    <w:div w:id="51076896">
      <w:bodyDiv w:val="1"/>
      <w:marLeft w:val="0"/>
      <w:marRight w:val="0"/>
      <w:marTop w:val="0"/>
      <w:marBottom w:val="0"/>
      <w:divBdr>
        <w:top w:val="none" w:sz="0" w:space="0" w:color="auto"/>
        <w:left w:val="none" w:sz="0" w:space="0" w:color="auto"/>
        <w:bottom w:val="none" w:sz="0" w:space="0" w:color="auto"/>
        <w:right w:val="none" w:sz="0" w:space="0" w:color="auto"/>
      </w:divBdr>
    </w:div>
    <w:div w:id="54010506">
      <w:bodyDiv w:val="1"/>
      <w:marLeft w:val="0"/>
      <w:marRight w:val="0"/>
      <w:marTop w:val="0"/>
      <w:marBottom w:val="0"/>
      <w:divBdr>
        <w:top w:val="none" w:sz="0" w:space="0" w:color="auto"/>
        <w:left w:val="none" w:sz="0" w:space="0" w:color="auto"/>
        <w:bottom w:val="none" w:sz="0" w:space="0" w:color="auto"/>
        <w:right w:val="none" w:sz="0" w:space="0" w:color="auto"/>
      </w:divBdr>
    </w:div>
    <w:div w:id="103305503">
      <w:bodyDiv w:val="1"/>
      <w:marLeft w:val="0"/>
      <w:marRight w:val="0"/>
      <w:marTop w:val="0"/>
      <w:marBottom w:val="0"/>
      <w:divBdr>
        <w:top w:val="none" w:sz="0" w:space="0" w:color="auto"/>
        <w:left w:val="none" w:sz="0" w:space="0" w:color="auto"/>
        <w:bottom w:val="none" w:sz="0" w:space="0" w:color="auto"/>
        <w:right w:val="none" w:sz="0" w:space="0" w:color="auto"/>
      </w:divBdr>
    </w:div>
    <w:div w:id="106505690">
      <w:bodyDiv w:val="1"/>
      <w:marLeft w:val="0"/>
      <w:marRight w:val="0"/>
      <w:marTop w:val="0"/>
      <w:marBottom w:val="0"/>
      <w:divBdr>
        <w:top w:val="none" w:sz="0" w:space="0" w:color="auto"/>
        <w:left w:val="none" w:sz="0" w:space="0" w:color="auto"/>
        <w:bottom w:val="none" w:sz="0" w:space="0" w:color="auto"/>
        <w:right w:val="none" w:sz="0" w:space="0" w:color="auto"/>
      </w:divBdr>
    </w:div>
    <w:div w:id="114448285">
      <w:bodyDiv w:val="1"/>
      <w:marLeft w:val="0"/>
      <w:marRight w:val="0"/>
      <w:marTop w:val="0"/>
      <w:marBottom w:val="0"/>
      <w:divBdr>
        <w:top w:val="none" w:sz="0" w:space="0" w:color="auto"/>
        <w:left w:val="none" w:sz="0" w:space="0" w:color="auto"/>
        <w:bottom w:val="none" w:sz="0" w:space="0" w:color="auto"/>
        <w:right w:val="none" w:sz="0" w:space="0" w:color="auto"/>
      </w:divBdr>
    </w:div>
    <w:div w:id="122769591">
      <w:bodyDiv w:val="1"/>
      <w:marLeft w:val="0"/>
      <w:marRight w:val="0"/>
      <w:marTop w:val="0"/>
      <w:marBottom w:val="0"/>
      <w:divBdr>
        <w:top w:val="none" w:sz="0" w:space="0" w:color="auto"/>
        <w:left w:val="none" w:sz="0" w:space="0" w:color="auto"/>
        <w:bottom w:val="none" w:sz="0" w:space="0" w:color="auto"/>
        <w:right w:val="none" w:sz="0" w:space="0" w:color="auto"/>
      </w:divBdr>
    </w:div>
    <w:div w:id="133062649">
      <w:bodyDiv w:val="1"/>
      <w:marLeft w:val="0"/>
      <w:marRight w:val="0"/>
      <w:marTop w:val="0"/>
      <w:marBottom w:val="0"/>
      <w:divBdr>
        <w:top w:val="none" w:sz="0" w:space="0" w:color="auto"/>
        <w:left w:val="none" w:sz="0" w:space="0" w:color="auto"/>
        <w:bottom w:val="none" w:sz="0" w:space="0" w:color="auto"/>
        <w:right w:val="none" w:sz="0" w:space="0" w:color="auto"/>
      </w:divBdr>
    </w:div>
    <w:div w:id="167914532">
      <w:bodyDiv w:val="1"/>
      <w:marLeft w:val="0"/>
      <w:marRight w:val="0"/>
      <w:marTop w:val="0"/>
      <w:marBottom w:val="0"/>
      <w:divBdr>
        <w:top w:val="none" w:sz="0" w:space="0" w:color="auto"/>
        <w:left w:val="none" w:sz="0" w:space="0" w:color="auto"/>
        <w:bottom w:val="none" w:sz="0" w:space="0" w:color="auto"/>
        <w:right w:val="none" w:sz="0" w:space="0" w:color="auto"/>
      </w:divBdr>
      <w:divsChild>
        <w:div w:id="10554008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0534308">
      <w:bodyDiv w:val="1"/>
      <w:marLeft w:val="0"/>
      <w:marRight w:val="0"/>
      <w:marTop w:val="0"/>
      <w:marBottom w:val="0"/>
      <w:divBdr>
        <w:top w:val="none" w:sz="0" w:space="0" w:color="auto"/>
        <w:left w:val="none" w:sz="0" w:space="0" w:color="auto"/>
        <w:bottom w:val="none" w:sz="0" w:space="0" w:color="auto"/>
        <w:right w:val="none" w:sz="0" w:space="0" w:color="auto"/>
      </w:divBdr>
    </w:div>
    <w:div w:id="176772323">
      <w:bodyDiv w:val="1"/>
      <w:marLeft w:val="0"/>
      <w:marRight w:val="0"/>
      <w:marTop w:val="0"/>
      <w:marBottom w:val="0"/>
      <w:divBdr>
        <w:top w:val="none" w:sz="0" w:space="0" w:color="auto"/>
        <w:left w:val="none" w:sz="0" w:space="0" w:color="auto"/>
        <w:bottom w:val="none" w:sz="0" w:space="0" w:color="auto"/>
        <w:right w:val="none" w:sz="0" w:space="0" w:color="auto"/>
      </w:divBdr>
      <w:divsChild>
        <w:div w:id="176148998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7280553">
      <w:bodyDiv w:val="1"/>
      <w:marLeft w:val="0"/>
      <w:marRight w:val="0"/>
      <w:marTop w:val="0"/>
      <w:marBottom w:val="0"/>
      <w:divBdr>
        <w:top w:val="none" w:sz="0" w:space="0" w:color="auto"/>
        <w:left w:val="none" w:sz="0" w:space="0" w:color="auto"/>
        <w:bottom w:val="none" w:sz="0" w:space="0" w:color="auto"/>
        <w:right w:val="none" w:sz="0" w:space="0" w:color="auto"/>
      </w:divBdr>
      <w:divsChild>
        <w:div w:id="149709999">
          <w:marLeft w:val="0"/>
          <w:marRight w:val="0"/>
          <w:marTop w:val="0"/>
          <w:marBottom w:val="0"/>
          <w:divBdr>
            <w:top w:val="none" w:sz="0" w:space="0" w:color="auto"/>
            <w:left w:val="none" w:sz="0" w:space="0" w:color="auto"/>
            <w:bottom w:val="none" w:sz="0" w:space="0" w:color="auto"/>
            <w:right w:val="none" w:sz="0" w:space="0" w:color="auto"/>
          </w:divBdr>
        </w:div>
        <w:div w:id="311951797">
          <w:marLeft w:val="0"/>
          <w:marRight w:val="0"/>
          <w:marTop w:val="0"/>
          <w:marBottom w:val="0"/>
          <w:divBdr>
            <w:top w:val="none" w:sz="0" w:space="0" w:color="auto"/>
            <w:left w:val="none" w:sz="0" w:space="0" w:color="auto"/>
            <w:bottom w:val="none" w:sz="0" w:space="0" w:color="auto"/>
            <w:right w:val="none" w:sz="0" w:space="0" w:color="auto"/>
          </w:divBdr>
        </w:div>
        <w:div w:id="314837645">
          <w:marLeft w:val="0"/>
          <w:marRight w:val="0"/>
          <w:marTop w:val="0"/>
          <w:marBottom w:val="0"/>
          <w:divBdr>
            <w:top w:val="none" w:sz="0" w:space="0" w:color="auto"/>
            <w:left w:val="none" w:sz="0" w:space="0" w:color="auto"/>
            <w:bottom w:val="none" w:sz="0" w:space="0" w:color="auto"/>
            <w:right w:val="none" w:sz="0" w:space="0" w:color="auto"/>
          </w:divBdr>
        </w:div>
        <w:div w:id="652414964">
          <w:marLeft w:val="0"/>
          <w:marRight w:val="0"/>
          <w:marTop w:val="0"/>
          <w:marBottom w:val="0"/>
          <w:divBdr>
            <w:top w:val="none" w:sz="0" w:space="0" w:color="auto"/>
            <w:left w:val="none" w:sz="0" w:space="0" w:color="auto"/>
            <w:bottom w:val="none" w:sz="0" w:space="0" w:color="auto"/>
            <w:right w:val="none" w:sz="0" w:space="0" w:color="auto"/>
          </w:divBdr>
        </w:div>
        <w:div w:id="723522980">
          <w:marLeft w:val="0"/>
          <w:marRight w:val="0"/>
          <w:marTop w:val="0"/>
          <w:marBottom w:val="0"/>
          <w:divBdr>
            <w:top w:val="none" w:sz="0" w:space="0" w:color="auto"/>
            <w:left w:val="none" w:sz="0" w:space="0" w:color="auto"/>
            <w:bottom w:val="none" w:sz="0" w:space="0" w:color="auto"/>
            <w:right w:val="none" w:sz="0" w:space="0" w:color="auto"/>
          </w:divBdr>
        </w:div>
        <w:div w:id="877745473">
          <w:marLeft w:val="0"/>
          <w:marRight w:val="0"/>
          <w:marTop w:val="0"/>
          <w:marBottom w:val="0"/>
          <w:divBdr>
            <w:top w:val="none" w:sz="0" w:space="0" w:color="auto"/>
            <w:left w:val="none" w:sz="0" w:space="0" w:color="auto"/>
            <w:bottom w:val="none" w:sz="0" w:space="0" w:color="auto"/>
            <w:right w:val="none" w:sz="0" w:space="0" w:color="auto"/>
          </w:divBdr>
        </w:div>
        <w:div w:id="1120302421">
          <w:marLeft w:val="0"/>
          <w:marRight w:val="0"/>
          <w:marTop w:val="0"/>
          <w:marBottom w:val="0"/>
          <w:divBdr>
            <w:top w:val="none" w:sz="0" w:space="0" w:color="auto"/>
            <w:left w:val="none" w:sz="0" w:space="0" w:color="auto"/>
            <w:bottom w:val="none" w:sz="0" w:space="0" w:color="auto"/>
            <w:right w:val="none" w:sz="0" w:space="0" w:color="auto"/>
          </w:divBdr>
        </w:div>
        <w:div w:id="1173180351">
          <w:marLeft w:val="0"/>
          <w:marRight w:val="0"/>
          <w:marTop w:val="0"/>
          <w:marBottom w:val="0"/>
          <w:divBdr>
            <w:top w:val="none" w:sz="0" w:space="0" w:color="auto"/>
            <w:left w:val="none" w:sz="0" w:space="0" w:color="auto"/>
            <w:bottom w:val="none" w:sz="0" w:space="0" w:color="auto"/>
            <w:right w:val="none" w:sz="0" w:space="0" w:color="auto"/>
          </w:divBdr>
        </w:div>
        <w:div w:id="1363550872">
          <w:marLeft w:val="0"/>
          <w:marRight w:val="0"/>
          <w:marTop w:val="0"/>
          <w:marBottom w:val="0"/>
          <w:divBdr>
            <w:top w:val="none" w:sz="0" w:space="0" w:color="auto"/>
            <w:left w:val="none" w:sz="0" w:space="0" w:color="auto"/>
            <w:bottom w:val="none" w:sz="0" w:space="0" w:color="auto"/>
            <w:right w:val="none" w:sz="0" w:space="0" w:color="auto"/>
          </w:divBdr>
        </w:div>
        <w:div w:id="1487667511">
          <w:marLeft w:val="0"/>
          <w:marRight w:val="0"/>
          <w:marTop w:val="0"/>
          <w:marBottom w:val="0"/>
          <w:divBdr>
            <w:top w:val="none" w:sz="0" w:space="0" w:color="auto"/>
            <w:left w:val="none" w:sz="0" w:space="0" w:color="auto"/>
            <w:bottom w:val="none" w:sz="0" w:space="0" w:color="auto"/>
            <w:right w:val="none" w:sz="0" w:space="0" w:color="auto"/>
          </w:divBdr>
        </w:div>
        <w:div w:id="1921325453">
          <w:marLeft w:val="0"/>
          <w:marRight w:val="0"/>
          <w:marTop w:val="0"/>
          <w:marBottom w:val="0"/>
          <w:divBdr>
            <w:top w:val="none" w:sz="0" w:space="0" w:color="auto"/>
            <w:left w:val="none" w:sz="0" w:space="0" w:color="auto"/>
            <w:bottom w:val="none" w:sz="0" w:space="0" w:color="auto"/>
            <w:right w:val="none" w:sz="0" w:space="0" w:color="auto"/>
          </w:divBdr>
        </w:div>
        <w:div w:id="1965847654">
          <w:marLeft w:val="0"/>
          <w:marRight w:val="0"/>
          <w:marTop w:val="0"/>
          <w:marBottom w:val="0"/>
          <w:divBdr>
            <w:top w:val="none" w:sz="0" w:space="0" w:color="auto"/>
            <w:left w:val="none" w:sz="0" w:space="0" w:color="auto"/>
            <w:bottom w:val="none" w:sz="0" w:space="0" w:color="auto"/>
            <w:right w:val="none" w:sz="0" w:space="0" w:color="auto"/>
          </w:divBdr>
        </w:div>
        <w:div w:id="2035689200">
          <w:marLeft w:val="0"/>
          <w:marRight w:val="0"/>
          <w:marTop w:val="0"/>
          <w:marBottom w:val="0"/>
          <w:divBdr>
            <w:top w:val="none" w:sz="0" w:space="0" w:color="auto"/>
            <w:left w:val="none" w:sz="0" w:space="0" w:color="auto"/>
            <w:bottom w:val="none" w:sz="0" w:space="0" w:color="auto"/>
            <w:right w:val="none" w:sz="0" w:space="0" w:color="auto"/>
          </w:divBdr>
        </w:div>
      </w:divsChild>
    </w:div>
    <w:div w:id="199126176">
      <w:bodyDiv w:val="1"/>
      <w:marLeft w:val="0"/>
      <w:marRight w:val="0"/>
      <w:marTop w:val="0"/>
      <w:marBottom w:val="0"/>
      <w:divBdr>
        <w:top w:val="none" w:sz="0" w:space="0" w:color="auto"/>
        <w:left w:val="none" w:sz="0" w:space="0" w:color="auto"/>
        <w:bottom w:val="none" w:sz="0" w:space="0" w:color="auto"/>
        <w:right w:val="none" w:sz="0" w:space="0" w:color="auto"/>
      </w:divBdr>
    </w:div>
    <w:div w:id="235365399">
      <w:bodyDiv w:val="1"/>
      <w:marLeft w:val="0"/>
      <w:marRight w:val="0"/>
      <w:marTop w:val="0"/>
      <w:marBottom w:val="0"/>
      <w:divBdr>
        <w:top w:val="none" w:sz="0" w:space="0" w:color="auto"/>
        <w:left w:val="none" w:sz="0" w:space="0" w:color="auto"/>
        <w:bottom w:val="none" w:sz="0" w:space="0" w:color="auto"/>
        <w:right w:val="none" w:sz="0" w:space="0" w:color="auto"/>
      </w:divBdr>
      <w:divsChild>
        <w:div w:id="29573182">
          <w:marLeft w:val="720"/>
          <w:marRight w:val="0"/>
          <w:marTop w:val="0"/>
          <w:marBottom w:val="0"/>
          <w:divBdr>
            <w:top w:val="none" w:sz="0" w:space="0" w:color="auto"/>
            <w:left w:val="none" w:sz="0" w:space="0" w:color="auto"/>
            <w:bottom w:val="none" w:sz="0" w:space="0" w:color="auto"/>
            <w:right w:val="none" w:sz="0" w:space="0" w:color="auto"/>
          </w:divBdr>
        </w:div>
        <w:div w:id="54664476">
          <w:marLeft w:val="720"/>
          <w:marRight w:val="0"/>
          <w:marTop w:val="0"/>
          <w:marBottom w:val="0"/>
          <w:divBdr>
            <w:top w:val="none" w:sz="0" w:space="0" w:color="auto"/>
            <w:left w:val="none" w:sz="0" w:space="0" w:color="auto"/>
            <w:bottom w:val="none" w:sz="0" w:space="0" w:color="auto"/>
            <w:right w:val="none" w:sz="0" w:space="0" w:color="auto"/>
          </w:divBdr>
        </w:div>
        <w:div w:id="102580449">
          <w:marLeft w:val="720"/>
          <w:marRight w:val="0"/>
          <w:marTop w:val="0"/>
          <w:marBottom w:val="0"/>
          <w:divBdr>
            <w:top w:val="none" w:sz="0" w:space="0" w:color="auto"/>
            <w:left w:val="none" w:sz="0" w:space="0" w:color="auto"/>
            <w:bottom w:val="none" w:sz="0" w:space="0" w:color="auto"/>
            <w:right w:val="none" w:sz="0" w:space="0" w:color="auto"/>
          </w:divBdr>
        </w:div>
        <w:div w:id="548344646">
          <w:marLeft w:val="720"/>
          <w:marRight w:val="0"/>
          <w:marTop w:val="0"/>
          <w:marBottom w:val="0"/>
          <w:divBdr>
            <w:top w:val="none" w:sz="0" w:space="0" w:color="auto"/>
            <w:left w:val="none" w:sz="0" w:space="0" w:color="auto"/>
            <w:bottom w:val="none" w:sz="0" w:space="0" w:color="auto"/>
            <w:right w:val="none" w:sz="0" w:space="0" w:color="auto"/>
          </w:divBdr>
        </w:div>
        <w:div w:id="810288411">
          <w:marLeft w:val="720"/>
          <w:marRight w:val="0"/>
          <w:marTop w:val="0"/>
          <w:marBottom w:val="0"/>
          <w:divBdr>
            <w:top w:val="none" w:sz="0" w:space="0" w:color="auto"/>
            <w:left w:val="none" w:sz="0" w:space="0" w:color="auto"/>
            <w:bottom w:val="none" w:sz="0" w:space="0" w:color="auto"/>
            <w:right w:val="none" w:sz="0" w:space="0" w:color="auto"/>
          </w:divBdr>
        </w:div>
        <w:div w:id="1020157378">
          <w:marLeft w:val="720"/>
          <w:marRight w:val="0"/>
          <w:marTop w:val="0"/>
          <w:marBottom w:val="0"/>
          <w:divBdr>
            <w:top w:val="none" w:sz="0" w:space="0" w:color="auto"/>
            <w:left w:val="none" w:sz="0" w:space="0" w:color="auto"/>
            <w:bottom w:val="none" w:sz="0" w:space="0" w:color="auto"/>
            <w:right w:val="none" w:sz="0" w:space="0" w:color="auto"/>
          </w:divBdr>
        </w:div>
        <w:div w:id="1037118014">
          <w:marLeft w:val="720"/>
          <w:marRight w:val="0"/>
          <w:marTop w:val="0"/>
          <w:marBottom w:val="0"/>
          <w:divBdr>
            <w:top w:val="none" w:sz="0" w:space="0" w:color="auto"/>
            <w:left w:val="none" w:sz="0" w:space="0" w:color="auto"/>
            <w:bottom w:val="none" w:sz="0" w:space="0" w:color="auto"/>
            <w:right w:val="none" w:sz="0" w:space="0" w:color="auto"/>
          </w:divBdr>
        </w:div>
        <w:div w:id="1145582436">
          <w:marLeft w:val="720"/>
          <w:marRight w:val="0"/>
          <w:marTop w:val="0"/>
          <w:marBottom w:val="0"/>
          <w:divBdr>
            <w:top w:val="none" w:sz="0" w:space="0" w:color="auto"/>
            <w:left w:val="none" w:sz="0" w:space="0" w:color="auto"/>
            <w:bottom w:val="none" w:sz="0" w:space="0" w:color="auto"/>
            <w:right w:val="none" w:sz="0" w:space="0" w:color="auto"/>
          </w:divBdr>
        </w:div>
      </w:divsChild>
    </w:div>
    <w:div w:id="239098196">
      <w:bodyDiv w:val="1"/>
      <w:marLeft w:val="0"/>
      <w:marRight w:val="0"/>
      <w:marTop w:val="0"/>
      <w:marBottom w:val="0"/>
      <w:divBdr>
        <w:top w:val="none" w:sz="0" w:space="0" w:color="auto"/>
        <w:left w:val="none" w:sz="0" w:space="0" w:color="auto"/>
        <w:bottom w:val="none" w:sz="0" w:space="0" w:color="auto"/>
        <w:right w:val="none" w:sz="0" w:space="0" w:color="auto"/>
      </w:divBdr>
      <w:divsChild>
        <w:div w:id="41295164">
          <w:marLeft w:val="0"/>
          <w:marRight w:val="0"/>
          <w:marTop w:val="0"/>
          <w:marBottom w:val="0"/>
          <w:divBdr>
            <w:top w:val="none" w:sz="0" w:space="0" w:color="auto"/>
            <w:left w:val="none" w:sz="0" w:space="0" w:color="auto"/>
            <w:bottom w:val="none" w:sz="0" w:space="0" w:color="auto"/>
            <w:right w:val="none" w:sz="0" w:space="0" w:color="auto"/>
          </w:divBdr>
        </w:div>
      </w:divsChild>
    </w:div>
    <w:div w:id="242643128">
      <w:bodyDiv w:val="1"/>
      <w:marLeft w:val="0"/>
      <w:marRight w:val="0"/>
      <w:marTop w:val="0"/>
      <w:marBottom w:val="0"/>
      <w:divBdr>
        <w:top w:val="none" w:sz="0" w:space="0" w:color="auto"/>
        <w:left w:val="none" w:sz="0" w:space="0" w:color="auto"/>
        <w:bottom w:val="none" w:sz="0" w:space="0" w:color="auto"/>
        <w:right w:val="none" w:sz="0" w:space="0" w:color="auto"/>
      </w:divBdr>
    </w:div>
    <w:div w:id="248732738">
      <w:bodyDiv w:val="1"/>
      <w:marLeft w:val="0"/>
      <w:marRight w:val="0"/>
      <w:marTop w:val="0"/>
      <w:marBottom w:val="0"/>
      <w:divBdr>
        <w:top w:val="none" w:sz="0" w:space="0" w:color="auto"/>
        <w:left w:val="none" w:sz="0" w:space="0" w:color="auto"/>
        <w:bottom w:val="none" w:sz="0" w:space="0" w:color="auto"/>
        <w:right w:val="none" w:sz="0" w:space="0" w:color="auto"/>
      </w:divBdr>
      <w:divsChild>
        <w:div w:id="464200733">
          <w:marLeft w:val="0"/>
          <w:marRight w:val="0"/>
          <w:marTop w:val="0"/>
          <w:marBottom w:val="0"/>
          <w:divBdr>
            <w:top w:val="none" w:sz="0" w:space="0" w:color="auto"/>
            <w:left w:val="none" w:sz="0" w:space="0" w:color="auto"/>
            <w:bottom w:val="none" w:sz="0" w:space="0" w:color="auto"/>
            <w:right w:val="none" w:sz="0" w:space="0" w:color="auto"/>
          </w:divBdr>
        </w:div>
      </w:divsChild>
    </w:div>
    <w:div w:id="268008238">
      <w:bodyDiv w:val="1"/>
      <w:marLeft w:val="0"/>
      <w:marRight w:val="0"/>
      <w:marTop w:val="0"/>
      <w:marBottom w:val="0"/>
      <w:divBdr>
        <w:top w:val="none" w:sz="0" w:space="0" w:color="auto"/>
        <w:left w:val="none" w:sz="0" w:space="0" w:color="auto"/>
        <w:bottom w:val="none" w:sz="0" w:space="0" w:color="auto"/>
        <w:right w:val="none" w:sz="0" w:space="0" w:color="auto"/>
      </w:divBdr>
    </w:div>
    <w:div w:id="314527442">
      <w:bodyDiv w:val="1"/>
      <w:marLeft w:val="0"/>
      <w:marRight w:val="0"/>
      <w:marTop w:val="0"/>
      <w:marBottom w:val="0"/>
      <w:divBdr>
        <w:top w:val="none" w:sz="0" w:space="0" w:color="auto"/>
        <w:left w:val="none" w:sz="0" w:space="0" w:color="auto"/>
        <w:bottom w:val="none" w:sz="0" w:space="0" w:color="auto"/>
        <w:right w:val="none" w:sz="0" w:space="0" w:color="auto"/>
      </w:divBdr>
    </w:div>
    <w:div w:id="343476285">
      <w:bodyDiv w:val="1"/>
      <w:marLeft w:val="0"/>
      <w:marRight w:val="0"/>
      <w:marTop w:val="0"/>
      <w:marBottom w:val="0"/>
      <w:divBdr>
        <w:top w:val="none" w:sz="0" w:space="0" w:color="auto"/>
        <w:left w:val="none" w:sz="0" w:space="0" w:color="auto"/>
        <w:bottom w:val="none" w:sz="0" w:space="0" w:color="auto"/>
        <w:right w:val="none" w:sz="0" w:space="0" w:color="auto"/>
      </w:divBdr>
    </w:div>
    <w:div w:id="350761462">
      <w:bodyDiv w:val="1"/>
      <w:marLeft w:val="0"/>
      <w:marRight w:val="0"/>
      <w:marTop w:val="0"/>
      <w:marBottom w:val="0"/>
      <w:divBdr>
        <w:top w:val="none" w:sz="0" w:space="0" w:color="auto"/>
        <w:left w:val="none" w:sz="0" w:space="0" w:color="auto"/>
        <w:bottom w:val="none" w:sz="0" w:space="0" w:color="auto"/>
        <w:right w:val="none" w:sz="0" w:space="0" w:color="auto"/>
      </w:divBdr>
    </w:div>
    <w:div w:id="368722449">
      <w:bodyDiv w:val="1"/>
      <w:marLeft w:val="0"/>
      <w:marRight w:val="0"/>
      <w:marTop w:val="0"/>
      <w:marBottom w:val="0"/>
      <w:divBdr>
        <w:top w:val="none" w:sz="0" w:space="0" w:color="auto"/>
        <w:left w:val="none" w:sz="0" w:space="0" w:color="auto"/>
        <w:bottom w:val="none" w:sz="0" w:space="0" w:color="auto"/>
        <w:right w:val="none" w:sz="0" w:space="0" w:color="auto"/>
      </w:divBdr>
    </w:div>
    <w:div w:id="389305577">
      <w:bodyDiv w:val="1"/>
      <w:marLeft w:val="0"/>
      <w:marRight w:val="0"/>
      <w:marTop w:val="0"/>
      <w:marBottom w:val="0"/>
      <w:divBdr>
        <w:top w:val="none" w:sz="0" w:space="0" w:color="auto"/>
        <w:left w:val="none" w:sz="0" w:space="0" w:color="auto"/>
        <w:bottom w:val="none" w:sz="0" w:space="0" w:color="auto"/>
        <w:right w:val="none" w:sz="0" w:space="0" w:color="auto"/>
      </w:divBdr>
    </w:div>
    <w:div w:id="390273540">
      <w:bodyDiv w:val="1"/>
      <w:marLeft w:val="0"/>
      <w:marRight w:val="0"/>
      <w:marTop w:val="0"/>
      <w:marBottom w:val="0"/>
      <w:divBdr>
        <w:top w:val="none" w:sz="0" w:space="0" w:color="auto"/>
        <w:left w:val="none" w:sz="0" w:space="0" w:color="auto"/>
        <w:bottom w:val="none" w:sz="0" w:space="0" w:color="auto"/>
        <w:right w:val="none" w:sz="0" w:space="0" w:color="auto"/>
      </w:divBdr>
    </w:div>
    <w:div w:id="393088130">
      <w:bodyDiv w:val="1"/>
      <w:marLeft w:val="0"/>
      <w:marRight w:val="0"/>
      <w:marTop w:val="0"/>
      <w:marBottom w:val="0"/>
      <w:divBdr>
        <w:top w:val="none" w:sz="0" w:space="0" w:color="auto"/>
        <w:left w:val="none" w:sz="0" w:space="0" w:color="auto"/>
        <w:bottom w:val="none" w:sz="0" w:space="0" w:color="auto"/>
        <w:right w:val="none" w:sz="0" w:space="0" w:color="auto"/>
      </w:divBdr>
      <w:divsChild>
        <w:div w:id="1397052953">
          <w:marLeft w:val="720"/>
          <w:marRight w:val="0"/>
          <w:marTop w:val="200"/>
          <w:marBottom w:val="0"/>
          <w:divBdr>
            <w:top w:val="none" w:sz="0" w:space="0" w:color="auto"/>
            <w:left w:val="none" w:sz="0" w:space="0" w:color="auto"/>
            <w:bottom w:val="none" w:sz="0" w:space="0" w:color="auto"/>
            <w:right w:val="none" w:sz="0" w:space="0" w:color="auto"/>
          </w:divBdr>
        </w:div>
        <w:div w:id="1460954580">
          <w:marLeft w:val="720"/>
          <w:marRight w:val="0"/>
          <w:marTop w:val="200"/>
          <w:marBottom w:val="0"/>
          <w:divBdr>
            <w:top w:val="none" w:sz="0" w:space="0" w:color="auto"/>
            <w:left w:val="none" w:sz="0" w:space="0" w:color="auto"/>
            <w:bottom w:val="none" w:sz="0" w:space="0" w:color="auto"/>
            <w:right w:val="none" w:sz="0" w:space="0" w:color="auto"/>
          </w:divBdr>
        </w:div>
      </w:divsChild>
    </w:div>
    <w:div w:id="395323105">
      <w:bodyDiv w:val="1"/>
      <w:marLeft w:val="0"/>
      <w:marRight w:val="0"/>
      <w:marTop w:val="0"/>
      <w:marBottom w:val="0"/>
      <w:divBdr>
        <w:top w:val="none" w:sz="0" w:space="0" w:color="auto"/>
        <w:left w:val="none" w:sz="0" w:space="0" w:color="auto"/>
        <w:bottom w:val="none" w:sz="0" w:space="0" w:color="auto"/>
        <w:right w:val="none" w:sz="0" w:space="0" w:color="auto"/>
      </w:divBdr>
    </w:div>
    <w:div w:id="419835322">
      <w:bodyDiv w:val="1"/>
      <w:marLeft w:val="0"/>
      <w:marRight w:val="0"/>
      <w:marTop w:val="0"/>
      <w:marBottom w:val="0"/>
      <w:divBdr>
        <w:top w:val="none" w:sz="0" w:space="0" w:color="auto"/>
        <w:left w:val="none" w:sz="0" w:space="0" w:color="auto"/>
        <w:bottom w:val="none" w:sz="0" w:space="0" w:color="auto"/>
        <w:right w:val="none" w:sz="0" w:space="0" w:color="auto"/>
      </w:divBdr>
    </w:div>
    <w:div w:id="428090168">
      <w:bodyDiv w:val="1"/>
      <w:marLeft w:val="0"/>
      <w:marRight w:val="0"/>
      <w:marTop w:val="0"/>
      <w:marBottom w:val="0"/>
      <w:divBdr>
        <w:top w:val="none" w:sz="0" w:space="0" w:color="auto"/>
        <w:left w:val="none" w:sz="0" w:space="0" w:color="auto"/>
        <w:bottom w:val="none" w:sz="0" w:space="0" w:color="auto"/>
        <w:right w:val="none" w:sz="0" w:space="0" w:color="auto"/>
      </w:divBdr>
    </w:div>
    <w:div w:id="430055594">
      <w:bodyDiv w:val="1"/>
      <w:marLeft w:val="0"/>
      <w:marRight w:val="0"/>
      <w:marTop w:val="0"/>
      <w:marBottom w:val="0"/>
      <w:divBdr>
        <w:top w:val="none" w:sz="0" w:space="0" w:color="auto"/>
        <w:left w:val="none" w:sz="0" w:space="0" w:color="auto"/>
        <w:bottom w:val="none" w:sz="0" w:space="0" w:color="auto"/>
        <w:right w:val="none" w:sz="0" w:space="0" w:color="auto"/>
      </w:divBdr>
    </w:div>
    <w:div w:id="440807529">
      <w:bodyDiv w:val="1"/>
      <w:marLeft w:val="0"/>
      <w:marRight w:val="0"/>
      <w:marTop w:val="0"/>
      <w:marBottom w:val="0"/>
      <w:divBdr>
        <w:top w:val="none" w:sz="0" w:space="0" w:color="auto"/>
        <w:left w:val="none" w:sz="0" w:space="0" w:color="auto"/>
        <w:bottom w:val="none" w:sz="0" w:space="0" w:color="auto"/>
        <w:right w:val="none" w:sz="0" w:space="0" w:color="auto"/>
      </w:divBdr>
    </w:div>
    <w:div w:id="496192328">
      <w:bodyDiv w:val="1"/>
      <w:marLeft w:val="0"/>
      <w:marRight w:val="0"/>
      <w:marTop w:val="0"/>
      <w:marBottom w:val="0"/>
      <w:divBdr>
        <w:top w:val="none" w:sz="0" w:space="0" w:color="auto"/>
        <w:left w:val="none" w:sz="0" w:space="0" w:color="auto"/>
        <w:bottom w:val="none" w:sz="0" w:space="0" w:color="auto"/>
        <w:right w:val="none" w:sz="0" w:space="0" w:color="auto"/>
      </w:divBdr>
    </w:div>
    <w:div w:id="518355633">
      <w:bodyDiv w:val="1"/>
      <w:marLeft w:val="0"/>
      <w:marRight w:val="0"/>
      <w:marTop w:val="0"/>
      <w:marBottom w:val="0"/>
      <w:divBdr>
        <w:top w:val="none" w:sz="0" w:space="0" w:color="auto"/>
        <w:left w:val="none" w:sz="0" w:space="0" w:color="auto"/>
        <w:bottom w:val="none" w:sz="0" w:space="0" w:color="auto"/>
        <w:right w:val="none" w:sz="0" w:space="0" w:color="auto"/>
      </w:divBdr>
    </w:div>
    <w:div w:id="531573253">
      <w:bodyDiv w:val="1"/>
      <w:marLeft w:val="0"/>
      <w:marRight w:val="0"/>
      <w:marTop w:val="0"/>
      <w:marBottom w:val="0"/>
      <w:divBdr>
        <w:top w:val="none" w:sz="0" w:space="0" w:color="auto"/>
        <w:left w:val="none" w:sz="0" w:space="0" w:color="auto"/>
        <w:bottom w:val="none" w:sz="0" w:space="0" w:color="auto"/>
        <w:right w:val="none" w:sz="0" w:space="0" w:color="auto"/>
      </w:divBdr>
      <w:divsChild>
        <w:div w:id="1403210331">
          <w:marLeft w:val="0"/>
          <w:marRight w:val="0"/>
          <w:marTop w:val="0"/>
          <w:marBottom w:val="0"/>
          <w:divBdr>
            <w:top w:val="none" w:sz="0" w:space="0" w:color="auto"/>
            <w:left w:val="none" w:sz="0" w:space="0" w:color="auto"/>
            <w:bottom w:val="none" w:sz="0" w:space="0" w:color="auto"/>
            <w:right w:val="none" w:sz="0" w:space="0" w:color="auto"/>
          </w:divBdr>
        </w:div>
      </w:divsChild>
    </w:div>
    <w:div w:id="545020733">
      <w:bodyDiv w:val="1"/>
      <w:marLeft w:val="0"/>
      <w:marRight w:val="0"/>
      <w:marTop w:val="0"/>
      <w:marBottom w:val="0"/>
      <w:divBdr>
        <w:top w:val="none" w:sz="0" w:space="0" w:color="auto"/>
        <w:left w:val="none" w:sz="0" w:space="0" w:color="auto"/>
        <w:bottom w:val="none" w:sz="0" w:space="0" w:color="auto"/>
        <w:right w:val="none" w:sz="0" w:space="0" w:color="auto"/>
      </w:divBdr>
      <w:divsChild>
        <w:div w:id="155543471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55629197">
      <w:bodyDiv w:val="1"/>
      <w:marLeft w:val="0"/>
      <w:marRight w:val="0"/>
      <w:marTop w:val="0"/>
      <w:marBottom w:val="0"/>
      <w:divBdr>
        <w:top w:val="none" w:sz="0" w:space="0" w:color="auto"/>
        <w:left w:val="none" w:sz="0" w:space="0" w:color="auto"/>
        <w:bottom w:val="none" w:sz="0" w:space="0" w:color="auto"/>
        <w:right w:val="none" w:sz="0" w:space="0" w:color="auto"/>
      </w:divBdr>
      <w:divsChild>
        <w:div w:id="92747709">
          <w:marLeft w:val="0"/>
          <w:marRight w:val="0"/>
          <w:marTop w:val="0"/>
          <w:marBottom w:val="0"/>
          <w:divBdr>
            <w:top w:val="none" w:sz="0" w:space="0" w:color="auto"/>
            <w:left w:val="none" w:sz="0" w:space="0" w:color="auto"/>
            <w:bottom w:val="none" w:sz="0" w:space="0" w:color="auto"/>
            <w:right w:val="none" w:sz="0" w:space="0" w:color="auto"/>
          </w:divBdr>
        </w:div>
        <w:div w:id="144979036">
          <w:marLeft w:val="0"/>
          <w:marRight w:val="0"/>
          <w:marTop w:val="0"/>
          <w:marBottom w:val="0"/>
          <w:divBdr>
            <w:top w:val="none" w:sz="0" w:space="0" w:color="auto"/>
            <w:left w:val="none" w:sz="0" w:space="0" w:color="auto"/>
            <w:bottom w:val="none" w:sz="0" w:space="0" w:color="auto"/>
            <w:right w:val="none" w:sz="0" w:space="0" w:color="auto"/>
          </w:divBdr>
        </w:div>
        <w:div w:id="299579694">
          <w:marLeft w:val="0"/>
          <w:marRight w:val="0"/>
          <w:marTop w:val="0"/>
          <w:marBottom w:val="0"/>
          <w:divBdr>
            <w:top w:val="none" w:sz="0" w:space="0" w:color="auto"/>
            <w:left w:val="none" w:sz="0" w:space="0" w:color="auto"/>
            <w:bottom w:val="none" w:sz="0" w:space="0" w:color="auto"/>
            <w:right w:val="none" w:sz="0" w:space="0" w:color="auto"/>
          </w:divBdr>
        </w:div>
        <w:div w:id="906576620">
          <w:marLeft w:val="0"/>
          <w:marRight w:val="0"/>
          <w:marTop w:val="0"/>
          <w:marBottom w:val="0"/>
          <w:divBdr>
            <w:top w:val="none" w:sz="0" w:space="0" w:color="auto"/>
            <w:left w:val="none" w:sz="0" w:space="0" w:color="auto"/>
            <w:bottom w:val="none" w:sz="0" w:space="0" w:color="auto"/>
            <w:right w:val="none" w:sz="0" w:space="0" w:color="auto"/>
          </w:divBdr>
        </w:div>
        <w:div w:id="1122072399">
          <w:marLeft w:val="0"/>
          <w:marRight w:val="0"/>
          <w:marTop w:val="0"/>
          <w:marBottom w:val="0"/>
          <w:divBdr>
            <w:top w:val="none" w:sz="0" w:space="0" w:color="auto"/>
            <w:left w:val="none" w:sz="0" w:space="0" w:color="auto"/>
            <w:bottom w:val="none" w:sz="0" w:space="0" w:color="auto"/>
            <w:right w:val="none" w:sz="0" w:space="0" w:color="auto"/>
          </w:divBdr>
        </w:div>
        <w:div w:id="1166632317">
          <w:marLeft w:val="0"/>
          <w:marRight w:val="0"/>
          <w:marTop w:val="0"/>
          <w:marBottom w:val="0"/>
          <w:divBdr>
            <w:top w:val="none" w:sz="0" w:space="0" w:color="auto"/>
            <w:left w:val="none" w:sz="0" w:space="0" w:color="auto"/>
            <w:bottom w:val="none" w:sz="0" w:space="0" w:color="auto"/>
            <w:right w:val="none" w:sz="0" w:space="0" w:color="auto"/>
          </w:divBdr>
        </w:div>
        <w:div w:id="1202983406">
          <w:marLeft w:val="0"/>
          <w:marRight w:val="0"/>
          <w:marTop w:val="0"/>
          <w:marBottom w:val="0"/>
          <w:divBdr>
            <w:top w:val="none" w:sz="0" w:space="0" w:color="auto"/>
            <w:left w:val="none" w:sz="0" w:space="0" w:color="auto"/>
            <w:bottom w:val="none" w:sz="0" w:space="0" w:color="auto"/>
            <w:right w:val="none" w:sz="0" w:space="0" w:color="auto"/>
          </w:divBdr>
        </w:div>
        <w:div w:id="1582638461">
          <w:marLeft w:val="0"/>
          <w:marRight w:val="0"/>
          <w:marTop w:val="0"/>
          <w:marBottom w:val="0"/>
          <w:divBdr>
            <w:top w:val="none" w:sz="0" w:space="0" w:color="auto"/>
            <w:left w:val="none" w:sz="0" w:space="0" w:color="auto"/>
            <w:bottom w:val="none" w:sz="0" w:space="0" w:color="auto"/>
            <w:right w:val="none" w:sz="0" w:space="0" w:color="auto"/>
          </w:divBdr>
        </w:div>
        <w:div w:id="1632327239">
          <w:marLeft w:val="0"/>
          <w:marRight w:val="0"/>
          <w:marTop w:val="0"/>
          <w:marBottom w:val="0"/>
          <w:divBdr>
            <w:top w:val="none" w:sz="0" w:space="0" w:color="auto"/>
            <w:left w:val="none" w:sz="0" w:space="0" w:color="auto"/>
            <w:bottom w:val="none" w:sz="0" w:space="0" w:color="auto"/>
            <w:right w:val="none" w:sz="0" w:space="0" w:color="auto"/>
          </w:divBdr>
        </w:div>
        <w:div w:id="1683823208">
          <w:marLeft w:val="0"/>
          <w:marRight w:val="0"/>
          <w:marTop w:val="0"/>
          <w:marBottom w:val="0"/>
          <w:divBdr>
            <w:top w:val="none" w:sz="0" w:space="0" w:color="auto"/>
            <w:left w:val="none" w:sz="0" w:space="0" w:color="auto"/>
            <w:bottom w:val="none" w:sz="0" w:space="0" w:color="auto"/>
            <w:right w:val="none" w:sz="0" w:space="0" w:color="auto"/>
          </w:divBdr>
        </w:div>
        <w:div w:id="1709141183">
          <w:marLeft w:val="0"/>
          <w:marRight w:val="0"/>
          <w:marTop w:val="0"/>
          <w:marBottom w:val="0"/>
          <w:divBdr>
            <w:top w:val="none" w:sz="0" w:space="0" w:color="auto"/>
            <w:left w:val="none" w:sz="0" w:space="0" w:color="auto"/>
            <w:bottom w:val="none" w:sz="0" w:space="0" w:color="auto"/>
            <w:right w:val="none" w:sz="0" w:space="0" w:color="auto"/>
          </w:divBdr>
        </w:div>
        <w:div w:id="2123767767">
          <w:marLeft w:val="0"/>
          <w:marRight w:val="0"/>
          <w:marTop w:val="0"/>
          <w:marBottom w:val="0"/>
          <w:divBdr>
            <w:top w:val="none" w:sz="0" w:space="0" w:color="auto"/>
            <w:left w:val="none" w:sz="0" w:space="0" w:color="auto"/>
            <w:bottom w:val="none" w:sz="0" w:space="0" w:color="auto"/>
            <w:right w:val="none" w:sz="0" w:space="0" w:color="auto"/>
          </w:divBdr>
        </w:div>
        <w:div w:id="2145390849">
          <w:marLeft w:val="0"/>
          <w:marRight w:val="0"/>
          <w:marTop w:val="0"/>
          <w:marBottom w:val="0"/>
          <w:divBdr>
            <w:top w:val="none" w:sz="0" w:space="0" w:color="auto"/>
            <w:left w:val="none" w:sz="0" w:space="0" w:color="auto"/>
            <w:bottom w:val="none" w:sz="0" w:space="0" w:color="auto"/>
            <w:right w:val="none" w:sz="0" w:space="0" w:color="auto"/>
          </w:divBdr>
        </w:div>
      </w:divsChild>
    </w:div>
    <w:div w:id="563029104">
      <w:bodyDiv w:val="1"/>
      <w:marLeft w:val="0"/>
      <w:marRight w:val="0"/>
      <w:marTop w:val="0"/>
      <w:marBottom w:val="0"/>
      <w:divBdr>
        <w:top w:val="none" w:sz="0" w:space="0" w:color="auto"/>
        <w:left w:val="none" w:sz="0" w:space="0" w:color="auto"/>
        <w:bottom w:val="none" w:sz="0" w:space="0" w:color="auto"/>
        <w:right w:val="none" w:sz="0" w:space="0" w:color="auto"/>
      </w:divBdr>
    </w:div>
    <w:div w:id="615258037">
      <w:bodyDiv w:val="1"/>
      <w:marLeft w:val="0"/>
      <w:marRight w:val="0"/>
      <w:marTop w:val="0"/>
      <w:marBottom w:val="0"/>
      <w:divBdr>
        <w:top w:val="none" w:sz="0" w:space="0" w:color="auto"/>
        <w:left w:val="none" w:sz="0" w:space="0" w:color="auto"/>
        <w:bottom w:val="none" w:sz="0" w:space="0" w:color="auto"/>
        <w:right w:val="none" w:sz="0" w:space="0" w:color="auto"/>
      </w:divBdr>
    </w:div>
    <w:div w:id="629362794">
      <w:bodyDiv w:val="1"/>
      <w:marLeft w:val="0"/>
      <w:marRight w:val="0"/>
      <w:marTop w:val="0"/>
      <w:marBottom w:val="0"/>
      <w:divBdr>
        <w:top w:val="none" w:sz="0" w:space="0" w:color="auto"/>
        <w:left w:val="none" w:sz="0" w:space="0" w:color="auto"/>
        <w:bottom w:val="none" w:sz="0" w:space="0" w:color="auto"/>
        <w:right w:val="none" w:sz="0" w:space="0" w:color="auto"/>
      </w:divBdr>
    </w:div>
    <w:div w:id="652947406">
      <w:bodyDiv w:val="1"/>
      <w:marLeft w:val="0"/>
      <w:marRight w:val="0"/>
      <w:marTop w:val="0"/>
      <w:marBottom w:val="0"/>
      <w:divBdr>
        <w:top w:val="none" w:sz="0" w:space="0" w:color="auto"/>
        <w:left w:val="none" w:sz="0" w:space="0" w:color="auto"/>
        <w:bottom w:val="none" w:sz="0" w:space="0" w:color="auto"/>
        <w:right w:val="none" w:sz="0" w:space="0" w:color="auto"/>
      </w:divBdr>
    </w:div>
    <w:div w:id="656231763">
      <w:bodyDiv w:val="1"/>
      <w:marLeft w:val="0"/>
      <w:marRight w:val="0"/>
      <w:marTop w:val="0"/>
      <w:marBottom w:val="0"/>
      <w:divBdr>
        <w:top w:val="none" w:sz="0" w:space="0" w:color="auto"/>
        <w:left w:val="none" w:sz="0" w:space="0" w:color="auto"/>
        <w:bottom w:val="none" w:sz="0" w:space="0" w:color="auto"/>
        <w:right w:val="none" w:sz="0" w:space="0" w:color="auto"/>
      </w:divBdr>
    </w:div>
    <w:div w:id="670330637">
      <w:bodyDiv w:val="1"/>
      <w:marLeft w:val="0"/>
      <w:marRight w:val="0"/>
      <w:marTop w:val="0"/>
      <w:marBottom w:val="0"/>
      <w:divBdr>
        <w:top w:val="none" w:sz="0" w:space="0" w:color="auto"/>
        <w:left w:val="none" w:sz="0" w:space="0" w:color="auto"/>
        <w:bottom w:val="none" w:sz="0" w:space="0" w:color="auto"/>
        <w:right w:val="none" w:sz="0" w:space="0" w:color="auto"/>
      </w:divBdr>
    </w:div>
    <w:div w:id="672798035">
      <w:bodyDiv w:val="1"/>
      <w:marLeft w:val="0"/>
      <w:marRight w:val="0"/>
      <w:marTop w:val="0"/>
      <w:marBottom w:val="0"/>
      <w:divBdr>
        <w:top w:val="none" w:sz="0" w:space="0" w:color="auto"/>
        <w:left w:val="none" w:sz="0" w:space="0" w:color="auto"/>
        <w:bottom w:val="none" w:sz="0" w:space="0" w:color="auto"/>
        <w:right w:val="none" w:sz="0" w:space="0" w:color="auto"/>
      </w:divBdr>
    </w:div>
    <w:div w:id="674264927">
      <w:bodyDiv w:val="1"/>
      <w:marLeft w:val="0"/>
      <w:marRight w:val="0"/>
      <w:marTop w:val="0"/>
      <w:marBottom w:val="0"/>
      <w:divBdr>
        <w:top w:val="none" w:sz="0" w:space="0" w:color="auto"/>
        <w:left w:val="none" w:sz="0" w:space="0" w:color="auto"/>
        <w:bottom w:val="none" w:sz="0" w:space="0" w:color="auto"/>
        <w:right w:val="none" w:sz="0" w:space="0" w:color="auto"/>
      </w:divBdr>
    </w:div>
    <w:div w:id="678048125">
      <w:bodyDiv w:val="1"/>
      <w:marLeft w:val="0"/>
      <w:marRight w:val="0"/>
      <w:marTop w:val="0"/>
      <w:marBottom w:val="0"/>
      <w:divBdr>
        <w:top w:val="none" w:sz="0" w:space="0" w:color="auto"/>
        <w:left w:val="none" w:sz="0" w:space="0" w:color="auto"/>
        <w:bottom w:val="none" w:sz="0" w:space="0" w:color="auto"/>
        <w:right w:val="none" w:sz="0" w:space="0" w:color="auto"/>
      </w:divBdr>
    </w:div>
    <w:div w:id="688331563">
      <w:bodyDiv w:val="1"/>
      <w:marLeft w:val="0"/>
      <w:marRight w:val="0"/>
      <w:marTop w:val="0"/>
      <w:marBottom w:val="0"/>
      <w:divBdr>
        <w:top w:val="none" w:sz="0" w:space="0" w:color="auto"/>
        <w:left w:val="none" w:sz="0" w:space="0" w:color="auto"/>
        <w:bottom w:val="none" w:sz="0" w:space="0" w:color="auto"/>
        <w:right w:val="none" w:sz="0" w:space="0" w:color="auto"/>
      </w:divBdr>
      <w:divsChild>
        <w:div w:id="625237453">
          <w:marLeft w:val="0"/>
          <w:marRight w:val="0"/>
          <w:marTop w:val="0"/>
          <w:marBottom w:val="0"/>
          <w:divBdr>
            <w:top w:val="none" w:sz="0" w:space="0" w:color="auto"/>
            <w:left w:val="none" w:sz="0" w:space="0" w:color="auto"/>
            <w:bottom w:val="none" w:sz="0" w:space="0" w:color="auto"/>
            <w:right w:val="none" w:sz="0" w:space="0" w:color="auto"/>
          </w:divBdr>
        </w:div>
      </w:divsChild>
    </w:div>
    <w:div w:id="710544472">
      <w:bodyDiv w:val="1"/>
      <w:marLeft w:val="0"/>
      <w:marRight w:val="0"/>
      <w:marTop w:val="0"/>
      <w:marBottom w:val="0"/>
      <w:divBdr>
        <w:top w:val="none" w:sz="0" w:space="0" w:color="auto"/>
        <w:left w:val="none" w:sz="0" w:space="0" w:color="auto"/>
        <w:bottom w:val="none" w:sz="0" w:space="0" w:color="auto"/>
        <w:right w:val="none" w:sz="0" w:space="0" w:color="auto"/>
      </w:divBdr>
    </w:div>
    <w:div w:id="732851326">
      <w:bodyDiv w:val="1"/>
      <w:marLeft w:val="0"/>
      <w:marRight w:val="0"/>
      <w:marTop w:val="0"/>
      <w:marBottom w:val="0"/>
      <w:divBdr>
        <w:top w:val="none" w:sz="0" w:space="0" w:color="auto"/>
        <w:left w:val="none" w:sz="0" w:space="0" w:color="auto"/>
        <w:bottom w:val="none" w:sz="0" w:space="0" w:color="auto"/>
        <w:right w:val="none" w:sz="0" w:space="0" w:color="auto"/>
      </w:divBdr>
    </w:div>
    <w:div w:id="733821907">
      <w:bodyDiv w:val="1"/>
      <w:marLeft w:val="0"/>
      <w:marRight w:val="0"/>
      <w:marTop w:val="0"/>
      <w:marBottom w:val="0"/>
      <w:divBdr>
        <w:top w:val="none" w:sz="0" w:space="0" w:color="auto"/>
        <w:left w:val="none" w:sz="0" w:space="0" w:color="auto"/>
        <w:bottom w:val="none" w:sz="0" w:space="0" w:color="auto"/>
        <w:right w:val="none" w:sz="0" w:space="0" w:color="auto"/>
      </w:divBdr>
    </w:div>
    <w:div w:id="746416989">
      <w:bodyDiv w:val="1"/>
      <w:marLeft w:val="0"/>
      <w:marRight w:val="0"/>
      <w:marTop w:val="0"/>
      <w:marBottom w:val="0"/>
      <w:divBdr>
        <w:top w:val="none" w:sz="0" w:space="0" w:color="auto"/>
        <w:left w:val="none" w:sz="0" w:space="0" w:color="auto"/>
        <w:bottom w:val="none" w:sz="0" w:space="0" w:color="auto"/>
        <w:right w:val="none" w:sz="0" w:space="0" w:color="auto"/>
      </w:divBdr>
    </w:div>
    <w:div w:id="755858837">
      <w:bodyDiv w:val="1"/>
      <w:marLeft w:val="0"/>
      <w:marRight w:val="0"/>
      <w:marTop w:val="0"/>
      <w:marBottom w:val="0"/>
      <w:divBdr>
        <w:top w:val="none" w:sz="0" w:space="0" w:color="auto"/>
        <w:left w:val="none" w:sz="0" w:space="0" w:color="auto"/>
        <w:bottom w:val="none" w:sz="0" w:space="0" w:color="auto"/>
        <w:right w:val="none" w:sz="0" w:space="0" w:color="auto"/>
      </w:divBdr>
    </w:div>
    <w:div w:id="784346085">
      <w:bodyDiv w:val="1"/>
      <w:marLeft w:val="0"/>
      <w:marRight w:val="0"/>
      <w:marTop w:val="0"/>
      <w:marBottom w:val="0"/>
      <w:divBdr>
        <w:top w:val="none" w:sz="0" w:space="0" w:color="auto"/>
        <w:left w:val="none" w:sz="0" w:space="0" w:color="auto"/>
        <w:bottom w:val="none" w:sz="0" w:space="0" w:color="auto"/>
        <w:right w:val="none" w:sz="0" w:space="0" w:color="auto"/>
      </w:divBdr>
    </w:div>
    <w:div w:id="795024632">
      <w:bodyDiv w:val="1"/>
      <w:marLeft w:val="0"/>
      <w:marRight w:val="0"/>
      <w:marTop w:val="0"/>
      <w:marBottom w:val="0"/>
      <w:divBdr>
        <w:top w:val="none" w:sz="0" w:space="0" w:color="auto"/>
        <w:left w:val="none" w:sz="0" w:space="0" w:color="auto"/>
        <w:bottom w:val="none" w:sz="0" w:space="0" w:color="auto"/>
        <w:right w:val="none" w:sz="0" w:space="0" w:color="auto"/>
      </w:divBdr>
    </w:div>
    <w:div w:id="803039311">
      <w:bodyDiv w:val="1"/>
      <w:marLeft w:val="0"/>
      <w:marRight w:val="0"/>
      <w:marTop w:val="0"/>
      <w:marBottom w:val="0"/>
      <w:divBdr>
        <w:top w:val="none" w:sz="0" w:space="0" w:color="auto"/>
        <w:left w:val="none" w:sz="0" w:space="0" w:color="auto"/>
        <w:bottom w:val="none" w:sz="0" w:space="0" w:color="auto"/>
        <w:right w:val="none" w:sz="0" w:space="0" w:color="auto"/>
      </w:divBdr>
    </w:div>
    <w:div w:id="826357920">
      <w:bodyDiv w:val="1"/>
      <w:marLeft w:val="0"/>
      <w:marRight w:val="0"/>
      <w:marTop w:val="0"/>
      <w:marBottom w:val="0"/>
      <w:divBdr>
        <w:top w:val="none" w:sz="0" w:space="0" w:color="auto"/>
        <w:left w:val="none" w:sz="0" w:space="0" w:color="auto"/>
        <w:bottom w:val="none" w:sz="0" w:space="0" w:color="auto"/>
        <w:right w:val="none" w:sz="0" w:space="0" w:color="auto"/>
      </w:divBdr>
    </w:div>
    <w:div w:id="839076534">
      <w:bodyDiv w:val="1"/>
      <w:marLeft w:val="0"/>
      <w:marRight w:val="0"/>
      <w:marTop w:val="0"/>
      <w:marBottom w:val="0"/>
      <w:divBdr>
        <w:top w:val="none" w:sz="0" w:space="0" w:color="auto"/>
        <w:left w:val="none" w:sz="0" w:space="0" w:color="auto"/>
        <w:bottom w:val="none" w:sz="0" w:space="0" w:color="auto"/>
        <w:right w:val="none" w:sz="0" w:space="0" w:color="auto"/>
      </w:divBdr>
      <w:divsChild>
        <w:div w:id="80905289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40511011">
      <w:bodyDiv w:val="1"/>
      <w:marLeft w:val="0"/>
      <w:marRight w:val="0"/>
      <w:marTop w:val="0"/>
      <w:marBottom w:val="0"/>
      <w:divBdr>
        <w:top w:val="none" w:sz="0" w:space="0" w:color="auto"/>
        <w:left w:val="none" w:sz="0" w:space="0" w:color="auto"/>
        <w:bottom w:val="none" w:sz="0" w:space="0" w:color="auto"/>
        <w:right w:val="none" w:sz="0" w:space="0" w:color="auto"/>
      </w:divBdr>
    </w:div>
    <w:div w:id="851575816">
      <w:bodyDiv w:val="1"/>
      <w:marLeft w:val="0"/>
      <w:marRight w:val="0"/>
      <w:marTop w:val="0"/>
      <w:marBottom w:val="0"/>
      <w:divBdr>
        <w:top w:val="none" w:sz="0" w:space="0" w:color="auto"/>
        <w:left w:val="none" w:sz="0" w:space="0" w:color="auto"/>
        <w:bottom w:val="none" w:sz="0" w:space="0" w:color="auto"/>
        <w:right w:val="none" w:sz="0" w:space="0" w:color="auto"/>
      </w:divBdr>
      <w:divsChild>
        <w:div w:id="298583452">
          <w:marLeft w:val="0"/>
          <w:marRight w:val="0"/>
          <w:marTop w:val="0"/>
          <w:marBottom w:val="0"/>
          <w:divBdr>
            <w:top w:val="none" w:sz="0" w:space="0" w:color="auto"/>
            <w:left w:val="none" w:sz="0" w:space="0" w:color="auto"/>
            <w:bottom w:val="none" w:sz="0" w:space="0" w:color="auto"/>
            <w:right w:val="none" w:sz="0" w:space="0" w:color="auto"/>
          </w:divBdr>
        </w:div>
      </w:divsChild>
    </w:div>
    <w:div w:id="853420197">
      <w:bodyDiv w:val="1"/>
      <w:marLeft w:val="0"/>
      <w:marRight w:val="0"/>
      <w:marTop w:val="0"/>
      <w:marBottom w:val="0"/>
      <w:divBdr>
        <w:top w:val="none" w:sz="0" w:space="0" w:color="auto"/>
        <w:left w:val="none" w:sz="0" w:space="0" w:color="auto"/>
        <w:bottom w:val="none" w:sz="0" w:space="0" w:color="auto"/>
        <w:right w:val="none" w:sz="0" w:space="0" w:color="auto"/>
      </w:divBdr>
    </w:div>
    <w:div w:id="906840177">
      <w:bodyDiv w:val="1"/>
      <w:marLeft w:val="0"/>
      <w:marRight w:val="0"/>
      <w:marTop w:val="0"/>
      <w:marBottom w:val="0"/>
      <w:divBdr>
        <w:top w:val="none" w:sz="0" w:space="0" w:color="auto"/>
        <w:left w:val="none" w:sz="0" w:space="0" w:color="auto"/>
        <w:bottom w:val="none" w:sz="0" w:space="0" w:color="auto"/>
        <w:right w:val="none" w:sz="0" w:space="0" w:color="auto"/>
      </w:divBdr>
    </w:div>
    <w:div w:id="908341409">
      <w:bodyDiv w:val="1"/>
      <w:marLeft w:val="0"/>
      <w:marRight w:val="0"/>
      <w:marTop w:val="0"/>
      <w:marBottom w:val="0"/>
      <w:divBdr>
        <w:top w:val="none" w:sz="0" w:space="0" w:color="auto"/>
        <w:left w:val="none" w:sz="0" w:space="0" w:color="auto"/>
        <w:bottom w:val="none" w:sz="0" w:space="0" w:color="auto"/>
        <w:right w:val="none" w:sz="0" w:space="0" w:color="auto"/>
      </w:divBdr>
    </w:div>
    <w:div w:id="912667588">
      <w:bodyDiv w:val="1"/>
      <w:marLeft w:val="0"/>
      <w:marRight w:val="0"/>
      <w:marTop w:val="0"/>
      <w:marBottom w:val="0"/>
      <w:divBdr>
        <w:top w:val="none" w:sz="0" w:space="0" w:color="auto"/>
        <w:left w:val="none" w:sz="0" w:space="0" w:color="auto"/>
        <w:bottom w:val="none" w:sz="0" w:space="0" w:color="auto"/>
        <w:right w:val="none" w:sz="0" w:space="0" w:color="auto"/>
      </w:divBdr>
    </w:div>
    <w:div w:id="952326143">
      <w:bodyDiv w:val="1"/>
      <w:marLeft w:val="0"/>
      <w:marRight w:val="0"/>
      <w:marTop w:val="0"/>
      <w:marBottom w:val="0"/>
      <w:divBdr>
        <w:top w:val="none" w:sz="0" w:space="0" w:color="auto"/>
        <w:left w:val="none" w:sz="0" w:space="0" w:color="auto"/>
        <w:bottom w:val="none" w:sz="0" w:space="0" w:color="auto"/>
        <w:right w:val="none" w:sz="0" w:space="0" w:color="auto"/>
      </w:divBdr>
    </w:div>
    <w:div w:id="952715423">
      <w:bodyDiv w:val="1"/>
      <w:marLeft w:val="0"/>
      <w:marRight w:val="0"/>
      <w:marTop w:val="0"/>
      <w:marBottom w:val="0"/>
      <w:divBdr>
        <w:top w:val="none" w:sz="0" w:space="0" w:color="auto"/>
        <w:left w:val="none" w:sz="0" w:space="0" w:color="auto"/>
        <w:bottom w:val="none" w:sz="0" w:space="0" w:color="auto"/>
        <w:right w:val="none" w:sz="0" w:space="0" w:color="auto"/>
      </w:divBdr>
    </w:div>
    <w:div w:id="952828875">
      <w:bodyDiv w:val="1"/>
      <w:marLeft w:val="0"/>
      <w:marRight w:val="0"/>
      <w:marTop w:val="0"/>
      <w:marBottom w:val="0"/>
      <w:divBdr>
        <w:top w:val="none" w:sz="0" w:space="0" w:color="auto"/>
        <w:left w:val="none" w:sz="0" w:space="0" w:color="auto"/>
        <w:bottom w:val="none" w:sz="0" w:space="0" w:color="auto"/>
        <w:right w:val="none" w:sz="0" w:space="0" w:color="auto"/>
      </w:divBdr>
    </w:div>
    <w:div w:id="975379368">
      <w:bodyDiv w:val="1"/>
      <w:marLeft w:val="0"/>
      <w:marRight w:val="0"/>
      <w:marTop w:val="0"/>
      <w:marBottom w:val="0"/>
      <w:divBdr>
        <w:top w:val="none" w:sz="0" w:space="0" w:color="auto"/>
        <w:left w:val="none" w:sz="0" w:space="0" w:color="auto"/>
        <w:bottom w:val="none" w:sz="0" w:space="0" w:color="auto"/>
        <w:right w:val="none" w:sz="0" w:space="0" w:color="auto"/>
      </w:divBdr>
    </w:div>
    <w:div w:id="980888409">
      <w:bodyDiv w:val="1"/>
      <w:marLeft w:val="0"/>
      <w:marRight w:val="0"/>
      <w:marTop w:val="0"/>
      <w:marBottom w:val="0"/>
      <w:divBdr>
        <w:top w:val="none" w:sz="0" w:space="0" w:color="auto"/>
        <w:left w:val="none" w:sz="0" w:space="0" w:color="auto"/>
        <w:bottom w:val="none" w:sz="0" w:space="0" w:color="auto"/>
        <w:right w:val="none" w:sz="0" w:space="0" w:color="auto"/>
      </w:divBdr>
    </w:div>
    <w:div w:id="982198537">
      <w:bodyDiv w:val="1"/>
      <w:marLeft w:val="0"/>
      <w:marRight w:val="0"/>
      <w:marTop w:val="0"/>
      <w:marBottom w:val="0"/>
      <w:divBdr>
        <w:top w:val="none" w:sz="0" w:space="0" w:color="auto"/>
        <w:left w:val="none" w:sz="0" w:space="0" w:color="auto"/>
        <w:bottom w:val="none" w:sz="0" w:space="0" w:color="auto"/>
        <w:right w:val="none" w:sz="0" w:space="0" w:color="auto"/>
      </w:divBdr>
    </w:div>
    <w:div w:id="1017275463">
      <w:bodyDiv w:val="1"/>
      <w:marLeft w:val="0"/>
      <w:marRight w:val="0"/>
      <w:marTop w:val="0"/>
      <w:marBottom w:val="0"/>
      <w:divBdr>
        <w:top w:val="none" w:sz="0" w:space="0" w:color="auto"/>
        <w:left w:val="none" w:sz="0" w:space="0" w:color="auto"/>
        <w:bottom w:val="none" w:sz="0" w:space="0" w:color="auto"/>
        <w:right w:val="none" w:sz="0" w:space="0" w:color="auto"/>
      </w:divBdr>
    </w:div>
    <w:div w:id="1021007923">
      <w:bodyDiv w:val="1"/>
      <w:marLeft w:val="0"/>
      <w:marRight w:val="0"/>
      <w:marTop w:val="0"/>
      <w:marBottom w:val="0"/>
      <w:divBdr>
        <w:top w:val="none" w:sz="0" w:space="0" w:color="auto"/>
        <w:left w:val="none" w:sz="0" w:space="0" w:color="auto"/>
        <w:bottom w:val="none" w:sz="0" w:space="0" w:color="auto"/>
        <w:right w:val="none" w:sz="0" w:space="0" w:color="auto"/>
      </w:divBdr>
    </w:div>
    <w:div w:id="1028069338">
      <w:bodyDiv w:val="1"/>
      <w:marLeft w:val="0"/>
      <w:marRight w:val="0"/>
      <w:marTop w:val="0"/>
      <w:marBottom w:val="0"/>
      <w:divBdr>
        <w:top w:val="none" w:sz="0" w:space="0" w:color="auto"/>
        <w:left w:val="none" w:sz="0" w:space="0" w:color="auto"/>
        <w:bottom w:val="none" w:sz="0" w:space="0" w:color="auto"/>
        <w:right w:val="none" w:sz="0" w:space="0" w:color="auto"/>
      </w:divBdr>
    </w:div>
    <w:div w:id="1043821945">
      <w:bodyDiv w:val="1"/>
      <w:marLeft w:val="0"/>
      <w:marRight w:val="0"/>
      <w:marTop w:val="0"/>
      <w:marBottom w:val="0"/>
      <w:divBdr>
        <w:top w:val="none" w:sz="0" w:space="0" w:color="auto"/>
        <w:left w:val="none" w:sz="0" w:space="0" w:color="auto"/>
        <w:bottom w:val="none" w:sz="0" w:space="0" w:color="auto"/>
        <w:right w:val="none" w:sz="0" w:space="0" w:color="auto"/>
      </w:divBdr>
    </w:div>
    <w:div w:id="1059327599">
      <w:bodyDiv w:val="1"/>
      <w:marLeft w:val="0"/>
      <w:marRight w:val="0"/>
      <w:marTop w:val="0"/>
      <w:marBottom w:val="0"/>
      <w:divBdr>
        <w:top w:val="none" w:sz="0" w:space="0" w:color="auto"/>
        <w:left w:val="none" w:sz="0" w:space="0" w:color="auto"/>
        <w:bottom w:val="none" w:sz="0" w:space="0" w:color="auto"/>
        <w:right w:val="none" w:sz="0" w:space="0" w:color="auto"/>
      </w:divBdr>
    </w:div>
    <w:div w:id="1063598798">
      <w:bodyDiv w:val="1"/>
      <w:marLeft w:val="0"/>
      <w:marRight w:val="0"/>
      <w:marTop w:val="0"/>
      <w:marBottom w:val="0"/>
      <w:divBdr>
        <w:top w:val="none" w:sz="0" w:space="0" w:color="auto"/>
        <w:left w:val="none" w:sz="0" w:space="0" w:color="auto"/>
        <w:bottom w:val="none" w:sz="0" w:space="0" w:color="auto"/>
        <w:right w:val="none" w:sz="0" w:space="0" w:color="auto"/>
      </w:divBdr>
    </w:div>
    <w:div w:id="1064836210">
      <w:bodyDiv w:val="1"/>
      <w:marLeft w:val="0"/>
      <w:marRight w:val="0"/>
      <w:marTop w:val="0"/>
      <w:marBottom w:val="0"/>
      <w:divBdr>
        <w:top w:val="none" w:sz="0" w:space="0" w:color="auto"/>
        <w:left w:val="none" w:sz="0" w:space="0" w:color="auto"/>
        <w:bottom w:val="none" w:sz="0" w:space="0" w:color="auto"/>
        <w:right w:val="none" w:sz="0" w:space="0" w:color="auto"/>
      </w:divBdr>
      <w:divsChild>
        <w:div w:id="138309131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67260863">
      <w:bodyDiv w:val="1"/>
      <w:marLeft w:val="0"/>
      <w:marRight w:val="0"/>
      <w:marTop w:val="0"/>
      <w:marBottom w:val="0"/>
      <w:divBdr>
        <w:top w:val="none" w:sz="0" w:space="0" w:color="auto"/>
        <w:left w:val="none" w:sz="0" w:space="0" w:color="auto"/>
        <w:bottom w:val="none" w:sz="0" w:space="0" w:color="auto"/>
        <w:right w:val="none" w:sz="0" w:space="0" w:color="auto"/>
      </w:divBdr>
    </w:div>
    <w:div w:id="1075858691">
      <w:bodyDiv w:val="1"/>
      <w:marLeft w:val="0"/>
      <w:marRight w:val="0"/>
      <w:marTop w:val="0"/>
      <w:marBottom w:val="0"/>
      <w:divBdr>
        <w:top w:val="none" w:sz="0" w:space="0" w:color="auto"/>
        <w:left w:val="none" w:sz="0" w:space="0" w:color="auto"/>
        <w:bottom w:val="none" w:sz="0" w:space="0" w:color="auto"/>
        <w:right w:val="none" w:sz="0" w:space="0" w:color="auto"/>
      </w:divBdr>
    </w:div>
    <w:div w:id="1080299214">
      <w:bodyDiv w:val="1"/>
      <w:marLeft w:val="0"/>
      <w:marRight w:val="0"/>
      <w:marTop w:val="0"/>
      <w:marBottom w:val="0"/>
      <w:divBdr>
        <w:top w:val="none" w:sz="0" w:space="0" w:color="auto"/>
        <w:left w:val="none" w:sz="0" w:space="0" w:color="auto"/>
        <w:bottom w:val="none" w:sz="0" w:space="0" w:color="auto"/>
        <w:right w:val="none" w:sz="0" w:space="0" w:color="auto"/>
      </w:divBdr>
      <w:divsChild>
        <w:div w:id="373701702">
          <w:marLeft w:val="720"/>
          <w:marRight w:val="0"/>
          <w:marTop w:val="0"/>
          <w:marBottom w:val="0"/>
          <w:divBdr>
            <w:top w:val="none" w:sz="0" w:space="0" w:color="auto"/>
            <w:left w:val="none" w:sz="0" w:space="0" w:color="auto"/>
            <w:bottom w:val="none" w:sz="0" w:space="0" w:color="auto"/>
            <w:right w:val="none" w:sz="0" w:space="0" w:color="auto"/>
          </w:divBdr>
        </w:div>
        <w:div w:id="1279682729">
          <w:marLeft w:val="720"/>
          <w:marRight w:val="0"/>
          <w:marTop w:val="0"/>
          <w:marBottom w:val="0"/>
          <w:divBdr>
            <w:top w:val="none" w:sz="0" w:space="0" w:color="auto"/>
            <w:left w:val="none" w:sz="0" w:space="0" w:color="auto"/>
            <w:bottom w:val="none" w:sz="0" w:space="0" w:color="auto"/>
            <w:right w:val="none" w:sz="0" w:space="0" w:color="auto"/>
          </w:divBdr>
        </w:div>
        <w:div w:id="2014524743">
          <w:marLeft w:val="720"/>
          <w:marRight w:val="0"/>
          <w:marTop w:val="0"/>
          <w:marBottom w:val="0"/>
          <w:divBdr>
            <w:top w:val="none" w:sz="0" w:space="0" w:color="auto"/>
            <w:left w:val="none" w:sz="0" w:space="0" w:color="auto"/>
            <w:bottom w:val="none" w:sz="0" w:space="0" w:color="auto"/>
            <w:right w:val="none" w:sz="0" w:space="0" w:color="auto"/>
          </w:divBdr>
        </w:div>
        <w:div w:id="2144233213">
          <w:marLeft w:val="720"/>
          <w:marRight w:val="0"/>
          <w:marTop w:val="0"/>
          <w:marBottom w:val="0"/>
          <w:divBdr>
            <w:top w:val="none" w:sz="0" w:space="0" w:color="auto"/>
            <w:left w:val="none" w:sz="0" w:space="0" w:color="auto"/>
            <w:bottom w:val="none" w:sz="0" w:space="0" w:color="auto"/>
            <w:right w:val="none" w:sz="0" w:space="0" w:color="auto"/>
          </w:divBdr>
        </w:div>
      </w:divsChild>
    </w:div>
    <w:div w:id="1099058022">
      <w:bodyDiv w:val="1"/>
      <w:marLeft w:val="0"/>
      <w:marRight w:val="0"/>
      <w:marTop w:val="0"/>
      <w:marBottom w:val="0"/>
      <w:divBdr>
        <w:top w:val="none" w:sz="0" w:space="0" w:color="auto"/>
        <w:left w:val="none" w:sz="0" w:space="0" w:color="auto"/>
        <w:bottom w:val="none" w:sz="0" w:space="0" w:color="auto"/>
        <w:right w:val="none" w:sz="0" w:space="0" w:color="auto"/>
      </w:divBdr>
    </w:div>
    <w:div w:id="1111513307">
      <w:bodyDiv w:val="1"/>
      <w:marLeft w:val="0"/>
      <w:marRight w:val="0"/>
      <w:marTop w:val="0"/>
      <w:marBottom w:val="0"/>
      <w:divBdr>
        <w:top w:val="none" w:sz="0" w:space="0" w:color="auto"/>
        <w:left w:val="none" w:sz="0" w:space="0" w:color="auto"/>
        <w:bottom w:val="none" w:sz="0" w:space="0" w:color="auto"/>
        <w:right w:val="none" w:sz="0" w:space="0" w:color="auto"/>
      </w:divBdr>
    </w:div>
    <w:div w:id="1128859659">
      <w:bodyDiv w:val="1"/>
      <w:marLeft w:val="0"/>
      <w:marRight w:val="0"/>
      <w:marTop w:val="0"/>
      <w:marBottom w:val="0"/>
      <w:divBdr>
        <w:top w:val="none" w:sz="0" w:space="0" w:color="auto"/>
        <w:left w:val="none" w:sz="0" w:space="0" w:color="auto"/>
        <w:bottom w:val="none" w:sz="0" w:space="0" w:color="auto"/>
        <w:right w:val="none" w:sz="0" w:space="0" w:color="auto"/>
      </w:divBdr>
    </w:div>
    <w:div w:id="1144278647">
      <w:bodyDiv w:val="1"/>
      <w:marLeft w:val="0"/>
      <w:marRight w:val="0"/>
      <w:marTop w:val="0"/>
      <w:marBottom w:val="0"/>
      <w:divBdr>
        <w:top w:val="none" w:sz="0" w:space="0" w:color="auto"/>
        <w:left w:val="none" w:sz="0" w:space="0" w:color="auto"/>
        <w:bottom w:val="none" w:sz="0" w:space="0" w:color="auto"/>
        <w:right w:val="none" w:sz="0" w:space="0" w:color="auto"/>
      </w:divBdr>
    </w:div>
    <w:div w:id="1148087448">
      <w:bodyDiv w:val="1"/>
      <w:marLeft w:val="0"/>
      <w:marRight w:val="0"/>
      <w:marTop w:val="0"/>
      <w:marBottom w:val="0"/>
      <w:divBdr>
        <w:top w:val="none" w:sz="0" w:space="0" w:color="auto"/>
        <w:left w:val="none" w:sz="0" w:space="0" w:color="auto"/>
        <w:bottom w:val="none" w:sz="0" w:space="0" w:color="auto"/>
        <w:right w:val="none" w:sz="0" w:space="0" w:color="auto"/>
      </w:divBdr>
    </w:div>
    <w:div w:id="1149594207">
      <w:bodyDiv w:val="1"/>
      <w:marLeft w:val="0"/>
      <w:marRight w:val="0"/>
      <w:marTop w:val="0"/>
      <w:marBottom w:val="0"/>
      <w:divBdr>
        <w:top w:val="none" w:sz="0" w:space="0" w:color="auto"/>
        <w:left w:val="none" w:sz="0" w:space="0" w:color="auto"/>
        <w:bottom w:val="none" w:sz="0" w:space="0" w:color="auto"/>
        <w:right w:val="none" w:sz="0" w:space="0" w:color="auto"/>
      </w:divBdr>
    </w:div>
    <w:div w:id="1162820185">
      <w:bodyDiv w:val="1"/>
      <w:marLeft w:val="0"/>
      <w:marRight w:val="0"/>
      <w:marTop w:val="0"/>
      <w:marBottom w:val="0"/>
      <w:divBdr>
        <w:top w:val="none" w:sz="0" w:space="0" w:color="auto"/>
        <w:left w:val="none" w:sz="0" w:space="0" w:color="auto"/>
        <w:bottom w:val="none" w:sz="0" w:space="0" w:color="auto"/>
        <w:right w:val="none" w:sz="0" w:space="0" w:color="auto"/>
      </w:divBdr>
    </w:div>
    <w:div w:id="1169715161">
      <w:bodyDiv w:val="1"/>
      <w:marLeft w:val="0"/>
      <w:marRight w:val="0"/>
      <w:marTop w:val="0"/>
      <w:marBottom w:val="0"/>
      <w:divBdr>
        <w:top w:val="none" w:sz="0" w:space="0" w:color="auto"/>
        <w:left w:val="none" w:sz="0" w:space="0" w:color="auto"/>
        <w:bottom w:val="none" w:sz="0" w:space="0" w:color="auto"/>
        <w:right w:val="none" w:sz="0" w:space="0" w:color="auto"/>
      </w:divBdr>
    </w:div>
    <w:div w:id="1186797088">
      <w:bodyDiv w:val="1"/>
      <w:marLeft w:val="0"/>
      <w:marRight w:val="0"/>
      <w:marTop w:val="0"/>
      <w:marBottom w:val="0"/>
      <w:divBdr>
        <w:top w:val="none" w:sz="0" w:space="0" w:color="auto"/>
        <w:left w:val="none" w:sz="0" w:space="0" w:color="auto"/>
        <w:bottom w:val="none" w:sz="0" w:space="0" w:color="auto"/>
        <w:right w:val="none" w:sz="0" w:space="0" w:color="auto"/>
      </w:divBdr>
      <w:divsChild>
        <w:div w:id="82262206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01553586">
      <w:bodyDiv w:val="1"/>
      <w:marLeft w:val="0"/>
      <w:marRight w:val="0"/>
      <w:marTop w:val="0"/>
      <w:marBottom w:val="0"/>
      <w:divBdr>
        <w:top w:val="none" w:sz="0" w:space="0" w:color="auto"/>
        <w:left w:val="none" w:sz="0" w:space="0" w:color="auto"/>
        <w:bottom w:val="none" w:sz="0" w:space="0" w:color="auto"/>
        <w:right w:val="none" w:sz="0" w:space="0" w:color="auto"/>
      </w:divBdr>
    </w:div>
    <w:div w:id="1208763760">
      <w:bodyDiv w:val="1"/>
      <w:marLeft w:val="0"/>
      <w:marRight w:val="0"/>
      <w:marTop w:val="0"/>
      <w:marBottom w:val="0"/>
      <w:divBdr>
        <w:top w:val="none" w:sz="0" w:space="0" w:color="auto"/>
        <w:left w:val="none" w:sz="0" w:space="0" w:color="auto"/>
        <w:bottom w:val="none" w:sz="0" w:space="0" w:color="auto"/>
        <w:right w:val="none" w:sz="0" w:space="0" w:color="auto"/>
      </w:divBdr>
    </w:div>
    <w:div w:id="1214806245">
      <w:bodyDiv w:val="1"/>
      <w:marLeft w:val="0"/>
      <w:marRight w:val="0"/>
      <w:marTop w:val="0"/>
      <w:marBottom w:val="0"/>
      <w:divBdr>
        <w:top w:val="none" w:sz="0" w:space="0" w:color="auto"/>
        <w:left w:val="none" w:sz="0" w:space="0" w:color="auto"/>
        <w:bottom w:val="none" w:sz="0" w:space="0" w:color="auto"/>
        <w:right w:val="none" w:sz="0" w:space="0" w:color="auto"/>
      </w:divBdr>
    </w:div>
    <w:div w:id="1215656037">
      <w:bodyDiv w:val="1"/>
      <w:marLeft w:val="0"/>
      <w:marRight w:val="0"/>
      <w:marTop w:val="0"/>
      <w:marBottom w:val="0"/>
      <w:divBdr>
        <w:top w:val="none" w:sz="0" w:space="0" w:color="auto"/>
        <w:left w:val="none" w:sz="0" w:space="0" w:color="auto"/>
        <w:bottom w:val="none" w:sz="0" w:space="0" w:color="auto"/>
        <w:right w:val="none" w:sz="0" w:space="0" w:color="auto"/>
      </w:divBdr>
    </w:div>
    <w:div w:id="1225141486">
      <w:bodyDiv w:val="1"/>
      <w:marLeft w:val="0"/>
      <w:marRight w:val="0"/>
      <w:marTop w:val="0"/>
      <w:marBottom w:val="0"/>
      <w:divBdr>
        <w:top w:val="none" w:sz="0" w:space="0" w:color="auto"/>
        <w:left w:val="none" w:sz="0" w:space="0" w:color="auto"/>
        <w:bottom w:val="none" w:sz="0" w:space="0" w:color="auto"/>
        <w:right w:val="none" w:sz="0" w:space="0" w:color="auto"/>
      </w:divBdr>
    </w:div>
    <w:div w:id="1260067577">
      <w:bodyDiv w:val="1"/>
      <w:marLeft w:val="0"/>
      <w:marRight w:val="0"/>
      <w:marTop w:val="0"/>
      <w:marBottom w:val="0"/>
      <w:divBdr>
        <w:top w:val="none" w:sz="0" w:space="0" w:color="auto"/>
        <w:left w:val="none" w:sz="0" w:space="0" w:color="auto"/>
        <w:bottom w:val="none" w:sz="0" w:space="0" w:color="auto"/>
        <w:right w:val="none" w:sz="0" w:space="0" w:color="auto"/>
      </w:divBdr>
    </w:div>
    <w:div w:id="1262107128">
      <w:bodyDiv w:val="1"/>
      <w:marLeft w:val="0"/>
      <w:marRight w:val="0"/>
      <w:marTop w:val="0"/>
      <w:marBottom w:val="0"/>
      <w:divBdr>
        <w:top w:val="none" w:sz="0" w:space="0" w:color="auto"/>
        <w:left w:val="none" w:sz="0" w:space="0" w:color="auto"/>
        <w:bottom w:val="none" w:sz="0" w:space="0" w:color="auto"/>
        <w:right w:val="none" w:sz="0" w:space="0" w:color="auto"/>
      </w:divBdr>
    </w:div>
    <w:div w:id="1265114411">
      <w:bodyDiv w:val="1"/>
      <w:marLeft w:val="0"/>
      <w:marRight w:val="0"/>
      <w:marTop w:val="0"/>
      <w:marBottom w:val="0"/>
      <w:divBdr>
        <w:top w:val="none" w:sz="0" w:space="0" w:color="auto"/>
        <w:left w:val="none" w:sz="0" w:space="0" w:color="auto"/>
        <w:bottom w:val="none" w:sz="0" w:space="0" w:color="auto"/>
        <w:right w:val="none" w:sz="0" w:space="0" w:color="auto"/>
      </w:divBdr>
    </w:div>
    <w:div w:id="1267663243">
      <w:bodyDiv w:val="1"/>
      <w:marLeft w:val="0"/>
      <w:marRight w:val="0"/>
      <w:marTop w:val="0"/>
      <w:marBottom w:val="0"/>
      <w:divBdr>
        <w:top w:val="none" w:sz="0" w:space="0" w:color="auto"/>
        <w:left w:val="none" w:sz="0" w:space="0" w:color="auto"/>
        <w:bottom w:val="none" w:sz="0" w:space="0" w:color="auto"/>
        <w:right w:val="none" w:sz="0" w:space="0" w:color="auto"/>
      </w:divBdr>
    </w:div>
    <w:div w:id="1279137926">
      <w:bodyDiv w:val="1"/>
      <w:marLeft w:val="0"/>
      <w:marRight w:val="0"/>
      <w:marTop w:val="0"/>
      <w:marBottom w:val="0"/>
      <w:divBdr>
        <w:top w:val="none" w:sz="0" w:space="0" w:color="auto"/>
        <w:left w:val="none" w:sz="0" w:space="0" w:color="auto"/>
        <w:bottom w:val="none" w:sz="0" w:space="0" w:color="auto"/>
        <w:right w:val="none" w:sz="0" w:space="0" w:color="auto"/>
      </w:divBdr>
      <w:divsChild>
        <w:div w:id="212888429">
          <w:marLeft w:val="0"/>
          <w:marRight w:val="0"/>
          <w:marTop w:val="240"/>
          <w:marBottom w:val="240"/>
          <w:divBdr>
            <w:top w:val="none" w:sz="0" w:space="0" w:color="auto"/>
            <w:left w:val="none" w:sz="0" w:space="0" w:color="auto"/>
            <w:bottom w:val="none" w:sz="0" w:space="0" w:color="auto"/>
            <w:right w:val="none" w:sz="0" w:space="0" w:color="auto"/>
          </w:divBdr>
        </w:div>
        <w:div w:id="396242269">
          <w:marLeft w:val="0"/>
          <w:marRight w:val="0"/>
          <w:marTop w:val="240"/>
          <w:marBottom w:val="240"/>
          <w:divBdr>
            <w:top w:val="none" w:sz="0" w:space="0" w:color="auto"/>
            <w:left w:val="none" w:sz="0" w:space="0" w:color="auto"/>
            <w:bottom w:val="none" w:sz="0" w:space="0" w:color="auto"/>
            <w:right w:val="none" w:sz="0" w:space="0" w:color="auto"/>
          </w:divBdr>
        </w:div>
        <w:div w:id="1544516223">
          <w:marLeft w:val="0"/>
          <w:marRight w:val="0"/>
          <w:marTop w:val="240"/>
          <w:marBottom w:val="240"/>
          <w:divBdr>
            <w:top w:val="none" w:sz="0" w:space="0" w:color="auto"/>
            <w:left w:val="none" w:sz="0" w:space="0" w:color="auto"/>
            <w:bottom w:val="none" w:sz="0" w:space="0" w:color="auto"/>
            <w:right w:val="none" w:sz="0" w:space="0" w:color="auto"/>
          </w:divBdr>
        </w:div>
      </w:divsChild>
    </w:div>
    <w:div w:id="1281183264">
      <w:bodyDiv w:val="1"/>
      <w:marLeft w:val="0"/>
      <w:marRight w:val="0"/>
      <w:marTop w:val="0"/>
      <w:marBottom w:val="0"/>
      <w:divBdr>
        <w:top w:val="none" w:sz="0" w:space="0" w:color="auto"/>
        <w:left w:val="none" w:sz="0" w:space="0" w:color="auto"/>
        <w:bottom w:val="none" w:sz="0" w:space="0" w:color="auto"/>
        <w:right w:val="none" w:sz="0" w:space="0" w:color="auto"/>
      </w:divBdr>
    </w:div>
    <w:div w:id="1293706558">
      <w:bodyDiv w:val="1"/>
      <w:marLeft w:val="0"/>
      <w:marRight w:val="0"/>
      <w:marTop w:val="0"/>
      <w:marBottom w:val="0"/>
      <w:divBdr>
        <w:top w:val="none" w:sz="0" w:space="0" w:color="auto"/>
        <w:left w:val="none" w:sz="0" w:space="0" w:color="auto"/>
        <w:bottom w:val="none" w:sz="0" w:space="0" w:color="auto"/>
        <w:right w:val="none" w:sz="0" w:space="0" w:color="auto"/>
      </w:divBdr>
    </w:div>
    <w:div w:id="1338649480">
      <w:bodyDiv w:val="1"/>
      <w:marLeft w:val="0"/>
      <w:marRight w:val="0"/>
      <w:marTop w:val="0"/>
      <w:marBottom w:val="0"/>
      <w:divBdr>
        <w:top w:val="none" w:sz="0" w:space="0" w:color="auto"/>
        <w:left w:val="none" w:sz="0" w:space="0" w:color="auto"/>
        <w:bottom w:val="none" w:sz="0" w:space="0" w:color="auto"/>
        <w:right w:val="none" w:sz="0" w:space="0" w:color="auto"/>
      </w:divBdr>
    </w:div>
    <w:div w:id="1344241086">
      <w:bodyDiv w:val="1"/>
      <w:marLeft w:val="0"/>
      <w:marRight w:val="0"/>
      <w:marTop w:val="0"/>
      <w:marBottom w:val="0"/>
      <w:divBdr>
        <w:top w:val="none" w:sz="0" w:space="0" w:color="auto"/>
        <w:left w:val="none" w:sz="0" w:space="0" w:color="auto"/>
        <w:bottom w:val="none" w:sz="0" w:space="0" w:color="auto"/>
        <w:right w:val="none" w:sz="0" w:space="0" w:color="auto"/>
      </w:divBdr>
    </w:div>
    <w:div w:id="1383408315">
      <w:bodyDiv w:val="1"/>
      <w:marLeft w:val="0"/>
      <w:marRight w:val="0"/>
      <w:marTop w:val="0"/>
      <w:marBottom w:val="0"/>
      <w:divBdr>
        <w:top w:val="none" w:sz="0" w:space="0" w:color="auto"/>
        <w:left w:val="none" w:sz="0" w:space="0" w:color="auto"/>
        <w:bottom w:val="none" w:sz="0" w:space="0" w:color="auto"/>
        <w:right w:val="none" w:sz="0" w:space="0" w:color="auto"/>
      </w:divBdr>
    </w:div>
    <w:div w:id="1394505564">
      <w:bodyDiv w:val="1"/>
      <w:marLeft w:val="0"/>
      <w:marRight w:val="0"/>
      <w:marTop w:val="0"/>
      <w:marBottom w:val="0"/>
      <w:divBdr>
        <w:top w:val="none" w:sz="0" w:space="0" w:color="auto"/>
        <w:left w:val="none" w:sz="0" w:space="0" w:color="auto"/>
        <w:bottom w:val="none" w:sz="0" w:space="0" w:color="auto"/>
        <w:right w:val="none" w:sz="0" w:space="0" w:color="auto"/>
      </w:divBdr>
    </w:div>
    <w:div w:id="1408109943">
      <w:bodyDiv w:val="1"/>
      <w:marLeft w:val="0"/>
      <w:marRight w:val="0"/>
      <w:marTop w:val="0"/>
      <w:marBottom w:val="0"/>
      <w:divBdr>
        <w:top w:val="none" w:sz="0" w:space="0" w:color="auto"/>
        <w:left w:val="none" w:sz="0" w:space="0" w:color="auto"/>
        <w:bottom w:val="none" w:sz="0" w:space="0" w:color="auto"/>
        <w:right w:val="none" w:sz="0" w:space="0" w:color="auto"/>
      </w:divBdr>
    </w:div>
    <w:div w:id="1424915191">
      <w:bodyDiv w:val="1"/>
      <w:marLeft w:val="0"/>
      <w:marRight w:val="0"/>
      <w:marTop w:val="0"/>
      <w:marBottom w:val="0"/>
      <w:divBdr>
        <w:top w:val="none" w:sz="0" w:space="0" w:color="auto"/>
        <w:left w:val="none" w:sz="0" w:space="0" w:color="auto"/>
        <w:bottom w:val="none" w:sz="0" w:space="0" w:color="auto"/>
        <w:right w:val="none" w:sz="0" w:space="0" w:color="auto"/>
      </w:divBdr>
    </w:div>
    <w:div w:id="1444030438">
      <w:bodyDiv w:val="1"/>
      <w:marLeft w:val="0"/>
      <w:marRight w:val="0"/>
      <w:marTop w:val="0"/>
      <w:marBottom w:val="0"/>
      <w:divBdr>
        <w:top w:val="none" w:sz="0" w:space="0" w:color="auto"/>
        <w:left w:val="none" w:sz="0" w:space="0" w:color="auto"/>
        <w:bottom w:val="none" w:sz="0" w:space="0" w:color="auto"/>
        <w:right w:val="none" w:sz="0" w:space="0" w:color="auto"/>
      </w:divBdr>
    </w:div>
    <w:div w:id="1454707999">
      <w:bodyDiv w:val="1"/>
      <w:marLeft w:val="0"/>
      <w:marRight w:val="0"/>
      <w:marTop w:val="0"/>
      <w:marBottom w:val="0"/>
      <w:divBdr>
        <w:top w:val="none" w:sz="0" w:space="0" w:color="auto"/>
        <w:left w:val="none" w:sz="0" w:space="0" w:color="auto"/>
        <w:bottom w:val="none" w:sz="0" w:space="0" w:color="auto"/>
        <w:right w:val="none" w:sz="0" w:space="0" w:color="auto"/>
      </w:divBdr>
    </w:div>
    <w:div w:id="1491602187">
      <w:bodyDiv w:val="1"/>
      <w:marLeft w:val="0"/>
      <w:marRight w:val="0"/>
      <w:marTop w:val="0"/>
      <w:marBottom w:val="0"/>
      <w:divBdr>
        <w:top w:val="none" w:sz="0" w:space="0" w:color="auto"/>
        <w:left w:val="none" w:sz="0" w:space="0" w:color="auto"/>
        <w:bottom w:val="none" w:sz="0" w:space="0" w:color="auto"/>
        <w:right w:val="none" w:sz="0" w:space="0" w:color="auto"/>
      </w:divBdr>
    </w:div>
    <w:div w:id="1504398913">
      <w:bodyDiv w:val="1"/>
      <w:marLeft w:val="0"/>
      <w:marRight w:val="0"/>
      <w:marTop w:val="0"/>
      <w:marBottom w:val="0"/>
      <w:divBdr>
        <w:top w:val="none" w:sz="0" w:space="0" w:color="auto"/>
        <w:left w:val="none" w:sz="0" w:space="0" w:color="auto"/>
        <w:bottom w:val="none" w:sz="0" w:space="0" w:color="auto"/>
        <w:right w:val="none" w:sz="0" w:space="0" w:color="auto"/>
      </w:divBdr>
    </w:div>
    <w:div w:id="1536890890">
      <w:bodyDiv w:val="1"/>
      <w:marLeft w:val="0"/>
      <w:marRight w:val="0"/>
      <w:marTop w:val="0"/>
      <w:marBottom w:val="0"/>
      <w:divBdr>
        <w:top w:val="none" w:sz="0" w:space="0" w:color="auto"/>
        <w:left w:val="none" w:sz="0" w:space="0" w:color="auto"/>
        <w:bottom w:val="none" w:sz="0" w:space="0" w:color="auto"/>
        <w:right w:val="none" w:sz="0" w:space="0" w:color="auto"/>
      </w:divBdr>
    </w:div>
    <w:div w:id="1541241145">
      <w:bodyDiv w:val="1"/>
      <w:marLeft w:val="0"/>
      <w:marRight w:val="0"/>
      <w:marTop w:val="0"/>
      <w:marBottom w:val="0"/>
      <w:divBdr>
        <w:top w:val="none" w:sz="0" w:space="0" w:color="auto"/>
        <w:left w:val="none" w:sz="0" w:space="0" w:color="auto"/>
        <w:bottom w:val="none" w:sz="0" w:space="0" w:color="auto"/>
        <w:right w:val="none" w:sz="0" w:space="0" w:color="auto"/>
      </w:divBdr>
    </w:div>
    <w:div w:id="1545018126">
      <w:bodyDiv w:val="1"/>
      <w:marLeft w:val="0"/>
      <w:marRight w:val="0"/>
      <w:marTop w:val="0"/>
      <w:marBottom w:val="0"/>
      <w:divBdr>
        <w:top w:val="none" w:sz="0" w:space="0" w:color="auto"/>
        <w:left w:val="none" w:sz="0" w:space="0" w:color="auto"/>
        <w:bottom w:val="none" w:sz="0" w:space="0" w:color="auto"/>
        <w:right w:val="none" w:sz="0" w:space="0" w:color="auto"/>
      </w:divBdr>
    </w:div>
    <w:div w:id="1548224211">
      <w:bodyDiv w:val="1"/>
      <w:marLeft w:val="0"/>
      <w:marRight w:val="0"/>
      <w:marTop w:val="0"/>
      <w:marBottom w:val="0"/>
      <w:divBdr>
        <w:top w:val="none" w:sz="0" w:space="0" w:color="auto"/>
        <w:left w:val="none" w:sz="0" w:space="0" w:color="auto"/>
        <w:bottom w:val="none" w:sz="0" w:space="0" w:color="auto"/>
        <w:right w:val="none" w:sz="0" w:space="0" w:color="auto"/>
      </w:divBdr>
    </w:div>
    <w:div w:id="1556547608">
      <w:bodyDiv w:val="1"/>
      <w:marLeft w:val="0"/>
      <w:marRight w:val="0"/>
      <w:marTop w:val="0"/>
      <w:marBottom w:val="0"/>
      <w:divBdr>
        <w:top w:val="none" w:sz="0" w:space="0" w:color="auto"/>
        <w:left w:val="none" w:sz="0" w:space="0" w:color="auto"/>
        <w:bottom w:val="none" w:sz="0" w:space="0" w:color="auto"/>
        <w:right w:val="none" w:sz="0" w:space="0" w:color="auto"/>
      </w:divBdr>
    </w:div>
    <w:div w:id="1559899832">
      <w:bodyDiv w:val="1"/>
      <w:marLeft w:val="0"/>
      <w:marRight w:val="0"/>
      <w:marTop w:val="0"/>
      <w:marBottom w:val="0"/>
      <w:divBdr>
        <w:top w:val="none" w:sz="0" w:space="0" w:color="auto"/>
        <w:left w:val="none" w:sz="0" w:space="0" w:color="auto"/>
        <w:bottom w:val="none" w:sz="0" w:space="0" w:color="auto"/>
        <w:right w:val="none" w:sz="0" w:space="0" w:color="auto"/>
      </w:divBdr>
      <w:divsChild>
        <w:div w:id="103411074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67718060">
      <w:bodyDiv w:val="1"/>
      <w:marLeft w:val="0"/>
      <w:marRight w:val="0"/>
      <w:marTop w:val="0"/>
      <w:marBottom w:val="0"/>
      <w:divBdr>
        <w:top w:val="none" w:sz="0" w:space="0" w:color="auto"/>
        <w:left w:val="none" w:sz="0" w:space="0" w:color="auto"/>
        <w:bottom w:val="none" w:sz="0" w:space="0" w:color="auto"/>
        <w:right w:val="none" w:sz="0" w:space="0" w:color="auto"/>
      </w:divBdr>
      <w:divsChild>
        <w:div w:id="2034526778">
          <w:marLeft w:val="0"/>
          <w:marRight w:val="0"/>
          <w:marTop w:val="0"/>
          <w:marBottom w:val="0"/>
          <w:divBdr>
            <w:top w:val="none" w:sz="0" w:space="0" w:color="auto"/>
            <w:left w:val="none" w:sz="0" w:space="0" w:color="auto"/>
            <w:bottom w:val="none" w:sz="0" w:space="0" w:color="auto"/>
            <w:right w:val="none" w:sz="0" w:space="0" w:color="auto"/>
          </w:divBdr>
        </w:div>
      </w:divsChild>
    </w:div>
    <w:div w:id="1631008174">
      <w:bodyDiv w:val="1"/>
      <w:marLeft w:val="0"/>
      <w:marRight w:val="0"/>
      <w:marTop w:val="0"/>
      <w:marBottom w:val="0"/>
      <w:divBdr>
        <w:top w:val="none" w:sz="0" w:space="0" w:color="auto"/>
        <w:left w:val="none" w:sz="0" w:space="0" w:color="auto"/>
        <w:bottom w:val="none" w:sz="0" w:space="0" w:color="auto"/>
        <w:right w:val="none" w:sz="0" w:space="0" w:color="auto"/>
      </w:divBdr>
      <w:divsChild>
        <w:div w:id="1221019072">
          <w:marLeft w:val="0"/>
          <w:marRight w:val="0"/>
          <w:marTop w:val="240"/>
          <w:marBottom w:val="240"/>
          <w:divBdr>
            <w:top w:val="none" w:sz="0" w:space="0" w:color="auto"/>
            <w:left w:val="none" w:sz="0" w:space="0" w:color="auto"/>
            <w:bottom w:val="none" w:sz="0" w:space="0" w:color="auto"/>
            <w:right w:val="none" w:sz="0" w:space="0" w:color="auto"/>
          </w:divBdr>
        </w:div>
        <w:div w:id="1332375168">
          <w:marLeft w:val="0"/>
          <w:marRight w:val="0"/>
          <w:marTop w:val="240"/>
          <w:marBottom w:val="240"/>
          <w:divBdr>
            <w:top w:val="none" w:sz="0" w:space="0" w:color="auto"/>
            <w:left w:val="none" w:sz="0" w:space="0" w:color="auto"/>
            <w:bottom w:val="none" w:sz="0" w:space="0" w:color="auto"/>
            <w:right w:val="none" w:sz="0" w:space="0" w:color="auto"/>
          </w:divBdr>
        </w:div>
        <w:div w:id="1501309453">
          <w:marLeft w:val="0"/>
          <w:marRight w:val="0"/>
          <w:marTop w:val="240"/>
          <w:marBottom w:val="240"/>
          <w:divBdr>
            <w:top w:val="none" w:sz="0" w:space="0" w:color="auto"/>
            <w:left w:val="none" w:sz="0" w:space="0" w:color="auto"/>
            <w:bottom w:val="none" w:sz="0" w:space="0" w:color="auto"/>
            <w:right w:val="none" w:sz="0" w:space="0" w:color="auto"/>
          </w:divBdr>
        </w:div>
      </w:divsChild>
    </w:div>
    <w:div w:id="1651056202">
      <w:bodyDiv w:val="1"/>
      <w:marLeft w:val="0"/>
      <w:marRight w:val="0"/>
      <w:marTop w:val="0"/>
      <w:marBottom w:val="0"/>
      <w:divBdr>
        <w:top w:val="none" w:sz="0" w:space="0" w:color="auto"/>
        <w:left w:val="none" w:sz="0" w:space="0" w:color="auto"/>
        <w:bottom w:val="none" w:sz="0" w:space="0" w:color="auto"/>
        <w:right w:val="none" w:sz="0" w:space="0" w:color="auto"/>
      </w:divBdr>
      <w:divsChild>
        <w:div w:id="1159426198">
          <w:marLeft w:val="0"/>
          <w:marRight w:val="0"/>
          <w:marTop w:val="0"/>
          <w:marBottom w:val="0"/>
          <w:divBdr>
            <w:top w:val="none" w:sz="0" w:space="0" w:color="auto"/>
            <w:left w:val="none" w:sz="0" w:space="0" w:color="auto"/>
            <w:bottom w:val="none" w:sz="0" w:space="0" w:color="auto"/>
            <w:right w:val="none" w:sz="0" w:space="0" w:color="auto"/>
          </w:divBdr>
        </w:div>
      </w:divsChild>
    </w:div>
    <w:div w:id="1664510278">
      <w:bodyDiv w:val="1"/>
      <w:marLeft w:val="0"/>
      <w:marRight w:val="0"/>
      <w:marTop w:val="0"/>
      <w:marBottom w:val="0"/>
      <w:divBdr>
        <w:top w:val="none" w:sz="0" w:space="0" w:color="auto"/>
        <w:left w:val="none" w:sz="0" w:space="0" w:color="auto"/>
        <w:bottom w:val="none" w:sz="0" w:space="0" w:color="auto"/>
        <w:right w:val="none" w:sz="0" w:space="0" w:color="auto"/>
      </w:divBdr>
    </w:div>
    <w:div w:id="1666205870">
      <w:bodyDiv w:val="1"/>
      <w:marLeft w:val="0"/>
      <w:marRight w:val="0"/>
      <w:marTop w:val="0"/>
      <w:marBottom w:val="0"/>
      <w:divBdr>
        <w:top w:val="none" w:sz="0" w:space="0" w:color="auto"/>
        <w:left w:val="none" w:sz="0" w:space="0" w:color="auto"/>
        <w:bottom w:val="none" w:sz="0" w:space="0" w:color="auto"/>
        <w:right w:val="none" w:sz="0" w:space="0" w:color="auto"/>
      </w:divBdr>
    </w:div>
    <w:div w:id="1675262307">
      <w:bodyDiv w:val="1"/>
      <w:marLeft w:val="0"/>
      <w:marRight w:val="0"/>
      <w:marTop w:val="0"/>
      <w:marBottom w:val="0"/>
      <w:divBdr>
        <w:top w:val="none" w:sz="0" w:space="0" w:color="auto"/>
        <w:left w:val="none" w:sz="0" w:space="0" w:color="auto"/>
        <w:bottom w:val="none" w:sz="0" w:space="0" w:color="auto"/>
        <w:right w:val="none" w:sz="0" w:space="0" w:color="auto"/>
      </w:divBdr>
    </w:div>
    <w:div w:id="1694188578">
      <w:bodyDiv w:val="1"/>
      <w:marLeft w:val="0"/>
      <w:marRight w:val="0"/>
      <w:marTop w:val="0"/>
      <w:marBottom w:val="0"/>
      <w:divBdr>
        <w:top w:val="none" w:sz="0" w:space="0" w:color="auto"/>
        <w:left w:val="none" w:sz="0" w:space="0" w:color="auto"/>
        <w:bottom w:val="none" w:sz="0" w:space="0" w:color="auto"/>
        <w:right w:val="none" w:sz="0" w:space="0" w:color="auto"/>
      </w:divBdr>
    </w:div>
    <w:div w:id="1704863573">
      <w:bodyDiv w:val="1"/>
      <w:marLeft w:val="0"/>
      <w:marRight w:val="0"/>
      <w:marTop w:val="0"/>
      <w:marBottom w:val="0"/>
      <w:divBdr>
        <w:top w:val="none" w:sz="0" w:space="0" w:color="auto"/>
        <w:left w:val="none" w:sz="0" w:space="0" w:color="auto"/>
        <w:bottom w:val="none" w:sz="0" w:space="0" w:color="auto"/>
        <w:right w:val="none" w:sz="0" w:space="0" w:color="auto"/>
      </w:divBdr>
      <w:divsChild>
        <w:div w:id="83650632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05710021">
      <w:bodyDiv w:val="1"/>
      <w:marLeft w:val="0"/>
      <w:marRight w:val="0"/>
      <w:marTop w:val="0"/>
      <w:marBottom w:val="0"/>
      <w:divBdr>
        <w:top w:val="none" w:sz="0" w:space="0" w:color="auto"/>
        <w:left w:val="none" w:sz="0" w:space="0" w:color="auto"/>
        <w:bottom w:val="none" w:sz="0" w:space="0" w:color="auto"/>
        <w:right w:val="none" w:sz="0" w:space="0" w:color="auto"/>
      </w:divBdr>
    </w:div>
    <w:div w:id="1706054045">
      <w:bodyDiv w:val="1"/>
      <w:marLeft w:val="0"/>
      <w:marRight w:val="0"/>
      <w:marTop w:val="0"/>
      <w:marBottom w:val="0"/>
      <w:divBdr>
        <w:top w:val="none" w:sz="0" w:space="0" w:color="auto"/>
        <w:left w:val="none" w:sz="0" w:space="0" w:color="auto"/>
        <w:bottom w:val="none" w:sz="0" w:space="0" w:color="auto"/>
        <w:right w:val="none" w:sz="0" w:space="0" w:color="auto"/>
      </w:divBdr>
      <w:divsChild>
        <w:div w:id="614869024">
          <w:marLeft w:val="0"/>
          <w:marRight w:val="0"/>
          <w:marTop w:val="0"/>
          <w:marBottom w:val="0"/>
          <w:divBdr>
            <w:top w:val="none" w:sz="0" w:space="0" w:color="auto"/>
            <w:left w:val="none" w:sz="0" w:space="0" w:color="auto"/>
            <w:bottom w:val="none" w:sz="0" w:space="0" w:color="auto"/>
            <w:right w:val="none" w:sz="0" w:space="0" w:color="auto"/>
          </w:divBdr>
        </w:div>
      </w:divsChild>
    </w:div>
    <w:div w:id="1710521167">
      <w:bodyDiv w:val="1"/>
      <w:marLeft w:val="0"/>
      <w:marRight w:val="0"/>
      <w:marTop w:val="0"/>
      <w:marBottom w:val="0"/>
      <w:divBdr>
        <w:top w:val="none" w:sz="0" w:space="0" w:color="auto"/>
        <w:left w:val="none" w:sz="0" w:space="0" w:color="auto"/>
        <w:bottom w:val="none" w:sz="0" w:space="0" w:color="auto"/>
        <w:right w:val="none" w:sz="0" w:space="0" w:color="auto"/>
      </w:divBdr>
    </w:div>
    <w:div w:id="1723868420">
      <w:bodyDiv w:val="1"/>
      <w:marLeft w:val="0"/>
      <w:marRight w:val="0"/>
      <w:marTop w:val="0"/>
      <w:marBottom w:val="0"/>
      <w:divBdr>
        <w:top w:val="none" w:sz="0" w:space="0" w:color="auto"/>
        <w:left w:val="none" w:sz="0" w:space="0" w:color="auto"/>
        <w:bottom w:val="none" w:sz="0" w:space="0" w:color="auto"/>
        <w:right w:val="none" w:sz="0" w:space="0" w:color="auto"/>
      </w:divBdr>
    </w:div>
    <w:div w:id="1730834667">
      <w:bodyDiv w:val="1"/>
      <w:marLeft w:val="0"/>
      <w:marRight w:val="0"/>
      <w:marTop w:val="0"/>
      <w:marBottom w:val="0"/>
      <w:divBdr>
        <w:top w:val="none" w:sz="0" w:space="0" w:color="auto"/>
        <w:left w:val="none" w:sz="0" w:space="0" w:color="auto"/>
        <w:bottom w:val="none" w:sz="0" w:space="0" w:color="auto"/>
        <w:right w:val="none" w:sz="0" w:space="0" w:color="auto"/>
      </w:divBdr>
    </w:div>
    <w:div w:id="1741446089">
      <w:bodyDiv w:val="1"/>
      <w:marLeft w:val="0"/>
      <w:marRight w:val="0"/>
      <w:marTop w:val="0"/>
      <w:marBottom w:val="0"/>
      <w:divBdr>
        <w:top w:val="none" w:sz="0" w:space="0" w:color="auto"/>
        <w:left w:val="none" w:sz="0" w:space="0" w:color="auto"/>
        <w:bottom w:val="none" w:sz="0" w:space="0" w:color="auto"/>
        <w:right w:val="none" w:sz="0" w:space="0" w:color="auto"/>
      </w:divBdr>
    </w:div>
    <w:div w:id="1766145552">
      <w:bodyDiv w:val="1"/>
      <w:marLeft w:val="0"/>
      <w:marRight w:val="0"/>
      <w:marTop w:val="0"/>
      <w:marBottom w:val="0"/>
      <w:divBdr>
        <w:top w:val="none" w:sz="0" w:space="0" w:color="auto"/>
        <w:left w:val="none" w:sz="0" w:space="0" w:color="auto"/>
        <w:bottom w:val="none" w:sz="0" w:space="0" w:color="auto"/>
        <w:right w:val="none" w:sz="0" w:space="0" w:color="auto"/>
      </w:divBdr>
    </w:div>
    <w:div w:id="1773280043">
      <w:bodyDiv w:val="1"/>
      <w:marLeft w:val="0"/>
      <w:marRight w:val="0"/>
      <w:marTop w:val="0"/>
      <w:marBottom w:val="0"/>
      <w:divBdr>
        <w:top w:val="none" w:sz="0" w:space="0" w:color="auto"/>
        <w:left w:val="none" w:sz="0" w:space="0" w:color="auto"/>
        <w:bottom w:val="none" w:sz="0" w:space="0" w:color="auto"/>
        <w:right w:val="none" w:sz="0" w:space="0" w:color="auto"/>
      </w:divBdr>
    </w:div>
    <w:div w:id="1780178268">
      <w:bodyDiv w:val="1"/>
      <w:marLeft w:val="0"/>
      <w:marRight w:val="0"/>
      <w:marTop w:val="0"/>
      <w:marBottom w:val="0"/>
      <w:divBdr>
        <w:top w:val="none" w:sz="0" w:space="0" w:color="auto"/>
        <w:left w:val="none" w:sz="0" w:space="0" w:color="auto"/>
        <w:bottom w:val="none" w:sz="0" w:space="0" w:color="auto"/>
        <w:right w:val="none" w:sz="0" w:space="0" w:color="auto"/>
      </w:divBdr>
    </w:div>
    <w:div w:id="1780368508">
      <w:bodyDiv w:val="1"/>
      <w:marLeft w:val="0"/>
      <w:marRight w:val="0"/>
      <w:marTop w:val="0"/>
      <w:marBottom w:val="0"/>
      <w:divBdr>
        <w:top w:val="none" w:sz="0" w:space="0" w:color="auto"/>
        <w:left w:val="none" w:sz="0" w:space="0" w:color="auto"/>
        <w:bottom w:val="none" w:sz="0" w:space="0" w:color="auto"/>
        <w:right w:val="none" w:sz="0" w:space="0" w:color="auto"/>
      </w:divBdr>
    </w:div>
    <w:div w:id="1798642530">
      <w:bodyDiv w:val="1"/>
      <w:marLeft w:val="0"/>
      <w:marRight w:val="0"/>
      <w:marTop w:val="0"/>
      <w:marBottom w:val="0"/>
      <w:divBdr>
        <w:top w:val="none" w:sz="0" w:space="0" w:color="auto"/>
        <w:left w:val="none" w:sz="0" w:space="0" w:color="auto"/>
        <w:bottom w:val="none" w:sz="0" w:space="0" w:color="auto"/>
        <w:right w:val="none" w:sz="0" w:space="0" w:color="auto"/>
      </w:divBdr>
    </w:div>
    <w:div w:id="1799685655">
      <w:bodyDiv w:val="1"/>
      <w:marLeft w:val="0"/>
      <w:marRight w:val="0"/>
      <w:marTop w:val="0"/>
      <w:marBottom w:val="0"/>
      <w:divBdr>
        <w:top w:val="none" w:sz="0" w:space="0" w:color="auto"/>
        <w:left w:val="none" w:sz="0" w:space="0" w:color="auto"/>
        <w:bottom w:val="none" w:sz="0" w:space="0" w:color="auto"/>
        <w:right w:val="none" w:sz="0" w:space="0" w:color="auto"/>
      </w:divBdr>
    </w:div>
    <w:div w:id="1815174714">
      <w:bodyDiv w:val="1"/>
      <w:marLeft w:val="0"/>
      <w:marRight w:val="0"/>
      <w:marTop w:val="0"/>
      <w:marBottom w:val="0"/>
      <w:divBdr>
        <w:top w:val="none" w:sz="0" w:space="0" w:color="auto"/>
        <w:left w:val="none" w:sz="0" w:space="0" w:color="auto"/>
        <w:bottom w:val="none" w:sz="0" w:space="0" w:color="auto"/>
        <w:right w:val="none" w:sz="0" w:space="0" w:color="auto"/>
      </w:divBdr>
    </w:div>
    <w:div w:id="1842547269">
      <w:bodyDiv w:val="1"/>
      <w:marLeft w:val="0"/>
      <w:marRight w:val="0"/>
      <w:marTop w:val="0"/>
      <w:marBottom w:val="0"/>
      <w:divBdr>
        <w:top w:val="none" w:sz="0" w:space="0" w:color="auto"/>
        <w:left w:val="none" w:sz="0" w:space="0" w:color="auto"/>
        <w:bottom w:val="none" w:sz="0" w:space="0" w:color="auto"/>
        <w:right w:val="none" w:sz="0" w:space="0" w:color="auto"/>
      </w:divBdr>
    </w:div>
    <w:div w:id="1855996888">
      <w:bodyDiv w:val="1"/>
      <w:marLeft w:val="0"/>
      <w:marRight w:val="0"/>
      <w:marTop w:val="0"/>
      <w:marBottom w:val="0"/>
      <w:divBdr>
        <w:top w:val="none" w:sz="0" w:space="0" w:color="auto"/>
        <w:left w:val="none" w:sz="0" w:space="0" w:color="auto"/>
        <w:bottom w:val="none" w:sz="0" w:space="0" w:color="auto"/>
        <w:right w:val="none" w:sz="0" w:space="0" w:color="auto"/>
      </w:divBdr>
    </w:div>
    <w:div w:id="1897735053">
      <w:bodyDiv w:val="1"/>
      <w:marLeft w:val="0"/>
      <w:marRight w:val="0"/>
      <w:marTop w:val="0"/>
      <w:marBottom w:val="0"/>
      <w:divBdr>
        <w:top w:val="none" w:sz="0" w:space="0" w:color="auto"/>
        <w:left w:val="none" w:sz="0" w:space="0" w:color="auto"/>
        <w:bottom w:val="none" w:sz="0" w:space="0" w:color="auto"/>
        <w:right w:val="none" w:sz="0" w:space="0" w:color="auto"/>
      </w:divBdr>
    </w:div>
    <w:div w:id="1913352021">
      <w:bodyDiv w:val="1"/>
      <w:marLeft w:val="0"/>
      <w:marRight w:val="0"/>
      <w:marTop w:val="0"/>
      <w:marBottom w:val="0"/>
      <w:divBdr>
        <w:top w:val="none" w:sz="0" w:space="0" w:color="auto"/>
        <w:left w:val="none" w:sz="0" w:space="0" w:color="auto"/>
        <w:bottom w:val="none" w:sz="0" w:space="0" w:color="auto"/>
        <w:right w:val="none" w:sz="0" w:space="0" w:color="auto"/>
      </w:divBdr>
    </w:div>
    <w:div w:id="1929264434">
      <w:bodyDiv w:val="1"/>
      <w:marLeft w:val="0"/>
      <w:marRight w:val="0"/>
      <w:marTop w:val="0"/>
      <w:marBottom w:val="0"/>
      <w:divBdr>
        <w:top w:val="none" w:sz="0" w:space="0" w:color="auto"/>
        <w:left w:val="none" w:sz="0" w:space="0" w:color="auto"/>
        <w:bottom w:val="none" w:sz="0" w:space="0" w:color="auto"/>
        <w:right w:val="none" w:sz="0" w:space="0" w:color="auto"/>
      </w:divBdr>
    </w:div>
    <w:div w:id="1932741709">
      <w:bodyDiv w:val="1"/>
      <w:marLeft w:val="0"/>
      <w:marRight w:val="0"/>
      <w:marTop w:val="0"/>
      <w:marBottom w:val="0"/>
      <w:divBdr>
        <w:top w:val="none" w:sz="0" w:space="0" w:color="auto"/>
        <w:left w:val="none" w:sz="0" w:space="0" w:color="auto"/>
        <w:bottom w:val="none" w:sz="0" w:space="0" w:color="auto"/>
        <w:right w:val="none" w:sz="0" w:space="0" w:color="auto"/>
      </w:divBdr>
    </w:div>
    <w:div w:id="1937403073">
      <w:bodyDiv w:val="1"/>
      <w:marLeft w:val="0"/>
      <w:marRight w:val="0"/>
      <w:marTop w:val="0"/>
      <w:marBottom w:val="0"/>
      <w:divBdr>
        <w:top w:val="none" w:sz="0" w:space="0" w:color="auto"/>
        <w:left w:val="none" w:sz="0" w:space="0" w:color="auto"/>
        <w:bottom w:val="none" w:sz="0" w:space="0" w:color="auto"/>
        <w:right w:val="none" w:sz="0" w:space="0" w:color="auto"/>
      </w:divBdr>
    </w:div>
    <w:div w:id="1993096969">
      <w:bodyDiv w:val="1"/>
      <w:marLeft w:val="0"/>
      <w:marRight w:val="0"/>
      <w:marTop w:val="0"/>
      <w:marBottom w:val="0"/>
      <w:divBdr>
        <w:top w:val="none" w:sz="0" w:space="0" w:color="auto"/>
        <w:left w:val="none" w:sz="0" w:space="0" w:color="auto"/>
        <w:bottom w:val="none" w:sz="0" w:space="0" w:color="auto"/>
        <w:right w:val="none" w:sz="0" w:space="0" w:color="auto"/>
      </w:divBdr>
    </w:div>
    <w:div w:id="1998146332">
      <w:bodyDiv w:val="1"/>
      <w:marLeft w:val="0"/>
      <w:marRight w:val="0"/>
      <w:marTop w:val="0"/>
      <w:marBottom w:val="0"/>
      <w:divBdr>
        <w:top w:val="none" w:sz="0" w:space="0" w:color="auto"/>
        <w:left w:val="none" w:sz="0" w:space="0" w:color="auto"/>
        <w:bottom w:val="none" w:sz="0" w:space="0" w:color="auto"/>
        <w:right w:val="none" w:sz="0" w:space="0" w:color="auto"/>
      </w:divBdr>
    </w:div>
    <w:div w:id="2014527803">
      <w:bodyDiv w:val="1"/>
      <w:marLeft w:val="0"/>
      <w:marRight w:val="0"/>
      <w:marTop w:val="0"/>
      <w:marBottom w:val="0"/>
      <w:divBdr>
        <w:top w:val="none" w:sz="0" w:space="0" w:color="auto"/>
        <w:left w:val="none" w:sz="0" w:space="0" w:color="auto"/>
        <w:bottom w:val="none" w:sz="0" w:space="0" w:color="auto"/>
        <w:right w:val="none" w:sz="0" w:space="0" w:color="auto"/>
      </w:divBdr>
    </w:div>
    <w:div w:id="2041274802">
      <w:bodyDiv w:val="1"/>
      <w:marLeft w:val="0"/>
      <w:marRight w:val="0"/>
      <w:marTop w:val="0"/>
      <w:marBottom w:val="0"/>
      <w:divBdr>
        <w:top w:val="none" w:sz="0" w:space="0" w:color="auto"/>
        <w:left w:val="none" w:sz="0" w:space="0" w:color="auto"/>
        <w:bottom w:val="none" w:sz="0" w:space="0" w:color="auto"/>
        <w:right w:val="none" w:sz="0" w:space="0" w:color="auto"/>
      </w:divBdr>
    </w:div>
    <w:div w:id="2054453550">
      <w:bodyDiv w:val="1"/>
      <w:marLeft w:val="0"/>
      <w:marRight w:val="0"/>
      <w:marTop w:val="0"/>
      <w:marBottom w:val="0"/>
      <w:divBdr>
        <w:top w:val="none" w:sz="0" w:space="0" w:color="auto"/>
        <w:left w:val="none" w:sz="0" w:space="0" w:color="auto"/>
        <w:bottom w:val="none" w:sz="0" w:space="0" w:color="auto"/>
        <w:right w:val="none" w:sz="0" w:space="0" w:color="auto"/>
      </w:divBdr>
    </w:div>
    <w:div w:id="2080324625">
      <w:bodyDiv w:val="1"/>
      <w:marLeft w:val="0"/>
      <w:marRight w:val="0"/>
      <w:marTop w:val="0"/>
      <w:marBottom w:val="0"/>
      <w:divBdr>
        <w:top w:val="none" w:sz="0" w:space="0" w:color="auto"/>
        <w:left w:val="none" w:sz="0" w:space="0" w:color="auto"/>
        <w:bottom w:val="none" w:sz="0" w:space="0" w:color="auto"/>
        <w:right w:val="none" w:sz="0" w:space="0" w:color="auto"/>
      </w:divBdr>
      <w:divsChild>
        <w:div w:id="167032718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10543182">
      <w:bodyDiv w:val="1"/>
      <w:marLeft w:val="0"/>
      <w:marRight w:val="0"/>
      <w:marTop w:val="0"/>
      <w:marBottom w:val="0"/>
      <w:divBdr>
        <w:top w:val="none" w:sz="0" w:space="0" w:color="auto"/>
        <w:left w:val="none" w:sz="0" w:space="0" w:color="auto"/>
        <w:bottom w:val="none" w:sz="0" w:space="0" w:color="auto"/>
        <w:right w:val="none" w:sz="0" w:space="0" w:color="auto"/>
      </w:divBdr>
    </w:div>
    <w:div w:id="21417239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9.jpeg"/><Relationship Id="rId21" Type="http://schemas.openxmlformats.org/officeDocument/2006/relationships/image" Target="media/image4.png"/><Relationship Id="rId42" Type="http://schemas.openxmlformats.org/officeDocument/2006/relationships/image" Target="media/image23.png"/><Relationship Id="rId63" Type="http://schemas.openxmlformats.org/officeDocument/2006/relationships/image" Target="media/image41.wmf"/><Relationship Id="rId84" Type="http://schemas.openxmlformats.org/officeDocument/2006/relationships/image" Target="media/image58.png"/><Relationship Id="rId138" Type="http://schemas.openxmlformats.org/officeDocument/2006/relationships/image" Target="media/image100.png"/><Relationship Id="rId107" Type="http://schemas.openxmlformats.org/officeDocument/2006/relationships/hyperlink" Target="https://www.iso.org/standard/18278.html%20/" TargetMode="External"/><Relationship Id="rId11" Type="http://schemas.openxmlformats.org/officeDocument/2006/relationships/image" Target="media/image2.png"/><Relationship Id="rId32" Type="http://schemas.openxmlformats.org/officeDocument/2006/relationships/image" Target="media/image13.jpeg"/><Relationship Id="rId53" Type="http://schemas.openxmlformats.org/officeDocument/2006/relationships/image" Target="media/image34.png"/><Relationship Id="rId74" Type="http://schemas.openxmlformats.org/officeDocument/2006/relationships/image" Target="media/image48.jpeg"/><Relationship Id="rId128" Type="http://schemas.openxmlformats.org/officeDocument/2006/relationships/image" Target="media/image90.jpeg"/><Relationship Id="rId149" Type="http://schemas.openxmlformats.org/officeDocument/2006/relationships/theme" Target="theme/theme1.xml"/><Relationship Id="rId5" Type="http://schemas.openxmlformats.org/officeDocument/2006/relationships/webSettings" Target="webSettings.xml"/><Relationship Id="rId95" Type="http://schemas.openxmlformats.org/officeDocument/2006/relationships/image" Target="media/image69.jpg"/><Relationship Id="rId22" Type="http://schemas.openxmlformats.org/officeDocument/2006/relationships/image" Target="media/image5.wmf"/><Relationship Id="rId27" Type="http://schemas.openxmlformats.org/officeDocument/2006/relationships/image" Target="media/image8.png"/><Relationship Id="rId43" Type="http://schemas.openxmlformats.org/officeDocument/2006/relationships/image" Target="media/image24.png"/><Relationship Id="rId48" Type="http://schemas.openxmlformats.org/officeDocument/2006/relationships/image" Target="media/image29.png"/><Relationship Id="rId64" Type="http://schemas.openxmlformats.org/officeDocument/2006/relationships/oleObject" Target="embeddings/oleObject6.bin"/><Relationship Id="rId69" Type="http://schemas.openxmlformats.org/officeDocument/2006/relationships/oleObject" Target="embeddings/oleObject8.bin"/><Relationship Id="rId113" Type="http://schemas.openxmlformats.org/officeDocument/2006/relationships/hyperlink" Target="https://files.stroyinf.ru/Data/30/3025.pdf%20/" TargetMode="External"/><Relationship Id="rId118" Type="http://schemas.openxmlformats.org/officeDocument/2006/relationships/image" Target="media/image80.png"/><Relationship Id="rId134" Type="http://schemas.openxmlformats.org/officeDocument/2006/relationships/image" Target="media/image96.jpeg"/><Relationship Id="rId139" Type="http://schemas.openxmlformats.org/officeDocument/2006/relationships/image" Target="media/image101.png"/><Relationship Id="rId80" Type="http://schemas.openxmlformats.org/officeDocument/2006/relationships/image" Target="media/image54.png"/><Relationship Id="rId85" Type="http://schemas.openxmlformats.org/officeDocument/2006/relationships/image" Target="media/image59.png"/><Relationship Id="rId12" Type="http://schemas.openxmlformats.org/officeDocument/2006/relationships/hyperlink" Target="https://ru.wikipedia.org/wiki/%D0%A1%D0%BF%D0%BB%D0%B0%D0%B2" TargetMode="External"/><Relationship Id="rId17" Type="http://schemas.openxmlformats.org/officeDocument/2006/relationships/footer" Target="footer1.xml"/><Relationship Id="rId33" Type="http://schemas.openxmlformats.org/officeDocument/2006/relationships/image" Target="media/image14.jpeg"/><Relationship Id="rId38" Type="http://schemas.openxmlformats.org/officeDocument/2006/relationships/image" Target="media/image19.png"/><Relationship Id="rId59" Type="http://schemas.openxmlformats.org/officeDocument/2006/relationships/image" Target="media/image39.wmf"/><Relationship Id="rId103" Type="http://schemas.openxmlformats.org/officeDocument/2006/relationships/hyperlink" Target="https://adilet.zan.kz/rus/docs/P2300000248" TargetMode="External"/><Relationship Id="rId108" Type="http://schemas.openxmlformats.org/officeDocument/2006/relationships/hyperlink" Target="https://www.egfntd.kz/rus/tv/388286.html?sw_gr=-1&amp;sw_str=&amp;sw_sec=0" TargetMode="External"/><Relationship Id="rId124" Type="http://schemas.openxmlformats.org/officeDocument/2006/relationships/image" Target="media/image86.png"/><Relationship Id="rId129" Type="http://schemas.openxmlformats.org/officeDocument/2006/relationships/image" Target="media/image91.jpeg"/><Relationship Id="rId54" Type="http://schemas.openxmlformats.org/officeDocument/2006/relationships/image" Target="media/image35.jpeg"/><Relationship Id="rId70" Type="http://schemas.openxmlformats.org/officeDocument/2006/relationships/image" Target="media/image45.wmf"/><Relationship Id="rId75" Type="http://schemas.openxmlformats.org/officeDocument/2006/relationships/image" Target="media/image49.jpeg"/><Relationship Id="rId91" Type="http://schemas.openxmlformats.org/officeDocument/2006/relationships/image" Target="media/image65.png"/><Relationship Id="rId96" Type="http://schemas.openxmlformats.org/officeDocument/2006/relationships/image" Target="media/image70.jpg"/><Relationship Id="rId140" Type="http://schemas.openxmlformats.org/officeDocument/2006/relationships/image" Target="media/image102.wmf"/><Relationship Id="rId145" Type="http://schemas.openxmlformats.org/officeDocument/2006/relationships/image" Target="media/image106.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oleObject" Target="embeddings/oleObject1.bin"/><Relationship Id="rId28" Type="http://schemas.openxmlformats.org/officeDocument/2006/relationships/image" Target="media/image9.png"/><Relationship Id="rId49" Type="http://schemas.openxmlformats.org/officeDocument/2006/relationships/image" Target="media/image30.png"/><Relationship Id="rId114" Type="http://schemas.openxmlformats.org/officeDocument/2006/relationships/hyperlink" Target="https://techreg.gov.kz/opendata" TargetMode="External"/><Relationship Id="rId119" Type="http://schemas.openxmlformats.org/officeDocument/2006/relationships/image" Target="media/image81.jpeg"/><Relationship Id="rId44" Type="http://schemas.openxmlformats.org/officeDocument/2006/relationships/image" Target="media/image25.png"/><Relationship Id="rId60" Type="http://schemas.openxmlformats.org/officeDocument/2006/relationships/oleObject" Target="embeddings/oleObject4.bin"/><Relationship Id="rId65" Type="http://schemas.openxmlformats.org/officeDocument/2006/relationships/image" Target="media/image42.png"/><Relationship Id="rId81" Type="http://schemas.openxmlformats.org/officeDocument/2006/relationships/image" Target="media/image55.png"/><Relationship Id="rId86" Type="http://schemas.openxmlformats.org/officeDocument/2006/relationships/image" Target="media/image60.png"/><Relationship Id="rId130" Type="http://schemas.openxmlformats.org/officeDocument/2006/relationships/image" Target="media/image92.jpeg"/><Relationship Id="rId135" Type="http://schemas.openxmlformats.org/officeDocument/2006/relationships/image" Target="media/image97.jpeg"/><Relationship Id="rId13" Type="http://schemas.openxmlformats.org/officeDocument/2006/relationships/hyperlink" Target="https://ru.wikipedia.org/wiki/%D0%93%D0%B8%D0%B4%D1%80%D0%BE%D0%BC%D0%B5%D1%82%D0%B0%D0%BB%D0%BB%D1%83%D1%80%D0%B3%D0%B8%D1%8F" TargetMode="External"/><Relationship Id="rId18" Type="http://schemas.openxmlformats.org/officeDocument/2006/relationships/footer" Target="footer2.xml"/><Relationship Id="rId39" Type="http://schemas.openxmlformats.org/officeDocument/2006/relationships/image" Target="media/image20.png"/><Relationship Id="rId109" Type="http://schemas.openxmlformats.org/officeDocument/2006/relationships/hyperlink" Target="https://www.egfntd.kz/rus/tv/375166.html?sw_gr=-1&amp;sw_str=%D0%A1%D0%A2%20%D0%A0%D0%9A%20ISO/TS%2010867-2014&amp;sw_sec=0" TargetMode="External"/><Relationship Id="rId34" Type="http://schemas.openxmlformats.org/officeDocument/2006/relationships/image" Target="media/image15.jpeg"/><Relationship Id="rId50" Type="http://schemas.openxmlformats.org/officeDocument/2006/relationships/image" Target="media/image31.png"/><Relationship Id="rId55" Type="http://schemas.openxmlformats.org/officeDocument/2006/relationships/image" Target="media/image36.jpeg"/><Relationship Id="rId76" Type="http://schemas.openxmlformats.org/officeDocument/2006/relationships/image" Target="media/image50.jpeg"/><Relationship Id="rId97" Type="http://schemas.openxmlformats.org/officeDocument/2006/relationships/image" Target="media/image71.jpg"/><Relationship Id="rId104" Type="http://schemas.openxmlformats.org/officeDocument/2006/relationships/hyperlink" Target="http://shop.ksm.kz/index.php?dispatch=products.view&amp;" TargetMode="External"/><Relationship Id="rId120" Type="http://schemas.openxmlformats.org/officeDocument/2006/relationships/image" Target="media/image82.png"/><Relationship Id="rId125" Type="http://schemas.openxmlformats.org/officeDocument/2006/relationships/image" Target="media/image87.png"/><Relationship Id="rId141" Type="http://schemas.openxmlformats.org/officeDocument/2006/relationships/oleObject" Target="embeddings/oleObject10.bin"/><Relationship Id="rId146" Type="http://schemas.openxmlformats.org/officeDocument/2006/relationships/image" Target="media/image107.jpeg"/><Relationship Id="rId7" Type="http://schemas.openxmlformats.org/officeDocument/2006/relationships/endnotes" Target="endnotes.xml"/><Relationship Id="rId71" Type="http://schemas.openxmlformats.org/officeDocument/2006/relationships/oleObject" Target="embeddings/oleObject9.bin"/><Relationship Id="rId92" Type="http://schemas.openxmlformats.org/officeDocument/2006/relationships/image" Target="media/image66.png"/><Relationship Id="rId2" Type="http://schemas.openxmlformats.org/officeDocument/2006/relationships/numbering" Target="numbering.xml"/><Relationship Id="rId29" Type="http://schemas.openxmlformats.org/officeDocument/2006/relationships/image" Target="media/image10.jpeg"/><Relationship Id="rId24" Type="http://schemas.openxmlformats.org/officeDocument/2006/relationships/image" Target="media/image6.emf"/><Relationship Id="rId40" Type="http://schemas.openxmlformats.org/officeDocument/2006/relationships/image" Target="media/image21.png"/><Relationship Id="rId45" Type="http://schemas.openxmlformats.org/officeDocument/2006/relationships/image" Target="media/image26.jpeg"/><Relationship Id="rId66" Type="http://schemas.openxmlformats.org/officeDocument/2006/relationships/image" Target="media/image43.wmf"/><Relationship Id="rId87" Type="http://schemas.openxmlformats.org/officeDocument/2006/relationships/image" Target="media/image61.png"/><Relationship Id="rId110" Type="http://schemas.openxmlformats.org/officeDocument/2006/relationships/hyperlink" Target="https://www.egfntd.kz/rus/tv/341321.html?sw_gr=-1&amp;sw_str=&amp;sw_sec=0" TargetMode="External"/><Relationship Id="rId115" Type="http://schemas.openxmlformats.org/officeDocument/2006/relationships/image" Target="media/image77.png"/><Relationship Id="rId131" Type="http://schemas.openxmlformats.org/officeDocument/2006/relationships/image" Target="media/image93.png"/><Relationship Id="rId136" Type="http://schemas.openxmlformats.org/officeDocument/2006/relationships/image" Target="media/image98.jpeg"/><Relationship Id="rId61" Type="http://schemas.openxmlformats.org/officeDocument/2006/relationships/image" Target="media/image40.wmf"/><Relationship Id="rId82" Type="http://schemas.openxmlformats.org/officeDocument/2006/relationships/image" Target="media/image56.png"/><Relationship Id="rId19" Type="http://schemas.openxmlformats.org/officeDocument/2006/relationships/chart" Target="charts/chart1.xml"/><Relationship Id="rId14" Type="http://schemas.openxmlformats.org/officeDocument/2006/relationships/hyperlink" Target="https://ru.wikipedia.org/wiki/%D0%9A%D1%80%D0%BE%D0%B2%D1%8C" TargetMode="External"/><Relationship Id="rId30" Type="http://schemas.openxmlformats.org/officeDocument/2006/relationships/image" Target="media/image11.png"/><Relationship Id="rId35" Type="http://schemas.openxmlformats.org/officeDocument/2006/relationships/image" Target="media/image16.png"/><Relationship Id="rId56" Type="http://schemas.openxmlformats.org/officeDocument/2006/relationships/image" Target="media/image37.jpeg"/><Relationship Id="rId77" Type="http://schemas.openxmlformats.org/officeDocument/2006/relationships/image" Target="media/image51.jpeg"/><Relationship Id="rId100" Type="http://schemas.openxmlformats.org/officeDocument/2006/relationships/image" Target="media/image74.jpeg"/><Relationship Id="rId105" Type="http://schemas.openxmlformats.org/officeDocument/2006/relationships/hyperlink" Target="https://www.egfntd.kz/rus/tv/394146.html?sw_gr=-1&amp;sw_str=&amp;sw_sec=0" TargetMode="External"/><Relationship Id="rId126" Type="http://schemas.openxmlformats.org/officeDocument/2006/relationships/image" Target="media/image88.png"/><Relationship Id="rId147" Type="http://schemas.openxmlformats.org/officeDocument/2006/relationships/image" Target="media/image108.jpeg"/><Relationship Id="rId8" Type="http://schemas.openxmlformats.org/officeDocument/2006/relationships/hyperlink" Target="https://doi.org/10.1063/10.0002156" TargetMode="External"/><Relationship Id="rId51" Type="http://schemas.openxmlformats.org/officeDocument/2006/relationships/image" Target="media/image32.png"/><Relationship Id="rId72" Type="http://schemas.openxmlformats.org/officeDocument/2006/relationships/image" Target="media/image46.jpeg"/><Relationship Id="rId93" Type="http://schemas.openxmlformats.org/officeDocument/2006/relationships/image" Target="media/image67.png"/><Relationship Id="rId98" Type="http://schemas.openxmlformats.org/officeDocument/2006/relationships/image" Target="media/image72.jpeg"/><Relationship Id="rId121" Type="http://schemas.openxmlformats.org/officeDocument/2006/relationships/image" Target="media/image83.png"/><Relationship Id="rId142" Type="http://schemas.openxmlformats.org/officeDocument/2006/relationships/image" Target="media/image103.jpeg"/><Relationship Id="rId3" Type="http://schemas.openxmlformats.org/officeDocument/2006/relationships/styles" Target="styles.xml"/><Relationship Id="rId25" Type="http://schemas.openxmlformats.org/officeDocument/2006/relationships/oleObject" Target="embeddings/oleObject2.bin"/><Relationship Id="rId46" Type="http://schemas.openxmlformats.org/officeDocument/2006/relationships/image" Target="media/image27.png"/><Relationship Id="rId67" Type="http://schemas.openxmlformats.org/officeDocument/2006/relationships/oleObject" Target="embeddings/oleObject7.bin"/><Relationship Id="rId116" Type="http://schemas.openxmlformats.org/officeDocument/2006/relationships/image" Target="media/image78.png"/><Relationship Id="rId137" Type="http://schemas.openxmlformats.org/officeDocument/2006/relationships/image" Target="media/image99.jpeg"/><Relationship Id="rId20" Type="http://schemas.openxmlformats.org/officeDocument/2006/relationships/image" Target="media/image3.png"/><Relationship Id="rId41" Type="http://schemas.openxmlformats.org/officeDocument/2006/relationships/image" Target="media/image22.png"/><Relationship Id="rId62" Type="http://schemas.openxmlformats.org/officeDocument/2006/relationships/oleObject" Target="embeddings/oleObject5.bin"/><Relationship Id="rId83" Type="http://schemas.openxmlformats.org/officeDocument/2006/relationships/image" Target="media/image57.png"/><Relationship Id="rId88" Type="http://schemas.openxmlformats.org/officeDocument/2006/relationships/image" Target="media/image62.png"/><Relationship Id="rId111" Type="http://schemas.openxmlformats.org/officeDocument/2006/relationships/hyperlink" Target="https://www.iso.org/standard/76100.html%20/" TargetMode="External"/><Relationship Id="rId132" Type="http://schemas.openxmlformats.org/officeDocument/2006/relationships/image" Target="media/image94.png"/><Relationship Id="rId15" Type="http://schemas.openxmlformats.org/officeDocument/2006/relationships/hyperlink" Target="https://ru.wikipedia.org/wiki/%D0%A1%D1%8B%D0%B2%D0%BE%D1%80%D0%BE%D1%82%D0%BA%D0%B0_%D0%BA%D1%80%D0%BE%D0%B2%D0%B8" TargetMode="External"/><Relationship Id="rId36" Type="http://schemas.openxmlformats.org/officeDocument/2006/relationships/image" Target="media/image17.png"/><Relationship Id="rId57" Type="http://schemas.openxmlformats.org/officeDocument/2006/relationships/image" Target="media/image38.wmf"/><Relationship Id="rId106" Type="http://schemas.openxmlformats.org/officeDocument/2006/relationships/hyperlink" Target="https://www.iso.org/ru/standard/20057.html%20/" TargetMode="External"/><Relationship Id="rId127" Type="http://schemas.openxmlformats.org/officeDocument/2006/relationships/image" Target="media/image89.png"/><Relationship Id="rId10" Type="http://schemas.openxmlformats.org/officeDocument/2006/relationships/image" Target="media/image1.png"/><Relationship Id="rId31" Type="http://schemas.openxmlformats.org/officeDocument/2006/relationships/image" Target="media/image12.emf"/><Relationship Id="rId52" Type="http://schemas.openxmlformats.org/officeDocument/2006/relationships/image" Target="media/image33.png"/><Relationship Id="rId73" Type="http://schemas.openxmlformats.org/officeDocument/2006/relationships/image" Target="media/image47.jpeg"/><Relationship Id="rId78" Type="http://schemas.openxmlformats.org/officeDocument/2006/relationships/image" Target="media/image52.png"/><Relationship Id="rId94" Type="http://schemas.openxmlformats.org/officeDocument/2006/relationships/image" Target="media/image68.png"/><Relationship Id="rId99" Type="http://schemas.openxmlformats.org/officeDocument/2006/relationships/image" Target="media/image73.jpeg"/><Relationship Id="rId101" Type="http://schemas.openxmlformats.org/officeDocument/2006/relationships/image" Target="media/image75.jpeg"/><Relationship Id="rId122" Type="http://schemas.openxmlformats.org/officeDocument/2006/relationships/image" Target="media/image84.png"/><Relationship Id="rId143" Type="http://schemas.openxmlformats.org/officeDocument/2006/relationships/image" Target="media/image104.jpeg"/><Relationship Id="rId14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doi.org/10.1021/acsomega.3c00985" TargetMode="External"/><Relationship Id="rId26" Type="http://schemas.openxmlformats.org/officeDocument/2006/relationships/image" Target="media/image7.jpeg"/><Relationship Id="rId47" Type="http://schemas.openxmlformats.org/officeDocument/2006/relationships/image" Target="media/image28.jpeg"/><Relationship Id="rId68" Type="http://schemas.openxmlformats.org/officeDocument/2006/relationships/image" Target="media/image44.wmf"/><Relationship Id="rId89" Type="http://schemas.openxmlformats.org/officeDocument/2006/relationships/image" Target="media/image63.png"/><Relationship Id="rId112" Type="http://schemas.openxmlformats.org/officeDocument/2006/relationships/hyperlink" Target="https://www.egfntd.kz/rus/tv/400380.html?sw_gr=-1&amp;sw_str=&amp;sw_sec=24" TargetMode="External"/><Relationship Id="rId133" Type="http://schemas.openxmlformats.org/officeDocument/2006/relationships/image" Target="media/image95.jpeg"/><Relationship Id="rId16" Type="http://schemas.openxmlformats.org/officeDocument/2006/relationships/header" Target="header1.xml"/><Relationship Id="rId37" Type="http://schemas.openxmlformats.org/officeDocument/2006/relationships/image" Target="media/image18.png"/><Relationship Id="rId58" Type="http://schemas.openxmlformats.org/officeDocument/2006/relationships/oleObject" Target="embeddings/oleObject3.bin"/><Relationship Id="rId79" Type="http://schemas.openxmlformats.org/officeDocument/2006/relationships/image" Target="media/image53.png"/><Relationship Id="rId102" Type="http://schemas.openxmlformats.org/officeDocument/2006/relationships/image" Target="media/image76.jpeg"/><Relationship Id="rId123" Type="http://schemas.openxmlformats.org/officeDocument/2006/relationships/image" Target="media/image85.png"/><Relationship Id="rId144" Type="http://schemas.openxmlformats.org/officeDocument/2006/relationships/image" Target="media/image105.jpeg"/><Relationship Id="rId90" Type="http://schemas.openxmlformats.org/officeDocument/2006/relationships/image" Target="media/image64.png"/></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Продажи</c:v>
                </c:pt>
              </c:strCache>
            </c:strRef>
          </c:tx>
          <c:explosion val="1"/>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dPt>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ln>
                      <a:noFill/>
                    </a:ln>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Лист1!$A$2:$A$5</c:f>
              <c:strCache>
                <c:ptCount val="4"/>
                <c:pt idx="0">
                  <c:v>Аккредитованные лаборатории</c:v>
                </c:pt>
                <c:pt idx="1">
                  <c:v>Утвержденные типы СИ</c:v>
                </c:pt>
                <c:pt idx="2">
                  <c:v>Метрологическая аттестация</c:v>
                </c:pt>
                <c:pt idx="3">
                  <c:v>Поверители СИ</c:v>
                </c:pt>
              </c:strCache>
            </c:strRef>
          </c:cat>
          <c:val>
            <c:numRef>
              <c:f>Лист1!$B$2:$B$5</c:f>
              <c:numCache>
                <c:formatCode>General</c:formatCode>
                <c:ptCount val="4"/>
                <c:pt idx="0">
                  <c:v>8</c:v>
                </c:pt>
                <c:pt idx="1">
                  <c:v>13</c:v>
                </c:pt>
                <c:pt idx="2">
                  <c:v>29</c:v>
                </c:pt>
                <c:pt idx="3">
                  <c:v>40</c:v>
                </c:pt>
              </c:numCache>
            </c:numRef>
          </c:val>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ln>
                <a:noFill/>
              </a:ln>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sz="1200">
          <a:ln>
            <a:noFill/>
          </a:ln>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D31572A-6F3B-4CC7-961F-374BF447EB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TotalTime>
  <Pages>1</Pages>
  <Words>57056</Words>
  <Characters>325221</Characters>
  <Application>Microsoft Office Word</Application>
  <DocSecurity>0</DocSecurity>
  <Lines>2710</Lines>
  <Paragraphs>763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381514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Учетная запись Майкрософт</dc:creator>
  <cp:lastModifiedBy>Учетная запись Майкрософт</cp:lastModifiedBy>
  <cp:revision>7</cp:revision>
  <cp:lastPrinted>2023-11-07T17:32:00Z</cp:lastPrinted>
  <dcterms:created xsi:type="dcterms:W3CDTF">2023-11-09T12:15:00Z</dcterms:created>
  <dcterms:modified xsi:type="dcterms:W3CDTF">2023-11-30T06:42:00Z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74cb51a6-e017-385a-8073-336ceb64d747</vt:lpwstr>
  </property>
  <property fmtid="{D5CDD505-2E9C-101B-9397-08002B2CF9AE}" pid="4" name="Mendeley Citation Style_1">
    <vt:lpwstr>http://www.zotero.org/styles/medicinskiy-akademicheskiy-zhurnal</vt:lpwstr>
  </property>
  <property fmtid="{D5CDD505-2E9C-101B-9397-08002B2CF9AE}" pid="5" name="Mendeley Recent Style Id 0_1">
    <vt:lpwstr>http://www.zotero.org/styles/acs-catalysis</vt:lpwstr>
  </property>
  <property fmtid="{D5CDD505-2E9C-101B-9397-08002B2CF9AE}" pid="6" name="Mendeley Recent Style Name 0_1">
    <vt:lpwstr>ACS Catalysis</vt:lpwstr>
  </property>
  <property fmtid="{D5CDD505-2E9C-101B-9397-08002B2CF9AE}" pid="7" name="Mendeley Recent Style Id 1_1">
    <vt:lpwstr>http://www.zotero.org/styles/chicago-fullnote-bibliography-16th-edition</vt:lpwstr>
  </property>
  <property fmtid="{D5CDD505-2E9C-101B-9397-08002B2CF9AE}" pid="8" name="Mendeley Recent Style Name 1_1">
    <vt:lpwstr>Chicago Manual of Style 16th edition (full note)</vt:lpwstr>
  </property>
  <property fmtid="{D5CDD505-2E9C-101B-9397-08002B2CF9AE}" pid="9" name="Mendeley Recent Style Id 2_1">
    <vt:lpwstr>http://www.zotero.org/styles/chicago-author-date</vt:lpwstr>
  </property>
  <property fmtid="{D5CDD505-2E9C-101B-9397-08002B2CF9AE}" pid="10" name="Mendeley Recent Style Name 2_1">
    <vt:lpwstr>Chicago Manual of Style 17th edition (author-date)</vt:lpwstr>
  </property>
  <property fmtid="{D5CDD505-2E9C-101B-9397-08002B2CF9AE}" pid="11" name="Mendeley Recent Style Id 3_1">
    <vt:lpwstr>http://www.zotero.org/styles/chicago-fullnote-bibliography-short-title-subsequent</vt:lpwstr>
  </property>
  <property fmtid="{D5CDD505-2E9C-101B-9397-08002B2CF9AE}" pid="12" name="Mendeley Recent Style Name 3_1">
    <vt:lpwstr>Chicago Manual of Style 17th edition (full note, short title subsequent)</vt:lpwstr>
  </property>
  <property fmtid="{D5CDD505-2E9C-101B-9397-08002B2CF9AE}" pid="13" name="Mendeley Recent Style Id 4_1">
    <vt:lpwstr>http://www.zotero.org/styles/chicago-note-bibliography</vt:lpwstr>
  </property>
  <property fmtid="{D5CDD505-2E9C-101B-9397-08002B2CF9AE}" pid="14" name="Mendeley Recent Style Name 4_1">
    <vt:lpwstr>Chicago Manual of Style 17th edition (note)</vt:lpwstr>
  </property>
  <property fmtid="{D5CDD505-2E9C-101B-9397-08002B2CF9AE}" pid="15" name="Mendeley Recent Style Id 5_1">
    <vt:lpwstr>http://www.zotero.org/styles/journal-of-composites-science</vt:lpwstr>
  </property>
  <property fmtid="{D5CDD505-2E9C-101B-9397-08002B2CF9AE}" pid="16" name="Mendeley Recent Style Name 5_1">
    <vt:lpwstr>Journal of Composites Science</vt:lpwstr>
  </property>
  <property fmtid="{D5CDD505-2E9C-101B-9397-08002B2CF9AE}" pid="17" name="Mendeley Recent Style Id 6_1">
    <vt:lpwstr>http://www.zotero.org/styles/medicinskiy-akademicheskiy-zhurnal</vt:lpwstr>
  </property>
  <property fmtid="{D5CDD505-2E9C-101B-9397-08002B2CF9AE}" pid="18" name="Mendeley Recent Style Name 6_1">
    <vt:lpwstr>Medicinskiy Akademicheskiy Zhurnal</vt:lpwstr>
  </property>
  <property fmtid="{D5CDD505-2E9C-101B-9397-08002B2CF9AE}" pid="19" name="Mendeley Recent Style Id 7_1">
    <vt:lpwstr>http://www.zotero.org/styles/polymers</vt:lpwstr>
  </property>
  <property fmtid="{D5CDD505-2E9C-101B-9397-08002B2CF9AE}" pid="20" name="Mendeley Recent Style Name 7_1">
    <vt:lpwstr>Polymers</vt:lpwstr>
  </property>
  <property fmtid="{D5CDD505-2E9C-101B-9397-08002B2CF9AE}" pid="21" name="Mendeley Recent Style Id 8_1">
    <vt:lpwstr>http://www.zotero.org/styles/taylor-and-francis-chicago-note</vt:lpwstr>
  </property>
  <property fmtid="{D5CDD505-2E9C-101B-9397-08002B2CF9AE}" pid="22" name="Mendeley Recent Style Name 8_1">
    <vt:lpwstr>Taylor &amp; Francis - Chicago Manual of Style (note)</vt:lpwstr>
  </property>
  <property fmtid="{D5CDD505-2E9C-101B-9397-08002B2CF9AE}" pid="23" name="Mendeley Recent Style Id 9_1">
    <vt:lpwstr>http://www.zotero.org/styles/university-of-york-chicago</vt:lpwstr>
  </property>
  <property fmtid="{D5CDD505-2E9C-101B-9397-08002B2CF9AE}" pid="24" name="Mendeley Recent Style Name 9_1">
    <vt:lpwstr>University of York - Chicago Manual of Style 16th edition</vt:lpwstr>
  </property>
</Properties>
</file>