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12D3002" w14:textId="77777777" w:rsidR="00EC665B" w:rsidRPr="0078017A" w:rsidRDefault="00EC665B" w:rsidP="005D5B1D">
      <w:pPr>
        <w:ind w:firstLine="0"/>
        <w:jc w:val="center"/>
        <w:rPr>
          <w:rFonts w:cs="Times New Roman"/>
          <w:szCs w:val="28"/>
        </w:rPr>
      </w:pPr>
      <w:bookmarkStart w:id="0" w:name="_GoBack"/>
      <w:bookmarkEnd w:id="0"/>
      <w:r w:rsidRPr="0078017A">
        <w:rPr>
          <w:rFonts w:cs="Times New Roman"/>
          <w:szCs w:val="28"/>
        </w:rPr>
        <w:t>Евразийский национальный университет имени Л.Н. Гумилева</w:t>
      </w:r>
    </w:p>
    <w:p w14:paraId="2D978C14" w14:textId="77777777" w:rsidR="003D4CC6" w:rsidRPr="0078017A" w:rsidRDefault="003D4CC6" w:rsidP="005D5B1D">
      <w:pPr>
        <w:ind w:firstLine="0"/>
        <w:rPr>
          <w:rFonts w:cs="Times New Roman"/>
          <w:szCs w:val="28"/>
        </w:rPr>
      </w:pPr>
    </w:p>
    <w:p w14:paraId="29E5B375" w14:textId="77777777" w:rsidR="00F64053" w:rsidRDefault="00F64053" w:rsidP="005D5B1D">
      <w:pPr>
        <w:ind w:firstLine="0"/>
        <w:rPr>
          <w:rFonts w:cs="Times New Roman"/>
          <w:szCs w:val="28"/>
        </w:rPr>
      </w:pPr>
    </w:p>
    <w:p w14:paraId="6C226153" w14:textId="77777777" w:rsidR="00B35FA8" w:rsidRPr="0078017A" w:rsidRDefault="00B35FA8" w:rsidP="005D5B1D">
      <w:pPr>
        <w:ind w:firstLine="0"/>
        <w:rPr>
          <w:rFonts w:cs="Times New Roman"/>
          <w:szCs w:val="28"/>
        </w:rPr>
      </w:pPr>
    </w:p>
    <w:p w14:paraId="7DFC947A" w14:textId="77777777" w:rsidR="003D4CC6" w:rsidRPr="00B35FA8" w:rsidRDefault="00B35FA8" w:rsidP="005D5B1D">
      <w:pPr>
        <w:ind w:firstLine="0"/>
        <w:rPr>
          <w:rFonts w:cs="Times New Roman"/>
          <w:szCs w:val="28"/>
        </w:rPr>
      </w:pPr>
      <w:r w:rsidRPr="0078017A">
        <w:rPr>
          <w:rFonts w:cs="Times New Roman"/>
          <w:szCs w:val="28"/>
        </w:rPr>
        <w:t>УДК</w:t>
      </w:r>
      <w:r w:rsidRPr="00B35FA8">
        <w:rPr>
          <w:rFonts w:cs="Times New Roman"/>
          <w:szCs w:val="28"/>
        </w:rPr>
        <w:t xml:space="preserve"> 579.22</w:t>
      </w:r>
      <w:r>
        <w:rPr>
          <w:rFonts w:cs="Times New Roman"/>
          <w:szCs w:val="28"/>
        </w:rPr>
        <w:t xml:space="preserve">                                                                               </w:t>
      </w:r>
      <w:r w:rsidRPr="0078017A">
        <w:rPr>
          <w:rFonts w:cs="Times New Roman"/>
          <w:szCs w:val="28"/>
        </w:rPr>
        <w:t>На правах рукописи</w:t>
      </w:r>
    </w:p>
    <w:p w14:paraId="5DD8F8BD" w14:textId="77777777" w:rsidR="003D4CC6" w:rsidRPr="0078017A" w:rsidRDefault="003D4CC6" w:rsidP="005D5B1D">
      <w:pPr>
        <w:ind w:firstLine="0"/>
        <w:rPr>
          <w:rFonts w:cs="Times New Roman"/>
          <w:szCs w:val="28"/>
        </w:rPr>
      </w:pPr>
    </w:p>
    <w:p w14:paraId="67CB6491" w14:textId="77777777" w:rsidR="00F64053" w:rsidRPr="0078017A" w:rsidRDefault="00F64053" w:rsidP="005D5B1D">
      <w:pPr>
        <w:ind w:firstLine="0"/>
        <w:rPr>
          <w:rFonts w:cs="Times New Roman"/>
          <w:szCs w:val="28"/>
        </w:rPr>
      </w:pPr>
    </w:p>
    <w:p w14:paraId="00DDFCD3" w14:textId="77777777" w:rsidR="003D4CC6" w:rsidRPr="0078017A" w:rsidRDefault="003D4CC6" w:rsidP="005D5B1D">
      <w:pPr>
        <w:ind w:firstLine="0"/>
        <w:rPr>
          <w:rFonts w:cs="Times New Roman"/>
          <w:szCs w:val="28"/>
        </w:rPr>
      </w:pPr>
    </w:p>
    <w:p w14:paraId="5F38DE93" w14:textId="77777777" w:rsidR="00EC665B" w:rsidRPr="0078017A" w:rsidRDefault="003D4CC6" w:rsidP="005D5B1D">
      <w:pPr>
        <w:ind w:firstLine="0"/>
        <w:jc w:val="center"/>
        <w:rPr>
          <w:rFonts w:cs="Times New Roman"/>
          <w:b/>
          <w:szCs w:val="28"/>
        </w:rPr>
      </w:pPr>
      <w:r w:rsidRPr="0078017A">
        <w:rPr>
          <w:rFonts w:cs="Times New Roman"/>
          <w:b/>
          <w:szCs w:val="28"/>
        </w:rPr>
        <w:t>АКТАЕВА САНИЯ АЙДАРБЕКОВНА</w:t>
      </w:r>
    </w:p>
    <w:p w14:paraId="23BFA8E3" w14:textId="77777777" w:rsidR="003D4CC6" w:rsidRPr="0078017A" w:rsidRDefault="003D4CC6" w:rsidP="005D5B1D">
      <w:pPr>
        <w:ind w:firstLine="0"/>
        <w:rPr>
          <w:rFonts w:cs="Times New Roman"/>
          <w:szCs w:val="28"/>
        </w:rPr>
      </w:pPr>
    </w:p>
    <w:p w14:paraId="0ABED898" w14:textId="77777777" w:rsidR="00F64053" w:rsidRPr="0078017A" w:rsidRDefault="00F64053" w:rsidP="005D5B1D">
      <w:pPr>
        <w:ind w:firstLine="0"/>
        <w:rPr>
          <w:rFonts w:cs="Times New Roman"/>
          <w:szCs w:val="28"/>
        </w:rPr>
      </w:pPr>
    </w:p>
    <w:p w14:paraId="568807AC" w14:textId="77777777" w:rsidR="003D4CC6" w:rsidRPr="0078017A" w:rsidRDefault="003D4CC6" w:rsidP="005D5B1D">
      <w:pPr>
        <w:ind w:firstLine="0"/>
        <w:rPr>
          <w:rFonts w:cs="Times New Roman"/>
          <w:szCs w:val="28"/>
        </w:rPr>
      </w:pPr>
    </w:p>
    <w:p w14:paraId="3B9B4420" w14:textId="77777777" w:rsidR="00375F7E" w:rsidRPr="0078017A" w:rsidRDefault="00375F7E" w:rsidP="005D5B1D">
      <w:pPr>
        <w:ind w:firstLine="0"/>
        <w:jc w:val="center"/>
        <w:rPr>
          <w:rFonts w:cs="Times New Roman"/>
          <w:szCs w:val="28"/>
        </w:rPr>
      </w:pPr>
      <w:r w:rsidRPr="0078017A">
        <w:rPr>
          <w:rFonts w:cs="Times New Roman"/>
          <w:b/>
          <w:szCs w:val="28"/>
        </w:rPr>
        <w:t xml:space="preserve">Выделение и изучение биохимических характеристик протеолитических ферментов из </w:t>
      </w:r>
      <w:r w:rsidRPr="0078017A">
        <w:rPr>
          <w:rFonts w:cs="Times New Roman"/>
          <w:b/>
          <w:i/>
          <w:szCs w:val="28"/>
        </w:rPr>
        <w:t>Bacillus li</w:t>
      </w:r>
      <w:r w:rsidR="001A57F9" w:rsidRPr="0078017A">
        <w:rPr>
          <w:rFonts w:cs="Times New Roman"/>
          <w:b/>
          <w:i/>
          <w:szCs w:val="28"/>
        </w:rPr>
        <w:t>cheniformis</w:t>
      </w:r>
      <w:r w:rsidR="001A57F9" w:rsidRPr="0078017A">
        <w:rPr>
          <w:rFonts w:cs="Times New Roman"/>
          <w:b/>
          <w:szCs w:val="28"/>
        </w:rPr>
        <w:t xml:space="preserve"> и </w:t>
      </w:r>
      <w:r w:rsidR="001A57F9" w:rsidRPr="0078017A">
        <w:rPr>
          <w:rFonts w:cs="Times New Roman"/>
          <w:b/>
          <w:i/>
          <w:szCs w:val="28"/>
        </w:rPr>
        <w:t>Bacillus subtilis</w:t>
      </w:r>
    </w:p>
    <w:p w14:paraId="4E915604" w14:textId="77777777" w:rsidR="003D4CC6" w:rsidRPr="0078017A" w:rsidRDefault="003D4CC6" w:rsidP="005D5B1D">
      <w:pPr>
        <w:ind w:firstLine="0"/>
        <w:jc w:val="center"/>
        <w:rPr>
          <w:rFonts w:cs="Times New Roman"/>
          <w:szCs w:val="28"/>
        </w:rPr>
      </w:pPr>
    </w:p>
    <w:p w14:paraId="389DC1DA" w14:textId="77777777" w:rsidR="00F64053" w:rsidRPr="0078017A" w:rsidRDefault="00F64053" w:rsidP="005D5B1D">
      <w:pPr>
        <w:ind w:firstLine="0"/>
        <w:jc w:val="center"/>
        <w:rPr>
          <w:rFonts w:cs="Times New Roman"/>
          <w:szCs w:val="28"/>
        </w:rPr>
      </w:pPr>
    </w:p>
    <w:p w14:paraId="17229F57" w14:textId="77777777" w:rsidR="003D4CC6" w:rsidRPr="0078017A" w:rsidRDefault="003D4CC6" w:rsidP="005D5B1D">
      <w:pPr>
        <w:ind w:firstLine="0"/>
        <w:jc w:val="center"/>
        <w:rPr>
          <w:rFonts w:cs="Times New Roman"/>
          <w:szCs w:val="28"/>
        </w:rPr>
      </w:pPr>
    </w:p>
    <w:p w14:paraId="26478999" w14:textId="77777777" w:rsidR="003D4CC6" w:rsidRPr="0078017A" w:rsidRDefault="003D4CC6" w:rsidP="005D5B1D">
      <w:pPr>
        <w:ind w:firstLine="0"/>
        <w:jc w:val="center"/>
        <w:rPr>
          <w:rFonts w:cs="Times New Roman"/>
          <w:szCs w:val="28"/>
        </w:rPr>
      </w:pPr>
      <w:r w:rsidRPr="0078017A">
        <w:rPr>
          <w:rFonts w:cs="Times New Roman"/>
          <w:szCs w:val="28"/>
        </w:rPr>
        <w:t>6</w:t>
      </w:r>
      <w:r w:rsidRPr="0078017A">
        <w:rPr>
          <w:rFonts w:cs="Times New Roman"/>
          <w:szCs w:val="28"/>
          <w:lang w:val="en-US"/>
        </w:rPr>
        <w:t>D</w:t>
      </w:r>
      <w:r w:rsidRPr="0078017A">
        <w:rPr>
          <w:rFonts w:cs="Times New Roman"/>
          <w:szCs w:val="28"/>
        </w:rPr>
        <w:t>060700 – Биология</w:t>
      </w:r>
    </w:p>
    <w:p w14:paraId="217686E1" w14:textId="77777777" w:rsidR="003D4CC6" w:rsidRPr="0078017A" w:rsidRDefault="003D4CC6" w:rsidP="005D5B1D">
      <w:pPr>
        <w:ind w:firstLine="0"/>
        <w:jc w:val="center"/>
        <w:rPr>
          <w:rFonts w:cs="Times New Roman"/>
          <w:szCs w:val="28"/>
        </w:rPr>
      </w:pPr>
    </w:p>
    <w:p w14:paraId="5B21267A" w14:textId="77777777" w:rsidR="003D4CC6" w:rsidRPr="0078017A" w:rsidRDefault="003D4CC6" w:rsidP="005D5B1D">
      <w:pPr>
        <w:ind w:firstLine="0"/>
        <w:jc w:val="center"/>
        <w:rPr>
          <w:rFonts w:cs="Times New Roman"/>
          <w:szCs w:val="28"/>
        </w:rPr>
      </w:pPr>
    </w:p>
    <w:p w14:paraId="21CDEDC4" w14:textId="77777777" w:rsidR="00F64053" w:rsidRPr="0078017A" w:rsidRDefault="00F64053" w:rsidP="005D5B1D">
      <w:pPr>
        <w:ind w:firstLine="0"/>
        <w:jc w:val="center"/>
        <w:rPr>
          <w:rFonts w:cs="Times New Roman"/>
          <w:szCs w:val="28"/>
        </w:rPr>
      </w:pPr>
    </w:p>
    <w:p w14:paraId="74272AB4" w14:textId="77777777" w:rsidR="00A45F6E" w:rsidRDefault="00A45F6E" w:rsidP="005D5B1D">
      <w:pPr>
        <w:ind w:firstLine="0"/>
        <w:jc w:val="center"/>
        <w:rPr>
          <w:rFonts w:cs="Times New Roman"/>
          <w:spacing w:val="2"/>
          <w:szCs w:val="28"/>
        </w:rPr>
      </w:pPr>
      <w:r w:rsidRPr="003C6A08">
        <w:rPr>
          <w:rFonts w:cs="Times New Roman"/>
          <w:spacing w:val="2"/>
          <w:szCs w:val="28"/>
        </w:rPr>
        <w:t>Диссертация на соискание степени</w:t>
      </w:r>
    </w:p>
    <w:p w14:paraId="1D9E2591" w14:textId="77777777" w:rsidR="003D4CC6" w:rsidRPr="0078017A" w:rsidRDefault="00A45F6E" w:rsidP="005D5B1D">
      <w:pPr>
        <w:ind w:firstLine="0"/>
        <w:jc w:val="center"/>
        <w:rPr>
          <w:rFonts w:cs="Times New Roman"/>
          <w:szCs w:val="28"/>
        </w:rPr>
      </w:pPr>
      <w:r w:rsidRPr="003C6A08">
        <w:rPr>
          <w:rFonts w:cs="Times New Roman"/>
          <w:spacing w:val="4"/>
          <w:szCs w:val="28"/>
        </w:rPr>
        <w:t xml:space="preserve">доктора </w:t>
      </w:r>
      <w:r w:rsidRPr="003C6A08">
        <w:rPr>
          <w:rFonts w:cs="Times New Roman"/>
          <w:spacing w:val="-3"/>
          <w:szCs w:val="28"/>
        </w:rPr>
        <w:t>философии (</w:t>
      </w:r>
      <w:r w:rsidRPr="003C6A08">
        <w:rPr>
          <w:rFonts w:cs="Times New Roman"/>
          <w:spacing w:val="-3"/>
          <w:szCs w:val="28"/>
          <w:lang w:val="en-US"/>
        </w:rPr>
        <w:t>PhD</w:t>
      </w:r>
      <w:r>
        <w:rPr>
          <w:rFonts w:cs="Times New Roman"/>
          <w:spacing w:val="-3"/>
          <w:szCs w:val="28"/>
        </w:rPr>
        <w:t>)</w:t>
      </w:r>
    </w:p>
    <w:p w14:paraId="5713EDFC" w14:textId="77777777" w:rsidR="003D4CC6" w:rsidRPr="0078017A" w:rsidRDefault="003D4CC6" w:rsidP="005D5B1D">
      <w:pPr>
        <w:ind w:firstLine="0"/>
        <w:rPr>
          <w:rFonts w:cs="Times New Roman"/>
          <w:szCs w:val="28"/>
        </w:rPr>
      </w:pPr>
    </w:p>
    <w:p w14:paraId="329DD33C" w14:textId="77777777" w:rsidR="003D4CC6" w:rsidRPr="0078017A" w:rsidRDefault="003D4CC6" w:rsidP="005D5B1D">
      <w:pPr>
        <w:ind w:firstLine="0"/>
        <w:rPr>
          <w:rFonts w:cs="Times New Roman"/>
          <w:szCs w:val="28"/>
        </w:rPr>
      </w:pPr>
    </w:p>
    <w:p w14:paraId="6BBD73D8" w14:textId="77777777" w:rsidR="00F64053" w:rsidRPr="0078017A" w:rsidRDefault="00F64053" w:rsidP="005D5B1D">
      <w:pPr>
        <w:ind w:firstLine="0"/>
        <w:rPr>
          <w:rFonts w:cs="Times New Roman"/>
          <w:szCs w:val="28"/>
        </w:rPr>
      </w:pPr>
    </w:p>
    <w:p w14:paraId="5E121782" w14:textId="77777777" w:rsidR="003D4CC6" w:rsidRPr="0078017A" w:rsidRDefault="003D4CC6" w:rsidP="005D5B1D">
      <w:pPr>
        <w:ind w:firstLine="0"/>
        <w:rPr>
          <w:rFonts w:cs="Times New Roman"/>
          <w:szCs w:val="28"/>
        </w:rPr>
      </w:pPr>
    </w:p>
    <w:p w14:paraId="771CC1BF" w14:textId="77777777" w:rsidR="003D4CC6" w:rsidRPr="0078017A" w:rsidRDefault="003D4CC6" w:rsidP="005D5B1D">
      <w:pPr>
        <w:ind w:firstLine="0"/>
        <w:jc w:val="right"/>
        <w:rPr>
          <w:rFonts w:cs="Times New Roman"/>
          <w:szCs w:val="28"/>
        </w:rPr>
      </w:pPr>
      <w:r w:rsidRPr="0078017A">
        <w:rPr>
          <w:rFonts w:cs="Times New Roman"/>
          <w:szCs w:val="28"/>
        </w:rPr>
        <w:t>Научный консультант</w:t>
      </w:r>
    </w:p>
    <w:p w14:paraId="2541AF54" w14:textId="65F4546C" w:rsidR="003D4CC6" w:rsidRPr="0078017A" w:rsidRDefault="003D4CC6" w:rsidP="005D5B1D">
      <w:pPr>
        <w:ind w:firstLine="0"/>
        <w:jc w:val="right"/>
        <w:rPr>
          <w:rFonts w:cs="Times New Roman"/>
          <w:szCs w:val="28"/>
        </w:rPr>
      </w:pPr>
      <w:r w:rsidRPr="0078017A">
        <w:rPr>
          <w:rFonts w:cs="Times New Roman"/>
          <w:szCs w:val="28"/>
        </w:rPr>
        <w:t>кандидат химических наук</w:t>
      </w:r>
      <w:r w:rsidR="0061788C">
        <w:rPr>
          <w:rFonts w:cs="Times New Roman"/>
          <w:szCs w:val="28"/>
        </w:rPr>
        <w:t>, профессор</w:t>
      </w:r>
    </w:p>
    <w:p w14:paraId="63EFF591" w14:textId="77777777" w:rsidR="003D4CC6" w:rsidRPr="0078017A" w:rsidRDefault="003D4CC6" w:rsidP="005D5B1D">
      <w:pPr>
        <w:ind w:firstLine="0"/>
        <w:jc w:val="right"/>
        <w:rPr>
          <w:rFonts w:cs="Times New Roman"/>
          <w:szCs w:val="28"/>
        </w:rPr>
      </w:pPr>
      <w:r w:rsidRPr="0078017A">
        <w:rPr>
          <w:rFonts w:cs="Times New Roman"/>
          <w:szCs w:val="28"/>
        </w:rPr>
        <w:t>Б.Б. Хасенов</w:t>
      </w:r>
    </w:p>
    <w:p w14:paraId="07ACA388" w14:textId="77777777" w:rsidR="003D4CC6" w:rsidRPr="0078017A" w:rsidRDefault="003D4CC6" w:rsidP="005D5B1D">
      <w:pPr>
        <w:ind w:firstLine="0"/>
        <w:jc w:val="right"/>
        <w:rPr>
          <w:rFonts w:cs="Times New Roman"/>
          <w:szCs w:val="28"/>
        </w:rPr>
      </w:pPr>
    </w:p>
    <w:p w14:paraId="050A4272" w14:textId="77777777" w:rsidR="003D4CC6" w:rsidRPr="0078017A" w:rsidRDefault="003D4CC6" w:rsidP="005D5B1D">
      <w:pPr>
        <w:ind w:firstLine="0"/>
        <w:jc w:val="right"/>
        <w:rPr>
          <w:rFonts w:cs="Times New Roman"/>
          <w:szCs w:val="28"/>
        </w:rPr>
      </w:pPr>
      <w:r w:rsidRPr="0078017A">
        <w:rPr>
          <w:rFonts w:cs="Times New Roman"/>
          <w:szCs w:val="28"/>
        </w:rPr>
        <w:t>Зарубежный научный консультант</w:t>
      </w:r>
    </w:p>
    <w:p w14:paraId="75A3BF11" w14:textId="77777777" w:rsidR="003D4CC6" w:rsidRPr="0078017A" w:rsidRDefault="003D4CC6" w:rsidP="005D5B1D">
      <w:pPr>
        <w:ind w:firstLine="0"/>
        <w:jc w:val="right"/>
        <w:rPr>
          <w:rFonts w:cs="Times New Roman"/>
          <w:szCs w:val="28"/>
        </w:rPr>
      </w:pPr>
      <w:r w:rsidRPr="0078017A">
        <w:rPr>
          <w:rFonts w:cs="Times New Roman"/>
          <w:szCs w:val="28"/>
        </w:rPr>
        <w:t xml:space="preserve">кандидат биологических наук </w:t>
      </w:r>
    </w:p>
    <w:p w14:paraId="25E5DD19" w14:textId="77777777" w:rsidR="003D4CC6" w:rsidRPr="0078017A" w:rsidRDefault="003D4CC6" w:rsidP="005D5B1D">
      <w:pPr>
        <w:ind w:firstLine="0"/>
        <w:jc w:val="right"/>
        <w:rPr>
          <w:rFonts w:cs="Times New Roman"/>
          <w:szCs w:val="28"/>
        </w:rPr>
      </w:pPr>
      <w:r w:rsidRPr="0078017A">
        <w:rPr>
          <w:rFonts w:cs="Times New Roman"/>
          <w:szCs w:val="28"/>
        </w:rPr>
        <w:t>М.К. Сапарбаев</w:t>
      </w:r>
    </w:p>
    <w:p w14:paraId="7E5FCD89" w14:textId="77777777" w:rsidR="003D4CC6" w:rsidRPr="0078017A" w:rsidRDefault="003D4CC6" w:rsidP="005D5B1D">
      <w:pPr>
        <w:ind w:firstLine="0"/>
        <w:jc w:val="center"/>
        <w:rPr>
          <w:rFonts w:cs="Times New Roman"/>
          <w:szCs w:val="28"/>
        </w:rPr>
      </w:pPr>
    </w:p>
    <w:p w14:paraId="3C5D0F95" w14:textId="77777777" w:rsidR="00F64053" w:rsidRPr="0078017A" w:rsidRDefault="00F64053" w:rsidP="005D5B1D">
      <w:pPr>
        <w:ind w:firstLine="0"/>
        <w:jc w:val="center"/>
        <w:rPr>
          <w:rFonts w:cs="Times New Roman"/>
          <w:szCs w:val="28"/>
        </w:rPr>
      </w:pPr>
    </w:p>
    <w:p w14:paraId="592BA90F" w14:textId="77777777" w:rsidR="00F64053" w:rsidRDefault="00F64053" w:rsidP="005D5B1D">
      <w:pPr>
        <w:ind w:firstLine="0"/>
        <w:jc w:val="center"/>
        <w:rPr>
          <w:rFonts w:cs="Times New Roman"/>
          <w:szCs w:val="28"/>
        </w:rPr>
      </w:pPr>
    </w:p>
    <w:p w14:paraId="7B018DCC" w14:textId="77777777" w:rsidR="00A45F6E" w:rsidRDefault="00A45F6E" w:rsidP="005D5B1D">
      <w:pPr>
        <w:ind w:firstLine="0"/>
        <w:jc w:val="center"/>
        <w:rPr>
          <w:rFonts w:cs="Times New Roman"/>
          <w:szCs w:val="28"/>
        </w:rPr>
      </w:pPr>
    </w:p>
    <w:p w14:paraId="05A9B3CA" w14:textId="77777777" w:rsidR="00A45F6E" w:rsidRDefault="00A45F6E" w:rsidP="005D5B1D">
      <w:pPr>
        <w:ind w:firstLine="0"/>
        <w:jc w:val="center"/>
        <w:rPr>
          <w:rFonts w:cs="Times New Roman"/>
          <w:szCs w:val="28"/>
        </w:rPr>
      </w:pPr>
    </w:p>
    <w:p w14:paraId="5A62F66B" w14:textId="77777777" w:rsidR="00A45F6E" w:rsidRDefault="00A45F6E" w:rsidP="005D5B1D">
      <w:pPr>
        <w:ind w:firstLine="0"/>
        <w:jc w:val="center"/>
        <w:rPr>
          <w:rFonts w:cs="Times New Roman"/>
          <w:szCs w:val="28"/>
        </w:rPr>
      </w:pPr>
    </w:p>
    <w:p w14:paraId="21943CE4" w14:textId="77777777" w:rsidR="00A45F6E" w:rsidRDefault="00A45F6E" w:rsidP="005D5B1D">
      <w:pPr>
        <w:ind w:firstLine="0"/>
        <w:jc w:val="center"/>
        <w:rPr>
          <w:rFonts w:cs="Times New Roman"/>
          <w:szCs w:val="28"/>
        </w:rPr>
      </w:pPr>
    </w:p>
    <w:p w14:paraId="4EF0BE62" w14:textId="77777777" w:rsidR="00F64053" w:rsidRPr="0078017A" w:rsidRDefault="00F64053" w:rsidP="005D5B1D">
      <w:pPr>
        <w:ind w:firstLine="0"/>
        <w:jc w:val="center"/>
        <w:rPr>
          <w:rFonts w:cs="Times New Roman"/>
          <w:szCs w:val="28"/>
        </w:rPr>
      </w:pPr>
    </w:p>
    <w:p w14:paraId="04C4A15A" w14:textId="77777777" w:rsidR="003D4CC6" w:rsidRPr="0078017A" w:rsidRDefault="003D4CC6" w:rsidP="005D5B1D">
      <w:pPr>
        <w:ind w:firstLine="0"/>
        <w:jc w:val="center"/>
        <w:rPr>
          <w:rFonts w:cs="Times New Roman"/>
          <w:szCs w:val="28"/>
        </w:rPr>
      </w:pPr>
    </w:p>
    <w:p w14:paraId="066EB4D1" w14:textId="77777777" w:rsidR="003D4CC6" w:rsidRPr="0078017A" w:rsidRDefault="003D4CC6" w:rsidP="005D5B1D">
      <w:pPr>
        <w:ind w:firstLine="0"/>
        <w:jc w:val="center"/>
        <w:rPr>
          <w:rFonts w:cs="Times New Roman"/>
          <w:szCs w:val="28"/>
        </w:rPr>
      </w:pPr>
      <w:r w:rsidRPr="0078017A">
        <w:rPr>
          <w:rFonts w:cs="Times New Roman"/>
          <w:szCs w:val="28"/>
        </w:rPr>
        <w:t>Республика Казахстан</w:t>
      </w:r>
    </w:p>
    <w:p w14:paraId="601B7577" w14:textId="77777777" w:rsidR="006471A9" w:rsidRPr="0078017A" w:rsidRDefault="003D4CC6" w:rsidP="005D5B1D">
      <w:pPr>
        <w:ind w:firstLine="0"/>
        <w:jc w:val="center"/>
        <w:rPr>
          <w:rFonts w:cs="Times New Roman"/>
          <w:szCs w:val="28"/>
        </w:rPr>
      </w:pPr>
      <w:r w:rsidRPr="0078017A">
        <w:rPr>
          <w:rFonts w:cs="Times New Roman"/>
          <w:szCs w:val="28"/>
        </w:rPr>
        <w:t>Астана, 202</w:t>
      </w:r>
      <w:r w:rsidR="00A64B9E" w:rsidRPr="0078017A">
        <w:rPr>
          <w:rFonts w:cs="Times New Roman"/>
          <w:szCs w:val="28"/>
          <w:lang w:val="en-US"/>
        </w:rPr>
        <w:t>4</w:t>
      </w:r>
      <w:r w:rsidR="006471A9" w:rsidRPr="0078017A">
        <w:rPr>
          <w:rFonts w:cs="Times New Roman"/>
          <w:szCs w:val="28"/>
        </w:rPr>
        <w:br w:type="page"/>
      </w:r>
    </w:p>
    <w:p w14:paraId="18763145" w14:textId="77777777" w:rsidR="00E645C1" w:rsidRDefault="00E645C1" w:rsidP="00A45F6E">
      <w:pPr>
        <w:pStyle w:val="1"/>
      </w:pPr>
      <w:r w:rsidRPr="0078017A">
        <w:lastRenderedPageBreak/>
        <w:t>СОДЕРЖАНИЕ</w:t>
      </w:r>
    </w:p>
    <w:p w14:paraId="094CF225" w14:textId="77777777" w:rsidR="00A45F6E" w:rsidRPr="00A45F6E" w:rsidRDefault="00A45F6E" w:rsidP="00A45F6E">
      <w:pPr>
        <w:ind w:firstLine="0"/>
        <w:jc w:val="right"/>
        <w:rPr>
          <w:lang w:eastAsia="ru-RU"/>
        </w:rPr>
      </w:pPr>
    </w:p>
    <w:tbl>
      <w:tblPr>
        <w:tblStyle w:val="a6"/>
        <w:tblW w:w="0" w:type="auto"/>
        <w:tblLook w:val="04A0" w:firstRow="1" w:lastRow="0" w:firstColumn="1" w:lastColumn="0" w:noHBand="0" w:noVBand="1"/>
      </w:tblPr>
      <w:tblGrid>
        <w:gridCol w:w="815"/>
        <w:gridCol w:w="8228"/>
        <w:gridCol w:w="708"/>
      </w:tblGrid>
      <w:tr w:rsidR="0078017A" w:rsidRPr="0078017A" w14:paraId="4B76414C" w14:textId="77777777" w:rsidTr="00A45F6E">
        <w:trPr>
          <w:trHeight w:val="80"/>
        </w:trPr>
        <w:tc>
          <w:tcPr>
            <w:tcW w:w="9039" w:type="dxa"/>
            <w:gridSpan w:val="2"/>
            <w:tcBorders>
              <w:top w:val="nil"/>
              <w:left w:val="nil"/>
              <w:bottom w:val="nil"/>
              <w:right w:val="nil"/>
            </w:tcBorders>
          </w:tcPr>
          <w:p w14:paraId="67F23341" w14:textId="77777777" w:rsidR="00BC0210" w:rsidRPr="00A45F6E" w:rsidRDefault="00BC0210" w:rsidP="00BC0210">
            <w:pPr>
              <w:keepLines/>
              <w:ind w:firstLine="0"/>
              <w:rPr>
                <w:rFonts w:cs="Times New Roman"/>
                <w:szCs w:val="28"/>
              </w:rPr>
            </w:pPr>
            <w:r w:rsidRPr="0078017A">
              <w:rPr>
                <w:rFonts w:cs="Times New Roman"/>
                <w:b/>
                <w:szCs w:val="28"/>
              </w:rPr>
              <w:t>НОРМАТИВНЫЕ ССЫЛКИ</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51A53F32" w14:textId="77777777" w:rsidR="00BC0210" w:rsidRPr="0078017A" w:rsidRDefault="00634CEA" w:rsidP="00B16DE0">
            <w:pPr>
              <w:ind w:firstLine="0"/>
              <w:jc w:val="left"/>
              <w:rPr>
                <w:rFonts w:cs="Times New Roman"/>
                <w:szCs w:val="28"/>
              </w:rPr>
            </w:pPr>
            <w:r w:rsidRPr="0078017A">
              <w:rPr>
                <w:rFonts w:cs="Times New Roman"/>
                <w:szCs w:val="28"/>
              </w:rPr>
              <w:t>5</w:t>
            </w:r>
          </w:p>
        </w:tc>
      </w:tr>
      <w:tr w:rsidR="0078017A" w:rsidRPr="0078017A" w14:paraId="70727BA6" w14:textId="77777777" w:rsidTr="00A45F6E">
        <w:tc>
          <w:tcPr>
            <w:tcW w:w="9039" w:type="dxa"/>
            <w:gridSpan w:val="2"/>
            <w:tcBorders>
              <w:top w:val="nil"/>
              <w:left w:val="nil"/>
              <w:bottom w:val="nil"/>
              <w:right w:val="nil"/>
            </w:tcBorders>
          </w:tcPr>
          <w:p w14:paraId="12B3DC2D" w14:textId="77777777" w:rsidR="000B455B" w:rsidRPr="00A45F6E" w:rsidRDefault="000B455B" w:rsidP="007775E6">
            <w:pPr>
              <w:ind w:firstLine="0"/>
              <w:rPr>
                <w:rFonts w:cs="Times New Roman"/>
                <w:szCs w:val="28"/>
              </w:rPr>
            </w:pPr>
            <w:r w:rsidRPr="0078017A">
              <w:rPr>
                <w:rFonts w:cs="Times New Roman"/>
                <w:b/>
                <w:szCs w:val="28"/>
              </w:rPr>
              <w:t>ОПРЕДЕЛЕНИЯ</w:t>
            </w:r>
            <w:r w:rsidR="00A45F6E">
              <w:rPr>
                <w:rFonts w:cs="Times New Roman"/>
                <w:szCs w:val="28"/>
              </w:rPr>
              <w:t>……………………………………………………………</w:t>
            </w:r>
          </w:p>
        </w:tc>
        <w:tc>
          <w:tcPr>
            <w:tcW w:w="708" w:type="dxa"/>
            <w:tcBorders>
              <w:top w:val="nil"/>
              <w:left w:val="nil"/>
              <w:bottom w:val="nil"/>
              <w:right w:val="nil"/>
            </w:tcBorders>
          </w:tcPr>
          <w:p w14:paraId="19125C7A" w14:textId="77777777" w:rsidR="000B455B" w:rsidRPr="0078017A" w:rsidRDefault="00634CEA" w:rsidP="00B16DE0">
            <w:pPr>
              <w:ind w:firstLine="0"/>
              <w:jc w:val="left"/>
              <w:rPr>
                <w:rFonts w:cs="Times New Roman"/>
                <w:szCs w:val="28"/>
              </w:rPr>
            </w:pPr>
            <w:r w:rsidRPr="0078017A">
              <w:rPr>
                <w:rFonts w:cs="Times New Roman"/>
                <w:szCs w:val="28"/>
              </w:rPr>
              <w:t>6</w:t>
            </w:r>
          </w:p>
        </w:tc>
      </w:tr>
      <w:tr w:rsidR="0078017A" w:rsidRPr="0078017A" w14:paraId="70A68843" w14:textId="77777777" w:rsidTr="00A45F6E">
        <w:tc>
          <w:tcPr>
            <w:tcW w:w="9039" w:type="dxa"/>
            <w:gridSpan w:val="2"/>
            <w:tcBorders>
              <w:top w:val="nil"/>
              <w:left w:val="nil"/>
              <w:bottom w:val="nil"/>
              <w:right w:val="nil"/>
            </w:tcBorders>
          </w:tcPr>
          <w:p w14:paraId="72FE8C82" w14:textId="77777777" w:rsidR="000B455B" w:rsidRPr="00A45F6E" w:rsidRDefault="000B455B" w:rsidP="007775E6">
            <w:pPr>
              <w:ind w:firstLine="0"/>
              <w:rPr>
                <w:rFonts w:cs="Times New Roman"/>
                <w:szCs w:val="28"/>
              </w:rPr>
            </w:pPr>
            <w:r w:rsidRPr="0078017A">
              <w:rPr>
                <w:rFonts w:cs="Times New Roman"/>
                <w:b/>
                <w:szCs w:val="28"/>
              </w:rPr>
              <w:t>ОБОЗНАЧЕНИЯ И СОКРАЩЕНИЯ</w:t>
            </w:r>
            <w:r w:rsidR="00A45F6E">
              <w:rPr>
                <w:rFonts w:cs="Times New Roman"/>
                <w:szCs w:val="28"/>
              </w:rPr>
              <w:t>…………………………………….</w:t>
            </w:r>
          </w:p>
        </w:tc>
        <w:tc>
          <w:tcPr>
            <w:tcW w:w="708" w:type="dxa"/>
            <w:tcBorders>
              <w:top w:val="nil"/>
              <w:left w:val="nil"/>
              <w:bottom w:val="nil"/>
              <w:right w:val="nil"/>
            </w:tcBorders>
          </w:tcPr>
          <w:p w14:paraId="2A614526" w14:textId="77777777" w:rsidR="000B455B" w:rsidRPr="0078017A" w:rsidRDefault="00634CEA" w:rsidP="00B16DE0">
            <w:pPr>
              <w:ind w:firstLine="0"/>
              <w:jc w:val="left"/>
              <w:rPr>
                <w:rFonts w:cs="Times New Roman"/>
                <w:szCs w:val="28"/>
              </w:rPr>
            </w:pPr>
            <w:r w:rsidRPr="0078017A">
              <w:rPr>
                <w:rFonts w:cs="Times New Roman"/>
                <w:szCs w:val="28"/>
              </w:rPr>
              <w:t>7</w:t>
            </w:r>
          </w:p>
        </w:tc>
      </w:tr>
      <w:tr w:rsidR="0078017A" w:rsidRPr="0078017A" w14:paraId="0ABEBB6A" w14:textId="77777777" w:rsidTr="00A45F6E">
        <w:tc>
          <w:tcPr>
            <w:tcW w:w="9039" w:type="dxa"/>
            <w:gridSpan w:val="2"/>
            <w:tcBorders>
              <w:top w:val="nil"/>
              <w:left w:val="nil"/>
              <w:bottom w:val="nil"/>
              <w:right w:val="nil"/>
            </w:tcBorders>
          </w:tcPr>
          <w:p w14:paraId="3FC65ACA" w14:textId="77777777" w:rsidR="000B455B" w:rsidRPr="00A45F6E" w:rsidRDefault="000B455B" w:rsidP="007775E6">
            <w:pPr>
              <w:ind w:firstLine="0"/>
              <w:rPr>
                <w:rFonts w:cs="Times New Roman"/>
                <w:szCs w:val="28"/>
              </w:rPr>
            </w:pPr>
            <w:r w:rsidRPr="0078017A">
              <w:rPr>
                <w:rFonts w:cs="Times New Roman"/>
                <w:b/>
                <w:szCs w:val="28"/>
              </w:rPr>
              <w:t>ВВЕДЕНИЕ</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3795D951" w14:textId="77777777" w:rsidR="000B455B" w:rsidRPr="0078017A" w:rsidRDefault="00634CEA" w:rsidP="00B16DE0">
            <w:pPr>
              <w:ind w:firstLine="0"/>
              <w:jc w:val="left"/>
              <w:rPr>
                <w:rFonts w:cs="Times New Roman"/>
                <w:szCs w:val="28"/>
              </w:rPr>
            </w:pPr>
            <w:r w:rsidRPr="0078017A">
              <w:rPr>
                <w:rFonts w:cs="Times New Roman"/>
                <w:szCs w:val="28"/>
              </w:rPr>
              <w:t>8</w:t>
            </w:r>
          </w:p>
        </w:tc>
      </w:tr>
      <w:tr w:rsidR="0078017A" w:rsidRPr="0078017A" w14:paraId="1196BCBF" w14:textId="77777777" w:rsidTr="00A45F6E">
        <w:tc>
          <w:tcPr>
            <w:tcW w:w="815" w:type="dxa"/>
            <w:tcBorders>
              <w:top w:val="nil"/>
              <w:left w:val="nil"/>
              <w:bottom w:val="nil"/>
              <w:right w:val="nil"/>
            </w:tcBorders>
          </w:tcPr>
          <w:p w14:paraId="522893D2" w14:textId="77777777" w:rsidR="000B455B" w:rsidRPr="0078017A" w:rsidRDefault="000B455B" w:rsidP="007775E6">
            <w:pPr>
              <w:ind w:firstLine="0"/>
              <w:rPr>
                <w:rFonts w:cs="Times New Roman"/>
                <w:b/>
                <w:szCs w:val="28"/>
              </w:rPr>
            </w:pPr>
            <w:r w:rsidRPr="0078017A">
              <w:rPr>
                <w:rFonts w:cs="Times New Roman"/>
                <w:b/>
                <w:szCs w:val="28"/>
              </w:rPr>
              <w:t>1</w:t>
            </w:r>
          </w:p>
        </w:tc>
        <w:tc>
          <w:tcPr>
            <w:tcW w:w="8224" w:type="dxa"/>
            <w:tcBorders>
              <w:top w:val="nil"/>
              <w:left w:val="nil"/>
              <w:bottom w:val="nil"/>
              <w:right w:val="nil"/>
            </w:tcBorders>
          </w:tcPr>
          <w:p w14:paraId="79BBAF9C" w14:textId="77777777" w:rsidR="000B455B" w:rsidRPr="00A45F6E" w:rsidRDefault="000B455B" w:rsidP="00755A4C">
            <w:pPr>
              <w:ind w:firstLine="0"/>
              <w:rPr>
                <w:rFonts w:cs="Times New Roman"/>
                <w:szCs w:val="28"/>
              </w:rPr>
            </w:pPr>
            <w:r w:rsidRPr="0078017A">
              <w:rPr>
                <w:rFonts w:cs="Times New Roman"/>
                <w:b/>
                <w:szCs w:val="28"/>
              </w:rPr>
              <w:t>ОБЗОР</w:t>
            </w:r>
            <w:r w:rsidR="00755A4C" w:rsidRPr="0078017A">
              <w:rPr>
                <w:rFonts w:cs="Times New Roman"/>
                <w:b/>
                <w:szCs w:val="28"/>
              </w:rPr>
              <w:t xml:space="preserve"> ЛИТЕРАТУРЫ</w:t>
            </w:r>
            <w:r w:rsidR="00A45F6E">
              <w:rPr>
                <w:rFonts w:cs="Times New Roman"/>
                <w:szCs w:val="28"/>
              </w:rPr>
              <w:t>……………………………………………</w:t>
            </w:r>
          </w:p>
        </w:tc>
        <w:tc>
          <w:tcPr>
            <w:tcW w:w="708" w:type="dxa"/>
            <w:tcBorders>
              <w:top w:val="nil"/>
              <w:left w:val="nil"/>
              <w:bottom w:val="nil"/>
              <w:right w:val="nil"/>
            </w:tcBorders>
          </w:tcPr>
          <w:p w14:paraId="304CE916" w14:textId="77777777" w:rsidR="000B455B" w:rsidRPr="0078017A" w:rsidRDefault="00EF5E99" w:rsidP="00B16DE0">
            <w:pPr>
              <w:ind w:firstLine="0"/>
              <w:jc w:val="left"/>
              <w:rPr>
                <w:rFonts w:cs="Times New Roman"/>
                <w:szCs w:val="28"/>
              </w:rPr>
            </w:pPr>
            <w:r w:rsidRPr="0078017A">
              <w:rPr>
                <w:rFonts w:cs="Times New Roman"/>
                <w:szCs w:val="28"/>
              </w:rPr>
              <w:t>1</w:t>
            </w:r>
            <w:r w:rsidR="00634CEA" w:rsidRPr="0078017A">
              <w:rPr>
                <w:rFonts w:cs="Times New Roman"/>
                <w:szCs w:val="28"/>
              </w:rPr>
              <w:t>2</w:t>
            </w:r>
          </w:p>
        </w:tc>
      </w:tr>
      <w:tr w:rsidR="0078017A" w:rsidRPr="0078017A" w14:paraId="070D703A" w14:textId="77777777" w:rsidTr="00A45F6E">
        <w:tc>
          <w:tcPr>
            <w:tcW w:w="815" w:type="dxa"/>
            <w:tcBorders>
              <w:top w:val="nil"/>
              <w:left w:val="nil"/>
              <w:bottom w:val="nil"/>
              <w:right w:val="nil"/>
            </w:tcBorders>
          </w:tcPr>
          <w:p w14:paraId="5ED3B75D" w14:textId="77777777" w:rsidR="000B455B" w:rsidRPr="0078017A" w:rsidRDefault="000B455B" w:rsidP="007775E6">
            <w:pPr>
              <w:ind w:firstLine="0"/>
              <w:rPr>
                <w:rFonts w:cs="Times New Roman"/>
                <w:szCs w:val="28"/>
              </w:rPr>
            </w:pPr>
            <w:r w:rsidRPr="0078017A">
              <w:rPr>
                <w:rFonts w:cs="Times New Roman"/>
                <w:szCs w:val="28"/>
              </w:rPr>
              <w:t>1.1</w:t>
            </w:r>
          </w:p>
        </w:tc>
        <w:tc>
          <w:tcPr>
            <w:tcW w:w="8224" w:type="dxa"/>
            <w:tcBorders>
              <w:top w:val="nil"/>
              <w:left w:val="nil"/>
              <w:bottom w:val="nil"/>
              <w:right w:val="nil"/>
            </w:tcBorders>
          </w:tcPr>
          <w:p w14:paraId="7B2E4BAA" w14:textId="77777777" w:rsidR="000B455B" w:rsidRPr="0078017A" w:rsidRDefault="004356F1" w:rsidP="007775E6">
            <w:pPr>
              <w:ind w:firstLine="0"/>
              <w:rPr>
                <w:rFonts w:cs="Times New Roman"/>
                <w:szCs w:val="28"/>
              </w:rPr>
            </w:pPr>
            <w:r w:rsidRPr="0078017A">
              <w:rPr>
                <w:rFonts w:cs="Times New Roman"/>
              </w:rPr>
              <w:t>Функциональная роль белков и протеолитических ферментов</w:t>
            </w:r>
            <w:r w:rsidR="00A45F6E">
              <w:rPr>
                <w:rFonts w:cs="Times New Roman"/>
              </w:rPr>
              <w:t>….</w:t>
            </w:r>
          </w:p>
        </w:tc>
        <w:tc>
          <w:tcPr>
            <w:tcW w:w="708" w:type="dxa"/>
            <w:tcBorders>
              <w:top w:val="nil"/>
              <w:left w:val="nil"/>
              <w:bottom w:val="nil"/>
              <w:right w:val="nil"/>
            </w:tcBorders>
          </w:tcPr>
          <w:p w14:paraId="3A19B3A4" w14:textId="77777777" w:rsidR="000B455B" w:rsidRPr="0078017A" w:rsidRDefault="00EF5E99" w:rsidP="00B16DE0">
            <w:pPr>
              <w:ind w:firstLine="0"/>
              <w:jc w:val="left"/>
              <w:rPr>
                <w:rFonts w:cs="Times New Roman"/>
                <w:szCs w:val="28"/>
              </w:rPr>
            </w:pPr>
            <w:r w:rsidRPr="0078017A">
              <w:rPr>
                <w:rFonts w:cs="Times New Roman"/>
                <w:szCs w:val="28"/>
              </w:rPr>
              <w:t>1</w:t>
            </w:r>
            <w:r w:rsidR="00634CEA" w:rsidRPr="0078017A">
              <w:rPr>
                <w:rFonts w:cs="Times New Roman"/>
                <w:szCs w:val="28"/>
              </w:rPr>
              <w:t>2</w:t>
            </w:r>
          </w:p>
        </w:tc>
      </w:tr>
      <w:tr w:rsidR="0078017A" w:rsidRPr="0078017A" w14:paraId="3BAAAD4E" w14:textId="77777777" w:rsidTr="00A45F6E">
        <w:tc>
          <w:tcPr>
            <w:tcW w:w="815" w:type="dxa"/>
            <w:tcBorders>
              <w:top w:val="nil"/>
              <w:left w:val="nil"/>
              <w:bottom w:val="nil"/>
              <w:right w:val="nil"/>
            </w:tcBorders>
          </w:tcPr>
          <w:p w14:paraId="299705C9" w14:textId="77777777" w:rsidR="000B455B" w:rsidRPr="0078017A" w:rsidRDefault="000B455B" w:rsidP="007775E6">
            <w:pPr>
              <w:ind w:firstLine="0"/>
              <w:rPr>
                <w:rFonts w:cs="Times New Roman"/>
                <w:szCs w:val="28"/>
              </w:rPr>
            </w:pPr>
            <w:r w:rsidRPr="0078017A">
              <w:rPr>
                <w:rFonts w:cs="Times New Roman"/>
                <w:szCs w:val="28"/>
              </w:rPr>
              <w:t>1.1.1</w:t>
            </w:r>
          </w:p>
        </w:tc>
        <w:tc>
          <w:tcPr>
            <w:tcW w:w="8224" w:type="dxa"/>
            <w:tcBorders>
              <w:top w:val="nil"/>
              <w:left w:val="nil"/>
              <w:bottom w:val="nil"/>
              <w:right w:val="nil"/>
            </w:tcBorders>
          </w:tcPr>
          <w:p w14:paraId="21C5CA03" w14:textId="367847CB" w:rsidR="000B455B" w:rsidRPr="004A3381" w:rsidRDefault="004356F1" w:rsidP="0094061B">
            <w:pPr>
              <w:ind w:firstLine="0"/>
              <w:rPr>
                <w:rFonts w:cs="Times New Roman"/>
                <w:szCs w:val="28"/>
              </w:rPr>
            </w:pPr>
            <w:r w:rsidRPr="0078017A">
              <w:rPr>
                <w:rFonts w:cs="Times New Roman"/>
              </w:rPr>
              <w:t>Структура и конверсия белков как основа переработки белковых отходов</w:t>
            </w:r>
            <w:r w:rsidR="00A45F6E">
              <w:rPr>
                <w:rFonts w:cs="Times New Roman"/>
              </w:rPr>
              <w:t>………………………………………………………………</w:t>
            </w:r>
            <w:r w:rsidR="004A3381">
              <w:rPr>
                <w:rFonts w:cs="Times New Roman"/>
              </w:rPr>
              <w:t>…</w:t>
            </w:r>
          </w:p>
        </w:tc>
        <w:tc>
          <w:tcPr>
            <w:tcW w:w="708" w:type="dxa"/>
            <w:tcBorders>
              <w:top w:val="nil"/>
              <w:left w:val="nil"/>
              <w:bottom w:val="nil"/>
              <w:right w:val="nil"/>
            </w:tcBorders>
          </w:tcPr>
          <w:p w14:paraId="3BE38E56" w14:textId="77777777" w:rsidR="003B4468" w:rsidRDefault="003B4468" w:rsidP="00B16DE0">
            <w:pPr>
              <w:ind w:firstLine="0"/>
              <w:jc w:val="left"/>
              <w:rPr>
                <w:rFonts w:cs="Times New Roman"/>
                <w:szCs w:val="28"/>
              </w:rPr>
            </w:pPr>
          </w:p>
          <w:p w14:paraId="23D84A64" w14:textId="77777777" w:rsidR="000B455B" w:rsidRPr="0078017A" w:rsidRDefault="00EF5E99" w:rsidP="00B16DE0">
            <w:pPr>
              <w:ind w:firstLine="0"/>
              <w:jc w:val="left"/>
              <w:rPr>
                <w:rFonts w:cs="Times New Roman"/>
                <w:szCs w:val="28"/>
              </w:rPr>
            </w:pPr>
            <w:r w:rsidRPr="0078017A">
              <w:rPr>
                <w:rFonts w:cs="Times New Roman"/>
                <w:szCs w:val="28"/>
              </w:rPr>
              <w:t>1</w:t>
            </w:r>
            <w:r w:rsidR="00634CEA" w:rsidRPr="0078017A">
              <w:rPr>
                <w:rFonts w:cs="Times New Roman"/>
                <w:szCs w:val="28"/>
              </w:rPr>
              <w:t>2</w:t>
            </w:r>
          </w:p>
        </w:tc>
      </w:tr>
      <w:tr w:rsidR="0078017A" w:rsidRPr="0078017A" w14:paraId="6893FA4D" w14:textId="77777777" w:rsidTr="00A45F6E">
        <w:tc>
          <w:tcPr>
            <w:tcW w:w="815" w:type="dxa"/>
            <w:tcBorders>
              <w:top w:val="nil"/>
              <w:left w:val="nil"/>
              <w:bottom w:val="nil"/>
              <w:right w:val="nil"/>
            </w:tcBorders>
          </w:tcPr>
          <w:p w14:paraId="1DC74E0C" w14:textId="77777777" w:rsidR="000B455B" w:rsidRPr="0078017A" w:rsidRDefault="000B455B" w:rsidP="007775E6">
            <w:pPr>
              <w:ind w:firstLine="0"/>
              <w:rPr>
                <w:rFonts w:cs="Times New Roman"/>
                <w:szCs w:val="28"/>
              </w:rPr>
            </w:pPr>
            <w:r w:rsidRPr="0078017A">
              <w:rPr>
                <w:rFonts w:cs="Times New Roman"/>
                <w:szCs w:val="28"/>
              </w:rPr>
              <w:t>1.1.2</w:t>
            </w:r>
          </w:p>
        </w:tc>
        <w:tc>
          <w:tcPr>
            <w:tcW w:w="8224" w:type="dxa"/>
            <w:tcBorders>
              <w:top w:val="nil"/>
              <w:left w:val="nil"/>
              <w:bottom w:val="nil"/>
              <w:right w:val="nil"/>
            </w:tcBorders>
          </w:tcPr>
          <w:p w14:paraId="0209EB7E" w14:textId="6F92F74E" w:rsidR="000B455B" w:rsidRPr="004A3381" w:rsidRDefault="004356F1" w:rsidP="007775E6">
            <w:pPr>
              <w:ind w:firstLine="0"/>
              <w:rPr>
                <w:rFonts w:cs="Times New Roman"/>
                <w:szCs w:val="28"/>
              </w:rPr>
            </w:pPr>
            <w:r w:rsidRPr="0078017A">
              <w:rPr>
                <w:rFonts w:cs="Times New Roman"/>
              </w:rPr>
              <w:t>Многообразие и классификация протеолитических ферментов</w:t>
            </w:r>
            <w:r w:rsidR="00A45F6E">
              <w:rPr>
                <w:rFonts w:cs="Times New Roman"/>
              </w:rPr>
              <w:t>…..</w:t>
            </w:r>
            <w:r w:rsidR="004A3381" w:rsidRPr="004A3381">
              <w:rPr>
                <w:rFonts w:cs="Times New Roman"/>
              </w:rPr>
              <w:t>.</w:t>
            </w:r>
          </w:p>
        </w:tc>
        <w:tc>
          <w:tcPr>
            <w:tcW w:w="708" w:type="dxa"/>
            <w:tcBorders>
              <w:top w:val="nil"/>
              <w:left w:val="nil"/>
              <w:bottom w:val="nil"/>
              <w:right w:val="nil"/>
            </w:tcBorders>
          </w:tcPr>
          <w:p w14:paraId="519BFF0A" w14:textId="77777777" w:rsidR="000B455B" w:rsidRPr="0078017A" w:rsidRDefault="00EF5E99" w:rsidP="00B16DE0">
            <w:pPr>
              <w:ind w:firstLine="0"/>
              <w:jc w:val="left"/>
              <w:rPr>
                <w:rFonts w:cs="Times New Roman"/>
                <w:szCs w:val="28"/>
              </w:rPr>
            </w:pPr>
            <w:r w:rsidRPr="0078017A">
              <w:rPr>
                <w:rFonts w:cs="Times New Roman"/>
                <w:szCs w:val="28"/>
              </w:rPr>
              <w:t>1</w:t>
            </w:r>
            <w:r w:rsidR="00A702A4" w:rsidRPr="0078017A">
              <w:rPr>
                <w:rFonts w:cs="Times New Roman"/>
                <w:szCs w:val="28"/>
              </w:rPr>
              <w:t>5</w:t>
            </w:r>
          </w:p>
        </w:tc>
      </w:tr>
      <w:tr w:rsidR="0078017A" w:rsidRPr="0078017A" w14:paraId="63A5E52E" w14:textId="77777777" w:rsidTr="00A45F6E">
        <w:tc>
          <w:tcPr>
            <w:tcW w:w="815" w:type="dxa"/>
            <w:tcBorders>
              <w:top w:val="nil"/>
              <w:left w:val="nil"/>
              <w:bottom w:val="nil"/>
              <w:right w:val="nil"/>
            </w:tcBorders>
          </w:tcPr>
          <w:p w14:paraId="0FF63A63" w14:textId="77777777" w:rsidR="000B455B" w:rsidRPr="0078017A" w:rsidRDefault="000B455B" w:rsidP="007775E6">
            <w:pPr>
              <w:ind w:firstLine="0"/>
              <w:rPr>
                <w:rFonts w:cs="Times New Roman"/>
                <w:szCs w:val="28"/>
              </w:rPr>
            </w:pPr>
            <w:r w:rsidRPr="0078017A">
              <w:rPr>
                <w:rFonts w:cs="Times New Roman"/>
                <w:szCs w:val="28"/>
                <w:lang w:val="en-US"/>
              </w:rPr>
              <w:t>1</w:t>
            </w:r>
            <w:r w:rsidRPr="0078017A">
              <w:rPr>
                <w:rFonts w:cs="Times New Roman"/>
                <w:szCs w:val="28"/>
              </w:rPr>
              <w:t>.2</w:t>
            </w:r>
          </w:p>
        </w:tc>
        <w:tc>
          <w:tcPr>
            <w:tcW w:w="8224" w:type="dxa"/>
            <w:tcBorders>
              <w:top w:val="nil"/>
              <w:left w:val="nil"/>
              <w:bottom w:val="nil"/>
              <w:right w:val="nil"/>
            </w:tcBorders>
          </w:tcPr>
          <w:p w14:paraId="742A9658" w14:textId="7EFC6B69" w:rsidR="000B455B" w:rsidRPr="004A3381" w:rsidRDefault="000B455B" w:rsidP="007775E6">
            <w:pPr>
              <w:ind w:firstLine="0"/>
              <w:rPr>
                <w:rFonts w:cs="Times New Roman"/>
                <w:szCs w:val="28"/>
                <w:lang w:val="en-US"/>
              </w:rPr>
            </w:pPr>
            <w:r w:rsidRPr="0078017A">
              <w:rPr>
                <w:rFonts w:cs="Times New Roman"/>
                <w:szCs w:val="28"/>
              </w:rPr>
              <w:t>Микробиальные коллагеназы и кератиназы</w:t>
            </w:r>
            <w:r w:rsidR="00A45F6E">
              <w:rPr>
                <w:rFonts w:cs="Times New Roman"/>
                <w:szCs w:val="28"/>
              </w:rPr>
              <w:t>………………………</w:t>
            </w:r>
            <w:r w:rsidR="004A3381">
              <w:rPr>
                <w:rFonts w:cs="Times New Roman"/>
                <w:szCs w:val="28"/>
              </w:rPr>
              <w:t>…</w:t>
            </w:r>
          </w:p>
        </w:tc>
        <w:tc>
          <w:tcPr>
            <w:tcW w:w="708" w:type="dxa"/>
            <w:tcBorders>
              <w:top w:val="nil"/>
              <w:left w:val="nil"/>
              <w:bottom w:val="nil"/>
              <w:right w:val="nil"/>
            </w:tcBorders>
          </w:tcPr>
          <w:p w14:paraId="20D69885" w14:textId="77777777" w:rsidR="000B455B" w:rsidRPr="0078017A" w:rsidRDefault="00EF5E99" w:rsidP="00B16DE0">
            <w:pPr>
              <w:ind w:firstLine="0"/>
              <w:jc w:val="left"/>
              <w:rPr>
                <w:rFonts w:cs="Times New Roman"/>
                <w:szCs w:val="28"/>
              </w:rPr>
            </w:pPr>
            <w:r w:rsidRPr="0078017A">
              <w:rPr>
                <w:rFonts w:cs="Times New Roman"/>
                <w:szCs w:val="28"/>
              </w:rPr>
              <w:t>1</w:t>
            </w:r>
            <w:r w:rsidR="00634CEA" w:rsidRPr="0078017A">
              <w:rPr>
                <w:rFonts w:cs="Times New Roman"/>
                <w:szCs w:val="28"/>
              </w:rPr>
              <w:t>7</w:t>
            </w:r>
          </w:p>
        </w:tc>
      </w:tr>
      <w:tr w:rsidR="0078017A" w:rsidRPr="0078017A" w14:paraId="4BBE8A76" w14:textId="77777777" w:rsidTr="00A45F6E">
        <w:tc>
          <w:tcPr>
            <w:tcW w:w="815" w:type="dxa"/>
            <w:tcBorders>
              <w:top w:val="nil"/>
              <w:left w:val="nil"/>
              <w:bottom w:val="nil"/>
              <w:right w:val="nil"/>
            </w:tcBorders>
          </w:tcPr>
          <w:p w14:paraId="6E55FEC2" w14:textId="77777777" w:rsidR="000B455B" w:rsidRPr="0078017A" w:rsidRDefault="000B455B" w:rsidP="007775E6">
            <w:pPr>
              <w:ind w:firstLine="0"/>
              <w:rPr>
                <w:rFonts w:cs="Times New Roman"/>
                <w:szCs w:val="28"/>
              </w:rPr>
            </w:pPr>
            <w:r w:rsidRPr="0078017A">
              <w:rPr>
                <w:rFonts w:cs="Times New Roman"/>
                <w:szCs w:val="28"/>
              </w:rPr>
              <w:t>1.2.1</w:t>
            </w:r>
          </w:p>
        </w:tc>
        <w:tc>
          <w:tcPr>
            <w:tcW w:w="8224" w:type="dxa"/>
            <w:tcBorders>
              <w:top w:val="nil"/>
              <w:left w:val="nil"/>
              <w:bottom w:val="nil"/>
              <w:right w:val="nil"/>
            </w:tcBorders>
          </w:tcPr>
          <w:p w14:paraId="741B4BA3" w14:textId="77777777" w:rsidR="000B455B" w:rsidRPr="0078017A" w:rsidRDefault="004356F1" w:rsidP="007775E6">
            <w:pPr>
              <w:ind w:firstLine="0"/>
              <w:rPr>
                <w:rFonts w:cs="Times New Roman"/>
                <w:szCs w:val="28"/>
              </w:rPr>
            </w:pPr>
            <w:r w:rsidRPr="0078017A">
              <w:rPr>
                <w:rFonts w:cs="Times New Roman"/>
                <w:szCs w:val="28"/>
              </w:rPr>
              <w:t>Современное состояние исследований микробиальных коллагеназ</w:t>
            </w:r>
            <w:r w:rsidR="00A45F6E">
              <w:rPr>
                <w:rFonts w:cs="Times New Roman"/>
                <w:szCs w:val="28"/>
              </w:rPr>
              <w:t>.</w:t>
            </w:r>
          </w:p>
        </w:tc>
        <w:tc>
          <w:tcPr>
            <w:tcW w:w="708" w:type="dxa"/>
            <w:tcBorders>
              <w:top w:val="nil"/>
              <w:left w:val="nil"/>
              <w:bottom w:val="nil"/>
              <w:right w:val="nil"/>
            </w:tcBorders>
          </w:tcPr>
          <w:p w14:paraId="5631B376" w14:textId="77777777" w:rsidR="000B455B" w:rsidRPr="0078017A" w:rsidRDefault="00EF5E99" w:rsidP="00B16DE0">
            <w:pPr>
              <w:ind w:firstLine="0"/>
              <w:jc w:val="left"/>
              <w:rPr>
                <w:rFonts w:cs="Times New Roman"/>
                <w:szCs w:val="28"/>
              </w:rPr>
            </w:pPr>
            <w:r w:rsidRPr="0078017A">
              <w:rPr>
                <w:rFonts w:cs="Times New Roman"/>
                <w:szCs w:val="28"/>
              </w:rPr>
              <w:t>1</w:t>
            </w:r>
            <w:r w:rsidR="00634CEA" w:rsidRPr="0078017A">
              <w:rPr>
                <w:rFonts w:cs="Times New Roman"/>
                <w:szCs w:val="28"/>
              </w:rPr>
              <w:t>7</w:t>
            </w:r>
          </w:p>
        </w:tc>
      </w:tr>
      <w:tr w:rsidR="0078017A" w:rsidRPr="0078017A" w14:paraId="1BDE90A4" w14:textId="77777777" w:rsidTr="00A45F6E">
        <w:tc>
          <w:tcPr>
            <w:tcW w:w="815" w:type="dxa"/>
            <w:tcBorders>
              <w:top w:val="nil"/>
              <w:left w:val="nil"/>
              <w:bottom w:val="nil"/>
              <w:right w:val="nil"/>
            </w:tcBorders>
          </w:tcPr>
          <w:p w14:paraId="67D2AD7A" w14:textId="77777777" w:rsidR="000B455B" w:rsidRPr="0078017A" w:rsidRDefault="000B455B" w:rsidP="007775E6">
            <w:pPr>
              <w:ind w:firstLine="0"/>
              <w:rPr>
                <w:rFonts w:cs="Times New Roman"/>
                <w:szCs w:val="28"/>
              </w:rPr>
            </w:pPr>
            <w:r w:rsidRPr="0078017A">
              <w:rPr>
                <w:rFonts w:cs="Times New Roman"/>
                <w:szCs w:val="28"/>
              </w:rPr>
              <w:t>1.2.2</w:t>
            </w:r>
          </w:p>
        </w:tc>
        <w:tc>
          <w:tcPr>
            <w:tcW w:w="8224" w:type="dxa"/>
            <w:tcBorders>
              <w:top w:val="nil"/>
              <w:left w:val="nil"/>
              <w:bottom w:val="nil"/>
              <w:right w:val="nil"/>
            </w:tcBorders>
          </w:tcPr>
          <w:p w14:paraId="18560EA5" w14:textId="131E2D41" w:rsidR="000B455B" w:rsidRPr="004A3381" w:rsidRDefault="004356F1" w:rsidP="007775E6">
            <w:pPr>
              <w:ind w:firstLine="0"/>
              <w:rPr>
                <w:rFonts w:cs="Times New Roman"/>
                <w:szCs w:val="28"/>
              </w:rPr>
            </w:pPr>
            <w:r w:rsidRPr="0078017A">
              <w:rPr>
                <w:rFonts w:cs="Times New Roman"/>
                <w:szCs w:val="28"/>
              </w:rPr>
              <w:t>Современное состояние исследований микробиальных кератиназ</w:t>
            </w:r>
            <w:r w:rsidR="00A45F6E">
              <w:rPr>
                <w:rFonts w:cs="Times New Roman"/>
                <w:szCs w:val="28"/>
              </w:rPr>
              <w:t>..</w:t>
            </w:r>
            <w:r w:rsidR="004A3381" w:rsidRPr="004A3381">
              <w:rPr>
                <w:rFonts w:cs="Times New Roman"/>
                <w:szCs w:val="28"/>
              </w:rPr>
              <w:t>...............................................................................................</w:t>
            </w:r>
          </w:p>
        </w:tc>
        <w:tc>
          <w:tcPr>
            <w:tcW w:w="708" w:type="dxa"/>
            <w:tcBorders>
              <w:top w:val="nil"/>
              <w:left w:val="nil"/>
              <w:bottom w:val="nil"/>
              <w:right w:val="nil"/>
            </w:tcBorders>
          </w:tcPr>
          <w:p w14:paraId="27A7BAD6" w14:textId="77777777" w:rsidR="004A3381" w:rsidRDefault="004A3381" w:rsidP="00B16DE0">
            <w:pPr>
              <w:ind w:firstLine="0"/>
              <w:jc w:val="left"/>
              <w:rPr>
                <w:rFonts w:cs="Times New Roman"/>
                <w:szCs w:val="28"/>
              </w:rPr>
            </w:pPr>
          </w:p>
          <w:p w14:paraId="387C83F1" w14:textId="07BAE31E" w:rsidR="000B455B" w:rsidRPr="0078017A" w:rsidRDefault="00A702A4" w:rsidP="00B16DE0">
            <w:pPr>
              <w:ind w:firstLine="0"/>
              <w:jc w:val="left"/>
              <w:rPr>
                <w:rFonts w:cs="Times New Roman"/>
                <w:szCs w:val="28"/>
              </w:rPr>
            </w:pPr>
            <w:r w:rsidRPr="0078017A">
              <w:rPr>
                <w:rFonts w:cs="Times New Roman"/>
                <w:szCs w:val="28"/>
              </w:rPr>
              <w:t>19</w:t>
            </w:r>
          </w:p>
        </w:tc>
      </w:tr>
      <w:tr w:rsidR="0078017A" w:rsidRPr="0078017A" w14:paraId="42EB0EC7" w14:textId="77777777" w:rsidTr="00A45F6E">
        <w:tc>
          <w:tcPr>
            <w:tcW w:w="815" w:type="dxa"/>
            <w:tcBorders>
              <w:top w:val="nil"/>
              <w:left w:val="nil"/>
              <w:bottom w:val="nil"/>
              <w:right w:val="nil"/>
            </w:tcBorders>
          </w:tcPr>
          <w:p w14:paraId="445FA01F" w14:textId="77777777" w:rsidR="000B455B" w:rsidRPr="0078017A" w:rsidRDefault="000B455B" w:rsidP="007775E6">
            <w:pPr>
              <w:ind w:firstLine="0"/>
              <w:rPr>
                <w:rFonts w:cs="Times New Roman"/>
                <w:szCs w:val="28"/>
              </w:rPr>
            </w:pPr>
            <w:r w:rsidRPr="0078017A">
              <w:rPr>
                <w:rFonts w:cs="Times New Roman"/>
                <w:szCs w:val="28"/>
              </w:rPr>
              <w:t>1.3</w:t>
            </w:r>
          </w:p>
        </w:tc>
        <w:tc>
          <w:tcPr>
            <w:tcW w:w="8224" w:type="dxa"/>
            <w:tcBorders>
              <w:top w:val="nil"/>
              <w:left w:val="nil"/>
              <w:bottom w:val="nil"/>
              <w:right w:val="nil"/>
            </w:tcBorders>
          </w:tcPr>
          <w:p w14:paraId="238E961D" w14:textId="7BE40769" w:rsidR="000B455B" w:rsidRPr="004A3381" w:rsidRDefault="004356F1" w:rsidP="007775E6">
            <w:pPr>
              <w:ind w:firstLine="0"/>
              <w:rPr>
                <w:rFonts w:cs="Times New Roman"/>
                <w:szCs w:val="28"/>
              </w:rPr>
            </w:pPr>
            <w:r w:rsidRPr="0078017A">
              <w:rPr>
                <w:rFonts w:cs="Times New Roman"/>
                <w:szCs w:val="28"/>
              </w:rPr>
              <w:t>Актуальные направления использования протеолитических ферментов</w:t>
            </w:r>
            <w:r w:rsidR="00A45F6E">
              <w:rPr>
                <w:rFonts w:cs="Times New Roman"/>
                <w:szCs w:val="28"/>
              </w:rPr>
              <w:t>……………………………………………………………</w:t>
            </w:r>
            <w:r w:rsidR="004A3381">
              <w:rPr>
                <w:rFonts w:cs="Times New Roman"/>
                <w:szCs w:val="28"/>
              </w:rPr>
              <w:t>…</w:t>
            </w:r>
          </w:p>
        </w:tc>
        <w:tc>
          <w:tcPr>
            <w:tcW w:w="708" w:type="dxa"/>
            <w:tcBorders>
              <w:top w:val="nil"/>
              <w:left w:val="nil"/>
              <w:bottom w:val="nil"/>
              <w:right w:val="nil"/>
            </w:tcBorders>
          </w:tcPr>
          <w:p w14:paraId="302189A3" w14:textId="77777777" w:rsidR="003B4468" w:rsidRDefault="003B4468" w:rsidP="00B16DE0">
            <w:pPr>
              <w:ind w:firstLine="0"/>
              <w:jc w:val="left"/>
              <w:rPr>
                <w:rFonts w:cs="Times New Roman"/>
                <w:szCs w:val="28"/>
              </w:rPr>
            </w:pPr>
          </w:p>
          <w:p w14:paraId="11AA0769" w14:textId="77777777" w:rsidR="000B455B" w:rsidRPr="0078017A" w:rsidRDefault="00EF5E99" w:rsidP="003B4468">
            <w:pPr>
              <w:ind w:firstLine="0"/>
              <w:jc w:val="left"/>
              <w:rPr>
                <w:rFonts w:cs="Times New Roman"/>
                <w:szCs w:val="28"/>
              </w:rPr>
            </w:pPr>
            <w:r w:rsidRPr="0078017A">
              <w:rPr>
                <w:rFonts w:cs="Times New Roman"/>
                <w:szCs w:val="28"/>
              </w:rPr>
              <w:t>2</w:t>
            </w:r>
            <w:r w:rsidR="003B4468">
              <w:rPr>
                <w:rFonts w:cs="Times New Roman"/>
                <w:szCs w:val="28"/>
              </w:rPr>
              <w:t>6</w:t>
            </w:r>
          </w:p>
        </w:tc>
      </w:tr>
      <w:tr w:rsidR="0078017A" w:rsidRPr="0078017A" w14:paraId="4F6331C4" w14:textId="77777777" w:rsidTr="00A45F6E">
        <w:tc>
          <w:tcPr>
            <w:tcW w:w="815" w:type="dxa"/>
            <w:tcBorders>
              <w:top w:val="nil"/>
              <w:left w:val="nil"/>
              <w:bottom w:val="nil"/>
              <w:right w:val="nil"/>
            </w:tcBorders>
          </w:tcPr>
          <w:p w14:paraId="4EA2B4A5" w14:textId="77777777" w:rsidR="000B455B" w:rsidRPr="0078017A" w:rsidRDefault="000B455B" w:rsidP="007775E6">
            <w:pPr>
              <w:ind w:firstLine="0"/>
              <w:rPr>
                <w:rFonts w:cs="Times New Roman"/>
                <w:szCs w:val="28"/>
              </w:rPr>
            </w:pPr>
            <w:r w:rsidRPr="0078017A">
              <w:rPr>
                <w:rFonts w:cs="Times New Roman"/>
                <w:szCs w:val="28"/>
              </w:rPr>
              <w:t>1.3.1</w:t>
            </w:r>
          </w:p>
        </w:tc>
        <w:tc>
          <w:tcPr>
            <w:tcW w:w="8224" w:type="dxa"/>
            <w:tcBorders>
              <w:top w:val="nil"/>
              <w:left w:val="nil"/>
              <w:bottom w:val="nil"/>
              <w:right w:val="nil"/>
            </w:tcBorders>
          </w:tcPr>
          <w:p w14:paraId="52F8FB4D" w14:textId="75FD30DE" w:rsidR="000B455B" w:rsidRPr="004A3381" w:rsidRDefault="000B455B" w:rsidP="007775E6">
            <w:pPr>
              <w:ind w:firstLine="0"/>
              <w:rPr>
                <w:rFonts w:cs="Times New Roman"/>
                <w:szCs w:val="28"/>
              </w:rPr>
            </w:pPr>
            <w:r w:rsidRPr="0078017A">
              <w:rPr>
                <w:rFonts w:cs="Times New Roman"/>
                <w:szCs w:val="28"/>
              </w:rPr>
              <w:t>Протеолитические ферменты в пищевой промышленности</w:t>
            </w:r>
            <w:r w:rsidR="00A45F6E">
              <w:rPr>
                <w:rFonts w:cs="Times New Roman"/>
                <w:szCs w:val="28"/>
              </w:rPr>
              <w:t>…</w:t>
            </w:r>
            <w:proofErr w:type="gramStart"/>
            <w:r w:rsidR="00A45F6E">
              <w:rPr>
                <w:rFonts w:cs="Times New Roman"/>
                <w:szCs w:val="28"/>
              </w:rPr>
              <w:t>…….</w:t>
            </w:r>
            <w:proofErr w:type="gramEnd"/>
            <w:r w:rsidR="004A3381" w:rsidRPr="004A3381">
              <w:rPr>
                <w:rFonts w:cs="Times New Roman"/>
                <w:szCs w:val="28"/>
              </w:rPr>
              <w:t>.</w:t>
            </w:r>
          </w:p>
        </w:tc>
        <w:tc>
          <w:tcPr>
            <w:tcW w:w="708" w:type="dxa"/>
            <w:tcBorders>
              <w:top w:val="nil"/>
              <w:left w:val="nil"/>
              <w:bottom w:val="nil"/>
              <w:right w:val="nil"/>
            </w:tcBorders>
          </w:tcPr>
          <w:p w14:paraId="34CD9F40" w14:textId="77777777" w:rsidR="000B455B" w:rsidRPr="0078017A" w:rsidRDefault="00EF5E99" w:rsidP="003B4468">
            <w:pPr>
              <w:ind w:firstLine="0"/>
              <w:jc w:val="left"/>
              <w:rPr>
                <w:rFonts w:cs="Times New Roman"/>
                <w:szCs w:val="28"/>
              </w:rPr>
            </w:pPr>
            <w:r w:rsidRPr="0078017A">
              <w:rPr>
                <w:rFonts w:cs="Times New Roman"/>
                <w:szCs w:val="28"/>
              </w:rPr>
              <w:t>2</w:t>
            </w:r>
            <w:r w:rsidR="003B4468">
              <w:rPr>
                <w:rFonts w:cs="Times New Roman"/>
                <w:szCs w:val="28"/>
              </w:rPr>
              <w:t>6</w:t>
            </w:r>
          </w:p>
        </w:tc>
      </w:tr>
      <w:tr w:rsidR="0078017A" w:rsidRPr="0078017A" w14:paraId="30B3F833" w14:textId="77777777" w:rsidTr="00A45F6E">
        <w:tc>
          <w:tcPr>
            <w:tcW w:w="815" w:type="dxa"/>
            <w:tcBorders>
              <w:top w:val="nil"/>
              <w:left w:val="nil"/>
              <w:bottom w:val="nil"/>
              <w:right w:val="nil"/>
            </w:tcBorders>
          </w:tcPr>
          <w:p w14:paraId="2B790C0A" w14:textId="77777777" w:rsidR="000B455B" w:rsidRPr="0078017A" w:rsidRDefault="000B455B" w:rsidP="007775E6">
            <w:pPr>
              <w:ind w:firstLine="0"/>
              <w:rPr>
                <w:rFonts w:cs="Times New Roman"/>
                <w:szCs w:val="28"/>
              </w:rPr>
            </w:pPr>
            <w:r w:rsidRPr="0078017A">
              <w:rPr>
                <w:rFonts w:cs="Times New Roman"/>
                <w:szCs w:val="28"/>
              </w:rPr>
              <w:t>1.3.2</w:t>
            </w:r>
          </w:p>
        </w:tc>
        <w:tc>
          <w:tcPr>
            <w:tcW w:w="8224" w:type="dxa"/>
            <w:tcBorders>
              <w:top w:val="nil"/>
              <w:left w:val="nil"/>
              <w:bottom w:val="nil"/>
              <w:right w:val="nil"/>
            </w:tcBorders>
          </w:tcPr>
          <w:p w14:paraId="5DCF9B52" w14:textId="77777777" w:rsidR="000B455B" w:rsidRPr="0078017A" w:rsidRDefault="000B455B" w:rsidP="007775E6">
            <w:pPr>
              <w:ind w:firstLine="0"/>
              <w:rPr>
                <w:rFonts w:cs="Times New Roman"/>
                <w:szCs w:val="28"/>
              </w:rPr>
            </w:pPr>
            <w:r w:rsidRPr="0078017A">
              <w:rPr>
                <w:rFonts w:cs="Times New Roman"/>
                <w:szCs w:val="28"/>
              </w:rPr>
              <w:t>Применение протеолитических ферментов в сельском хозяйстве и переработке отходов</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008681C5" w14:textId="77777777" w:rsidR="003B4468" w:rsidRDefault="003B4468" w:rsidP="00B16DE0">
            <w:pPr>
              <w:ind w:firstLine="0"/>
              <w:jc w:val="left"/>
              <w:rPr>
                <w:rFonts w:cs="Times New Roman"/>
                <w:szCs w:val="28"/>
              </w:rPr>
            </w:pPr>
          </w:p>
          <w:p w14:paraId="432D0209" w14:textId="77777777" w:rsidR="000B455B" w:rsidRPr="0078017A" w:rsidRDefault="00EF5E99" w:rsidP="003B4468">
            <w:pPr>
              <w:ind w:firstLine="0"/>
              <w:jc w:val="left"/>
              <w:rPr>
                <w:rFonts w:cs="Times New Roman"/>
                <w:szCs w:val="28"/>
              </w:rPr>
            </w:pPr>
            <w:r w:rsidRPr="0078017A">
              <w:rPr>
                <w:rFonts w:cs="Times New Roman"/>
                <w:szCs w:val="28"/>
              </w:rPr>
              <w:t>2</w:t>
            </w:r>
            <w:r w:rsidR="003B4468">
              <w:rPr>
                <w:rFonts w:cs="Times New Roman"/>
                <w:szCs w:val="28"/>
              </w:rPr>
              <w:t>8</w:t>
            </w:r>
          </w:p>
        </w:tc>
      </w:tr>
      <w:tr w:rsidR="0078017A" w:rsidRPr="0078017A" w14:paraId="2FC8E5D6" w14:textId="77777777" w:rsidTr="00A45F6E">
        <w:tc>
          <w:tcPr>
            <w:tcW w:w="815" w:type="dxa"/>
            <w:tcBorders>
              <w:top w:val="nil"/>
              <w:left w:val="nil"/>
              <w:bottom w:val="nil"/>
              <w:right w:val="nil"/>
            </w:tcBorders>
          </w:tcPr>
          <w:p w14:paraId="0345952C" w14:textId="77777777" w:rsidR="000B455B" w:rsidRPr="0078017A" w:rsidRDefault="000B455B" w:rsidP="007775E6">
            <w:pPr>
              <w:ind w:firstLine="0"/>
              <w:rPr>
                <w:rFonts w:cs="Times New Roman"/>
                <w:szCs w:val="28"/>
              </w:rPr>
            </w:pPr>
            <w:r w:rsidRPr="0078017A">
              <w:rPr>
                <w:rFonts w:cs="Times New Roman"/>
                <w:szCs w:val="28"/>
              </w:rPr>
              <w:t>1.3.3</w:t>
            </w:r>
          </w:p>
        </w:tc>
        <w:tc>
          <w:tcPr>
            <w:tcW w:w="8224" w:type="dxa"/>
            <w:tcBorders>
              <w:top w:val="nil"/>
              <w:left w:val="nil"/>
              <w:bottom w:val="nil"/>
              <w:right w:val="nil"/>
            </w:tcBorders>
          </w:tcPr>
          <w:p w14:paraId="1F7867E4" w14:textId="77777777" w:rsidR="000B455B" w:rsidRPr="0078017A" w:rsidRDefault="000B455B" w:rsidP="007775E6">
            <w:pPr>
              <w:ind w:firstLine="0"/>
              <w:rPr>
                <w:rFonts w:cs="Times New Roman"/>
                <w:szCs w:val="28"/>
              </w:rPr>
            </w:pPr>
            <w:r w:rsidRPr="0078017A">
              <w:rPr>
                <w:rFonts w:cs="Times New Roman"/>
                <w:szCs w:val="28"/>
              </w:rPr>
              <w:t>Протеолитические ферменты в составе моющих средств и косметической индустрии</w:t>
            </w:r>
            <w:r w:rsidR="00A45F6E">
              <w:rPr>
                <w:rFonts w:cs="Times New Roman"/>
                <w:szCs w:val="28"/>
              </w:rPr>
              <w:t>…………………………………………….</w:t>
            </w:r>
          </w:p>
        </w:tc>
        <w:tc>
          <w:tcPr>
            <w:tcW w:w="708" w:type="dxa"/>
            <w:tcBorders>
              <w:top w:val="nil"/>
              <w:left w:val="nil"/>
              <w:bottom w:val="nil"/>
              <w:right w:val="nil"/>
            </w:tcBorders>
          </w:tcPr>
          <w:p w14:paraId="6936646E" w14:textId="77777777" w:rsidR="003B4468" w:rsidRDefault="003B4468" w:rsidP="00B16DE0">
            <w:pPr>
              <w:ind w:firstLine="0"/>
              <w:jc w:val="left"/>
              <w:rPr>
                <w:rFonts w:cs="Times New Roman"/>
                <w:szCs w:val="28"/>
              </w:rPr>
            </w:pPr>
          </w:p>
          <w:p w14:paraId="66B7AF31" w14:textId="77777777" w:rsidR="000B455B" w:rsidRPr="0078017A" w:rsidRDefault="00EF5E99" w:rsidP="00B16DE0">
            <w:pPr>
              <w:ind w:firstLine="0"/>
              <w:jc w:val="left"/>
              <w:rPr>
                <w:rFonts w:cs="Times New Roman"/>
                <w:szCs w:val="28"/>
              </w:rPr>
            </w:pPr>
            <w:r w:rsidRPr="0078017A">
              <w:rPr>
                <w:rFonts w:cs="Times New Roman"/>
                <w:szCs w:val="28"/>
              </w:rPr>
              <w:t>3</w:t>
            </w:r>
            <w:r w:rsidR="00A702A4" w:rsidRPr="0078017A">
              <w:rPr>
                <w:rFonts w:cs="Times New Roman"/>
                <w:szCs w:val="28"/>
              </w:rPr>
              <w:t>2</w:t>
            </w:r>
          </w:p>
        </w:tc>
      </w:tr>
      <w:tr w:rsidR="0078017A" w:rsidRPr="0078017A" w14:paraId="1F103863" w14:textId="77777777" w:rsidTr="00A45F6E">
        <w:tc>
          <w:tcPr>
            <w:tcW w:w="815" w:type="dxa"/>
            <w:tcBorders>
              <w:top w:val="nil"/>
              <w:left w:val="nil"/>
              <w:bottom w:val="nil"/>
              <w:right w:val="nil"/>
            </w:tcBorders>
          </w:tcPr>
          <w:p w14:paraId="4925FFF5" w14:textId="77777777" w:rsidR="000B455B" w:rsidRPr="0078017A" w:rsidRDefault="000B455B" w:rsidP="007775E6">
            <w:pPr>
              <w:ind w:firstLine="0"/>
              <w:rPr>
                <w:rFonts w:cs="Times New Roman"/>
                <w:szCs w:val="28"/>
              </w:rPr>
            </w:pPr>
            <w:r w:rsidRPr="0078017A">
              <w:rPr>
                <w:rFonts w:cs="Times New Roman"/>
                <w:szCs w:val="28"/>
              </w:rPr>
              <w:t>1.4</w:t>
            </w:r>
          </w:p>
        </w:tc>
        <w:tc>
          <w:tcPr>
            <w:tcW w:w="8224" w:type="dxa"/>
            <w:tcBorders>
              <w:top w:val="nil"/>
              <w:left w:val="nil"/>
              <w:bottom w:val="nil"/>
              <w:right w:val="nil"/>
            </w:tcBorders>
          </w:tcPr>
          <w:p w14:paraId="51D94334" w14:textId="77777777" w:rsidR="000B455B" w:rsidRPr="0078017A" w:rsidRDefault="00A7720C" w:rsidP="007775E6">
            <w:pPr>
              <w:ind w:firstLine="0"/>
              <w:rPr>
                <w:rFonts w:cs="Times New Roman"/>
                <w:szCs w:val="28"/>
              </w:rPr>
            </w:pPr>
            <w:r w:rsidRPr="0078017A">
              <w:rPr>
                <w:rFonts w:cs="Times New Roman"/>
              </w:rPr>
              <w:t>Современные тенденции в использовании бациллярных протеолитических ферментов</w:t>
            </w:r>
            <w:r w:rsidR="00A45F6E">
              <w:rPr>
                <w:rFonts w:cs="Times New Roman"/>
              </w:rPr>
              <w:t>……………………………………….</w:t>
            </w:r>
          </w:p>
        </w:tc>
        <w:tc>
          <w:tcPr>
            <w:tcW w:w="708" w:type="dxa"/>
            <w:tcBorders>
              <w:top w:val="nil"/>
              <w:left w:val="nil"/>
              <w:bottom w:val="nil"/>
              <w:right w:val="nil"/>
            </w:tcBorders>
          </w:tcPr>
          <w:p w14:paraId="16F3FCA2" w14:textId="77777777" w:rsidR="003B4468" w:rsidRDefault="003B4468" w:rsidP="00B16DE0">
            <w:pPr>
              <w:ind w:firstLine="0"/>
              <w:jc w:val="left"/>
              <w:rPr>
                <w:rFonts w:cs="Times New Roman"/>
                <w:szCs w:val="28"/>
              </w:rPr>
            </w:pPr>
          </w:p>
          <w:p w14:paraId="292F850E" w14:textId="77777777" w:rsidR="000B455B" w:rsidRPr="0078017A" w:rsidRDefault="00EF5E99" w:rsidP="003B4468">
            <w:pPr>
              <w:ind w:firstLine="0"/>
              <w:jc w:val="left"/>
              <w:rPr>
                <w:rFonts w:cs="Times New Roman"/>
                <w:szCs w:val="28"/>
              </w:rPr>
            </w:pPr>
            <w:r w:rsidRPr="0078017A">
              <w:rPr>
                <w:rFonts w:cs="Times New Roman"/>
                <w:szCs w:val="28"/>
              </w:rPr>
              <w:t>3</w:t>
            </w:r>
            <w:r w:rsidR="003B4468">
              <w:rPr>
                <w:rFonts w:cs="Times New Roman"/>
                <w:szCs w:val="28"/>
              </w:rPr>
              <w:t>4</w:t>
            </w:r>
          </w:p>
        </w:tc>
      </w:tr>
      <w:tr w:rsidR="0078017A" w:rsidRPr="0078017A" w14:paraId="5BDEA3D2" w14:textId="77777777" w:rsidTr="00A45F6E">
        <w:tc>
          <w:tcPr>
            <w:tcW w:w="815" w:type="dxa"/>
            <w:tcBorders>
              <w:top w:val="nil"/>
              <w:left w:val="nil"/>
              <w:bottom w:val="nil"/>
              <w:right w:val="nil"/>
            </w:tcBorders>
          </w:tcPr>
          <w:p w14:paraId="4C5000AF" w14:textId="77777777" w:rsidR="001F4A86" w:rsidRPr="0078017A" w:rsidRDefault="001F4A86" w:rsidP="007775E6">
            <w:pPr>
              <w:ind w:firstLine="0"/>
              <w:rPr>
                <w:rFonts w:cs="Times New Roman"/>
                <w:szCs w:val="28"/>
                <w:lang w:val="en-US"/>
              </w:rPr>
            </w:pPr>
            <w:r w:rsidRPr="0078017A">
              <w:rPr>
                <w:rFonts w:cs="Times New Roman"/>
                <w:szCs w:val="28"/>
                <w:lang w:val="en-US"/>
              </w:rPr>
              <w:t>1.5</w:t>
            </w:r>
          </w:p>
        </w:tc>
        <w:tc>
          <w:tcPr>
            <w:tcW w:w="8224" w:type="dxa"/>
            <w:tcBorders>
              <w:top w:val="nil"/>
              <w:left w:val="nil"/>
              <w:bottom w:val="nil"/>
              <w:right w:val="nil"/>
            </w:tcBorders>
          </w:tcPr>
          <w:p w14:paraId="343727CB" w14:textId="77777777" w:rsidR="001F4A86" w:rsidRPr="0078017A" w:rsidRDefault="00A702A4" w:rsidP="007775E6">
            <w:pPr>
              <w:ind w:firstLine="0"/>
              <w:rPr>
                <w:rFonts w:cs="Times New Roman"/>
                <w:szCs w:val="28"/>
              </w:rPr>
            </w:pPr>
            <w:r w:rsidRPr="0078017A">
              <w:rPr>
                <w:rFonts w:cs="Times New Roman"/>
                <w:szCs w:val="28"/>
              </w:rPr>
              <w:t>Применение геномных и протеомных технологий в изучении бактериальных ферментов</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42FE7801" w14:textId="77777777" w:rsidR="00494968" w:rsidRDefault="00494968" w:rsidP="00B16DE0">
            <w:pPr>
              <w:ind w:firstLine="0"/>
              <w:jc w:val="left"/>
              <w:rPr>
                <w:rFonts w:cs="Times New Roman"/>
                <w:szCs w:val="28"/>
              </w:rPr>
            </w:pPr>
          </w:p>
          <w:p w14:paraId="374E8F5D" w14:textId="77777777" w:rsidR="001F4A86" w:rsidRPr="0078017A" w:rsidRDefault="00A702A4" w:rsidP="00494968">
            <w:pPr>
              <w:ind w:firstLine="0"/>
              <w:jc w:val="left"/>
              <w:rPr>
                <w:rFonts w:cs="Times New Roman"/>
                <w:szCs w:val="28"/>
              </w:rPr>
            </w:pPr>
            <w:r w:rsidRPr="0078017A">
              <w:rPr>
                <w:rFonts w:cs="Times New Roman"/>
                <w:szCs w:val="28"/>
              </w:rPr>
              <w:t>3</w:t>
            </w:r>
            <w:r w:rsidR="00494968">
              <w:rPr>
                <w:rFonts w:cs="Times New Roman"/>
                <w:szCs w:val="28"/>
              </w:rPr>
              <w:t>6</w:t>
            </w:r>
          </w:p>
        </w:tc>
      </w:tr>
      <w:tr w:rsidR="0078017A" w:rsidRPr="0078017A" w14:paraId="359D9319" w14:textId="77777777" w:rsidTr="00A45F6E">
        <w:tc>
          <w:tcPr>
            <w:tcW w:w="815" w:type="dxa"/>
            <w:tcBorders>
              <w:top w:val="nil"/>
              <w:left w:val="nil"/>
              <w:bottom w:val="nil"/>
              <w:right w:val="nil"/>
            </w:tcBorders>
          </w:tcPr>
          <w:p w14:paraId="073FA29C" w14:textId="77777777" w:rsidR="000B455B" w:rsidRPr="0078017A" w:rsidRDefault="000B455B" w:rsidP="007775E6">
            <w:pPr>
              <w:ind w:firstLine="0"/>
              <w:rPr>
                <w:rFonts w:cs="Times New Roman"/>
                <w:b/>
                <w:szCs w:val="28"/>
              </w:rPr>
            </w:pPr>
            <w:r w:rsidRPr="0078017A">
              <w:rPr>
                <w:rFonts w:cs="Times New Roman"/>
                <w:b/>
                <w:szCs w:val="28"/>
              </w:rPr>
              <w:t>2</w:t>
            </w:r>
          </w:p>
        </w:tc>
        <w:tc>
          <w:tcPr>
            <w:tcW w:w="8224" w:type="dxa"/>
            <w:tcBorders>
              <w:top w:val="nil"/>
              <w:left w:val="nil"/>
              <w:bottom w:val="nil"/>
              <w:right w:val="nil"/>
            </w:tcBorders>
          </w:tcPr>
          <w:p w14:paraId="2F4DDCB1" w14:textId="655AFCFB" w:rsidR="000B455B" w:rsidRPr="004A3381" w:rsidRDefault="000B455B" w:rsidP="007775E6">
            <w:pPr>
              <w:ind w:firstLine="0"/>
              <w:rPr>
                <w:rFonts w:cs="Times New Roman"/>
                <w:szCs w:val="28"/>
              </w:rPr>
            </w:pPr>
            <w:r w:rsidRPr="0078017A">
              <w:rPr>
                <w:rFonts w:cs="Times New Roman"/>
                <w:b/>
                <w:szCs w:val="28"/>
              </w:rPr>
              <w:t>ОБЪЕКТЫ ИССЛЕДОВАНИЯ И МЕТОДЫ ПРОВЕДЕНИЯ ЭКСПЕРИМЕНТОВ</w:t>
            </w:r>
            <w:r w:rsidR="00A45F6E">
              <w:rPr>
                <w:rFonts w:cs="Times New Roman"/>
                <w:szCs w:val="28"/>
              </w:rPr>
              <w:t>………………………………………………</w:t>
            </w:r>
            <w:r w:rsidR="004A3381">
              <w:rPr>
                <w:rFonts w:cs="Times New Roman"/>
                <w:szCs w:val="28"/>
              </w:rPr>
              <w:t>…</w:t>
            </w:r>
          </w:p>
        </w:tc>
        <w:tc>
          <w:tcPr>
            <w:tcW w:w="708" w:type="dxa"/>
            <w:tcBorders>
              <w:top w:val="nil"/>
              <w:left w:val="nil"/>
              <w:bottom w:val="nil"/>
              <w:right w:val="nil"/>
            </w:tcBorders>
          </w:tcPr>
          <w:p w14:paraId="5918379C" w14:textId="77777777" w:rsidR="00494968" w:rsidRDefault="00494968" w:rsidP="00B16DE0">
            <w:pPr>
              <w:ind w:firstLine="0"/>
              <w:jc w:val="left"/>
              <w:rPr>
                <w:rFonts w:cs="Times New Roman"/>
                <w:szCs w:val="28"/>
              </w:rPr>
            </w:pPr>
          </w:p>
          <w:p w14:paraId="111A3630" w14:textId="77777777" w:rsidR="000B455B"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1F90ED51" w14:textId="77777777" w:rsidTr="00A45F6E">
        <w:tc>
          <w:tcPr>
            <w:tcW w:w="815" w:type="dxa"/>
            <w:tcBorders>
              <w:top w:val="nil"/>
              <w:left w:val="nil"/>
              <w:bottom w:val="nil"/>
              <w:right w:val="nil"/>
            </w:tcBorders>
          </w:tcPr>
          <w:p w14:paraId="792100BE" w14:textId="77777777" w:rsidR="000B455B" w:rsidRPr="0078017A" w:rsidRDefault="000B455B" w:rsidP="007775E6">
            <w:pPr>
              <w:ind w:firstLine="0"/>
              <w:rPr>
                <w:rFonts w:cs="Times New Roman"/>
                <w:szCs w:val="28"/>
              </w:rPr>
            </w:pPr>
            <w:r w:rsidRPr="0078017A">
              <w:rPr>
                <w:rFonts w:cs="Times New Roman"/>
                <w:szCs w:val="28"/>
              </w:rPr>
              <w:t>2.1</w:t>
            </w:r>
          </w:p>
        </w:tc>
        <w:tc>
          <w:tcPr>
            <w:tcW w:w="8224" w:type="dxa"/>
            <w:tcBorders>
              <w:top w:val="nil"/>
              <w:left w:val="nil"/>
              <w:bottom w:val="nil"/>
              <w:right w:val="nil"/>
            </w:tcBorders>
          </w:tcPr>
          <w:p w14:paraId="022670FD" w14:textId="6EA81022" w:rsidR="000B455B" w:rsidRPr="004A3381" w:rsidRDefault="00EF5E99" w:rsidP="007775E6">
            <w:pPr>
              <w:ind w:firstLine="0"/>
              <w:rPr>
                <w:rFonts w:cs="Times New Roman"/>
                <w:szCs w:val="28"/>
                <w:lang w:val="en-US"/>
              </w:rPr>
            </w:pPr>
            <w:r w:rsidRPr="0078017A">
              <w:rPr>
                <w:rFonts w:cs="Times New Roman"/>
                <w:szCs w:val="28"/>
              </w:rPr>
              <w:t>Ш</w:t>
            </w:r>
            <w:r w:rsidR="000B455B" w:rsidRPr="0078017A">
              <w:rPr>
                <w:rFonts w:cs="Times New Roman"/>
                <w:szCs w:val="28"/>
              </w:rPr>
              <w:t>таммы, реактивы, питательные среды</w:t>
            </w:r>
            <w:r w:rsidR="00A45F6E">
              <w:rPr>
                <w:rFonts w:cs="Times New Roman"/>
                <w:szCs w:val="28"/>
              </w:rPr>
              <w:t>……………………………</w:t>
            </w:r>
            <w:r w:rsidR="004A3381">
              <w:rPr>
                <w:rFonts w:cs="Times New Roman"/>
                <w:szCs w:val="28"/>
                <w:lang w:val="en-US"/>
              </w:rPr>
              <w:t>.</w:t>
            </w:r>
          </w:p>
        </w:tc>
        <w:tc>
          <w:tcPr>
            <w:tcW w:w="708" w:type="dxa"/>
            <w:tcBorders>
              <w:top w:val="nil"/>
              <w:left w:val="nil"/>
              <w:bottom w:val="nil"/>
              <w:right w:val="nil"/>
            </w:tcBorders>
          </w:tcPr>
          <w:p w14:paraId="17C9460C" w14:textId="77777777" w:rsidR="000B455B"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3135DF14" w14:textId="77777777" w:rsidTr="00A45F6E">
        <w:tc>
          <w:tcPr>
            <w:tcW w:w="815" w:type="dxa"/>
            <w:tcBorders>
              <w:top w:val="nil"/>
              <w:left w:val="nil"/>
              <w:bottom w:val="nil"/>
              <w:right w:val="nil"/>
            </w:tcBorders>
          </w:tcPr>
          <w:p w14:paraId="15ECF453" w14:textId="77777777" w:rsidR="009272D3" w:rsidRPr="0078017A" w:rsidRDefault="009272D3" w:rsidP="009272D3">
            <w:pPr>
              <w:ind w:firstLine="0"/>
              <w:rPr>
                <w:rFonts w:cs="Times New Roman"/>
                <w:szCs w:val="28"/>
              </w:rPr>
            </w:pPr>
            <w:r w:rsidRPr="0078017A">
              <w:rPr>
                <w:rFonts w:cs="Times New Roman"/>
                <w:szCs w:val="28"/>
              </w:rPr>
              <w:t>2.2</w:t>
            </w:r>
          </w:p>
        </w:tc>
        <w:tc>
          <w:tcPr>
            <w:tcW w:w="8224" w:type="dxa"/>
            <w:tcBorders>
              <w:top w:val="nil"/>
              <w:left w:val="nil"/>
              <w:bottom w:val="nil"/>
              <w:right w:val="nil"/>
            </w:tcBorders>
          </w:tcPr>
          <w:p w14:paraId="3E65DAF6" w14:textId="1D98323F" w:rsidR="009272D3" w:rsidRPr="004A3381" w:rsidRDefault="009272D3" w:rsidP="009272D3">
            <w:pPr>
              <w:ind w:firstLine="0"/>
              <w:rPr>
                <w:rFonts w:cs="Times New Roman"/>
                <w:szCs w:val="28"/>
                <w:lang w:val="en-US"/>
              </w:rPr>
            </w:pPr>
            <w:r w:rsidRPr="0078017A">
              <w:rPr>
                <w:rFonts w:cs="Times New Roman"/>
                <w:szCs w:val="28"/>
                <w:lang w:val="kk-KZ"/>
              </w:rPr>
              <w:t>Приготовление перьевого порошка</w:t>
            </w:r>
            <w:r w:rsidR="00A45F6E">
              <w:rPr>
                <w:rFonts w:cs="Times New Roman"/>
                <w:szCs w:val="28"/>
                <w:lang w:val="kk-KZ"/>
              </w:rPr>
              <w:t>................................................</w:t>
            </w:r>
            <w:r w:rsidR="004A3381">
              <w:rPr>
                <w:rFonts w:cs="Times New Roman"/>
                <w:szCs w:val="28"/>
                <w:lang w:val="kk-KZ"/>
              </w:rPr>
              <w:t>.....</w:t>
            </w:r>
          </w:p>
        </w:tc>
        <w:tc>
          <w:tcPr>
            <w:tcW w:w="708" w:type="dxa"/>
            <w:tcBorders>
              <w:top w:val="nil"/>
              <w:left w:val="nil"/>
              <w:bottom w:val="nil"/>
              <w:right w:val="nil"/>
            </w:tcBorders>
          </w:tcPr>
          <w:p w14:paraId="648DDBCB"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0387DEB1" w14:textId="77777777" w:rsidTr="00A45F6E">
        <w:tc>
          <w:tcPr>
            <w:tcW w:w="815" w:type="dxa"/>
            <w:tcBorders>
              <w:top w:val="nil"/>
              <w:left w:val="nil"/>
              <w:bottom w:val="nil"/>
              <w:right w:val="nil"/>
            </w:tcBorders>
          </w:tcPr>
          <w:p w14:paraId="7ABBBE0E" w14:textId="77777777" w:rsidR="009272D3" w:rsidRPr="0078017A" w:rsidRDefault="009272D3" w:rsidP="009272D3">
            <w:pPr>
              <w:ind w:firstLine="0"/>
              <w:rPr>
                <w:rFonts w:cs="Times New Roman"/>
                <w:szCs w:val="28"/>
              </w:rPr>
            </w:pPr>
            <w:r w:rsidRPr="0078017A">
              <w:rPr>
                <w:rFonts w:cs="Times New Roman"/>
                <w:szCs w:val="28"/>
              </w:rPr>
              <w:t>2.3</w:t>
            </w:r>
          </w:p>
        </w:tc>
        <w:tc>
          <w:tcPr>
            <w:tcW w:w="8224" w:type="dxa"/>
            <w:tcBorders>
              <w:top w:val="nil"/>
              <w:left w:val="nil"/>
              <w:bottom w:val="nil"/>
              <w:right w:val="nil"/>
            </w:tcBorders>
          </w:tcPr>
          <w:p w14:paraId="0F771D58" w14:textId="407FD838" w:rsidR="009272D3" w:rsidRPr="004A3381" w:rsidRDefault="009272D3" w:rsidP="009272D3">
            <w:pPr>
              <w:ind w:firstLine="0"/>
              <w:rPr>
                <w:rFonts w:cs="Times New Roman"/>
                <w:szCs w:val="28"/>
                <w:lang w:val="en-US"/>
              </w:rPr>
            </w:pPr>
            <w:r w:rsidRPr="0078017A">
              <w:rPr>
                <w:rFonts w:cs="Times New Roman"/>
                <w:szCs w:val="28"/>
              </w:rPr>
              <w:t>Приготовление молочного агара</w:t>
            </w:r>
            <w:r w:rsidR="00A45F6E">
              <w:rPr>
                <w:rFonts w:cs="Times New Roman"/>
                <w:szCs w:val="28"/>
              </w:rPr>
              <w:t>………………………………</w:t>
            </w:r>
            <w:proofErr w:type="gramStart"/>
            <w:r w:rsidR="00A45F6E">
              <w:rPr>
                <w:rFonts w:cs="Times New Roman"/>
                <w:szCs w:val="28"/>
              </w:rPr>
              <w:t>…….</w:t>
            </w:r>
            <w:proofErr w:type="gramEnd"/>
            <w:r w:rsidR="004A3381">
              <w:rPr>
                <w:rFonts w:cs="Times New Roman"/>
                <w:szCs w:val="28"/>
                <w:lang w:val="en-US"/>
              </w:rPr>
              <w:t>.</w:t>
            </w:r>
          </w:p>
        </w:tc>
        <w:tc>
          <w:tcPr>
            <w:tcW w:w="708" w:type="dxa"/>
            <w:tcBorders>
              <w:top w:val="nil"/>
              <w:left w:val="nil"/>
              <w:bottom w:val="nil"/>
              <w:right w:val="nil"/>
            </w:tcBorders>
          </w:tcPr>
          <w:p w14:paraId="67AD6EFD"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799DF55C" w14:textId="77777777" w:rsidTr="00A45F6E">
        <w:tc>
          <w:tcPr>
            <w:tcW w:w="815" w:type="dxa"/>
            <w:tcBorders>
              <w:top w:val="nil"/>
              <w:left w:val="nil"/>
              <w:bottom w:val="nil"/>
              <w:right w:val="nil"/>
            </w:tcBorders>
          </w:tcPr>
          <w:p w14:paraId="0E76ECAB" w14:textId="77777777" w:rsidR="009272D3" w:rsidRPr="0078017A" w:rsidRDefault="009272D3" w:rsidP="009272D3">
            <w:pPr>
              <w:ind w:firstLine="0"/>
              <w:rPr>
                <w:rFonts w:cs="Times New Roman"/>
                <w:szCs w:val="28"/>
              </w:rPr>
            </w:pPr>
            <w:r w:rsidRPr="0078017A">
              <w:rPr>
                <w:rFonts w:cs="Times New Roman"/>
                <w:szCs w:val="28"/>
              </w:rPr>
              <w:t>2.4</w:t>
            </w:r>
          </w:p>
        </w:tc>
        <w:tc>
          <w:tcPr>
            <w:tcW w:w="8224" w:type="dxa"/>
            <w:tcBorders>
              <w:top w:val="nil"/>
              <w:left w:val="nil"/>
              <w:bottom w:val="nil"/>
              <w:right w:val="nil"/>
            </w:tcBorders>
          </w:tcPr>
          <w:p w14:paraId="036210BA" w14:textId="009E6662" w:rsidR="009272D3" w:rsidRPr="004A3381" w:rsidRDefault="009272D3" w:rsidP="009272D3">
            <w:pPr>
              <w:ind w:firstLine="0"/>
              <w:rPr>
                <w:rFonts w:cs="Times New Roman"/>
                <w:szCs w:val="28"/>
                <w:lang w:val="en-US"/>
              </w:rPr>
            </w:pPr>
            <w:r w:rsidRPr="0078017A">
              <w:rPr>
                <w:rFonts w:cs="Times New Roman"/>
                <w:szCs w:val="28"/>
              </w:rPr>
              <w:t>Приготовление перьевого агара</w:t>
            </w:r>
            <w:r w:rsidR="00A45F6E">
              <w:rPr>
                <w:rFonts w:cs="Times New Roman"/>
                <w:szCs w:val="28"/>
              </w:rPr>
              <w:t>……………………………………</w:t>
            </w:r>
            <w:r w:rsidR="004A3381">
              <w:rPr>
                <w:rFonts w:cs="Times New Roman"/>
                <w:szCs w:val="28"/>
                <w:lang w:val="en-US"/>
              </w:rPr>
              <w:t>…</w:t>
            </w:r>
          </w:p>
        </w:tc>
        <w:tc>
          <w:tcPr>
            <w:tcW w:w="708" w:type="dxa"/>
            <w:tcBorders>
              <w:top w:val="nil"/>
              <w:left w:val="nil"/>
              <w:bottom w:val="nil"/>
              <w:right w:val="nil"/>
            </w:tcBorders>
          </w:tcPr>
          <w:p w14:paraId="64285050"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580D8A65" w14:textId="77777777" w:rsidTr="00A45F6E">
        <w:tc>
          <w:tcPr>
            <w:tcW w:w="815" w:type="dxa"/>
            <w:tcBorders>
              <w:top w:val="nil"/>
              <w:left w:val="nil"/>
              <w:bottom w:val="nil"/>
              <w:right w:val="nil"/>
            </w:tcBorders>
          </w:tcPr>
          <w:p w14:paraId="3BDAC4A1" w14:textId="77777777" w:rsidR="009272D3" w:rsidRPr="0078017A" w:rsidRDefault="009272D3" w:rsidP="009272D3">
            <w:pPr>
              <w:ind w:firstLine="0"/>
              <w:rPr>
                <w:rFonts w:cs="Times New Roman"/>
                <w:szCs w:val="28"/>
              </w:rPr>
            </w:pPr>
            <w:r w:rsidRPr="0078017A">
              <w:rPr>
                <w:rFonts w:cs="Times New Roman"/>
                <w:szCs w:val="28"/>
              </w:rPr>
              <w:t>2.5</w:t>
            </w:r>
          </w:p>
        </w:tc>
        <w:tc>
          <w:tcPr>
            <w:tcW w:w="8224" w:type="dxa"/>
            <w:tcBorders>
              <w:top w:val="nil"/>
              <w:left w:val="nil"/>
              <w:bottom w:val="nil"/>
              <w:right w:val="nil"/>
            </w:tcBorders>
          </w:tcPr>
          <w:p w14:paraId="52B63838" w14:textId="089E7E99" w:rsidR="009272D3" w:rsidRPr="004A3381" w:rsidRDefault="009272D3" w:rsidP="009272D3">
            <w:pPr>
              <w:tabs>
                <w:tab w:val="left" w:pos="2475"/>
              </w:tabs>
              <w:ind w:firstLine="0"/>
              <w:rPr>
                <w:rFonts w:cs="Times New Roman"/>
                <w:szCs w:val="28"/>
                <w:lang w:val="en-US"/>
              </w:rPr>
            </w:pPr>
            <w:r w:rsidRPr="0078017A">
              <w:rPr>
                <w:rFonts w:cs="Times New Roman"/>
                <w:szCs w:val="28"/>
              </w:rPr>
              <w:t>Выделение протеолитических штаммов микроорганизмов</w:t>
            </w:r>
            <w:r w:rsidR="00A45F6E">
              <w:rPr>
                <w:rFonts w:cs="Times New Roman"/>
                <w:szCs w:val="28"/>
              </w:rPr>
              <w:t>………</w:t>
            </w:r>
            <w:r w:rsidR="004A3381">
              <w:rPr>
                <w:rFonts w:cs="Times New Roman"/>
                <w:szCs w:val="28"/>
                <w:lang w:val="en-US"/>
              </w:rPr>
              <w:t>...</w:t>
            </w:r>
          </w:p>
        </w:tc>
        <w:tc>
          <w:tcPr>
            <w:tcW w:w="708" w:type="dxa"/>
            <w:tcBorders>
              <w:top w:val="nil"/>
              <w:left w:val="nil"/>
              <w:bottom w:val="nil"/>
              <w:right w:val="nil"/>
            </w:tcBorders>
          </w:tcPr>
          <w:p w14:paraId="33978D1E"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1</w:t>
            </w:r>
          </w:p>
        </w:tc>
      </w:tr>
      <w:tr w:rsidR="0078017A" w:rsidRPr="0078017A" w14:paraId="2D431026" w14:textId="77777777" w:rsidTr="00A45F6E">
        <w:tc>
          <w:tcPr>
            <w:tcW w:w="815" w:type="dxa"/>
            <w:tcBorders>
              <w:top w:val="nil"/>
              <w:left w:val="nil"/>
              <w:bottom w:val="nil"/>
              <w:right w:val="nil"/>
            </w:tcBorders>
          </w:tcPr>
          <w:p w14:paraId="1A831E02" w14:textId="77777777" w:rsidR="009272D3" w:rsidRPr="0078017A" w:rsidRDefault="009272D3" w:rsidP="009272D3">
            <w:pPr>
              <w:ind w:firstLine="0"/>
              <w:rPr>
                <w:rFonts w:cs="Times New Roman"/>
                <w:szCs w:val="28"/>
              </w:rPr>
            </w:pPr>
            <w:r w:rsidRPr="0078017A">
              <w:rPr>
                <w:rFonts w:cs="Times New Roman"/>
                <w:szCs w:val="28"/>
              </w:rPr>
              <w:t>2.6</w:t>
            </w:r>
          </w:p>
        </w:tc>
        <w:tc>
          <w:tcPr>
            <w:tcW w:w="8224" w:type="dxa"/>
            <w:tcBorders>
              <w:top w:val="nil"/>
              <w:left w:val="nil"/>
              <w:bottom w:val="nil"/>
              <w:right w:val="nil"/>
            </w:tcBorders>
          </w:tcPr>
          <w:p w14:paraId="3322F9FC" w14:textId="77777777" w:rsidR="009272D3" w:rsidRPr="0078017A" w:rsidRDefault="009272D3" w:rsidP="009272D3">
            <w:pPr>
              <w:ind w:firstLine="0"/>
              <w:rPr>
                <w:rFonts w:cs="Times New Roman"/>
                <w:szCs w:val="28"/>
              </w:rPr>
            </w:pPr>
            <w:r w:rsidRPr="0078017A">
              <w:rPr>
                <w:rFonts w:cs="Times New Roman"/>
                <w:szCs w:val="28"/>
              </w:rPr>
              <w:t>Идентификация штаммов по морфологическим, протеомным и молекулярно-генетическим признакам</w:t>
            </w:r>
            <w:r w:rsidR="00A45F6E">
              <w:rPr>
                <w:rFonts w:cs="Times New Roman"/>
                <w:szCs w:val="28"/>
              </w:rPr>
              <w:t>………………………………</w:t>
            </w:r>
          </w:p>
        </w:tc>
        <w:tc>
          <w:tcPr>
            <w:tcW w:w="708" w:type="dxa"/>
            <w:tcBorders>
              <w:top w:val="nil"/>
              <w:left w:val="nil"/>
              <w:bottom w:val="nil"/>
              <w:right w:val="nil"/>
            </w:tcBorders>
          </w:tcPr>
          <w:p w14:paraId="5FDD086B" w14:textId="77777777" w:rsidR="00494968" w:rsidRDefault="00494968" w:rsidP="00B16DE0">
            <w:pPr>
              <w:ind w:firstLine="0"/>
              <w:jc w:val="left"/>
              <w:rPr>
                <w:rFonts w:cs="Times New Roman"/>
                <w:szCs w:val="28"/>
              </w:rPr>
            </w:pPr>
          </w:p>
          <w:p w14:paraId="3D98E2D6"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2</w:t>
            </w:r>
          </w:p>
        </w:tc>
      </w:tr>
      <w:tr w:rsidR="0078017A" w:rsidRPr="0078017A" w14:paraId="27017AE0" w14:textId="77777777" w:rsidTr="00A45F6E">
        <w:tc>
          <w:tcPr>
            <w:tcW w:w="815" w:type="dxa"/>
            <w:tcBorders>
              <w:top w:val="nil"/>
              <w:left w:val="nil"/>
              <w:bottom w:val="nil"/>
              <w:right w:val="nil"/>
            </w:tcBorders>
          </w:tcPr>
          <w:p w14:paraId="00CF4492" w14:textId="77777777" w:rsidR="009272D3" w:rsidRPr="0078017A" w:rsidRDefault="009272D3" w:rsidP="009272D3">
            <w:pPr>
              <w:ind w:firstLine="0"/>
              <w:rPr>
                <w:rFonts w:cs="Times New Roman"/>
                <w:szCs w:val="28"/>
              </w:rPr>
            </w:pPr>
            <w:r w:rsidRPr="0078017A">
              <w:rPr>
                <w:rFonts w:cs="Times New Roman"/>
                <w:szCs w:val="28"/>
              </w:rPr>
              <w:t>2.7</w:t>
            </w:r>
          </w:p>
        </w:tc>
        <w:tc>
          <w:tcPr>
            <w:tcW w:w="8224" w:type="dxa"/>
            <w:tcBorders>
              <w:top w:val="nil"/>
              <w:left w:val="nil"/>
              <w:bottom w:val="nil"/>
              <w:right w:val="nil"/>
            </w:tcBorders>
          </w:tcPr>
          <w:p w14:paraId="2A864272" w14:textId="77777777" w:rsidR="009272D3" w:rsidRPr="0078017A" w:rsidRDefault="009272D3" w:rsidP="009272D3">
            <w:pPr>
              <w:ind w:firstLine="0"/>
              <w:rPr>
                <w:rFonts w:cs="Times New Roman"/>
                <w:szCs w:val="28"/>
              </w:rPr>
            </w:pPr>
            <w:r w:rsidRPr="0078017A">
              <w:rPr>
                <w:rFonts w:cs="Times New Roman"/>
                <w:szCs w:val="28"/>
              </w:rPr>
              <w:t>Секвенирование ДНК по Сенгеру</w:t>
            </w:r>
            <w:r w:rsidR="00A45F6E">
              <w:rPr>
                <w:rFonts w:cs="Times New Roman"/>
                <w:szCs w:val="28"/>
              </w:rPr>
              <w:t>……………………………………</w:t>
            </w:r>
          </w:p>
        </w:tc>
        <w:tc>
          <w:tcPr>
            <w:tcW w:w="708" w:type="dxa"/>
            <w:tcBorders>
              <w:top w:val="nil"/>
              <w:left w:val="nil"/>
              <w:bottom w:val="nil"/>
              <w:right w:val="nil"/>
            </w:tcBorders>
          </w:tcPr>
          <w:p w14:paraId="7BAFEC19"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2</w:t>
            </w:r>
          </w:p>
        </w:tc>
      </w:tr>
      <w:tr w:rsidR="0078017A" w:rsidRPr="0078017A" w14:paraId="13FB9B9D" w14:textId="77777777" w:rsidTr="00A45F6E">
        <w:tc>
          <w:tcPr>
            <w:tcW w:w="815" w:type="dxa"/>
            <w:tcBorders>
              <w:top w:val="nil"/>
              <w:left w:val="nil"/>
              <w:bottom w:val="nil"/>
              <w:right w:val="nil"/>
            </w:tcBorders>
          </w:tcPr>
          <w:p w14:paraId="7ED3A1F0" w14:textId="77777777" w:rsidR="009272D3" w:rsidRPr="0078017A" w:rsidRDefault="009272D3" w:rsidP="009272D3">
            <w:pPr>
              <w:ind w:firstLine="0"/>
              <w:rPr>
                <w:rFonts w:cs="Times New Roman"/>
                <w:szCs w:val="28"/>
              </w:rPr>
            </w:pPr>
            <w:r w:rsidRPr="0078017A">
              <w:rPr>
                <w:rFonts w:cs="Times New Roman"/>
                <w:szCs w:val="28"/>
              </w:rPr>
              <w:t>2.8</w:t>
            </w:r>
          </w:p>
        </w:tc>
        <w:tc>
          <w:tcPr>
            <w:tcW w:w="8224" w:type="dxa"/>
            <w:tcBorders>
              <w:top w:val="nil"/>
              <w:left w:val="nil"/>
              <w:bottom w:val="nil"/>
              <w:right w:val="nil"/>
            </w:tcBorders>
          </w:tcPr>
          <w:p w14:paraId="17F867BB" w14:textId="77777777" w:rsidR="009272D3" w:rsidRPr="0078017A" w:rsidRDefault="009272D3" w:rsidP="00A45F6E">
            <w:pPr>
              <w:ind w:firstLine="0"/>
              <w:rPr>
                <w:rFonts w:cs="Times New Roman"/>
                <w:szCs w:val="28"/>
              </w:rPr>
            </w:pPr>
            <w:r w:rsidRPr="0078017A">
              <w:rPr>
                <w:rFonts w:cs="Times New Roman"/>
                <w:szCs w:val="28"/>
              </w:rPr>
              <w:t>Хромато-масс-спектроскопия секреторной протеомы штаммов</w:t>
            </w:r>
            <w:r w:rsidR="00A45F6E">
              <w:rPr>
                <w:rFonts w:cs="Times New Roman"/>
                <w:szCs w:val="28"/>
              </w:rPr>
              <w:t>….</w:t>
            </w:r>
          </w:p>
        </w:tc>
        <w:tc>
          <w:tcPr>
            <w:tcW w:w="708" w:type="dxa"/>
            <w:tcBorders>
              <w:top w:val="nil"/>
              <w:left w:val="nil"/>
              <w:bottom w:val="nil"/>
              <w:right w:val="nil"/>
            </w:tcBorders>
          </w:tcPr>
          <w:p w14:paraId="2FB02802"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3</w:t>
            </w:r>
          </w:p>
        </w:tc>
      </w:tr>
      <w:tr w:rsidR="0078017A" w:rsidRPr="0078017A" w14:paraId="59B551CB" w14:textId="77777777" w:rsidTr="00A45F6E">
        <w:tc>
          <w:tcPr>
            <w:tcW w:w="815" w:type="dxa"/>
            <w:tcBorders>
              <w:top w:val="nil"/>
              <w:left w:val="nil"/>
              <w:bottom w:val="nil"/>
              <w:right w:val="nil"/>
            </w:tcBorders>
          </w:tcPr>
          <w:p w14:paraId="368D8311" w14:textId="77777777" w:rsidR="009272D3" w:rsidRPr="0078017A" w:rsidRDefault="009272D3" w:rsidP="009272D3">
            <w:pPr>
              <w:ind w:firstLine="0"/>
              <w:rPr>
                <w:rFonts w:cs="Times New Roman"/>
                <w:szCs w:val="28"/>
              </w:rPr>
            </w:pPr>
            <w:r w:rsidRPr="0078017A">
              <w:rPr>
                <w:rFonts w:cs="Times New Roman"/>
                <w:szCs w:val="28"/>
              </w:rPr>
              <w:t>2.9</w:t>
            </w:r>
          </w:p>
        </w:tc>
        <w:tc>
          <w:tcPr>
            <w:tcW w:w="8224" w:type="dxa"/>
            <w:tcBorders>
              <w:top w:val="nil"/>
              <w:left w:val="nil"/>
              <w:bottom w:val="nil"/>
              <w:right w:val="nil"/>
            </w:tcBorders>
          </w:tcPr>
          <w:p w14:paraId="6DEA0362" w14:textId="77777777" w:rsidR="009272D3" w:rsidRPr="0078017A" w:rsidRDefault="009272D3" w:rsidP="009272D3">
            <w:pPr>
              <w:ind w:firstLine="0"/>
              <w:rPr>
                <w:rFonts w:cs="Times New Roman"/>
                <w:szCs w:val="28"/>
              </w:rPr>
            </w:pPr>
            <w:r w:rsidRPr="0078017A">
              <w:rPr>
                <w:rFonts w:cs="Times New Roman"/>
                <w:szCs w:val="28"/>
              </w:rPr>
              <w:t>Приготовление белковых субстратов</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4590A922"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3</w:t>
            </w:r>
          </w:p>
        </w:tc>
      </w:tr>
      <w:tr w:rsidR="0078017A" w:rsidRPr="0078017A" w14:paraId="0CD8A223" w14:textId="77777777" w:rsidTr="00A45F6E">
        <w:tc>
          <w:tcPr>
            <w:tcW w:w="815" w:type="dxa"/>
            <w:tcBorders>
              <w:top w:val="nil"/>
              <w:left w:val="nil"/>
              <w:bottom w:val="nil"/>
              <w:right w:val="nil"/>
            </w:tcBorders>
          </w:tcPr>
          <w:p w14:paraId="1C0FCDC9" w14:textId="77777777" w:rsidR="009272D3" w:rsidRPr="0078017A" w:rsidRDefault="009272D3" w:rsidP="009272D3">
            <w:pPr>
              <w:ind w:firstLine="0"/>
              <w:rPr>
                <w:rFonts w:cs="Times New Roman"/>
                <w:szCs w:val="28"/>
              </w:rPr>
            </w:pPr>
            <w:r w:rsidRPr="0078017A">
              <w:rPr>
                <w:rFonts w:cs="Times New Roman"/>
                <w:szCs w:val="28"/>
              </w:rPr>
              <w:t>2.10</w:t>
            </w:r>
          </w:p>
        </w:tc>
        <w:tc>
          <w:tcPr>
            <w:tcW w:w="8224" w:type="dxa"/>
            <w:tcBorders>
              <w:top w:val="nil"/>
              <w:left w:val="nil"/>
              <w:bottom w:val="nil"/>
              <w:right w:val="nil"/>
            </w:tcBorders>
          </w:tcPr>
          <w:p w14:paraId="25566738" w14:textId="77777777" w:rsidR="009272D3" w:rsidRPr="0078017A" w:rsidRDefault="009272D3" w:rsidP="009272D3">
            <w:pPr>
              <w:ind w:firstLine="0"/>
              <w:rPr>
                <w:rFonts w:cs="Times New Roman"/>
                <w:szCs w:val="28"/>
              </w:rPr>
            </w:pPr>
            <w:r w:rsidRPr="0078017A">
              <w:rPr>
                <w:rFonts w:cs="Times New Roman"/>
                <w:szCs w:val="28"/>
              </w:rPr>
              <w:t>Приготовление энзиматических экстрактов</w:t>
            </w:r>
            <w:r w:rsidR="00A45F6E">
              <w:rPr>
                <w:rFonts w:cs="Times New Roman"/>
                <w:szCs w:val="28"/>
              </w:rPr>
              <w:t>…………………………</w:t>
            </w:r>
          </w:p>
        </w:tc>
        <w:tc>
          <w:tcPr>
            <w:tcW w:w="708" w:type="dxa"/>
            <w:tcBorders>
              <w:top w:val="nil"/>
              <w:left w:val="nil"/>
              <w:bottom w:val="nil"/>
              <w:right w:val="nil"/>
            </w:tcBorders>
          </w:tcPr>
          <w:p w14:paraId="7EC2A8F4" w14:textId="77777777" w:rsidR="009272D3" w:rsidRPr="0078017A" w:rsidRDefault="00AE051A" w:rsidP="00494968">
            <w:pPr>
              <w:ind w:firstLine="0"/>
              <w:jc w:val="left"/>
              <w:rPr>
                <w:rFonts w:cs="Times New Roman"/>
                <w:szCs w:val="28"/>
              </w:rPr>
            </w:pPr>
            <w:r w:rsidRPr="0078017A">
              <w:rPr>
                <w:rFonts w:cs="Times New Roman"/>
                <w:szCs w:val="28"/>
              </w:rPr>
              <w:t>4</w:t>
            </w:r>
            <w:r w:rsidR="00494968">
              <w:rPr>
                <w:rFonts w:cs="Times New Roman"/>
                <w:szCs w:val="28"/>
              </w:rPr>
              <w:t>4</w:t>
            </w:r>
          </w:p>
        </w:tc>
      </w:tr>
      <w:tr w:rsidR="0078017A" w:rsidRPr="0078017A" w14:paraId="42E260BE" w14:textId="77777777" w:rsidTr="00A45F6E">
        <w:tc>
          <w:tcPr>
            <w:tcW w:w="815" w:type="dxa"/>
            <w:tcBorders>
              <w:top w:val="nil"/>
              <w:left w:val="nil"/>
              <w:bottom w:val="nil"/>
              <w:right w:val="nil"/>
            </w:tcBorders>
          </w:tcPr>
          <w:p w14:paraId="6DD0D82D" w14:textId="77777777" w:rsidR="009272D3" w:rsidRPr="0078017A" w:rsidRDefault="009272D3" w:rsidP="009272D3">
            <w:pPr>
              <w:ind w:firstLine="0"/>
              <w:rPr>
                <w:rFonts w:cs="Times New Roman"/>
                <w:szCs w:val="28"/>
              </w:rPr>
            </w:pPr>
            <w:r w:rsidRPr="0078017A">
              <w:rPr>
                <w:rFonts w:cs="Times New Roman"/>
                <w:szCs w:val="28"/>
              </w:rPr>
              <w:t>2.11</w:t>
            </w:r>
          </w:p>
        </w:tc>
        <w:tc>
          <w:tcPr>
            <w:tcW w:w="8224" w:type="dxa"/>
            <w:tcBorders>
              <w:top w:val="nil"/>
              <w:left w:val="nil"/>
              <w:bottom w:val="nil"/>
              <w:right w:val="nil"/>
            </w:tcBorders>
          </w:tcPr>
          <w:p w14:paraId="000230C9" w14:textId="77777777" w:rsidR="009272D3" w:rsidRPr="0078017A" w:rsidRDefault="009272D3" w:rsidP="009272D3">
            <w:pPr>
              <w:ind w:firstLine="0"/>
              <w:rPr>
                <w:rFonts w:cs="Times New Roman"/>
                <w:szCs w:val="28"/>
              </w:rPr>
            </w:pPr>
            <w:r w:rsidRPr="0078017A">
              <w:rPr>
                <w:rFonts w:cs="Times New Roman"/>
                <w:szCs w:val="28"/>
              </w:rPr>
              <w:t>Определение протеолитической активности ферментов</w:t>
            </w:r>
            <w:r w:rsidR="00A45F6E">
              <w:rPr>
                <w:rFonts w:cs="Times New Roman"/>
                <w:szCs w:val="28"/>
              </w:rPr>
              <w:t>………….</w:t>
            </w:r>
          </w:p>
        </w:tc>
        <w:tc>
          <w:tcPr>
            <w:tcW w:w="708" w:type="dxa"/>
            <w:tcBorders>
              <w:top w:val="nil"/>
              <w:left w:val="nil"/>
              <w:bottom w:val="nil"/>
              <w:right w:val="nil"/>
            </w:tcBorders>
          </w:tcPr>
          <w:p w14:paraId="6F163B00" w14:textId="77777777" w:rsidR="009272D3" w:rsidRPr="0078017A" w:rsidRDefault="00EF5E99" w:rsidP="00B16DE0">
            <w:pPr>
              <w:ind w:firstLine="0"/>
              <w:jc w:val="left"/>
              <w:rPr>
                <w:rFonts w:cs="Times New Roman"/>
                <w:szCs w:val="28"/>
              </w:rPr>
            </w:pPr>
            <w:r w:rsidRPr="0078017A">
              <w:rPr>
                <w:rFonts w:cs="Times New Roman"/>
                <w:szCs w:val="28"/>
              </w:rPr>
              <w:t>4</w:t>
            </w:r>
            <w:r w:rsidR="00A702A4" w:rsidRPr="0078017A">
              <w:rPr>
                <w:rFonts w:cs="Times New Roman"/>
                <w:szCs w:val="28"/>
              </w:rPr>
              <w:t>5</w:t>
            </w:r>
          </w:p>
        </w:tc>
      </w:tr>
      <w:tr w:rsidR="0078017A" w:rsidRPr="0078017A" w14:paraId="1C9EF71E" w14:textId="77777777" w:rsidTr="00A45F6E">
        <w:tc>
          <w:tcPr>
            <w:tcW w:w="815" w:type="dxa"/>
            <w:tcBorders>
              <w:top w:val="nil"/>
              <w:left w:val="nil"/>
              <w:bottom w:val="nil"/>
              <w:right w:val="nil"/>
            </w:tcBorders>
          </w:tcPr>
          <w:p w14:paraId="01A63677" w14:textId="77777777" w:rsidR="009272D3" w:rsidRPr="0078017A" w:rsidRDefault="009272D3" w:rsidP="009272D3">
            <w:pPr>
              <w:ind w:firstLine="0"/>
              <w:rPr>
                <w:rFonts w:cs="Times New Roman"/>
                <w:szCs w:val="28"/>
              </w:rPr>
            </w:pPr>
            <w:r w:rsidRPr="0078017A">
              <w:rPr>
                <w:rFonts w:cs="Times New Roman"/>
                <w:szCs w:val="28"/>
              </w:rPr>
              <w:t>2.12</w:t>
            </w:r>
          </w:p>
        </w:tc>
        <w:tc>
          <w:tcPr>
            <w:tcW w:w="8224" w:type="dxa"/>
            <w:tcBorders>
              <w:top w:val="nil"/>
              <w:left w:val="nil"/>
              <w:bottom w:val="nil"/>
              <w:right w:val="nil"/>
            </w:tcBorders>
          </w:tcPr>
          <w:p w14:paraId="608413BF" w14:textId="77777777" w:rsidR="009272D3" w:rsidRPr="0078017A" w:rsidRDefault="009272D3" w:rsidP="009272D3">
            <w:pPr>
              <w:ind w:firstLine="0"/>
              <w:rPr>
                <w:rFonts w:cs="Times New Roman"/>
                <w:szCs w:val="28"/>
              </w:rPr>
            </w:pPr>
            <w:r w:rsidRPr="0078017A">
              <w:rPr>
                <w:rFonts w:cs="Times New Roman"/>
                <w:szCs w:val="28"/>
              </w:rPr>
              <w:t>Зимографический анализ и субстратная специфичность</w:t>
            </w:r>
            <w:r w:rsidR="00A45F6E">
              <w:rPr>
                <w:rFonts w:cs="Times New Roman"/>
                <w:szCs w:val="28"/>
              </w:rPr>
              <w:t>…………...</w:t>
            </w:r>
          </w:p>
        </w:tc>
        <w:tc>
          <w:tcPr>
            <w:tcW w:w="708" w:type="dxa"/>
            <w:tcBorders>
              <w:top w:val="nil"/>
              <w:left w:val="nil"/>
              <w:bottom w:val="nil"/>
              <w:right w:val="nil"/>
            </w:tcBorders>
          </w:tcPr>
          <w:p w14:paraId="45F68025" w14:textId="77777777" w:rsidR="009272D3"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5</w:t>
            </w:r>
          </w:p>
        </w:tc>
      </w:tr>
      <w:tr w:rsidR="0078017A" w:rsidRPr="0078017A" w14:paraId="7AD94C77" w14:textId="77777777" w:rsidTr="00A45F6E">
        <w:tc>
          <w:tcPr>
            <w:tcW w:w="815" w:type="dxa"/>
            <w:tcBorders>
              <w:top w:val="nil"/>
              <w:left w:val="nil"/>
              <w:bottom w:val="nil"/>
              <w:right w:val="nil"/>
            </w:tcBorders>
          </w:tcPr>
          <w:p w14:paraId="197AEE0D" w14:textId="77777777" w:rsidR="009272D3" w:rsidRPr="0078017A" w:rsidRDefault="009272D3" w:rsidP="009272D3">
            <w:pPr>
              <w:ind w:firstLine="0"/>
              <w:rPr>
                <w:rFonts w:cs="Times New Roman"/>
                <w:szCs w:val="28"/>
              </w:rPr>
            </w:pPr>
            <w:r w:rsidRPr="0078017A">
              <w:rPr>
                <w:rFonts w:cs="Times New Roman"/>
                <w:szCs w:val="28"/>
              </w:rPr>
              <w:t>2.13</w:t>
            </w:r>
          </w:p>
        </w:tc>
        <w:tc>
          <w:tcPr>
            <w:tcW w:w="8224" w:type="dxa"/>
            <w:tcBorders>
              <w:top w:val="nil"/>
              <w:left w:val="nil"/>
              <w:bottom w:val="nil"/>
              <w:right w:val="nil"/>
            </w:tcBorders>
          </w:tcPr>
          <w:p w14:paraId="1C0B2C63" w14:textId="77777777" w:rsidR="009272D3" w:rsidRPr="0078017A" w:rsidRDefault="009272D3" w:rsidP="009272D3">
            <w:pPr>
              <w:ind w:firstLine="0"/>
              <w:rPr>
                <w:rFonts w:cs="Times New Roman"/>
                <w:szCs w:val="28"/>
              </w:rPr>
            </w:pPr>
            <w:r w:rsidRPr="0078017A">
              <w:rPr>
                <w:rFonts w:cs="Times New Roman"/>
                <w:szCs w:val="28"/>
              </w:rPr>
              <w:t>Определение рН- и температурного оптимумов действия ферментов</w:t>
            </w:r>
            <w:r w:rsidR="00A45F6E">
              <w:rPr>
                <w:rFonts w:cs="Times New Roman"/>
                <w:szCs w:val="28"/>
              </w:rPr>
              <w:t>………………………………………………………………</w:t>
            </w:r>
          </w:p>
        </w:tc>
        <w:tc>
          <w:tcPr>
            <w:tcW w:w="708" w:type="dxa"/>
            <w:tcBorders>
              <w:top w:val="nil"/>
              <w:left w:val="nil"/>
              <w:bottom w:val="nil"/>
              <w:right w:val="nil"/>
            </w:tcBorders>
          </w:tcPr>
          <w:p w14:paraId="73B28643" w14:textId="77777777" w:rsidR="00494968" w:rsidRDefault="00494968" w:rsidP="00494968">
            <w:pPr>
              <w:ind w:firstLine="0"/>
              <w:jc w:val="left"/>
              <w:rPr>
                <w:rFonts w:cs="Times New Roman"/>
                <w:szCs w:val="28"/>
              </w:rPr>
            </w:pPr>
          </w:p>
          <w:p w14:paraId="22D5B04D" w14:textId="77777777" w:rsidR="009272D3"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6</w:t>
            </w:r>
          </w:p>
        </w:tc>
      </w:tr>
      <w:tr w:rsidR="0078017A" w:rsidRPr="0078017A" w14:paraId="309C19A1" w14:textId="77777777" w:rsidTr="00A45F6E">
        <w:tc>
          <w:tcPr>
            <w:tcW w:w="815" w:type="dxa"/>
            <w:tcBorders>
              <w:top w:val="nil"/>
              <w:left w:val="nil"/>
              <w:bottom w:val="nil"/>
              <w:right w:val="nil"/>
            </w:tcBorders>
          </w:tcPr>
          <w:p w14:paraId="7D5770E8" w14:textId="77777777" w:rsidR="009272D3" w:rsidRPr="0078017A" w:rsidRDefault="009272D3" w:rsidP="009272D3">
            <w:pPr>
              <w:ind w:firstLine="0"/>
              <w:rPr>
                <w:rFonts w:cs="Times New Roman"/>
                <w:szCs w:val="28"/>
              </w:rPr>
            </w:pPr>
            <w:r w:rsidRPr="0078017A">
              <w:rPr>
                <w:rFonts w:cs="Times New Roman"/>
                <w:szCs w:val="28"/>
              </w:rPr>
              <w:t>2.14</w:t>
            </w:r>
          </w:p>
        </w:tc>
        <w:tc>
          <w:tcPr>
            <w:tcW w:w="8224" w:type="dxa"/>
            <w:tcBorders>
              <w:top w:val="nil"/>
              <w:left w:val="nil"/>
              <w:bottom w:val="nil"/>
              <w:right w:val="nil"/>
            </w:tcBorders>
          </w:tcPr>
          <w:p w14:paraId="1E9361E7" w14:textId="59BF3B0C" w:rsidR="009272D3" w:rsidRPr="004A3381" w:rsidRDefault="009272D3" w:rsidP="009272D3">
            <w:pPr>
              <w:ind w:firstLine="0"/>
              <w:rPr>
                <w:rFonts w:cs="Times New Roman"/>
                <w:szCs w:val="28"/>
              </w:rPr>
            </w:pPr>
            <w:r w:rsidRPr="0078017A">
              <w:rPr>
                <w:rFonts w:cs="Times New Roman"/>
                <w:szCs w:val="28"/>
              </w:rPr>
              <w:t>Влияние металлов, детергентов, ингибиторы и органических растворителей</w:t>
            </w:r>
            <w:r w:rsidR="00A45F6E">
              <w:rPr>
                <w:rFonts w:cs="Times New Roman"/>
                <w:szCs w:val="28"/>
              </w:rPr>
              <w:t>………………………………………………………</w:t>
            </w:r>
            <w:r w:rsidR="004A3381">
              <w:rPr>
                <w:rFonts w:cs="Times New Roman"/>
                <w:szCs w:val="28"/>
              </w:rPr>
              <w:t>…</w:t>
            </w:r>
            <w:r w:rsidR="004A3381" w:rsidRPr="004A3381">
              <w:rPr>
                <w:rFonts w:cs="Times New Roman"/>
                <w:szCs w:val="28"/>
              </w:rPr>
              <w:t>.</w:t>
            </w:r>
          </w:p>
        </w:tc>
        <w:tc>
          <w:tcPr>
            <w:tcW w:w="708" w:type="dxa"/>
            <w:tcBorders>
              <w:top w:val="nil"/>
              <w:left w:val="nil"/>
              <w:bottom w:val="nil"/>
              <w:right w:val="nil"/>
            </w:tcBorders>
          </w:tcPr>
          <w:p w14:paraId="171FAADF" w14:textId="77777777" w:rsidR="00494968" w:rsidRDefault="00494968" w:rsidP="00B16DE0">
            <w:pPr>
              <w:ind w:firstLine="0"/>
              <w:jc w:val="left"/>
              <w:rPr>
                <w:rFonts w:cs="Times New Roman"/>
                <w:szCs w:val="28"/>
              </w:rPr>
            </w:pPr>
          </w:p>
          <w:p w14:paraId="34EAD938" w14:textId="77777777" w:rsidR="009272D3"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6</w:t>
            </w:r>
          </w:p>
        </w:tc>
      </w:tr>
      <w:tr w:rsidR="0078017A" w:rsidRPr="0078017A" w14:paraId="3AE31AAD" w14:textId="77777777" w:rsidTr="00A45F6E">
        <w:tc>
          <w:tcPr>
            <w:tcW w:w="815" w:type="dxa"/>
            <w:tcBorders>
              <w:top w:val="nil"/>
              <w:left w:val="nil"/>
              <w:bottom w:val="nil"/>
              <w:right w:val="nil"/>
            </w:tcBorders>
          </w:tcPr>
          <w:p w14:paraId="6F8FF89F" w14:textId="77777777" w:rsidR="009272D3" w:rsidRPr="0078017A" w:rsidRDefault="009272D3" w:rsidP="009272D3">
            <w:pPr>
              <w:ind w:firstLine="0"/>
              <w:rPr>
                <w:rFonts w:cs="Times New Roman"/>
                <w:szCs w:val="28"/>
              </w:rPr>
            </w:pPr>
            <w:r w:rsidRPr="0078017A">
              <w:rPr>
                <w:rFonts w:cs="Times New Roman"/>
                <w:szCs w:val="28"/>
              </w:rPr>
              <w:t>2.15</w:t>
            </w:r>
          </w:p>
        </w:tc>
        <w:tc>
          <w:tcPr>
            <w:tcW w:w="8224" w:type="dxa"/>
            <w:tcBorders>
              <w:top w:val="nil"/>
              <w:left w:val="nil"/>
              <w:bottom w:val="nil"/>
              <w:right w:val="nil"/>
            </w:tcBorders>
          </w:tcPr>
          <w:p w14:paraId="0141E261" w14:textId="77777777" w:rsidR="009272D3" w:rsidRPr="0078017A" w:rsidRDefault="009272D3" w:rsidP="009272D3">
            <w:pPr>
              <w:ind w:firstLine="0"/>
              <w:rPr>
                <w:rFonts w:cs="Times New Roman"/>
                <w:szCs w:val="28"/>
              </w:rPr>
            </w:pPr>
            <w:r w:rsidRPr="0078017A">
              <w:rPr>
                <w:rFonts w:cs="Times New Roman"/>
                <w:szCs w:val="28"/>
              </w:rPr>
              <w:t>Изучение температурной и рН стабильности ферментов</w:t>
            </w:r>
            <w:r w:rsidR="00A45F6E">
              <w:rPr>
                <w:rFonts w:cs="Times New Roman"/>
                <w:szCs w:val="28"/>
              </w:rPr>
              <w:t>……</w:t>
            </w:r>
            <w:proofErr w:type="gramStart"/>
            <w:r w:rsidR="00A45F6E">
              <w:rPr>
                <w:rFonts w:cs="Times New Roman"/>
                <w:szCs w:val="28"/>
              </w:rPr>
              <w:t>…….</w:t>
            </w:r>
            <w:proofErr w:type="gramEnd"/>
            <w:r w:rsidR="00A45F6E">
              <w:rPr>
                <w:rFonts w:cs="Times New Roman"/>
                <w:szCs w:val="28"/>
              </w:rPr>
              <w:t>.</w:t>
            </w:r>
          </w:p>
        </w:tc>
        <w:tc>
          <w:tcPr>
            <w:tcW w:w="708" w:type="dxa"/>
            <w:tcBorders>
              <w:top w:val="nil"/>
              <w:left w:val="nil"/>
              <w:bottom w:val="nil"/>
              <w:right w:val="nil"/>
            </w:tcBorders>
          </w:tcPr>
          <w:p w14:paraId="57964508"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6</w:t>
            </w:r>
          </w:p>
        </w:tc>
      </w:tr>
      <w:tr w:rsidR="0078017A" w:rsidRPr="0078017A" w14:paraId="7CF0E186" w14:textId="77777777" w:rsidTr="00A45F6E">
        <w:tc>
          <w:tcPr>
            <w:tcW w:w="815" w:type="dxa"/>
            <w:tcBorders>
              <w:top w:val="nil"/>
              <w:left w:val="nil"/>
              <w:bottom w:val="nil"/>
              <w:right w:val="nil"/>
            </w:tcBorders>
          </w:tcPr>
          <w:p w14:paraId="35832AD3" w14:textId="77777777" w:rsidR="009272D3" w:rsidRPr="0078017A" w:rsidRDefault="009272D3" w:rsidP="009272D3">
            <w:pPr>
              <w:ind w:firstLine="0"/>
              <w:rPr>
                <w:rFonts w:cs="Times New Roman"/>
                <w:szCs w:val="28"/>
              </w:rPr>
            </w:pPr>
            <w:r w:rsidRPr="0078017A">
              <w:rPr>
                <w:rFonts w:cs="Times New Roman"/>
                <w:szCs w:val="28"/>
                <w:lang w:val="en-US"/>
              </w:rPr>
              <w:t>2</w:t>
            </w:r>
            <w:r w:rsidRPr="0078017A">
              <w:rPr>
                <w:rFonts w:cs="Times New Roman"/>
                <w:szCs w:val="28"/>
              </w:rPr>
              <w:t>.16</w:t>
            </w:r>
          </w:p>
        </w:tc>
        <w:tc>
          <w:tcPr>
            <w:tcW w:w="8224" w:type="dxa"/>
            <w:tcBorders>
              <w:top w:val="nil"/>
              <w:left w:val="nil"/>
              <w:bottom w:val="nil"/>
              <w:right w:val="nil"/>
            </w:tcBorders>
          </w:tcPr>
          <w:p w14:paraId="040EC18A" w14:textId="184EA635" w:rsidR="009272D3" w:rsidRPr="004A3381" w:rsidRDefault="00EF5E99" w:rsidP="009272D3">
            <w:pPr>
              <w:ind w:firstLine="0"/>
              <w:rPr>
                <w:rFonts w:cs="Times New Roman"/>
                <w:szCs w:val="28"/>
                <w:lang w:val="en-US"/>
              </w:rPr>
            </w:pPr>
            <w:r w:rsidRPr="0078017A">
              <w:rPr>
                <w:rFonts w:cs="Times New Roman"/>
              </w:rPr>
              <w:t>Приготовление хемокомпетентных клеток</w:t>
            </w:r>
            <w:r w:rsidR="00A45F6E">
              <w:rPr>
                <w:rFonts w:cs="Times New Roman"/>
              </w:rPr>
              <w:t>…………………………</w:t>
            </w:r>
            <w:r w:rsidR="004A3381">
              <w:rPr>
                <w:rFonts w:cs="Times New Roman"/>
                <w:lang w:val="en-US"/>
              </w:rPr>
              <w:t>.</w:t>
            </w:r>
          </w:p>
        </w:tc>
        <w:tc>
          <w:tcPr>
            <w:tcW w:w="708" w:type="dxa"/>
            <w:tcBorders>
              <w:top w:val="nil"/>
              <w:left w:val="nil"/>
              <w:bottom w:val="nil"/>
              <w:right w:val="nil"/>
            </w:tcBorders>
          </w:tcPr>
          <w:p w14:paraId="4523794A" w14:textId="77777777" w:rsidR="009272D3" w:rsidRPr="0078017A" w:rsidRDefault="00A702A4" w:rsidP="00B16DE0">
            <w:pPr>
              <w:ind w:firstLine="0"/>
              <w:jc w:val="left"/>
              <w:rPr>
                <w:rFonts w:cs="Times New Roman"/>
                <w:szCs w:val="28"/>
              </w:rPr>
            </w:pPr>
            <w:r w:rsidRPr="0078017A">
              <w:rPr>
                <w:rFonts w:cs="Times New Roman"/>
                <w:szCs w:val="28"/>
              </w:rPr>
              <w:t>47</w:t>
            </w:r>
          </w:p>
        </w:tc>
      </w:tr>
      <w:tr w:rsidR="0078017A" w:rsidRPr="0078017A" w14:paraId="626B00D9" w14:textId="77777777" w:rsidTr="00A45F6E">
        <w:tc>
          <w:tcPr>
            <w:tcW w:w="815" w:type="dxa"/>
            <w:tcBorders>
              <w:top w:val="nil"/>
              <w:left w:val="nil"/>
              <w:bottom w:val="nil"/>
              <w:right w:val="nil"/>
            </w:tcBorders>
          </w:tcPr>
          <w:p w14:paraId="4008C31F" w14:textId="77777777" w:rsidR="009272D3" w:rsidRPr="0078017A" w:rsidRDefault="009272D3" w:rsidP="009272D3">
            <w:pPr>
              <w:ind w:firstLine="0"/>
              <w:rPr>
                <w:rFonts w:cs="Times New Roman"/>
                <w:szCs w:val="28"/>
              </w:rPr>
            </w:pPr>
            <w:r w:rsidRPr="0078017A">
              <w:rPr>
                <w:rFonts w:cs="Times New Roman"/>
                <w:szCs w:val="28"/>
              </w:rPr>
              <w:t>2.17</w:t>
            </w:r>
          </w:p>
        </w:tc>
        <w:tc>
          <w:tcPr>
            <w:tcW w:w="8224" w:type="dxa"/>
            <w:tcBorders>
              <w:top w:val="nil"/>
              <w:left w:val="nil"/>
              <w:bottom w:val="nil"/>
              <w:right w:val="nil"/>
            </w:tcBorders>
          </w:tcPr>
          <w:p w14:paraId="2B325667" w14:textId="6562BF38" w:rsidR="009272D3" w:rsidRPr="004A3381" w:rsidRDefault="00EF5E99" w:rsidP="009272D3">
            <w:pPr>
              <w:ind w:firstLine="0"/>
              <w:rPr>
                <w:rFonts w:cs="Times New Roman"/>
                <w:szCs w:val="28"/>
              </w:rPr>
            </w:pPr>
            <w:r w:rsidRPr="0078017A">
              <w:rPr>
                <w:rFonts w:cs="Times New Roman"/>
                <w:szCs w:val="28"/>
              </w:rPr>
              <w:t>Трансформация клеток методом температурного шока</w:t>
            </w:r>
            <w:r w:rsidR="00A45F6E">
              <w:rPr>
                <w:rFonts w:cs="Times New Roman"/>
                <w:szCs w:val="28"/>
              </w:rPr>
              <w:t>…………</w:t>
            </w:r>
            <w:r w:rsidR="004A3381">
              <w:rPr>
                <w:rFonts w:cs="Times New Roman"/>
                <w:szCs w:val="28"/>
              </w:rPr>
              <w:t>…</w:t>
            </w:r>
          </w:p>
        </w:tc>
        <w:tc>
          <w:tcPr>
            <w:tcW w:w="708" w:type="dxa"/>
            <w:tcBorders>
              <w:top w:val="nil"/>
              <w:left w:val="nil"/>
              <w:bottom w:val="nil"/>
              <w:right w:val="nil"/>
            </w:tcBorders>
          </w:tcPr>
          <w:p w14:paraId="4529749A" w14:textId="77777777" w:rsidR="009272D3" w:rsidRPr="0078017A" w:rsidRDefault="00A702A4" w:rsidP="00494968">
            <w:pPr>
              <w:ind w:firstLine="0"/>
              <w:jc w:val="left"/>
              <w:rPr>
                <w:rFonts w:cs="Times New Roman"/>
                <w:szCs w:val="28"/>
              </w:rPr>
            </w:pPr>
            <w:r w:rsidRPr="0078017A">
              <w:rPr>
                <w:rFonts w:cs="Times New Roman"/>
                <w:szCs w:val="28"/>
              </w:rPr>
              <w:t>4</w:t>
            </w:r>
            <w:r w:rsidR="00494968">
              <w:rPr>
                <w:rFonts w:cs="Times New Roman"/>
                <w:szCs w:val="28"/>
              </w:rPr>
              <w:t>7</w:t>
            </w:r>
          </w:p>
        </w:tc>
      </w:tr>
      <w:tr w:rsidR="0078017A" w:rsidRPr="0078017A" w14:paraId="2987918E" w14:textId="77777777" w:rsidTr="00A45F6E">
        <w:tc>
          <w:tcPr>
            <w:tcW w:w="815" w:type="dxa"/>
            <w:tcBorders>
              <w:top w:val="nil"/>
              <w:left w:val="nil"/>
              <w:bottom w:val="nil"/>
              <w:right w:val="nil"/>
            </w:tcBorders>
          </w:tcPr>
          <w:p w14:paraId="3E0C7AEB" w14:textId="77777777" w:rsidR="00EF5E99" w:rsidRPr="0078017A" w:rsidRDefault="00EF5E99" w:rsidP="009272D3">
            <w:pPr>
              <w:ind w:firstLine="0"/>
              <w:rPr>
                <w:rFonts w:cs="Times New Roman"/>
                <w:szCs w:val="28"/>
              </w:rPr>
            </w:pPr>
            <w:r w:rsidRPr="0078017A">
              <w:rPr>
                <w:rFonts w:cs="Times New Roman"/>
                <w:szCs w:val="28"/>
              </w:rPr>
              <w:t>2.18</w:t>
            </w:r>
          </w:p>
        </w:tc>
        <w:tc>
          <w:tcPr>
            <w:tcW w:w="8224" w:type="dxa"/>
            <w:tcBorders>
              <w:top w:val="nil"/>
              <w:left w:val="nil"/>
              <w:bottom w:val="nil"/>
              <w:right w:val="nil"/>
            </w:tcBorders>
          </w:tcPr>
          <w:p w14:paraId="7FD46D66" w14:textId="77777777" w:rsidR="00EF5E99" w:rsidRPr="0078017A" w:rsidRDefault="00EF5E99" w:rsidP="009272D3">
            <w:pPr>
              <w:ind w:firstLine="0"/>
              <w:rPr>
                <w:rFonts w:cs="Times New Roman"/>
                <w:szCs w:val="28"/>
              </w:rPr>
            </w:pPr>
            <w:r w:rsidRPr="0078017A">
              <w:rPr>
                <w:rFonts w:cs="Times New Roman"/>
              </w:rPr>
              <w:t>Приготовление электрокомпетентных клеток</w:t>
            </w:r>
            <w:r w:rsidR="00A45F6E">
              <w:rPr>
                <w:rFonts w:cs="Times New Roman"/>
              </w:rPr>
              <w:t>………………………</w:t>
            </w:r>
          </w:p>
        </w:tc>
        <w:tc>
          <w:tcPr>
            <w:tcW w:w="708" w:type="dxa"/>
            <w:tcBorders>
              <w:top w:val="nil"/>
              <w:left w:val="nil"/>
              <w:bottom w:val="nil"/>
              <w:right w:val="nil"/>
            </w:tcBorders>
          </w:tcPr>
          <w:p w14:paraId="1375CEB4" w14:textId="77777777" w:rsidR="00EF5E99"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7</w:t>
            </w:r>
          </w:p>
        </w:tc>
      </w:tr>
      <w:tr w:rsidR="0078017A" w:rsidRPr="0078017A" w14:paraId="3B825C44" w14:textId="77777777" w:rsidTr="00A45F6E">
        <w:tc>
          <w:tcPr>
            <w:tcW w:w="815" w:type="dxa"/>
            <w:tcBorders>
              <w:top w:val="nil"/>
              <w:left w:val="nil"/>
              <w:bottom w:val="nil"/>
              <w:right w:val="nil"/>
            </w:tcBorders>
          </w:tcPr>
          <w:p w14:paraId="50E7B6F9" w14:textId="77777777" w:rsidR="00EF5E99" w:rsidRPr="0078017A" w:rsidRDefault="00EF5E99" w:rsidP="009272D3">
            <w:pPr>
              <w:ind w:firstLine="0"/>
              <w:rPr>
                <w:rFonts w:cs="Times New Roman"/>
                <w:szCs w:val="28"/>
              </w:rPr>
            </w:pPr>
            <w:r w:rsidRPr="0078017A">
              <w:rPr>
                <w:rFonts w:cs="Times New Roman"/>
              </w:rPr>
              <w:t>2.19</w:t>
            </w:r>
          </w:p>
        </w:tc>
        <w:tc>
          <w:tcPr>
            <w:tcW w:w="8224" w:type="dxa"/>
            <w:tcBorders>
              <w:top w:val="nil"/>
              <w:left w:val="nil"/>
              <w:bottom w:val="nil"/>
              <w:right w:val="nil"/>
            </w:tcBorders>
          </w:tcPr>
          <w:p w14:paraId="646345BF" w14:textId="77777777" w:rsidR="00EF5E99" w:rsidRPr="0078017A" w:rsidRDefault="00EF5E99" w:rsidP="009272D3">
            <w:pPr>
              <w:ind w:firstLine="0"/>
              <w:rPr>
                <w:rFonts w:cs="Times New Roman"/>
              </w:rPr>
            </w:pPr>
            <w:r w:rsidRPr="0078017A">
              <w:rPr>
                <w:rFonts w:cs="Times New Roman"/>
              </w:rPr>
              <w:t>Трансформация клеток методом электропорации</w:t>
            </w:r>
            <w:r w:rsidR="00A45F6E">
              <w:rPr>
                <w:rFonts w:cs="Times New Roman"/>
              </w:rPr>
              <w:t>……………</w:t>
            </w:r>
            <w:proofErr w:type="gramStart"/>
            <w:r w:rsidR="00A45F6E">
              <w:rPr>
                <w:rFonts w:cs="Times New Roman"/>
              </w:rPr>
              <w:t>…….</w:t>
            </w:r>
            <w:proofErr w:type="gramEnd"/>
            <w:r w:rsidR="00A45F6E">
              <w:rPr>
                <w:rFonts w:cs="Times New Roman"/>
              </w:rPr>
              <w:t>.</w:t>
            </w:r>
          </w:p>
        </w:tc>
        <w:tc>
          <w:tcPr>
            <w:tcW w:w="708" w:type="dxa"/>
            <w:tcBorders>
              <w:top w:val="nil"/>
              <w:left w:val="nil"/>
              <w:bottom w:val="nil"/>
              <w:right w:val="nil"/>
            </w:tcBorders>
          </w:tcPr>
          <w:p w14:paraId="4F77A1AD" w14:textId="77777777" w:rsidR="00AE051A"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7</w:t>
            </w:r>
          </w:p>
        </w:tc>
      </w:tr>
      <w:tr w:rsidR="0078017A" w:rsidRPr="0078017A" w14:paraId="6AFD526A" w14:textId="77777777" w:rsidTr="00A45F6E">
        <w:tc>
          <w:tcPr>
            <w:tcW w:w="815" w:type="dxa"/>
            <w:tcBorders>
              <w:top w:val="nil"/>
              <w:left w:val="nil"/>
              <w:bottom w:val="nil"/>
              <w:right w:val="nil"/>
            </w:tcBorders>
          </w:tcPr>
          <w:p w14:paraId="131A5E32" w14:textId="77777777" w:rsidR="009272D3" w:rsidRPr="0078017A" w:rsidRDefault="009272D3" w:rsidP="009272D3">
            <w:pPr>
              <w:ind w:firstLine="0"/>
              <w:rPr>
                <w:rFonts w:cs="Times New Roman"/>
                <w:szCs w:val="28"/>
              </w:rPr>
            </w:pPr>
            <w:r w:rsidRPr="0078017A">
              <w:rPr>
                <w:rFonts w:cs="Times New Roman"/>
                <w:szCs w:val="28"/>
              </w:rPr>
              <w:t>2.20</w:t>
            </w:r>
          </w:p>
        </w:tc>
        <w:tc>
          <w:tcPr>
            <w:tcW w:w="8224" w:type="dxa"/>
            <w:tcBorders>
              <w:top w:val="nil"/>
              <w:left w:val="nil"/>
              <w:bottom w:val="nil"/>
              <w:right w:val="nil"/>
            </w:tcBorders>
          </w:tcPr>
          <w:p w14:paraId="759C4E32" w14:textId="77777777" w:rsidR="009272D3" w:rsidRPr="0078017A" w:rsidRDefault="00EF5E99" w:rsidP="009272D3">
            <w:pPr>
              <w:ind w:firstLine="0"/>
              <w:rPr>
                <w:rFonts w:cs="Times New Roman"/>
                <w:szCs w:val="28"/>
              </w:rPr>
            </w:pPr>
            <w:r w:rsidRPr="0078017A">
              <w:rPr>
                <w:rFonts w:cs="Times New Roman"/>
              </w:rPr>
              <w:t>ПЦР-скрининг колоний</w:t>
            </w:r>
            <w:r w:rsidR="00A45F6E">
              <w:rPr>
                <w:rFonts w:cs="Times New Roman"/>
              </w:rPr>
              <w:t>……………………………………………….</w:t>
            </w:r>
          </w:p>
        </w:tc>
        <w:tc>
          <w:tcPr>
            <w:tcW w:w="708" w:type="dxa"/>
            <w:tcBorders>
              <w:top w:val="nil"/>
              <w:left w:val="nil"/>
              <w:bottom w:val="nil"/>
              <w:right w:val="nil"/>
            </w:tcBorders>
          </w:tcPr>
          <w:p w14:paraId="0870D08C" w14:textId="77777777" w:rsidR="009272D3"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8</w:t>
            </w:r>
          </w:p>
        </w:tc>
      </w:tr>
      <w:tr w:rsidR="0078017A" w:rsidRPr="0078017A" w14:paraId="2FD717BB" w14:textId="77777777" w:rsidTr="00A45F6E">
        <w:tc>
          <w:tcPr>
            <w:tcW w:w="815" w:type="dxa"/>
            <w:tcBorders>
              <w:top w:val="nil"/>
              <w:left w:val="nil"/>
              <w:bottom w:val="nil"/>
              <w:right w:val="nil"/>
            </w:tcBorders>
          </w:tcPr>
          <w:p w14:paraId="134F9842" w14:textId="77777777" w:rsidR="00EF5E99" w:rsidRPr="0078017A" w:rsidRDefault="00EF5E99" w:rsidP="009272D3">
            <w:pPr>
              <w:ind w:firstLine="0"/>
              <w:rPr>
                <w:rFonts w:cs="Times New Roman"/>
                <w:szCs w:val="28"/>
              </w:rPr>
            </w:pPr>
            <w:r w:rsidRPr="0078017A">
              <w:rPr>
                <w:rFonts w:cs="Times New Roman"/>
                <w:szCs w:val="28"/>
              </w:rPr>
              <w:t>2.21</w:t>
            </w:r>
          </w:p>
        </w:tc>
        <w:tc>
          <w:tcPr>
            <w:tcW w:w="8224" w:type="dxa"/>
            <w:tcBorders>
              <w:top w:val="nil"/>
              <w:left w:val="nil"/>
              <w:bottom w:val="nil"/>
              <w:right w:val="nil"/>
            </w:tcBorders>
          </w:tcPr>
          <w:p w14:paraId="6F90D73E" w14:textId="77777777" w:rsidR="00EF5E99" w:rsidRPr="0078017A" w:rsidRDefault="00EF5E99" w:rsidP="009272D3">
            <w:pPr>
              <w:ind w:firstLine="0"/>
              <w:rPr>
                <w:rFonts w:cs="Times New Roman"/>
              </w:rPr>
            </w:pPr>
            <w:r w:rsidRPr="0078017A">
              <w:rPr>
                <w:rFonts w:cs="Times New Roman"/>
              </w:rPr>
              <w:t>Вестерн-блоттинг</w:t>
            </w:r>
            <w:r w:rsidR="00A45F6E">
              <w:rPr>
                <w:rFonts w:cs="Times New Roman"/>
              </w:rPr>
              <w:t>………………………………………</w:t>
            </w:r>
            <w:proofErr w:type="gramStart"/>
            <w:r w:rsidR="00A45F6E">
              <w:rPr>
                <w:rFonts w:cs="Times New Roman"/>
              </w:rPr>
              <w:t>…….</w:t>
            </w:r>
            <w:proofErr w:type="gramEnd"/>
            <w:r w:rsidR="00A45F6E">
              <w:rPr>
                <w:rFonts w:cs="Times New Roman"/>
              </w:rPr>
              <w:t>………..</w:t>
            </w:r>
          </w:p>
        </w:tc>
        <w:tc>
          <w:tcPr>
            <w:tcW w:w="708" w:type="dxa"/>
            <w:tcBorders>
              <w:top w:val="nil"/>
              <w:left w:val="nil"/>
              <w:bottom w:val="nil"/>
              <w:right w:val="nil"/>
            </w:tcBorders>
          </w:tcPr>
          <w:p w14:paraId="229E595D" w14:textId="77777777" w:rsidR="00EF5E99" w:rsidRPr="0078017A" w:rsidRDefault="00EF5E99" w:rsidP="00494968">
            <w:pPr>
              <w:ind w:firstLine="0"/>
              <w:jc w:val="left"/>
              <w:rPr>
                <w:rFonts w:cs="Times New Roman"/>
                <w:szCs w:val="28"/>
              </w:rPr>
            </w:pPr>
            <w:r w:rsidRPr="0078017A">
              <w:rPr>
                <w:rFonts w:cs="Times New Roman"/>
                <w:szCs w:val="28"/>
              </w:rPr>
              <w:t>4</w:t>
            </w:r>
            <w:r w:rsidR="00494968">
              <w:rPr>
                <w:rFonts w:cs="Times New Roman"/>
                <w:szCs w:val="28"/>
              </w:rPr>
              <w:t>8</w:t>
            </w:r>
          </w:p>
        </w:tc>
      </w:tr>
      <w:tr w:rsidR="0078017A" w:rsidRPr="0078017A" w14:paraId="7E79495F" w14:textId="77777777" w:rsidTr="00A45F6E">
        <w:tc>
          <w:tcPr>
            <w:tcW w:w="815" w:type="dxa"/>
            <w:tcBorders>
              <w:top w:val="nil"/>
              <w:left w:val="nil"/>
              <w:bottom w:val="nil"/>
              <w:right w:val="nil"/>
            </w:tcBorders>
          </w:tcPr>
          <w:p w14:paraId="69B63DB1" w14:textId="77777777" w:rsidR="009272D3" w:rsidRPr="0078017A" w:rsidRDefault="009272D3" w:rsidP="00EF5E99">
            <w:pPr>
              <w:ind w:firstLine="0"/>
              <w:rPr>
                <w:rFonts w:cs="Times New Roman"/>
                <w:szCs w:val="28"/>
              </w:rPr>
            </w:pPr>
            <w:r w:rsidRPr="0078017A">
              <w:rPr>
                <w:rFonts w:cs="Times New Roman"/>
                <w:szCs w:val="28"/>
              </w:rPr>
              <w:t>2.2</w:t>
            </w:r>
            <w:r w:rsidR="00EF5E99" w:rsidRPr="0078017A">
              <w:rPr>
                <w:rFonts w:cs="Times New Roman"/>
                <w:szCs w:val="28"/>
              </w:rPr>
              <w:t>2</w:t>
            </w:r>
          </w:p>
        </w:tc>
        <w:tc>
          <w:tcPr>
            <w:tcW w:w="8224" w:type="dxa"/>
            <w:tcBorders>
              <w:top w:val="nil"/>
              <w:left w:val="nil"/>
              <w:bottom w:val="nil"/>
              <w:right w:val="nil"/>
            </w:tcBorders>
          </w:tcPr>
          <w:p w14:paraId="0F69AA90" w14:textId="2859171B" w:rsidR="009272D3" w:rsidRPr="004A3381" w:rsidRDefault="00EF5E99" w:rsidP="009272D3">
            <w:pPr>
              <w:ind w:firstLine="0"/>
              <w:rPr>
                <w:rFonts w:cs="Times New Roman"/>
                <w:szCs w:val="28"/>
              </w:rPr>
            </w:pPr>
            <w:r w:rsidRPr="0078017A">
              <w:rPr>
                <w:rFonts w:cs="Times New Roman"/>
              </w:rPr>
              <w:t>Анализ продуктов гидролиза белковых субстратов</w:t>
            </w:r>
            <w:r w:rsidR="00A45F6E">
              <w:rPr>
                <w:rFonts w:cs="Times New Roman"/>
              </w:rPr>
              <w:t>………………</w:t>
            </w:r>
            <w:r w:rsidR="004A3381" w:rsidRPr="004A3381">
              <w:rPr>
                <w:rFonts w:cs="Times New Roman"/>
              </w:rPr>
              <w:t>...</w:t>
            </w:r>
          </w:p>
        </w:tc>
        <w:tc>
          <w:tcPr>
            <w:tcW w:w="708" w:type="dxa"/>
            <w:tcBorders>
              <w:top w:val="nil"/>
              <w:left w:val="nil"/>
              <w:bottom w:val="nil"/>
              <w:right w:val="nil"/>
            </w:tcBorders>
          </w:tcPr>
          <w:p w14:paraId="63C10212" w14:textId="77777777" w:rsidR="009272D3" w:rsidRPr="0078017A" w:rsidRDefault="00AE051A" w:rsidP="00494968">
            <w:pPr>
              <w:ind w:firstLine="0"/>
              <w:jc w:val="left"/>
              <w:rPr>
                <w:rFonts w:cs="Times New Roman"/>
                <w:szCs w:val="28"/>
              </w:rPr>
            </w:pPr>
            <w:r w:rsidRPr="0078017A">
              <w:rPr>
                <w:rFonts w:cs="Times New Roman"/>
                <w:szCs w:val="28"/>
              </w:rPr>
              <w:t>4</w:t>
            </w:r>
            <w:r w:rsidR="00494968">
              <w:rPr>
                <w:rFonts w:cs="Times New Roman"/>
                <w:szCs w:val="28"/>
              </w:rPr>
              <w:t>8</w:t>
            </w:r>
          </w:p>
        </w:tc>
      </w:tr>
      <w:tr w:rsidR="0078017A" w:rsidRPr="0078017A" w14:paraId="26F6456F" w14:textId="77777777" w:rsidTr="00A45F6E">
        <w:tc>
          <w:tcPr>
            <w:tcW w:w="815" w:type="dxa"/>
            <w:tcBorders>
              <w:top w:val="nil"/>
              <w:left w:val="nil"/>
              <w:bottom w:val="nil"/>
              <w:right w:val="nil"/>
            </w:tcBorders>
          </w:tcPr>
          <w:p w14:paraId="0E00C3BE" w14:textId="77777777" w:rsidR="007E1076" w:rsidRPr="0078017A" w:rsidRDefault="007E1076" w:rsidP="00EF5E99">
            <w:pPr>
              <w:ind w:firstLine="0"/>
              <w:rPr>
                <w:rFonts w:cs="Times New Roman"/>
                <w:szCs w:val="28"/>
              </w:rPr>
            </w:pPr>
            <w:r w:rsidRPr="0078017A">
              <w:rPr>
                <w:rFonts w:cs="Times New Roman"/>
                <w:szCs w:val="28"/>
              </w:rPr>
              <w:t>2.2</w:t>
            </w:r>
            <w:r w:rsidR="00EF5E99" w:rsidRPr="0078017A">
              <w:rPr>
                <w:rFonts w:cs="Times New Roman"/>
                <w:szCs w:val="28"/>
              </w:rPr>
              <w:t>3</w:t>
            </w:r>
          </w:p>
        </w:tc>
        <w:tc>
          <w:tcPr>
            <w:tcW w:w="8224" w:type="dxa"/>
            <w:tcBorders>
              <w:top w:val="nil"/>
              <w:left w:val="nil"/>
              <w:bottom w:val="nil"/>
              <w:right w:val="nil"/>
            </w:tcBorders>
          </w:tcPr>
          <w:p w14:paraId="4E61F7CF" w14:textId="77777777" w:rsidR="007E1076" w:rsidRPr="0078017A" w:rsidRDefault="00EF5E99" w:rsidP="009272D3">
            <w:pPr>
              <w:ind w:firstLine="0"/>
              <w:rPr>
                <w:rFonts w:cs="Times New Roman"/>
                <w:szCs w:val="28"/>
              </w:rPr>
            </w:pPr>
            <w:r w:rsidRPr="0078017A">
              <w:rPr>
                <w:rStyle w:val="rynqvb"/>
                <w:rFonts w:cs="Times New Roman"/>
                <w:szCs w:val="28"/>
              </w:rPr>
              <w:t>Определение молокосвертывающей активности</w:t>
            </w:r>
            <w:r w:rsidR="00A45F6E">
              <w:rPr>
                <w:rStyle w:val="rynqvb"/>
                <w:rFonts w:cs="Times New Roman"/>
                <w:szCs w:val="28"/>
              </w:rPr>
              <w:t>……………………</w:t>
            </w:r>
          </w:p>
        </w:tc>
        <w:tc>
          <w:tcPr>
            <w:tcW w:w="708" w:type="dxa"/>
            <w:tcBorders>
              <w:top w:val="nil"/>
              <w:left w:val="nil"/>
              <w:bottom w:val="nil"/>
              <w:right w:val="nil"/>
            </w:tcBorders>
          </w:tcPr>
          <w:p w14:paraId="1F6CAB59" w14:textId="77777777" w:rsidR="007E1076" w:rsidRPr="0078017A" w:rsidRDefault="00AE051A" w:rsidP="00B16DE0">
            <w:pPr>
              <w:ind w:firstLine="0"/>
              <w:jc w:val="left"/>
              <w:rPr>
                <w:rFonts w:cs="Times New Roman"/>
                <w:szCs w:val="28"/>
              </w:rPr>
            </w:pPr>
            <w:r w:rsidRPr="0078017A">
              <w:rPr>
                <w:rFonts w:cs="Times New Roman"/>
                <w:szCs w:val="28"/>
              </w:rPr>
              <w:t>4</w:t>
            </w:r>
            <w:r w:rsidR="007E5C94" w:rsidRPr="0078017A">
              <w:rPr>
                <w:rFonts w:cs="Times New Roman"/>
                <w:szCs w:val="28"/>
              </w:rPr>
              <w:t>9</w:t>
            </w:r>
          </w:p>
        </w:tc>
      </w:tr>
      <w:tr w:rsidR="0078017A" w:rsidRPr="0078017A" w14:paraId="471847A6" w14:textId="77777777" w:rsidTr="00A45F6E">
        <w:tc>
          <w:tcPr>
            <w:tcW w:w="815" w:type="dxa"/>
            <w:tcBorders>
              <w:top w:val="nil"/>
              <w:left w:val="nil"/>
              <w:bottom w:val="nil"/>
              <w:right w:val="nil"/>
            </w:tcBorders>
          </w:tcPr>
          <w:p w14:paraId="50D26D78" w14:textId="77777777" w:rsidR="00EF5E99" w:rsidRPr="0078017A" w:rsidRDefault="00EF5E99" w:rsidP="00EF5E99">
            <w:pPr>
              <w:ind w:firstLine="0"/>
              <w:rPr>
                <w:rFonts w:cs="Times New Roman"/>
                <w:szCs w:val="28"/>
              </w:rPr>
            </w:pPr>
            <w:r w:rsidRPr="0078017A">
              <w:rPr>
                <w:rFonts w:cs="Times New Roman"/>
              </w:rPr>
              <w:t>2.24</w:t>
            </w:r>
          </w:p>
        </w:tc>
        <w:tc>
          <w:tcPr>
            <w:tcW w:w="8224" w:type="dxa"/>
            <w:tcBorders>
              <w:top w:val="nil"/>
              <w:left w:val="nil"/>
              <w:bottom w:val="nil"/>
              <w:right w:val="nil"/>
            </w:tcBorders>
          </w:tcPr>
          <w:p w14:paraId="33BE6CA3" w14:textId="77777777" w:rsidR="00EF5E99" w:rsidRPr="0078017A" w:rsidRDefault="00EF5E99" w:rsidP="009272D3">
            <w:pPr>
              <w:ind w:firstLine="0"/>
              <w:rPr>
                <w:rStyle w:val="rynqvb"/>
                <w:rFonts w:cs="Times New Roman"/>
                <w:szCs w:val="28"/>
              </w:rPr>
            </w:pPr>
            <w:r w:rsidRPr="0078017A">
              <w:rPr>
                <w:rFonts w:cs="Times New Roman"/>
              </w:rPr>
              <w:t>Гидролиз перьев и сканирующая электронная микроскопия</w:t>
            </w:r>
            <w:r w:rsidR="00A45F6E">
              <w:rPr>
                <w:rFonts w:cs="Times New Roman"/>
              </w:rPr>
              <w:t>………</w:t>
            </w:r>
          </w:p>
        </w:tc>
        <w:tc>
          <w:tcPr>
            <w:tcW w:w="708" w:type="dxa"/>
            <w:tcBorders>
              <w:top w:val="nil"/>
              <w:left w:val="nil"/>
              <w:bottom w:val="nil"/>
              <w:right w:val="nil"/>
            </w:tcBorders>
          </w:tcPr>
          <w:p w14:paraId="2B5A6D1A" w14:textId="77777777" w:rsidR="00EF5E99" w:rsidRPr="0078017A" w:rsidRDefault="00494968" w:rsidP="00B16DE0">
            <w:pPr>
              <w:ind w:firstLine="0"/>
              <w:jc w:val="left"/>
              <w:rPr>
                <w:rFonts w:cs="Times New Roman"/>
                <w:szCs w:val="28"/>
              </w:rPr>
            </w:pPr>
            <w:r>
              <w:rPr>
                <w:rFonts w:cs="Times New Roman"/>
                <w:szCs w:val="28"/>
              </w:rPr>
              <w:t>49</w:t>
            </w:r>
          </w:p>
        </w:tc>
      </w:tr>
      <w:tr w:rsidR="0078017A" w:rsidRPr="0078017A" w14:paraId="3CDEFD61" w14:textId="77777777" w:rsidTr="00A45F6E">
        <w:tc>
          <w:tcPr>
            <w:tcW w:w="815" w:type="dxa"/>
            <w:tcBorders>
              <w:top w:val="nil"/>
              <w:left w:val="nil"/>
              <w:bottom w:val="nil"/>
              <w:right w:val="nil"/>
            </w:tcBorders>
          </w:tcPr>
          <w:p w14:paraId="098196E8" w14:textId="77777777" w:rsidR="00EF5E99" w:rsidRPr="0078017A" w:rsidRDefault="00EF5E99" w:rsidP="00EF5E99">
            <w:pPr>
              <w:ind w:firstLine="0"/>
              <w:rPr>
                <w:rFonts w:cs="Times New Roman"/>
                <w:szCs w:val="28"/>
              </w:rPr>
            </w:pPr>
            <w:r w:rsidRPr="0078017A">
              <w:rPr>
                <w:rFonts w:cs="Times New Roman"/>
                <w:szCs w:val="28"/>
              </w:rPr>
              <w:t>2.25</w:t>
            </w:r>
          </w:p>
        </w:tc>
        <w:tc>
          <w:tcPr>
            <w:tcW w:w="8224" w:type="dxa"/>
            <w:tcBorders>
              <w:top w:val="nil"/>
              <w:left w:val="nil"/>
              <w:bottom w:val="nil"/>
              <w:right w:val="nil"/>
            </w:tcBorders>
          </w:tcPr>
          <w:p w14:paraId="4B86EF76" w14:textId="77777777" w:rsidR="00EF5E99" w:rsidRPr="0078017A" w:rsidRDefault="00EF5E99" w:rsidP="009272D3">
            <w:pPr>
              <w:ind w:firstLine="0"/>
              <w:rPr>
                <w:rStyle w:val="rynqvb"/>
                <w:rFonts w:cs="Times New Roman"/>
                <w:szCs w:val="28"/>
              </w:rPr>
            </w:pPr>
            <w:r w:rsidRPr="0078017A">
              <w:rPr>
                <w:rStyle w:val="rynqvb"/>
                <w:rFonts w:cs="Times New Roman"/>
                <w:szCs w:val="28"/>
              </w:rPr>
              <w:t>Приготовление сыра из коровьего молока</w:t>
            </w:r>
            <w:r w:rsidR="00A45F6E">
              <w:rPr>
                <w:rStyle w:val="rynqvb"/>
                <w:rFonts w:cs="Times New Roman"/>
                <w:szCs w:val="28"/>
              </w:rPr>
              <w:t>……………………</w:t>
            </w:r>
            <w:proofErr w:type="gramStart"/>
            <w:r w:rsidR="00A45F6E">
              <w:rPr>
                <w:rStyle w:val="rynqvb"/>
                <w:rFonts w:cs="Times New Roman"/>
                <w:szCs w:val="28"/>
              </w:rPr>
              <w:t>…….</w:t>
            </w:r>
            <w:proofErr w:type="gramEnd"/>
            <w:r w:rsidR="00A45F6E">
              <w:rPr>
                <w:rStyle w:val="rynqvb"/>
                <w:rFonts w:cs="Times New Roman"/>
                <w:szCs w:val="28"/>
              </w:rPr>
              <w:t>.</w:t>
            </w:r>
          </w:p>
        </w:tc>
        <w:tc>
          <w:tcPr>
            <w:tcW w:w="708" w:type="dxa"/>
            <w:tcBorders>
              <w:top w:val="nil"/>
              <w:left w:val="nil"/>
              <w:bottom w:val="nil"/>
              <w:right w:val="nil"/>
            </w:tcBorders>
          </w:tcPr>
          <w:p w14:paraId="129D7004" w14:textId="77777777" w:rsidR="00EF5E99" w:rsidRPr="0078017A" w:rsidRDefault="007E5C94" w:rsidP="00B16DE0">
            <w:pPr>
              <w:ind w:firstLine="0"/>
              <w:jc w:val="left"/>
              <w:rPr>
                <w:rFonts w:cs="Times New Roman"/>
                <w:szCs w:val="28"/>
              </w:rPr>
            </w:pPr>
            <w:r w:rsidRPr="0078017A">
              <w:rPr>
                <w:rFonts w:cs="Times New Roman"/>
                <w:szCs w:val="28"/>
              </w:rPr>
              <w:t>50</w:t>
            </w:r>
          </w:p>
        </w:tc>
      </w:tr>
      <w:tr w:rsidR="0078017A" w:rsidRPr="0078017A" w14:paraId="16A99B38" w14:textId="77777777" w:rsidTr="00A45F6E">
        <w:tc>
          <w:tcPr>
            <w:tcW w:w="815" w:type="dxa"/>
            <w:tcBorders>
              <w:top w:val="nil"/>
              <w:left w:val="nil"/>
              <w:bottom w:val="nil"/>
              <w:right w:val="nil"/>
            </w:tcBorders>
          </w:tcPr>
          <w:p w14:paraId="51AB475B" w14:textId="77777777" w:rsidR="00EF5E99" w:rsidRPr="0078017A" w:rsidRDefault="00EF5E99" w:rsidP="00EF5E99">
            <w:pPr>
              <w:ind w:firstLine="0"/>
              <w:rPr>
                <w:rFonts w:cs="Times New Roman"/>
                <w:szCs w:val="28"/>
              </w:rPr>
            </w:pPr>
            <w:r w:rsidRPr="0078017A">
              <w:rPr>
                <w:rFonts w:cs="Times New Roman"/>
                <w:szCs w:val="28"/>
              </w:rPr>
              <w:t>2.26</w:t>
            </w:r>
          </w:p>
        </w:tc>
        <w:tc>
          <w:tcPr>
            <w:tcW w:w="8224" w:type="dxa"/>
            <w:tcBorders>
              <w:top w:val="nil"/>
              <w:left w:val="nil"/>
              <w:bottom w:val="nil"/>
              <w:right w:val="nil"/>
            </w:tcBorders>
          </w:tcPr>
          <w:p w14:paraId="32DD5516" w14:textId="4FB2743F" w:rsidR="00EF5E99" w:rsidRPr="004A3381" w:rsidRDefault="00EF5E99" w:rsidP="009272D3">
            <w:pPr>
              <w:ind w:firstLine="0"/>
              <w:rPr>
                <w:rStyle w:val="rynqvb"/>
                <w:rFonts w:cs="Times New Roman"/>
                <w:szCs w:val="28"/>
                <w:lang w:val="en-US"/>
              </w:rPr>
            </w:pPr>
            <w:r w:rsidRPr="0078017A">
              <w:rPr>
                <w:rStyle w:val="rynqvb"/>
                <w:rFonts w:cs="Times New Roman"/>
                <w:szCs w:val="28"/>
              </w:rPr>
              <w:t>Протокол секвенирования Oxford Nanopore</w:t>
            </w:r>
            <w:r w:rsidR="00A45F6E">
              <w:rPr>
                <w:rStyle w:val="rynqvb"/>
                <w:rFonts w:cs="Times New Roman"/>
                <w:szCs w:val="28"/>
              </w:rPr>
              <w:t>………………………</w:t>
            </w:r>
            <w:r w:rsidR="004A3381">
              <w:rPr>
                <w:rStyle w:val="rynqvb"/>
                <w:rFonts w:cs="Times New Roman"/>
                <w:szCs w:val="28"/>
              </w:rPr>
              <w:t>…</w:t>
            </w:r>
          </w:p>
        </w:tc>
        <w:tc>
          <w:tcPr>
            <w:tcW w:w="708" w:type="dxa"/>
            <w:tcBorders>
              <w:top w:val="nil"/>
              <w:left w:val="nil"/>
              <w:bottom w:val="nil"/>
              <w:right w:val="nil"/>
            </w:tcBorders>
          </w:tcPr>
          <w:p w14:paraId="7015FD76" w14:textId="77777777" w:rsidR="00EF5E99" w:rsidRPr="0078017A" w:rsidRDefault="007E5C94" w:rsidP="00494968">
            <w:pPr>
              <w:ind w:firstLine="0"/>
              <w:jc w:val="left"/>
              <w:rPr>
                <w:rFonts w:cs="Times New Roman"/>
                <w:szCs w:val="28"/>
              </w:rPr>
            </w:pPr>
            <w:r w:rsidRPr="0078017A">
              <w:rPr>
                <w:rFonts w:cs="Times New Roman"/>
                <w:szCs w:val="28"/>
              </w:rPr>
              <w:t>5</w:t>
            </w:r>
            <w:r w:rsidR="00494968">
              <w:rPr>
                <w:rFonts w:cs="Times New Roman"/>
                <w:szCs w:val="28"/>
              </w:rPr>
              <w:t>0</w:t>
            </w:r>
          </w:p>
        </w:tc>
      </w:tr>
      <w:tr w:rsidR="0078017A" w:rsidRPr="0078017A" w14:paraId="31E85918" w14:textId="77777777" w:rsidTr="00A45F6E">
        <w:tc>
          <w:tcPr>
            <w:tcW w:w="815" w:type="dxa"/>
            <w:tcBorders>
              <w:top w:val="nil"/>
              <w:left w:val="nil"/>
              <w:bottom w:val="nil"/>
              <w:right w:val="nil"/>
            </w:tcBorders>
          </w:tcPr>
          <w:p w14:paraId="03B476DC" w14:textId="77777777" w:rsidR="00EF5E99" w:rsidRPr="0078017A" w:rsidRDefault="00EF5E99" w:rsidP="00EF5E99">
            <w:pPr>
              <w:ind w:firstLine="0"/>
              <w:rPr>
                <w:rFonts w:cs="Times New Roman"/>
                <w:szCs w:val="28"/>
              </w:rPr>
            </w:pPr>
            <w:r w:rsidRPr="0078017A">
              <w:rPr>
                <w:rFonts w:cs="Times New Roman"/>
                <w:szCs w:val="28"/>
              </w:rPr>
              <w:t>2.27</w:t>
            </w:r>
          </w:p>
        </w:tc>
        <w:tc>
          <w:tcPr>
            <w:tcW w:w="8224" w:type="dxa"/>
            <w:tcBorders>
              <w:top w:val="nil"/>
              <w:left w:val="nil"/>
              <w:bottom w:val="nil"/>
              <w:right w:val="nil"/>
            </w:tcBorders>
          </w:tcPr>
          <w:p w14:paraId="3D407C49" w14:textId="77777777" w:rsidR="00EF5E99" w:rsidRPr="0078017A" w:rsidRDefault="00EF5E99" w:rsidP="009272D3">
            <w:pPr>
              <w:ind w:firstLine="0"/>
              <w:rPr>
                <w:rStyle w:val="rynqvb"/>
                <w:rFonts w:cs="Times New Roman"/>
                <w:szCs w:val="28"/>
              </w:rPr>
            </w:pPr>
            <w:r w:rsidRPr="0078017A">
              <w:rPr>
                <w:rStyle w:val="rynqvb"/>
                <w:rFonts w:cs="Times New Roman"/>
                <w:szCs w:val="28"/>
              </w:rPr>
              <w:t>Очистка на магнитных шариках AMPure XP</w:t>
            </w:r>
            <w:r w:rsidR="00A45F6E">
              <w:rPr>
                <w:rStyle w:val="rynqvb"/>
                <w:rFonts w:cs="Times New Roman"/>
                <w:szCs w:val="28"/>
              </w:rPr>
              <w:t>……………………….</w:t>
            </w:r>
          </w:p>
        </w:tc>
        <w:tc>
          <w:tcPr>
            <w:tcW w:w="708" w:type="dxa"/>
            <w:tcBorders>
              <w:top w:val="nil"/>
              <w:left w:val="nil"/>
              <w:bottom w:val="nil"/>
              <w:right w:val="nil"/>
            </w:tcBorders>
          </w:tcPr>
          <w:p w14:paraId="6DECD65B" w14:textId="77777777" w:rsidR="00EF5E99" w:rsidRPr="0078017A" w:rsidRDefault="007E5C94" w:rsidP="00494968">
            <w:pPr>
              <w:ind w:firstLine="0"/>
              <w:jc w:val="left"/>
              <w:rPr>
                <w:rFonts w:cs="Times New Roman"/>
                <w:szCs w:val="28"/>
              </w:rPr>
            </w:pPr>
            <w:r w:rsidRPr="0078017A">
              <w:rPr>
                <w:rFonts w:cs="Times New Roman"/>
                <w:szCs w:val="28"/>
              </w:rPr>
              <w:t>5</w:t>
            </w:r>
            <w:r w:rsidR="00494968">
              <w:rPr>
                <w:rFonts w:cs="Times New Roman"/>
                <w:szCs w:val="28"/>
              </w:rPr>
              <w:t>0</w:t>
            </w:r>
          </w:p>
        </w:tc>
      </w:tr>
      <w:tr w:rsidR="0078017A" w:rsidRPr="0078017A" w14:paraId="242A9896" w14:textId="77777777" w:rsidTr="00A45F6E">
        <w:tc>
          <w:tcPr>
            <w:tcW w:w="815" w:type="dxa"/>
            <w:tcBorders>
              <w:top w:val="nil"/>
              <w:left w:val="nil"/>
              <w:bottom w:val="nil"/>
              <w:right w:val="nil"/>
            </w:tcBorders>
          </w:tcPr>
          <w:p w14:paraId="39AEC742" w14:textId="77777777" w:rsidR="00EF5E99" w:rsidRPr="0078017A" w:rsidRDefault="00EF5E99" w:rsidP="00EF5E99">
            <w:pPr>
              <w:ind w:firstLine="0"/>
              <w:rPr>
                <w:rFonts w:cs="Times New Roman"/>
                <w:szCs w:val="28"/>
              </w:rPr>
            </w:pPr>
            <w:r w:rsidRPr="0078017A">
              <w:rPr>
                <w:rFonts w:cs="Times New Roman"/>
                <w:szCs w:val="28"/>
              </w:rPr>
              <w:t>2.28</w:t>
            </w:r>
          </w:p>
        </w:tc>
        <w:tc>
          <w:tcPr>
            <w:tcW w:w="8224" w:type="dxa"/>
            <w:tcBorders>
              <w:top w:val="nil"/>
              <w:left w:val="nil"/>
              <w:bottom w:val="nil"/>
              <w:right w:val="nil"/>
            </w:tcBorders>
          </w:tcPr>
          <w:p w14:paraId="011F0B24" w14:textId="77777777" w:rsidR="00EF5E99" w:rsidRPr="0078017A" w:rsidRDefault="00EF5E99" w:rsidP="009272D3">
            <w:pPr>
              <w:ind w:firstLine="0"/>
              <w:rPr>
                <w:rStyle w:val="rynqvb"/>
                <w:rFonts w:cs="Times New Roman"/>
                <w:szCs w:val="28"/>
              </w:rPr>
            </w:pPr>
            <w:r w:rsidRPr="0078017A">
              <w:rPr>
                <w:rStyle w:val="rynqvb"/>
                <w:rFonts w:cs="Times New Roman"/>
                <w:szCs w:val="28"/>
              </w:rPr>
              <w:t>Лигирование адаптеров и очистка на AMPure XP</w:t>
            </w:r>
            <w:r w:rsidR="00A45F6E">
              <w:rPr>
                <w:rStyle w:val="rynqvb"/>
                <w:rFonts w:cs="Times New Roman"/>
                <w:szCs w:val="28"/>
              </w:rPr>
              <w:t>……………</w:t>
            </w:r>
            <w:proofErr w:type="gramStart"/>
            <w:r w:rsidR="00A45F6E">
              <w:rPr>
                <w:rStyle w:val="rynqvb"/>
                <w:rFonts w:cs="Times New Roman"/>
                <w:szCs w:val="28"/>
              </w:rPr>
              <w:t>…….</w:t>
            </w:r>
            <w:proofErr w:type="gramEnd"/>
            <w:r w:rsidR="00A45F6E">
              <w:rPr>
                <w:rStyle w:val="rynqvb"/>
                <w:rFonts w:cs="Times New Roman"/>
                <w:szCs w:val="28"/>
              </w:rPr>
              <w:t>.</w:t>
            </w:r>
          </w:p>
        </w:tc>
        <w:tc>
          <w:tcPr>
            <w:tcW w:w="708" w:type="dxa"/>
            <w:tcBorders>
              <w:top w:val="nil"/>
              <w:left w:val="nil"/>
              <w:bottom w:val="nil"/>
              <w:right w:val="nil"/>
            </w:tcBorders>
          </w:tcPr>
          <w:p w14:paraId="1EFB2797" w14:textId="77777777" w:rsidR="00EF5E99" w:rsidRPr="0078017A" w:rsidRDefault="007E5C94" w:rsidP="00B16DE0">
            <w:pPr>
              <w:ind w:firstLine="0"/>
              <w:jc w:val="left"/>
              <w:rPr>
                <w:rFonts w:cs="Times New Roman"/>
                <w:szCs w:val="28"/>
              </w:rPr>
            </w:pPr>
            <w:r w:rsidRPr="0078017A">
              <w:rPr>
                <w:rFonts w:cs="Times New Roman"/>
                <w:szCs w:val="28"/>
              </w:rPr>
              <w:t>51</w:t>
            </w:r>
          </w:p>
        </w:tc>
      </w:tr>
      <w:tr w:rsidR="0078017A" w:rsidRPr="0078017A" w14:paraId="415F10AE" w14:textId="77777777" w:rsidTr="00A45F6E">
        <w:tc>
          <w:tcPr>
            <w:tcW w:w="815" w:type="dxa"/>
            <w:tcBorders>
              <w:top w:val="nil"/>
              <w:left w:val="nil"/>
              <w:bottom w:val="nil"/>
              <w:right w:val="nil"/>
            </w:tcBorders>
          </w:tcPr>
          <w:p w14:paraId="112C7179" w14:textId="77777777" w:rsidR="00AE051A" w:rsidRPr="0078017A" w:rsidRDefault="00AE051A" w:rsidP="00EF5E99">
            <w:pPr>
              <w:ind w:firstLine="0"/>
              <w:rPr>
                <w:rFonts w:cs="Times New Roman"/>
                <w:szCs w:val="28"/>
              </w:rPr>
            </w:pPr>
            <w:r w:rsidRPr="0078017A">
              <w:rPr>
                <w:rFonts w:cs="Times New Roman"/>
                <w:szCs w:val="28"/>
              </w:rPr>
              <w:t>2.29</w:t>
            </w:r>
          </w:p>
        </w:tc>
        <w:tc>
          <w:tcPr>
            <w:tcW w:w="8224" w:type="dxa"/>
            <w:tcBorders>
              <w:top w:val="nil"/>
              <w:left w:val="nil"/>
              <w:bottom w:val="nil"/>
              <w:right w:val="nil"/>
            </w:tcBorders>
          </w:tcPr>
          <w:p w14:paraId="7109E8E9" w14:textId="77777777" w:rsidR="00AE051A" w:rsidRPr="0078017A" w:rsidRDefault="00AE051A" w:rsidP="009272D3">
            <w:pPr>
              <w:ind w:firstLine="0"/>
              <w:rPr>
                <w:rStyle w:val="rynqvb"/>
                <w:rFonts w:cs="Times New Roman"/>
                <w:szCs w:val="28"/>
              </w:rPr>
            </w:pPr>
            <w:r w:rsidRPr="0078017A">
              <w:rPr>
                <w:rStyle w:val="rynqvb"/>
                <w:rFonts w:cs="Times New Roman"/>
                <w:szCs w:val="28"/>
              </w:rPr>
              <w:t>Подготовка библиотеки для внесения в проточную ячейку</w:t>
            </w:r>
            <w:r w:rsidR="00A45F6E">
              <w:rPr>
                <w:rStyle w:val="rynqvb"/>
                <w:rFonts w:cs="Times New Roman"/>
                <w:szCs w:val="28"/>
              </w:rPr>
              <w:t>……….</w:t>
            </w:r>
          </w:p>
        </w:tc>
        <w:tc>
          <w:tcPr>
            <w:tcW w:w="708" w:type="dxa"/>
            <w:tcBorders>
              <w:top w:val="nil"/>
              <w:left w:val="nil"/>
              <w:bottom w:val="nil"/>
              <w:right w:val="nil"/>
            </w:tcBorders>
          </w:tcPr>
          <w:p w14:paraId="243932D0" w14:textId="77777777" w:rsidR="00AE051A" w:rsidRPr="0078017A" w:rsidRDefault="007E5C94" w:rsidP="00494968">
            <w:pPr>
              <w:ind w:firstLine="0"/>
              <w:jc w:val="left"/>
              <w:rPr>
                <w:rFonts w:cs="Times New Roman"/>
                <w:szCs w:val="28"/>
              </w:rPr>
            </w:pPr>
            <w:r w:rsidRPr="0078017A">
              <w:rPr>
                <w:rFonts w:cs="Times New Roman"/>
                <w:szCs w:val="28"/>
              </w:rPr>
              <w:t>5</w:t>
            </w:r>
            <w:r w:rsidR="00494968">
              <w:rPr>
                <w:rFonts w:cs="Times New Roman"/>
                <w:szCs w:val="28"/>
              </w:rPr>
              <w:t>1</w:t>
            </w:r>
          </w:p>
        </w:tc>
      </w:tr>
      <w:tr w:rsidR="0078017A" w:rsidRPr="0078017A" w14:paraId="75E6655E" w14:textId="77777777" w:rsidTr="00A45F6E">
        <w:tc>
          <w:tcPr>
            <w:tcW w:w="815" w:type="dxa"/>
            <w:tcBorders>
              <w:top w:val="nil"/>
              <w:left w:val="nil"/>
              <w:bottom w:val="nil"/>
              <w:right w:val="nil"/>
            </w:tcBorders>
          </w:tcPr>
          <w:p w14:paraId="770FC91C" w14:textId="77777777" w:rsidR="00AE051A" w:rsidRPr="0078017A" w:rsidRDefault="00AE051A" w:rsidP="00EF5E99">
            <w:pPr>
              <w:ind w:firstLine="0"/>
              <w:rPr>
                <w:rFonts w:cs="Times New Roman"/>
                <w:szCs w:val="28"/>
              </w:rPr>
            </w:pPr>
            <w:r w:rsidRPr="0078017A">
              <w:rPr>
                <w:rFonts w:cs="Times New Roman"/>
                <w:szCs w:val="28"/>
              </w:rPr>
              <w:t>2.30</w:t>
            </w:r>
          </w:p>
        </w:tc>
        <w:tc>
          <w:tcPr>
            <w:tcW w:w="8224" w:type="dxa"/>
            <w:tcBorders>
              <w:top w:val="nil"/>
              <w:left w:val="nil"/>
              <w:bottom w:val="nil"/>
              <w:right w:val="nil"/>
            </w:tcBorders>
          </w:tcPr>
          <w:p w14:paraId="33A33893" w14:textId="77777777" w:rsidR="00AE051A" w:rsidRPr="0078017A" w:rsidRDefault="00AE051A" w:rsidP="009272D3">
            <w:pPr>
              <w:ind w:firstLine="0"/>
              <w:rPr>
                <w:rStyle w:val="rynqvb"/>
                <w:rFonts w:cs="Times New Roman"/>
                <w:szCs w:val="28"/>
              </w:rPr>
            </w:pPr>
            <w:r w:rsidRPr="0078017A">
              <w:rPr>
                <w:rFonts w:cs="Times New Roman"/>
              </w:rPr>
              <w:t>Программы и биоинформатический анализ</w:t>
            </w:r>
            <w:r w:rsidR="00A45F6E">
              <w:rPr>
                <w:rFonts w:cs="Times New Roman"/>
              </w:rPr>
              <w:t>…………………………</w:t>
            </w:r>
          </w:p>
        </w:tc>
        <w:tc>
          <w:tcPr>
            <w:tcW w:w="708" w:type="dxa"/>
            <w:tcBorders>
              <w:top w:val="nil"/>
              <w:left w:val="nil"/>
              <w:bottom w:val="nil"/>
              <w:right w:val="nil"/>
            </w:tcBorders>
          </w:tcPr>
          <w:p w14:paraId="17BE2D8E" w14:textId="77777777" w:rsidR="00AE051A" w:rsidRPr="0078017A" w:rsidRDefault="007E5C94" w:rsidP="00B16DE0">
            <w:pPr>
              <w:ind w:firstLine="0"/>
              <w:jc w:val="left"/>
              <w:rPr>
                <w:rFonts w:cs="Times New Roman"/>
                <w:szCs w:val="28"/>
              </w:rPr>
            </w:pPr>
            <w:r w:rsidRPr="0078017A">
              <w:rPr>
                <w:rFonts w:cs="Times New Roman"/>
                <w:szCs w:val="28"/>
              </w:rPr>
              <w:t>52</w:t>
            </w:r>
          </w:p>
        </w:tc>
      </w:tr>
      <w:tr w:rsidR="002465EA" w:rsidRPr="0078017A" w14:paraId="009A1FE5" w14:textId="77777777" w:rsidTr="00A45F6E">
        <w:tc>
          <w:tcPr>
            <w:tcW w:w="815" w:type="dxa"/>
            <w:tcBorders>
              <w:top w:val="nil"/>
              <w:left w:val="nil"/>
              <w:bottom w:val="nil"/>
              <w:right w:val="nil"/>
            </w:tcBorders>
          </w:tcPr>
          <w:p w14:paraId="22CBBD9D" w14:textId="77777777" w:rsidR="002465EA" w:rsidRPr="0078017A" w:rsidRDefault="002465EA" w:rsidP="00EF5E99">
            <w:pPr>
              <w:ind w:firstLine="0"/>
              <w:rPr>
                <w:rFonts w:cs="Times New Roman"/>
                <w:szCs w:val="28"/>
              </w:rPr>
            </w:pPr>
            <w:r>
              <w:rPr>
                <w:rFonts w:cs="Times New Roman"/>
                <w:szCs w:val="28"/>
              </w:rPr>
              <w:t>2.31</w:t>
            </w:r>
          </w:p>
        </w:tc>
        <w:tc>
          <w:tcPr>
            <w:tcW w:w="8224" w:type="dxa"/>
            <w:tcBorders>
              <w:top w:val="nil"/>
              <w:left w:val="nil"/>
              <w:bottom w:val="nil"/>
              <w:right w:val="nil"/>
            </w:tcBorders>
          </w:tcPr>
          <w:p w14:paraId="7D35EA40" w14:textId="1FC249F6" w:rsidR="002465EA" w:rsidRPr="004A3381" w:rsidRDefault="000D747C" w:rsidP="009272D3">
            <w:pPr>
              <w:ind w:firstLine="0"/>
              <w:rPr>
                <w:rFonts w:cs="Times New Roman"/>
                <w:lang w:val="en-US"/>
              </w:rPr>
            </w:pPr>
            <w:r>
              <w:rPr>
                <w:rFonts w:cs="Times New Roman"/>
              </w:rPr>
              <w:t>Глубинная ферментация в биореакторе</w:t>
            </w:r>
            <w:r w:rsidR="00A45F6E">
              <w:rPr>
                <w:rFonts w:cs="Times New Roman"/>
              </w:rPr>
              <w:t>…………………………….</w:t>
            </w:r>
            <w:r w:rsidR="004A3381">
              <w:rPr>
                <w:rFonts w:cs="Times New Roman"/>
                <w:lang w:val="en-US"/>
              </w:rPr>
              <w:t>..</w:t>
            </w:r>
          </w:p>
        </w:tc>
        <w:tc>
          <w:tcPr>
            <w:tcW w:w="708" w:type="dxa"/>
            <w:tcBorders>
              <w:top w:val="nil"/>
              <w:left w:val="nil"/>
              <w:bottom w:val="nil"/>
              <w:right w:val="nil"/>
            </w:tcBorders>
          </w:tcPr>
          <w:p w14:paraId="18689EA0" w14:textId="77777777" w:rsidR="002465EA" w:rsidRPr="00494968" w:rsidRDefault="002465EA" w:rsidP="00494968">
            <w:pPr>
              <w:ind w:firstLine="0"/>
              <w:jc w:val="left"/>
              <w:rPr>
                <w:rFonts w:cs="Times New Roman"/>
                <w:szCs w:val="28"/>
              </w:rPr>
            </w:pPr>
            <w:r>
              <w:rPr>
                <w:rFonts w:cs="Times New Roman"/>
                <w:szCs w:val="28"/>
                <w:lang w:val="en-US"/>
              </w:rPr>
              <w:t>5</w:t>
            </w:r>
            <w:r w:rsidR="00494968">
              <w:rPr>
                <w:rFonts w:cs="Times New Roman"/>
                <w:szCs w:val="28"/>
              </w:rPr>
              <w:t>2</w:t>
            </w:r>
          </w:p>
        </w:tc>
      </w:tr>
      <w:tr w:rsidR="0078017A" w:rsidRPr="0078017A" w14:paraId="0D047A0E" w14:textId="77777777" w:rsidTr="00A45F6E">
        <w:tc>
          <w:tcPr>
            <w:tcW w:w="815" w:type="dxa"/>
            <w:tcBorders>
              <w:top w:val="nil"/>
              <w:left w:val="nil"/>
              <w:bottom w:val="nil"/>
              <w:right w:val="nil"/>
            </w:tcBorders>
          </w:tcPr>
          <w:p w14:paraId="33C63769" w14:textId="77777777" w:rsidR="009272D3" w:rsidRPr="0078017A" w:rsidRDefault="009272D3" w:rsidP="009272D3">
            <w:pPr>
              <w:ind w:firstLine="0"/>
              <w:rPr>
                <w:rFonts w:cs="Times New Roman"/>
                <w:b/>
                <w:szCs w:val="28"/>
              </w:rPr>
            </w:pPr>
            <w:r w:rsidRPr="0078017A">
              <w:rPr>
                <w:rFonts w:cs="Times New Roman"/>
                <w:b/>
                <w:szCs w:val="28"/>
              </w:rPr>
              <w:t>3</w:t>
            </w:r>
          </w:p>
        </w:tc>
        <w:tc>
          <w:tcPr>
            <w:tcW w:w="8224" w:type="dxa"/>
            <w:tcBorders>
              <w:top w:val="nil"/>
              <w:left w:val="nil"/>
              <w:bottom w:val="nil"/>
              <w:right w:val="nil"/>
            </w:tcBorders>
          </w:tcPr>
          <w:p w14:paraId="564878DB" w14:textId="77777777" w:rsidR="009272D3" w:rsidRPr="00A45F6E" w:rsidRDefault="009272D3" w:rsidP="009272D3">
            <w:pPr>
              <w:ind w:firstLine="0"/>
              <w:rPr>
                <w:rFonts w:cs="Times New Roman"/>
                <w:szCs w:val="28"/>
              </w:rPr>
            </w:pPr>
            <w:r w:rsidRPr="0078017A">
              <w:rPr>
                <w:rFonts w:cs="Times New Roman"/>
                <w:b/>
                <w:szCs w:val="28"/>
              </w:rPr>
              <w:t>РЕЗУЛЬТАТЫ И ИХ ОБСУЖДЕНИЕ</w:t>
            </w:r>
            <w:r w:rsidR="00A45F6E">
              <w:rPr>
                <w:rFonts w:cs="Times New Roman"/>
                <w:szCs w:val="28"/>
              </w:rPr>
              <w:t>……………………………</w:t>
            </w:r>
          </w:p>
        </w:tc>
        <w:tc>
          <w:tcPr>
            <w:tcW w:w="708" w:type="dxa"/>
            <w:tcBorders>
              <w:top w:val="nil"/>
              <w:left w:val="nil"/>
              <w:bottom w:val="nil"/>
              <w:right w:val="nil"/>
            </w:tcBorders>
          </w:tcPr>
          <w:p w14:paraId="35515A5D" w14:textId="77777777" w:rsidR="009272D3" w:rsidRPr="00494968" w:rsidRDefault="007E5C94" w:rsidP="00494968">
            <w:pPr>
              <w:ind w:firstLine="0"/>
              <w:jc w:val="left"/>
              <w:rPr>
                <w:rFonts w:cs="Times New Roman"/>
                <w:szCs w:val="28"/>
              </w:rPr>
            </w:pPr>
            <w:r w:rsidRPr="0078017A">
              <w:rPr>
                <w:rFonts w:cs="Times New Roman"/>
                <w:szCs w:val="28"/>
              </w:rPr>
              <w:t>5</w:t>
            </w:r>
            <w:r w:rsidR="00494968">
              <w:rPr>
                <w:rFonts w:cs="Times New Roman"/>
                <w:szCs w:val="28"/>
              </w:rPr>
              <w:t>3</w:t>
            </w:r>
          </w:p>
        </w:tc>
      </w:tr>
      <w:tr w:rsidR="0078017A" w:rsidRPr="0078017A" w14:paraId="6BA86B18" w14:textId="77777777" w:rsidTr="00A45F6E">
        <w:tc>
          <w:tcPr>
            <w:tcW w:w="815" w:type="dxa"/>
            <w:tcBorders>
              <w:top w:val="nil"/>
              <w:left w:val="nil"/>
              <w:bottom w:val="nil"/>
              <w:right w:val="nil"/>
            </w:tcBorders>
          </w:tcPr>
          <w:p w14:paraId="7FCB1D82" w14:textId="77777777" w:rsidR="009272D3" w:rsidRPr="0078017A" w:rsidRDefault="009272D3" w:rsidP="009272D3">
            <w:pPr>
              <w:ind w:firstLine="0"/>
              <w:rPr>
                <w:rFonts w:cs="Times New Roman"/>
                <w:szCs w:val="28"/>
              </w:rPr>
            </w:pPr>
            <w:r w:rsidRPr="0078017A">
              <w:rPr>
                <w:rFonts w:cs="Times New Roman"/>
                <w:szCs w:val="28"/>
              </w:rPr>
              <w:t>3.1</w:t>
            </w:r>
          </w:p>
        </w:tc>
        <w:tc>
          <w:tcPr>
            <w:tcW w:w="8224" w:type="dxa"/>
            <w:tcBorders>
              <w:top w:val="nil"/>
              <w:left w:val="nil"/>
              <w:bottom w:val="nil"/>
              <w:right w:val="nil"/>
            </w:tcBorders>
          </w:tcPr>
          <w:p w14:paraId="2E380DCC" w14:textId="77777777" w:rsidR="009272D3" w:rsidRPr="0078017A" w:rsidRDefault="00F3648A" w:rsidP="00F3648A">
            <w:pPr>
              <w:ind w:firstLine="0"/>
              <w:rPr>
                <w:rFonts w:cs="Times New Roman"/>
                <w:szCs w:val="28"/>
              </w:rPr>
            </w:pPr>
            <w:r w:rsidRPr="0078017A">
              <w:rPr>
                <w:rFonts w:cs="Times New Roman"/>
              </w:rPr>
              <w:t xml:space="preserve">Изучение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Fonts w:cs="Times New Roman"/>
                <w:lang w:val="en-US"/>
              </w:rPr>
              <w:t>A</w:t>
            </w:r>
            <w:r w:rsidRPr="0078017A">
              <w:rPr>
                <w:rFonts w:cs="Times New Roman"/>
              </w:rPr>
              <w:t>.5.3</w:t>
            </w:r>
            <w:r w:rsidR="00A45F6E">
              <w:rPr>
                <w:rFonts w:cs="Times New Roman"/>
              </w:rPr>
              <w:t>…………………………………………………………………….</w:t>
            </w:r>
          </w:p>
        </w:tc>
        <w:tc>
          <w:tcPr>
            <w:tcW w:w="708" w:type="dxa"/>
            <w:tcBorders>
              <w:top w:val="nil"/>
              <w:left w:val="nil"/>
              <w:bottom w:val="nil"/>
              <w:right w:val="nil"/>
            </w:tcBorders>
          </w:tcPr>
          <w:p w14:paraId="37761178" w14:textId="77777777" w:rsidR="00494968" w:rsidRDefault="00494968" w:rsidP="00B16DE0">
            <w:pPr>
              <w:ind w:firstLine="0"/>
              <w:jc w:val="left"/>
              <w:rPr>
                <w:rFonts w:cs="Times New Roman"/>
                <w:szCs w:val="28"/>
              </w:rPr>
            </w:pPr>
          </w:p>
          <w:p w14:paraId="4788F193" w14:textId="77777777" w:rsidR="009272D3" w:rsidRPr="00494968" w:rsidRDefault="007E5C94" w:rsidP="00494968">
            <w:pPr>
              <w:ind w:firstLine="0"/>
              <w:jc w:val="left"/>
              <w:rPr>
                <w:rFonts w:cs="Times New Roman"/>
                <w:szCs w:val="28"/>
              </w:rPr>
            </w:pPr>
            <w:r w:rsidRPr="0078017A">
              <w:rPr>
                <w:rFonts w:cs="Times New Roman"/>
                <w:szCs w:val="28"/>
              </w:rPr>
              <w:t>5</w:t>
            </w:r>
            <w:r w:rsidR="00494968">
              <w:rPr>
                <w:rFonts w:cs="Times New Roman"/>
                <w:szCs w:val="28"/>
              </w:rPr>
              <w:t>3</w:t>
            </w:r>
          </w:p>
        </w:tc>
      </w:tr>
      <w:tr w:rsidR="0078017A" w:rsidRPr="0078017A" w14:paraId="049C9256" w14:textId="77777777" w:rsidTr="00A45F6E">
        <w:tc>
          <w:tcPr>
            <w:tcW w:w="815" w:type="dxa"/>
            <w:tcBorders>
              <w:top w:val="nil"/>
              <w:left w:val="nil"/>
              <w:bottom w:val="nil"/>
              <w:right w:val="nil"/>
            </w:tcBorders>
          </w:tcPr>
          <w:p w14:paraId="372157A1" w14:textId="77777777" w:rsidR="009272D3" w:rsidRPr="0078017A" w:rsidRDefault="009272D3" w:rsidP="009272D3">
            <w:pPr>
              <w:ind w:firstLine="0"/>
              <w:rPr>
                <w:rFonts w:cs="Times New Roman"/>
                <w:szCs w:val="28"/>
              </w:rPr>
            </w:pPr>
            <w:r w:rsidRPr="0078017A">
              <w:rPr>
                <w:rFonts w:cs="Times New Roman"/>
                <w:szCs w:val="28"/>
              </w:rPr>
              <w:t>3.1.1</w:t>
            </w:r>
          </w:p>
        </w:tc>
        <w:tc>
          <w:tcPr>
            <w:tcW w:w="8224" w:type="dxa"/>
            <w:tcBorders>
              <w:top w:val="nil"/>
              <w:left w:val="nil"/>
              <w:bottom w:val="nil"/>
              <w:right w:val="nil"/>
            </w:tcBorders>
          </w:tcPr>
          <w:p w14:paraId="152B8226" w14:textId="77777777" w:rsidR="009272D3" w:rsidRPr="0078017A" w:rsidRDefault="00906D48" w:rsidP="0022251A">
            <w:pPr>
              <w:ind w:firstLine="0"/>
              <w:rPr>
                <w:rFonts w:cs="Times New Roman"/>
                <w:szCs w:val="28"/>
              </w:rPr>
            </w:pPr>
            <w:r w:rsidRPr="0078017A">
              <w:rPr>
                <w:rFonts w:cs="Times New Roman"/>
              </w:rPr>
              <w:t>Выделение и идентификация штаммов с протеолитической активностью из мест скопления перьевых отходов</w:t>
            </w:r>
            <w:r w:rsidR="00A45F6E">
              <w:rPr>
                <w:rFonts w:cs="Times New Roman"/>
              </w:rPr>
              <w:t>…………………</w:t>
            </w:r>
          </w:p>
        </w:tc>
        <w:tc>
          <w:tcPr>
            <w:tcW w:w="708" w:type="dxa"/>
            <w:tcBorders>
              <w:top w:val="nil"/>
              <w:left w:val="nil"/>
              <w:bottom w:val="nil"/>
              <w:right w:val="nil"/>
            </w:tcBorders>
          </w:tcPr>
          <w:p w14:paraId="412CAA4C" w14:textId="77777777" w:rsidR="00494968" w:rsidRDefault="00494968" w:rsidP="00B16DE0">
            <w:pPr>
              <w:ind w:firstLine="0"/>
              <w:jc w:val="left"/>
              <w:rPr>
                <w:rFonts w:cs="Times New Roman"/>
                <w:szCs w:val="28"/>
              </w:rPr>
            </w:pPr>
          </w:p>
          <w:p w14:paraId="698DEBD1" w14:textId="77777777" w:rsidR="009272D3" w:rsidRPr="00494968" w:rsidRDefault="007E5C94" w:rsidP="00494968">
            <w:pPr>
              <w:ind w:firstLine="0"/>
              <w:jc w:val="left"/>
              <w:rPr>
                <w:rFonts w:cs="Times New Roman"/>
                <w:szCs w:val="28"/>
              </w:rPr>
            </w:pPr>
            <w:r w:rsidRPr="0078017A">
              <w:rPr>
                <w:rFonts w:cs="Times New Roman"/>
                <w:szCs w:val="28"/>
              </w:rPr>
              <w:t>5</w:t>
            </w:r>
            <w:r w:rsidR="00494968">
              <w:rPr>
                <w:rFonts w:cs="Times New Roman"/>
                <w:szCs w:val="28"/>
              </w:rPr>
              <w:t>3</w:t>
            </w:r>
          </w:p>
        </w:tc>
      </w:tr>
      <w:tr w:rsidR="0078017A" w:rsidRPr="0078017A" w14:paraId="17EB6CFC" w14:textId="77777777" w:rsidTr="00A45F6E">
        <w:tc>
          <w:tcPr>
            <w:tcW w:w="815" w:type="dxa"/>
            <w:tcBorders>
              <w:top w:val="nil"/>
              <w:left w:val="nil"/>
              <w:bottom w:val="nil"/>
              <w:right w:val="nil"/>
            </w:tcBorders>
          </w:tcPr>
          <w:p w14:paraId="05A6A5D1" w14:textId="77777777" w:rsidR="00F3648A" w:rsidRPr="0078017A" w:rsidRDefault="00F3648A" w:rsidP="009272D3">
            <w:pPr>
              <w:ind w:firstLine="0"/>
              <w:rPr>
                <w:rFonts w:cs="Times New Roman"/>
                <w:szCs w:val="28"/>
              </w:rPr>
            </w:pPr>
            <w:r w:rsidRPr="0078017A">
              <w:rPr>
                <w:rFonts w:cs="Times New Roman"/>
                <w:szCs w:val="28"/>
              </w:rPr>
              <w:t>3.1.2</w:t>
            </w:r>
          </w:p>
        </w:tc>
        <w:tc>
          <w:tcPr>
            <w:tcW w:w="8224" w:type="dxa"/>
            <w:tcBorders>
              <w:top w:val="nil"/>
              <w:left w:val="nil"/>
              <w:bottom w:val="nil"/>
              <w:right w:val="nil"/>
            </w:tcBorders>
          </w:tcPr>
          <w:p w14:paraId="6533FBB8" w14:textId="61F1F475" w:rsidR="00F3648A" w:rsidRPr="004A3381" w:rsidRDefault="00F3648A" w:rsidP="0022251A">
            <w:pPr>
              <w:ind w:firstLine="0"/>
              <w:rPr>
                <w:rFonts w:cs="Times New Roman"/>
                <w:szCs w:val="28"/>
              </w:rPr>
            </w:pPr>
            <w:r w:rsidRPr="0078017A">
              <w:rPr>
                <w:rFonts w:cs="Times New Roman"/>
              </w:rPr>
              <w:t>Скрининг штаммов на протеолитическую активность</w:t>
            </w:r>
            <w:r w:rsidR="00A45F6E">
              <w:rPr>
                <w:rFonts w:cs="Times New Roman"/>
              </w:rPr>
              <w:t>……………</w:t>
            </w:r>
            <w:r w:rsidR="004A3381" w:rsidRPr="004A3381">
              <w:rPr>
                <w:rFonts w:cs="Times New Roman"/>
              </w:rPr>
              <w:t>...</w:t>
            </w:r>
          </w:p>
        </w:tc>
        <w:tc>
          <w:tcPr>
            <w:tcW w:w="708" w:type="dxa"/>
            <w:tcBorders>
              <w:top w:val="nil"/>
              <w:left w:val="nil"/>
              <w:bottom w:val="nil"/>
              <w:right w:val="nil"/>
            </w:tcBorders>
          </w:tcPr>
          <w:p w14:paraId="164CB5E9" w14:textId="77777777" w:rsidR="00F3648A" w:rsidRPr="002465EA" w:rsidRDefault="007E5C94" w:rsidP="00B16DE0">
            <w:pPr>
              <w:ind w:firstLine="0"/>
              <w:jc w:val="left"/>
              <w:rPr>
                <w:rFonts w:cs="Times New Roman"/>
                <w:szCs w:val="28"/>
                <w:lang w:val="en-US"/>
              </w:rPr>
            </w:pPr>
            <w:r w:rsidRPr="0078017A">
              <w:rPr>
                <w:rFonts w:cs="Times New Roman"/>
                <w:szCs w:val="28"/>
              </w:rPr>
              <w:t>5</w:t>
            </w:r>
            <w:r w:rsidR="002465EA">
              <w:rPr>
                <w:rFonts w:cs="Times New Roman"/>
                <w:szCs w:val="28"/>
                <w:lang w:val="en-US"/>
              </w:rPr>
              <w:t>6</w:t>
            </w:r>
          </w:p>
        </w:tc>
      </w:tr>
      <w:tr w:rsidR="0078017A" w:rsidRPr="0078017A" w14:paraId="34162265" w14:textId="77777777" w:rsidTr="00A45F6E">
        <w:tc>
          <w:tcPr>
            <w:tcW w:w="815" w:type="dxa"/>
            <w:tcBorders>
              <w:top w:val="nil"/>
              <w:left w:val="nil"/>
              <w:bottom w:val="nil"/>
              <w:right w:val="nil"/>
            </w:tcBorders>
          </w:tcPr>
          <w:p w14:paraId="3DC0C202" w14:textId="77777777" w:rsidR="009272D3" w:rsidRPr="0078017A" w:rsidRDefault="003E2B3A" w:rsidP="009272D3">
            <w:pPr>
              <w:ind w:firstLine="0"/>
              <w:rPr>
                <w:rFonts w:cs="Times New Roman"/>
                <w:szCs w:val="28"/>
              </w:rPr>
            </w:pPr>
            <w:r w:rsidRPr="0078017A">
              <w:rPr>
                <w:rFonts w:cs="Times New Roman"/>
                <w:szCs w:val="28"/>
              </w:rPr>
              <w:t>3.1.3</w:t>
            </w:r>
          </w:p>
        </w:tc>
        <w:tc>
          <w:tcPr>
            <w:tcW w:w="8224" w:type="dxa"/>
            <w:tcBorders>
              <w:top w:val="nil"/>
              <w:left w:val="nil"/>
              <w:bottom w:val="nil"/>
              <w:right w:val="nil"/>
            </w:tcBorders>
          </w:tcPr>
          <w:p w14:paraId="26DFA4FD" w14:textId="77777777" w:rsidR="009272D3" w:rsidRPr="0078017A" w:rsidRDefault="003E2B3A" w:rsidP="009272D3">
            <w:pPr>
              <w:ind w:firstLine="0"/>
              <w:rPr>
                <w:rFonts w:cs="Times New Roman"/>
                <w:szCs w:val="28"/>
              </w:rPr>
            </w:pPr>
            <w:r w:rsidRPr="0078017A">
              <w:rPr>
                <w:rFonts w:cs="Times New Roman"/>
              </w:rPr>
              <w:t xml:space="preserve">Изучение биохимических свойств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Fonts w:cs="Times New Roman"/>
                <w:lang w:val="en-US"/>
              </w:rPr>
              <w:t>A</w:t>
            </w:r>
            <w:r w:rsidRPr="0078017A">
              <w:rPr>
                <w:rFonts w:cs="Times New Roman"/>
              </w:rPr>
              <w:t>.5.3</w:t>
            </w:r>
            <w:r w:rsidR="00A45F6E">
              <w:rPr>
                <w:rFonts w:cs="Times New Roman"/>
              </w:rPr>
              <w:t>…………………………………………</w:t>
            </w:r>
          </w:p>
        </w:tc>
        <w:tc>
          <w:tcPr>
            <w:tcW w:w="708" w:type="dxa"/>
            <w:tcBorders>
              <w:top w:val="nil"/>
              <w:left w:val="nil"/>
              <w:bottom w:val="nil"/>
              <w:right w:val="nil"/>
            </w:tcBorders>
          </w:tcPr>
          <w:p w14:paraId="6CC944B7" w14:textId="77777777" w:rsidR="00494968" w:rsidRDefault="00494968" w:rsidP="00B16DE0">
            <w:pPr>
              <w:ind w:firstLine="0"/>
              <w:jc w:val="left"/>
              <w:rPr>
                <w:rFonts w:cs="Times New Roman"/>
                <w:szCs w:val="28"/>
              </w:rPr>
            </w:pPr>
          </w:p>
          <w:p w14:paraId="005E1346" w14:textId="77777777" w:rsidR="009272D3" w:rsidRPr="00494968" w:rsidRDefault="00AE051A" w:rsidP="00494968">
            <w:pPr>
              <w:ind w:firstLine="0"/>
              <w:jc w:val="left"/>
              <w:rPr>
                <w:rFonts w:cs="Times New Roman"/>
                <w:szCs w:val="28"/>
              </w:rPr>
            </w:pPr>
            <w:r w:rsidRPr="0078017A">
              <w:rPr>
                <w:rFonts w:cs="Times New Roman"/>
                <w:szCs w:val="28"/>
              </w:rPr>
              <w:t>5</w:t>
            </w:r>
            <w:r w:rsidR="00494968">
              <w:rPr>
                <w:rFonts w:cs="Times New Roman"/>
                <w:szCs w:val="28"/>
              </w:rPr>
              <w:t>7</w:t>
            </w:r>
          </w:p>
        </w:tc>
      </w:tr>
      <w:tr w:rsidR="0078017A" w:rsidRPr="0078017A" w14:paraId="083734A0" w14:textId="77777777" w:rsidTr="00A45F6E">
        <w:tc>
          <w:tcPr>
            <w:tcW w:w="815" w:type="dxa"/>
            <w:tcBorders>
              <w:top w:val="nil"/>
              <w:left w:val="nil"/>
              <w:bottom w:val="nil"/>
              <w:right w:val="nil"/>
            </w:tcBorders>
          </w:tcPr>
          <w:p w14:paraId="50325ED9" w14:textId="77777777" w:rsidR="009272D3" w:rsidRPr="0078017A" w:rsidRDefault="003E2B3A" w:rsidP="009272D3">
            <w:pPr>
              <w:ind w:firstLine="0"/>
              <w:rPr>
                <w:rFonts w:cs="Times New Roman"/>
                <w:szCs w:val="28"/>
              </w:rPr>
            </w:pPr>
            <w:r w:rsidRPr="0078017A">
              <w:rPr>
                <w:rFonts w:cs="Times New Roman"/>
                <w:szCs w:val="28"/>
              </w:rPr>
              <w:t>3.1.4</w:t>
            </w:r>
          </w:p>
        </w:tc>
        <w:tc>
          <w:tcPr>
            <w:tcW w:w="8224" w:type="dxa"/>
            <w:tcBorders>
              <w:top w:val="nil"/>
              <w:left w:val="nil"/>
              <w:bottom w:val="nil"/>
              <w:right w:val="nil"/>
            </w:tcBorders>
          </w:tcPr>
          <w:p w14:paraId="376D911C" w14:textId="77777777" w:rsidR="009272D3" w:rsidRPr="0078017A" w:rsidRDefault="003E2B3A" w:rsidP="009272D3">
            <w:pPr>
              <w:ind w:firstLine="0"/>
              <w:rPr>
                <w:rFonts w:cs="Times New Roman"/>
                <w:szCs w:val="28"/>
              </w:rPr>
            </w:pPr>
            <w:r w:rsidRPr="0078017A">
              <w:rPr>
                <w:rFonts w:cs="Times New Roman"/>
              </w:rPr>
              <w:t xml:space="preserve">Изучение секреторной протеомы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Fonts w:cs="Times New Roman"/>
                <w:lang w:val="en-US"/>
              </w:rPr>
              <w:t>A</w:t>
            </w:r>
            <w:r w:rsidRPr="0078017A">
              <w:rPr>
                <w:rFonts w:cs="Times New Roman"/>
              </w:rPr>
              <w:t>.5.3 методом белковой масс-спектрометрии и протеомики</w:t>
            </w:r>
            <w:r w:rsidR="00A45F6E">
              <w:rPr>
                <w:rFonts w:cs="Times New Roman"/>
              </w:rPr>
              <w:t>…………….</w:t>
            </w:r>
          </w:p>
        </w:tc>
        <w:tc>
          <w:tcPr>
            <w:tcW w:w="708" w:type="dxa"/>
            <w:tcBorders>
              <w:top w:val="nil"/>
              <w:left w:val="nil"/>
              <w:bottom w:val="nil"/>
              <w:right w:val="nil"/>
            </w:tcBorders>
          </w:tcPr>
          <w:p w14:paraId="0164B6B1" w14:textId="77777777" w:rsidR="00494968" w:rsidRDefault="00494968" w:rsidP="00B16DE0">
            <w:pPr>
              <w:ind w:firstLine="0"/>
              <w:jc w:val="left"/>
              <w:rPr>
                <w:rFonts w:cs="Times New Roman"/>
                <w:szCs w:val="28"/>
              </w:rPr>
            </w:pPr>
          </w:p>
          <w:p w14:paraId="0FC15DC6" w14:textId="77777777" w:rsidR="009272D3" w:rsidRPr="00494968" w:rsidRDefault="007E5C94" w:rsidP="00494968">
            <w:pPr>
              <w:ind w:firstLine="0"/>
              <w:jc w:val="left"/>
              <w:rPr>
                <w:rFonts w:cs="Times New Roman"/>
                <w:szCs w:val="28"/>
              </w:rPr>
            </w:pPr>
            <w:r w:rsidRPr="0078017A">
              <w:rPr>
                <w:rFonts w:cs="Times New Roman"/>
                <w:szCs w:val="28"/>
              </w:rPr>
              <w:t>6</w:t>
            </w:r>
            <w:r w:rsidR="00494968">
              <w:rPr>
                <w:rFonts w:cs="Times New Roman"/>
                <w:szCs w:val="28"/>
              </w:rPr>
              <w:t>1</w:t>
            </w:r>
          </w:p>
        </w:tc>
      </w:tr>
      <w:tr w:rsidR="0078017A" w:rsidRPr="0078017A" w14:paraId="2DF6A990" w14:textId="77777777" w:rsidTr="00A45F6E">
        <w:tc>
          <w:tcPr>
            <w:tcW w:w="815" w:type="dxa"/>
            <w:tcBorders>
              <w:top w:val="nil"/>
              <w:left w:val="nil"/>
              <w:bottom w:val="nil"/>
              <w:right w:val="nil"/>
            </w:tcBorders>
          </w:tcPr>
          <w:p w14:paraId="48EA85E0" w14:textId="77777777" w:rsidR="009272D3" w:rsidRPr="0078017A" w:rsidRDefault="003E2B3A" w:rsidP="009272D3">
            <w:pPr>
              <w:ind w:firstLine="0"/>
              <w:rPr>
                <w:rFonts w:cs="Times New Roman"/>
                <w:szCs w:val="28"/>
              </w:rPr>
            </w:pPr>
            <w:r w:rsidRPr="0078017A">
              <w:rPr>
                <w:rFonts w:cs="Times New Roman"/>
                <w:szCs w:val="28"/>
              </w:rPr>
              <w:t>3.1.5</w:t>
            </w:r>
          </w:p>
        </w:tc>
        <w:tc>
          <w:tcPr>
            <w:tcW w:w="8224" w:type="dxa"/>
            <w:tcBorders>
              <w:top w:val="nil"/>
              <w:left w:val="nil"/>
              <w:bottom w:val="nil"/>
              <w:right w:val="nil"/>
            </w:tcBorders>
          </w:tcPr>
          <w:p w14:paraId="681EB6DB" w14:textId="77777777" w:rsidR="009272D3" w:rsidRPr="0078017A" w:rsidRDefault="003E2B3A" w:rsidP="003E2B3A">
            <w:pPr>
              <w:ind w:firstLine="0"/>
              <w:rPr>
                <w:rFonts w:cs="Times New Roman"/>
                <w:szCs w:val="28"/>
              </w:rPr>
            </w:pPr>
            <w:r w:rsidRPr="0078017A">
              <w:rPr>
                <w:rStyle w:val="rynqvb"/>
                <w:rFonts w:cs="Times New Roman"/>
              </w:rPr>
              <w:t xml:space="preserve">Идентификация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Style w:val="rynqvb"/>
                <w:rFonts w:cs="Times New Roman"/>
              </w:rPr>
              <w:t>А5.3 методами биоинформатического анализа и молекулярной генетики</w:t>
            </w:r>
            <w:r w:rsidR="00A45F6E">
              <w:rPr>
                <w:rStyle w:val="rynqvb"/>
                <w:rFonts w:cs="Times New Roman"/>
              </w:rPr>
              <w:t>……………………………………………….</w:t>
            </w:r>
          </w:p>
        </w:tc>
        <w:tc>
          <w:tcPr>
            <w:tcW w:w="708" w:type="dxa"/>
            <w:tcBorders>
              <w:top w:val="nil"/>
              <w:left w:val="nil"/>
              <w:bottom w:val="nil"/>
              <w:right w:val="nil"/>
            </w:tcBorders>
          </w:tcPr>
          <w:p w14:paraId="7D59D4DC" w14:textId="77777777" w:rsidR="00494968" w:rsidRDefault="00494968" w:rsidP="00B16DE0">
            <w:pPr>
              <w:ind w:firstLine="0"/>
              <w:jc w:val="left"/>
              <w:rPr>
                <w:rFonts w:cs="Times New Roman"/>
                <w:szCs w:val="28"/>
              </w:rPr>
            </w:pPr>
          </w:p>
          <w:p w14:paraId="7A47EBF0" w14:textId="77777777" w:rsidR="00494968" w:rsidRDefault="00494968" w:rsidP="00B16DE0">
            <w:pPr>
              <w:ind w:firstLine="0"/>
              <w:jc w:val="left"/>
              <w:rPr>
                <w:rFonts w:cs="Times New Roman"/>
                <w:szCs w:val="28"/>
              </w:rPr>
            </w:pPr>
          </w:p>
          <w:p w14:paraId="3433454F" w14:textId="77777777" w:rsidR="009272D3" w:rsidRPr="00494968" w:rsidRDefault="007E5C94" w:rsidP="00494968">
            <w:pPr>
              <w:ind w:firstLine="0"/>
              <w:jc w:val="left"/>
              <w:rPr>
                <w:rFonts w:cs="Times New Roman"/>
                <w:szCs w:val="28"/>
              </w:rPr>
            </w:pPr>
            <w:r w:rsidRPr="0078017A">
              <w:rPr>
                <w:rFonts w:cs="Times New Roman"/>
                <w:szCs w:val="28"/>
              </w:rPr>
              <w:t>6</w:t>
            </w:r>
            <w:r w:rsidR="00494968">
              <w:rPr>
                <w:rFonts w:cs="Times New Roman"/>
                <w:szCs w:val="28"/>
              </w:rPr>
              <w:t>2</w:t>
            </w:r>
          </w:p>
        </w:tc>
      </w:tr>
      <w:tr w:rsidR="0078017A" w:rsidRPr="0078017A" w14:paraId="252D4198" w14:textId="77777777" w:rsidTr="00A45F6E">
        <w:tc>
          <w:tcPr>
            <w:tcW w:w="815" w:type="dxa"/>
            <w:tcBorders>
              <w:top w:val="nil"/>
              <w:left w:val="nil"/>
              <w:bottom w:val="nil"/>
              <w:right w:val="nil"/>
            </w:tcBorders>
          </w:tcPr>
          <w:p w14:paraId="6AD3C630" w14:textId="77777777" w:rsidR="003E2B3A" w:rsidRPr="0078017A" w:rsidRDefault="003E2B3A" w:rsidP="009272D3">
            <w:pPr>
              <w:ind w:firstLine="0"/>
              <w:rPr>
                <w:rFonts w:cs="Times New Roman"/>
                <w:szCs w:val="28"/>
              </w:rPr>
            </w:pPr>
            <w:r w:rsidRPr="0078017A">
              <w:rPr>
                <w:rFonts w:cs="Times New Roman"/>
                <w:szCs w:val="28"/>
              </w:rPr>
              <w:t>3.1.6</w:t>
            </w:r>
          </w:p>
        </w:tc>
        <w:tc>
          <w:tcPr>
            <w:tcW w:w="8224" w:type="dxa"/>
            <w:tcBorders>
              <w:top w:val="nil"/>
              <w:left w:val="nil"/>
              <w:bottom w:val="nil"/>
              <w:right w:val="nil"/>
            </w:tcBorders>
          </w:tcPr>
          <w:p w14:paraId="59670736" w14:textId="77777777" w:rsidR="003E2B3A" w:rsidRPr="0078017A" w:rsidRDefault="003E2B3A" w:rsidP="003E2B3A">
            <w:pPr>
              <w:ind w:firstLine="0"/>
              <w:rPr>
                <w:rStyle w:val="rynqvb"/>
                <w:rFonts w:cs="Times New Roman"/>
              </w:rPr>
            </w:pPr>
            <w:r w:rsidRPr="0078017A">
              <w:rPr>
                <w:rStyle w:val="rynqvb"/>
                <w:rFonts w:cs="Times New Roman"/>
              </w:rPr>
              <w:t xml:space="preserve">Субстратная специфичность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Style w:val="rynqvb"/>
                <w:rFonts w:cs="Times New Roman"/>
              </w:rPr>
              <w:t>А5.3</w:t>
            </w:r>
            <w:r w:rsidR="00A45F6E">
              <w:rPr>
                <w:rStyle w:val="rynqvb"/>
                <w:rFonts w:cs="Times New Roman"/>
              </w:rPr>
              <w:t>………………………………………….</w:t>
            </w:r>
          </w:p>
        </w:tc>
        <w:tc>
          <w:tcPr>
            <w:tcW w:w="708" w:type="dxa"/>
            <w:tcBorders>
              <w:top w:val="nil"/>
              <w:left w:val="nil"/>
              <w:bottom w:val="nil"/>
              <w:right w:val="nil"/>
            </w:tcBorders>
          </w:tcPr>
          <w:p w14:paraId="608C927C" w14:textId="77777777" w:rsidR="00494968" w:rsidRDefault="00494968" w:rsidP="00B16DE0">
            <w:pPr>
              <w:ind w:firstLine="0"/>
              <w:jc w:val="left"/>
              <w:rPr>
                <w:rFonts w:cs="Times New Roman"/>
                <w:szCs w:val="28"/>
              </w:rPr>
            </w:pPr>
          </w:p>
          <w:p w14:paraId="0BDC8028" w14:textId="77777777" w:rsidR="003E2B3A" w:rsidRPr="00494968" w:rsidRDefault="0080728A" w:rsidP="00494968">
            <w:pPr>
              <w:ind w:firstLine="0"/>
              <w:jc w:val="left"/>
              <w:rPr>
                <w:rFonts w:cs="Times New Roman"/>
                <w:szCs w:val="28"/>
              </w:rPr>
            </w:pPr>
            <w:r w:rsidRPr="0078017A">
              <w:rPr>
                <w:rFonts w:cs="Times New Roman"/>
                <w:szCs w:val="28"/>
              </w:rPr>
              <w:t>6</w:t>
            </w:r>
            <w:r w:rsidR="00494968">
              <w:rPr>
                <w:rFonts w:cs="Times New Roman"/>
                <w:szCs w:val="28"/>
              </w:rPr>
              <w:t>5</w:t>
            </w:r>
          </w:p>
        </w:tc>
      </w:tr>
      <w:tr w:rsidR="0078017A" w:rsidRPr="0078017A" w14:paraId="4B5F1565" w14:textId="77777777" w:rsidTr="00A45F6E">
        <w:tc>
          <w:tcPr>
            <w:tcW w:w="815" w:type="dxa"/>
            <w:tcBorders>
              <w:top w:val="nil"/>
              <w:left w:val="nil"/>
              <w:bottom w:val="nil"/>
              <w:right w:val="nil"/>
            </w:tcBorders>
          </w:tcPr>
          <w:p w14:paraId="543A2D7F" w14:textId="77777777" w:rsidR="00101371" w:rsidRPr="0078017A" w:rsidRDefault="00101371" w:rsidP="009272D3">
            <w:pPr>
              <w:ind w:firstLine="0"/>
              <w:rPr>
                <w:rFonts w:cs="Times New Roman"/>
                <w:szCs w:val="28"/>
              </w:rPr>
            </w:pPr>
            <w:r w:rsidRPr="0078017A">
              <w:rPr>
                <w:rFonts w:cs="Times New Roman"/>
                <w:szCs w:val="28"/>
              </w:rPr>
              <w:t>3.1.7</w:t>
            </w:r>
          </w:p>
        </w:tc>
        <w:tc>
          <w:tcPr>
            <w:tcW w:w="8224" w:type="dxa"/>
            <w:tcBorders>
              <w:top w:val="nil"/>
              <w:left w:val="nil"/>
              <w:bottom w:val="nil"/>
              <w:right w:val="nil"/>
            </w:tcBorders>
          </w:tcPr>
          <w:p w14:paraId="56F053B3" w14:textId="77777777" w:rsidR="00101371" w:rsidRPr="0078017A" w:rsidRDefault="00101371" w:rsidP="003E2B3A">
            <w:pPr>
              <w:ind w:firstLine="0"/>
              <w:rPr>
                <w:rStyle w:val="rynqvb"/>
                <w:rFonts w:cs="Times New Roman"/>
              </w:rPr>
            </w:pPr>
            <w:r w:rsidRPr="0078017A">
              <w:rPr>
                <w:rStyle w:val="rynqvb"/>
                <w:rFonts w:cs="Times New Roman"/>
              </w:rPr>
              <w:t xml:space="preserve">Гидролиз казеина, БСА, овальбумина и кератина протеолитическими ферментами штамма </w:t>
            </w:r>
            <w:r w:rsidRPr="0078017A">
              <w:rPr>
                <w:rFonts w:cs="Times New Roman"/>
                <w:i/>
                <w:lang w:val="en-US"/>
              </w:rPr>
              <w:t>Bacillus</w:t>
            </w:r>
            <w:r w:rsidRPr="0078017A">
              <w:rPr>
                <w:rFonts w:cs="Times New Roman"/>
                <w:i/>
              </w:rPr>
              <w:t xml:space="preserve"> </w:t>
            </w:r>
            <w:r w:rsidRPr="0078017A">
              <w:rPr>
                <w:rFonts w:cs="Times New Roman"/>
                <w:i/>
                <w:lang w:val="en-US"/>
              </w:rPr>
              <w:t>subtilis</w:t>
            </w:r>
            <w:r w:rsidRPr="0078017A">
              <w:rPr>
                <w:rFonts w:cs="Times New Roman"/>
                <w:i/>
              </w:rPr>
              <w:t xml:space="preserve"> </w:t>
            </w:r>
            <w:r w:rsidRPr="0078017A">
              <w:rPr>
                <w:rStyle w:val="rynqvb"/>
                <w:rFonts w:cs="Times New Roman"/>
              </w:rPr>
              <w:t>А5.3</w:t>
            </w:r>
            <w:r w:rsidR="00A45F6E">
              <w:rPr>
                <w:rStyle w:val="rynqvb"/>
                <w:rFonts w:cs="Times New Roman"/>
              </w:rPr>
              <w:t>……</w:t>
            </w:r>
          </w:p>
        </w:tc>
        <w:tc>
          <w:tcPr>
            <w:tcW w:w="708" w:type="dxa"/>
            <w:tcBorders>
              <w:top w:val="nil"/>
              <w:left w:val="nil"/>
              <w:bottom w:val="nil"/>
              <w:right w:val="nil"/>
            </w:tcBorders>
          </w:tcPr>
          <w:p w14:paraId="5CC7EFD0" w14:textId="77777777" w:rsidR="00494968" w:rsidRDefault="00494968" w:rsidP="00B16DE0">
            <w:pPr>
              <w:ind w:firstLine="0"/>
              <w:jc w:val="left"/>
              <w:rPr>
                <w:rFonts w:cs="Times New Roman"/>
                <w:szCs w:val="28"/>
              </w:rPr>
            </w:pPr>
          </w:p>
          <w:p w14:paraId="7D47ED14" w14:textId="77777777" w:rsidR="00101371" w:rsidRPr="00494968" w:rsidRDefault="00494968" w:rsidP="00B16DE0">
            <w:pPr>
              <w:ind w:firstLine="0"/>
              <w:jc w:val="left"/>
              <w:rPr>
                <w:rFonts w:cs="Times New Roman"/>
                <w:szCs w:val="28"/>
              </w:rPr>
            </w:pPr>
            <w:r>
              <w:rPr>
                <w:rFonts w:cs="Times New Roman"/>
                <w:szCs w:val="28"/>
              </w:rPr>
              <w:t>67</w:t>
            </w:r>
          </w:p>
        </w:tc>
      </w:tr>
      <w:tr w:rsidR="0078017A" w:rsidRPr="0078017A" w14:paraId="08CEB3AD" w14:textId="77777777" w:rsidTr="00A45F6E">
        <w:tc>
          <w:tcPr>
            <w:tcW w:w="815" w:type="dxa"/>
            <w:tcBorders>
              <w:top w:val="nil"/>
              <w:left w:val="nil"/>
              <w:bottom w:val="nil"/>
              <w:right w:val="nil"/>
            </w:tcBorders>
          </w:tcPr>
          <w:p w14:paraId="19C4AAB8" w14:textId="77777777" w:rsidR="009272D3" w:rsidRPr="0078017A" w:rsidRDefault="009272D3" w:rsidP="009272D3">
            <w:pPr>
              <w:ind w:firstLine="0"/>
              <w:rPr>
                <w:rFonts w:cs="Times New Roman"/>
                <w:szCs w:val="28"/>
              </w:rPr>
            </w:pPr>
            <w:r w:rsidRPr="0078017A">
              <w:rPr>
                <w:rFonts w:cs="Times New Roman"/>
                <w:szCs w:val="28"/>
              </w:rPr>
              <w:t>3.2</w:t>
            </w:r>
          </w:p>
        </w:tc>
        <w:tc>
          <w:tcPr>
            <w:tcW w:w="8224" w:type="dxa"/>
            <w:tcBorders>
              <w:top w:val="nil"/>
              <w:left w:val="nil"/>
              <w:bottom w:val="nil"/>
              <w:right w:val="nil"/>
            </w:tcBorders>
          </w:tcPr>
          <w:p w14:paraId="28D62552" w14:textId="77777777" w:rsidR="009272D3" w:rsidRPr="0078017A" w:rsidRDefault="00101371" w:rsidP="00101371">
            <w:pPr>
              <w:ind w:firstLine="0"/>
              <w:rPr>
                <w:rFonts w:cs="Times New Roman"/>
                <w:szCs w:val="28"/>
              </w:rPr>
            </w:pPr>
            <w:r w:rsidRPr="0078017A">
              <w:rPr>
                <w:rFonts w:cs="Times New Roman"/>
              </w:rPr>
              <w:t xml:space="preserve">Изучение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i/>
              </w:rPr>
              <w:t xml:space="preserve"> </w:t>
            </w:r>
            <w:r w:rsidRPr="0078017A">
              <w:rPr>
                <w:rFonts w:cs="Times New Roman"/>
              </w:rPr>
              <w:t>7</w:t>
            </w:r>
            <w:r w:rsidR="00A45F6E">
              <w:rPr>
                <w:rFonts w:cs="Times New Roman"/>
              </w:rPr>
              <w:t>……………………………………………………</w:t>
            </w:r>
            <w:proofErr w:type="gramStart"/>
            <w:r w:rsidR="00A45F6E">
              <w:rPr>
                <w:rFonts w:cs="Times New Roman"/>
              </w:rPr>
              <w:t>…….</w:t>
            </w:r>
            <w:proofErr w:type="gramEnd"/>
            <w:r w:rsidR="00A45F6E">
              <w:rPr>
                <w:rFonts w:cs="Times New Roman"/>
              </w:rPr>
              <w:t>.</w:t>
            </w:r>
          </w:p>
        </w:tc>
        <w:tc>
          <w:tcPr>
            <w:tcW w:w="708" w:type="dxa"/>
            <w:tcBorders>
              <w:top w:val="nil"/>
              <w:left w:val="nil"/>
              <w:bottom w:val="nil"/>
              <w:right w:val="nil"/>
            </w:tcBorders>
          </w:tcPr>
          <w:p w14:paraId="3A62716A" w14:textId="77777777" w:rsidR="00494968" w:rsidRDefault="00494968" w:rsidP="00B16DE0">
            <w:pPr>
              <w:ind w:firstLine="0"/>
              <w:jc w:val="left"/>
              <w:rPr>
                <w:rFonts w:cs="Times New Roman"/>
                <w:szCs w:val="28"/>
              </w:rPr>
            </w:pPr>
          </w:p>
          <w:p w14:paraId="6DA5B2F1" w14:textId="77777777" w:rsidR="009272D3" w:rsidRPr="00494968" w:rsidRDefault="00494968" w:rsidP="00B16DE0">
            <w:pPr>
              <w:ind w:firstLine="0"/>
              <w:jc w:val="left"/>
              <w:rPr>
                <w:rFonts w:cs="Times New Roman"/>
                <w:szCs w:val="28"/>
              </w:rPr>
            </w:pPr>
            <w:r>
              <w:rPr>
                <w:rFonts w:cs="Times New Roman"/>
                <w:szCs w:val="28"/>
              </w:rPr>
              <w:t>68</w:t>
            </w:r>
          </w:p>
        </w:tc>
      </w:tr>
      <w:tr w:rsidR="0078017A" w:rsidRPr="0078017A" w14:paraId="0714A352" w14:textId="77777777" w:rsidTr="00A45F6E">
        <w:tc>
          <w:tcPr>
            <w:tcW w:w="815" w:type="dxa"/>
            <w:tcBorders>
              <w:top w:val="nil"/>
              <w:left w:val="nil"/>
              <w:bottom w:val="nil"/>
              <w:right w:val="nil"/>
            </w:tcBorders>
          </w:tcPr>
          <w:p w14:paraId="7CCFAB84" w14:textId="77777777" w:rsidR="009272D3" w:rsidRPr="0078017A" w:rsidRDefault="009272D3" w:rsidP="009272D3">
            <w:pPr>
              <w:ind w:firstLine="0"/>
              <w:rPr>
                <w:rFonts w:cs="Times New Roman"/>
                <w:szCs w:val="28"/>
              </w:rPr>
            </w:pPr>
            <w:r w:rsidRPr="0078017A">
              <w:rPr>
                <w:rFonts w:cs="Times New Roman"/>
                <w:szCs w:val="28"/>
              </w:rPr>
              <w:t>3.2.1</w:t>
            </w:r>
          </w:p>
        </w:tc>
        <w:tc>
          <w:tcPr>
            <w:tcW w:w="8224" w:type="dxa"/>
            <w:tcBorders>
              <w:top w:val="nil"/>
              <w:left w:val="nil"/>
              <w:bottom w:val="nil"/>
              <w:right w:val="nil"/>
            </w:tcBorders>
          </w:tcPr>
          <w:p w14:paraId="45F3E595" w14:textId="77777777" w:rsidR="009272D3" w:rsidRPr="0078017A" w:rsidRDefault="00101371" w:rsidP="009272D3">
            <w:pPr>
              <w:ind w:firstLine="0"/>
              <w:rPr>
                <w:rFonts w:cs="Times New Roman"/>
                <w:szCs w:val="28"/>
              </w:rPr>
            </w:pPr>
            <w:r w:rsidRPr="0078017A">
              <w:rPr>
                <w:rFonts w:cs="Times New Roman"/>
              </w:rPr>
              <w:t xml:space="preserve">Выделение и идентификация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rPr>
              <w:t xml:space="preserve"> Т7</w:t>
            </w:r>
            <w:r w:rsidR="00A45F6E">
              <w:rPr>
                <w:rFonts w:cs="Times New Roman"/>
              </w:rPr>
              <w:t>……</w:t>
            </w:r>
          </w:p>
        </w:tc>
        <w:tc>
          <w:tcPr>
            <w:tcW w:w="708" w:type="dxa"/>
            <w:tcBorders>
              <w:top w:val="nil"/>
              <w:left w:val="nil"/>
              <w:bottom w:val="nil"/>
              <w:right w:val="nil"/>
            </w:tcBorders>
          </w:tcPr>
          <w:p w14:paraId="38BB5E12" w14:textId="77777777" w:rsidR="009272D3" w:rsidRPr="00494968" w:rsidRDefault="00494968" w:rsidP="00B16DE0">
            <w:pPr>
              <w:ind w:firstLine="0"/>
              <w:jc w:val="left"/>
              <w:rPr>
                <w:rFonts w:cs="Times New Roman"/>
                <w:szCs w:val="28"/>
              </w:rPr>
            </w:pPr>
            <w:r>
              <w:rPr>
                <w:rFonts w:cs="Times New Roman"/>
                <w:szCs w:val="28"/>
              </w:rPr>
              <w:t>68</w:t>
            </w:r>
          </w:p>
        </w:tc>
      </w:tr>
      <w:tr w:rsidR="0078017A" w:rsidRPr="0078017A" w14:paraId="2527CC9D" w14:textId="77777777" w:rsidTr="00A45F6E">
        <w:tc>
          <w:tcPr>
            <w:tcW w:w="815" w:type="dxa"/>
            <w:tcBorders>
              <w:top w:val="nil"/>
              <w:left w:val="nil"/>
              <w:bottom w:val="nil"/>
              <w:right w:val="nil"/>
            </w:tcBorders>
          </w:tcPr>
          <w:p w14:paraId="3DCA3EE8" w14:textId="77777777" w:rsidR="009272D3" w:rsidRPr="0078017A" w:rsidRDefault="000A40CB" w:rsidP="009272D3">
            <w:pPr>
              <w:ind w:firstLine="0"/>
              <w:rPr>
                <w:rFonts w:cs="Times New Roman"/>
                <w:szCs w:val="28"/>
              </w:rPr>
            </w:pPr>
            <w:r w:rsidRPr="0078017A">
              <w:rPr>
                <w:rFonts w:cs="Times New Roman"/>
                <w:szCs w:val="28"/>
              </w:rPr>
              <w:t>3.2.2</w:t>
            </w:r>
          </w:p>
        </w:tc>
        <w:tc>
          <w:tcPr>
            <w:tcW w:w="8224" w:type="dxa"/>
            <w:tcBorders>
              <w:top w:val="nil"/>
              <w:left w:val="nil"/>
              <w:bottom w:val="nil"/>
              <w:right w:val="nil"/>
            </w:tcBorders>
          </w:tcPr>
          <w:p w14:paraId="12DC1404" w14:textId="5FF05608" w:rsidR="009272D3" w:rsidRPr="004A3381" w:rsidRDefault="000A40CB" w:rsidP="009272D3">
            <w:pPr>
              <w:ind w:firstLine="0"/>
              <w:rPr>
                <w:rFonts w:cs="Times New Roman"/>
                <w:szCs w:val="28"/>
              </w:rPr>
            </w:pPr>
            <w:r w:rsidRPr="0078017A">
              <w:rPr>
                <w:rFonts w:cs="Times New Roman"/>
              </w:rPr>
              <w:t xml:space="preserve">Изучение биохимических свойств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i/>
              </w:rPr>
              <w:t xml:space="preserve"> </w:t>
            </w:r>
            <w:r w:rsidRPr="0078017A">
              <w:rPr>
                <w:rFonts w:cs="Times New Roman"/>
                <w:lang w:val="en-US"/>
              </w:rPr>
              <w:t>T</w:t>
            </w:r>
            <w:r w:rsidRPr="0078017A">
              <w:rPr>
                <w:rFonts w:cs="Times New Roman"/>
              </w:rPr>
              <w:t>7</w:t>
            </w:r>
            <w:r w:rsidR="00A45F6E">
              <w:rPr>
                <w:rFonts w:cs="Times New Roman"/>
              </w:rPr>
              <w:t>…………………………………….</w:t>
            </w:r>
            <w:r w:rsidR="004A3381" w:rsidRPr="004A3381">
              <w:rPr>
                <w:rFonts w:cs="Times New Roman"/>
              </w:rPr>
              <w:t>..</w:t>
            </w:r>
          </w:p>
        </w:tc>
        <w:tc>
          <w:tcPr>
            <w:tcW w:w="708" w:type="dxa"/>
            <w:tcBorders>
              <w:top w:val="nil"/>
              <w:left w:val="nil"/>
              <w:bottom w:val="nil"/>
              <w:right w:val="nil"/>
            </w:tcBorders>
          </w:tcPr>
          <w:p w14:paraId="1FF886BE" w14:textId="77777777" w:rsidR="00494968" w:rsidRDefault="00494968" w:rsidP="00B16DE0">
            <w:pPr>
              <w:ind w:firstLine="0"/>
              <w:jc w:val="left"/>
              <w:rPr>
                <w:rFonts w:cs="Times New Roman"/>
                <w:szCs w:val="28"/>
              </w:rPr>
            </w:pPr>
          </w:p>
          <w:p w14:paraId="1C55DDB9" w14:textId="77777777" w:rsidR="009272D3" w:rsidRPr="00494968" w:rsidRDefault="00B37F3F" w:rsidP="00494968">
            <w:pPr>
              <w:ind w:firstLine="0"/>
              <w:jc w:val="left"/>
              <w:rPr>
                <w:rFonts w:cs="Times New Roman"/>
                <w:szCs w:val="28"/>
              </w:rPr>
            </w:pPr>
            <w:r w:rsidRPr="0078017A">
              <w:rPr>
                <w:rFonts w:cs="Times New Roman"/>
                <w:szCs w:val="28"/>
              </w:rPr>
              <w:t>7</w:t>
            </w:r>
            <w:r w:rsidR="00494968">
              <w:rPr>
                <w:rFonts w:cs="Times New Roman"/>
                <w:szCs w:val="28"/>
              </w:rPr>
              <w:t>1</w:t>
            </w:r>
          </w:p>
        </w:tc>
      </w:tr>
      <w:tr w:rsidR="0078017A" w:rsidRPr="0078017A" w14:paraId="662C1DAF" w14:textId="77777777" w:rsidTr="00A45F6E">
        <w:tc>
          <w:tcPr>
            <w:tcW w:w="815" w:type="dxa"/>
            <w:tcBorders>
              <w:top w:val="nil"/>
              <w:left w:val="nil"/>
              <w:bottom w:val="nil"/>
              <w:right w:val="nil"/>
            </w:tcBorders>
          </w:tcPr>
          <w:p w14:paraId="02E164AD" w14:textId="77777777" w:rsidR="009272D3" w:rsidRPr="0078017A" w:rsidRDefault="000A40CB" w:rsidP="009272D3">
            <w:pPr>
              <w:ind w:firstLine="0"/>
              <w:rPr>
                <w:rFonts w:cs="Times New Roman"/>
                <w:szCs w:val="28"/>
              </w:rPr>
            </w:pPr>
            <w:r w:rsidRPr="0078017A">
              <w:rPr>
                <w:rFonts w:cs="Times New Roman"/>
                <w:szCs w:val="28"/>
              </w:rPr>
              <w:t>3.2.3</w:t>
            </w:r>
          </w:p>
        </w:tc>
        <w:tc>
          <w:tcPr>
            <w:tcW w:w="8224" w:type="dxa"/>
            <w:tcBorders>
              <w:top w:val="nil"/>
              <w:left w:val="nil"/>
              <w:bottom w:val="nil"/>
              <w:right w:val="nil"/>
            </w:tcBorders>
          </w:tcPr>
          <w:p w14:paraId="1BDFF8D2" w14:textId="0DE84456" w:rsidR="009272D3" w:rsidRPr="0078017A" w:rsidRDefault="000A40CB" w:rsidP="009272D3">
            <w:pPr>
              <w:ind w:firstLine="0"/>
              <w:rPr>
                <w:rFonts w:cs="Times New Roman"/>
                <w:szCs w:val="28"/>
              </w:rPr>
            </w:pPr>
            <w:r w:rsidRPr="0078017A">
              <w:rPr>
                <w:rFonts w:cs="Times New Roman"/>
              </w:rPr>
              <w:t xml:space="preserve">Изучение секреторной протеомы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i/>
              </w:rPr>
              <w:t xml:space="preserve"> </w:t>
            </w:r>
            <w:r w:rsidRPr="0078017A">
              <w:rPr>
                <w:rFonts w:cs="Times New Roman"/>
                <w:lang w:val="en-US"/>
              </w:rPr>
              <w:t>T</w:t>
            </w:r>
            <w:r w:rsidRPr="0078017A">
              <w:rPr>
                <w:rFonts w:cs="Times New Roman"/>
              </w:rPr>
              <w:t>7 методом белковой масс-спектрометрии и протеомики</w:t>
            </w:r>
            <w:r w:rsidR="00A45F6E">
              <w:rPr>
                <w:rFonts w:cs="Times New Roman"/>
              </w:rPr>
              <w:t>………</w:t>
            </w:r>
            <w:proofErr w:type="gramStart"/>
            <w:r w:rsidR="00A45F6E">
              <w:rPr>
                <w:rFonts w:cs="Times New Roman"/>
              </w:rPr>
              <w:t>…….</w:t>
            </w:r>
            <w:proofErr w:type="gramEnd"/>
            <w:r w:rsidR="00A45F6E">
              <w:rPr>
                <w:rFonts w:cs="Times New Roman"/>
              </w:rPr>
              <w:t>.</w:t>
            </w:r>
          </w:p>
        </w:tc>
        <w:tc>
          <w:tcPr>
            <w:tcW w:w="708" w:type="dxa"/>
            <w:tcBorders>
              <w:top w:val="nil"/>
              <w:left w:val="nil"/>
              <w:bottom w:val="nil"/>
              <w:right w:val="nil"/>
            </w:tcBorders>
          </w:tcPr>
          <w:p w14:paraId="7A595E10" w14:textId="77777777" w:rsidR="00494968" w:rsidRDefault="00494968" w:rsidP="00B16DE0">
            <w:pPr>
              <w:ind w:firstLine="0"/>
              <w:jc w:val="left"/>
              <w:rPr>
                <w:rFonts w:cs="Times New Roman"/>
                <w:szCs w:val="28"/>
              </w:rPr>
            </w:pPr>
          </w:p>
          <w:p w14:paraId="517A917C" w14:textId="77777777" w:rsidR="009272D3" w:rsidRPr="0078017A" w:rsidRDefault="00B37F3F" w:rsidP="00494968">
            <w:pPr>
              <w:ind w:firstLine="0"/>
              <w:jc w:val="left"/>
              <w:rPr>
                <w:rFonts w:cs="Times New Roman"/>
                <w:szCs w:val="28"/>
                <w:lang w:val="en-US"/>
              </w:rPr>
            </w:pPr>
            <w:r w:rsidRPr="0078017A">
              <w:rPr>
                <w:rFonts w:cs="Times New Roman"/>
                <w:szCs w:val="28"/>
              </w:rPr>
              <w:t>7</w:t>
            </w:r>
            <w:r w:rsidR="00494968">
              <w:rPr>
                <w:rFonts w:cs="Times New Roman"/>
                <w:szCs w:val="28"/>
              </w:rPr>
              <w:t>6</w:t>
            </w:r>
          </w:p>
        </w:tc>
      </w:tr>
      <w:tr w:rsidR="0078017A" w:rsidRPr="0078017A" w14:paraId="398CBFEA" w14:textId="77777777" w:rsidTr="00A45F6E">
        <w:tc>
          <w:tcPr>
            <w:tcW w:w="815" w:type="dxa"/>
            <w:tcBorders>
              <w:top w:val="nil"/>
              <w:left w:val="nil"/>
              <w:bottom w:val="nil"/>
              <w:right w:val="nil"/>
            </w:tcBorders>
          </w:tcPr>
          <w:p w14:paraId="457BA208" w14:textId="77777777" w:rsidR="000A40CB" w:rsidRPr="0078017A" w:rsidRDefault="000A40CB" w:rsidP="009272D3">
            <w:pPr>
              <w:ind w:firstLine="0"/>
              <w:rPr>
                <w:rFonts w:cs="Times New Roman"/>
                <w:szCs w:val="28"/>
              </w:rPr>
            </w:pPr>
            <w:r w:rsidRPr="0078017A">
              <w:rPr>
                <w:rFonts w:cs="Times New Roman"/>
                <w:szCs w:val="28"/>
              </w:rPr>
              <w:t>3.2.4</w:t>
            </w:r>
          </w:p>
        </w:tc>
        <w:tc>
          <w:tcPr>
            <w:tcW w:w="8224" w:type="dxa"/>
            <w:tcBorders>
              <w:top w:val="nil"/>
              <w:left w:val="nil"/>
              <w:bottom w:val="nil"/>
              <w:right w:val="nil"/>
            </w:tcBorders>
          </w:tcPr>
          <w:p w14:paraId="3303F67B" w14:textId="77777777" w:rsidR="000A40CB" w:rsidRPr="0078017A" w:rsidRDefault="000A40CB" w:rsidP="009272D3">
            <w:pPr>
              <w:ind w:firstLine="0"/>
              <w:rPr>
                <w:rFonts w:cs="Times New Roman"/>
              </w:rPr>
            </w:pPr>
            <w:r w:rsidRPr="0078017A">
              <w:rPr>
                <w:rStyle w:val="rynqvb"/>
                <w:rFonts w:cs="Times New Roman"/>
              </w:rPr>
              <w:t xml:space="preserve">Субстратная специфичность протеолитических ферментов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i/>
              </w:rPr>
              <w:t xml:space="preserve"> </w:t>
            </w:r>
            <w:r w:rsidRPr="0078017A">
              <w:rPr>
                <w:rFonts w:cs="Times New Roman"/>
                <w:lang w:val="en-US"/>
              </w:rPr>
              <w:t>T</w:t>
            </w:r>
            <w:r w:rsidRPr="0078017A">
              <w:rPr>
                <w:rFonts w:cs="Times New Roman"/>
              </w:rPr>
              <w:t>7</w:t>
            </w:r>
            <w:r w:rsidR="00A45F6E">
              <w:rPr>
                <w:rFonts w:cs="Times New Roman"/>
              </w:rPr>
              <w:t>……………………………………...</w:t>
            </w:r>
          </w:p>
        </w:tc>
        <w:tc>
          <w:tcPr>
            <w:tcW w:w="708" w:type="dxa"/>
            <w:tcBorders>
              <w:top w:val="nil"/>
              <w:left w:val="nil"/>
              <w:bottom w:val="nil"/>
              <w:right w:val="nil"/>
            </w:tcBorders>
          </w:tcPr>
          <w:p w14:paraId="3A13A3E7" w14:textId="77777777" w:rsidR="00494968" w:rsidRDefault="00494968" w:rsidP="00B16DE0">
            <w:pPr>
              <w:ind w:firstLine="0"/>
              <w:jc w:val="left"/>
              <w:rPr>
                <w:rFonts w:cs="Times New Roman"/>
                <w:szCs w:val="28"/>
              </w:rPr>
            </w:pPr>
          </w:p>
          <w:p w14:paraId="1E8398E1" w14:textId="77777777" w:rsidR="000A40CB" w:rsidRPr="0078017A" w:rsidRDefault="00B37F3F" w:rsidP="00494968">
            <w:pPr>
              <w:ind w:firstLine="0"/>
              <w:jc w:val="left"/>
              <w:rPr>
                <w:rFonts w:cs="Times New Roman"/>
                <w:szCs w:val="28"/>
                <w:lang w:val="en-US"/>
              </w:rPr>
            </w:pPr>
            <w:r w:rsidRPr="0078017A">
              <w:rPr>
                <w:rFonts w:cs="Times New Roman"/>
                <w:szCs w:val="28"/>
              </w:rPr>
              <w:t>7</w:t>
            </w:r>
            <w:r w:rsidR="00494968">
              <w:rPr>
                <w:rFonts w:cs="Times New Roman"/>
                <w:szCs w:val="28"/>
              </w:rPr>
              <w:t>6</w:t>
            </w:r>
          </w:p>
        </w:tc>
      </w:tr>
      <w:tr w:rsidR="0078017A" w:rsidRPr="0078017A" w14:paraId="23CB8C17" w14:textId="77777777" w:rsidTr="00A45F6E">
        <w:tc>
          <w:tcPr>
            <w:tcW w:w="815" w:type="dxa"/>
            <w:tcBorders>
              <w:top w:val="nil"/>
              <w:left w:val="nil"/>
              <w:bottom w:val="nil"/>
              <w:right w:val="nil"/>
            </w:tcBorders>
          </w:tcPr>
          <w:p w14:paraId="67AB351E" w14:textId="77777777" w:rsidR="009272D3" w:rsidRPr="0078017A" w:rsidRDefault="000A40CB" w:rsidP="009272D3">
            <w:pPr>
              <w:ind w:firstLine="0"/>
              <w:rPr>
                <w:rFonts w:cs="Times New Roman"/>
                <w:szCs w:val="28"/>
              </w:rPr>
            </w:pPr>
            <w:r w:rsidRPr="0078017A">
              <w:rPr>
                <w:rFonts w:cs="Times New Roman"/>
                <w:szCs w:val="28"/>
              </w:rPr>
              <w:t>3.2.5</w:t>
            </w:r>
          </w:p>
        </w:tc>
        <w:tc>
          <w:tcPr>
            <w:tcW w:w="8224" w:type="dxa"/>
            <w:tcBorders>
              <w:top w:val="nil"/>
              <w:left w:val="nil"/>
              <w:bottom w:val="nil"/>
              <w:right w:val="nil"/>
            </w:tcBorders>
          </w:tcPr>
          <w:p w14:paraId="2E21BA2F" w14:textId="77777777" w:rsidR="009272D3" w:rsidRPr="0078017A" w:rsidRDefault="000A40CB" w:rsidP="009272D3">
            <w:pPr>
              <w:ind w:firstLine="0"/>
              <w:rPr>
                <w:rFonts w:cs="Times New Roman"/>
                <w:szCs w:val="28"/>
              </w:rPr>
            </w:pPr>
            <w:r w:rsidRPr="0078017A">
              <w:rPr>
                <w:rStyle w:val="rynqvb"/>
                <w:rFonts w:cs="Times New Roman"/>
              </w:rPr>
              <w:t xml:space="preserve">Гидролиз казеина, БСА, овальбумина и кератина протеолитическими ферментами штамма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Pr="0078017A">
              <w:rPr>
                <w:rFonts w:cs="Times New Roman"/>
                <w:i/>
              </w:rPr>
              <w:t xml:space="preserve"> </w:t>
            </w:r>
            <w:r w:rsidRPr="0078017A">
              <w:rPr>
                <w:rStyle w:val="rynqvb"/>
                <w:rFonts w:cs="Times New Roman"/>
                <w:lang w:val="en-US"/>
              </w:rPr>
              <w:t>T</w:t>
            </w:r>
            <w:proofErr w:type="gramStart"/>
            <w:r w:rsidRPr="0078017A">
              <w:rPr>
                <w:rStyle w:val="rynqvb"/>
                <w:rFonts w:cs="Times New Roman"/>
              </w:rPr>
              <w:t>7</w:t>
            </w:r>
            <w:r w:rsidR="004A6D70">
              <w:rPr>
                <w:rStyle w:val="rynqvb"/>
                <w:rFonts w:cs="Times New Roman"/>
              </w:rPr>
              <w:t>..</w:t>
            </w:r>
            <w:proofErr w:type="gramEnd"/>
          </w:p>
        </w:tc>
        <w:tc>
          <w:tcPr>
            <w:tcW w:w="708" w:type="dxa"/>
            <w:tcBorders>
              <w:top w:val="nil"/>
              <w:left w:val="nil"/>
              <w:bottom w:val="nil"/>
              <w:right w:val="nil"/>
            </w:tcBorders>
          </w:tcPr>
          <w:p w14:paraId="5EF06155" w14:textId="77777777" w:rsidR="00494968" w:rsidRDefault="00494968" w:rsidP="00B16DE0">
            <w:pPr>
              <w:ind w:firstLine="0"/>
              <w:jc w:val="left"/>
              <w:rPr>
                <w:rFonts w:cs="Times New Roman"/>
                <w:szCs w:val="28"/>
              </w:rPr>
            </w:pPr>
          </w:p>
          <w:p w14:paraId="46D2E5ED" w14:textId="77777777" w:rsidR="009272D3" w:rsidRPr="00187D69" w:rsidRDefault="00494968" w:rsidP="00B16DE0">
            <w:pPr>
              <w:ind w:firstLine="0"/>
              <w:jc w:val="left"/>
              <w:rPr>
                <w:rFonts w:cs="Times New Roman"/>
                <w:szCs w:val="28"/>
              </w:rPr>
            </w:pPr>
            <w:r>
              <w:rPr>
                <w:rFonts w:cs="Times New Roman"/>
                <w:szCs w:val="28"/>
              </w:rPr>
              <w:t>77</w:t>
            </w:r>
          </w:p>
        </w:tc>
      </w:tr>
      <w:tr w:rsidR="0078017A" w:rsidRPr="0078017A" w14:paraId="55B99ABF" w14:textId="77777777" w:rsidTr="00A45F6E">
        <w:tc>
          <w:tcPr>
            <w:tcW w:w="815" w:type="dxa"/>
            <w:tcBorders>
              <w:top w:val="nil"/>
              <w:left w:val="nil"/>
              <w:bottom w:val="nil"/>
              <w:right w:val="nil"/>
            </w:tcBorders>
          </w:tcPr>
          <w:p w14:paraId="52CA23C6" w14:textId="77777777" w:rsidR="009272D3" w:rsidRPr="0078017A" w:rsidRDefault="000A40CB" w:rsidP="009272D3">
            <w:pPr>
              <w:ind w:firstLine="0"/>
              <w:rPr>
                <w:rFonts w:cs="Times New Roman"/>
                <w:szCs w:val="28"/>
              </w:rPr>
            </w:pPr>
            <w:r w:rsidRPr="0078017A">
              <w:rPr>
                <w:rFonts w:cs="Times New Roman"/>
                <w:szCs w:val="28"/>
              </w:rPr>
              <w:t>3.3</w:t>
            </w:r>
          </w:p>
        </w:tc>
        <w:tc>
          <w:tcPr>
            <w:tcW w:w="8224" w:type="dxa"/>
            <w:tcBorders>
              <w:top w:val="nil"/>
              <w:left w:val="nil"/>
              <w:bottom w:val="nil"/>
              <w:right w:val="nil"/>
            </w:tcBorders>
          </w:tcPr>
          <w:p w14:paraId="2FCB3F78" w14:textId="77777777" w:rsidR="009272D3" w:rsidRPr="004A6D70" w:rsidRDefault="00B37F3F" w:rsidP="004A6D70">
            <w:pPr>
              <w:ind w:firstLine="0"/>
              <w:rPr>
                <w:rFonts w:cs="Times New Roman"/>
                <w:szCs w:val="28"/>
              </w:rPr>
            </w:pPr>
            <w:r w:rsidRPr="0078017A">
              <w:rPr>
                <w:rFonts w:cs="Times New Roman"/>
              </w:rPr>
              <w:t xml:space="preserve">Экспрессия генов протеолитических ферментов в клетках </w:t>
            </w:r>
            <w:r w:rsidRPr="0078017A">
              <w:rPr>
                <w:rFonts w:cs="Times New Roman"/>
                <w:i/>
                <w:lang w:val="en-US"/>
              </w:rPr>
              <w:t>Escherichia</w:t>
            </w:r>
            <w:r w:rsidRPr="0078017A">
              <w:rPr>
                <w:rFonts w:cs="Times New Roman"/>
                <w:i/>
              </w:rPr>
              <w:t xml:space="preserve"> </w:t>
            </w:r>
            <w:r w:rsidRPr="0078017A">
              <w:rPr>
                <w:rFonts w:cs="Times New Roman"/>
                <w:i/>
                <w:lang w:val="en-US"/>
              </w:rPr>
              <w:t>coli</w:t>
            </w:r>
            <w:r w:rsidRPr="0078017A">
              <w:rPr>
                <w:rFonts w:cs="Times New Roman"/>
              </w:rPr>
              <w:t xml:space="preserve"> и </w:t>
            </w:r>
            <w:r w:rsidRPr="0078017A">
              <w:rPr>
                <w:rFonts w:cs="Times New Roman"/>
                <w:i/>
                <w:lang w:val="en-US"/>
              </w:rPr>
              <w:t>Bacillus</w:t>
            </w:r>
            <w:r w:rsidRPr="0078017A">
              <w:rPr>
                <w:rFonts w:cs="Times New Roman"/>
                <w:i/>
              </w:rPr>
              <w:t xml:space="preserve"> </w:t>
            </w:r>
            <w:r w:rsidRPr="0078017A">
              <w:rPr>
                <w:rFonts w:cs="Times New Roman"/>
                <w:i/>
                <w:lang w:val="en-US"/>
              </w:rPr>
              <w:t>licheniformis</w:t>
            </w:r>
            <w:r w:rsidR="004A6D70" w:rsidRPr="004A6D70">
              <w:rPr>
                <w:rFonts w:cs="Times New Roman"/>
              </w:rPr>
              <w:t>……</w:t>
            </w:r>
            <w:proofErr w:type="gramStart"/>
            <w:r w:rsidR="004A6D70" w:rsidRPr="004A6D70">
              <w:rPr>
                <w:rFonts w:cs="Times New Roman"/>
              </w:rPr>
              <w:t>……</w:t>
            </w:r>
            <w:r w:rsidR="004A6D70">
              <w:rPr>
                <w:rFonts w:cs="Times New Roman"/>
              </w:rPr>
              <w:t>.</w:t>
            </w:r>
            <w:proofErr w:type="gramEnd"/>
            <w:r w:rsidR="004A6D70">
              <w:rPr>
                <w:rFonts w:cs="Times New Roman"/>
              </w:rPr>
              <w:t>.</w:t>
            </w:r>
            <w:r w:rsidR="004A6D70" w:rsidRPr="004A6D70">
              <w:rPr>
                <w:rFonts w:cs="Times New Roman"/>
              </w:rPr>
              <w:t>…………………..</w:t>
            </w:r>
          </w:p>
        </w:tc>
        <w:tc>
          <w:tcPr>
            <w:tcW w:w="708" w:type="dxa"/>
            <w:tcBorders>
              <w:top w:val="nil"/>
              <w:left w:val="nil"/>
              <w:bottom w:val="nil"/>
              <w:right w:val="nil"/>
            </w:tcBorders>
          </w:tcPr>
          <w:p w14:paraId="234E9E96" w14:textId="77777777" w:rsidR="00494968" w:rsidRDefault="00494968" w:rsidP="00B16DE0">
            <w:pPr>
              <w:ind w:firstLine="0"/>
              <w:jc w:val="left"/>
              <w:rPr>
                <w:rFonts w:cs="Times New Roman"/>
                <w:szCs w:val="28"/>
              </w:rPr>
            </w:pPr>
          </w:p>
          <w:p w14:paraId="1A26989E" w14:textId="77777777" w:rsidR="009272D3" w:rsidRPr="00494968" w:rsidRDefault="00494968" w:rsidP="00B16DE0">
            <w:pPr>
              <w:ind w:firstLine="0"/>
              <w:jc w:val="left"/>
              <w:rPr>
                <w:rFonts w:cs="Times New Roman"/>
                <w:szCs w:val="28"/>
              </w:rPr>
            </w:pPr>
            <w:r>
              <w:rPr>
                <w:rFonts w:cs="Times New Roman"/>
                <w:szCs w:val="28"/>
              </w:rPr>
              <w:t>78</w:t>
            </w:r>
          </w:p>
        </w:tc>
      </w:tr>
      <w:tr w:rsidR="0078017A" w:rsidRPr="0078017A" w14:paraId="7B1145CB" w14:textId="77777777" w:rsidTr="00A45F6E">
        <w:tc>
          <w:tcPr>
            <w:tcW w:w="815" w:type="dxa"/>
            <w:tcBorders>
              <w:top w:val="nil"/>
              <w:left w:val="nil"/>
              <w:bottom w:val="nil"/>
              <w:right w:val="nil"/>
            </w:tcBorders>
          </w:tcPr>
          <w:p w14:paraId="4C7277D0" w14:textId="77777777" w:rsidR="009272D3" w:rsidRPr="0078017A" w:rsidRDefault="000A40CB" w:rsidP="009272D3">
            <w:pPr>
              <w:ind w:firstLine="0"/>
              <w:rPr>
                <w:rFonts w:cs="Times New Roman"/>
                <w:szCs w:val="28"/>
              </w:rPr>
            </w:pPr>
            <w:r w:rsidRPr="0078017A">
              <w:rPr>
                <w:rFonts w:cs="Times New Roman"/>
                <w:szCs w:val="28"/>
              </w:rPr>
              <w:t>3.3.</w:t>
            </w:r>
            <w:r w:rsidR="00351F14" w:rsidRPr="0078017A">
              <w:rPr>
                <w:rFonts w:cs="Times New Roman"/>
                <w:szCs w:val="28"/>
              </w:rPr>
              <w:t>1</w:t>
            </w:r>
          </w:p>
        </w:tc>
        <w:tc>
          <w:tcPr>
            <w:tcW w:w="8224" w:type="dxa"/>
            <w:tcBorders>
              <w:top w:val="nil"/>
              <w:left w:val="nil"/>
              <w:bottom w:val="nil"/>
              <w:right w:val="nil"/>
            </w:tcBorders>
          </w:tcPr>
          <w:p w14:paraId="5E6B4C04" w14:textId="023ECBC2" w:rsidR="009272D3" w:rsidRPr="004A3381" w:rsidRDefault="00B37F3F" w:rsidP="009272D3">
            <w:pPr>
              <w:ind w:firstLine="0"/>
              <w:rPr>
                <w:rFonts w:cs="Times New Roman"/>
                <w:szCs w:val="28"/>
              </w:rPr>
            </w:pPr>
            <w:r w:rsidRPr="0078017A">
              <w:rPr>
                <w:rFonts w:cs="Times New Roman"/>
                <w:iCs/>
                <w:szCs w:val="28"/>
              </w:rPr>
              <w:t xml:space="preserve">Выделение и очистка рекомбинантного rKerA из клеток </w:t>
            </w:r>
            <w:r w:rsidRPr="0078017A">
              <w:rPr>
                <w:rFonts w:cs="Times New Roman"/>
                <w:i/>
                <w:iCs/>
                <w:szCs w:val="28"/>
              </w:rPr>
              <w:t>E. coli</w:t>
            </w:r>
            <w:r w:rsidR="004A6D70" w:rsidRPr="004A6D70">
              <w:rPr>
                <w:rFonts w:cs="Times New Roman"/>
                <w:iCs/>
                <w:szCs w:val="28"/>
              </w:rPr>
              <w:t>….</w:t>
            </w:r>
            <w:r w:rsidR="004A3381" w:rsidRPr="004A3381">
              <w:rPr>
                <w:rFonts w:cs="Times New Roman"/>
                <w:iCs/>
                <w:szCs w:val="28"/>
              </w:rPr>
              <w:t>..</w:t>
            </w:r>
          </w:p>
        </w:tc>
        <w:tc>
          <w:tcPr>
            <w:tcW w:w="708" w:type="dxa"/>
            <w:tcBorders>
              <w:top w:val="nil"/>
              <w:left w:val="nil"/>
              <w:bottom w:val="nil"/>
              <w:right w:val="nil"/>
            </w:tcBorders>
          </w:tcPr>
          <w:p w14:paraId="55500D0B" w14:textId="77777777" w:rsidR="009272D3" w:rsidRPr="00494968" w:rsidRDefault="00494968" w:rsidP="00B16DE0">
            <w:pPr>
              <w:ind w:firstLine="0"/>
              <w:jc w:val="left"/>
              <w:rPr>
                <w:rFonts w:cs="Times New Roman"/>
                <w:szCs w:val="28"/>
              </w:rPr>
            </w:pPr>
            <w:r>
              <w:rPr>
                <w:rFonts w:cs="Times New Roman"/>
                <w:szCs w:val="28"/>
              </w:rPr>
              <w:t>78</w:t>
            </w:r>
          </w:p>
        </w:tc>
      </w:tr>
      <w:tr w:rsidR="0078017A" w:rsidRPr="0078017A" w14:paraId="05F9C424" w14:textId="77777777" w:rsidTr="00A45F6E">
        <w:tc>
          <w:tcPr>
            <w:tcW w:w="815" w:type="dxa"/>
            <w:tcBorders>
              <w:top w:val="nil"/>
              <w:left w:val="nil"/>
              <w:bottom w:val="nil"/>
              <w:right w:val="nil"/>
            </w:tcBorders>
          </w:tcPr>
          <w:p w14:paraId="60AF850A" w14:textId="77777777" w:rsidR="00B37F3F" w:rsidRPr="0078017A" w:rsidRDefault="00B37F3F" w:rsidP="009272D3">
            <w:pPr>
              <w:ind w:firstLine="0"/>
              <w:rPr>
                <w:rFonts w:cs="Times New Roman"/>
                <w:szCs w:val="28"/>
              </w:rPr>
            </w:pPr>
            <w:r w:rsidRPr="0078017A">
              <w:rPr>
                <w:rFonts w:cs="Times New Roman"/>
                <w:szCs w:val="28"/>
              </w:rPr>
              <w:t>3.3.</w:t>
            </w:r>
            <w:r w:rsidR="00351F14" w:rsidRPr="0078017A">
              <w:rPr>
                <w:rFonts w:cs="Times New Roman"/>
                <w:szCs w:val="28"/>
              </w:rPr>
              <w:t>2</w:t>
            </w:r>
          </w:p>
        </w:tc>
        <w:tc>
          <w:tcPr>
            <w:tcW w:w="8224" w:type="dxa"/>
            <w:tcBorders>
              <w:top w:val="nil"/>
              <w:left w:val="nil"/>
              <w:bottom w:val="nil"/>
              <w:right w:val="nil"/>
            </w:tcBorders>
          </w:tcPr>
          <w:p w14:paraId="488FBA0F" w14:textId="3ABC43DA" w:rsidR="00B37F3F" w:rsidRPr="004A3381" w:rsidRDefault="00B37F3F" w:rsidP="009272D3">
            <w:pPr>
              <w:ind w:firstLine="0"/>
              <w:rPr>
                <w:rFonts w:cs="Times New Roman"/>
                <w:iCs/>
                <w:szCs w:val="28"/>
              </w:rPr>
            </w:pPr>
            <w:r w:rsidRPr="0078017A">
              <w:rPr>
                <w:rFonts w:cs="Times New Roman"/>
                <w:iCs/>
                <w:szCs w:val="28"/>
              </w:rPr>
              <w:t xml:space="preserve">Внеклеточная экспрессия гена </w:t>
            </w:r>
            <w:r w:rsidR="00351F14" w:rsidRPr="0078017A">
              <w:rPr>
                <w:rFonts w:cs="Times New Roman"/>
                <w:i/>
                <w:lang w:val="en-US"/>
              </w:rPr>
              <w:t>S</w:t>
            </w:r>
            <w:r w:rsidR="00351F14" w:rsidRPr="0078017A">
              <w:rPr>
                <w:rFonts w:cs="Times New Roman"/>
                <w:i/>
              </w:rPr>
              <w:t>8-41</w:t>
            </w:r>
            <w:r w:rsidR="00351F14" w:rsidRPr="0078017A">
              <w:rPr>
                <w:rFonts w:cs="Times New Roman"/>
              </w:rPr>
              <w:t xml:space="preserve"> </w:t>
            </w:r>
            <w:r w:rsidRPr="0078017A">
              <w:rPr>
                <w:rFonts w:cs="Times New Roman"/>
                <w:iCs/>
                <w:szCs w:val="28"/>
              </w:rPr>
              <w:t xml:space="preserve">в </w:t>
            </w:r>
            <w:r w:rsidRPr="0078017A">
              <w:rPr>
                <w:rFonts w:cs="Times New Roman"/>
                <w:i/>
                <w:iCs/>
                <w:szCs w:val="28"/>
              </w:rPr>
              <w:t>Bacillus licheniformis</w:t>
            </w:r>
            <w:r w:rsidRPr="0078017A">
              <w:rPr>
                <w:rFonts w:cs="Times New Roman"/>
                <w:iCs/>
                <w:szCs w:val="28"/>
              </w:rPr>
              <w:t xml:space="preserve"> T7</w:t>
            </w:r>
            <w:r w:rsidR="004A6D70">
              <w:rPr>
                <w:rFonts w:cs="Times New Roman"/>
                <w:iCs/>
                <w:szCs w:val="28"/>
              </w:rPr>
              <w:t>…..</w:t>
            </w:r>
            <w:r w:rsidR="004A3381" w:rsidRPr="004A3381">
              <w:rPr>
                <w:rFonts w:cs="Times New Roman"/>
                <w:iCs/>
                <w:szCs w:val="28"/>
              </w:rPr>
              <w:t>.</w:t>
            </w:r>
          </w:p>
        </w:tc>
        <w:tc>
          <w:tcPr>
            <w:tcW w:w="708" w:type="dxa"/>
            <w:tcBorders>
              <w:top w:val="nil"/>
              <w:left w:val="nil"/>
              <w:bottom w:val="nil"/>
              <w:right w:val="nil"/>
            </w:tcBorders>
          </w:tcPr>
          <w:p w14:paraId="4CE19ABB" w14:textId="77777777" w:rsidR="00B37F3F" w:rsidRPr="00187D69" w:rsidRDefault="002465EA" w:rsidP="00494968">
            <w:pPr>
              <w:ind w:firstLine="0"/>
              <w:jc w:val="left"/>
              <w:rPr>
                <w:rFonts w:cs="Times New Roman"/>
                <w:szCs w:val="28"/>
              </w:rPr>
            </w:pPr>
            <w:r>
              <w:rPr>
                <w:rFonts w:cs="Times New Roman"/>
                <w:szCs w:val="28"/>
                <w:lang w:val="en-US"/>
              </w:rPr>
              <w:t>8</w:t>
            </w:r>
            <w:r w:rsidR="00494968">
              <w:rPr>
                <w:rFonts w:cs="Times New Roman"/>
                <w:szCs w:val="28"/>
              </w:rPr>
              <w:t>1</w:t>
            </w:r>
          </w:p>
        </w:tc>
      </w:tr>
      <w:tr w:rsidR="0078017A" w:rsidRPr="0078017A" w14:paraId="3D96C027" w14:textId="77777777" w:rsidTr="00A45F6E">
        <w:tc>
          <w:tcPr>
            <w:tcW w:w="815" w:type="dxa"/>
            <w:tcBorders>
              <w:top w:val="nil"/>
              <w:left w:val="nil"/>
              <w:bottom w:val="nil"/>
              <w:right w:val="nil"/>
            </w:tcBorders>
          </w:tcPr>
          <w:p w14:paraId="59E64223" w14:textId="77777777" w:rsidR="00B37F3F" w:rsidRPr="0078017A" w:rsidRDefault="004B3273" w:rsidP="009272D3">
            <w:pPr>
              <w:ind w:firstLine="0"/>
              <w:rPr>
                <w:rFonts w:cs="Times New Roman"/>
                <w:szCs w:val="28"/>
              </w:rPr>
            </w:pPr>
            <w:r w:rsidRPr="0078017A">
              <w:rPr>
                <w:rFonts w:cs="Times New Roman"/>
                <w:szCs w:val="28"/>
              </w:rPr>
              <w:t>3.4</w:t>
            </w:r>
          </w:p>
        </w:tc>
        <w:tc>
          <w:tcPr>
            <w:tcW w:w="8224" w:type="dxa"/>
            <w:tcBorders>
              <w:top w:val="nil"/>
              <w:left w:val="nil"/>
              <w:bottom w:val="nil"/>
              <w:right w:val="nil"/>
            </w:tcBorders>
          </w:tcPr>
          <w:p w14:paraId="7184273B" w14:textId="1E0B2667" w:rsidR="00B37F3F" w:rsidRPr="004A3381" w:rsidRDefault="004B3273" w:rsidP="004B3273">
            <w:pPr>
              <w:ind w:firstLine="0"/>
              <w:rPr>
                <w:rFonts w:cs="Times New Roman"/>
                <w:iCs/>
                <w:szCs w:val="28"/>
              </w:rPr>
            </w:pPr>
            <w:r w:rsidRPr="0078017A">
              <w:rPr>
                <w:rFonts w:cs="Times New Roman"/>
                <w:iCs/>
                <w:szCs w:val="28"/>
              </w:rPr>
              <w:t xml:space="preserve">Гидролиз белкового сырья протеолитическими ферментами из штаммов </w:t>
            </w:r>
            <w:r w:rsidRPr="0078017A">
              <w:rPr>
                <w:rFonts w:cs="Times New Roman"/>
                <w:i/>
                <w:iCs/>
                <w:szCs w:val="28"/>
              </w:rPr>
              <w:t>Bacillus subtilis</w:t>
            </w:r>
            <w:r w:rsidRPr="0078017A">
              <w:rPr>
                <w:rFonts w:cs="Times New Roman"/>
                <w:iCs/>
                <w:szCs w:val="28"/>
              </w:rPr>
              <w:t xml:space="preserve"> A5.3 и </w:t>
            </w:r>
            <w:r w:rsidRPr="0078017A">
              <w:rPr>
                <w:rFonts w:cs="Times New Roman"/>
                <w:i/>
                <w:iCs/>
                <w:szCs w:val="28"/>
              </w:rPr>
              <w:t>Bacillus licheniformis</w:t>
            </w:r>
            <w:r w:rsidRPr="0078017A">
              <w:rPr>
                <w:rFonts w:cs="Times New Roman"/>
                <w:iCs/>
                <w:szCs w:val="28"/>
              </w:rPr>
              <w:t xml:space="preserve"> T7</w:t>
            </w:r>
            <w:r w:rsidR="004A6D70">
              <w:rPr>
                <w:rFonts w:cs="Times New Roman"/>
                <w:iCs/>
                <w:szCs w:val="28"/>
              </w:rPr>
              <w:t>……</w:t>
            </w:r>
            <w:proofErr w:type="gramStart"/>
            <w:r w:rsidR="004A6D70">
              <w:rPr>
                <w:rFonts w:cs="Times New Roman"/>
                <w:iCs/>
                <w:szCs w:val="28"/>
              </w:rPr>
              <w:t>……</w:t>
            </w:r>
            <w:r w:rsidR="004A3381" w:rsidRPr="004A3381">
              <w:rPr>
                <w:rFonts w:cs="Times New Roman"/>
                <w:iCs/>
                <w:szCs w:val="28"/>
              </w:rPr>
              <w:t>.</w:t>
            </w:r>
            <w:proofErr w:type="gramEnd"/>
            <w:r w:rsidR="004A3381" w:rsidRPr="004A3381">
              <w:rPr>
                <w:rFonts w:cs="Times New Roman"/>
                <w:iCs/>
                <w:szCs w:val="28"/>
              </w:rPr>
              <w:t>.</w:t>
            </w:r>
          </w:p>
        </w:tc>
        <w:tc>
          <w:tcPr>
            <w:tcW w:w="708" w:type="dxa"/>
            <w:tcBorders>
              <w:top w:val="nil"/>
              <w:left w:val="nil"/>
              <w:bottom w:val="nil"/>
              <w:right w:val="nil"/>
            </w:tcBorders>
          </w:tcPr>
          <w:p w14:paraId="75E1FF90" w14:textId="77777777" w:rsidR="00494968" w:rsidRDefault="00494968" w:rsidP="00B16DE0">
            <w:pPr>
              <w:ind w:firstLine="0"/>
              <w:jc w:val="left"/>
              <w:rPr>
                <w:rFonts w:cs="Times New Roman"/>
                <w:szCs w:val="28"/>
              </w:rPr>
            </w:pPr>
          </w:p>
          <w:p w14:paraId="7A161E56" w14:textId="77777777" w:rsidR="00B37F3F" w:rsidRPr="004A6D70" w:rsidRDefault="004B3273" w:rsidP="00494968">
            <w:pPr>
              <w:ind w:firstLine="0"/>
              <w:jc w:val="left"/>
              <w:rPr>
                <w:rFonts w:cs="Times New Roman"/>
                <w:szCs w:val="28"/>
              </w:rPr>
            </w:pPr>
            <w:r w:rsidRPr="0078017A">
              <w:rPr>
                <w:rFonts w:cs="Times New Roman"/>
                <w:szCs w:val="28"/>
              </w:rPr>
              <w:t>8</w:t>
            </w:r>
            <w:r w:rsidR="00494968">
              <w:rPr>
                <w:rFonts w:cs="Times New Roman"/>
                <w:szCs w:val="28"/>
              </w:rPr>
              <w:t>2</w:t>
            </w:r>
          </w:p>
        </w:tc>
      </w:tr>
      <w:tr w:rsidR="0078017A" w:rsidRPr="0078017A" w14:paraId="781FA136" w14:textId="77777777" w:rsidTr="00A45F6E">
        <w:tc>
          <w:tcPr>
            <w:tcW w:w="815" w:type="dxa"/>
            <w:tcBorders>
              <w:top w:val="nil"/>
              <w:left w:val="nil"/>
              <w:bottom w:val="nil"/>
              <w:right w:val="nil"/>
            </w:tcBorders>
          </w:tcPr>
          <w:p w14:paraId="5B567C32" w14:textId="77777777" w:rsidR="00B37F3F" w:rsidRPr="0078017A" w:rsidRDefault="004B3273" w:rsidP="009272D3">
            <w:pPr>
              <w:ind w:firstLine="0"/>
              <w:rPr>
                <w:rFonts w:cs="Times New Roman"/>
                <w:szCs w:val="28"/>
              </w:rPr>
            </w:pPr>
            <w:r w:rsidRPr="0078017A">
              <w:rPr>
                <w:rFonts w:cs="Times New Roman"/>
                <w:szCs w:val="28"/>
              </w:rPr>
              <w:t>3.4.1</w:t>
            </w:r>
          </w:p>
        </w:tc>
        <w:tc>
          <w:tcPr>
            <w:tcW w:w="8224" w:type="dxa"/>
            <w:tcBorders>
              <w:top w:val="nil"/>
              <w:left w:val="nil"/>
              <w:bottom w:val="nil"/>
              <w:right w:val="nil"/>
            </w:tcBorders>
          </w:tcPr>
          <w:p w14:paraId="1FE776D0" w14:textId="55DD43D0" w:rsidR="00B37F3F" w:rsidRPr="004A3381" w:rsidRDefault="004B3273" w:rsidP="004A6D70">
            <w:pPr>
              <w:ind w:firstLine="0"/>
              <w:rPr>
                <w:rFonts w:cs="Times New Roman"/>
                <w:b/>
                <w:iCs/>
                <w:szCs w:val="28"/>
                <w:lang w:val="en-US"/>
              </w:rPr>
            </w:pPr>
            <w:r w:rsidRPr="0078017A">
              <w:rPr>
                <w:rFonts w:cs="Times New Roman"/>
                <w:iCs/>
                <w:szCs w:val="28"/>
              </w:rPr>
              <w:t>Гидролиз куриных перьев</w:t>
            </w:r>
            <w:r w:rsidR="004A6D70">
              <w:rPr>
                <w:rFonts w:cs="Times New Roman"/>
                <w:iCs/>
                <w:szCs w:val="28"/>
              </w:rPr>
              <w:t>…………………………………………</w:t>
            </w:r>
            <w:r w:rsidR="004A3381">
              <w:rPr>
                <w:rFonts w:cs="Times New Roman"/>
                <w:iCs/>
                <w:szCs w:val="28"/>
              </w:rPr>
              <w:t>…</w:t>
            </w:r>
            <w:r w:rsidR="004A3381">
              <w:rPr>
                <w:rFonts w:cs="Times New Roman"/>
                <w:iCs/>
                <w:szCs w:val="28"/>
                <w:lang w:val="en-US"/>
              </w:rPr>
              <w:t>.</w:t>
            </w:r>
          </w:p>
        </w:tc>
        <w:tc>
          <w:tcPr>
            <w:tcW w:w="708" w:type="dxa"/>
            <w:tcBorders>
              <w:top w:val="nil"/>
              <w:left w:val="nil"/>
              <w:bottom w:val="nil"/>
              <w:right w:val="nil"/>
            </w:tcBorders>
          </w:tcPr>
          <w:p w14:paraId="0DC5CB94" w14:textId="77777777" w:rsidR="00B37F3F" w:rsidRPr="004A6D70" w:rsidRDefault="004B3273" w:rsidP="00494968">
            <w:pPr>
              <w:ind w:firstLine="0"/>
              <w:jc w:val="left"/>
              <w:rPr>
                <w:rFonts w:cs="Times New Roman"/>
                <w:szCs w:val="28"/>
              </w:rPr>
            </w:pPr>
            <w:r w:rsidRPr="0078017A">
              <w:rPr>
                <w:rFonts w:cs="Times New Roman"/>
                <w:szCs w:val="28"/>
              </w:rPr>
              <w:t>8</w:t>
            </w:r>
            <w:r w:rsidR="00494968">
              <w:rPr>
                <w:rFonts w:cs="Times New Roman"/>
                <w:szCs w:val="28"/>
              </w:rPr>
              <w:t>2</w:t>
            </w:r>
          </w:p>
        </w:tc>
      </w:tr>
      <w:tr w:rsidR="0078017A" w:rsidRPr="0078017A" w14:paraId="26D34CE0" w14:textId="77777777" w:rsidTr="00A45F6E">
        <w:tc>
          <w:tcPr>
            <w:tcW w:w="815" w:type="dxa"/>
            <w:tcBorders>
              <w:top w:val="nil"/>
              <w:left w:val="nil"/>
              <w:bottom w:val="nil"/>
              <w:right w:val="nil"/>
            </w:tcBorders>
          </w:tcPr>
          <w:p w14:paraId="70789A83" w14:textId="77777777" w:rsidR="00B37F3F" w:rsidRPr="0078017A" w:rsidRDefault="004B3273" w:rsidP="009272D3">
            <w:pPr>
              <w:ind w:firstLine="0"/>
              <w:rPr>
                <w:rFonts w:cs="Times New Roman"/>
                <w:szCs w:val="28"/>
              </w:rPr>
            </w:pPr>
            <w:r w:rsidRPr="0078017A">
              <w:rPr>
                <w:rFonts w:cs="Times New Roman"/>
                <w:szCs w:val="28"/>
              </w:rPr>
              <w:t>3.4.2</w:t>
            </w:r>
          </w:p>
        </w:tc>
        <w:tc>
          <w:tcPr>
            <w:tcW w:w="8224" w:type="dxa"/>
            <w:tcBorders>
              <w:top w:val="nil"/>
              <w:left w:val="nil"/>
              <w:bottom w:val="nil"/>
              <w:right w:val="nil"/>
            </w:tcBorders>
          </w:tcPr>
          <w:p w14:paraId="5DCC8435" w14:textId="247F71FC" w:rsidR="00B37F3F" w:rsidRPr="004A3381" w:rsidRDefault="002465EA" w:rsidP="009272D3">
            <w:pPr>
              <w:ind w:firstLine="0"/>
              <w:rPr>
                <w:rFonts w:cs="Times New Roman"/>
                <w:iCs/>
                <w:szCs w:val="28"/>
                <w:lang w:val="en-US"/>
              </w:rPr>
            </w:pPr>
            <w:r>
              <w:t>Гидролиз белоксодержащих отходов боен</w:t>
            </w:r>
            <w:r w:rsidR="004A6D70">
              <w:t>……………………</w:t>
            </w:r>
            <w:proofErr w:type="gramStart"/>
            <w:r w:rsidR="004A6D70">
              <w:t>…….</w:t>
            </w:r>
            <w:proofErr w:type="gramEnd"/>
            <w:r w:rsidR="004A3381">
              <w:rPr>
                <w:lang w:val="en-US"/>
              </w:rPr>
              <w:t>.</w:t>
            </w:r>
          </w:p>
        </w:tc>
        <w:tc>
          <w:tcPr>
            <w:tcW w:w="708" w:type="dxa"/>
            <w:tcBorders>
              <w:top w:val="nil"/>
              <w:left w:val="nil"/>
              <w:bottom w:val="nil"/>
              <w:right w:val="nil"/>
            </w:tcBorders>
          </w:tcPr>
          <w:p w14:paraId="09F8BF65" w14:textId="77777777" w:rsidR="00B37F3F" w:rsidRPr="0078017A" w:rsidRDefault="00494968" w:rsidP="00B16DE0">
            <w:pPr>
              <w:ind w:firstLine="0"/>
              <w:jc w:val="left"/>
              <w:rPr>
                <w:rFonts w:cs="Times New Roman"/>
                <w:szCs w:val="28"/>
              </w:rPr>
            </w:pPr>
            <w:r>
              <w:rPr>
                <w:rFonts w:cs="Times New Roman"/>
                <w:szCs w:val="28"/>
              </w:rPr>
              <w:t>86</w:t>
            </w:r>
          </w:p>
        </w:tc>
      </w:tr>
      <w:tr w:rsidR="002465EA" w:rsidRPr="0078017A" w14:paraId="60E389D9" w14:textId="77777777" w:rsidTr="00A45F6E">
        <w:tc>
          <w:tcPr>
            <w:tcW w:w="815" w:type="dxa"/>
            <w:tcBorders>
              <w:top w:val="nil"/>
              <w:left w:val="nil"/>
              <w:bottom w:val="nil"/>
              <w:right w:val="nil"/>
            </w:tcBorders>
          </w:tcPr>
          <w:p w14:paraId="1338F649" w14:textId="77777777" w:rsidR="002465EA" w:rsidRPr="004A6D70" w:rsidRDefault="002465EA" w:rsidP="002465EA">
            <w:pPr>
              <w:ind w:firstLine="0"/>
              <w:rPr>
                <w:rFonts w:cs="Times New Roman"/>
                <w:szCs w:val="28"/>
              </w:rPr>
            </w:pPr>
            <w:r w:rsidRPr="004A6D70">
              <w:rPr>
                <w:rFonts w:cs="Times New Roman"/>
                <w:szCs w:val="28"/>
              </w:rPr>
              <w:t>3.4.3</w:t>
            </w:r>
          </w:p>
        </w:tc>
        <w:tc>
          <w:tcPr>
            <w:tcW w:w="8224" w:type="dxa"/>
            <w:tcBorders>
              <w:top w:val="nil"/>
              <w:left w:val="nil"/>
              <w:bottom w:val="nil"/>
              <w:right w:val="nil"/>
            </w:tcBorders>
          </w:tcPr>
          <w:p w14:paraId="0B4CF7E2" w14:textId="081C4542" w:rsidR="002465EA" w:rsidRPr="004A3381" w:rsidRDefault="002465EA" w:rsidP="002465EA">
            <w:pPr>
              <w:ind w:firstLine="0"/>
              <w:rPr>
                <w:rFonts w:cs="Times New Roman"/>
              </w:rPr>
            </w:pPr>
            <w:r w:rsidRPr="0078017A">
              <w:rPr>
                <w:rFonts w:cs="Times New Roman"/>
              </w:rPr>
              <w:t>Гидролиз казеина и коагуляция молока</w:t>
            </w:r>
            <w:r w:rsidR="004A6D70">
              <w:rPr>
                <w:rFonts w:cs="Times New Roman"/>
              </w:rPr>
              <w:t>…………………………….</w:t>
            </w:r>
            <w:r w:rsidR="004A3381" w:rsidRPr="004A3381">
              <w:rPr>
                <w:rFonts w:cs="Times New Roman"/>
              </w:rPr>
              <w:t>..</w:t>
            </w:r>
          </w:p>
        </w:tc>
        <w:tc>
          <w:tcPr>
            <w:tcW w:w="708" w:type="dxa"/>
            <w:tcBorders>
              <w:top w:val="nil"/>
              <w:left w:val="nil"/>
              <w:bottom w:val="nil"/>
              <w:right w:val="nil"/>
            </w:tcBorders>
          </w:tcPr>
          <w:p w14:paraId="22CE56C5" w14:textId="77777777" w:rsidR="002465EA" w:rsidRPr="00187D69" w:rsidRDefault="00494968" w:rsidP="00B16DE0">
            <w:pPr>
              <w:ind w:firstLine="0"/>
              <w:jc w:val="left"/>
              <w:rPr>
                <w:rFonts w:cs="Times New Roman"/>
                <w:szCs w:val="28"/>
              </w:rPr>
            </w:pPr>
            <w:r>
              <w:rPr>
                <w:rFonts w:cs="Times New Roman"/>
                <w:szCs w:val="28"/>
              </w:rPr>
              <w:t>88</w:t>
            </w:r>
          </w:p>
        </w:tc>
      </w:tr>
      <w:tr w:rsidR="002465EA" w:rsidRPr="0078017A" w14:paraId="4C1DB793" w14:textId="77777777" w:rsidTr="00A45F6E">
        <w:tc>
          <w:tcPr>
            <w:tcW w:w="815" w:type="dxa"/>
            <w:tcBorders>
              <w:top w:val="nil"/>
              <w:left w:val="nil"/>
              <w:bottom w:val="nil"/>
              <w:right w:val="nil"/>
            </w:tcBorders>
          </w:tcPr>
          <w:p w14:paraId="142C3236" w14:textId="77777777" w:rsidR="002465EA" w:rsidRDefault="002465EA" w:rsidP="002465EA">
            <w:pPr>
              <w:ind w:firstLine="0"/>
              <w:rPr>
                <w:rFonts w:cs="Times New Roman"/>
                <w:szCs w:val="28"/>
                <w:lang w:val="en-US"/>
              </w:rPr>
            </w:pPr>
            <w:r>
              <w:rPr>
                <w:rFonts w:cs="Times New Roman"/>
                <w:szCs w:val="28"/>
                <w:lang w:val="en-US"/>
              </w:rPr>
              <w:t>3.5</w:t>
            </w:r>
          </w:p>
        </w:tc>
        <w:tc>
          <w:tcPr>
            <w:tcW w:w="8224" w:type="dxa"/>
            <w:tcBorders>
              <w:top w:val="nil"/>
              <w:left w:val="nil"/>
              <w:bottom w:val="nil"/>
              <w:right w:val="nil"/>
            </w:tcBorders>
          </w:tcPr>
          <w:p w14:paraId="7E8EF610" w14:textId="35C93D05" w:rsidR="002465EA" w:rsidRPr="004A3381" w:rsidRDefault="002465EA" w:rsidP="002465EA">
            <w:pPr>
              <w:ind w:firstLine="0"/>
              <w:rPr>
                <w:rFonts w:cs="Times New Roman"/>
              </w:rPr>
            </w:pPr>
            <w:r w:rsidRPr="002465EA">
              <w:rPr>
                <w:rFonts w:cs="Times New Roman"/>
              </w:rPr>
              <w:t xml:space="preserve">Ферментация штамма </w:t>
            </w:r>
            <w:r w:rsidRPr="002465EA">
              <w:rPr>
                <w:rFonts w:cs="Times New Roman"/>
                <w:i/>
                <w:iCs/>
              </w:rPr>
              <w:t>Bacillus licheniformis</w:t>
            </w:r>
            <w:r w:rsidRPr="002465EA">
              <w:rPr>
                <w:rFonts w:cs="Times New Roman"/>
              </w:rPr>
              <w:t xml:space="preserve"> T7 в биореакторе и получение протеолитического препарата</w:t>
            </w:r>
            <w:r w:rsidR="004A6D70">
              <w:rPr>
                <w:rFonts w:cs="Times New Roman"/>
              </w:rPr>
              <w:t>…………………………</w:t>
            </w:r>
            <w:r w:rsidR="004A3381">
              <w:rPr>
                <w:rFonts w:cs="Times New Roman"/>
              </w:rPr>
              <w:t>…</w:t>
            </w:r>
          </w:p>
        </w:tc>
        <w:tc>
          <w:tcPr>
            <w:tcW w:w="708" w:type="dxa"/>
            <w:tcBorders>
              <w:top w:val="nil"/>
              <w:left w:val="nil"/>
              <w:bottom w:val="nil"/>
              <w:right w:val="nil"/>
            </w:tcBorders>
          </w:tcPr>
          <w:p w14:paraId="4D82C9B5" w14:textId="77777777" w:rsidR="00494968" w:rsidRDefault="00494968" w:rsidP="00B16DE0">
            <w:pPr>
              <w:ind w:firstLine="0"/>
              <w:jc w:val="left"/>
              <w:rPr>
                <w:rFonts w:cs="Times New Roman"/>
                <w:szCs w:val="28"/>
              </w:rPr>
            </w:pPr>
          </w:p>
          <w:p w14:paraId="2D81155F" w14:textId="77777777" w:rsidR="002465EA" w:rsidRPr="00187D69" w:rsidRDefault="002465EA" w:rsidP="00494968">
            <w:pPr>
              <w:ind w:firstLine="0"/>
              <w:jc w:val="left"/>
              <w:rPr>
                <w:rFonts w:cs="Times New Roman"/>
                <w:szCs w:val="28"/>
              </w:rPr>
            </w:pPr>
            <w:r>
              <w:rPr>
                <w:rFonts w:cs="Times New Roman"/>
                <w:szCs w:val="28"/>
                <w:lang w:val="en-US"/>
              </w:rPr>
              <w:t>9</w:t>
            </w:r>
            <w:r w:rsidR="00494968">
              <w:rPr>
                <w:rFonts w:cs="Times New Roman"/>
                <w:szCs w:val="28"/>
              </w:rPr>
              <w:t>2</w:t>
            </w:r>
          </w:p>
        </w:tc>
      </w:tr>
      <w:tr w:rsidR="002465EA" w:rsidRPr="0078017A" w14:paraId="79E39431" w14:textId="77777777" w:rsidTr="00A45F6E">
        <w:tc>
          <w:tcPr>
            <w:tcW w:w="815" w:type="dxa"/>
            <w:tcBorders>
              <w:top w:val="nil"/>
              <w:left w:val="nil"/>
              <w:bottom w:val="nil"/>
              <w:right w:val="nil"/>
            </w:tcBorders>
          </w:tcPr>
          <w:p w14:paraId="2B1868FB" w14:textId="77777777" w:rsidR="002465EA" w:rsidRPr="002465EA" w:rsidRDefault="002465EA" w:rsidP="002465EA">
            <w:pPr>
              <w:ind w:firstLine="0"/>
              <w:rPr>
                <w:rFonts w:cs="Times New Roman"/>
                <w:szCs w:val="28"/>
                <w:lang w:val="en-US"/>
              </w:rPr>
            </w:pPr>
            <w:r w:rsidRPr="0078017A">
              <w:rPr>
                <w:rFonts w:cs="Times New Roman"/>
                <w:iCs/>
                <w:szCs w:val="28"/>
              </w:rPr>
              <w:t>3.</w:t>
            </w:r>
            <w:r>
              <w:rPr>
                <w:rFonts w:cs="Times New Roman"/>
                <w:iCs/>
                <w:szCs w:val="28"/>
                <w:lang w:val="en-US"/>
              </w:rPr>
              <w:t>6</w:t>
            </w:r>
          </w:p>
        </w:tc>
        <w:tc>
          <w:tcPr>
            <w:tcW w:w="8224" w:type="dxa"/>
            <w:tcBorders>
              <w:top w:val="nil"/>
              <w:left w:val="nil"/>
              <w:bottom w:val="nil"/>
              <w:right w:val="nil"/>
            </w:tcBorders>
          </w:tcPr>
          <w:p w14:paraId="62803235" w14:textId="168A2E59" w:rsidR="002465EA" w:rsidRPr="004A6D70" w:rsidRDefault="002465EA" w:rsidP="002465EA">
            <w:pPr>
              <w:ind w:firstLine="0"/>
              <w:rPr>
                <w:rFonts w:cs="Times New Roman"/>
                <w:iCs/>
                <w:szCs w:val="28"/>
                <w:lang w:val="en-US"/>
              </w:rPr>
            </w:pPr>
            <w:r w:rsidRPr="0078017A">
              <w:rPr>
                <w:rFonts w:cs="Times New Roman"/>
                <w:iCs/>
                <w:szCs w:val="28"/>
              </w:rPr>
              <w:t>Полногеномное</w:t>
            </w:r>
            <w:r w:rsidRPr="002465EA">
              <w:rPr>
                <w:rFonts w:cs="Times New Roman"/>
                <w:iCs/>
                <w:szCs w:val="28"/>
                <w:lang w:val="en-US"/>
              </w:rPr>
              <w:t xml:space="preserve"> </w:t>
            </w:r>
            <w:r w:rsidRPr="0078017A">
              <w:rPr>
                <w:rFonts w:cs="Times New Roman"/>
                <w:iCs/>
                <w:szCs w:val="28"/>
              </w:rPr>
              <w:t>с</w:t>
            </w:r>
            <w:r w:rsidRPr="0078017A">
              <w:rPr>
                <w:rFonts w:cs="Times New Roman"/>
                <w:iCs/>
                <w:szCs w:val="28"/>
                <w:lang w:val="kk-KZ"/>
              </w:rPr>
              <w:t xml:space="preserve">еквенирование штамма </w:t>
            </w:r>
            <w:r w:rsidRPr="0078017A">
              <w:rPr>
                <w:rFonts w:cs="Times New Roman"/>
                <w:i/>
                <w:iCs/>
                <w:szCs w:val="28"/>
                <w:lang w:val="en-US"/>
              </w:rPr>
              <w:t>Bacillus</w:t>
            </w:r>
            <w:r w:rsidRPr="002465EA">
              <w:rPr>
                <w:rFonts w:cs="Times New Roman"/>
                <w:i/>
                <w:iCs/>
                <w:szCs w:val="28"/>
                <w:lang w:val="en-US"/>
              </w:rPr>
              <w:t xml:space="preserve"> </w:t>
            </w:r>
            <w:r w:rsidRPr="0078017A">
              <w:rPr>
                <w:rFonts w:cs="Times New Roman"/>
                <w:i/>
                <w:iCs/>
                <w:szCs w:val="28"/>
                <w:lang w:val="en-US"/>
              </w:rPr>
              <w:t>licheniformis</w:t>
            </w:r>
            <w:r w:rsidRPr="002465EA">
              <w:rPr>
                <w:rFonts w:cs="Times New Roman"/>
                <w:iCs/>
                <w:szCs w:val="28"/>
                <w:lang w:val="en-US"/>
              </w:rPr>
              <w:t xml:space="preserve"> </w:t>
            </w:r>
            <w:r w:rsidRPr="0078017A">
              <w:rPr>
                <w:rFonts w:cs="Times New Roman"/>
                <w:iCs/>
                <w:szCs w:val="28"/>
                <w:lang w:val="en-US"/>
              </w:rPr>
              <w:t>T</w:t>
            </w:r>
            <w:r w:rsidRPr="002465EA">
              <w:rPr>
                <w:rFonts w:cs="Times New Roman"/>
                <w:iCs/>
                <w:szCs w:val="28"/>
                <w:lang w:val="en-US"/>
              </w:rPr>
              <w:t xml:space="preserve">7 </w:t>
            </w:r>
            <w:r w:rsidRPr="0078017A">
              <w:rPr>
                <w:rFonts w:cs="Times New Roman"/>
                <w:iCs/>
                <w:szCs w:val="28"/>
                <w:lang w:val="kk-KZ"/>
              </w:rPr>
              <w:t xml:space="preserve">на платфоме </w:t>
            </w:r>
            <w:r w:rsidRPr="0078017A">
              <w:rPr>
                <w:rFonts w:cs="Times New Roman"/>
                <w:iCs/>
                <w:szCs w:val="28"/>
                <w:lang w:val="en-US"/>
              </w:rPr>
              <w:t>Oxford</w:t>
            </w:r>
            <w:r w:rsidRPr="002465EA">
              <w:rPr>
                <w:rFonts w:cs="Times New Roman"/>
                <w:iCs/>
                <w:szCs w:val="28"/>
                <w:lang w:val="en-US"/>
              </w:rPr>
              <w:t xml:space="preserve"> </w:t>
            </w:r>
            <w:r w:rsidRPr="0078017A">
              <w:rPr>
                <w:rFonts w:cs="Times New Roman"/>
                <w:iCs/>
                <w:szCs w:val="28"/>
                <w:lang w:val="en-US"/>
              </w:rPr>
              <w:t>nanopore</w:t>
            </w:r>
            <w:r w:rsidR="004A6D70" w:rsidRPr="004A6D70">
              <w:rPr>
                <w:rFonts w:cs="Times New Roman"/>
                <w:iCs/>
                <w:szCs w:val="28"/>
                <w:lang w:val="en-US"/>
              </w:rPr>
              <w:t>………………………………………</w:t>
            </w:r>
            <w:r w:rsidR="004A3381">
              <w:rPr>
                <w:rFonts w:cs="Times New Roman"/>
                <w:iCs/>
                <w:szCs w:val="28"/>
                <w:lang w:val="en-US"/>
              </w:rPr>
              <w:t>…</w:t>
            </w:r>
          </w:p>
        </w:tc>
        <w:tc>
          <w:tcPr>
            <w:tcW w:w="708" w:type="dxa"/>
            <w:tcBorders>
              <w:top w:val="nil"/>
              <w:left w:val="nil"/>
              <w:bottom w:val="nil"/>
              <w:right w:val="nil"/>
            </w:tcBorders>
          </w:tcPr>
          <w:p w14:paraId="6B1310F7" w14:textId="77777777" w:rsidR="00494968" w:rsidRPr="006A5045" w:rsidRDefault="00494968" w:rsidP="00B16DE0">
            <w:pPr>
              <w:ind w:firstLine="0"/>
              <w:jc w:val="left"/>
              <w:rPr>
                <w:rFonts w:cs="Times New Roman"/>
                <w:szCs w:val="28"/>
                <w:lang w:val="en-US"/>
              </w:rPr>
            </w:pPr>
          </w:p>
          <w:p w14:paraId="557EBB48" w14:textId="77777777" w:rsidR="002465EA" w:rsidRPr="00187D69" w:rsidRDefault="002465EA" w:rsidP="00494968">
            <w:pPr>
              <w:ind w:firstLine="0"/>
              <w:jc w:val="left"/>
              <w:rPr>
                <w:rFonts w:cs="Times New Roman"/>
                <w:szCs w:val="28"/>
              </w:rPr>
            </w:pPr>
            <w:r>
              <w:rPr>
                <w:rFonts w:cs="Times New Roman"/>
                <w:szCs w:val="28"/>
                <w:lang w:val="en-US"/>
              </w:rPr>
              <w:t>9</w:t>
            </w:r>
            <w:r w:rsidR="00494968">
              <w:rPr>
                <w:rFonts w:cs="Times New Roman"/>
                <w:szCs w:val="28"/>
              </w:rPr>
              <w:t>5</w:t>
            </w:r>
          </w:p>
        </w:tc>
      </w:tr>
      <w:tr w:rsidR="002465EA" w:rsidRPr="0078017A" w14:paraId="0A4D1DFE" w14:textId="77777777" w:rsidTr="00A45F6E">
        <w:tc>
          <w:tcPr>
            <w:tcW w:w="815" w:type="dxa"/>
            <w:tcBorders>
              <w:top w:val="nil"/>
              <w:left w:val="nil"/>
              <w:bottom w:val="nil"/>
              <w:right w:val="nil"/>
            </w:tcBorders>
          </w:tcPr>
          <w:p w14:paraId="2AB9103E" w14:textId="77777777" w:rsidR="002465EA" w:rsidRPr="002465EA" w:rsidRDefault="002465EA" w:rsidP="002465EA">
            <w:pPr>
              <w:ind w:firstLine="0"/>
              <w:rPr>
                <w:rFonts w:cs="Times New Roman"/>
                <w:szCs w:val="28"/>
                <w:lang w:val="en-US"/>
              </w:rPr>
            </w:pPr>
            <w:r w:rsidRPr="0078017A">
              <w:rPr>
                <w:rFonts w:cs="Times New Roman"/>
                <w:iCs/>
                <w:szCs w:val="28"/>
              </w:rPr>
              <w:t>3.</w:t>
            </w:r>
            <w:r>
              <w:rPr>
                <w:rFonts w:cs="Times New Roman"/>
                <w:iCs/>
                <w:szCs w:val="28"/>
                <w:lang w:val="en-US"/>
              </w:rPr>
              <w:t>7</w:t>
            </w:r>
          </w:p>
        </w:tc>
        <w:tc>
          <w:tcPr>
            <w:tcW w:w="8224" w:type="dxa"/>
            <w:tcBorders>
              <w:top w:val="nil"/>
              <w:left w:val="nil"/>
              <w:bottom w:val="nil"/>
              <w:right w:val="nil"/>
            </w:tcBorders>
          </w:tcPr>
          <w:p w14:paraId="18B0D87E" w14:textId="77777777" w:rsidR="002465EA" w:rsidRPr="0078017A" w:rsidRDefault="002465EA" w:rsidP="002465EA">
            <w:pPr>
              <w:ind w:firstLine="0"/>
              <w:rPr>
                <w:rFonts w:cs="Times New Roman"/>
                <w:iCs/>
                <w:szCs w:val="28"/>
              </w:rPr>
            </w:pPr>
            <w:r w:rsidRPr="0078017A">
              <w:rPr>
                <w:rFonts w:cs="Times New Roman"/>
                <w:iCs/>
                <w:szCs w:val="28"/>
              </w:rPr>
              <w:t xml:space="preserve">Сравнительный анализ по протеолитической активности штаммов </w:t>
            </w:r>
            <w:r w:rsidRPr="0078017A">
              <w:rPr>
                <w:rFonts w:cs="Times New Roman"/>
                <w:i/>
                <w:iCs/>
                <w:szCs w:val="28"/>
              </w:rPr>
              <w:t>Bacillus subtilis</w:t>
            </w:r>
            <w:r w:rsidRPr="0078017A">
              <w:rPr>
                <w:rFonts w:cs="Times New Roman"/>
                <w:iCs/>
                <w:szCs w:val="28"/>
              </w:rPr>
              <w:t xml:space="preserve"> A5.3 и </w:t>
            </w:r>
            <w:r w:rsidRPr="0078017A">
              <w:rPr>
                <w:rFonts w:cs="Times New Roman"/>
                <w:i/>
                <w:iCs/>
                <w:szCs w:val="28"/>
              </w:rPr>
              <w:t>Bacillus licheniformis</w:t>
            </w:r>
            <w:r w:rsidRPr="0078017A">
              <w:rPr>
                <w:rFonts w:cs="Times New Roman"/>
                <w:iCs/>
                <w:szCs w:val="28"/>
              </w:rPr>
              <w:t xml:space="preserve"> T7</w:t>
            </w:r>
            <w:r w:rsidR="004A6D70">
              <w:rPr>
                <w:rFonts w:cs="Times New Roman"/>
                <w:iCs/>
                <w:szCs w:val="28"/>
              </w:rPr>
              <w:t>……………………...</w:t>
            </w:r>
          </w:p>
        </w:tc>
        <w:tc>
          <w:tcPr>
            <w:tcW w:w="708" w:type="dxa"/>
            <w:tcBorders>
              <w:top w:val="nil"/>
              <w:left w:val="nil"/>
              <w:bottom w:val="nil"/>
              <w:right w:val="nil"/>
            </w:tcBorders>
          </w:tcPr>
          <w:p w14:paraId="536E1591" w14:textId="77777777" w:rsidR="002465EA" w:rsidRDefault="002465EA" w:rsidP="00B16DE0">
            <w:pPr>
              <w:ind w:firstLine="0"/>
              <w:jc w:val="left"/>
              <w:rPr>
                <w:rFonts w:cs="Times New Roman"/>
                <w:szCs w:val="28"/>
              </w:rPr>
            </w:pPr>
          </w:p>
          <w:p w14:paraId="413E3391" w14:textId="77777777" w:rsidR="00494968" w:rsidRPr="00187D69" w:rsidRDefault="00494968" w:rsidP="00B16DE0">
            <w:pPr>
              <w:ind w:firstLine="0"/>
              <w:jc w:val="left"/>
              <w:rPr>
                <w:rFonts w:cs="Times New Roman"/>
                <w:szCs w:val="28"/>
              </w:rPr>
            </w:pPr>
            <w:r>
              <w:rPr>
                <w:rFonts w:cs="Times New Roman"/>
                <w:szCs w:val="28"/>
              </w:rPr>
              <w:t>96</w:t>
            </w:r>
          </w:p>
        </w:tc>
      </w:tr>
      <w:tr w:rsidR="002465EA" w:rsidRPr="0078017A" w14:paraId="11D03BDF" w14:textId="77777777" w:rsidTr="00A45F6E">
        <w:tc>
          <w:tcPr>
            <w:tcW w:w="9039" w:type="dxa"/>
            <w:gridSpan w:val="2"/>
            <w:tcBorders>
              <w:top w:val="nil"/>
              <w:left w:val="nil"/>
              <w:bottom w:val="nil"/>
              <w:right w:val="nil"/>
            </w:tcBorders>
          </w:tcPr>
          <w:p w14:paraId="4B84445B" w14:textId="77777777" w:rsidR="002465EA" w:rsidRPr="004A6D70" w:rsidRDefault="002465EA" w:rsidP="002465EA">
            <w:pPr>
              <w:ind w:firstLine="0"/>
              <w:rPr>
                <w:rFonts w:cs="Times New Roman"/>
                <w:szCs w:val="28"/>
              </w:rPr>
            </w:pPr>
            <w:r w:rsidRPr="0078017A">
              <w:rPr>
                <w:rFonts w:cs="Times New Roman"/>
                <w:b/>
                <w:szCs w:val="28"/>
              </w:rPr>
              <w:t>ЗАКЛЮЧЕНИЕ</w:t>
            </w:r>
            <w:r w:rsidR="004A6D70">
              <w:rPr>
                <w:rFonts w:cs="Times New Roman"/>
                <w:szCs w:val="28"/>
              </w:rPr>
              <w:t>………………………………………………………</w:t>
            </w:r>
            <w:r w:rsidR="00125B45">
              <w:rPr>
                <w:rFonts w:cs="Times New Roman"/>
                <w:szCs w:val="28"/>
              </w:rPr>
              <w:t>...</w:t>
            </w:r>
            <w:r w:rsidR="004A6D70">
              <w:rPr>
                <w:rFonts w:cs="Times New Roman"/>
                <w:szCs w:val="28"/>
              </w:rPr>
              <w:t>…….</w:t>
            </w:r>
          </w:p>
        </w:tc>
        <w:tc>
          <w:tcPr>
            <w:tcW w:w="708" w:type="dxa"/>
            <w:tcBorders>
              <w:top w:val="nil"/>
              <w:left w:val="nil"/>
              <w:bottom w:val="nil"/>
              <w:right w:val="nil"/>
            </w:tcBorders>
          </w:tcPr>
          <w:p w14:paraId="2C3F41E8" w14:textId="77777777" w:rsidR="002465EA" w:rsidRPr="002465EA" w:rsidRDefault="002465EA" w:rsidP="00494968">
            <w:pPr>
              <w:ind w:firstLine="0"/>
              <w:jc w:val="left"/>
              <w:rPr>
                <w:rFonts w:cs="Times New Roman"/>
                <w:szCs w:val="28"/>
                <w:lang w:val="en-US"/>
              </w:rPr>
            </w:pPr>
            <w:r>
              <w:rPr>
                <w:rFonts w:cs="Times New Roman"/>
                <w:szCs w:val="28"/>
                <w:lang w:val="en-US"/>
              </w:rPr>
              <w:t>10</w:t>
            </w:r>
            <w:r w:rsidR="00494968">
              <w:rPr>
                <w:rFonts w:cs="Times New Roman"/>
                <w:szCs w:val="28"/>
              </w:rPr>
              <w:t>3</w:t>
            </w:r>
          </w:p>
        </w:tc>
      </w:tr>
      <w:tr w:rsidR="002465EA" w:rsidRPr="0078017A" w14:paraId="2CF6BD4F" w14:textId="77777777" w:rsidTr="00A45F6E">
        <w:tc>
          <w:tcPr>
            <w:tcW w:w="9039" w:type="dxa"/>
            <w:gridSpan w:val="2"/>
            <w:tcBorders>
              <w:top w:val="nil"/>
              <w:left w:val="nil"/>
              <w:bottom w:val="nil"/>
              <w:right w:val="nil"/>
            </w:tcBorders>
          </w:tcPr>
          <w:p w14:paraId="7C95A4A3" w14:textId="77777777" w:rsidR="002465EA" w:rsidRPr="004A6D70" w:rsidRDefault="002465EA" w:rsidP="002465EA">
            <w:pPr>
              <w:ind w:firstLine="0"/>
              <w:rPr>
                <w:rFonts w:cs="Times New Roman"/>
                <w:szCs w:val="28"/>
              </w:rPr>
            </w:pPr>
            <w:r w:rsidRPr="0078017A">
              <w:rPr>
                <w:rFonts w:cs="Times New Roman"/>
                <w:b/>
                <w:szCs w:val="28"/>
              </w:rPr>
              <w:t>СПИСОК ИСПОЛЬЗОВАННЫХ ИСТОЧНИКОВ</w:t>
            </w:r>
            <w:r w:rsidR="004A6D70">
              <w:rPr>
                <w:rFonts w:cs="Times New Roman"/>
                <w:szCs w:val="28"/>
              </w:rPr>
              <w:t>………………</w:t>
            </w:r>
            <w:proofErr w:type="gramStart"/>
            <w:r w:rsidR="004A6D70">
              <w:rPr>
                <w:rFonts w:cs="Times New Roman"/>
                <w:szCs w:val="28"/>
              </w:rPr>
              <w:t>…</w:t>
            </w:r>
            <w:r w:rsidR="00125B45">
              <w:rPr>
                <w:rFonts w:cs="Times New Roman"/>
                <w:szCs w:val="28"/>
              </w:rPr>
              <w:t>…</w:t>
            </w:r>
            <w:r w:rsidR="004A6D70">
              <w:rPr>
                <w:rFonts w:cs="Times New Roman"/>
                <w:szCs w:val="28"/>
              </w:rPr>
              <w:t>.</w:t>
            </w:r>
            <w:proofErr w:type="gramEnd"/>
            <w:r w:rsidR="004A6D70">
              <w:rPr>
                <w:rFonts w:cs="Times New Roman"/>
                <w:szCs w:val="28"/>
              </w:rPr>
              <w:t>.</w:t>
            </w:r>
          </w:p>
        </w:tc>
        <w:tc>
          <w:tcPr>
            <w:tcW w:w="708" w:type="dxa"/>
            <w:tcBorders>
              <w:top w:val="nil"/>
              <w:left w:val="nil"/>
              <w:bottom w:val="nil"/>
              <w:right w:val="nil"/>
            </w:tcBorders>
          </w:tcPr>
          <w:p w14:paraId="13D9FE20" w14:textId="77777777" w:rsidR="002465EA" w:rsidRPr="00187D69" w:rsidRDefault="002465EA" w:rsidP="00494968">
            <w:pPr>
              <w:ind w:firstLine="0"/>
              <w:jc w:val="left"/>
              <w:rPr>
                <w:rFonts w:cs="Times New Roman"/>
                <w:szCs w:val="28"/>
              </w:rPr>
            </w:pPr>
            <w:r>
              <w:rPr>
                <w:rFonts w:cs="Times New Roman"/>
                <w:szCs w:val="28"/>
                <w:lang w:val="en-US"/>
              </w:rPr>
              <w:t>10</w:t>
            </w:r>
            <w:r w:rsidR="00494968">
              <w:rPr>
                <w:rFonts w:cs="Times New Roman"/>
                <w:szCs w:val="28"/>
              </w:rPr>
              <w:t>7</w:t>
            </w:r>
          </w:p>
        </w:tc>
      </w:tr>
      <w:tr w:rsidR="002465EA" w:rsidRPr="0078017A" w14:paraId="5668D005" w14:textId="77777777" w:rsidTr="00A45F6E">
        <w:trPr>
          <w:trHeight w:val="95"/>
        </w:trPr>
        <w:tc>
          <w:tcPr>
            <w:tcW w:w="9039" w:type="dxa"/>
            <w:gridSpan w:val="2"/>
            <w:tcBorders>
              <w:top w:val="nil"/>
              <w:left w:val="nil"/>
              <w:bottom w:val="nil"/>
              <w:right w:val="nil"/>
            </w:tcBorders>
          </w:tcPr>
          <w:p w14:paraId="10C95592" w14:textId="1D507843" w:rsidR="002465EA" w:rsidRPr="004A3381" w:rsidRDefault="002465EA" w:rsidP="002465EA">
            <w:pPr>
              <w:ind w:firstLine="0"/>
              <w:rPr>
                <w:rFonts w:cs="Times New Roman"/>
                <w:szCs w:val="28"/>
                <w:lang w:val="en-US"/>
              </w:rPr>
            </w:pPr>
            <w:r w:rsidRPr="0078017A">
              <w:rPr>
                <w:rFonts w:cs="Times New Roman"/>
                <w:b/>
                <w:szCs w:val="28"/>
              </w:rPr>
              <w:t>ПРИЛОЖЕНИЕ А</w:t>
            </w:r>
            <w:r w:rsidR="00125B45">
              <w:rPr>
                <w:rFonts w:cs="Times New Roman"/>
                <w:b/>
                <w:szCs w:val="28"/>
              </w:rPr>
              <w:t xml:space="preserve"> – </w:t>
            </w:r>
            <w:r w:rsidR="00125B45" w:rsidRPr="00125B45">
              <w:rPr>
                <w:rFonts w:cs="Times New Roman"/>
                <w:szCs w:val="28"/>
              </w:rPr>
              <w:t>Методические рекомендации</w:t>
            </w:r>
            <w:r w:rsidR="004A6D70">
              <w:rPr>
                <w:rFonts w:cs="Times New Roman"/>
                <w:szCs w:val="28"/>
              </w:rPr>
              <w:t>………………………</w:t>
            </w:r>
            <w:r w:rsidR="004A3381">
              <w:rPr>
                <w:rFonts w:cs="Times New Roman"/>
                <w:szCs w:val="28"/>
                <w:lang w:val="en-US"/>
              </w:rPr>
              <w:t>.</w:t>
            </w:r>
          </w:p>
        </w:tc>
        <w:tc>
          <w:tcPr>
            <w:tcW w:w="708" w:type="dxa"/>
            <w:tcBorders>
              <w:top w:val="nil"/>
              <w:left w:val="nil"/>
              <w:bottom w:val="nil"/>
              <w:right w:val="nil"/>
            </w:tcBorders>
          </w:tcPr>
          <w:p w14:paraId="16E47BA9" w14:textId="77777777" w:rsidR="002465EA" w:rsidRPr="00187D69" w:rsidRDefault="002465EA" w:rsidP="00494968">
            <w:pPr>
              <w:ind w:firstLine="0"/>
              <w:jc w:val="left"/>
              <w:rPr>
                <w:rFonts w:cs="Times New Roman"/>
                <w:szCs w:val="28"/>
              </w:rPr>
            </w:pPr>
            <w:r w:rsidRPr="0078017A">
              <w:rPr>
                <w:rFonts w:cs="Times New Roman"/>
                <w:szCs w:val="28"/>
              </w:rPr>
              <w:t>1</w:t>
            </w:r>
            <w:r>
              <w:rPr>
                <w:rFonts w:cs="Times New Roman"/>
                <w:szCs w:val="28"/>
                <w:lang w:val="en-US"/>
              </w:rPr>
              <w:t>3</w:t>
            </w:r>
            <w:r w:rsidR="00494968">
              <w:rPr>
                <w:rFonts w:cs="Times New Roman"/>
                <w:szCs w:val="28"/>
              </w:rPr>
              <w:t>1</w:t>
            </w:r>
          </w:p>
        </w:tc>
      </w:tr>
      <w:tr w:rsidR="002465EA" w:rsidRPr="0078017A" w14:paraId="2E2557B9" w14:textId="77777777" w:rsidTr="00A45F6E">
        <w:trPr>
          <w:trHeight w:val="95"/>
        </w:trPr>
        <w:tc>
          <w:tcPr>
            <w:tcW w:w="9039" w:type="dxa"/>
            <w:gridSpan w:val="2"/>
            <w:tcBorders>
              <w:top w:val="nil"/>
              <w:left w:val="nil"/>
              <w:bottom w:val="nil"/>
              <w:right w:val="nil"/>
            </w:tcBorders>
          </w:tcPr>
          <w:p w14:paraId="0E01308D" w14:textId="77777777" w:rsidR="002465EA" w:rsidRPr="004A6D70" w:rsidRDefault="002465EA" w:rsidP="00125B45">
            <w:pPr>
              <w:ind w:firstLine="0"/>
              <w:rPr>
                <w:rFonts w:cs="Times New Roman"/>
                <w:szCs w:val="28"/>
              </w:rPr>
            </w:pPr>
            <w:r w:rsidRPr="0078017A">
              <w:rPr>
                <w:rFonts w:cs="Times New Roman"/>
                <w:b/>
                <w:szCs w:val="28"/>
              </w:rPr>
              <w:t>ПРИЛОЖЕНИЕ Б</w:t>
            </w:r>
            <w:r w:rsidR="00125B45">
              <w:rPr>
                <w:rFonts w:cs="Times New Roman"/>
                <w:b/>
                <w:szCs w:val="28"/>
              </w:rPr>
              <w:t xml:space="preserve"> </w:t>
            </w:r>
            <w:r w:rsidR="00125B45">
              <w:rPr>
                <w:rFonts w:cs="Times New Roman"/>
                <w:szCs w:val="28"/>
              </w:rPr>
              <w:t>‒</w:t>
            </w:r>
            <w:r w:rsidR="00125B45">
              <w:rPr>
                <w:rFonts w:cs="Times New Roman"/>
                <w:b/>
                <w:szCs w:val="28"/>
              </w:rPr>
              <w:t xml:space="preserve"> </w:t>
            </w:r>
            <w:r w:rsidR="00125B45" w:rsidRPr="00125B45">
              <w:rPr>
                <w:rFonts w:cs="Times New Roman"/>
                <w:szCs w:val="28"/>
              </w:rPr>
              <w:t>Патент</w:t>
            </w:r>
            <w:r w:rsidR="004A6D70">
              <w:rPr>
                <w:rFonts w:cs="Times New Roman"/>
                <w:szCs w:val="28"/>
              </w:rPr>
              <w:t>…………………………</w:t>
            </w:r>
            <w:r w:rsidR="00125B45">
              <w:rPr>
                <w:rFonts w:cs="Times New Roman"/>
                <w:szCs w:val="28"/>
              </w:rPr>
              <w:t>……………</w:t>
            </w:r>
            <w:proofErr w:type="gramStart"/>
            <w:r w:rsidR="00125B45">
              <w:rPr>
                <w:rFonts w:cs="Times New Roman"/>
                <w:szCs w:val="28"/>
              </w:rPr>
              <w:t>…….</w:t>
            </w:r>
            <w:proofErr w:type="gramEnd"/>
            <w:r w:rsidR="00125B45">
              <w:rPr>
                <w:rFonts w:cs="Times New Roman"/>
                <w:szCs w:val="28"/>
              </w:rPr>
              <w:t>.</w:t>
            </w:r>
            <w:r w:rsidR="004A6D70">
              <w:rPr>
                <w:rFonts w:cs="Times New Roman"/>
                <w:szCs w:val="28"/>
              </w:rPr>
              <w:t>…..</w:t>
            </w:r>
          </w:p>
        </w:tc>
        <w:tc>
          <w:tcPr>
            <w:tcW w:w="708" w:type="dxa"/>
            <w:tcBorders>
              <w:top w:val="nil"/>
              <w:left w:val="nil"/>
              <w:bottom w:val="nil"/>
              <w:right w:val="nil"/>
            </w:tcBorders>
          </w:tcPr>
          <w:p w14:paraId="5EB057CE" w14:textId="77777777" w:rsidR="002465EA" w:rsidRPr="00187D69" w:rsidRDefault="002465EA" w:rsidP="00494968">
            <w:pPr>
              <w:ind w:firstLine="0"/>
              <w:jc w:val="left"/>
              <w:rPr>
                <w:rFonts w:cs="Times New Roman"/>
                <w:szCs w:val="28"/>
              </w:rPr>
            </w:pPr>
            <w:r w:rsidRPr="0078017A">
              <w:rPr>
                <w:rFonts w:cs="Times New Roman"/>
                <w:szCs w:val="28"/>
              </w:rPr>
              <w:t>1</w:t>
            </w:r>
            <w:r>
              <w:rPr>
                <w:rFonts w:cs="Times New Roman"/>
                <w:szCs w:val="28"/>
                <w:lang w:val="en-US"/>
              </w:rPr>
              <w:t>3</w:t>
            </w:r>
            <w:r w:rsidR="00494968">
              <w:rPr>
                <w:rFonts w:cs="Times New Roman"/>
                <w:szCs w:val="28"/>
              </w:rPr>
              <w:t>2</w:t>
            </w:r>
          </w:p>
        </w:tc>
      </w:tr>
      <w:tr w:rsidR="00125B45" w:rsidRPr="0078017A" w14:paraId="2BF6F0EE" w14:textId="77777777" w:rsidTr="00A45F6E">
        <w:trPr>
          <w:trHeight w:val="95"/>
        </w:trPr>
        <w:tc>
          <w:tcPr>
            <w:tcW w:w="9039" w:type="dxa"/>
            <w:gridSpan w:val="2"/>
            <w:tcBorders>
              <w:top w:val="nil"/>
              <w:left w:val="nil"/>
              <w:bottom w:val="nil"/>
              <w:right w:val="nil"/>
            </w:tcBorders>
          </w:tcPr>
          <w:p w14:paraId="69A31E89" w14:textId="77777777" w:rsidR="00125B45" w:rsidRPr="00125B45" w:rsidRDefault="00125B45" w:rsidP="006A5045">
            <w:pPr>
              <w:ind w:firstLine="0"/>
              <w:rPr>
                <w:rFonts w:cs="Times New Roman"/>
                <w:szCs w:val="28"/>
              </w:rPr>
            </w:pPr>
            <w:r>
              <w:rPr>
                <w:rFonts w:cs="Times New Roman"/>
                <w:b/>
                <w:szCs w:val="28"/>
              </w:rPr>
              <w:t xml:space="preserve">ПРИЛОЖЕНИЕ В </w:t>
            </w:r>
            <w:r>
              <w:rPr>
                <w:rFonts w:cs="Times New Roman"/>
                <w:szCs w:val="28"/>
              </w:rPr>
              <w:t xml:space="preserve">‒ </w:t>
            </w:r>
            <w:r w:rsidR="006A5045">
              <w:rPr>
                <w:rFonts w:eastAsia="Times New Roman" w:cs="Times New Roman"/>
                <w:szCs w:val="28"/>
                <w:lang w:eastAsia="ru-RU"/>
              </w:rPr>
              <w:t>Нуклеотидные</w:t>
            </w:r>
            <w:r w:rsidRPr="0078017A">
              <w:rPr>
                <w:rFonts w:eastAsia="Times New Roman" w:cs="Times New Roman"/>
                <w:szCs w:val="28"/>
                <w:lang w:eastAsia="ru-RU"/>
              </w:rPr>
              <w:t xml:space="preserve"> последовательност</w:t>
            </w:r>
            <w:r w:rsidR="006A5045">
              <w:rPr>
                <w:rFonts w:eastAsia="Times New Roman" w:cs="Times New Roman"/>
                <w:szCs w:val="28"/>
                <w:lang w:eastAsia="ru-RU"/>
              </w:rPr>
              <w:t>и</w:t>
            </w:r>
            <w:r>
              <w:rPr>
                <w:rFonts w:eastAsia="Times New Roman" w:cs="Times New Roman"/>
                <w:szCs w:val="28"/>
                <w:lang w:eastAsia="ru-RU"/>
              </w:rPr>
              <w:t>………………...</w:t>
            </w:r>
          </w:p>
        </w:tc>
        <w:tc>
          <w:tcPr>
            <w:tcW w:w="708" w:type="dxa"/>
            <w:tcBorders>
              <w:top w:val="nil"/>
              <w:left w:val="nil"/>
              <w:bottom w:val="nil"/>
              <w:right w:val="nil"/>
            </w:tcBorders>
          </w:tcPr>
          <w:p w14:paraId="31D74ECE" w14:textId="77777777" w:rsidR="00494968" w:rsidRPr="0078017A" w:rsidRDefault="00494968" w:rsidP="00B16DE0">
            <w:pPr>
              <w:ind w:firstLine="0"/>
              <w:jc w:val="left"/>
              <w:rPr>
                <w:rFonts w:cs="Times New Roman"/>
                <w:szCs w:val="28"/>
              </w:rPr>
            </w:pPr>
            <w:r>
              <w:rPr>
                <w:rFonts w:cs="Times New Roman"/>
                <w:szCs w:val="28"/>
              </w:rPr>
              <w:t>133</w:t>
            </w:r>
          </w:p>
        </w:tc>
      </w:tr>
    </w:tbl>
    <w:p w14:paraId="3B85A7DD" w14:textId="77777777" w:rsidR="00EF5E99" w:rsidRPr="0078017A" w:rsidRDefault="00EF5E99">
      <w:pPr>
        <w:contextualSpacing w:val="0"/>
        <w:textboxTightWrap w:val="none"/>
        <w:rPr>
          <w:rFonts w:cs="Times New Roman"/>
          <w:szCs w:val="28"/>
        </w:rPr>
      </w:pPr>
      <w:r w:rsidRPr="0078017A">
        <w:rPr>
          <w:rFonts w:cs="Times New Roman"/>
          <w:szCs w:val="28"/>
        </w:rPr>
        <w:br w:type="page"/>
      </w:r>
    </w:p>
    <w:p w14:paraId="1185951E" w14:textId="77777777" w:rsidR="00385DAC" w:rsidRDefault="00385DAC" w:rsidP="00A45F6E">
      <w:pPr>
        <w:pStyle w:val="1"/>
      </w:pPr>
      <w:r w:rsidRPr="0078017A">
        <w:t>НОРМАТИВНЫЕ ССЫЛКИ</w:t>
      </w:r>
    </w:p>
    <w:p w14:paraId="4CB64C7B" w14:textId="77777777" w:rsidR="004A6D70" w:rsidRPr="004A6D70" w:rsidRDefault="004A6D70" w:rsidP="004A6D70">
      <w:pPr>
        <w:rPr>
          <w:lang w:eastAsia="ru-RU"/>
        </w:rPr>
      </w:pPr>
    </w:p>
    <w:p w14:paraId="08A0E773" w14:textId="77777777" w:rsidR="00385DAC" w:rsidRDefault="00385DAC" w:rsidP="005D5B1D">
      <w:pPr>
        <w:ind w:firstLine="708"/>
        <w:rPr>
          <w:rFonts w:cs="Times New Roman"/>
          <w:szCs w:val="28"/>
        </w:rPr>
      </w:pPr>
      <w:r w:rsidRPr="0078017A">
        <w:rPr>
          <w:rFonts w:cs="Times New Roman"/>
          <w:szCs w:val="28"/>
        </w:rPr>
        <w:t>В настоящей диссертации использованы ссылки на следующие стандарты:</w:t>
      </w:r>
    </w:p>
    <w:p w14:paraId="1FDBD54F" w14:textId="77777777" w:rsidR="004A6D70" w:rsidRDefault="004A6D70" w:rsidP="005D5B1D">
      <w:pPr>
        <w:ind w:firstLine="708"/>
        <w:rPr>
          <w:rFonts w:cs="Times New Roman"/>
          <w:szCs w:val="28"/>
        </w:rPr>
      </w:pPr>
      <w:r w:rsidRPr="0078017A">
        <w:rPr>
          <w:rFonts w:cs="Times New Roman"/>
          <w:szCs w:val="28"/>
        </w:rPr>
        <w:t>ГОСТ 3118-77</w:t>
      </w:r>
      <w:r>
        <w:rPr>
          <w:rFonts w:cs="Times New Roman"/>
          <w:szCs w:val="28"/>
        </w:rPr>
        <w:t xml:space="preserve">. </w:t>
      </w:r>
      <w:r w:rsidRPr="0078017A">
        <w:rPr>
          <w:rFonts w:cs="Times New Roman"/>
          <w:szCs w:val="28"/>
        </w:rPr>
        <w:t>Кислота соляная.</w:t>
      </w:r>
    </w:p>
    <w:p w14:paraId="4F9309D2" w14:textId="77777777" w:rsidR="004A6D70" w:rsidRDefault="004A6D70" w:rsidP="005D5B1D">
      <w:pPr>
        <w:ind w:firstLine="708"/>
        <w:rPr>
          <w:rFonts w:cs="Times New Roman"/>
          <w:szCs w:val="28"/>
        </w:rPr>
      </w:pPr>
      <w:r w:rsidRPr="0078017A">
        <w:rPr>
          <w:rFonts w:cs="Times New Roman"/>
          <w:szCs w:val="28"/>
        </w:rPr>
        <w:t>ГОСТ 4328-77</w:t>
      </w:r>
      <w:r>
        <w:rPr>
          <w:rFonts w:cs="Times New Roman"/>
          <w:szCs w:val="28"/>
        </w:rPr>
        <w:t xml:space="preserve">. </w:t>
      </w:r>
      <w:r w:rsidRPr="0078017A">
        <w:rPr>
          <w:rFonts w:cs="Times New Roman"/>
          <w:szCs w:val="28"/>
        </w:rPr>
        <w:t>Натрий гидроокись.</w:t>
      </w:r>
    </w:p>
    <w:p w14:paraId="56EC9A20" w14:textId="77777777" w:rsidR="004A6D70" w:rsidRDefault="004A6D70" w:rsidP="005D5B1D">
      <w:pPr>
        <w:ind w:firstLine="708"/>
        <w:rPr>
          <w:rFonts w:cs="Times New Roman"/>
          <w:szCs w:val="28"/>
        </w:rPr>
      </w:pPr>
      <w:r w:rsidRPr="0078017A">
        <w:rPr>
          <w:rFonts w:cs="Times New Roman"/>
          <w:szCs w:val="28"/>
        </w:rPr>
        <w:t>ГОСТ 20730-75</w:t>
      </w:r>
      <w:r>
        <w:rPr>
          <w:rFonts w:cs="Times New Roman"/>
          <w:szCs w:val="28"/>
        </w:rPr>
        <w:t xml:space="preserve">. </w:t>
      </w:r>
      <w:r w:rsidRPr="0078017A">
        <w:rPr>
          <w:rFonts w:cs="Times New Roman"/>
          <w:szCs w:val="28"/>
        </w:rPr>
        <w:t>Питательные среды.</w:t>
      </w:r>
    </w:p>
    <w:p w14:paraId="4DE1997D" w14:textId="77777777" w:rsidR="004A6D70" w:rsidRDefault="004A6D70" w:rsidP="005D5B1D">
      <w:pPr>
        <w:ind w:firstLine="708"/>
        <w:rPr>
          <w:rFonts w:cs="Times New Roman"/>
          <w:szCs w:val="28"/>
        </w:rPr>
      </w:pPr>
      <w:r w:rsidRPr="0078017A">
        <w:rPr>
          <w:rFonts w:cs="Times New Roman"/>
          <w:szCs w:val="28"/>
        </w:rPr>
        <w:t>ГОСТ 17206-96</w:t>
      </w:r>
      <w:r>
        <w:rPr>
          <w:rFonts w:cs="Times New Roman"/>
          <w:szCs w:val="28"/>
        </w:rPr>
        <w:t xml:space="preserve">. </w:t>
      </w:r>
      <w:r w:rsidRPr="0078017A">
        <w:rPr>
          <w:rFonts w:cs="Times New Roman"/>
          <w:szCs w:val="28"/>
        </w:rPr>
        <w:t>Агар микробиологический. Технические условия.</w:t>
      </w:r>
    </w:p>
    <w:p w14:paraId="62CA1E69" w14:textId="77777777" w:rsidR="004A6D70" w:rsidRDefault="004A6D70" w:rsidP="005D5B1D">
      <w:pPr>
        <w:ind w:firstLine="708"/>
        <w:rPr>
          <w:rFonts w:cs="Times New Roman"/>
          <w:szCs w:val="28"/>
        </w:rPr>
      </w:pPr>
      <w:r w:rsidRPr="0078017A">
        <w:rPr>
          <w:rFonts w:cs="Times New Roman"/>
          <w:szCs w:val="28"/>
        </w:rPr>
        <w:t>ГОСТ 13805-76</w:t>
      </w:r>
      <w:r>
        <w:rPr>
          <w:rFonts w:cs="Times New Roman"/>
          <w:szCs w:val="28"/>
        </w:rPr>
        <w:t xml:space="preserve">. </w:t>
      </w:r>
      <w:r w:rsidRPr="0078017A">
        <w:rPr>
          <w:rFonts w:cs="Times New Roman"/>
          <w:szCs w:val="28"/>
        </w:rPr>
        <w:t>Пептон сухой ферментативный для бактериологических целей. Технические условия.</w:t>
      </w:r>
    </w:p>
    <w:p w14:paraId="7EFD7F5A" w14:textId="77777777" w:rsidR="004A6D70" w:rsidRDefault="004A6D70" w:rsidP="005D5B1D">
      <w:pPr>
        <w:ind w:firstLine="708"/>
        <w:rPr>
          <w:rFonts w:cs="Times New Roman"/>
          <w:szCs w:val="28"/>
        </w:rPr>
      </w:pPr>
      <w:r w:rsidRPr="0078017A">
        <w:rPr>
          <w:rFonts w:cs="Times New Roman"/>
          <w:szCs w:val="28"/>
        </w:rPr>
        <w:t>ГОСТ 4233-77</w:t>
      </w:r>
      <w:r>
        <w:rPr>
          <w:rFonts w:cs="Times New Roman"/>
          <w:szCs w:val="28"/>
        </w:rPr>
        <w:t xml:space="preserve">. </w:t>
      </w:r>
      <w:r w:rsidRPr="0078017A">
        <w:rPr>
          <w:rFonts w:cs="Times New Roman"/>
          <w:szCs w:val="28"/>
        </w:rPr>
        <w:t>Реактивы. Натрий хлористый. Технические условия.</w:t>
      </w:r>
    </w:p>
    <w:p w14:paraId="5E0B9E66" w14:textId="77777777" w:rsidR="004A6D70" w:rsidRDefault="004A6D70" w:rsidP="005D5B1D">
      <w:pPr>
        <w:ind w:firstLine="708"/>
        <w:rPr>
          <w:rFonts w:cs="Times New Roman"/>
          <w:szCs w:val="28"/>
        </w:rPr>
      </w:pPr>
      <w:r w:rsidRPr="0078017A">
        <w:rPr>
          <w:rFonts w:cs="Times New Roman"/>
          <w:szCs w:val="28"/>
        </w:rPr>
        <w:t>ГОСТ 4234-77</w:t>
      </w:r>
      <w:r>
        <w:rPr>
          <w:rFonts w:cs="Times New Roman"/>
          <w:szCs w:val="28"/>
        </w:rPr>
        <w:t xml:space="preserve">. </w:t>
      </w:r>
      <w:r w:rsidRPr="0078017A">
        <w:rPr>
          <w:rFonts w:cs="Times New Roman"/>
          <w:szCs w:val="28"/>
        </w:rPr>
        <w:t>Реактивы. Калий хлористый. Технические условия.</w:t>
      </w:r>
    </w:p>
    <w:p w14:paraId="7EC88EE2" w14:textId="77777777" w:rsidR="004A6D70" w:rsidRDefault="004A6D70" w:rsidP="005D5B1D">
      <w:pPr>
        <w:ind w:firstLine="708"/>
        <w:rPr>
          <w:rFonts w:cs="Times New Roman"/>
          <w:szCs w:val="28"/>
        </w:rPr>
      </w:pPr>
      <w:r w:rsidRPr="0078017A">
        <w:rPr>
          <w:rFonts w:cs="Times New Roman"/>
          <w:szCs w:val="28"/>
        </w:rPr>
        <w:t>ГОСТ 6038-79</w:t>
      </w:r>
      <w:r>
        <w:rPr>
          <w:rFonts w:cs="Times New Roman"/>
          <w:szCs w:val="28"/>
        </w:rPr>
        <w:t xml:space="preserve">. </w:t>
      </w:r>
      <w:r w:rsidRPr="0078017A">
        <w:rPr>
          <w:rFonts w:cs="Times New Roman"/>
          <w:szCs w:val="28"/>
        </w:rPr>
        <w:t>Реактивы. D-глюкоза. Технические условия.</w:t>
      </w:r>
    </w:p>
    <w:p w14:paraId="6F1E8084" w14:textId="77777777" w:rsidR="004A6D70" w:rsidRDefault="004A6D70" w:rsidP="005D5B1D">
      <w:pPr>
        <w:ind w:firstLine="708"/>
        <w:rPr>
          <w:rFonts w:cs="Times New Roman"/>
          <w:szCs w:val="28"/>
        </w:rPr>
      </w:pPr>
      <w:r w:rsidRPr="0078017A">
        <w:rPr>
          <w:rFonts w:cs="Times New Roman"/>
          <w:szCs w:val="28"/>
        </w:rPr>
        <w:t>ГОСТ 177-88</w:t>
      </w:r>
      <w:r>
        <w:rPr>
          <w:rFonts w:cs="Times New Roman"/>
          <w:szCs w:val="28"/>
        </w:rPr>
        <w:t xml:space="preserve">. </w:t>
      </w:r>
      <w:r w:rsidRPr="0078017A">
        <w:rPr>
          <w:rFonts w:cs="Times New Roman"/>
          <w:szCs w:val="28"/>
        </w:rPr>
        <w:t>Водорода перекись техническая. Технические условия.</w:t>
      </w:r>
    </w:p>
    <w:p w14:paraId="00353115" w14:textId="77777777" w:rsidR="004A6D70" w:rsidRDefault="004A6D70" w:rsidP="005D5B1D">
      <w:pPr>
        <w:ind w:firstLine="708"/>
        <w:rPr>
          <w:rFonts w:cs="Times New Roman"/>
          <w:szCs w:val="28"/>
        </w:rPr>
      </w:pPr>
      <w:r w:rsidRPr="0078017A">
        <w:rPr>
          <w:rFonts w:cs="Times New Roman"/>
          <w:szCs w:val="28"/>
        </w:rPr>
        <w:t>ГОСТ 18300-87</w:t>
      </w:r>
      <w:r>
        <w:rPr>
          <w:rFonts w:cs="Times New Roman"/>
          <w:szCs w:val="28"/>
        </w:rPr>
        <w:t xml:space="preserve">. </w:t>
      </w:r>
      <w:r w:rsidRPr="0078017A">
        <w:rPr>
          <w:rFonts w:cs="Times New Roman"/>
          <w:szCs w:val="28"/>
        </w:rPr>
        <w:t>Спирт этиловый ректификованный технический. Технические Условия.</w:t>
      </w:r>
    </w:p>
    <w:p w14:paraId="13A8A01D" w14:textId="77777777" w:rsidR="004A6D70" w:rsidRDefault="004A6D70" w:rsidP="005D5B1D">
      <w:pPr>
        <w:ind w:firstLine="708"/>
        <w:rPr>
          <w:rFonts w:cs="Times New Roman"/>
          <w:szCs w:val="28"/>
        </w:rPr>
      </w:pPr>
      <w:r w:rsidRPr="0078017A">
        <w:rPr>
          <w:rFonts w:cs="Times New Roman"/>
          <w:szCs w:val="28"/>
        </w:rPr>
        <w:t>ГОСТ 6709-72</w:t>
      </w:r>
      <w:r>
        <w:rPr>
          <w:rFonts w:cs="Times New Roman"/>
          <w:szCs w:val="28"/>
        </w:rPr>
        <w:t xml:space="preserve">. </w:t>
      </w:r>
      <w:r w:rsidRPr="0078017A">
        <w:rPr>
          <w:rFonts w:cs="Times New Roman"/>
          <w:szCs w:val="28"/>
        </w:rPr>
        <w:t>Вода дистиллированная. Технические условия.</w:t>
      </w:r>
    </w:p>
    <w:p w14:paraId="471335D4" w14:textId="77777777" w:rsidR="004A6D70" w:rsidRDefault="004A6D70" w:rsidP="005D5B1D">
      <w:pPr>
        <w:ind w:firstLine="708"/>
        <w:rPr>
          <w:rFonts w:cs="Times New Roman"/>
          <w:szCs w:val="28"/>
        </w:rPr>
      </w:pPr>
      <w:r w:rsidRPr="0078017A">
        <w:rPr>
          <w:rFonts w:cs="Times New Roman"/>
          <w:szCs w:val="28"/>
        </w:rPr>
        <w:t>ГОСТ 12026-76</w:t>
      </w:r>
      <w:r>
        <w:rPr>
          <w:rFonts w:cs="Times New Roman"/>
          <w:szCs w:val="28"/>
        </w:rPr>
        <w:t xml:space="preserve">. </w:t>
      </w:r>
      <w:r w:rsidRPr="0078017A">
        <w:rPr>
          <w:rFonts w:cs="Times New Roman"/>
          <w:szCs w:val="28"/>
        </w:rPr>
        <w:t>Бумага фильтровальная лабораторная. Технические условия.</w:t>
      </w:r>
    </w:p>
    <w:p w14:paraId="4704DE30" w14:textId="77777777" w:rsidR="004A6D70" w:rsidRDefault="004A6D70" w:rsidP="005D5B1D">
      <w:pPr>
        <w:ind w:firstLine="708"/>
        <w:rPr>
          <w:rFonts w:cs="Times New Roman"/>
          <w:szCs w:val="28"/>
        </w:rPr>
      </w:pPr>
      <w:r w:rsidRPr="0078017A">
        <w:rPr>
          <w:rFonts w:cs="Times New Roman"/>
          <w:szCs w:val="28"/>
        </w:rPr>
        <w:t>ГОСТ 24104-2001</w:t>
      </w:r>
      <w:r>
        <w:rPr>
          <w:rFonts w:cs="Times New Roman"/>
          <w:szCs w:val="28"/>
        </w:rPr>
        <w:t xml:space="preserve">. </w:t>
      </w:r>
      <w:r w:rsidRPr="0078017A">
        <w:rPr>
          <w:rFonts w:cs="Times New Roman"/>
          <w:szCs w:val="28"/>
        </w:rPr>
        <w:t>Весы лабораторные. Общие технические требования.</w:t>
      </w:r>
    </w:p>
    <w:p w14:paraId="20CCB121" w14:textId="77777777" w:rsidR="004A6D70" w:rsidRDefault="004A6D70" w:rsidP="005D5B1D">
      <w:pPr>
        <w:ind w:firstLine="708"/>
        <w:rPr>
          <w:rFonts w:cs="Times New Roman"/>
          <w:szCs w:val="28"/>
        </w:rPr>
      </w:pPr>
      <w:r w:rsidRPr="0078017A">
        <w:rPr>
          <w:rFonts w:cs="Times New Roman"/>
          <w:szCs w:val="28"/>
        </w:rPr>
        <w:t>ГОСТ 9871-75</w:t>
      </w:r>
      <w:r>
        <w:rPr>
          <w:rFonts w:cs="Times New Roman"/>
          <w:szCs w:val="28"/>
        </w:rPr>
        <w:t xml:space="preserve">. </w:t>
      </w:r>
      <w:r w:rsidRPr="0078017A">
        <w:rPr>
          <w:rFonts w:cs="Times New Roman"/>
          <w:szCs w:val="28"/>
        </w:rPr>
        <w:t>Термометры стеклянные ртутные электроконтактные и терморегуляторы. Технические условия.</w:t>
      </w:r>
    </w:p>
    <w:p w14:paraId="67B402B9" w14:textId="77777777" w:rsidR="004A6D70" w:rsidRDefault="004A6D70" w:rsidP="005D5B1D">
      <w:pPr>
        <w:ind w:firstLine="708"/>
        <w:rPr>
          <w:rFonts w:cs="Times New Roman"/>
          <w:szCs w:val="28"/>
        </w:rPr>
      </w:pPr>
      <w:r w:rsidRPr="0078017A">
        <w:rPr>
          <w:rFonts w:cs="Times New Roman"/>
          <w:szCs w:val="28"/>
        </w:rPr>
        <w:t>ГОСТ 25336-82</w:t>
      </w:r>
      <w:r>
        <w:rPr>
          <w:rFonts w:cs="Times New Roman"/>
          <w:szCs w:val="28"/>
        </w:rPr>
        <w:t xml:space="preserve">. </w:t>
      </w:r>
      <w:r w:rsidRPr="0078017A">
        <w:rPr>
          <w:rFonts w:cs="Times New Roman"/>
          <w:szCs w:val="28"/>
        </w:rPr>
        <w:t>Посуда и оборудование лабораторные стеклянные.</w:t>
      </w:r>
    </w:p>
    <w:p w14:paraId="7FD954D6" w14:textId="77777777" w:rsidR="00644FB5" w:rsidRPr="0078017A" w:rsidRDefault="004A6D70" w:rsidP="004A6D70">
      <w:pPr>
        <w:ind w:firstLine="708"/>
        <w:rPr>
          <w:rFonts w:cs="Times New Roman"/>
          <w:szCs w:val="28"/>
        </w:rPr>
      </w:pPr>
      <w:r w:rsidRPr="0078017A">
        <w:rPr>
          <w:rFonts w:cs="Times New Roman"/>
          <w:szCs w:val="28"/>
        </w:rPr>
        <w:t>ГОСТ 29230-91</w:t>
      </w:r>
      <w:r>
        <w:rPr>
          <w:rFonts w:cs="Times New Roman"/>
          <w:szCs w:val="28"/>
        </w:rPr>
        <w:t xml:space="preserve">. </w:t>
      </w:r>
      <w:r w:rsidRPr="0078017A">
        <w:rPr>
          <w:rFonts w:cs="Times New Roman"/>
          <w:szCs w:val="28"/>
        </w:rPr>
        <w:t>Посуда лабораторная стеклянная. Пипетки</w:t>
      </w:r>
      <w:r>
        <w:rPr>
          <w:rFonts w:cs="Times New Roman"/>
          <w:szCs w:val="28"/>
        </w:rPr>
        <w:t>.</w:t>
      </w:r>
      <w:r w:rsidRPr="0078017A">
        <w:rPr>
          <w:rFonts w:cs="Times New Roman"/>
          <w:szCs w:val="28"/>
        </w:rPr>
        <w:t xml:space="preserve"> </w:t>
      </w:r>
      <w:r w:rsidR="00644FB5" w:rsidRPr="0078017A">
        <w:rPr>
          <w:rFonts w:cs="Times New Roman"/>
          <w:szCs w:val="28"/>
        </w:rPr>
        <w:br w:type="page"/>
      </w:r>
    </w:p>
    <w:p w14:paraId="4F988995" w14:textId="77777777" w:rsidR="00385DAC" w:rsidRPr="0078017A" w:rsidRDefault="00385DAC" w:rsidP="00A45F6E">
      <w:pPr>
        <w:pStyle w:val="1"/>
      </w:pPr>
      <w:r w:rsidRPr="0078017A">
        <w:t>ОПРЕДЕЛЕНИЯ</w:t>
      </w:r>
    </w:p>
    <w:p w14:paraId="29E2EC14" w14:textId="77777777" w:rsidR="004A6D70" w:rsidRDefault="004A6D70" w:rsidP="005D5B1D">
      <w:pPr>
        <w:ind w:firstLine="708"/>
        <w:rPr>
          <w:rFonts w:cs="Times New Roman"/>
          <w:szCs w:val="28"/>
        </w:rPr>
      </w:pPr>
    </w:p>
    <w:p w14:paraId="018771AB" w14:textId="77777777" w:rsidR="00385DAC" w:rsidRPr="0078017A" w:rsidRDefault="00385DAC" w:rsidP="004A6D70">
      <w:pPr>
        <w:rPr>
          <w:rFonts w:cs="Times New Roman"/>
          <w:szCs w:val="28"/>
        </w:rPr>
      </w:pPr>
      <w:r w:rsidRPr="0078017A">
        <w:rPr>
          <w:rFonts w:cs="Times New Roman"/>
          <w:szCs w:val="28"/>
        </w:rPr>
        <w:t>В настоящей диссертации применяют следующие термины с соответствующими определениями:</w:t>
      </w:r>
    </w:p>
    <w:p w14:paraId="44205BA7" w14:textId="77777777" w:rsidR="00385DAC" w:rsidRPr="0078017A" w:rsidRDefault="00477F79" w:rsidP="004A6D70">
      <w:pPr>
        <w:rPr>
          <w:rFonts w:cs="Times New Roman"/>
          <w:szCs w:val="28"/>
        </w:rPr>
      </w:pPr>
      <w:r w:rsidRPr="0078017A">
        <w:rPr>
          <w:rFonts w:cs="Times New Roman"/>
          <w:b/>
          <w:szCs w:val="28"/>
        </w:rPr>
        <w:t>Протеолиз</w:t>
      </w:r>
      <w:r w:rsidRPr="0078017A">
        <w:rPr>
          <w:rFonts w:cs="Times New Roman"/>
          <w:szCs w:val="28"/>
        </w:rPr>
        <w:t xml:space="preserve"> </w:t>
      </w:r>
      <w:r w:rsidR="002E14AE" w:rsidRPr="0078017A">
        <w:rPr>
          <w:rFonts w:cs="Times New Roman"/>
          <w:szCs w:val="28"/>
        </w:rPr>
        <w:t>–</w:t>
      </w:r>
      <w:r w:rsidRPr="0078017A">
        <w:rPr>
          <w:rFonts w:cs="Times New Roman"/>
          <w:szCs w:val="28"/>
        </w:rPr>
        <w:t xml:space="preserve"> процесс гидролиза белков, катализируемый протеазами.</w:t>
      </w:r>
    </w:p>
    <w:p w14:paraId="2868E7CB" w14:textId="77777777" w:rsidR="00477F79" w:rsidRPr="0078017A" w:rsidRDefault="00477F79" w:rsidP="004A6D70">
      <w:pPr>
        <w:rPr>
          <w:rFonts w:cs="Times New Roman"/>
          <w:szCs w:val="28"/>
        </w:rPr>
      </w:pPr>
      <w:r w:rsidRPr="0078017A">
        <w:rPr>
          <w:rFonts w:cs="Times New Roman"/>
          <w:b/>
          <w:szCs w:val="28"/>
        </w:rPr>
        <w:t>Протеома</w:t>
      </w:r>
      <w:r w:rsidRPr="0078017A">
        <w:rPr>
          <w:rFonts w:cs="Times New Roman"/>
          <w:szCs w:val="28"/>
        </w:rPr>
        <w:t xml:space="preserve"> – совокупность белков микроорганизма в определённый период времени и при определенных условиях.</w:t>
      </w:r>
    </w:p>
    <w:p w14:paraId="5B9118AE" w14:textId="77777777" w:rsidR="00477F79" w:rsidRPr="0078017A" w:rsidRDefault="00477F79" w:rsidP="004A6D70">
      <w:pPr>
        <w:rPr>
          <w:rFonts w:cs="Times New Roman"/>
          <w:szCs w:val="28"/>
        </w:rPr>
      </w:pPr>
      <w:r w:rsidRPr="0078017A">
        <w:rPr>
          <w:rFonts w:cs="Times New Roman"/>
          <w:b/>
          <w:szCs w:val="28"/>
        </w:rPr>
        <w:t>Геном</w:t>
      </w:r>
      <w:r w:rsidRPr="0078017A">
        <w:rPr>
          <w:rFonts w:cs="Times New Roman"/>
          <w:szCs w:val="28"/>
        </w:rPr>
        <w:t xml:space="preserve"> </w:t>
      </w:r>
      <w:r w:rsidR="002E14AE" w:rsidRPr="0078017A">
        <w:rPr>
          <w:rFonts w:cs="Times New Roman"/>
          <w:szCs w:val="28"/>
        </w:rPr>
        <w:t>–</w:t>
      </w:r>
      <w:r w:rsidRPr="0078017A">
        <w:rPr>
          <w:rFonts w:cs="Times New Roman"/>
          <w:szCs w:val="28"/>
        </w:rPr>
        <w:t xml:space="preserve"> совокупность наследственного материала, заключённого в клетке организма</w:t>
      </w:r>
    </w:p>
    <w:p w14:paraId="686CC56B" w14:textId="77777777" w:rsidR="00477F79" w:rsidRPr="0078017A" w:rsidRDefault="00477F79" w:rsidP="004A6D70">
      <w:pPr>
        <w:rPr>
          <w:rFonts w:cs="Times New Roman"/>
          <w:szCs w:val="28"/>
        </w:rPr>
      </w:pPr>
      <w:r w:rsidRPr="0078017A">
        <w:rPr>
          <w:rFonts w:cs="Times New Roman"/>
          <w:b/>
          <w:szCs w:val="28"/>
          <w:lang w:val="en-US"/>
        </w:rPr>
        <w:t>Next</w:t>
      </w:r>
      <w:r w:rsidRPr="0078017A">
        <w:rPr>
          <w:rFonts w:cs="Times New Roman"/>
          <w:b/>
          <w:szCs w:val="28"/>
        </w:rPr>
        <w:t xml:space="preserve"> </w:t>
      </w:r>
      <w:r w:rsidRPr="0078017A">
        <w:rPr>
          <w:rFonts w:cs="Times New Roman"/>
          <w:b/>
          <w:szCs w:val="28"/>
          <w:lang w:val="en-US"/>
        </w:rPr>
        <w:t>generation</w:t>
      </w:r>
      <w:r w:rsidRPr="0078017A">
        <w:rPr>
          <w:rFonts w:cs="Times New Roman"/>
          <w:b/>
          <w:szCs w:val="28"/>
        </w:rPr>
        <w:t xml:space="preserve"> </w:t>
      </w:r>
      <w:r w:rsidRPr="0078017A">
        <w:rPr>
          <w:rFonts w:cs="Times New Roman"/>
          <w:b/>
          <w:szCs w:val="28"/>
          <w:lang w:val="en-US"/>
        </w:rPr>
        <w:t>sequencing</w:t>
      </w:r>
      <w:r w:rsidRPr="0078017A">
        <w:rPr>
          <w:rFonts w:cs="Times New Roman"/>
          <w:szCs w:val="28"/>
        </w:rPr>
        <w:t xml:space="preserve"> </w:t>
      </w:r>
      <w:r w:rsidRPr="0078017A">
        <w:rPr>
          <w:rFonts w:cs="Times New Roman"/>
          <w:b/>
          <w:szCs w:val="28"/>
        </w:rPr>
        <w:t>(</w:t>
      </w:r>
      <w:r w:rsidRPr="0078017A">
        <w:rPr>
          <w:rFonts w:cs="Times New Roman"/>
          <w:b/>
          <w:szCs w:val="28"/>
          <w:lang w:val="en-US"/>
        </w:rPr>
        <w:t>NGS</w:t>
      </w:r>
      <w:r w:rsidRPr="0078017A">
        <w:rPr>
          <w:rFonts w:cs="Times New Roman"/>
          <w:b/>
          <w:szCs w:val="28"/>
        </w:rPr>
        <w:t>)</w:t>
      </w:r>
      <w:r w:rsidRPr="0078017A">
        <w:rPr>
          <w:rFonts w:cs="Times New Roman"/>
          <w:szCs w:val="28"/>
        </w:rPr>
        <w:t xml:space="preserve"> </w:t>
      </w:r>
      <w:r w:rsidRPr="0078017A">
        <w:rPr>
          <w:rFonts w:cs="Times New Roman"/>
          <w:b/>
          <w:szCs w:val="28"/>
        </w:rPr>
        <w:t>секвенирование следующего поколения</w:t>
      </w:r>
      <w:r w:rsidRPr="0078017A">
        <w:rPr>
          <w:rFonts w:cs="Times New Roman"/>
          <w:szCs w:val="28"/>
        </w:rPr>
        <w:t xml:space="preserve"> – группа методов определения нуклеотидной последовательности ДНК для получения описания ее последовательности. Технология методов секвенирования нового поколения позволяет определить последовательность единовременно сразу несколько участков генома, что является главным отличием от более ранних методов секвенирования.</w:t>
      </w:r>
    </w:p>
    <w:p w14:paraId="2FDE7D87" w14:textId="77777777" w:rsidR="002E14AE" w:rsidRPr="0078017A" w:rsidRDefault="002E14AE" w:rsidP="004A6D70">
      <w:pPr>
        <w:rPr>
          <w:rFonts w:cs="Times New Roman"/>
          <w:szCs w:val="28"/>
        </w:rPr>
      </w:pPr>
      <w:r w:rsidRPr="0078017A">
        <w:rPr>
          <w:rFonts w:cs="Times New Roman"/>
          <w:b/>
          <w:szCs w:val="28"/>
        </w:rPr>
        <w:t>Фолдинг белка</w:t>
      </w:r>
      <w:r w:rsidRPr="0078017A">
        <w:rPr>
          <w:rFonts w:cs="Times New Roman"/>
          <w:szCs w:val="28"/>
        </w:rPr>
        <w:t xml:space="preserve"> – процесс спонтанного сворачивания полипептидной цепи в уникальную нативную пространственную структуру.</w:t>
      </w:r>
    </w:p>
    <w:p w14:paraId="05826DDA" w14:textId="77777777" w:rsidR="00385DAC" w:rsidRPr="0078017A" w:rsidRDefault="004B2D3C" w:rsidP="004A6D70">
      <w:pPr>
        <w:rPr>
          <w:rFonts w:cs="Times New Roman"/>
          <w:szCs w:val="28"/>
        </w:rPr>
      </w:pPr>
      <w:r w:rsidRPr="0078017A">
        <w:rPr>
          <w:rFonts w:cs="Times New Roman"/>
          <w:b/>
          <w:szCs w:val="28"/>
        </w:rPr>
        <w:t>Посттрансляционная модификация</w:t>
      </w:r>
      <w:r w:rsidRPr="0078017A">
        <w:rPr>
          <w:rFonts w:cs="Times New Roman"/>
          <w:szCs w:val="28"/>
        </w:rPr>
        <w:t xml:space="preserve"> – химическая модификация белка после его синтеза на рибосоме, </w:t>
      </w:r>
      <w:r w:rsidR="000C062B" w:rsidRPr="0078017A">
        <w:rPr>
          <w:rFonts w:cs="Times New Roman"/>
          <w:szCs w:val="28"/>
        </w:rPr>
        <w:t>являющейся завершающим</w:t>
      </w:r>
      <w:r w:rsidRPr="0078017A">
        <w:rPr>
          <w:rFonts w:cs="Times New Roman"/>
          <w:szCs w:val="28"/>
        </w:rPr>
        <w:t xml:space="preserve"> этапо</w:t>
      </w:r>
      <w:r w:rsidR="000C062B" w:rsidRPr="0078017A">
        <w:rPr>
          <w:rFonts w:cs="Times New Roman"/>
          <w:szCs w:val="28"/>
        </w:rPr>
        <w:t>м биосинтеза для многих белков.</w:t>
      </w:r>
    </w:p>
    <w:p w14:paraId="77BCF472" w14:textId="77777777" w:rsidR="000C062B" w:rsidRPr="0078017A" w:rsidRDefault="000C062B" w:rsidP="004A6D70">
      <w:pPr>
        <w:rPr>
          <w:rFonts w:cs="Times New Roman"/>
          <w:szCs w:val="28"/>
        </w:rPr>
      </w:pPr>
      <w:r w:rsidRPr="0078017A">
        <w:rPr>
          <w:rFonts w:cs="Times New Roman"/>
          <w:b/>
          <w:szCs w:val="28"/>
        </w:rPr>
        <w:t xml:space="preserve">Гликозилирование </w:t>
      </w:r>
      <w:r w:rsidR="001532FC" w:rsidRPr="0078017A">
        <w:rPr>
          <w:rFonts w:cs="Times New Roman"/>
          <w:b/>
          <w:szCs w:val="28"/>
        </w:rPr>
        <w:t>белка</w:t>
      </w:r>
      <w:r w:rsidR="001532FC" w:rsidRPr="0078017A">
        <w:rPr>
          <w:rFonts w:cs="Times New Roman"/>
          <w:szCs w:val="28"/>
        </w:rPr>
        <w:t xml:space="preserve"> –</w:t>
      </w:r>
      <w:r w:rsidRPr="0078017A">
        <w:rPr>
          <w:rFonts w:cs="Times New Roman"/>
          <w:szCs w:val="28"/>
        </w:rPr>
        <w:t xml:space="preserve"> </w:t>
      </w:r>
      <w:r w:rsidR="001532FC" w:rsidRPr="0078017A">
        <w:rPr>
          <w:rFonts w:cs="Times New Roman"/>
          <w:szCs w:val="28"/>
        </w:rPr>
        <w:t>посттрансляционная модификация, в ходе которой происходит присоединение остатков сахаров (маннозных цепей) к белкам с образованием образуются гликопротеинов.</w:t>
      </w:r>
    </w:p>
    <w:p w14:paraId="26FAB8B8" w14:textId="77777777" w:rsidR="00644FB5" w:rsidRPr="0078017A" w:rsidRDefault="00644FB5" w:rsidP="005D5B1D">
      <w:pPr>
        <w:spacing w:after="160"/>
        <w:ind w:firstLine="0"/>
        <w:jc w:val="left"/>
        <w:rPr>
          <w:rFonts w:cs="Times New Roman"/>
          <w:b/>
          <w:bCs/>
          <w:szCs w:val="28"/>
        </w:rPr>
      </w:pPr>
      <w:r w:rsidRPr="0078017A">
        <w:rPr>
          <w:rFonts w:cs="Times New Roman"/>
          <w:szCs w:val="28"/>
        </w:rPr>
        <w:br w:type="page"/>
      </w:r>
    </w:p>
    <w:p w14:paraId="7B8D35B2" w14:textId="77777777" w:rsidR="00644FB5" w:rsidRDefault="00385DAC" w:rsidP="00A45F6E">
      <w:pPr>
        <w:pStyle w:val="1"/>
      </w:pPr>
      <w:r w:rsidRPr="0078017A">
        <w:t>ОБОЗНАЧЕНИЯ И СОКРАЩЕНИЯ</w:t>
      </w:r>
    </w:p>
    <w:p w14:paraId="7351D91C" w14:textId="77777777" w:rsidR="00644FB5" w:rsidRPr="0078017A" w:rsidRDefault="00644FB5" w:rsidP="004A6D70">
      <w:pPr>
        <w:ind w:firstLine="0"/>
        <w:jc w:val="right"/>
        <w:rPr>
          <w:rFonts w:cs="Times New Roman"/>
          <w:szCs w:val="28"/>
          <w:lang w:eastAsia="ru-RU"/>
        </w:rPr>
      </w:pPr>
    </w:p>
    <w:tbl>
      <w:tblPr>
        <w:tblW w:w="4724" w:type="pct"/>
        <w:tblLook w:val="04A0" w:firstRow="1" w:lastRow="0" w:firstColumn="1" w:lastColumn="0" w:noHBand="0" w:noVBand="1"/>
      </w:tblPr>
      <w:tblGrid>
        <w:gridCol w:w="1298"/>
        <w:gridCol w:w="8012"/>
      </w:tblGrid>
      <w:tr w:rsidR="004A6D70" w:rsidRPr="0078017A" w14:paraId="59933C6C" w14:textId="77777777" w:rsidTr="00990428">
        <w:trPr>
          <w:trHeight w:val="80"/>
        </w:trPr>
        <w:tc>
          <w:tcPr>
            <w:tcW w:w="697" w:type="pct"/>
            <w:tcBorders>
              <w:top w:val="nil"/>
              <w:left w:val="nil"/>
              <w:bottom w:val="nil"/>
              <w:right w:val="nil"/>
            </w:tcBorders>
            <w:shd w:val="clear" w:color="auto" w:fill="auto"/>
            <w:vAlign w:val="center"/>
            <w:hideMark/>
          </w:tcPr>
          <w:p w14:paraId="2602F34C"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а.о.</w:t>
            </w:r>
          </w:p>
        </w:tc>
        <w:tc>
          <w:tcPr>
            <w:tcW w:w="4303" w:type="pct"/>
            <w:tcBorders>
              <w:top w:val="nil"/>
              <w:left w:val="nil"/>
              <w:bottom w:val="nil"/>
              <w:right w:val="nil"/>
            </w:tcBorders>
            <w:shd w:val="clear" w:color="auto" w:fill="auto"/>
            <w:vAlign w:val="center"/>
            <w:hideMark/>
          </w:tcPr>
          <w:p w14:paraId="5A3C6248"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Аминокислотный остаток</w:t>
            </w:r>
          </w:p>
        </w:tc>
      </w:tr>
      <w:tr w:rsidR="004A6D70" w:rsidRPr="0078017A" w14:paraId="66671552" w14:textId="77777777" w:rsidTr="00990428">
        <w:trPr>
          <w:trHeight w:val="80"/>
        </w:trPr>
        <w:tc>
          <w:tcPr>
            <w:tcW w:w="697" w:type="pct"/>
            <w:tcBorders>
              <w:top w:val="nil"/>
              <w:left w:val="nil"/>
              <w:bottom w:val="nil"/>
              <w:right w:val="nil"/>
            </w:tcBorders>
            <w:shd w:val="clear" w:color="auto" w:fill="auto"/>
            <w:vAlign w:val="center"/>
            <w:hideMark/>
          </w:tcPr>
          <w:p w14:paraId="0081D407"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БСA</w:t>
            </w:r>
          </w:p>
        </w:tc>
        <w:tc>
          <w:tcPr>
            <w:tcW w:w="4303" w:type="pct"/>
            <w:tcBorders>
              <w:top w:val="nil"/>
              <w:left w:val="nil"/>
              <w:bottom w:val="nil"/>
              <w:right w:val="nil"/>
            </w:tcBorders>
            <w:shd w:val="clear" w:color="auto" w:fill="auto"/>
            <w:vAlign w:val="center"/>
            <w:hideMark/>
          </w:tcPr>
          <w:p w14:paraId="0FAFCD63"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 xml:space="preserve">Бычий сывороточный альбумин </w:t>
            </w:r>
          </w:p>
        </w:tc>
      </w:tr>
      <w:tr w:rsidR="004A6D70" w:rsidRPr="0078017A" w14:paraId="7D91912F" w14:textId="77777777" w:rsidTr="00990428">
        <w:trPr>
          <w:trHeight w:val="80"/>
        </w:trPr>
        <w:tc>
          <w:tcPr>
            <w:tcW w:w="697" w:type="pct"/>
            <w:tcBorders>
              <w:top w:val="nil"/>
              <w:left w:val="nil"/>
              <w:bottom w:val="nil"/>
              <w:right w:val="nil"/>
            </w:tcBorders>
            <w:shd w:val="clear" w:color="auto" w:fill="auto"/>
            <w:vAlign w:val="center"/>
            <w:hideMark/>
          </w:tcPr>
          <w:p w14:paraId="1BA9E5A3"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ДМСО</w:t>
            </w:r>
          </w:p>
        </w:tc>
        <w:tc>
          <w:tcPr>
            <w:tcW w:w="4303" w:type="pct"/>
            <w:tcBorders>
              <w:top w:val="nil"/>
              <w:left w:val="nil"/>
              <w:bottom w:val="nil"/>
              <w:right w:val="nil"/>
            </w:tcBorders>
            <w:shd w:val="clear" w:color="auto" w:fill="auto"/>
            <w:vAlign w:val="center"/>
            <w:hideMark/>
          </w:tcPr>
          <w:p w14:paraId="5FDB5D27"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Диметилсульфоксид</w:t>
            </w:r>
          </w:p>
        </w:tc>
      </w:tr>
      <w:tr w:rsidR="004A6D70" w:rsidRPr="0078017A" w14:paraId="3D06AE66" w14:textId="77777777" w:rsidTr="00990428">
        <w:trPr>
          <w:trHeight w:val="80"/>
        </w:trPr>
        <w:tc>
          <w:tcPr>
            <w:tcW w:w="697" w:type="pct"/>
            <w:tcBorders>
              <w:top w:val="nil"/>
              <w:left w:val="nil"/>
              <w:bottom w:val="nil"/>
              <w:right w:val="nil"/>
            </w:tcBorders>
            <w:shd w:val="clear" w:color="auto" w:fill="auto"/>
            <w:vAlign w:val="center"/>
            <w:hideMark/>
          </w:tcPr>
          <w:p w14:paraId="547BA71E"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ДНК</w:t>
            </w:r>
          </w:p>
        </w:tc>
        <w:tc>
          <w:tcPr>
            <w:tcW w:w="4303" w:type="pct"/>
            <w:tcBorders>
              <w:top w:val="nil"/>
              <w:left w:val="nil"/>
              <w:bottom w:val="nil"/>
              <w:right w:val="nil"/>
            </w:tcBorders>
            <w:shd w:val="clear" w:color="auto" w:fill="auto"/>
            <w:vAlign w:val="center"/>
            <w:hideMark/>
          </w:tcPr>
          <w:p w14:paraId="26C70B3B"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Дезоксирибонуклеиновая кислота</w:t>
            </w:r>
          </w:p>
        </w:tc>
      </w:tr>
      <w:tr w:rsidR="004A6D70" w:rsidRPr="00AE7E7E" w14:paraId="004387E7" w14:textId="77777777" w:rsidTr="00990428">
        <w:trPr>
          <w:trHeight w:val="80"/>
        </w:trPr>
        <w:tc>
          <w:tcPr>
            <w:tcW w:w="697" w:type="pct"/>
            <w:tcBorders>
              <w:top w:val="nil"/>
              <w:left w:val="nil"/>
              <w:bottom w:val="nil"/>
              <w:right w:val="nil"/>
            </w:tcBorders>
            <w:shd w:val="clear" w:color="auto" w:fill="auto"/>
            <w:vAlign w:val="center"/>
            <w:hideMark/>
          </w:tcPr>
          <w:p w14:paraId="445D6256"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ДСН</w:t>
            </w:r>
          </w:p>
        </w:tc>
        <w:tc>
          <w:tcPr>
            <w:tcW w:w="4303" w:type="pct"/>
            <w:tcBorders>
              <w:top w:val="nil"/>
              <w:left w:val="nil"/>
              <w:bottom w:val="nil"/>
              <w:right w:val="nil"/>
            </w:tcBorders>
            <w:shd w:val="clear" w:color="auto" w:fill="auto"/>
            <w:vAlign w:val="center"/>
            <w:hideMark/>
          </w:tcPr>
          <w:p w14:paraId="4D924A91"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Додецил сульфат натрия (Sodium dodecyl sulfate)</w:t>
            </w:r>
          </w:p>
        </w:tc>
      </w:tr>
      <w:tr w:rsidR="004A6D70" w:rsidRPr="0078017A" w14:paraId="680A699B" w14:textId="77777777" w:rsidTr="00990428">
        <w:trPr>
          <w:trHeight w:val="375"/>
        </w:trPr>
        <w:tc>
          <w:tcPr>
            <w:tcW w:w="697" w:type="pct"/>
            <w:tcBorders>
              <w:top w:val="nil"/>
              <w:left w:val="nil"/>
              <w:bottom w:val="nil"/>
              <w:right w:val="nil"/>
            </w:tcBorders>
            <w:shd w:val="clear" w:color="auto" w:fill="auto"/>
            <w:vAlign w:val="center"/>
            <w:hideMark/>
          </w:tcPr>
          <w:p w14:paraId="39C1599F"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ДТТ</w:t>
            </w:r>
          </w:p>
        </w:tc>
        <w:tc>
          <w:tcPr>
            <w:tcW w:w="4303" w:type="pct"/>
            <w:tcBorders>
              <w:top w:val="nil"/>
              <w:left w:val="nil"/>
              <w:bottom w:val="nil"/>
              <w:right w:val="nil"/>
            </w:tcBorders>
            <w:shd w:val="clear" w:color="auto" w:fill="auto"/>
            <w:vAlign w:val="center"/>
            <w:hideMark/>
          </w:tcPr>
          <w:p w14:paraId="49980526"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Дитиотреитол (Dithiothreitol)</w:t>
            </w:r>
          </w:p>
        </w:tc>
      </w:tr>
      <w:tr w:rsidR="004A6D70" w:rsidRPr="0078017A" w14:paraId="4953260D" w14:textId="77777777" w:rsidTr="00990428">
        <w:trPr>
          <w:trHeight w:val="375"/>
        </w:trPr>
        <w:tc>
          <w:tcPr>
            <w:tcW w:w="697" w:type="pct"/>
            <w:tcBorders>
              <w:top w:val="nil"/>
              <w:left w:val="nil"/>
              <w:bottom w:val="nil"/>
              <w:right w:val="nil"/>
            </w:tcBorders>
            <w:shd w:val="clear" w:color="auto" w:fill="auto"/>
            <w:vAlign w:val="center"/>
            <w:hideMark/>
          </w:tcPr>
          <w:p w14:paraId="7282413D"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ЖКТ</w:t>
            </w:r>
          </w:p>
        </w:tc>
        <w:tc>
          <w:tcPr>
            <w:tcW w:w="4303" w:type="pct"/>
            <w:tcBorders>
              <w:top w:val="nil"/>
              <w:left w:val="nil"/>
              <w:bottom w:val="nil"/>
              <w:right w:val="nil"/>
            </w:tcBorders>
            <w:shd w:val="clear" w:color="auto" w:fill="auto"/>
            <w:vAlign w:val="center"/>
            <w:hideMark/>
          </w:tcPr>
          <w:p w14:paraId="0A0DAA83"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Желудочно-кишечный тракт</w:t>
            </w:r>
          </w:p>
        </w:tc>
      </w:tr>
      <w:tr w:rsidR="004A6D70" w:rsidRPr="0078017A" w14:paraId="11739F7D" w14:textId="77777777" w:rsidTr="00990428">
        <w:trPr>
          <w:trHeight w:val="375"/>
        </w:trPr>
        <w:tc>
          <w:tcPr>
            <w:tcW w:w="697" w:type="pct"/>
            <w:tcBorders>
              <w:top w:val="nil"/>
              <w:left w:val="nil"/>
              <w:bottom w:val="nil"/>
              <w:right w:val="nil"/>
            </w:tcBorders>
            <w:shd w:val="clear" w:color="auto" w:fill="auto"/>
            <w:vAlign w:val="center"/>
            <w:hideMark/>
          </w:tcPr>
          <w:p w14:paraId="15E79EFC"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ИПТГ</w:t>
            </w:r>
          </w:p>
        </w:tc>
        <w:tc>
          <w:tcPr>
            <w:tcW w:w="4303" w:type="pct"/>
            <w:tcBorders>
              <w:top w:val="nil"/>
              <w:left w:val="nil"/>
              <w:bottom w:val="nil"/>
              <w:right w:val="nil"/>
            </w:tcBorders>
            <w:shd w:val="clear" w:color="auto" w:fill="auto"/>
            <w:vAlign w:val="center"/>
            <w:hideMark/>
          </w:tcPr>
          <w:p w14:paraId="71CAF05A"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Изопропил-β-тиогалактопиранозид</w:t>
            </w:r>
          </w:p>
        </w:tc>
      </w:tr>
      <w:tr w:rsidR="004A6D70" w:rsidRPr="0078017A" w14:paraId="07B937CD" w14:textId="77777777" w:rsidTr="00990428">
        <w:trPr>
          <w:trHeight w:val="375"/>
        </w:trPr>
        <w:tc>
          <w:tcPr>
            <w:tcW w:w="697" w:type="pct"/>
            <w:tcBorders>
              <w:top w:val="nil"/>
              <w:left w:val="nil"/>
              <w:bottom w:val="nil"/>
              <w:right w:val="nil"/>
            </w:tcBorders>
            <w:shd w:val="clear" w:color="auto" w:fill="auto"/>
            <w:vAlign w:val="center"/>
            <w:hideMark/>
          </w:tcPr>
          <w:p w14:paraId="1BBA3C61"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КПП</w:t>
            </w:r>
          </w:p>
        </w:tc>
        <w:tc>
          <w:tcPr>
            <w:tcW w:w="4303" w:type="pct"/>
            <w:tcBorders>
              <w:top w:val="nil"/>
              <w:left w:val="nil"/>
              <w:bottom w:val="nil"/>
              <w:right w:val="nil"/>
            </w:tcBorders>
            <w:shd w:val="clear" w:color="auto" w:fill="auto"/>
            <w:vAlign w:val="center"/>
            <w:hideMark/>
          </w:tcPr>
          <w:p w14:paraId="52AB1108"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Кератиновые побочные продукты</w:t>
            </w:r>
          </w:p>
        </w:tc>
      </w:tr>
      <w:tr w:rsidR="004A6D70" w:rsidRPr="0078017A" w14:paraId="68956F0E" w14:textId="77777777" w:rsidTr="00990428">
        <w:trPr>
          <w:trHeight w:val="375"/>
        </w:trPr>
        <w:tc>
          <w:tcPr>
            <w:tcW w:w="697" w:type="pct"/>
            <w:tcBorders>
              <w:top w:val="nil"/>
              <w:left w:val="nil"/>
              <w:bottom w:val="nil"/>
              <w:right w:val="nil"/>
            </w:tcBorders>
            <w:shd w:val="clear" w:color="auto" w:fill="auto"/>
            <w:vAlign w:val="center"/>
            <w:hideMark/>
          </w:tcPr>
          <w:p w14:paraId="679E696B"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КТ</w:t>
            </w:r>
          </w:p>
        </w:tc>
        <w:tc>
          <w:tcPr>
            <w:tcW w:w="4303" w:type="pct"/>
            <w:tcBorders>
              <w:top w:val="nil"/>
              <w:left w:val="nil"/>
              <w:bottom w:val="nil"/>
              <w:right w:val="nil"/>
            </w:tcBorders>
            <w:shd w:val="clear" w:color="auto" w:fill="auto"/>
            <w:vAlign w:val="center"/>
            <w:hideMark/>
          </w:tcPr>
          <w:p w14:paraId="433F25AE"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Комнатная температура</w:t>
            </w:r>
          </w:p>
        </w:tc>
      </w:tr>
      <w:tr w:rsidR="004A6D70" w:rsidRPr="0078017A" w14:paraId="1FF457E2" w14:textId="77777777" w:rsidTr="00990428">
        <w:trPr>
          <w:trHeight w:val="80"/>
        </w:trPr>
        <w:tc>
          <w:tcPr>
            <w:tcW w:w="697" w:type="pct"/>
            <w:tcBorders>
              <w:top w:val="nil"/>
              <w:left w:val="nil"/>
              <w:bottom w:val="nil"/>
              <w:right w:val="nil"/>
            </w:tcBorders>
            <w:shd w:val="clear" w:color="auto" w:fill="auto"/>
            <w:vAlign w:val="center"/>
            <w:hideMark/>
          </w:tcPr>
          <w:p w14:paraId="47D26D0A"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ЛБ</w:t>
            </w:r>
          </w:p>
        </w:tc>
        <w:tc>
          <w:tcPr>
            <w:tcW w:w="4303" w:type="pct"/>
            <w:tcBorders>
              <w:top w:val="nil"/>
              <w:left w:val="nil"/>
              <w:bottom w:val="nil"/>
              <w:right w:val="nil"/>
            </w:tcBorders>
            <w:shd w:val="clear" w:color="auto" w:fill="auto"/>
            <w:vAlign w:val="center"/>
            <w:hideMark/>
          </w:tcPr>
          <w:p w14:paraId="6EADE342"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Питательная среда Луриа-Бертани</w:t>
            </w:r>
          </w:p>
        </w:tc>
      </w:tr>
      <w:tr w:rsidR="004A6D70" w:rsidRPr="0078017A" w14:paraId="0941949F" w14:textId="77777777" w:rsidTr="00990428">
        <w:trPr>
          <w:trHeight w:val="80"/>
        </w:trPr>
        <w:tc>
          <w:tcPr>
            <w:tcW w:w="697" w:type="pct"/>
            <w:tcBorders>
              <w:top w:val="nil"/>
              <w:left w:val="nil"/>
              <w:bottom w:val="nil"/>
              <w:right w:val="nil"/>
            </w:tcBorders>
            <w:shd w:val="clear" w:color="auto" w:fill="auto"/>
            <w:vAlign w:val="center"/>
            <w:hideMark/>
          </w:tcPr>
          <w:p w14:paraId="7BDC4B25"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п.о.</w:t>
            </w:r>
          </w:p>
        </w:tc>
        <w:tc>
          <w:tcPr>
            <w:tcW w:w="4303" w:type="pct"/>
            <w:tcBorders>
              <w:top w:val="nil"/>
              <w:left w:val="nil"/>
              <w:bottom w:val="nil"/>
              <w:right w:val="nil"/>
            </w:tcBorders>
            <w:shd w:val="clear" w:color="auto" w:fill="auto"/>
            <w:vAlign w:val="center"/>
            <w:hideMark/>
          </w:tcPr>
          <w:p w14:paraId="4D3BC6AC"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Пара оснований</w:t>
            </w:r>
          </w:p>
        </w:tc>
      </w:tr>
      <w:tr w:rsidR="004A6D70" w:rsidRPr="0078017A" w14:paraId="03192C42" w14:textId="77777777" w:rsidTr="00990428">
        <w:trPr>
          <w:trHeight w:val="80"/>
        </w:trPr>
        <w:tc>
          <w:tcPr>
            <w:tcW w:w="697" w:type="pct"/>
            <w:tcBorders>
              <w:top w:val="nil"/>
              <w:left w:val="nil"/>
              <w:bottom w:val="nil"/>
              <w:right w:val="nil"/>
            </w:tcBorders>
            <w:shd w:val="clear" w:color="auto" w:fill="auto"/>
            <w:vAlign w:val="center"/>
            <w:hideMark/>
          </w:tcPr>
          <w:p w14:paraId="33EF4CF6"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ПААГ</w:t>
            </w:r>
          </w:p>
        </w:tc>
        <w:tc>
          <w:tcPr>
            <w:tcW w:w="4303" w:type="pct"/>
            <w:tcBorders>
              <w:top w:val="nil"/>
              <w:left w:val="nil"/>
              <w:bottom w:val="nil"/>
              <w:right w:val="nil"/>
            </w:tcBorders>
            <w:shd w:val="clear" w:color="auto" w:fill="auto"/>
            <w:vAlign w:val="center"/>
            <w:hideMark/>
          </w:tcPr>
          <w:p w14:paraId="7E6851DB"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Полиакриламидный гель</w:t>
            </w:r>
          </w:p>
        </w:tc>
      </w:tr>
      <w:tr w:rsidR="004A6D70" w:rsidRPr="0078017A" w14:paraId="4ECB8267" w14:textId="77777777" w:rsidTr="00990428">
        <w:trPr>
          <w:trHeight w:val="80"/>
        </w:trPr>
        <w:tc>
          <w:tcPr>
            <w:tcW w:w="697" w:type="pct"/>
            <w:tcBorders>
              <w:top w:val="nil"/>
              <w:left w:val="nil"/>
              <w:bottom w:val="nil"/>
              <w:right w:val="nil"/>
            </w:tcBorders>
            <w:shd w:val="clear" w:color="auto" w:fill="auto"/>
            <w:vAlign w:val="center"/>
            <w:hideMark/>
          </w:tcPr>
          <w:p w14:paraId="77C39074"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ПАВ</w:t>
            </w:r>
          </w:p>
        </w:tc>
        <w:tc>
          <w:tcPr>
            <w:tcW w:w="4303" w:type="pct"/>
            <w:tcBorders>
              <w:top w:val="nil"/>
              <w:left w:val="nil"/>
              <w:bottom w:val="nil"/>
              <w:right w:val="nil"/>
            </w:tcBorders>
            <w:shd w:val="clear" w:color="auto" w:fill="auto"/>
            <w:vAlign w:val="center"/>
            <w:hideMark/>
          </w:tcPr>
          <w:p w14:paraId="24899FFD"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Поверхностно-активные вещества</w:t>
            </w:r>
          </w:p>
        </w:tc>
      </w:tr>
      <w:tr w:rsidR="004A6D70" w:rsidRPr="0078017A" w14:paraId="3262B1AA" w14:textId="77777777" w:rsidTr="00990428">
        <w:trPr>
          <w:trHeight w:val="80"/>
        </w:trPr>
        <w:tc>
          <w:tcPr>
            <w:tcW w:w="697" w:type="pct"/>
            <w:tcBorders>
              <w:top w:val="nil"/>
              <w:left w:val="nil"/>
              <w:bottom w:val="nil"/>
              <w:right w:val="nil"/>
            </w:tcBorders>
            <w:shd w:val="clear" w:color="auto" w:fill="auto"/>
            <w:vAlign w:val="center"/>
            <w:hideMark/>
          </w:tcPr>
          <w:p w14:paraId="70568CEC"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ПФ</w:t>
            </w:r>
          </w:p>
        </w:tc>
        <w:tc>
          <w:tcPr>
            <w:tcW w:w="4303" w:type="pct"/>
            <w:tcBorders>
              <w:top w:val="nil"/>
              <w:left w:val="nil"/>
              <w:bottom w:val="nil"/>
              <w:right w:val="nil"/>
            </w:tcBorders>
            <w:shd w:val="clear" w:color="auto" w:fill="auto"/>
            <w:vAlign w:val="center"/>
            <w:hideMark/>
          </w:tcPr>
          <w:p w14:paraId="43691BF7"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Промежуточный филамент</w:t>
            </w:r>
          </w:p>
        </w:tc>
      </w:tr>
      <w:tr w:rsidR="004A6D70" w:rsidRPr="0078017A" w14:paraId="5D87F83D" w14:textId="77777777" w:rsidTr="00990428">
        <w:trPr>
          <w:trHeight w:val="80"/>
        </w:trPr>
        <w:tc>
          <w:tcPr>
            <w:tcW w:w="697" w:type="pct"/>
            <w:tcBorders>
              <w:top w:val="nil"/>
              <w:left w:val="nil"/>
              <w:bottom w:val="nil"/>
              <w:right w:val="nil"/>
            </w:tcBorders>
            <w:shd w:val="clear" w:color="auto" w:fill="auto"/>
            <w:vAlign w:val="center"/>
            <w:hideMark/>
          </w:tcPr>
          <w:p w14:paraId="0F46A5EC"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ПЦР</w:t>
            </w:r>
          </w:p>
        </w:tc>
        <w:tc>
          <w:tcPr>
            <w:tcW w:w="4303" w:type="pct"/>
            <w:tcBorders>
              <w:top w:val="nil"/>
              <w:left w:val="nil"/>
              <w:bottom w:val="nil"/>
              <w:right w:val="nil"/>
            </w:tcBorders>
            <w:shd w:val="clear" w:color="auto" w:fill="auto"/>
            <w:vAlign w:val="center"/>
            <w:hideMark/>
          </w:tcPr>
          <w:p w14:paraId="2457F613"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Полимеразная цепная реакция</w:t>
            </w:r>
          </w:p>
        </w:tc>
      </w:tr>
      <w:tr w:rsidR="004A6D70" w:rsidRPr="0078017A" w14:paraId="75098D01" w14:textId="77777777" w:rsidTr="00990428">
        <w:trPr>
          <w:trHeight w:val="80"/>
        </w:trPr>
        <w:tc>
          <w:tcPr>
            <w:tcW w:w="697" w:type="pct"/>
            <w:tcBorders>
              <w:top w:val="nil"/>
              <w:left w:val="nil"/>
              <w:bottom w:val="nil"/>
              <w:right w:val="nil"/>
            </w:tcBorders>
            <w:shd w:val="clear" w:color="auto" w:fill="auto"/>
            <w:vAlign w:val="center"/>
            <w:hideMark/>
          </w:tcPr>
          <w:p w14:paraId="444B24FC"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рН</w:t>
            </w:r>
          </w:p>
        </w:tc>
        <w:tc>
          <w:tcPr>
            <w:tcW w:w="4303" w:type="pct"/>
            <w:tcBorders>
              <w:top w:val="nil"/>
              <w:left w:val="nil"/>
              <w:bottom w:val="nil"/>
              <w:right w:val="nil"/>
            </w:tcBorders>
            <w:shd w:val="clear" w:color="auto" w:fill="auto"/>
            <w:vAlign w:val="center"/>
            <w:hideMark/>
          </w:tcPr>
          <w:p w14:paraId="11D6B5CF"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Водородный показатель (pondus Hydrogenii)</w:t>
            </w:r>
          </w:p>
        </w:tc>
      </w:tr>
      <w:tr w:rsidR="004A6D70" w:rsidRPr="0078017A" w14:paraId="3EEB984B" w14:textId="77777777" w:rsidTr="00990428">
        <w:trPr>
          <w:trHeight w:val="80"/>
        </w:trPr>
        <w:tc>
          <w:tcPr>
            <w:tcW w:w="697" w:type="pct"/>
            <w:tcBorders>
              <w:top w:val="nil"/>
              <w:left w:val="nil"/>
              <w:bottom w:val="nil"/>
              <w:right w:val="nil"/>
            </w:tcBorders>
            <w:shd w:val="clear" w:color="auto" w:fill="auto"/>
            <w:vAlign w:val="center"/>
            <w:hideMark/>
          </w:tcPr>
          <w:p w14:paraId="0A735228"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РНК</w:t>
            </w:r>
          </w:p>
        </w:tc>
        <w:tc>
          <w:tcPr>
            <w:tcW w:w="4303" w:type="pct"/>
            <w:tcBorders>
              <w:top w:val="nil"/>
              <w:left w:val="nil"/>
              <w:bottom w:val="nil"/>
              <w:right w:val="nil"/>
            </w:tcBorders>
            <w:shd w:val="clear" w:color="auto" w:fill="auto"/>
            <w:vAlign w:val="center"/>
            <w:hideMark/>
          </w:tcPr>
          <w:p w14:paraId="05238680"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Рибонуклеиновая кислота</w:t>
            </w:r>
          </w:p>
        </w:tc>
      </w:tr>
      <w:tr w:rsidR="004A6D70" w:rsidRPr="0078017A" w14:paraId="6A6721FD" w14:textId="77777777" w:rsidTr="00990428">
        <w:trPr>
          <w:trHeight w:val="80"/>
        </w:trPr>
        <w:tc>
          <w:tcPr>
            <w:tcW w:w="697" w:type="pct"/>
            <w:tcBorders>
              <w:top w:val="nil"/>
              <w:left w:val="nil"/>
              <w:bottom w:val="nil"/>
              <w:right w:val="nil"/>
            </w:tcBorders>
            <w:shd w:val="clear" w:color="auto" w:fill="auto"/>
            <w:vAlign w:val="center"/>
            <w:hideMark/>
          </w:tcPr>
          <w:p w14:paraId="6F3E4D22"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СОМО</w:t>
            </w:r>
          </w:p>
        </w:tc>
        <w:tc>
          <w:tcPr>
            <w:tcW w:w="4303" w:type="pct"/>
            <w:tcBorders>
              <w:top w:val="nil"/>
              <w:left w:val="nil"/>
              <w:bottom w:val="nil"/>
              <w:right w:val="nil"/>
            </w:tcBorders>
            <w:shd w:val="clear" w:color="auto" w:fill="auto"/>
            <w:vAlign w:val="center"/>
            <w:hideMark/>
          </w:tcPr>
          <w:p w14:paraId="44221407"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Сухой обезжиренный молочный остаток</w:t>
            </w:r>
          </w:p>
        </w:tc>
      </w:tr>
      <w:tr w:rsidR="004A6D70" w:rsidRPr="0078017A" w14:paraId="18B088CF" w14:textId="77777777" w:rsidTr="00990428">
        <w:trPr>
          <w:trHeight w:val="80"/>
        </w:trPr>
        <w:tc>
          <w:tcPr>
            <w:tcW w:w="697" w:type="pct"/>
            <w:tcBorders>
              <w:top w:val="nil"/>
              <w:left w:val="nil"/>
              <w:bottom w:val="nil"/>
              <w:right w:val="nil"/>
            </w:tcBorders>
            <w:shd w:val="clear" w:color="auto" w:fill="auto"/>
            <w:vAlign w:val="center"/>
            <w:hideMark/>
          </w:tcPr>
          <w:p w14:paraId="118FD1C3"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СЭМ</w:t>
            </w:r>
          </w:p>
        </w:tc>
        <w:tc>
          <w:tcPr>
            <w:tcW w:w="4303" w:type="pct"/>
            <w:tcBorders>
              <w:top w:val="nil"/>
              <w:left w:val="nil"/>
              <w:bottom w:val="nil"/>
              <w:right w:val="nil"/>
            </w:tcBorders>
            <w:shd w:val="clear" w:color="auto" w:fill="auto"/>
            <w:vAlign w:val="center"/>
            <w:hideMark/>
          </w:tcPr>
          <w:p w14:paraId="556EDA10"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Сканирующая электронная микроскопия</w:t>
            </w:r>
          </w:p>
        </w:tc>
      </w:tr>
      <w:tr w:rsidR="004A6D70" w:rsidRPr="0078017A" w14:paraId="262BBA85" w14:textId="77777777" w:rsidTr="00990428">
        <w:trPr>
          <w:trHeight w:val="375"/>
        </w:trPr>
        <w:tc>
          <w:tcPr>
            <w:tcW w:w="697" w:type="pct"/>
            <w:tcBorders>
              <w:top w:val="nil"/>
              <w:left w:val="nil"/>
              <w:bottom w:val="nil"/>
              <w:right w:val="nil"/>
            </w:tcBorders>
            <w:shd w:val="clear" w:color="auto" w:fill="auto"/>
            <w:vAlign w:val="center"/>
            <w:hideMark/>
          </w:tcPr>
          <w:p w14:paraId="477D1D61"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ЭДТА</w:t>
            </w:r>
          </w:p>
        </w:tc>
        <w:tc>
          <w:tcPr>
            <w:tcW w:w="4303" w:type="pct"/>
            <w:tcBorders>
              <w:top w:val="nil"/>
              <w:left w:val="nil"/>
              <w:bottom w:val="nil"/>
              <w:right w:val="nil"/>
            </w:tcBorders>
            <w:shd w:val="clear" w:color="auto" w:fill="auto"/>
            <w:vAlign w:val="center"/>
            <w:hideMark/>
          </w:tcPr>
          <w:p w14:paraId="25DCE436"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Этилендиаминтетрауксусная кислота</w:t>
            </w:r>
            <w:r w:rsidR="00990428">
              <w:rPr>
                <w:rFonts w:eastAsia="Times New Roman" w:cs="Times New Roman"/>
                <w:szCs w:val="28"/>
              </w:rPr>
              <w:t>/</w:t>
            </w:r>
            <w:r w:rsidRPr="00990428">
              <w:rPr>
                <w:rFonts w:eastAsia="Times New Roman" w:cs="Times New Roman"/>
                <w:szCs w:val="28"/>
              </w:rPr>
              <w:t>Ethylenediaminetetraacetic acid</w:t>
            </w:r>
          </w:p>
        </w:tc>
      </w:tr>
      <w:tr w:rsidR="004A6D70" w:rsidRPr="00580371" w14:paraId="2134C15C" w14:textId="77777777" w:rsidTr="00990428">
        <w:trPr>
          <w:trHeight w:val="80"/>
        </w:trPr>
        <w:tc>
          <w:tcPr>
            <w:tcW w:w="697" w:type="pct"/>
            <w:tcBorders>
              <w:top w:val="nil"/>
              <w:left w:val="nil"/>
              <w:bottom w:val="nil"/>
              <w:right w:val="nil"/>
            </w:tcBorders>
            <w:shd w:val="clear" w:color="auto" w:fill="auto"/>
            <w:vAlign w:val="center"/>
            <w:hideMark/>
          </w:tcPr>
          <w:p w14:paraId="769F3E0E"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BLAST</w:t>
            </w:r>
          </w:p>
        </w:tc>
        <w:tc>
          <w:tcPr>
            <w:tcW w:w="4303" w:type="pct"/>
            <w:tcBorders>
              <w:top w:val="nil"/>
              <w:left w:val="nil"/>
              <w:bottom w:val="nil"/>
              <w:right w:val="nil"/>
            </w:tcBorders>
            <w:shd w:val="clear" w:color="auto" w:fill="auto"/>
            <w:vAlign w:val="center"/>
            <w:hideMark/>
          </w:tcPr>
          <w:p w14:paraId="561C92B3"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lang w:val="en-US"/>
              </w:rPr>
            </w:pPr>
            <w:r w:rsidRPr="00990428">
              <w:rPr>
                <w:rFonts w:eastAsia="Times New Roman" w:cs="Times New Roman"/>
                <w:szCs w:val="28"/>
                <w:lang w:val="en-US"/>
              </w:rPr>
              <w:t>Basic Local Alignment Search Tool</w:t>
            </w:r>
          </w:p>
        </w:tc>
      </w:tr>
      <w:tr w:rsidR="004A6D70" w:rsidRPr="00AE7E7E" w14:paraId="19C81A67" w14:textId="77777777" w:rsidTr="00990428">
        <w:trPr>
          <w:trHeight w:val="80"/>
        </w:trPr>
        <w:tc>
          <w:tcPr>
            <w:tcW w:w="697" w:type="pct"/>
            <w:tcBorders>
              <w:top w:val="nil"/>
              <w:left w:val="nil"/>
              <w:bottom w:val="nil"/>
              <w:right w:val="nil"/>
            </w:tcBorders>
            <w:shd w:val="clear" w:color="auto" w:fill="auto"/>
            <w:vAlign w:val="center"/>
            <w:hideMark/>
          </w:tcPr>
          <w:p w14:paraId="7FEAA236"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CIAP</w:t>
            </w:r>
          </w:p>
        </w:tc>
        <w:tc>
          <w:tcPr>
            <w:tcW w:w="4303" w:type="pct"/>
            <w:tcBorders>
              <w:top w:val="nil"/>
              <w:left w:val="nil"/>
              <w:bottom w:val="nil"/>
              <w:right w:val="nil"/>
            </w:tcBorders>
            <w:shd w:val="clear" w:color="auto" w:fill="auto"/>
            <w:vAlign w:val="center"/>
            <w:hideMark/>
          </w:tcPr>
          <w:p w14:paraId="675DEFDF"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Щелочная фосфатаза из кишечника теленка (Calf intestinal alkaline phosphatase)</w:t>
            </w:r>
          </w:p>
        </w:tc>
      </w:tr>
      <w:tr w:rsidR="004A6D70" w:rsidRPr="0078017A" w14:paraId="7A88A9C0" w14:textId="77777777" w:rsidTr="00990428">
        <w:trPr>
          <w:trHeight w:val="80"/>
        </w:trPr>
        <w:tc>
          <w:tcPr>
            <w:tcW w:w="697" w:type="pct"/>
            <w:tcBorders>
              <w:top w:val="nil"/>
              <w:left w:val="nil"/>
              <w:bottom w:val="nil"/>
              <w:right w:val="nil"/>
            </w:tcBorders>
            <w:shd w:val="clear" w:color="auto" w:fill="auto"/>
            <w:vAlign w:val="center"/>
            <w:hideMark/>
          </w:tcPr>
          <w:p w14:paraId="2CA99379"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FDA</w:t>
            </w:r>
          </w:p>
        </w:tc>
        <w:tc>
          <w:tcPr>
            <w:tcW w:w="4303" w:type="pct"/>
            <w:tcBorders>
              <w:top w:val="nil"/>
              <w:left w:val="nil"/>
              <w:bottom w:val="nil"/>
              <w:right w:val="nil"/>
            </w:tcBorders>
            <w:shd w:val="clear" w:color="auto" w:fill="auto"/>
            <w:vAlign w:val="center"/>
            <w:hideMark/>
          </w:tcPr>
          <w:p w14:paraId="008B4953"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Управление по санитарному надзору за качеством пищевых продуктов и медикаментов</w:t>
            </w:r>
            <w:r w:rsidR="00990428">
              <w:rPr>
                <w:rFonts w:eastAsia="Times New Roman" w:cs="Times New Roman"/>
                <w:szCs w:val="28"/>
              </w:rPr>
              <w:t>/</w:t>
            </w:r>
            <w:r w:rsidRPr="00990428">
              <w:rPr>
                <w:rFonts w:eastAsia="Times New Roman" w:cs="Times New Roman"/>
                <w:szCs w:val="28"/>
              </w:rPr>
              <w:t>Food and Drug Administration</w:t>
            </w:r>
          </w:p>
        </w:tc>
      </w:tr>
      <w:tr w:rsidR="004A6D70" w:rsidRPr="00AE7E7E" w14:paraId="3A7F8DBE" w14:textId="77777777" w:rsidTr="00990428">
        <w:trPr>
          <w:trHeight w:val="375"/>
        </w:trPr>
        <w:tc>
          <w:tcPr>
            <w:tcW w:w="697" w:type="pct"/>
            <w:tcBorders>
              <w:top w:val="nil"/>
              <w:left w:val="nil"/>
              <w:bottom w:val="nil"/>
              <w:right w:val="nil"/>
            </w:tcBorders>
            <w:shd w:val="clear" w:color="auto" w:fill="auto"/>
            <w:vAlign w:val="center"/>
            <w:hideMark/>
          </w:tcPr>
          <w:p w14:paraId="67E51838"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MALDI</w:t>
            </w:r>
          </w:p>
        </w:tc>
        <w:tc>
          <w:tcPr>
            <w:tcW w:w="4303" w:type="pct"/>
            <w:tcBorders>
              <w:top w:val="nil"/>
              <w:left w:val="nil"/>
              <w:bottom w:val="nil"/>
              <w:right w:val="nil"/>
            </w:tcBorders>
            <w:shd w:val="clear" w:color="auto" w:fill="auto"/>
            <w:vAlign w:val="center"/>
            <w:hideMark/>
          </w:tcPr>
          <w:p w14:paraId="5ADF1042"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Матрично-активированная лазерная десорбция/ионизация</w:t>
            </w:r>
            <w:r w:rsidR="00990428">
              <w:rPr>
                <w:rFonts w:eastAsia="Times New Roman" w:cs="Times New Roman"/>
                <w:szCs w:val="28"/>
              </w:rPr>
              <w:t>/</w:t>
            </w:r>
            <w:r w:rsidRPr="00990428">
              <w:rPr>
                <w:rFonts w:eastAsia="Times New Roman" w:cs="Times New Roman"/>
                <w:szCs w:val="28"/>
              </w:rPr>
              <w:t xml:space="preserve"> Matrix Assisted Laser Desorption/Ionization</w:t>
            </w:r>
          </w:p>
        </w:tc>
      </w:tr>
      <w:tr w:rsidR="004A6D70" w:rsidRPr="0078017A" w14:paraId="4D6CF87B" w14:textId="77777777" w:rsidTr="00990428">
        <w:trPr>
          <w:trHeight w:val="80"/>
        </w:trPr>
        <w:tc>
          <w:tcPr>
            <w:tcW w:w="697" w:type="pct"/>
            <w:tcBorders>
              <w:top w:val="nil"/>
              <w:left w:val="nil"/>
              <w:bottom w:val="nil"/>
              <w:right w:val="nil"/>
            </w:tcBorders>
            <w:shd w:val="clear" w:color="auto" w:fill="auto"/>
            <w:vAlign w:val="center"/>
            <w:hideMark/>
          </w:tcPr>
          <w:p w14:paraId="4A6D7CBA"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NEB</w:t>
            </w:r>
          </w:p>
        </w:tc>
        <w:tc>
          <w:tcPr>
            <w:tcW w:w="4303" w:type="pct"/>
            <w:tcBorders>
              <w:top w:val="nil"/>
              <w:left w:val="nil"/>
              <w:bottom w:val="nil"/>
              <w:right w:val="nil"/>
            </w:tcBorders>
            <w:shd w:val="clear" w:color="auto" w:fill="auto"/>
            <w:vAlign w:val="center"/>
            <w:hideMark/>
          </w:tcPr>
          <w:p w14:paraId="6556C914"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lang w:val="en-US"/>
              </w:rPr>
              <w:t>New England Biorad</w:t>
            </w:r>
          </w:p>
        </w:tc>
      </w:tr>
      <w:tr w:rsidR="004A6D70" w:rsidRPr="00580371" w14:paraId="4401F180" w14:textId="77777777" w:rsidTr="00990428">
        <w:trPr>
          <w:trHeight w:val="80"/>
        </w:trPr>
        <w:tc>
          <w:tcPr>
            <w:tcW w:w="697" w:type="pct"/>
            <w:tcBorders>
              <w:top w:val="nil"/>
              <w:left w:val="nil"/>
              <w:bottom w:val="nil"/>
              <w:right w:val="nil"/>
            </w:tcBorders>
            <w:shd w:val="clear" w:color="auto" w:fill="auto"/>
            <w:vAlign w:val="center"/>
            <w:hideMark/>
          </w:tcPr>
          <w:p w14:paraId="688555F5"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PBS</w:t>
            </w:r>
          </w:p>
        </w:tc>
        <w:tc>
          <w:tcPr>
            <w:tcW w:w="4303" w:type="pct"/>
            <w:tcBorders>
              <w:top w:val="nil"/>
              <w:left w:val="nil"/>
              <w:bottom w:val="nil"/>
              <w:right w:val="nil"/>
            </w:tcBorders>
            <w:shd w:val="clear" w:color="auto" w:fill="auto"/>
            <w:vAlign w:val="center"/>
            <w:hideMark/>
          </w:tcPr>
          <w:p w14:paraId="5E3F7896"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lang w:val="en-US"/>
              </w:rPr>
            </w:pPr>
            <w:r w:rsidRPr="00990428">
              <w:rPr>
                <w:rFonts w:eastAsia="Times New Roman" w:cs="Times New Roman"/>
                <w:szCs w:val="28"/>
              </w:rPr>
              <w:t>Фосфатно</w:t>
            </w:r>
            <w:r w:rsidRPr="00990428">
              <w:rPr>
                <w:rFonts w:eastAsia="Times New Roman" w:cs="Times New Roman"/>
                <w:szCs w:val="28"/>
                <w:lang w:val="en-US"/>
              </w:rPr>
              <w:t>-</w:t>
            </w:r>
            <w:r w:rsidRPr="00990428">
              <w:rPr>
                <w:rFonts w:eastAsia="Times New Roman" w:cs="Times New Roman"/>
                <w:szCs w:val="28"/>
              </w:rPr>
              <w:t>солевой</w:t>
            </w:r>
            <w:r w:rsidRPr="00990428">
              <w:rPr>
                <w:rFonts w:eastAsia="Times New Roman" w:cs="Times New Roman"/>
                <w:szCs w:val="28"/>
                <w:lang w:val="en-US"/>
              </w:rPr>
              <w:t xml:space="preserve"> </w:t>
            </w:r>
            <w:r w:rsidRPr="00990428">
              <w:rPr>
                <w:rFonts w:eastAsia="Times New Roman" w:cs="Times New Roman"/>
                <w:szCs w:val="28"/>
              </w:rPr>
              <w:t>буфер</w:t>
            </w:r>
            <w:r w:rsidRPr="00990428">
              <w:rPr>
                <w:rFonts w:eastAsia="Times New Roman" w:cs="Times New Roman"/>
                <w:szCs w:val="28"/>
                <w:lang w:val="en-US"/>
              </w:rPr>
              <w:t xml:space="preserve"> (Phosphate buffered saline) </w:t>
            </w:r>
          </w:p>
        </w:tc>
      </w:tr>
      <w:tr w:rsidR="004A6D70" w:rsidRPr="0078017A" w14:paraId="5479DF40" w14:textId="77777777" w:rsidTr="00990428">
        <w:trPr>
          <w:trHeight w:val="80"/>
        </w:trPr>
        <w:tc>
          <w:tcPr>
            <w:tcW w:w="697" w:type="pct"/>
            <w:tcBorders>
              <w:top w:val="nil"/>
              <w:left w:val="nil"/>
              <w:bottom w:val="nil"/>
              <w:right w:val="nil"/>
            </w:tcBorders>
            <w:shd w:val="clear" w:color="auto" w:fill="auto"/>
            <w:vAlign w:val="center"/>
            <w:hideMark/>
          </w:tcPr>
          <w:p w14:paraId="199AA1A1"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pI</w:t>
            </w:r>
          </w:p>
        </w:tc>
        <w:tc>
          <w:tcPr>
            <w:tcW w:w="4303" w:type="pct"/>
            <w:tcBorders>
              <w:top w:val="nil"/>
              <w:left w:val="nil"/>
              <w:bottom w:val="nil"/>
              <w:right w:val="nil"/>
            </w:tcBorders>
            <w:shd w:val="clear" w:color="auto" w:fill="auto"/>
            <w:vAlign w:val="center"/>
            <w:hideMark/>
          </w:tcPr>
          <w:p w14:paraId="5C376711"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Изоэлектрическая точка (Isoelectric point)</w:t>
            </w:r>
          </w:p>
        </w:tc>
      </w:tr>
      <w:tr w:rsidR="004A6D70" w:rsidRPr="00AE7E7E" w14:paraId="10C8F735" w14:textId="77777777" w:rsidTr="00990428">
        <w:trPr>
          <w:trHeight w:val="80"/>
        </w:trPr>
        <w:tc>
          <w:tcPr>
            <w:tcW w:w="697" w:type="pct"/>
            <w:tcBorders>
              <w:top w:val="nil"/>
              <w:left w:val="nil"/>
              <w:bottom w:val="nil"/>
              <w:right w:val="nil"/>
            </w:tcBorders>
            <w:shd w:val="clear" w:color="auto" w:fill="auto"/>
            <w:vAlign w:val="center"/>
            <w:hideMark/>
          </w:tcPr>
          <w:p w14:paraId="62767F8D"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lang w:val="en-US"/>
              </w:rPr>
              <w:t>PMSF</w:t>
            </w:r>
          </w:p>
        </w:tc>
        <w:tc>
          <w:tcPr>
            <w:tcW w:w="4303" w:type="pct"/>
            <w:tcBorders>
              <w:top w:val="nil"/>
              <w:left w:val="nil"/>
              <w:bottom w:val="nil"/>
              <w:right w:val="nil"/>
            </w:tcBorders>
            <w:shd w:val="clear" w:color="auto" w:fill="auto"/>
            <w:vAlign w:val="center"/>
            <w:hideMark/>
          </w:tcPr>
          <w:p w14:paraId="7708343D"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Фенилметилсульфонил фторид (Phenylmethane sulfonyl fluoride)</w:t>
            </w:r>
          </w:p>
        </w:tc>
      </w:tr>
      <w:tr w:rsidR="004A6D70" w:rsidRPr="0078017A" w14:paraId="629322C3" w14:textId="77777777" w:rsidTr="00990428">
        <w:trPr>
          <w:trHeight w:val="80"/>
        </w:trPr>
        <w:tc>
          <w:tcPr>
            <w:tcW w:w="697" w:type="pct"/>
            <w:tcBorders>
              <w:top w:val="nil"/>
              <w:left w:val="nil"/>
              <w:bottom w:val="nil"/>
              <w:right w:val="nil"/>
            </w:tcBorders>
            <w:shd w:val="clear" w:color="auto" w:fill="auto"/>
            <w:vAlign w:val="center"/>
            <w:hideMark/>
          </w:tcPr>
          <w:p w14:paraId="08C0673A" w14:textId="77777777" w:rsidR="004A6D70" w:rsidRPr="0078017A" w:rsidRDefault="004A6D70" w:rsidP="004A6D70">
            <w:pPr>
              <w:ind w:firstLine="0"/>
              <w:contextualSpacing w:val="0"/>
              <w:jc w:val="left"/>
              <w:textboxTightWrap w:val="none"/>
              <w:rPr>
                <w:rFonts w:eastAsia="Times New Roman" w:cs="Times New Roman"/>
                <w:szCs w:val="28"/>
              </w:rPr>
            </w:pPr>
            <w:r w:rsidRPr="0078017A">
              <w:rPr>
                <w:rFonts w:eastAsia="Times New Roman" w:cs="Times New Roman"/>
                <w:szCs w:val="28"/>
              </w:rPr>
              <w:t>β-MeOH</w:t>
            </w:r>
          </w:p>
        </w:tc>
        <w:tc>
          <w:tcPr>
            <w:tcW w:w="4303" w:type="pct"/>
            <w:tcBorders>
              <w:top w:val="nil"/>
              <w:left w:val="nil"/>
              <w:bottom w:val="nil"/>
              <w:right w:val="nil"/>
            </w:tcBorders>
            <w:shd w:val="clear" w:color="auto" w:fill="auto"/>
            <w:vAlign w:val="center"/>
            <w:hideMark/>
          </w:tcPr>
          <w:p w14:paraId="5844CDAC" w14:textId="77777777" w:rsidR="004A6D70" w:rsidRPr="00990428" w:rsidRDefault="004A6D70" w:rsidP="00990428">
            <w:pPr>
              <w:pStyle w:val="a4"/>
              <w:numPr>
                <w:ilvl w:val="0"/>
                <w:numId w:val="11"/>
              </w:numPr>
              <w:ind w:left="223" w:hanging="223"/>
              <w:contextualSpacing w:val="0"/>
              <w:jc w:val="left"/>
              <w:textboxTightWrap w:val="none"/>
              <w:rPr>
                <w:rFonts w:eastAsia="Times New Roman" w:cs="Times New Roman"/>
                <w:szCs w:val="28"/>
              </w:rPr>
            </w:pPr>
            <w:r w:rsidRPr="00990428">
              <w:rPr>
                <w:rFonts w:eastAsia="Times New Roman" w:cs="Times New Roman"/>
                <w:szCs w:val="28"/>
              </w:rPr>
              <w:t>β-меркаптоэтанол</w:t>
            </w:r>
          </w:p>
        </w:tc>
      </w:tr>
    </w:tbl>
    <w:p w14:paraId="41A98688" w14:textId="77777777" w:rsidR="00634CEA" w:rsidRPr="0078017A" w:rsidRDefault="00634CEA" w:rsidP="00634CEA">
      <w:pPr>
        <w:rPr>
          <w:rFonts w:eastAsia="SimSun" w:cs="Times New Roman"/>
          <w:szCs w:val="28"/>
          <w:lang w:eastAsia="ru-RU"/>
        </w:rPr>
      </w:pPr>
      <w:r w:rsidRPr="0078017A">
        <w:rPr>
          <w:rFonts w:cs="Times New Roman"/>
        </w:rPr>
        <w:br w:type="page"/>
      </w:r>
    </w:p>
    <w:p w14:paraId="1F9AD445" w14:textId="77777777" w:rsidR="00187D28" w:rsidRPr="0078017A" w:rsidRDefault="00187D28" w:rsidP="00A45F6E">
      <w:pPr>
        <w:pStyle w:val="1"/>
      </w:pPr>
      <w:r w:rsidRPr="0078017A">
        <w:t>ВВЕДЕНИЕ</w:t>
      </w:r>
    </w:p>
    <w:p w14:paraId="11CE0BC6" w14:textId="77777777" w:rsidR="00990428" w:rsidRDefault="00990428" w:rsidP="005D5B1D">
      <w:pPr>
        <w:ind w:firstLine="708"/>
        <w:rPr>
          <w:rFonts w:cs="Times New Roman"/>
          <w:bCs/>
          <w:szCs w:val="28"/>
        </w:rPr>
      </w:pPr>
    </w:p>
    <w:p w14:paraId="28A660F4" w14:textId="77777777" w:rsidR="00187D28" w:rsidRPr="0078017A" w:rsidRDefault="00187D28" w:rsidP="00990428">
      <w:pPr>
        <w:rPr>
          <w:rFonts w:cs="Times New Roman"/>
          <w:bCs/>
          <w:szCs w:val="28"/>
        </w:rPr>
      </w:pPr>
      <w:r w:rsidRPr="0078017A">
        <w:rPr>
          <w:rFonts w:cs="Times New Roman"/>
          <w:bCs/>
          <w:szCs w:val="28"/>
        </w:rPr>
        <w:t>Общая характеристика работы. Диссертационная работа посвящена изучению протеолит</w:t>
      </w:r>
      <w:r w:rsidR="003D7B53" w:rsidRPr="0078017A">
        <w:rPr>
          <w:rFonts w:cs="Times New Roman"/>
          <w:bCs/>
          <w:szCs w:val="28"/>
        </w:rPr>
        <w:t>ических ферментов, секретируемых</w:t>
      </w:r>
      <w:r w:rsidRPr="0078017A">
        <w:rPr>
          <w:rFonts w:cs="Times New Roman"/>
          <w:bCs/>
          <w:szCs w:val="28"/>
        </w:rPr>
        <w:t xml:space="preserve"> бактериями</w:t>
      </w:r>
      <w:r w:rsidR="00CF63B0" w:rsidRPr="0078017A">
        <w:rPr>
          <w:rFonts w:cs="Times New Roman"/>
          <w:bCs/>
          <w:szCs w:val="28"/>
        </w:rPr>
        <w:t xml:space="preserve"> видов</w:t>
      </w:r>
      <w:r w:rsidRPr="0078017A">
        <w:rPr>
          <w:rFonts w:cs="Times New Roman"/>
          <w:bCs/>
          <w:szCs w:val="28"/>
        </w:rPr>
        <w:t xml:space="preserve"> </w:t>
      </w:r>
      <w:r w:rsidRPr="0078017A">
        <w:rPr>
          <w:rFonts w:cs="Times New Roman"/>
          <w:bCs/>
          <w:i/>
          <w:szCs w:val="28"/>
        </w:rPr>
        <w:t>Bacillus licheniformis</w:t>
      </w:r>
      <w:r w:rsidRPr="0078017A">
        <w:rPr>
          <w:rFonts w:cs="Times New Roman"/>
          <w:bCs/>
          <w:szCs w:val="28"/>
        </w:rPr>
        <w:t xml:space="preserve"> и </w:t>
      </w:r>
      <w:r w:rsidRPr="0078017A">
        <w:rPr>
          <w:rFonts w:cs="Times New Roman"/>
          <w:bCs/>
          <w:i/>
          <w:szCs w:val="28"/>
        </w:rPr>
        <w:t>Bacillus subtilis</w:t>
      </w:r>
      <w:r w:rsidRPr="0078017A">
        <w:rPr>
          <w:rFonts w:cs="Times New Roman"/>
          <w:bCs/>
          <w:szCs w:val="28"/>
        </w:rPr>
        <w:t>.</w:t>
      </w:r>
    </w:p>
    <w:p w14:paraId="11E2490F" w14:textId="77777777" w:rsidR="00030379" w:rsidRPr="0078017A" w:rsidRDefault="00030379" w:rsidP="00990428">
      <w:pPr>
        <w:rPr>
          <w:rFonts w:cs="Times New Roman"/>
          <w:szCs w:val="28"/>
        </w:rPr>
      </w:pPr>
      <w:r w:rsidRPr="0078017A">
        <w:rPr>
          <w:rFonts w:cs="Times New Roman"/>
          <w:b/>
          <w:szCs w:val="28"/>
        </w:rPr>
        <w:t>Актуальность темы.</w:t>
      </w:r>
      <w:r w:rsidR="006B2525" w:rsidRPr="0078017A">
        <w:rPr>
          <w:rFonts w:cs="Times New Roman"/>
          <w:szCs w:val="28"/>
        </w:rPr>
        <w:t xml:space="preserve"> </w:t>
      </w:r>
    </w:p>
    <w:p w14:paraId="311984D0" w14:textId="77777777" w:rsidR="002E5FEB" w:rsidRPr="001D1B08" w:rsidRDefault="00A94F7A" w:rsidP="00990428">
      <w:pPr>
        <w:rPr>
          <w:rStyle w:val="jlqj4b"/>
          <w:rFonts w:cs="Times New Roman"/>
          <w:szCs w:val="28"/>
        </w:rPr>
      </w:pPr>
      <w:r w:rsidRPr="001D1B08">
        <w:rPr>
          <w:rStyle w:val="jlqj4b"/>
          <w:rFonts w:cs="Times New Roman"/>
          <w:szCs w:val="28"/>
        </w:rPr>
        <w:t>Протеолитические ферменты или протеазы являются ферментами</w:t>
      </w:r>
      <w:r w:rsidR="00EC3AD9" w:rsidRPr="001D1B08">
        <w:rPr>
          <w:rStyle w:val="jlqj4b"/>
          <w:rFonts w:cs="Times New Roman"/>
          <w:szCs w:val="28"/>
        </w:rPr>
        <w:t>,</w:t>
      </w:r>
      <w:r w:rsidRPr="001D1B08">
        <w:rPr>
          <w:rStyle w:val="jlqj4b"/>
          <w:rFonts w:cs="Times New Roman"/>
          <w:szCs w:val="28"/>
        </w:rPr>
        <w:t xml:space="preserve"> гидролизующими белки по пептидным связям</w:t>
      </w:r>
      <w:r w:rsidR="00EC3AD9" w:rsidRPr="001D1B08">
        <w:rPr>
          <w:rStyle w:val="jlqj4b"/>
          <w:rFonts w:cs="Times New Roman"/>
          <w:szCs w:val="28"/>
        </w:rPr>
        <w:t>,</w:t>
      </w:r>
      <w:r w:rsidRPr="001D1B08">
        <w:rPr>
          <w:rStyle w:val="jlqj4b"/>
          <w:rFonts w:cs="Times New Roman"/>
          <w:szCs w:val="28"/>
        </w:rPr>
        <w:t xml:space="preserve"> и классифицируются на семейства сериновых, цистеиновых, аспартатных и металлопротеаз</w:t>
      </w:r>
      <w:r w:rsidR="00070095">
        <w:rPr>
          <w:rStyle w:val="jlqj4b"/>
          <w:rFonts w:cs="Times New Roman"/>
          <w:szCs w:val="28"/>
        </w:rPr>
        <w:t xml:space="preserve"> [1]</w:t>
      </w:r>
      <w:r w:rsidR="003D7B53" w:rsidRPr="001D1B08">
        <w:rPr>
          <w:rStyle w:val="jlqj4b"/>
          <w:rFonts w:cs="Times New Roman"/>
          <w:szCs w:val="28"/>
        </w:rPr>
        <w:t xml:space="preserve">. </w:t>
      </w:r>
      <w:r w:rsidR="00CF63B0" w:rsidRPr="001D1B08">
        <w:rPr>
          <w:rStyle w:val="jlqj4b"/>
          <w:rFonts w:cs="Times New Roman"/>
          <w:szCs w:val="28"/>
        </w:rPr>
        <w:t>Протеазы распространены во всех формах жизни: от микроорганизмов до животных и растений. Однако в промышленной биотехнологии основная часть этих ферментов производится с использованием микробного синтеза</w:t>
      </w:r>
      <w:r w:rsidR="00070095">
        <w:rPr>
          <w:rStyle w:val="jlqj4b"/>
          <w:rFonts w:cs="Times New Roman"/>
          <w:szCs w:val="28"/>
        </w:rPr>
        <w:t xml:space="preserve"> [2]</w:t>
      </w:r>
      <w:r w:rsidRPr="001D1B08">
        <w:rPr>
          <w:rStyle w:val="jlqj4b"/>
          <w:rFonts w:cs="Times New Roman"/>
          <w:szCs w:val="28"/>
        </w:rPr>
        <w:t xml:space="preserve">. </w:t>
      </w:r>
    </w:p>
    <w:p w14:paraId="3B08FA87" w14:textId="77777777" w:rsidR="003A02D3" w:rsidRPr="001D1B08" w:rsidRDefault="00A94F7A" w:rsidP="00990428">
      <w:pPr>
        <w:rPr>
          <w:rStyle w:val="jlqj4b"/>
          <w:rFonts w:cs="Times New Roman"/>
          <w:szCs w:val="28"/>
        </w:rPr>
      </w:pPr>
      <w:r w:rsidRPr="001D1B08">
        <w:rPr>
          <w:rStyle w:val="jlqj4b"/>
          <w:rFonts w:cs="Times New Roman"/>
          <w:szCs w:val="28"/>
        </w:rPr>
        <w:t xml:space="preserve">Среди микробиальных источников протеаз перспективными представляются бактерии </w:t>
      </w:r>
      <w:r w:rsidRPr="001D1B08">
        <w:rPr>
          <w:rStyle w:val="jlqj4b"/>
          <w:rFonts w:cs="Times New Roman"/>
          <w:i/>
          <w:szCs w:val="28"/>
        </w:rPr>
        <w:t>Bacillus</w:t>
      </w:r>
      <w:r w:rsidR="00931D85" w:rsidRPr="001D1B08">
        <w:rPr>
          <w:rStyle w:val="jlqj4b"/>
          <w:rFonts w:cs="Times New Roman"/>
          <w:szCs w:val="28"/>
        </w:rPr>
        <w:t xml:space="preserve"> с высокой способностью</w:t>
      </w:r>
      <w:r w:rsidRPr="001D1B08">
        <w:rPr>
          <w:rStyle w:val="jlqj4b"/>
          <w:rFonts w:cs="Times New Roman"/>
          <w:szCs w:val="28"/>
        </w:rPr>
        <w:t xml:space="preserve"> </w:t>
      </w:r>
      <w:r w:rsidR="00931D85" w:rsidRPr="001D1B08">
        <w:rPr>
          <w:rStyle w:val="jlqj4b"/>
          <w:rFonts w:cs="Times New Roman"/>
          <w:szCs w:val="28"/>
        </w:rPr>
        <w:t xml:space="preserve">к </w:t>
      </w:r>
      <w:r w:rsidRPr="001D1B08">
        <w:rPr>
          <w:rStyle w:val="jlqj4b"/>
          <w:rFonts w:cs="Times New Roman"/>
          <w:szCs w:val="28"/>
        </w:rPr>
        <w:t>секре</w:t>
      </w:r>
      <w:r w:rsidR="00931D85" w:rsidRPr="001D1B08">
        <w:rPr>
          <w:rStyle w:val="jlqj4b"/>
          <w:rFonts w:cs="Times New Roman"/>
          <w:szCs w:val="28"/>
        </w:rPr>
        <w:t xml:space="preserve">ции </w:t>
      </w:r>
      <w:r w:rsidR="00CF63B0" w:rsidRPr="001D1B08">
        <w:rPr>
          <w:rStyle w:val="jlqj4b"/>
          <w:rFonts w:cs="Times New Roman"/>
          <w:szCs w:val="28"/>
        </w:rPr>
        <w:t>протеолитических ферментов</w:t>
      </w:r>
      <w:r w:rsidR="00931D85" w:rsidRPr="001D1B08">
        <w:rPr>
          <w:rStyle w:val="jlqj4b"/>
          <w:rFonts w:cs="Times New Roman"/>
          <w:szCs w:val="28"/>
        </w:rPr>
        <w:t xml:space="preserve"> активных</w:t>
      </w:r>
      <w:r w:rsidRPr="001D1B08">
        <w:rPr>
          <w:rStyle w:val="jlqj4b"/>
          <w:rFonts w:cs="Times New Roman"/>
          <w:szCs w:val="28"/>
        </w:rPr>
        <w:t xml:space="preserve"> </w:t>
      </w:r>
      <w:r w:rsidR="008A2CA8" w:rsidRPr="001D1B08">
        <w:rPr>
          <w:rStyle w:val="jlqj4b"/>
          <w:rFonts w:cs="Times New Roman"/>
          <w:szCs w:val="28"/>
        </w:rPr>
        <w:t xml:space="preserve">как в </w:t>
      </w:r>
      <w:r w:rsidRPr="001D1B08">
        <w:rPr>
          <w:rStyle w:val="jlqj4b"/>
          <w:rFonts w:cs="Times New Roman"/>
          <w:szCs w:val="28"/>
        </w:rPr>
        <w:t>нейтральном</w:t>
      </w:r>
      <w:r w:rsidR="008A2CA8" w:rsidRPr="001D1B08">
        <w:rPr>
          <w:rStyle w:val="jlqj4b"/>
          <w:rFonts w:cs="Times New Roman"/>
          <w:szCs w:val="28"/>
        </w:rPr>
        <w:t>, так</w:t>
      </w:r>
      <w:r w:rsidRPr="001D1B08">
        <w:rPr>
          <w:rStyle w:val="jlqj4b"/>
          <w:rFonts w:cs="Times New Roman"/>
          <w:szCs w:val="28"/>
        </w:rPr>
        <w:t xml:space="preserve"> и </w:t>
      </w:r>
      <w:r w:rsidR="008A2CA8" w:rsidRPr="001D1B08">
        <w:rPr>
          <w:rStyle w:val="jlqj4b"/>
          <w:rFonts w:cs="Times New Roman"/>
          <w:szCs w:val="28"/>
        </w:rPr>
        <w:t>в щелочном значени</w:t>
      </w:r>
      <w:r w:rsidR="003D7B53" w:rsidRPr="001D1B08">
        <w:rPr>
          <w:rStyle w:val="jlqj4b"/>
          <w:rFonts w:cs="Times New Roman"/>
          <w:szCs w:val="28"/>
        </w:rPr>
        <w:t>ях</w:t>
      </w:r>
      <w:r w:rsidR="008A2CA8" w:rsidRPr="001D1B08">
        <w:rPr>
          <w:rStyle w:val="jlqj4b"/>
          <w:rFonts w:cs="Times New Roman"/>
          <w:szCs w:val="28"/>
        </w:rPr>
        <w:t xml:space="preserve"> рН</w:t>
      </w:r>
      <w:r w:rsidR="00EE4D65" w:rsidRPr="001D1B08">
        <w:rPr>
          <w:rStyle w:val="jlqj4b"/>
          <w:rFonts w:cs="Times New Roman"/>
          <w:szCs w:val="28"/>
        </w:rPr>
        <w:t xml:space="preserve"> </w:t>
      </w:r>
      <w:r w:rsidR="00070095">
        <w:rPr>
          <w:rStyle w:val="jlqj4b"/>
          <w:rFonts w:cs="Times New Roman"/>
          <w:szCs w:val="28"/>
        </w:rPr>
        <w:t>[3, 4]</w:t>
      </w:r>
      <w:r w:rsidR="008A2CA8" w:rsidRPr="001D1B08">
        <w:rPr>
          <w:rStyle w:val="jlqj4b"/>
          <w:rFonts w:cs="Times New Roman"/>
          <w:szCs w:val="28"/>
        </w:rPr>
        <w:t xml:space="preserve">. </w:t>
      </w:r>
      <w:r w:rsidR="00336171" w:rsidRPr="001D1B08">
        <w:rPr>
          <w:rFonts w:cs="Times New Roman"/>
          <w:szCs w:val="28"/>
          <w:lang w:eastAsia="ru-RU"/>
        </w:rPr>
        <w:t>Штаммы-продуценты бациллярных протеаз способны расти на недорогих питательных средах, что имеет немаловажное значение, так как стоимость компонентов среды может определять до 40% стоимости самого фермента</w:t>
      </w:r>
      <w:r w:rsidR="00070095">
        <w:rPr>
          <w:rFonts w:cs="Times New Roman"/>
          <w:szCs w:val="28"/>
          <w:lang w:eastAsia="ru-RU"/>
        </w:rPr>
        <w:t xml:space="preserve"> </w:t>
      </w:r>
      <w:r w:rsidR="00070095">
        <w:rPr>
          <w:rStyle w:val="jlqj4b"/>
          <w:rFonts w:cs="Times New Roman"/>
          <w:szCs w:val="28"/>
        </w:rPr>
        <w:t>[5]</w:t>
      </w:r>
      <w:r w:rsidR="00336171" w:rsidRPr="001D1B08">
        <w:rPr>
          <w:rFonts w:cs="Times New Roman"/>
          <w:szCs w:val="28"/>
          <w:lang w:eastAsia="ru-RU"/>
        </w:rPr>
        <w:t xml:space="preserve">. </w:t>
      </w:r>
      <w:r w:rsidR="003A02D3" w:rsidRPr="001D1B08">
        <w:rPr>
          <w:rFonts w:cs="Times New Roman"/>
          <w:szCs w:val="28"/>
          <w:lang w:eastAsia="ru-RU"/>
        </w:rPr>
        <w:t xml:space="preserve">Для промышленной продукции </w:t>
      </w:r>
      <w:r w:rsidR="00B9744A" w:rsidRPr="001D1B08">
        <w:rPr>
          <w:rFonts w:cs="Times New Roman"/>
          <w:szCs w:val="28"/>
          <w:lang w:eastAsia="ru-RU"/>
        </w:rPr>
        <w:t xml:space="preserve">протеолитических бактерий рода </w:t>
      </w:r>
      <w:r w:rsidR="00B9744A" w:rsidRPr="001D1B08">
        <w:rPr>
          <w:rFonts w:cs="Times New Roman"/>
          <w:i/>
          <w:iCs/>
          <w:szCs w:val="28"/>
          <w:lang w:val="en-US" w:eastAsia="ru-RU"/>
        </w:rPr>
        <w:t>Bacillus</w:t>
      </w:r>
      <w:r w:rsidR="003A02D3" w:rsidRPr="001D1B08">
        <w:rPr>
          <w:rFonts w:cs="Times New Roman"/>
          <w:szCs w:val="28"/>
          <w:lang w:eastAsia="ru-RU"/>
        </w:rPr>
        <w:t xml:space="preserve"> в биореакторах используют методы глубинной и твердофазной ферментации. При глубинной ферментации недорогими и популярными компонентами среды являются: меласса, фруктоза, мальтоэкстракт, лактоза, обезжиренное молоко</w:t>
      </w:r>
      <w:r w:rsidR="00070095">
        <w:rPr>
          <w:rFonts w:cs="Times New Roman"/>
          <w:szCs w:val="28"/>
          <w:lang w:eastAsia="ru-RU"/>
        </w:rPr>
        <w:t xml:space="preserve"> </w:t>
      </w:r>
      <w:r w:rsidR="00070095">
        <w:rPr>
          <w:rStyle w:val="jlqj4b"/>
          <w:rFonts w:cs="Times New Roman"/>
          <w:szCs w:val="28"/>
        </w:rPr>
        <w:t>[6]</w:t>
      </w:r>
      <w:r w:rsidR="003A02D3" w:rsidRPr="001D1B08">
        <w:rPr>
          <w:rFonts w:cs="Times New Roman"/>
          <w:szCs w:val="28"/>
          <w:lang w:eastAsia="ru-RU"/>
        </w:rPr>
        <w:t>. При твердофазной ферментации штаммы растят на соломе зерновых, жмыхе бобовых культур, багассе</w:t>
      </w:r>
      <w:r w:rsidR="00070095">
        <w:rPr>
          <w:rFonts w:cs="Times New Roman"/>
          <w:szCs w:val="28"/>
          <w:lang w:eastAsia="ru-RU"/>
        </w:rPr>
        <w:t xml:space="preserve"> </w:t>
      </w:r>
      <w:r w:rsidR="00070095">
        <w:rPr>
          <w:rStyle w:val="jlqj4b"/>
          <w:rFonts w:cs="Times New Roman"/>
          <w:szCs w:val="28"/>
        </w:rPr>
        <w:t>[7]</w:t>
      </w:r>
      <w:r w:rsidR="003A02D3" w:rsidRPr="001D1B08">
        <w:rPr>
          <w:rFonts w:cs="Times New Roman"/>
          <w:szCs w:val="28"/>
          <w:lang w:eastAsia="ru-RU"/>
        </w:rPr>
        <w:t>. В промышленной биотехнологии применяются оба метода культивирования штаммов-продуцентов</w:t>
      </w:r>
      <w:r w:rsidR="00CF63B0" w:rsidRPr="001D1B08">
        <w:rPr>
          <w:rFonts w:cs="Times New Roman"/>
          <w:szCs w:val="28"/>
          <w:lang w:eastAsia="ru-RU"/>
        </w:rPr>
        <w:t xml:space="preserve"> рода</w:t>
      </w:r>
      <w:r w:rsidR="003A02D3" w:rsidRPr="001D1B08">
        <w:rPr>
          <w:rFonts w:cs="Times New Roman"/>
          <w:szCs w:val="28"/>
          <w:lang w:eastAsia="ru-RU"/>
        </w:rPr>
        <w:t xml:space="preserve"> </w:t>
      </w:r>
      <w:r w:rsidR="003A02D3" w:rsidRPr="001D1B08">
        <w:rPr>
          <w:rFonts w:cs="Times New Roman"/>
          <w:i/>
          <w:szCs w:val="28"/>
          <w:lang w:eastAsia="ru-RU"/>
        </w:rPr>
        <w:t>Bacillus</w:t>
      </w:r>
      <w:r w:rsidR="00F95F71" w:rsidRPr="001D1B08">
        <w:rPr>
          <w:rFonts w:cs="Times New Roman"/>
          <w:szCs w:val="28"/>
          <w:lang w:eastAsia="ru-RU"/>
        </w:rPr>
        <w:t xml:space="preserve"> </w:t>
      </w:r>
      <w:r w:rsidR="00070095">
        <w:rPr>
          <w:rStyle w:val="jlqj4b"/>
          <w:rFonts w:cs="Times New Roman"/>
          <w:szCs w:val="28"/>
        </w:rPr>
        <w:t>[2, р. 321-333]</w:t>
      </w:r>
      <w:r w:rsidR="003A02D3" w:rsidRPr="001D1B08">
        <w:rPr>
          <w:rFonts w:cs="Times New Roman"/>
          <w:szCs w:val="28"/>
          <w:lang w:eastAsia="ru-RU"/>
        </w:rPr>
        <w:t>.</w:t>
      </w:r>
    </w:p>
    <w:p w14:paraId="627FD426" w14:textId="77777777" w:rsidR="009663E5" w:rsidRPr="001D1B08" w:rsidRDefault="008A2CA8" w:rsidP="00990428">
      <w:pPr>
        <w:rPr>
          <w:rFonts w:cs="Times New Roman"/>
          <w:szCs w:val="28"/>
        </w:rPr>
      </w:pPr>
      <w:r w:rsidRPr="001D1B08">
        <w:rPr>
          <w:rStyle w:val="jlqj4b"/>
          <w:rFonts w:cs="Times New Roman"/>
          <w:szCs w:val="28"/>
        </w:rPr>
        <w:t>Бациллярные протеазы</w:t>
      </w:r>
      <w:r w:rsidR="00A94F7A" w:rsidRPr="001D1B08">
        <w:rPr>
          <w:rStyle w:val="jlqj4b"/>
          <w:rFonts w:cs="Times New Roman"/>
          <w:szCs w:val="28"/>
        </w:rPr>
        <w:t xml:space="preserve"> толерантны к высоким температурам, органическим растворителям и детергентам</w:t>
      </w:r>
      <w:r w:rsidR="00070095">
        <w:rPr>
          <w:rStyle w:val="jlqj4b"/>
          <w:rFonts w:cs="Times New Roman"/>
          <w:szCs w:val="28"/>
        </w:rPr>
        <w:t xml:space="preserve"> [8]</w:t>
      </w:r>
      <w:r w:rsidR="00A94F7A" w:rsidRPr="001D1B08">
        <w:rPr>
          <w:rStyle w:val="jlqj4b"/>
          <w:rFonts w:cs="Times New Roman"/>
          <w:szCs w:val="28"/>
        </w:rPr>
        <w:t xml:space="preserve">. </w:t>
      </w:r>
      <w:r w:rsidR="00336171" w:rsidRPr="001D1B08">
        <w:rPr>
          <w:rStyle w:val="jlqj4b"/>
          <w:rFonts w:cs="Times New Roman"/>
          <w:szCs w:val="28"/>
        </w:rPr>
        <w:t>Это одна из причин их применения</w:t>
      </w:r>
      <w:r w:rsidR="00A94F7A" w:rsidRPr="001D1B08">
        <w:rPr>
          <w:rStyle w:val="jlqj4b"/>
          <w:rFonts w:cs="Times New Roman"/>
          <w:szCs w:val="28"/>
        </w:rPr>
        <w:t xml:space="preserve"> в производстве м</w:t>
      </w:r>
      <w:r w:rsidR="00336171" w:rsidRPr="001D1B08">
        <w:rPr>
          <w:rStyle w:val="jlqj4b"/>
          <w:rFonts w:cs="Times New Roman"/>
          <w:szCs w:val="28"/>
        </w:rPr>
        <w:t>оющих средств. Кроме того</w:t>
      </w:r>
      <w:r w:rsidR="00B9744A" w:rsidRPr="001D1B08">
        <w:rPr>
          <w:rStyle w:val="jlqj4b"/>
          <w:rFonts w:cs="Times New Roman"/>
          <w:szCs w:val="28"/>
        </w:rPr>
        <w:t xml:space="preserve">, протеолитические </w:t>
      </w:r>
      <w:r w:rsidR="00CF63B0" w:rsidRPr="001D1B08">
        <w:rPr>
          <w:rStyle w:val="jlqj4b"/>
          <w:rFonts w:cs="Times New Roman"/>
          <w:szCs w:val="28"/>
        </w:rPr>
        <w:t xml:space="preserve">ферменты </w:t>
      </w:r>
      <w:r w:rsidR="00336171" w:rsidRPr="001D1B08">
        <w:rPr>
          <w:rStyle w:val="jlqj4b"/>
          <w:rFonts w:cs="Times New Roman"/>
          <w:szCs w:val="28"/>
        </w:rPr>
        <w:t>используются</w:t>
      </w:r>
      <w:r w:rsidR="00A94F7A" w:rsidRPr="001D1B08">
        <w:rPr>
          <w:rStyle w:val="jlqj4b"/>
          <w:rFonts w:cs="Times New Roman"/>
          <w:szCs w:val="28"/>
        </w:rPr>
        <w:t xml:space="preserve"> в пищевой промышленности, в сыроварении</w:t>
      </w:r>
      <w:r w:rsidR="00115E4A" w:rsidRPr="001D1B08">
        <w:rPr>
          <w:rStyle w:val="jlqj4b"/>
          <w:rFonts w:cs="Times New Roman"/>
          <w:szCs w:val="28"/>
        </w:rPr>
        <w:t xml:space="preserve"> </w:t>
      </w:r>
      <w:r w:rsidR="00070095">
        <w:rPr>
          <w:rStyle w:val="jlqj4b"/>
          <w:rFonts w:cs="Times New Roman"/>
          <w:szCs w:val="28"/>
        </w:rPr>
        <w:t>[9]</w:t>
      </w:r>
      <w:r w:rsidR="00A94F7A" w:rsidRPr="001D1B08">
        <w:rPr>
          <w:rStyle w:val="jlqj4b"/>
          <w:rFonts w:cs="Times New Roman"/>
          <w:szCs w:val="28"/>
        </w:rPr>
        <w:t>, в хлебопечении</w:t>
      </w:r>
      <w:r w:rsidR="0068633F" w:rsidRPr="001D1B08">
        <w:rPr>
          <w:rStyle w:val="jlqj4b"/>
          <w:rFonts w:cs="Times New Roman"/>
          <w:szCs w:val="28"/>
        </w:rPr>
        <w:t xml:space="preserve"> </w:t>
      </w:r>
      <w:r w:rsidR="00070095">
        <w:rPr>
          <w:rStyle w:val="jlqj4b"/>
          <w:rFonts w:cs="Times New Roman"/>
          <w:szCs w:val="28"/>
        </w:rPr>
        <w:t>[2, р. 321-333]</w:t>
      </w:r>
      <w:r w:rsidR="00A94F7A" w:rsidRPr="001D1B08">
        <w:rPr>
          <w:rStyle w:val="jlqj4b"/>
          <w:rFonts w:cs="Times New Roman"/>
          <w:szCs w:val="28"/>
        </w:rPr>
        <w:t>, в фармацевтической отрасли</w:t>
      </w:r>
      <w:r w:rsidR="00070095">
        <w:rPr>
          <w:rStyle w:val="jlqj4b"/>
          <w:rFonts w:cs="Times New Roman"/>
          <w:szCs w:val="28"/>
        </w:rPr>
        <w:t xml:space="preserve"> [10]</w:t>
      </w:r>
      <w:r w:rsidR="00A94F7A" w:rsidRPr="001D1B08">
        <w:rPr>
          <w:rStyle w:val="jlqj4b"/>
          <w:rFonts w:cs="Times New Roman"/>
          <w:szCs w:val="28"/>
        </w:rPr>
        <w:t>, при синтезе стереоизомерных соединений</w:t>
      </w:r>
      <w:r w:rsidR="004E7CDE">
        <w:rPr>
          <w:rStyle w:val="jlqj4b"/>
          <w:rFonts w:cs="Times New Roman"/>
          <w:szCs w:val="28"/>
        </w:rPr>
        <w:t xml:space="preserve"> [11, 12]</w:t>
      </w:r>
      <w:r w:rsidR="00A94F7A" w:rsidRPr="001D1B08">
        <w:rPr>
          <w:rStyle w:val="jlqj4b"/>
          <w:rFonts w:cs="Times New Roman"/>
          <w:szCs w:val="28"/>
        </w:rPr>
        <w:t>, в косметологической индустрии, в кожевенном производстве</w:t>
      </w:r>
      <w:r w:rsidR="00B91BEE" w:rsidRPr="001D1B08">
        <w:rPr>
          <w:rStyle w:val="jlqj4b"/>
          <w:rFonts w:cs="Times New Roman"/>
          <w:szCs w:val="28"/>
        </w:rPr>
        <w:t xml:space="preserve"> </w:t>
      </w:r>
      <w:r w:rsidR="004E7CDE">
        <w:rPr>
          <w:rStyle w:val="jlqj4b"/>
          <w:rFonts w:cs="Times New Roman"/>
          <w:szCs w:val="28"/>
        </w:rPr>
        <w:t>[13]</w:t>
      </w:r>
      <w:r w:rsidR="00A94F7A" w:rsidRPr="001D1B08">
        <w:rPr>
          <w:rStyle w:val="jlqj4b"/>
          <w:rFonts w:cs="Times New Roman"/>
          <w:szCs w:val="28"/>
        </w:rPr>
        <w:t xml:space="preserve">, при очистке сточных вод, в кормовой </w:t>
      </w:r>
      <w:r w:rsidR="007C3E79" w:rsidRPr="001D1B08">
        <w:rPr>
          <w:rStyle w:val="jlqj4b"/>
          <w:rFonts w:cs="Times New Roman"/>
          <w:szCs w:val="28"/>
        </w:rPr>
        <w:t>промышленности</w:t>
      </w:r>
      <w:r w:rsidR="00B91BEE" w:rsidRPr="001D1B08">
        <w:rPr>
          <w:rStyle w:val="jlqj4b"/>
          <w:rFonts w:cs="Times New Roman"/>
          <w:szCs w:val="28"/>
        </w:rPr>
        <w:t xml:space="preserve"> </w:t>
      </w:r>
      <w:r w:rsidR="004E7CDE">
        <w:rPr>
          <w:rStyle w:val="jlqj4b"/>
          <w:rFonts w:cs="Times New Roman"/>
          <w:szCs w:val="28"/>
        </w:rPr>
        <w:t>[14]</w:t>
      </w:r>
      <w:r w:rsidR="00A94F7A" w:rsidRPr="001D1B08">
        <w:rPr>
          <w:rStyle w:val="jlqj4b"/>
          <w:rFonts w:cs="Times New Roman"/>
          <w:szCs w:val="28"/>
        </w:rPr>
        <w:t>.</w:t>
      </w:r>
    </w:p>
    <w:p w14:paraId="5CFA9E1A" w14:textId="77777777" w:rsidR="00693523" w:rsidRPr="001D1B08" w:rsidRDefault="002E5FEB" w:rsidP="00990428">
      <w:pPr>
        <w:rPr>
          <w:rFonts w:cs="Times New Roman"/>
          <w:szCs w:val="28"/>
        </w:rPr>
      </w:pPr>
      <w:r w:rsidRPr="001D1B08">
        <w:rPr>
          <w:rFonts w:cs="Times New Roman"/>
          <w:szCs w:val="28"/>
        </w:rPr>
        <w:t xml:space="preserve">Протеазы </w:t>
      </w:r>
      <w:r w:rsidR="00B9744A" w:rsidRPr="001D1B08">
        <w:rPr>
          <w:rFonts w:cs="Times New Roman"/>
          <w:szCs w:val="28"/>
        </w:rPr>
        <w:t xml:space="preserve">бактерий рода </w:t>
      </w:r>
      <w:r w:rsidR="00B9744A" w:rsidRPr="001D1B08">
        <w:rPr>
          <w:rFonts w:cs="Times New Roman"/>
          <w:i/>
          <w:iCs/>
          <w:szCs w:val="28"/>
          <w:lang w:val="en-US"/>
        </w:rPr>
        <w:t>Bacillus</w:t>
      </w:r>
      <w:r w:rsidR="00B9744A" w:rsidRPr="001D1B08">
        <w:rPr>
          <w:rFonts w:cs="Times New Roman"/>
          <w:szCs w:val="28"/>
        </w:rPr>
        <w:t xml:space="preserve"> уже </w:t>
      </w:r>
      <w:r w:rsidRPr="001D1B08">
        <w:rPr>
          <w:rFonts w:cs="Times New Roman"/>
          <w:szCs w:val="28"/>
        </w:rPr>
        <w:t>представлены на рынке протеолитических ферментов в</w:t>
      </w:r>
      <w:r w:rsidR="00B9744A" w:rsidRPr="001D1B08">
        <w:rPr>
          <w:rFonts w:cs="Times New Roman"/>
          <w:szCs w:val="28"/>
        </w:rPr>
        <w:t xml:space="preserve"> виде препаратов Alcalase®, Dispase I®, Dispase II®, Neutrase®, Proteinase®</w:t>
      </w:r>
      <w:r w:rsidR="00693523" w:rsidRPr="001D1B08">
        <w:rPr>
          <w:rFonts w:cs="Times New Roman"/>
          <w:szCs w:val="28"/>
        </w:rPr>
        <w:t xml:space="preserve"> </w:t>
      </w:r>
      <w:r w:rsidR="00B9744A" w:rsidRPr="001D1B08">
        <w:rPr>
          <w:rFonts w:cs="Times New Roman"/>
          <w:szCs w:val="28"/>
        </w:rPr>
        <w:t>и други</w:t>
      </w:r>
      <w:r w:rsidRPr="001D1B08">
        <w:rPr>
          <w:rFonts w:cs="Times New Roman"/>
          <w:szCs w:val="28"/>
        </w:rPr>
        <w:t>х</w:t>
      </w:r>
      <w:r w:rsidR="00CB66E4">
        <w:rPr>
          <w:rFonts w:cs="Times New Roman"/>
          <w:szCs w:val="28"/>
        </w:rPr>
        <w:t>. И</w:t>
      </w:r>
      <w:r w:rsidR="00693523" w:rsidRPr="001D1B08">
        <w:rPr>
          <w:rFonts w:cs="Times New Roman"/>
          <w:szCs w:val="28"/>
        </w:rPr>
        <w:t>х высокий промышленный потенциал и широкое разнообразие стимулируют дальнейшие исследования,</w:t>
      </w:r>
      <w:r w:rsidR="0088562B" w:rsidRPr="001D1B08">
        <w:rPr>
          <w:rFonts w:cs="Times New Roman"/>
          <w:szCs w:val="28"/>
        </w:rPr>
        <w:t xml:space="preserve"> </w:t>
      </w:r>
      <w:r w:rsidR="00693523" w:rsidRPr="001D1B08">
        <w:rPr>
          <w:rFonts w:cs="Times New Roman"/>
          <w:szCs w:val="28"/>
        </w:rPr>
        <w:t>особенно</w:t>
      </w:r>
      <w:r w:rsidR="00CB66E4">
        <w:rPr>
          <w:rFonts w:cs="Times New Roman"/>
          <w:szCs w:val="28"/>
        </w:rPr>
        <w:t>,</w:t>
      </w:r>
      <w:r w:rsidR="00693523" w:rsidRPr="001D1B08">
        <w:rPr>
          <w:rFonts w:cs="Times New Roman"/>
          <w:szCs w:val="28"/>
        </w:rPr>
        <w:t xml:space="preserve"> в части </w:t>
      </w:r>
      <w:r w:rsidR="0088562B" w:rsidRPr="001D1B08">
        <w:rPr>
          <w:rFonts w:cs="Times New Roman"/>
          <w:szCs w:val="28"/>
        </w:rPr>
        <w:t>поиск</w:t>
      </w:r>
      <w:r w:rsidR="00693523" w:rsidRPr="001D1B08">
        <w:rPr>
          <w:rFonts w:cs="Times New Roman"/>
          <w:szCs w:val="28"/>
        </w:rPr>
        <w:t>а</w:t>
      </w:r>
      <w:r w:rsidR="0088562B" w:rsidRPr="001D1B08">
        <w:rPr>
          <w:rFonts w:cs="Times New Roman"/>
          <w:szCs w:val="28"/>
        </w:rPr>
        <w:t xml:space="preserve"> новых штаммов-продуцентов. </w:t>
      </w:r>
      <w:r w:rsidR="00693523" w:rsidRPr="001D1B08">
        <w:rPr>
          <w:rFonts w:cs="Times New Roman"/>
          <w:szCs w:val="28"/>
        </w:rPr>
        <w:t xml:space="preserve">Важным аспектом исследований становится получение данных о геноме и протеоме этих штаммов, которые могут стать основой для улучшения каталитических свойств ферментов. В этой связи перспективным представляется выделение протеолитических штаммов </w:t>
      </w:r>
      <w:r w:rsidR="00693523" w:rsidRPr="00CB66E4">
        <w:rPr>
          <w:rFonts w:cs="Times New Roman"/>
          <w:i/>
          <w:iCs/>
          <w:szCs w:val="28"/>
        </w:rPr>
        <w:t>Bacillus</w:t>
      </w:r>
      <w:r w:rsidR="00693523" w:rsidRPr="001D1B08">
        <w:rPr>
          <w:rFonts w:cs="Times New Roman"/>
          <w:szCs w:val="28"/>
        </w:rPr>
        <w:t xml:space="preserve"> из казахстанских биоценозов и изучение </w:t>
      </w:r>
      <w:r w:rsidR="001B7E14">
        <w:rPr>
          <w:rFonts w:cs="Times New Roman"/>
          <w:szCs w:val="28"/>
        </w:rPr>
        <w:t xml:space="preserve">продуцируемых ими </w:t>
      </w:r>
      <w:r w:rsidR="00693523" w:rsidRPr="001D1B08">
        <w:rPr>
          <w:rFonts w:cs="Times New Roman"/>
          <w:szCs w:val="28"/>
        </w:rPr>
        <w:t xml:space="preserve">протеолитических ферментов для оценки возможности </w:t>
      </w:r>
      <w:r w:rsidR="001B7E14">
        <w:rPr>
          <w:rFonts w:cs="Times New Roman"/>
          <w:szCs w:val="28"/>
        </w:rPr>
        <w:t xml:space="preserve">их </w:t>
      </w:r>
      <w:r w:rsidR="00693523" w:rsidRPr="001D1B08">
        <w:rPr>
          <w:rFonts w:cs="Times New Roman"/>
          <w:szCs w:val="28"/>
        </w:rPr>
        <w:t>практического применения в процессе гидролиза белкового сырья.</w:t>
      </w:r>
      <w:r w:rsidR="00693523" w:rsidRPr="001D1B08">
        <w:rPr>
          <w:rFonts w:cs="Times New Roman"/>
        </w:rPr>
        <w:t xml:space="preserve"> </w:t>
      </w:r>
      <w:r w:rsidR="00693523" w:rsidRPr="001D1B08">
        <w:rPr>
          <w:rFonts w:cs="Times New Roman"/>
          <w:szCs w:val="28"/>
        </w:rPr>
        <w:t xml:space="preserve">Это позволит расширить ассортимент коммерческих протеаз, создать новые биотехнологические продукты, повысить эффективность гидролиза белкового сырья, использовать местные ресурсы для стимулирования экономического развития Казахстана, а также решить проблемы утилизации отходов, связанных с переработкой белкового сырья, </w:t>
      </w:r>
      <w:r w:rsidR="001B7E14">
        <w:rPr>
          <w:rFonts w:cs="Times New Roman"/>
          <w:szCs w:val="28"/>
        </w:rPr>
        <w:t>что окажет положительное</w:t>
      </w:r>
      <w:r w:rsidR="00693523" w:rsidRPr="001D1B08">
        <w:rPr>
          <w:rFonts w:cs="Times New Roman"/>
          <w:szCs w:val="28"/>
        </w:rPr>
        <w:t xml:space="preserve"> влияние на окружающую среду.</w:t>
      </w:r>
    </w:p>
    <w:p w14:paraId="159045A8"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b/>
          <w:bCs/>
          <w:szCs w:val="28"/>
        </w:rPr>
        <w:t>Цель и задачи исследования.</w:t>
      </w:r>
      <w:r w:rsidR="001D1B08">
        <w:rPr>
          <w:rFonts w:eastAsia="Times New Roman" w:cs="Times New Roman"/>
          <w:szCs w:val="28"/>
        </w:rPr>
        <w:t xml:space="preserve"> </w:t>
      </w:r>
      <w:r w:rsidRPr="001D1B08">
        <w:rPr>
          <w:rFonts w:eastAsia="Times New Roman" w:cs="Times New Roman"/>
          <w:szCs w:val="28"/>
        </w:rPr>
        <w:t>Целью исследования является изучение биохимических характеристик секретированных протеолитических ферментов штаммов</w:t>
      </w:r>
      <w:r w:rsidR="001D1B08">
        <w:rPr>
          <w:rFonts w:eastAsia="Times New Roman" w:cs="Times New Roman"/>
          <w:szCs w:val="28"/>
        </w:rPr>
        <w:t xml:space="preserve"> </w:t>
      </w:r>
      <w:r w:rsidR="001B7E14" w:rsidRPr="001B7E14">
        <w:rPr>
          <w:rFonts w:eastAsia="Times New Roman" w:cs="Times New Roman"/>
          <w:i/>
          <w:iCs/>
          <w:szCs w:val="28"/>
        </w:rPr>
        <w:t>Bacillus licheniformis</w:t>
      </w:r>
      <w:r w:rsidR="001B7E14" w:rsidRPr="001B7E14">
        <w:rPr>
          <w:rFonts w:eastAsia="Times New Roman" w:cs="Times New Roman"/>
          <w:szCs w:val="28"/>
        </w:rPr>
        <w:t xml:space="preserve"> </w:t>
      </w:r>
      <w:r w:rsidRPr="001D1B08">
        <w:rPr>
          <w:rFonts w:eastAsia="Times New Roman" w:cs="Times New Roman"/>
          <w:szCs w:val="28"/>
        </w:rPr>
        <w:t>и</w:t>
      </w:r>
      <w:r w:rsidR="001D1B08">
        <w:rPr>
          <w:rFonts w:eastAsia="Times New Roman" w:cs="Times New Roman"/>
          <w:i/>
          <w:iCs/>
          <w:szCs w:val="28"/>
        </w:rPr>
        <w:t xml:space="preserve"> </w:t>
      </w:r>
      <w:r w:rsidR="001B7E14" w:rsidRPr="001B7E14">
        <w:rPr>
          <w:rFonts w:eastAsia="Times New Roman" w:cs="Times New Roman"/>
          <w:i/>
          <w:iCs/>
          <w:szCs w:val="28"/>
        </w:rPr>
        <w:t xml:space="preserve">Bacillus subtilis </w:t>
      </w:r>
      <w:r w:rsidRPr="001D1B08">
        <w:rPr>
          <w:rFonts w:eastAsia="Times New Roman" w:cs="Times New Roman"/>
          <w:szCs w:val="28"/>
        </w:rPr>
        <w:t>и их применение в ферментативном гидролизе кератин</w:t>
      </w:r>
      <w:r w:rsidR="001B7E14">
        <w:rPr>
          <w:rFonts w:eastAsia="Times New Roman" w:cs="Times New Roman"/>
          <w:szCs w:val="28"/>
        </w:rPr>
        <w:t>-</w:t>
      </w:r>
      <w:r w:rsidRPr="001D1B08">
        <w:rPr>
          <w:rFonts w:eastAsia="Times New Roman" w:cs="Times New Roman"/>
          <w:szCs w:val="28"/>
        </w:rPr>
        <w:t xml:space="preserve"> и коллагенсодержащих белковых субстратов и в переработке молока.</w:t>
      </w:r>
    </w:p>
    <w:p w14:paraId="5ACCFB52"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В соответствии с поставленной целью, были сформулированы следующие задачи:</w:t>
      </w:r>
    </w:p>
    <w:p w14:paraId="04D268F6"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1. Провести сбор образцов, скринировать, выделить и идентифицировать протеолитические микроорганизмы рода</w:t>
      </w:r>
      <w:r w:rsidR="001D1B08">
        <w:rPr>
          <w:rFonts w:eastAsia="Times New Roman" w:cs="Times New Roman"/>
          <w:szCs w:val="28"/>
        </w:rPr>
        <w:t xml:space="preserve"> </w:t>
      </w:r>
      <w:r w:rsidRPr="001D1B08">
        <w:rPr>
          <w:rFonts w:eastAsia="Times New Roman" w:cs="Times New Roman"/>
          <w:i/>
          <w:iCs/>
          <w:szCs w:val="28"/>
        </w:rPr>
        <w:t>Bacillus</w:t>
      </w:r>
      <w:r w:rsidR="001D1B08">
        <w:rPr>
          <w:rFonts w:eastAsia="Times New Roman" w:cs="Times New Roman"/>
          <w:szCs w:val="28"/>
        </w:rPr>
        <w:t xml:space="preserve"> </w:t>
      </w:r>
      <w:r w:rsidRPr="001D1B08">
        <w:rPr>
          <w:rFonts w:eastAsia="Times New Roman" w:cs="Times New Roman"/>
          <w:szCs w:val="28"/>
        </w:rPr>
        <w:t>с использованием методов микробиологии, протемного анализа рибосомальных белков и секвенирования консервативного локуса ДНК.</w:t>
      </w:r>
    </w:p>
    <w:p w14:paraId="171155A0"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2. Изучить секреторную протеому протеолитических штаммов</w:t>
      </w:r>
      <w:r w:rsidR="001D1B08">
        <w:rPr>
          <w:rFonts w:eastAsia="Times New Roman" w:cs="Times New Roman"/>
          <w:szCs w:val="28"/>
        </w:rPr>
        <w:t xml:space="preserve"> </w:t>
      </w:r>
      <w:r w:rsidRPr="001D1B08">
        <w:rPr>
          <w:rFonts w:eastAsia="Times New Roman" w:cs="Times New Roman"/>
          <w:i/>
          <w:iCs/>
          <w:szCs w:val="28"/>
        </w:rPr>
        <w:t>Bacillus</w:t>
      </w:r>
      <w:r w:rsidR="001D1B08">
        <w:rPr>
          <w:rFonts w:eastAsia="Times New Roman" w:cs="Times New Roman"/>
          <w:szCs w:val="28"/>
        </w:rPr>
        <w:t xml:space="preserve"> </w:t>
      </w:r>
      <w:r w:rsidRPr="001D1B08">
        <w:rPr>
          <w:rFonts w:eastAsia="Times New Roman" w:cs="Times New Roman"/>
          <w:szCs w:val="28"/>
        </w:rPr>
        <w:t>методами зимографического анализа, геномного секвенирования, белковой масс-спектрометрии и протеомики, количественной энзимологии.</w:t>
      </w:r>
    </w:p>
    <w:p w14:paraId="0F0E8DB4"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3. Определить биохимические свойства протеолитических ферментов штаммов</w:t>
      </w:r>
      <w:r w:rsidR="001D1B08">
        <w:rPr>
          <w:rFonts w:eastAsia="Times New Roman" w:cs="Times New Roman"/>
          <w:szCs w:val="28"/>
        </w:rPr>
        <w:t xml:space="preserve"> </w:t>
      </w:r>
      <w:r w:rsidR="001B7E14" w:rsidRPr="001B7E14">
        <w:rPr>
          <w:rFonts w:eastAsia="Times New Roman" w:cs="Times New Roman"/>
          <w:i/>
          <w:iCs/>
          <w:szCs w:val="28"/>
        </w:rPr>
        <w:t xml:space="preserve">Bacillus licheniformis </w:t>
      </w:r>
      <w:r w:rsidRPr="001D1B08">
        <w:rPr>
          <w:rFonts w:eastAsia="Times New Roman" w:cs="Times New Roman"/>
          <w:szCs w:val="28"/>
        </w:rPr>
        <w:t>и</w:t>
      </w:r>
      <w:r w:rsidR="001B7E14" w:rsidRPr="001B7E14">
        <w:rPr>
          <w:rFonts w:eastAsia="Times New Roman" w:cs="Times New Roman"/>
          <w:i/>
          <w:iCs/>
          <w:szCs w:val="28"/>
        </w:rPr>
        <w:t xml:space="preserve"> Bacillus subtilis</w:t>
      </w:r>
      <w:r w:rsidRPr="001D1B08">
        <w:rPr>
          <w:rFonts w:eastAsia="Times New Roman" w:cs="Times New Roman"/>
          <w:szCs w:val="28"/>
        </w:rPr>
        <w:t>, включая определение зависимости протеазной активности от температуры, значения рН, исследовать влияние ионов металлов, детергентов и ингибиторов на остаточную ферментативную активность, изучить термостабильность протеолитических ферментов.</w:t>
      </w:r>
    </w:p>
    <w:p w14:paraId="3C5EFD2B"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4. Определить гидролизующие свойства протеолитических ферментов штаммов</w:t>
      </w:r>
      <w:r w:rsidR="001D1B08">
        <w:rPr>
          <w:rFonts w:eastAsia="Times New Roman" w:cs="Times New Roman"/>
          <w:szCs w:val="28"/>
        </w:rPr>
        <w:t xml:space="preserve"> </w:t>
      </w:r>
      <w:r w:rsidR="001B7E14" w:rsidRPr="001B7E14">
        <w:rPr>
          <w:rFonts w:eastAsia="Times New Roman" w:cs="Times New Roman"/>
          <w:i/>
          <w:iCs/>
          <w:szCs w:val="28"/>
        </w:rPr>
        <w:t xml:space="preserve">Bacillus licheniformis и Bacillus subtilis </w:t>
      </w:r>
      <w:r w:rsidRPr="001D1B08">
        <w:rPr>
          <w:rFonts w:eastAsia="Times New Roman" w:cs="Times New Roman"/>
          <w:szCs w:val="28"/>
        </w:rPr>
        <w:t>на различных типах белковых субстратов: казеине, гемоглобине, коллагене, сывороточном и яичном альбумине, перьевом кератине.</w:t>
      </w:r>
    </w:p>
    <w:p w14:paraId="23233F1A"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5. Провести сравнительный анализ по физиологическим и протеолитическим свойствам штаммов</w:t>
      </w:r>
      <w:r w:rsidR="000965D0" w:rsidRPr="001D1B08">
        <w:rPr>
          <w:rFonts w:eastAsia="Times New Roman" w:cs="Times New Roman"/>
          <w:szCs w:val="28"/>
        </w:rPr>
        <w:t xml:space="preserve"> </w:t>
      </w:r>
      <w:r w:rsidR="001B7E14" w:rsidRPr="001B7E14">
        <w:rPr>
          <w:rFonts w:eastAsia="Times New Roman" w:cs="Times New Roman"/>
          <w:i/>
          <w:iCs/>
          <w:szCs w:val="28"/>
        </w:rPr>
        <w:t>Bacillus licheniformis и Bacillus subtilis</w:t>
      </w:r>
      <w:r w:rsidRPr="001D1B08">
        <w:rPr>
          <w:rFonts w:eastAsia="Times New Roman" w:cs="Times New Roman"/>
          <w:szCs w:val="28"/>
        </w:rPr>
        <w:t>.</w:t>
      </w:r>
    </w:p>
    <w:p w14:paraId="1A38922D"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6. Провести гидролиз кератинсодержащих отходов: куриных перьев, рога, копыта, шкура и шерсти крупного рогатого скота</w:t>
      </w:r>
      <w:r w:rsidR="001B7E14">
        <w:rPr>
          <w:rFonts w:eastAsia="Times New Roman" w:cs="Times New Roman"/>
          <w:szCs w:val="28"/>
        </w:rPr>
        <w:t>. О</w:t>
      </w:r>
      <w:r w:rsidRPr="001D1B08">
        <w:rPr>
          <w:rFonts w:eastAsia="Times New Roman" w:cs="Times New Roman"/>
          <w:szCs w:val="28"/>
        </w:rPr>
        <w:t>пределить степень гидролиза</w:t>
      </w:r>
      <w:r w:rsidR="001B7E14">
        <w:rPr>
          <w:rFonts w:eastAsia="Times New Roman" w:cs="Times New Roman"/>
          <w:szCs w:val="28"/>
        </w:rPr>
        <w:t xml:space="preserve">, </w:t>
      </w:r>
      <w:r w:rsidRPr="001D1B08">
        <w:rPr>
          <w:rFonts w:eastAsia="Times New Roman" w:cs="Times New Roman"/>
          <w:szCs w:val="28"/>
        </w:rPr>
        <w:t>протеолитическую и кератинолитическую активность штамма, оценить возможность использования бациллярных протеолитических ферментов в качестве молокосвертывающего препарата.</w:t>
      </w:r>
    </w:p>
    <w:p w14:paraId="074C9800" w14:textId="77777777" w:rsidR="00212039" w:rsidRPr="001D1B08" w:rsidRDefault="00212039" w:rsidP="00990428">
      <w:pPr>
        <w:shd w:val="clear" w:color="auto" w:fill="FFFFFF"/>
        <w:contextualSpacing w:val="0"/>
        <w:textboxTightWrap w:val="none"/>
        <w:rPr>
          <w:rFonts w:eastAsia="Times New Roman" w:cs="Times New Roman"/>
          <w:sz w:val="23"/>
          <w:szCs w:val="23"/>
        </w:rPr>
      </w:pPr>
      <w:r w:rsidRPr="001D1B08">
        <w:rPr>
          <w:rFonts w:eastAsia="Times New Roman" w:cs="Times New Roman"/>
          <w:szCs w:val="28"/>
        </w:rPr>
        <w:t>7. Провести культивирование штамма-продуцента в условиях глубинной ферментации в биореакторе и получить ферментный препарат протеолитического действия в жидкой и сухой форме.</w:t>
      </w:r>
    </w:p>
    <w:p w14:paraId="206FEEB3"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Объекты</w:t>
      </w:r>
      <w:r w:rsidR="005F553B" w:rsidRPr="005F553B">
        <w:rPr>
          <w:rFonts w:eastAsia="Times New Roman" w:cs="Times New Roman"/>
          <w:b/>
          <w:bCs/>
          <w:szCs w:val="28"/>
        </w:rPr>
        <w:t xml:space="preserve"> </w:t>
      </w:r>
      <w:r w:rsidRPr="0078017A">
        <w:rPr>
          <w:rFonts w:eastAsia="Times New Roman" w:cs="Times New Roman"/>
          <w:b/>
          <w:bCs/>
          <w:szCs w:val="28"/>
        </w:rPr>
        <w:t>исследования:</w:t>
      </w:r>
      <w:r w:rsidR="005F553B" w:rsidRPr="005F553B">
        <w:rPr>
          <w:rFonts w:eastAsia="Times New Roman" w:cs="Times New Roman"/>
          <w:szCs w:val="28"/>
        </w:rPr>
        <w:t xml:space="preserve"> </w:t>
      </w:r>
      <w:r w:rsidRPr="0078017A">
        <w:rPr>
          <w:rFonts w:eastAsia="Times New Roman" w:cs="Times New Roman"/>
          <w:szCs w:val="28"/>
        </w:rPr>
        <w:t>штаммы</w:t>
      </w:r>
      <w:r w:rsidR="005F553B" w:rsidRPr="005F553B">
        <w:rPr>
          <w:rFonts w:eastAsia="Times New Roman" w:cs="Times New Roman"/>
          <w:szCs w:val="28"/>
        </w:rPr>
        <w:t xml:space="preserve"> </w:t>
      </w:r>
      <w:r w:rsidRPr="0078017A">
        <w:rPr>
          <w:rFonts w:eastAsia="Times New Roman" w:cs="Times New Roman"/>
          <w:i/>
          <w:iCs/>
          <w:szCs w:val="28"/>
        </w:rPr>
        <w:t>Bacillus</w:t>
      </w:r>
      <w:r w:rsidR="005F553B" w:rsidRPr="005F553B">
        <w:rPr>
          <w:rFonts w:eastAsia="Times New Roman" w:cs="Times New Roman"/>
          <w:i/>
          <w:iCs/>
          <w:szCs w:val="28"/>
        </w:rPr>
        <w:t xml:space="preserve"> </w:t>
      </w:r>
      <w:r w:rsidRPr="0078017A">
        <w:rPr>
          <w:rFonts w:eastAsia="Times New Roman" w:cs="Times New Roman"/>
          <w:i/>
          <w:iCs/>
          <w:szCs w:val="28"/>
        </w:rPr>
        <w:t>subtilis</w:t>
      </w:r>
      <w:r w:rsidR="005F553B" w:rsidRPr="005F553B">
        <w:rPr>
          <w:rFonts w:eastAsia="Times New Roman" w:cs="Times New Roman"/>
          <w:i/>
          <w:iCs/>
          <w:szCs w:val="28"/>
        </w:rPr>
        <w:t xml:space="preserve"> </w:t>
      </w:r>
      <w:r w:rsidRPr="0078017A">
        <w:rPr>
          <w:rFonts w:eastAsia="Times New Roman" w:cs="Times New Roman"/>
          <w:szCs w:val="28"/>
        </w:rPr>
        <w:t>и</w:t>
      </w:r>
      <w:r w:rsidR="005F553B" w:rsidRPr="005F553B">
        <w:rPr>
          <w:rFonts w:eastAsia="Times New Roman" w:cs="Times New Roman"/>
          <w:szCs w:val="28"/>
        </w:rPr>
        <w:t xml:space="preserve"> </w:t>
      </w:r>
      <w:r w:rsidRPr="0078017A">
        <w:rPr>
          <w:rFonts w:eastAsia="Times New Roman" w:cs="Times New Roman"/>
          <w:i/>
          <w:iCs/>
          <w:szCs w:val="28"/>
        </w:rPr>
        <w:t>Bacillus</w:t>
      </w:r>
      <w:r w:rsidR="005F553B" w:rsidRPr="005F553B">
        <w:rPr>
          <w:rFonts w:eastAsia="Times New Roman" w:cs="Times New Roman"/>
          <w:i/>
          <w:iCs/>
          <w:szCs w:val="28"/>
        </w:rPr>
        <w:t xml:space="preserve"> </w:t>
      </w:r>
      <w:r w:rsidRPr="0078017A">
        <w:rPr>
          <w:rFonts w:eastAsia="Times New Roman" w:cs="Times New Roman"/>
          <w:i/>
          <w:iCs/>
          <w:szCs w:val="28"/>
        </w:rPr>
        <w:t>licheniformis</w:t>
      </w:r>
      <w:r w:rsidRPr="0078017A">
        <w:rPr>
          <w:rFonts w:eastAsia="Times New Roman" w:cs="Times New Roman"/>
          <w:szCs w:val="28"/>
        </w:rPr>
        <w:t>.</w:t>
      </w:r>
    </w:p>
    <w:p w14:paraId="0125136F"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Предмет исследования:</w:t>
      </w:r>
      <w:r w:rsidR="005F553B">
        <w:rPr>
          <w:rFonts w:eastAsia="Times New Roman" w:cs="Times New Roman"/>
          <w:szCs w:val="28"/>
        </w:rPr>
        <w:t xml:space="preserve"> </w:t>
      </w:r>
      <w:r w:rsidRPr="0078017A">
        <w:rPr>
          <w:rFonts w:eastAsia="Times New Roman" w:cs="Times New Roman"/>
          <w:szCs w:val="28"/>
        </w:rPr>
        <w:t>протеолитические ферменты штаммов</w:t>
      </w:r>
      <w:r w:rsidR="005F553B">
        <w:rPr>
          <w:rFonts w:eastAsia="Times New Roman" w:cs="Times New Roman"/>
          <w:szCs w:val="28"/>
        </w:rPr>
        <w:t xml:space="preserve"> </w:t>
      </w:r>
      <w:r w:rsidRPr="0078017A">
        <w:rPr>
          <w:rFonts w:eastAsia="Times New Roman" w:cs="Times New Roman"/>
          <w:i/>
          <w:iCs/>
          <w:szCs w:val="28"/>
        </w:rPr>
        <w:t>Bacillus</w:t>
      </w:r>
      <w:r w:rsidR="005F553B">
        <w:rPr>
          <w:rFonts w:eastAsia="Times New Roman" w:cs="Times New Roman"/>
          <w:i/>
          <w:iCs/>
          <w:szCs w:val="28"/>
        </w:rPr>
        <w:t xml:space="preserve"> </w:t>
      </w:r>
      <w:r w:rsidRPr="0078017A">
        <w:rPr>
          <w:rFonts w:eastAsia="Times New Roman" w:cs="Times New Roman"/>
          <w:i/>
          <w:iCs/>
          <w:szCs w:val="28"/>
        </w:rPr>
        <w:t>subtilis</w:t>
      </w:r>
      <w:r w:rsidR="005F553B">
        <w:rPr>
          <w:rFonts w:eastAsia="Times New Roman" w:cs="Times New Roman"/>
          <w:i/>
          <w:iCs/>
          <w:szCs w:val="28"/>
        </w:rPr>
        <w:t xml:space="preserve"> </w:t>
      </w:r>
      <w:r w:rsidRPr="0078017A">
        <w:rPr>
          <w:rFonts w:eastAsia="Times New Roman" w:cs="Times New Roman"/>
          <w:szCs w:val="28"/>
        </w:rPr>
        <w:t>и</w:t>
      </w:r>
      <w:r w:rsidR="005F553B">
        <w:rPr>
          <w:rFonts w:eastAsia="Times New Roman" w:cs="Times New Roman"/>
          <w:szCs w:val="28"/>
        </w:rPr>
        <w:t xml:space="preserve"> </w:t>
      </w:r>
      <w:r w:rsidRPr="0078017A">
        <w:rPr>
          <w:rFonts w:eastAsia="Times New Roman" w:cs="Times New Roman"/>
          <w:i/>
          <w:iCs/>
          <w:szCs w:val="28"/>
        </w:rPr>
        <w:t>Bacillus</w:t>
      </w:r>
      <w:r w:rsidR="005F553B">
        <w:rPr>
          <w:rFonts w:eastAsia="Times New Roman" w:cs="Times New Roman"/>
          <w:i/>
          <w:iCs/>
          <w:szCs w:val="28"/>
        </w:rPr>
        <w:t xml:space="preserve"> </w:t>
      </w:r>
      <w:r w:rsidRPr="0078017A">
        <w:rPr>
          <w:rFonts w:eastAsia="Times New Roman" w:cs="Times New Roman"/>
          <w:i/>
          <w:iCs/>
          <w:szCs w:val="28"/>
        </w:rPr>
        <w:t>licheniformis</w:t>
      </w:r>
      <w:r w:rsidRPr="0078017A">
        <w:rPr>
          <w:rFonts w:eastAsia="Times New Roman" w:cs="Times New Roman"/>
          <w:szCs w:val="28"/>
        </w:rPr>
        <w:t>.</w:t>
      </w:r>
    </w:p>
    <w:p w14:paraId="06674AF7"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Методы исследования:</w:t>
      </w:r>
      <w:r w:rsidR="005F553B">
        <w:rPr>
          <w:rFonts w:eastAsia="Times New Roman" w:cs="Times New Roman"/>
          <w:b/>
          <w:bCs/>
          <w:szCs w:val="28"/>
        </w:rPr>
        <w:t xml:space="preserve"> </w:t>
      </w:r>
      <w:r w:rsidRPr="0078017A">
        <w:rPr>
          <w:rFonts w:eastAsia="Times New Roman" w:cs="Times New Roman"/>
          <w:szCs w:val="28"/>
        </w:rPr>
        <w:t>методы микробиологии, молекулярной биологии, биохимии, масс-спектрометрии, протеомики, биоинформатики, секвенирования, геномики, биотехнологии, иммунологии и электронной сканирующей микроскопии.</w:t>
      </w:r>
    </w:p>
    <w:p w14:paraId="43B39DB4"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Новизна темы.</w:t>
      </w:r>
      <w:r w:rsidR="002465EA">
        <w:rPr>
          <w:rFonts w:eastAsia="Times New Roman" w:cs="Times New Roman"/>
          <w:szCs w:val="28"/>
        </w:rPr>
        <w:t xml:space="preserve"> </w:t>
      </w:r>
      <w:r w:rsidRPr="0078017A">
        <w:rPr>
          <w:rFonts w:eastAsia="Times New Roman" w:cs="Times New Roman"/>
          <w:szCs w:val="28"/>
        </w:rPr>
        <w:t>Научная новизна заключается в том, что впервые из почвы Казахстана выделены протеолитические и кератинолитические штаммы видов</w:t>
      </w:r>
      <w:r w:rsidR="002465EA">
        <w:rPr>
          <w:rFonts w:eastAsia="Times New Roman" w:cs="Times New Roman"/>
          <w:szCs w:val="28"/>
        </w:rPr>
        <w:t xml:space="preserve"> </w:t>
      </w:r>
      <w:r w:rsidRPr="0078017A">
        <w:rPr>
          <w:rFonts w:eastAsia="Times New Roman" w:cs="Times New Roman"/>
          <w:i/>
          <w:iCs/>
          <w:szCs w:val="28"/>
        </w:rPr>
        <w:t>Bacillus subtilis</w:t>
      </w:r>
      <w:r w:rsidR="002465EA">
        <w:rPr>
          <w:rFonts w:eastAsia="Times New Roman" w:cs="Times New Roman"/>
          <w:i/>
          <w:iCs/>
          <w:szCs w:val="28"/>
        </w:rPr>
        <w:t xml:space="preserve"> </w:t>
      </w:r>
      <w:r w:rsidRPr="0078017A">
        <w:rPr>
          <w:rFonts w:eastAsia="Times New Roman" w:cs="Times New Roman"/>
          <w:szCs w:val="28"/>
        </w:rPr>
        <w:t>и</w:t>
      </w:r>
      <w:r w:rsidR="002465EA">
        <w:rPr>
          <w:rFonts w:eastAsia="Times New Roman" w:cs="Times New Roman"/>
          <w:szCs w:val="28"/>
        </w:rPr>
        <w:t xml:space="preserve"> </w:t>
      </w:r>
      <w:r w:rsidRPr="0078017A">
        <w:rPr>
          <w:rFonts w:eastAsia="Times New Roman" w:cs="Times New Roman"/>
          <w:i/>
          <w:iCs/>
          <w:szCs w:val="28"/>
        </w:rPr>
        <w:t>Bacillus licheniformis</w:t>
      </w:r>
      <w:r w:rsidRPr="0078017A">
        <w:rPr>
          <w:rFonts w:eastAsia="Times New Roman" w:cs="Times New Roman"/>
          <w:szCs w:val="28"/>
        </w:rPr>
        <w:t>. Впервые изучены и идентифицированы секреторные ферменты штаммов</w:t>
      </w:r>
      <w:r w:rsidR="002465EA">
        <w:rPr>
          <w:rFonts w:eastAsia="Times New Roman" w:cs="Times New Roman"/>
          <w:szCs w:val="28"/>
        </w:rPr>
        <w:t xml:space="preserve"> </w:t>
      </w:r>
      <w:r w:rsidRPr="0078017A">
        <w:rPr>
          <w:rFonts w:eastAsia="Times New Roman" w:cs="Times New Roman"/>
          <w:i/>
          <w:iCs/>
          <w:szCs w:val="28"/>
        </w:rPr>
        <w:t>Bacillus subtilis</w:t>
      </w:r>
      <w:r w:rsidR="002465EA">
        <w:rPr>
          <w:rFonts w:eastAsia="Times New Roman" w:cs="Times New Roman"/>
          <w:i/>
          <w:iCs/>
          <w:szCs w:val="28"/>
        </w:rPr>
        <w:t xml:space="preserve"> </w:t>
      </w:r>
      <w:r w:rsidRPr="0078017A">
        <w:rPr>
          <w:rFonts w:eastAsia="Times New Roman" w:cs="Times New Roman"/>
          <w:szCs w:val="28"/>
        </w:rPr>
        <w:t>А5.3 и</w:t>
      </w:r>
      <w:r w:rsidR="002465EA">
        <w:rPr>
          <w:rFonts w:eastAsia="Times New Roman" w:cs="Times New Roman"/>
          <w:szCs w:val="28"/>
        </w:rPr>
        <w:t xml:space="preserve"> </w:t>
      </w:r>
      <w:r w:rsidRPr="0078017A">
        <w:rPr>
          <w:rFonts w:eastAsia="Times New Roman" w:cs="Times New Roman"/>
          <w:i/>
          <w:iCs/>
          <w:szCs w:val="28"/>
        </w:rPr>
        <w:t>Bacillus licheniformis</w:t>
      </w:r>
      <w:r w:rsidR="002465EA">
        <w:rPr>
          <w:rFonts w:eastAsia="Times New Roman" w:cs="Times New Roman"/>
          <w:szCs w:val="28"/>
        </w:rPr>
        <w:t xml:space="preserve"> </w:t>
      </w:r>
      <w:r w:rsidRPr="0078017A">
        <w:rPr>
          <w:rFonts w:eastAsia="Times New Roman" w:cs="Times New Roman"/>
          <w:szCs w:val="28"/>
        </w:rPr>
        <w:t>Т7 с использованием методов полногеномного секвенирования, белковой масс-спектрометрии, протеомного анализа и биоинформатики. Впервые изучена зависимость активности протеолитических и кератинолитических ферментов штаммов</w:t>
      </w:r>
      <w:r w:rsidR="002465EA">
        <w:rPr>
          <w:rFonts w:eastAsia="Times New Roman" w:cs="Times New Roman"/>
          <w:szCs w:val="28"/>
        </w:rPr>
        <w:t xml:space="preserve"> </w:t>
      </w:r>
      <w:r w:rsidRPr="0078017A">
        <w:rPr>
          <w:rFonts w:eastAsia="Times New Roman" w:cs="Times New Roman"/>
          <w:i/>
          <w:iCs/>
          <w:szCs w:val="28"/>
        </w:rPr>
        <w:t>Bacillus subtilis</w:t>
      </w:r>
      <w:r w:rsidR="002465EA">
        <w:rPr>
          <w:rFonts w:eastAsia="Times New Roman" w:cs="Times New Roman"/>
          <w:i/>
          <w:iCs/>
          <w:szCs w:val="28"/>
        </w:rPr>
        <w:t xml:space="preserve"> </w:t>
      </w:r>
      <w:r w:rsidRPr="0078017A">
        <w:rPr>
          <w:rFonts w:eastAsia="Times New Roman" w:cs="Times New Roman"/>
          <w:szCs w:val="28"/>
        </w:rPr>
        <w:t>А5.3 и</w:t>
      </w:r>
      <w:r w:rsidR="002465EA">
        <w:rPr>
          <w:rFonts w:eastAsia="Times New Roman" w:cs="Times New Roman"/>
          <w:szCs w:val="28"/>
        </w:rPr>
        <w:t xml:space="preserve"> </w:t>
      </w:r>
      <w:r w:rsidRPr="0078017A">
        <w:rPr>
          <w:rFonts w:eastAsia="Times New Roman" w:cs="Times New Roman"/>
          <w:i/>
          <w:iCs/>
          <w:szCs w:val="28"/>
        </w:rPr>
        <w:t>Bacillus licheniformis</w:t>
      </w:r>
      <w:r w:rsidR="002465EA">
        <w:rPr>
          <w:rFonts w:eastAsia="Times New Roman" w:cs="Times New Roman"/>
          <w:i/>
          <w:iCs/>
          <w:szCs w:val="28"/>
        </w:rPr>
        <w:t xml:space="preserve"> </w:t>
      </w:r>
      <w:r w:rsidRPr="0078017A">
        <w:rPr>
          <w:rFonts w:eastAsia="Times New Roman" w:cs="Times New Roman"/>
          <w:szCs w:val="28"/>
        </w:rPr>
        <w:t>Т7 от: температуры, pH, присутствия металлов, детергентов, ингибиторов. Впервые секвенирован и депонирован в базе данных NCBI GenBank под номером</w:t>
      </w:r>
      <w:r w:rsidR="002465EA">
        <w:rPr>
          <w:rFonts w:eastAsia="Times New Roman" w:cs="Times New Roman"/>
          <w:szCs w:val="28"/>
        </w:rPr>
        <w:t xml:space="preserve"> </w:t>
      </w:r>
      <w:r w:rsidRPr="0078017A">
        <w:rPr>
          <w:rFonts w:eastAsia="Times New Roman" w:cs="Times New Roman"/>
          <w:szCs w:val="28"/>
          <w:shd w:val="clear" w:color="auto" w:fill="FFFFFF"/>
        </w:rPr>
        <w:t>CP124861</w:t>
      </w:r>
      <w:r w:rsidR="002465EA">
        <w:rPr>
          <w:rFonts w:eastAsia="Times New Roman" w:cs="Times New Roman"/>
          <w:szCs w:val="28"/>
          <w:shd w:val="clear" w:color="auto" w:fill="FFFFFF"/>
        </w:rPr>
        <w:t xml:space="preserve"> </w:t>
      </w:r>
      <w:r w:rsidRPr="0078017A">
        <w:rPr>
          <w:rFonts w:eastAsia="Times New Roman" w:cs="Times New Roman"/>
          <w:szCs w:val="28"/>
        </w:rPr>
        <w:t>полный геном казахстанского протеолитического штамма</w:t>
      </w:r>
      <w:r w:rsidR="002465EA">
        <w:rPr>
          <w:rFonts w:eastAsia="Times New Roman" w:cs="Times New Roman"/>
          <w:szCs w:val="28"/>
        </w:rPr>
        <w:t xml:space="preserve"> </w:t>
      </w:r>
      <w:r w:rsidRPr="0078017A">
        <w:rPr>
          <w:rFonts w:eastAsia="Times New Roman" w:cs="Times New Roman"/>
          <w:i/>
          <w:iCs/>
          <w:szCs w:val="28"/>
        </w:rPr>
        <w:t>Bacillus</w:t>
      </w:r>
      <w:r w:rsidR="002465EA">
        <w:rPr>
          <w:rFonts w:eastAsia="Times New Roman" w:cs="Times New Roman"/>
          <w:i/>
          <w:iCs/>
          <w:szCs w:val="28"/>
        </w:rPr>
        <w:t xml:space="preserve"> </w:t>
      </w:r>
      <w:r w:rsidRPr="0078017A">
        <w:rPr>
          <w:rFonts w:eastAsia="Times New Roman" w:cs="Times New Roman"/>
          <w:i/>
          <w:iCs/>
          <w:szCs w:val="28"/>
        </w:rPr>
        <w:t>licheniformis</w:t>
      </w:r>
      <w:r w:rsidR="002465EA">
        <w:rPr>
          <w:rFonts w:eastAsia="Times New Roman" w:cs="Times New Roman"/>
          <w:i/>
          <w:iCs/>
          <w:szCs w:val="28"/>
        </w:rPr>
        <w:t xml:space="preserve"> </w:t>
      </w:r>
      <w:r w:rsidRPr="0078017A">
        <w:rPr>
          <w:rFonts w:eastAsia="Times New Roman" w:cs="Times New Roman"/>
          <w:szCs w:val="28"/>
        </w:rPr>
        <w:t xml:space="preserve">Т7. Оптимизировано культивирование штаммов-продуцентов на перьевой среде в условиях глубинной ферментации. Полученные данные </w:t>
      </w:r>
      <w:r w:rsidR="0065052B" w:rsidRPr="0078017A">
        <w:rPr>
          <w:rFonts w:cs="Times New Roman"/>
        </w:rPr>
        <w:t>не только расширяют наши представления о разнообразии почвенного микробиома Казахстана, но и углубляют знания о бактериальных протеазах и кератиназах</w:t>
      </w:r>
      <w:r w:rsidRPr="0078017A">
        <w:rPr>
          <w:rFonts w:eastAsia="Times New Roman" w:cs="Times New Roman"/>
          <w:szCs w:val="28"/>
        </w:rPr>
        <w:t>.</w:t>
      </w:r>
    </w:p>
    <w:p w14:paraId="5CB5DBA9"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Практическая значимость работы.</w:t>
      </w:r>
      <w:r w:rsidR="002465EA">
        <w:rPr>
          <w:rFonts w:eastAsia="Times New Roman" w:cs="Times New Roman"/>
          <w:szCs w:val="28"/>
        </w:rPr>
        <w:t xml:space="preserve"> </w:t>
      </w:r>
      <w:r w:rsidRPr="0078017A">
        <w:rPr>
          <w:rFonts w:eastAsia="Times New Roman" w:cs="Times New Roman"/>
          <w:szCs w:val="28"/>
        </w:rPr>
        <w:t>Полученные результаты по биохимическим свойствам позволили разработать ферментный препарат протеолитического действия, который был апробирован в технологиях переработки кератин и коллагенсодержащего сырья и в технологии переработки молока. Результаты диссертационной работы ориентированы на применение в пищевой, кормовой и перерабатывающей промышленности в плане получения новых эффективных биопрепаратов.</w:t>
      </w:r>
    </w:p>
    <w:p w14:paraId="47B8D81B" w14:textId="77777777" w:rsidR="00212039" w:rsidRPr="0078017A" w:rsidRDefault="00212039" w:rsidP="00990428">
      <w:pPr>
        <w:shd w:val="clear" w:color="auto" w:fill="FFFFFF"/>
        <w:contextualSpacing w:val="0"/>
        <w:textboxTightWrap w:val="none"/>
        <w:rPr>
          <w:rFonts w:eastAsia="Times New Roman" w:cs="Times New Roman"/>
          <w:sz w:val="23"/>
          <w:szCs w:val="23"/>
        </w:rPr>
      </w:pPr>
      <w:r w:rsidRPr="0078017A">
        <w:rPr>
          <w:rFonts w:eastAsia="Times New Roman" w:cs="Times New Roman"/>
          <w:b/>
          <w:bCs/>
          <w:szCs w:val="28"/>
        </w:rPr>
        <w:t>Основные положения, выносимые на защиту:</w:t>
      </w:r>
    </w:p>
    <w:p w14:paraId="19476B5D" w14:textId="77777777" w:rsidR="00212039" w:rsidRPr="0078017A" w:rsidRDefault="00FA6ECA" w:rsidP="00990428">
      <w:pPr>
        <w:shd w:val="clear" w:color="auto" w:fill="FFFFFF"/>
        <w:contextualSpacing w:val="0"/>
        <w:textboxTightWrap w:val="none"/>
        <w:rPr>
          <w:rFonts w:eastAsia="Times New Roman" w:cs="Times New Roman"/>
          <w:sz w:val="23"/>
          <w:szCs w:val="23"/>
        </w:rPr>
      </w:pPr>
      <w:r>
        <w:rPr>
          <w:rFonts w:eastAsia="Times New Roman" w:cs="Times New Roman"/>
          <w:szCs w:val="28"/>
        </w:rPr>
        <w:t>‒</w:t>
      </w:r>
      <w:r w:rsidR="00212039" w:rsidRPr="0078017A">
        <w:rPr>
          <w:rFonts w:eastAsia="Times New Roman" w:cs="Times New Roman"/>
          <w:szCs w:val="28"/>
        </w:rPr>
        <w:t xml:space="preserve"> мезофильные почвенные микроорганизмы</w:t>
      </w:r>
      <w:r w:rsidR="002465EA">
        <w:rPr>
          <w:rFonts w:eastAsia="Times New Roman" w:cs="Times New Roman"/>
          <w:szCs w:val="28"/>
        </w:rPr>
        <w:t xml:space="preserve"> </w:t>
      </w:r>
      <w:r w:rsidR="00212039" w:rsidRPr="0078017A">
        <w:rPr>
          <w:rFonts w:eastAsia="Times New Roman" w:cs="Times New Roman"/>
          <w:i/>
          <w:iCs/>
          <w:szCs w:val="28"/>
        </w:rPr>
        <w:t>Bacillus</w:t>
      </w:r>
      <w:r w:rsidR="002465EA">
        <w:rPr>
          <w:rFonts w:eastAsia="Times New Roman" w:cs="Times New Roman"/>
          <w:i/>
          <w:iCs/>
          <w:szCs w:val="28"/>
        </w:rPr>
        <w:t xml:space="preserve"> </w:t>
      </w:r>
      <w:r w:rsidR="00212039" w:rsidRPr="0078017A">
        <w:rPr>
          <w:rFonts w:eastAsia="Times New Roman" w:cs="Times New Roman"/>
          <w:i/>
          <w:iCs/>
          <w:szCs w:val="28"/>
        </w:rPr>
        <w:t>subtilis</w:t>
      </w:r>
      <w:r w:rsidR="002465EA">
        <w:rPr>
          <w:rFonts w:eastAsia="Times New Roman" w:cs="Times New Roman"/>
          <w:szCs w:val="28"/>
        </w:rPr>
        <w:t xml:space="preserve"> </w:t>
      </w:r>
      <w:r w:rsidR="00212039" w:rsidRPr="0078017A">
        <w:rPr>
          <w:rFonts w:eastAsia="Times New Roman" w:cs="Times New Roman"/>
          <w:szCs w:val="28"/>
        </w:rPr>
        <w:t>A5.3 и</w:t>
      </w:r>
      <w:r w:rsidR="002465EA">
        <w:rPr>
          <w:rFonts w:eastAsia="Times New Roman" w:cs="Times New Roman"/>
          <w:szCs w:val="28"/>
        </w:rPr>
        <w:t xml:space="preserve"> </w:t>
      </w:r>
      <w:r w:rsidR="00212039" w:rsidRPr="0078017A">
        <w:rPr>
          <w:rFonts w:eastAsia="Times New Roman" w:cs="Times New Roman"/>
          <w:i/>
          <w:iCs/>
          <w:szCs w:val="28"/>
        </w:rPr>
        <w:t>Bacillus</w:t>
      </w:r>
      <w:r w:rsidR="002465EA">
        <w:rPr>
          <w:rFonts w:eastAsia="Times New Roman" w:cs="Times New Roman"/>
          <w:i/>
          <w:iCs/>
          <w:szCs w:val="28"/>
        </w:rPr>
        <w:t xml:space="preserve"> </w:t>
      </w:r>
      <w:r w:rsidR="00212039" w:rsidRPr="0078017A">
        <w:rPr>
          <w:rFonts w:eastAsia="Times New Roman" w:cs="Times New Roman"/>
          <w:i/>
          <w:iCs/>
          <w:szCs w:val="28"/>
        </w:rPr>
        <w:t>licheniformis</w:t>
      </w:r>
      <w:r w:rsidR="002465EA">
        <w:rPr>
          <w:rFonts w:eastAsia="Times New Roman" w:cs="Times New Roman"/>
          <w:szCs w:val="28"/>
        </w:rPr>
        <w:t xml:space="preserve"> </w:t>
      </w:r>
      <w:r w:rsidR="00212039" w:rsidRPr="0078017A">
        <w:rPr>
          <w:rFonts w:eastAsia="Times New Roman" w:cs="Times New Roman"/>
          <w:szCs w:val="28"/>
        </w:rPr>
        <w:t>T7 продуцируют термостабильные щелочные протеолитические ферменты, относящиеся к семествам сериновых пептидаз и металлопептидаз;</w:t>
      </w:r>
    </w:p>
    <w:p w14:paraId="63EE834F" w14:textId="77777777" w:rsidR="00212039" w:rsidRPr="0078017A" w:rsidRDefault="00FA6ECA" w:rsidP="00990428">
      <w:pPr>
        <w:shd w:val="clear" w:color="auto" w:fill="FFFFFF"/>
        <w:contextualSpacing w:val="0"/>
        <w:textboxTightWrap w:val="none"/>
        <w:rPr>
          <w:rFonts w:eastAsia="Times New Roman" w:cs="Times New Roman"/>
          <w:sz w:val="23"/>
          <w:szCs w:val="23"/>
        </w:rPr>
      </w:pPr>
      <w:r>
        <w:rPr>
          <w:rFonts w:eastAsia="Times New Roman" w:cs="Times New Roman"/>
          <w:szCs w:val="28"/>
        </w:rPr>
        <w:t>‒</w:t>
      </w:r>
      <w:r w:rsidR="00212039" w:rsidRPr="0078017A">
        <w:rPr>
          <w:rFonts w:eastAsia="Times New Roman" w:cs="Times New Roman"/>
          <w:szCs w:val="28"/>
        </w:rPr>
        <w:t xml:space="preserve"> протеолитические ферменты, секретируемые бактериями</w:t>
      </w:r>
      <w:r w:rsidR="002465EA">
        <w:rPr>
          <w:rFonts w:eastAsia="Times New Roman" w:cs="Times New Roman"/>
          <w:szCs w:val="28"/>
        </w:rPr>
        <w:t xml:space="preserve"> </w:t>
      </w:r>
      <w:r w:rsidR="00212039" w:rsidRPr="0078017A">
        <w:rPr>
          <w:rFonts w:eastAsia="Times New Roman" w:cs="Times New Roman"/>
          <w:i/>
          <w:iCs/>
          <w:szCs w:val="28"/>
        </w:rPr>
        <w:t>Bacillus</w:t>
      </w:r>
      <w:r w:rsidR="002465EA">
        <w:rPr>
          <w:rFonts w:eastAsia="Times New Roman" w:cs="Times New Roman"/>
          <w:i/>
          <w:iCs/>
          <w:szCs w:val="28"/>
        </w:rPr>
        <w:t xml:space="preserve"> </w:t>
      </w:r>
      <w:r w:rsidR="00212039" w:rsidRPr="0078017A">
        <w:rPr>
          <w:rFonts w:eastAsia="Times New Roman" w:cs="Times New Roman"/>
          <w:i/>
          <w:iCs/>
          <w:szCs w:val="28"/>
        </w:rPr>
        <w:t>subtilis</w:t>
      </w:r>
      <w:r w:rsidR="002465EA">
        <w:rPr>
          <w:rFonts w:eastAsia="Times New Roman" w:cs="Times New Roman"/>
          <w:szCs w:val="28"/>
        </w:rPr>
        <w:t xml:space="preserve"> </w:t>
      </w:r>
      <w:r w:rsidR="00212039" w:rsidRPr="0078017A">
        <w:rPr>
          <w:rFonts w:eastAsia="Times New Roman" w:cs="Times New Roman"/>
          <w:szCs w:val="28"/>
        </w:rPr>
        <w:t>А5.3 и</w:t>
      </w:r>
      <w:r w:rsidR="002465EA">
        <w:rPr>
          <w:rFonts w:eastAsia="Times New Roman" w:cs="Times New Roman"/>
          <w:szCs w:val="28"/>
        </w:rPr>
        <w:t xml:space="preserve"> </w:t>
      </w:r>
      <w:r w:rsidR="00212039" w:rsidRPr="0078017A">
        <w:rPr>
          <w:rFonts w:eastAsia="Times New Roman" w:cs="Times New Roman"/>
          <w:i/>
          <w:iCs/>
          <w:szCs w:val="28"/>
        </w:rPr>
        <w:t>Bacillus</w:t>
      </w:r>
      <w:r w:rsidR="002465EA">
        <w:rPr>
          <w:rFonts w:eastAsia="Times New Roman" w:cs="Times New Roman"/>
          <w:i/>
          <w:iCs/>
          <w:szCs w:val="28"/>
        </w:rPr>
        <w:t xml:space="preserve"> </w:t>
      </w:r>
      <w:r w:rsidR="00212039" w:rsidRPr="0078017A">
        <w:rPr>
          <w:rFonts w:eastAsia="Times New Roman" w:cs="Times New Roman"/>
          <w:i/>
          <w:iCs/>
          <w:szCs w:val="28"/>
        </w:rPr>
        <w:t>licheniformis</w:t>
      </w:r>
      <w:r w:rsidR="002465EA">
        <w:rPr>
          <w:rFonts w:eastAsia="Times New Roman" w:cs="Times New Roman"/>
          <w:i/>
          <w:iCs/>
          <w:szCs w:val="28"/>
        </w:rPr>
        <w:t xml:space="preserve"> </w:t>
      </w:r>
      <w:r w:rsidR="00212039" w:rsidRPr="0078017A">
        <w:rPr>
          <w:rFonts w:eastAsia="Times New Roman" w:cs="Times New Roman"/>
          <w:szCs w:val="28"/>
        </w:rPr>
        <w:t>Т7 обладают широкой субстратной специфичностью и способны к гидролизу фосфопротеидов (казеины), альбуминов (БСА, овальбумин), фибриллярных белков (коллаген, миозин и кератин);</w:t>
      </w:r>
    </w:p>
    <w:p w14:paraId="50305433" w14:textId="77777777" w:rsidR="00212039" w:rsidRPr="0078017A" w:rsidRDefault="00FA6ECA" w:rsidP="00990428">
      <w:pPr>
        <w:shd w:val="clear" w:color="auto" w:fill="FFFFFF"/>
        <w:contextualSpacing w:val="0"/>
        <w:textboxTightWrap w:val="none"/>
        <w:rPr>
          <w:rFonts w:eastAsia="Times New Roman" w:cs="Times New Roman"/>
          <w:sz w:val="23"/>
          <w:szCs w:val="23"/>
        </w:rPr>
      </w:pPr>
      <w:r>
        <w:rPr>
          <w:rFonts w:eastAsia="Times New Roman" w:cs="Times New Roman"/>
          <w:szCs w:val="28"/>
        </w:rPr>
        <w:t>‒</w:t>
      </w:r>
      <w:r w:rsidR="00212039" w:rsidRPr="0078017A">
        <w:rPr>
          <w:rFonts w:eastAsia="Times New Roman" w:cs="Times New Roman"/>
          <w:szCs w:val="28"/>
        </w:rPr>
        <w:t xml:space="preserve"> для эффективного гидролиза твердых водонерастворимых кератинсодержащих субстратов большое значение имеет адгезия клеток протеолитических бактерий на поверхности субстрата;</w:t>
      </w:r>
    </w:p>
    <w:p w14:paraId="691B14F2" w14:textId="77777777" w:rsidR="00212039" w:rsidRPr="0078017A" w:rsidRDefault="00FA6ECA" w:rsidP="00990428">
      <w:pPr>
        <w:shd w:val="clear" w:color="auto" w:fill="FFFFFF"/>
        <w:tabs>
          <w:tab w:val="left" w:pos="851"/>
        </w:tabs>
        <w:contextualSpacing w:val="0"/>
        <w:textboxTightWrap w:val="none"/>
        <w:rPr>
          <w:rFonts w:eastAsia="Times New Roman" w:cs="Times New Roman"/>
          <w:sz w:val="23"/>
          <w:szCs w:val="23"/>
        </w:rPr>
      </w:pPr>
      <w:r>
        <w:rPr>
          <w:rFonts w:eastAsia="Times New Roman" w:cs="Times New Roman"/>
          <w:szCs w:val="28"/>
        </w:rPr>
        <w:t>‒</w:t>
      </w:r>
      <w:r w:rsidR="00212039" w:rsidRPr="0078017A">
        <w:rPr>
          <w:rFonts w:eastAsia="Times New Roman" w:cs="Times New Roman"/>
          <w:szCs w:val="28"/>
        </w:rPr>
        <w:t xml:space="preserve"> бактериальные штаммы</w:t>
      </w:r>
      <w:r w:rsidR="0065052B" w:rsidRPr="0078017A">
        <w:rPr>
          <w:rFonts w:eastAsia="Times New Roman" w:cs="Times New Roman"/>
          <w:szCs w:val="28"/>
        </w:rPr>
        <w:t xml:space="preserve"> </w:t>
      </w:r>
      <w:r w:rsidR="00212039" w:rsidRPr="0078017A">
        <w:rPr>
          <w:rFonts w:eastAsia="Times New Roman" w:cs="Times New Roman"/>
          <w:i/>
          <w:iCs/>
          <w:szCs w:val="28"/>
        </w:rPr>
        <w:t>Bacillus</w:t>
      </w:r>
      <w:r w:rsidR="0065052B" w:rsidRPr="0078017A">
        <w:rPr>
          <w:rFonts w:eastAsia="Times New Roman" w:cs="Times New Roman"/>
          <w:i/>
          <w:iCs/>
          <w:szCs w:val="28"/>
        </w:rPr>
        <w:t xml:space="preserve"> </w:t>
      </w:r>
      <w:r w:rsidR="00212039" w:rsidRPr="0078017A">
        <w:rPr>
          <w:rFonts w:eastAsia="Times New Roman" w:cs="Times New Roman"/>
          <w:i/>
          <w:iCs/>
          <w:szCs w:val="28"/>
        </w:rPr>
        <w:t>subtilis</w:t>
      </w:r>
      <w:r w:rsidR="0065052B" w:rsidRPr="0078017A">
        <w:rPr>
          <w:rFonts w:eastAsia="Times New Roman" w:cs="Times New Roman"/>
          <w:i/>
          <w:iCs/>
          <w:szCs w:val="28"/>
        </w:rPr>
        <w:t xml:space="preserve"> </w:t>
      </w:r>
      <w:r w:rsidR="00212039" w:rsidRPr="0078017A">
        <w:rPr>
          <w:rFonts w:eastAsia="Times New Roman" w:cs="Times New Roman"/>
          <w:szCs w:val="28"/>
        </w:rPr>
        <w:t>А5.3 и</w:t>
      </w:r>
      <w:r w:rsidR="0065052B" w:rsidRPr="0078017A">
        <w:rPr>
          <w:rFonts w:eastAsia="Times New Roman" w:cs="Times New Roman"/>
          <w:szCs w:val="28"/>
        </w:rPr>
        <w:t xml:space="preserve"> </w:t>
      </w:r>
      <w:r w:rsidR="00212039" w:rsidRPr="0078017A">
        <w:rPr>
          <w:rFonts w:eastAsia="Times New Roman" w:cs="Times New Roman"/>
          <w:i/>
          <w:iCs/>
          <w:szCs w:val="28"/>
        </w:rPr>
        <w:t>Bacillus</w:t>
      </w:r>
      <w:r w:rsidR="0065052B" w:rsidRPr="0078017A">
        <w:rPr>
          <w:rFonts w:eastAsia="Times New Roman" w:cs="Times New Roman"/>
          <w:i/>
          <w:iCs/>
          <w:szCs w:val="28"/>
        </w:rPr>
        <w:t xml:space="preserve"> </w:t>
      </w:r>
      <w:r w:rsidR="00212039" w:rsidRPr="0078017A">
        <w:rPr>
          <w:rFonts w:eastAsia="Times New Roman" w:cs="Times New Roman"/>
          <w:i/>
          <w:iCs/>
          <w:szCs w:val="28"/>
        </w:rPr>
        <w:t>licheniformis</w:t>
      </w:r>
      <w:r w:rsidR="0065052B" w:rsidRPr="0078017A">
        <w:rPr>
          <w:rFonts w:eastAsia="Times New Roman" w:cs="Times New Roman"/>
          <w:i/>
          <w:iCs/>
          <w:szCs w:val="28"/>
        </w:rPr>
        <w:t xml:space="preserve"> </w:t>
      </w:r>
      <w:r w:rsidR="00212039" w:rsidRPr="0078017A">
        <w:rPr>
          <w:rFonts w:eastAsia="Times New Roman" w:cs="Times New Roman"/>
          <w:szCs w:val="28"/>
        </w:rPr>
        <w:t>Т7 секретируют ряд протеолитических ферментов, характеризующихся различной структурой, биохимическими параметрами и различающимися</w:t>
      </w:r>
      <w:r w:rsidR="0065052B" w:rsidRPr="0078017A">
        <w:rPr>
          <w:rFonts w:eastAsia="Times New Roman" w:cs="Times New Roman"/>
          <w:szCs w:val="28"/>
        </w:rPr>
        <w:t xml:space="preserve"> </w:t>
      </w:r>
      <w:r w:rsidR="0065052B" w:rsidRPr="0078017A">
        <w:rPr>
          <w:rFonts w:cs="Times New Roman"/>
        </w:rPr>
        <w:t>характеристиками связывания с субстратом</w:t>
      </w:r>
      <w:r w:rsidR="00212039" w:rsidRPr="0078017A">
        <w:rPr>
          <w:rFonts w:eastAsia="Times New Roman" w:cs="Times New Roman"/>
          <w:szCs w:val="28"/>
        </w:rPr>
        <w:t>;</w:t>
      </w:r>
    </w:p>
    <w:p w14:paraId="4EFF81BF" w14:textId="77777777" w:rsidR="00212039" w:rsidRPr="0078017A" w:rsidRDefault="00FA6ECA" w:rsidP="00990428">
      <w:pPr>
        <w:rPr>
          <w:rFonts w:eastAsia="Times New Roman" w:cs="Times New Roman"/>
          <w:szCs w:val="28"/>
          <w:shd w:val="clear" w:color="auto" w:fill="FFFFFF"/>
        </w:rPr>
      </w:pPr>
      <w:r>
        <w:rPr>
          <w:rFonts w:eastAsia="Times New Roman" w:cs="Times New Roman"/>
          <w:szCs w:val="28"/>
          <w:shd w:val="clear" w:color="auto" w:fill="FFFFFF"/>
        </w:rPr>
        <w:t>‒</w:t>
      </w:r>
      <w:r w:rsidR="00212039" w:rsidRPr="0078017A">
        <w:rPr>
          <w:rFonts w:eastAsia="Times New Roman" w:cs="Times New Roman"/>
          <w:szCs w:val="28"/>
          <w:shd w:val="clear" w:color="auto" w:fill="FFFFFF"/>
        </w:rPr>
        <w:t xml:space="preserve"> штаммы</w:t>
      </w:r>
      <w:r w:rsidR="001D1B08">
        <w:rPr>
          <w:rFonts w:eastAsia="Times New Roman" w:cs="Times New Roman"/>
          <w:szCs w:val="28"/>
          <w:shd w:val="clear" w:color="auto" w:fill="FFFFFF"/>
        </w:rPr>
        <w:t xml:space="preserve"> </w:t>
      </w:r>
      <w:r w:rsidR="00212039" w:rsidRPr="0078017A">
        <w:rPr>
          <w:rFonts w:eastAsia="Times New Roman" w:cs="Times New Roman"/>
          <w:i/>
          <w:iCs/>
          <w:szCs w:val="28"/>
          <w:shd w:val="clear" w:color="auto" w:fill="FFFFFF"/>
          <w:lang w:val="en-US"/>
        </w:rPr>
        <w:t>Bacillus</w:t>
      </w:r>
      <w:r w:rsidR="001D1B08">
        <w:rPr>
          <w:rFonts w:eastAsia="Times New Roman" w:cs="Times New Roman"/>
          <w:i/>
          <w:iCs/>
          <w:sz w:val="23"/>
          <w:szCs w:val="23"/>
          <w:shd w:val="clear" w:color="auto" w:fill="FFFFFF"/>
        </w:rPr>
        <w:t xml:space="preserve"> </w:t>
      </w:r>
      <w:r w:rsidR="00212039" w:rsidRPr="0078017A">
        <w:rPr>
          <w:rFonts w:eastAsia="Times New Roman" w:cs="Times New Roman"/>
          <w:i/>
          <w:iCs/>
          <w:szCs w:val="28"/>
          <w:shd w:val="clear" w:color="auto" w:fill="FFFFFF"/>
          <w:lang w:val="en-US"/>
        </w:rPr>
        <w:t>subtilis</w:t>
      </w:r>
      <w:r w:rsidR="001D1B08">
        <w:rPr>
          <w:rFonts w:eastAsia="Times New Roman" w:cs="Times New Roman"/>
          <w:szCs w:val="28"/>
          <w:shd w:val="clear" w:color="auto" w:fill="FFFFFF"/>
        </w:rPr>
        <w:t xml:space="preserve"> </w:t>
      </w:r>
      <w:r w:rsidR="00212039" w:rsidRPr="0078017A">
        <w:rPr>
          <w:rFonts w:eastAsia="Times New Roman" w:cs="Times New Roman"/>
          <w:szCs w:val="28"/>
          <w:shd w:val="clear" w:color="auto" w:fill="FFFFFF"/>
        </w:rPr>
        <w:t>А5.3 и</w:t>
      </w:r>
      <w:r w:rsidR="001D1B08">
        <w:rPr>
          <w:rFonts w:eastAsia="Times New Roman" w:cs="Times New Roman"/>
          <w:szCs w:val="28"/>
          <w:shd w:val="clear" w:color="auto" w:fill="FFFFFF"/>
        </w:rPr>
        <w:t xml:space="preserve"> </w:t>
      </w:r>
      <w:r w:rsidR="00212039" w:rsidRPr="0078017A">
        <w:rPr>
          <w:rFonts w:eastAsia="Times New Roman" w:cs="Times New Roman"/>
          <w:i/>
          <w:iCs/>
          <w:szCs w:val="28"/>
          <w:shd w:val="clear" w:color="auto" w:fill="FFFFFF"/>
          <w:lang w:val="en-US"/>
        </w:rPr>
        <w:t>Bacillus</w:t>
      </w:r>
      <w:r w:rsidR="001D1B08">
        <w:rPr>
          <w:rFonts w:eastAsia="Times New Roman" w:cs="Times New Roman"/>
          <w:i/>
          <w:iCs/>
          <w:sz w:val="23"/>
          <w:szCs w:val="23"/>
          <w:shd w:val="clear" w:color="auto" w:fill="FFFFFF"/>
        </w:rPr>
        <w:t xml:space="preserve"> </w:t>
      </w:r>
      <w:r w:rsidR="00212039" w:rsidRPr="0078017A">
        <w:rPr>
          <w:rFonts w:eastAsia="Times New Roman" w:cs="Times New Roman"/>
          <w:i/>
          <w:iCs/>
          <w:szCs w:val="28"/>
          <w:shd w:val="clear" w:color="auto" w:fill="FFFFFF"/>
          <w:lang w:val="en-US"/>
        </w:rPr>
        <w:t>licheniformis</w:t>
      </w:r>
      <w:r w:rsidR="001D1B08">
        <w:rPr>
          <w:rFonts w:eastAsia="Times New Roman" w:cs="Times New Roman"/>
          <w:szCs w:val="28"/>
          <w:shd w:val="clear" w:color="auto" w:fill="FFFFFF"/>
        </w:rPr>
        <w:t xml:space="preserve"> </w:t>
      </w:r>
      <w:r w:rsidR="00212039" w:rsidRPr="0078017A">
        <w:rPr>
          <w:rFonts w:eastAsia="Times New Roman" w:cs="Times New Roman"/>
          <w:szCs w:val="28"/>
          <w:shd w:val="clear" w:color="auto" w:fill="FFFFFF"/>
        </w:rPr>
        <w:t>Т7, выделенные на территории Казахстана являются эффективными продуцентами термостабильных щелочных протеолитических ферментов.</w:t>
      </w:r>
    </w:p>
    <w:p w14:paraId="3B216390" w14:textId="6C8E2E28" w:rsidR="00645155" w:rsidRPr="0078017A" w:rsidRDefault="00030379" w:rsidP="00990428">
      <w:pPr>
        <w:rPr>
          <w:rFonts w:cs="Times New Roman"/>
          <w:szCs w:val="28"/>
        </w:rPr>
      </w:pPr>
      <w:r w:rsidRPr="0078017A">
        <w:rPr>
          <w:rFonts w:cs="Times New Roman"/>
          <w:b/>
          <w:szCs w:val="28"/>
        </w:rPr>
        <w:t>Апробация работы.</w:t>
      </w:r>
      <w:r w:rsidR="00645155" w:rsidRPr="0078017A">
        <w:rPr>
          <w:rFonts w:cs="Times New Roman"/>
          <w:szCs w:val="28"/>
        </w:rPr>
        <w:t xml:space="preserve"> </w:t>
      </w:r>
      <w:r w:rsidR="00312B29" w:rsidRPr="0078017A">
        <w:rPr>
          <w:rFonts w:cs="Times New Roman"/>
          <w:szCs w:val="28"/>
        </w:rPr>
        <w:t xml:space="preserve">Основные положения, результаты, выводы и заключение диссертации изложены в </w:t>
      </w:r>
      <w:r w:rsidR="00273A88">
        <w:rPr>
          <w:rFonts w:cs="Times New Roman"/>
          <w:szCs w:val="28"/>
        </w:rPr>
        <w:t>9</w:t>
      </w:r>
      <w:r w:rsidR="00312B29" w:rsidRPr="0078017A">
        <w:rPr>
          <w:rFonts w:cs="Times New Roman"/>
          <w:szCs w:val="28"/>
        </w:rPr>
        <w:t xml:space="preserve"> печатных работах, в том числе: </w:t>
      </w:r>
      <w:r w:rsidR="00273A88">
        <w:rPr>
          <w:rFonts w:cs="Times New Roman"/>
          <w:szCs w:val="28"/>
        </w:rPr>
        <w:t xml:space="preserve">две статьи в </w:t>
      </w:r>
      <w:r w:rsidR="00273A88" w:rsidRPr="00273A88">
        <w:rPr>
          <w:rFonts w:cs="Times New Roman"/>
          <w:szCs w:val="28"/>
        </w:rPr>
        <w:t>зарубежн</w:t>
      </w:r>
      <w:r w:rsidR="00273A88">
        <w:rPr>
          <w:rFonts w:cs="Times New Roman"/>
          <w:szCs w:val="28"/>
        </w:rPr>
        <w:t>ых</w:t>
      </w:r>
      <w:r w:rsidR="00273A88" w:rsidRPr="00273A88">
        <w:rPr>
          <w:rFonts w:cs="Times New Roman"/>
          <w:szCs w:val="28"/>
        </w:rPr>
        <w:t xml:space="preserve"> научн</w:t>
      </w:r>
      <w:r w:rsidR="00273A88">
        <w:rPr>
          <w:rFonts w:cs="Times New Roman"/>
          <w:szCs w:val="28"/>
        </w:rPr>
        <w:t>ых</w:t>
      </w:r>
      <w:r w:rsidR="00273A88" w:rsidRPr="00273A88">
        <w:rPr>
          <w:rFonts w:cs="Times New Roman"/>
          <w:szCs w:val="28"/>
        </w:rPr>
        <w:t xml:space="preserve"> журнал</w:t>
      </w:r>
      <w:r w:rsidR="00273A88">
        <w:rPr>
          <w:rFonts w:cs="Times New Roman"/>
          <w:szCs w:val="28"/>
        </w:rPr>
        <w:t>ах (</w:t>
      </w:r>
      <w:r w:rsidR="00273A88">
        <w:rPr>
          <w:rFonts w:cs="Times New Roman"/>
          <w:szCs w:val="28"/>
          <w:lang w:val="en-US"/>
        </w:rPr>
        <w:t>PlosOne</w:t>
      </w:r>
      <w:r w:rsidR="00273A88" w:rsidRPr="00273A88">
        <w:rPr>
          <w:rFonts w:cs="Times New Roman"/>
          <w:szCs w:val="28"/>
        </w:rPr>
        <w:t xml:space="preserve">, </w:t>
      </w:r>
      <w:r w:rsidR="00273A88">
        <w:rPr>
          <w:rFonts w:cs="Times New Roman"/>
          <w:szCs w:val="28"/>
          <w:lang w:val="en-US"/>
        </w:rPr>
        <w:t>Scientific</w:t>
      </w:r>
      <w:r w:rsidR="00273A88" w:rsidRPr="00273A88">
        <w:rPr>
          <w:rFonts w:cs="Times New Roman"/>
          <w:szCs w:val="28"/>
        </w:rPr>
        <w:t xml:space="preserve"> </w:t>
      </w:r>
      <w:r w:rsidR="00273A88">
        <w:rPr>
          <w:rFonts w:cs="Times New Roman"/>
          <w:szCs w:val="28"/>
          <w:lang w:val="en-US"/>
        </w:rPr>
        <w:t>Reports</w:t>
      </w:r>
      <w:r w:rsidR="00273A88">
        <w:rPr>
          <w:rFonts w:cs="Times New Roman"/>
          <w:szCs w:val="28"/>
        </w:rPr>
        <w:t xml:space="preserve">), входящих в первый квартиль по </w:t>
      </w:r>
      <w:r w:rsidR="00273A88" w:rsidRPr="00273A88">
        <w:rPr>
          <w:rFonts w:cs="Times New Roman"/>
          <w:szCs w:val="28"/>
        </w:rPr>
        <w:t>импакт-фактору в базе Web of Science</w:t>
      </w:r>
      <w:r w:rsidR="00273A88" w:rsidRPr="00273A88">
        <w:t xml:space="preserve"> </w:t>
      </w:r>
      <w:r w:rsidR="00273A88" w:rsidRPr="00273A88">
        <w:rPr>
          <w:rFonts w:cs="Times New Roman"/>
          <w:szCs w:val="28"/>
        </w:rPr>
        <w:t>и имеющ</w:t>
      </w:r>
      <w:r w:rsidR="00273A88">
        <w:rPr>
          <w:rFonts w:cs="Times New Roman"/>
          <w:szCs w:val="28"/>
        </w:rPr>
        <w:t>их</w:t>
      </w:r>
      <w:r w:rsidR="00273A88" w:rsidRPr="00273A88">
        <w:rPr>
          <w:rFonts w:cs="Times New Roman"/>
          <w:szCs w:val="28"/>
        </w:rPr>
        <w:t xml:space="preserve"> процентиль </w:t>
      </w:r>
      <w:r w:rsidR="00273A88">
        <w:rPr>
          <w:rFonts w:cs="Times New Roman"/>
          <w:szCs w:val="28"/>
        </w:rPr>
        <w:t>89 и 92</w:t>
      </w:r>
      <w:r w:rsidR="00273A88" w:rsidRPr="00273A88">
        <w:rPr>
          <w:rFonts w:cs="Times New Roman"/>
          <w:szCs w:val="28"/>
        </w:rPr>
        <w:t xml:space="preserve"> по базе данных Scopus</w:t>
      </w:r>
      <w:r w:rsidR="00273A88">
        <w:rPr>
          <w:rFonts w:cs="Times New Roman"/>
          <w:szCs w:val="28"/>
        </w:rPr>
        <w:t xml:space="preserve">, соответственно; одна </w:t>
      </w:r>
      <w:r w:rsidR="00DB2FD6" w:rsidRPr="0078017A">
        <w:rPr>
          <w:rFonts w:cs="Times New Roman"/>
          <w:szCs w:val="28"/>
        </w:rPr>
        <w:t>стать</w:t>
      </w:r>
      <w:r w:rsidR="00B0397A" w:rsidRPr="0078017A">
        <w:rPr>
          <w:rFonts w:cs="Times New Roman"/>
          <w:szCs w:val="28"/>
        </w:rPr>
        <w:t>я</w:t>
      </w:r>
      <w:r w:rsidR="00DB2FD6" w:rsidRPr="0078017A">
        <w:rPr>
          <w:rFonts w:cs="Times New Roman"/>
          <w:szCs w:val="28"/>
        </w:rPr>
        <w:t xml:space="preserve"> в зарубежном научном журнале</w:t>
      </w:r>
      <w:r w:rsidR="00057815" w:rsidRPr="0078017A">
        <w:rPr>
          <w:rFonts w:cs="Times New Roman"/>
          <w:szCs w:val="28"/>
        </w:rPr>
        <w:t xml:space="preserve"> «</w:t>
      </w:r>
      <w:r w:rsidR="00057815" w:rsidRPr="0078017A">
        <w:rPr>
          <w:rFonts w:cs="Times New Roman"/>
          <w:szCs w:val="28"/>
          <w:lang w:val="en-US"/>
        </w:rPr>
        <w:t>Biology</w:t>
      </w:r>
      <w:r w:rsidR="008C43DD" w:rsidRPr="0078017A">
        <w:rPr>
          <w:rFonts w:cs="Times New Roman"/>
          <w:szCs w:val="28"/>
        </w:rPr>
        <w:t xml:space="preserve"> (</w:t>
      </w:r>
      <w:r w:rsidR="008C43DD" w:rsidRPr="0078017A">
        <w:rPr>
          <w:rFonts w:cs="Times New Roman"/>
          <w:szCs w:val="28"/>
          <w:lang w:val="en-US"/>
        </w:rPr>
        <w:t>MDPI</w:t>
      </w:r>
      <w:r w:rsidR="008C43DD" w:rsidRPr="0078017A">
        <w:rPr>
          <w:rFonts w:cs="Times New Roman"/>
          <w:szCs w:val="28"/>
        </w:rPr>
        <w:t>)</w:t>
      </w:r>
      <w:r w:rsidR="00057815" w:rsidRPr="0078017A">
        <w:rPr>
          <w:rFonts w:cs="Times New Roman"/>
          <w:szCs w:val="28"/>
        </w:rPr>
        <w:t>»</w:t>
      </w:r>
      <w:r w:rsidR="00DB2FD6" w:rsidRPr="0078017A">
        <w:rPr>
          <w:rFonts w:cs="Times New Roman"/>
          <w:szCs w:val="28"/>
        </w:rPr>
        <w:t>, входяще</w:t>
      </w:r>
      <w:r w:rsidR="007C3E79" w:rsidRPr="0078017A">
        <w:rPr>
          <w:rFonts w:cs="Times New Roman"/>
          <w:szCs w:val="28"/>
        </w:rPr>
        <w:t>м</w:t>
      </w:r>
      <w:r w:rsidR="00DB2FD6" w:rsidRPr="0078017A">
        <w:rPr>
          <w:rFonts w:cs="Times New Roman"/>
          <w:szCs w:val="28"/>
        </w:rPr>
        <w:t xml:space="preserve"> в базы </w:t>
      </w:r>
      <w:r w:rsidR="008C43DD" w:rsidRPr="0078017A">
        <w:rPr>
          <w:rFonts w:cs="Times New Roman"/>
          <w:szCs w:val="28"/>
        </w:rPr>
        <w:t>входяще</w:t>
      </w:r>
      <w:r w:rsidR="007C3E79" w:rsidRPr="0078017A">
        <w:rPr>
          <w:rFonts w:cs="Times New Roman"/>
          <w:szCs w:val="28"/>
        </w:rPr>
        <w:t>м</w:t>
      </w:r>
      <w:r w:rsidR="008C43DD" w:rsidRPr="0078017A">
        <w:rPr>
          <w:rFonts w:cs="Times New Roman"/>
          <w:szCs w:val="28"/>
        </w:rPr>
        <w:t xml:space="preserve"> в</w:t>
      </w:r>
      <w:r w:rsidR="0060135E" w:rsidRPr="0078017A">
        <w:rPr>
          <w:rFonts w:cs="Times New Roman"/>
          <w:szCs w:val="28"/>
        </w:rPr>
        <w:t>о</w:t>
      </w:r>
      <w:r w:rsidR="008C43DD" w:rsidRPr="0078017A">
        <w:rPr>
          <w:rFonts w:cs="Times New Roman"/>
          <w:szCs w:val="28"/>
        </w:rPr>
        <w:t xml:space="preserve"> </w:t>
      </w:r>
      <w:r w:rsidR="0060135E" w:rsidRPr="0078017A">
        <w:rPr>
          <w:rFonts w:cs="Times New Roman"/>
          <w:szCs w:val="28"/>
        </w:rPr>
        <w:t xml:space="preserve">второй </w:t>
      </w:r>
      <w:r w:rsidR="008C43DD" w:rsidRPr="0078017A">
        <w:rPr>
          <w:rFonts w:cs="Times New Roman"/>
          <w:szCs w:val="28"/>
        </w:rPr>
        <w:t>квартиль по импакт-фактору в базе Web of Science</w:t>
      </w:r>
      <w:r w:rsidR="001D1B08">
        <w:rPr>
          <w:rFonts w:cs="Times New Roman"/>
          <w:szCs w:val="28"/>
        </w:rPr>
        <w:t xml:space="preserve"> и имеющем процентиль 78 по базе данных </w:t>
      </w:r>
      <w:r w:rsidR="001D1B08">
        <w:rPr>
          <w:rFonts w:cs="Times New Roman"/>
          <w:szCs w:val="28"/>
          <w:lang w:val="en-US"/>
        </w:rPr>
        <w:t>Scopus</w:t>
      </w:r>
      <w:r w:rsidR="00DB2FD6" w:rsidRPr="0078017A">
        <w:rPr>
          <w:rFonts w:cs="Times New Roman"/>
          <w:szCs w:val="28"/>
        </w:rPr>
        <w:t xml:space="preserve">; </w:t>
      </w:r>
      <w:r w:rsidR="00273A88">
        <w:rPr>
          <w:rFonts w:cs="Times New Roman"/>
          <w:szCs w:val="28"/>
        </w:rPr>
        <w:t>три</w:t>
      </w:r>
      <w:r w:rsidR="00DB2FD6" w:rsidRPr="0078017A">
        <w:rPr>
          <w:rFonts w:cs="Times New Roman"/>
          <w:szCs w:val="28"/>
        </w:rPr>
        <w:t xml:space="preserve"> стат</w:t>
      </w:r>
      <w:r w:rsidR="007C3E79" w:rsidRPr="0078017A">
        <w:rPr>
          <w:rFonts w:cs="Times New Roman"/>
          <w:szCs w:val="28"/>
        </w:rPr>
        <w:t>ьи</w:t>
      </w:r>
      <w:r w:rsidR="00DB2FD6" w:rsidRPr="0078017A">
        <w:rPr>
          <w:rFonts w:cs="Times New Roman"/>
          <w:szCs w:val="28"/>
        </w:rPr>
        <w:t xml:space="preserve"> в республиканских научных журналах, рекомендованных </w:t>
      </w:r>
      <w:r w:rsidR="001D1B08" w:rsidRPr="001D1B08">
        <w:rPr>
          <w:rFonts w:cs="Times New Roman"/>
          <w:szCs w:val="28"/>
        </w:rPr>
        <w:t>Комитетом по обеспечению качества в науки и высшего образования Министерства науки и высшего образования Республики Казахстан для публикации основных результатов научной деятельности</w:t>
      </w:r>
      <w:r w:rsidR="00273A88">
        <w:rPr>
          <w:rFonts w:cs="Times New Roman"/>
          <w:szCs w:val="28"/>
        </w:rPr>
        <w:t>;</w:t>
      </w:r>
      <w:r w:rsidR="001D1B08">
        <w:rPr>
          <w:rFonts w:cs="Times New Roman"/>
          <w:szCs w:val="28"/>
        </w:rPr>
        <w:t xml:space="preserve"> </w:t>
      </w:r>
      <w:r w:rsidR="00273A88">
        <w:rPr>
          <w:rFonts w:cs="Times New Roman"/>
          <w:szCs w:val="28"/>
        </w:rPr>
        <w:t>два</w:t>
      </w:r>
      <w:r w:rsidR="00DB2FD6" w:rsidRPr="0078017A">
        <w:rPr>
          <w:rFonts w:cs="Times New Roman"/>
          <w:szCs w:val="28"/>
        </w:rPr>
        <w:t xml:space="preserve"> доклад</w:t>
      </w:r>
      <w:r w:rsidR="001D1B08">
        <w:rPr>
          <w:rFonts w:cs="Times New Roman"/>
          <w:szCs w:val="28"/>
        </w:rPr>
        <w:t>а</w:t>
      </w:r>
      <w:r w:rsidR="00DB2FD6" w:rsidRPr="0078017A">
        <w:rPr>
          <w:rFonts w:cs="Times New Roman"/>
          <w:szCs w:val="28"/>
        </w:rPr>
        <w:t xml:space="preserve"> в материалах международн</w:t>
      </w:r>
      <w:r w:rsidR="001D1B08">
        <w:rPr>
          <w:rFonts w:cs="Times New Roman"/>
          <w:szCs w:val="28"/>
        </w:rPr>
        <w:t>ых</w:t>
      </w:r>
      <w:r w:rsidR="00DB2FD6" w:rsidRPr="0078017A">
        <w:rPr>
          <w:rFonts w:cs="Times New Roman"/>
          <w:szCs w:val="28"/>
        </w:rPr>
        <w:t xml:space="preserve"> конференци</w:t>
      </w:r>
      <w:r w:rsidR="001D1B08">
        <w:rPr>
          <w:rFonts w:cs="Times New Roman"/>
          <w:szCs w:val="28"/>
        </w:rPr>
        <w:t>й</w:t>
      </w:r>
      <w:r w:rsidR="00273A88">
        <w:rPr>
          <w:rFonts w:cs="Times New Roman"/>
          <w:szCs w:val="28"/>
        </w:rPr>
        <w:t>;</w:t>
      </w:r>
      <w:r w:rsidR="00125B45">
        <w:rPr>
          <w:rFonts w:cs="Times New Roman"/>
          <w:szCs w:val="28"/>
        </w:rPr>
        <w:t xml:space="preserve"> напечатаны методические рекомендации (Приложение А)</w:t>
      </w:r>
      <w:r w:rsidR="00DB2FD6" w:rsidRPr="0078017A">
        <w:rPr>
          <w:rFonts w:cs="Times New Roman"/>
          <w:szCs w:val="28"/>
        </w:rPr>
        <w:t>. На результаты практической работы диссертанта получен Патент Республики Казахстан</w:t>
      </w:r>
      <w:r w:rsidR="001D1B08">
        <w:rPr>
          <w:rFonts w:cs="Times New Roman"/>
          <w:szCs w:val="28"/>
        </w:rPr>
        <w:t xml:space="preserve"> на изобретение</w:t>
      </w:r>
      <w:r w:rsidR="001A1C75">
        <w:rPr>
          <w:rFonts w:cs="Times New Roman"/>
          <w:szCs w:val="28"/>
        </w:rPr>
        <w:t xml:space="preserve"> (Приложение Б)</w:t>
      </w:r>
      <w:r w:rsidR="00DB2FD6" w:rsidRPr="0078017A">
        <w:rPr>
          <w:rFonts w:cs="Times New Roman"/>
          <w:szCs w:val="28"/>
        </w:rPr>
        <w:t>.</w:t>
      </w:r>
    </w:p>
    <w:p w14:paraId="0AF569BA" w14:textId="77777777" w:rsidR="00645155" w:rsidRPr="0078017A" w:rsidRDefault="00645155" w:rsidP="00990428">
      <w:pPr>
        <w:rPr>
          <w:rFonts w:cs="Times New Roman"/>
          <w:b/>
          <w:szCs w:val="28"/>
        </w:rPr>
      </w:pPr>
      <w:r w:rsidRPr="0078017A">
        <w:rPr>
          <w:rFonts w:cs="Times New Roman"/>
          <w:b/>
          <w:szCs w:val="28"/>
        </w:rPr>
        <w:t>Личный вклад диссертанта в обобщение результатов научной работы, рекомендуемой к защите.</w:t>
      </w:r>
    </w:p>
    <w:p w14:paraId="03E5B2F4" w14:textId="77777777" w:rsidR="00645155" w:rsidRPr="0078017A" w:rsidRDefault="00645155" w:rsidP="00990428">
      <w:pPr>
        <w:rPr>
          <w:rFonts w:cs="Times New Roman"/>
          <w:szCs w:val="28"/>
        </w:rPr>
      </w:pPr>
      <w:r w:rsidRPr="0078017A">
        <w:rPr>
          <w:rFonts w:cs="Times New Roman"/>
          <w:szCs w:val="28"/>
        </w:rPr>
        <w:t xml:space="preserve">Обзор литературных источников исследовательской работы, определение поставленной цели и задач, </w:t>
      </w:r>
      <w:r w:rsidR="003E65EC" w:rsidRPr="0078017A">
        <w:rPr>
          <w:rFonts w:cs="Times New Roman"/>
          <w:szCs w:val="28"/>
        </w:rPr>
        <w:t>дизайн</w:t>
      </w:r>
      <w:r w:rsidR="00057815" w:rsidRPr="0078017A">
        <w:rPr>
          <w:rFonts w:cs="Times New Roman"/>
          <w:szCs w:val="28"/>
        </w:rPr>
        <w:t xml:space="preserve"> и </w:t>
      </w:r>
      <w:r w:rsidRPr="0078017A">
        <w:rPr>
          <w:rFonts w:cs="Times New Roman"/>
          <w:szCs w:val="28"/>
        </w:rPr>
        <w:t>проведение экспериментов, анализ и обработка результатов практической работы проводилось при непосредственном участии автора.</w:t>
      </w:r>
    </w:p>
    <w:p w14:paraId="1E0EFED4" w14:textId="77777777" w:rsidR="00645155" w:rsidRPr="0078017A" w:rsidRDefault="00645155" w:rsidP="00990428">
      <w:pPr>
        <w:rPr>
          <w:rFonts w:cs="Times New Roman"/>
          <w:szCs w:val="28"/>
        </w:rPr>
      </w:pPr>
      <w:r w:rsidRPr="0078017A">
        <w:rPr>
          <w:rFonts w:cs="Times New Roman"/>
          <w:b/>
          <w:szCs w:val="28"/>
        </w:rPr>
        <w:t>Связь работы с программой научных исследований.</w:t>
      </w:r>
      <w:r w:rsidRPr="0078017A">
        <w:rPr>
          <w:rFonts w:cs="Times New Roman"/>
          <w:szCs w:val="28"/>
        </w:rPr>
        <w:t xml:space="preserve"> Данная работа была направлена на получени</w:t>
      </w:r>
      <w:r w:rsidR="007C3E79" w:rsidRPr="0078017A">
        <w:rPr>
          <w:rFonts w:cs="Times New Roman"/>
          <w:szCs w:val="28"/>
        </w:rPr>
        <w:t>е</w:t>
      </w:r>
      <w:r w:rsidRPr="0078017A">
        <w:rPr>
          <w:rFonts w:cs="Times New Roman"/>
          <w:szCs w:val="28"/>
        </w:rPr>
        <w:t xml:space="preserve"> и изучение новых ферментов класса протеаз. Работа проводилась в лаборатории генетики и биохимии микроорганизмов </w:t>
      </w:r>
      <w:r w:rsidR="00C46728" w:rsidRPr="0078017A">
        <w:rPr>
          <w:rFonts w:cs="Times New Roman"/>
          <w:szCs w:val="28"/>
        </w:rPr>
        <w:t>Товарищества с ограниченной ответственностью «</w:t>
      </w:r>
      <w:r w:rsidRPr="0078017A">
        <w:rPr>
          <w:rFonts w:cs="Times New Roman"/>
          <w:szCs w:val="28"/>
        </w:rPr>
        <w:t>Национальн</w:t>
      </w:r>
      <w:r w:rsidR="00C46728" w:rsidRPr="0078017A">
        <w:rPr>
          <w:rFonts w:cs="Times New Roman"/>
          <w:szCs w:val="28"/>
        </w:rPr>
        <w:t>ый</w:t>
      </w:r>
      <w:r w:rsidRPr="0078017A">
        <w:rPr>
          <w:rFonts w:cs="Times New Roman"/>
          <w:szCs w:val="28"/>
        </w:rPr>
        <w:t xml:space="preserve"> центр биотехнологии</w:t>
      </w:r>
      <w:r w:rsidR="00C46728" w:rsidRPr="0078017A">
        <w:rPr>
          <w:rFonts w:cs="Times New Roman"/>
          <w:szCs w:val="28"/>
        </w:rPr>
        <w:t>»</w:t>
      </w:r>
      <w:r w:rsidRPr="0078017A">
        <w:rPr>
          <w:rFonts w:cs="Times New Roman"/>
          <w:szCs w:val="28"/>
        </w:rPr>
        <w:t>.</w:t>
      </w:r>
      <w:r w:rsidR="00C46728" w:rsidRPr="0078017A">
        <w:rPr>
          <w:rFonts w:cs="Times New Roman"/>
          <w:szCs w:val="28"/>
        </w:rPr>
        <w:t xml:space="preserve"> Диссертационная работа выполнялась в рамках проектов AP14869708 «Выделение и изучение новых протеолитических ферментов бактериального происхождения», АР</w:t>
      </w:r>
      <w:r w:rsidR="00C46728" w:rsidRPr="0078017A">
        <w:rPr>
          <w:rFonts w:cs="Times New Roman"/>
          <w:spacing w:val="2"/>
          <w:szCs w:val="28"/>
        </w:rPr>
        <w:t>05135454</w:t>
      </w:r>
      <w:r w:rsidR="00C46728" w:rsidRPr="0078017A">
        <w:rPr>
          <w:rFonts w:cs="Times New Roman"/>
          <w:szCs w:val="28"/>
        </w:rPr>
        <w:t xml:space="preserve"> «Разработка технологии получения штамма-продуцента рекомбинантной кератиназы для переработки малоценного перо-пухового сырья в белковый гидролизат» и Научно-технической программы BR10764944 «Разработка методов аналитического контроля и проведения мониторинга безопасности пищевой продукции».</w:t>
      </w:r>
    </w:p>
    <w:p w14:paraId="4052C9BB" w14:textId="77777777" w:rsidR="001D1B08" w:rsidRDefault="00645155" w:rsidP="00990428">
      <w:pPr>
        <w:rPr>
          <w:rFonts w:cs="Times New Roman"/>
          <w:szCs w:val="28"/>
        </w:rPr>
      </w:pPr>
      <w:r w:rsidRPr="001D1B08">
        <w:rPr>
          <w:rFonts w:cs="Times New Roman"/>
          <w:b/>
          <w:szCs w:val="28"/>
        </w:rPr>
        <w:t xml:space="preserve">Объем и структура диссертации. </w:t>
      </w:r>
      <w:r w:rsidR="00C73ABA" w:rsidRPr="001D1B08">
        <w:rPr>
          <w:rFonts w:cs="Times New Roman"/>
          <w:szCs w:val="28"/>
        </w:rPr>
        <w:t>Диссертация изложена на 1</w:t>
      </w:r>
      <w:r w:rsidR="001D1B08" w:rsidRPr="001D1B08">
        <w:rPr>
          <w:rFonts w:cs="Times New Roman"/>
          <w:szCs w:val="28"/>
        </w:rPr>
        <w:t>3</w:t>
      </w:r>
      <w:r w:rsidR="006F1491">
        <w:rPr>
          <w:rFonts w:cs="Times New Roman"/>
          <w:szCs w:val="28"/>
        </w:rPr>
        <w:t xml:space="preserve">0 </w:t>
      </w:r>
      <w:r w:rsidRPr="001D1B08">
        <w:rPr>
          <w:rFonts w:cs="Times New Roman"/>
          <w:szCs w:val="28"/>
        </w:rPr>
        <w:t xml:space="preserve">страницах, </w:t>
      </w:r>
      <w:r w:rsidRPr="003671C0">
        <w:rPr>
          <w:rFonts w:cs="Times New Roman"/>
          <w:szCs w:val="28"/>
        </w:rPr>
        <w:t xml:space="preserve">содержит </w:t>
      </w:r>
      <w:r w:rsidR="007F6A31" w:rsidRPr="003671C0">
        <w:rPr>
          <w:rFonts w:cs="Times New Roman"/>
          <w:szCs w:val="28"/>
        </w:rPr>
        <w:t>1</w:t>
      </w:r>
      <w:r w:rsidR="00A76B18" w:rsidRPr="003671C0">
        <w:rPr>
          <w:rFonts w:cs="Times New Roman"/>
          <w:szCs w:val="28"/>
        </w:rPr>
        <w:t>3</w:t>
      </w:r>
      <w:r w:rsidRPr="003671C0">
        <w:rPr>
          <w:rFonts w:cs="Times New Roman"/>
          <w:szCs w:val="28"/>
        </w:rPr>
        <w:t xml:space="preserve"> таблиц, </w:t>
      </w:r>
      <w:r w:rsidR="00C267C3" w:rsidRPr="003671C0">
        <w:rPr>
          <w:rFonts w:cs="Times New Roman"/>
          <w:szCs w:val="28"/>
        </w:rPr>
        <w:t>3</w:t>
      </w:r>
      <w:r w:rsidR="00EF3086" w:rsidRPr="00EF3086">
        <w:rPr>
          <w:rFonts w:cs="Times New Roman"/>
          <w:szCs w:val="28"/>
        </w:rPr>
        <w:t>7</w:t>
      </w:r>
      <w:r w:rsidRPr="003671C0">
        <w:rPr>
          <w:rFonts w:cs="Times New Roman"/>
          <w:szCs w:val="28"/>
        </w:rPr>
        <w:t xml:space="preserve"> рисунков, </w:t>
      </w:r>
      <w:r w:rsidR="006F1491">
        <w:rPr>
          <w:rFonts w:cs="Times New Roman"/>
          <w:szCs w:val="28"/>
        </w:rPr>
        <w:t>3</w:t>
      </w:r>
      <w:r w:rsidRPr="003671C0">
        <w:rPr>
          <w:rFonts w:cs="Times New Roman"/>
          <w:szCs w:val="28"/>
        </w:rPr>
        <w:t xml:space="preserve"> приложени</w:t>
      </w:r>
      <w:r w:rsidR="00C267C3" w:rsidRPr="003671C0">
        <w:rPr>
          <w:rFonts w:cs="Times New Roman"/>
          <w:szCs w:val="28"/>
        </w:rPr>
        <w:t>я</w:t>
      </w:r>
      <w:r w:rsidRPr="003671C0">
        <w:rPr>
          <w:rFonts w:cs="Times New Roman"/>
          <w:szCs w:val="28"/>
        </w:rPr>
        <w:t xml:space="preserve">. Список цитируемых источников включает </w:t>
      </w:r>
      <w:r w:rsidR="00A76B18" w:rsidRPr="003671C0">
        <w:rPr>
          <w:rFonts w:cs="Times New Roman"/>
          <w:szCs w:val="28"/>
        </w:rPr>
        <w:t>331</w:t>
      </w:r>
      <w:r w:rsidRPr="003671C0">
        <w:rPr>
          <w:rFonts w:cs="Times New Roman"/>
          <w:szCs w:val="28"/>
        </w:rPr>
        <w:t xml:space="preserve"> </w:t>
      </w:r>
      <w:r w:rsidR="00A76B18">
        <w:rPr>
          <w:rFonts w:cs="Times New Roman"/>
          <w:szCs w:val="28"/>
        </w:rPr>
        <w:t>ссылку</w:t>
      </w:r>
      <w:r w:rsidRPr="0078017A">
        <w:rPr>
          <w:rFonts w:cs="Times New Roman"/>
          <w:szCs w:val="28"/>
        </w:rPr>
        <w:t>. Структурно диссертация состоит из перечня принятых в диссертации определений, обозначений и сокращений, введения, обзор</w:t>
      </w:r>
      <w:r w:rsidR="007C3E79" w:rsidRPr="0078017A">
        <w:rPr>
          <w:rFonts w:cs="Times New Roman"/>
          <w:szCs w:val="28"/>
        </w:rPr>
        <w:t>а</w:t>
      </w:r>
      <w:r w:rsidRPr="0078017A">
        <w:rPr>
          <w:rFonts w:cs="Times New Roman"/>
          <w:szCs w:val="28"/>
        </w:rPr>
        <w:t xml:space="preserve"> литературных данных, материал</w:t>
      </w:r>
      <w:r w:rsidR="007C3E79" w:rsidRPr="0078017A">
        <w:rPr>
          <w:rFonts w:cs="Times New Roman"/>
          <w:szCs w:val="28"/>
        </w:rPr>
        <w:t xml:space="preserve">ов </w:t>
      </w:r>
      <w:r w:rsidRPr="0078017A">
        <w:rPr>
          <w:rFonts w:cs="Times New Roman"/>
          <w:szCs w:val="28"/>
        </w:rPr>
        <w:t>и метод</w:t>
      </w:r>
      <w:r w:rsidR="007C3E79" w:rsidRPr="0078017A">
        <w:rPr>
          <w:rFonts w:cs="Times New Roman"/>
          <w:szCs w:val="28"/>
        </w:rPr>
        <w:t>ов</w:t>
      </w:r>
      <w:r w:rsidRPr="0078017A">
        <w:rPr>
          <w:rFonts w:cs="Times New Roman"/>
          <w:szCs w:val="28"/>
        </w:rPr>
        <w:t xml:space="preserve"> проведения экспериментов, результат</w:t>
      </w:r>
      <w:r w:rsidR="007C3E79" w:rsidRPr="0078017A">
        <w:rPr>
          <w:rFonts w:cs="Times New Roman"/>
          <w:szCs w:val="28"/>
        </w:rPr>
        <w:t>ов</w:t>
      </w:r>
      <w:r w:rsidRPr="0078017A">
        <w:rPr>
          <w:rFonts w:cs="Times New Roman"/>
          <w:szCs w:val="28"/>
        </w:rPr>
        <w:t xml:space="preserve"> собственных исследований, заключения, списка использованных источников и приложений.</w:t>
      </w:r>
    </w:p>
    <w:p w14:paraId="4311E60C" w14:textId="77777777" w:rsidR="001D1B08" w:rsidRDefault="001D1B08" w:rsidP="00990428">
      <w:pPr>
        <w:contextualSpacing w:val="0"/>
        <w:textboxTightWrap w:val="none"/>
        <w:rPr>
          <w:rFonts w:cs="Times New Roman"/>
          <w:szCs w:val="28"/>
        </w:rPr>
      </w:pPr>
      <w:r>
        <w:rPr>
          <w:rFonts w:cs="Times New Roman"/>
          <w:szCs w:val="28"/>
        </w:rPr>
        <w:br w:type="page"/>
      </w:r>
    </w:p>
    <w:p w14:paraId="20B32F68" w14:textId="77777777" w:rsidR="001A57F9" w:rsidRPr="0078017A" w:rsidRDefault="0094061B" w:rsidP="00990428">
      <w:pPr>
        <w:pStyle w:val="1"/>
        <w:ind w:firstLine="709"/>
        <w:jc w:val="both"/>
      </w:pPr>
      <w:r w:rsidRPr="0078017A">
        <w:t xml:space="preserve">1 </w:t>
      </w:r>
      <w:r w:rsidR="001A57F9" w:rsidRPr="0078017A">
        <w:t>ОБЗОР</w:t>
      </w:r>
      <w:r w:rsidR="00755A4C" w:rsidRPr="0078017A">
        <w:t xml:space="preserve"> ЛИТЕРАТУРЫ</w:t>
      </w:r>
    </w:p>
    <w:p w14:paraId="152E627B" w14:textId="77777777" w:rsidR="00990428" w:rsidRDefault="00990428" w:rsidP="00125B45">
      <w:pPr>
        <w:pStyle w:val="2"/>
      </w:pPr>
    </w:p>
    <w:p w14:paraId="2F84B6EA" w14:textId="77777777" w:rsidR="008C3B3B" w:rsidRPr="00125B45" w:rsidRDefault="001A57F9" w:rsidP="00125B45">
      <w:pPr>
        <w:pStyle w:val="2"/>
        <w:rPr>
          <w:b/>
        </w:rPr>
      </w:pPr>
      <w:r w:rsidRPr="00125B45">
        <w:rPr>
          <w:b/>
        </w:rPr>
        <w:t>1.</w:t>
      </w:r>
      <w:r w:rsidR="00755A4C" w:rsidRPr="00125B45">
        <w:rPr>
          <w:b/>
        </w:rPr>
        <w:t>1</w:t>
      </w:r>
      <w:r w:rsidRPr="00125B45">
        <w:rPr>
          <w:b/>
        </w:rPr>
        <w:t xml:space="preserve"> </w:t>
      </w:r>
      <w:r w:rsidR="00864189" w:rsidRPr="00125B45">
        <w:rPr>
          <w:b/>
        </w:rPr>
        <w:t>Функциональная роль белков и протеолитических ферментов</w:t>
      </w:r>
    </w:p>
    <w:p w14:paraId="116A0B9F" w14:textId="77777777" w:rsidR="00990428" w:rsidRPr="00125B45" w:rsidRDefault="00990428" w:rsidP="00125B45">
      <w:pPr>
        <w:pStyle w:val="2"/>
        <w:rPr>
          <w:sz w:val="16"/>
          <w:szCs w:val="16"/>
        </w:rPr>
      </w:pPr>
    </w:p>
    <w:p w14:paraId="2C4C99B8" w14:textId="77777777" w:rsidR="00CB7502" w:rsidRPr="00125B45" w:rsidRDefault="00FF1BC5" w:rsidP="00125B45">
      <w:pPr>
        <w:pStyle w:val="2"/>
      </w:pPr>
      <w:r w:rsidRPr="00125B45">
        <w:t>1.1</w:t>
      </w:r>
      <w:r w:rsidR="00755A4C" w:rsidRPr="00125B45">
        <w:t>.1</w:t>
      </w:r>
      <w:r w:rsidRPr="00125B45">
        <w:t xml:space="preserve"> </w:t>
      </w:r>
      <w:r w:rsidR="00CB7502" w:rsidRPr="00125B45">
        <w:t xml:space="preserve">Структура и конверсия белков как основа переработки белковых отходов </w:t>
      </w:r>
    </w:p>
    <w:p w14:paraId="11B20236" w14:textId="77777777" w:rsidR="00CB7502" w:rsidRPr="0078017A" w:rsidRDefault="00102CB2" w:rsidP="00990428">
      <w:pPr>
        <w:rPr>
          <w:rFonts w:cs="Times New Roman"/>
          <w:szCs w:val="28"/>
        </w:rPr>
      </w:pPr>
      <w:r w:rsidRPr="0078017A">
        <w:rPr>
          <w:rFonts w:cs="Times New Roman"/>
          <w:szCs w:val="28"/>
        </w:rPr>
        <w:t xml:space="preserve">Мясная индустрия Казахстана играет ключевую роль в экономике, обеспечивая население разнообразными и качественными продуктами, такими как мясо, мясные изделия и молочная продукция. Развитие этой отрасли непосредственно влияет на доступность </w:t>
      </w:r>
      <w:r w:rsidR="00C341E2" w:rsidRPr="0078017A">
        <w:rPr>
          <w:rFonts w:cs="Times New Roman"/>
          <w:szCs w:val="28"/>
        </w:rPr>
        <w:t>белка животного происхождения</w:t>
      </w:r>
      <w:r w:rsidRPr="0078017A">
        <w:rPr>
          <w:rFonts w:cs="Times New Roman"/>
          <w:szCs w:val="28"/>
        </w:rPr>
        <w:t xml:space="preserve"> для населения. В контексте особенностей </w:t>
      </w:r>
      <w:r w:rsidR="00C341E2" w:rsidRPr="0078017A">
        <w:rPr>
          <w:rFonts w:cs="Times New Roman"/>
          <w:szCs w:val="28"/>
        </w:rPr>
        <w:t xml:space="preserve">традиционных </w:t>
      </w:r>
      <w:r w:rsidRPr="0078017A">
        <w:rPr>
          <w:rFonts w:cs="Times New Roman"/>
          <w:szCs w:val="28"/>
        </w:rPr>
        <w:t>пищевых привычек жителей Казахстана производство и потребление мяса и мясных продуктов обладают особой значимостью.</w:t>
      </w:r>
    </w:p>
    <w:p w14:paraId="750B8756" w14:textId="77777777" w:rsidR="00C90889" w:rsidRPr="0078017A" w:rsidRDefault="001961CF" w:rsidP="00CB7502">
      <w:pPr>
        <w:rPr>
          <w:rFonts w:cs="Times New Roman"/>
          <w:szCs w:val="28"/>
        </w:rPr>
      </w:pPr>
      <w:r w:rsidRPr="0078017A">
        <w:rPr>
          <w:rFonts w:cs="Times New Roman"/>
        </w:rPr>
        <w:t xml:space="preserve">В связи с увеличением потребления мяса и мясной продукции, а также зависимостью аграрного рынка от импорта, в Казахстане назрела необходимость активного развития мясной отрасли. За последние годы доля мясной промышленности в ВВП страны в среднем составляла 3,5% </w:t>
      </w:r>
      <w:r w:rsidRPr="0078017A">
        <w:rPr>
          <w:rFonts w:cs="Times New Roman"/>
          <w:szCs w:val="28"/>
        </w:rPr>
        <w:t>(таблица 1).</w:t>
      </w:r>
      <w:r w:rsidRPr="0078017A">
        <w:rPr>
          <w:rFonts w:cs="Times New Roman"/>
        </w:rPr>
        <w:t xml:space="preserve"> Для достижения целей продовольственной безопасности и снижения зависимости от импорта необходимо наращивать объемы производства мяса на территории Казахстана. </w:t>
      </w:r>
    </w:p>
    <w:p w14:paraId="5653F783" w14:textId="77777777" w:rsidR="00990428" w:rsidRDefault="00990428" w:rsidP="00ED1624">
      <w:pPr>
        <w:ind w:firstLine="0"/>
        <w:rPr>
          <w:rFonts w:cs="Times New Roman"/>
          <w:szCs w:val="28"/>
        </w:rPr>
      </w:pPr>
    </w:p>
    <w:p w14:paraId="6E4B2D6F" w14:textId="77777777" w:rsidR="00ED1624" w:rsidRDefault="00ED1624" w:rsidP="00ED1624">
      <w:pPr>
        <w:ind w:firstLine="0"/>
        <w:rPr>
          <w:rFonts w:cs="Times New Roman"/>
          <w:szCs w:val="28"/>
        </w:rPr>
      </w:pPr>
      <w:r w:rsidRPr="0078017A">
        <w:rPr>
          <w:rFonts w:cs="Times New Roman"/>
          <w:szCs w:val="28"/>
        </w:rPr>
        <w:t>Таблица 1 Валовое внутреннее производство за 2018-2022 гг. млрд. тенге</w:t>
      </w:r>
      <w:r w:rsidR="004246E6" w:rsidRPr="0078017A">
        <w:rPr>
          <w:rFonts w:cs="Times New Roman"/>
          <w:szCs w:val="28"/>
        </w:rPr>
        <w:t xml:space="preserve"> </w:t>
      </w:r>
    </w:p>
    <w:p w14:paraId="551AFB27" w14:textId="77777777" w:rsidR="00990428" w:rsidRPr="00FA6ECA" w:rsidRDefault="00990428" w:rsidP="00ED1624">
      <w:pPr>
        <w:ind w:firstLine="0"/>
        <w:rPr>
          <w:rFonts w:cs="Times New Roman"/>
          <w:sz w:val="16"/>
          <w:szCs w:val="16"/>
        </w:rPr>
      </w:pPr>
    </w:p>
    <w:tbl>
      <w:tblPr>
        <w:tblStyle w:val="a6"/>
        <w:tblW w:w="4837" w:type="pct"/>
        <w:tblInd w:w="164" w:type="dxa"/>
        <w:tblLook w:val="04A0" w:firstRow="1" w:lastRow="0" w:firstColumn="1" w:lastColumn="0" w:noHBand="0" w:noVBand="1"/>
      </w:tblPr>
      <w:tblGrid>
        <w:gridCol w:w="974"/>
        <w:gridCol w:w="2770"/>
        <w:gridCol w:w="3209"/>
        <w:gridCol w:w="2580"/>
      </w:tblGrid>
      <w:tr w:rsidR="004D70B1" w:rsidRPr="00990428" w14:paraId="1F7AB930" w14:textId="77777777" w:rsidTr="00125B45">
        <w:tc>
          <w:tcPr>
            <w:tcW w:w="511" w:type="pct"/>
            <w:vAlign w:val="center"/>
          </w:tcPr>
          <w:p w14:paraId="0721DC84" w14:textId="77777777" w:rsidR="004D70B1" w:rsidRPr="00990428" w:rsidRDefault="00B35FA8" w:rsidP="00FA6ECA">
            <w:pPr>
              <w:ind w:firstLine="0"/>
              <w:jc w:val="center"/>
              <w:rPr>
                <w:rFonts w:cs="Times New Roman"/>
                <w:sz w:val="24"/>
                <w:szCs w:val="24"/>
              </w:rPr>
            </w:pPr>
            <w:r>
              <w:rPr>
                <w:rFonts w:cs="Times New Roman"/>
                <w:sz w:val="24"/>
                <w:szCs w:val="24"/>
              </w:rPr>
              <w:t xml:space="preserve">Годы </w:t>
            </w:r>
          </w:p>
        </w:tc>
        <w:tc>
          <w:tcPr>
            <w:tcW w:w="1453" w:type="pct"/>
            <w:vAlign w:val="center"/>
          </w:tcPr>
          <w:p w14:paraId="39156329" w14:textId="77777777" w:rsidR="004D70B1" w:rsidRPr="00990428" w:rsidRDefault="004D70B1" w:rsidP="00FA6ECA">
            <w:pPr>
              <w:ind w:firstLine="0"/>
              <w:jc w:val="center"/>
              <w:rPr>
                <w:rFonts w:cs="Times New Roman"/>
                <w:sz w:val="24"/>
                <w:szCs w:val="24"/>
              </w:rPr>
            </w:pPr>
            <w:r w:rsidRPr="00990428">
              <w:rPr>
                <w:rFonts w:cs="Times New Roman"/>
                <w:sz w:val="24"/>
                <w:szCs w:val="24"/>
              </w:rPr>
              <w:t>ВВП всего, в текущих</w:t>
            </w:r>
          </w:p>
          <w:p w14:paraId="0489E002" w14:textId="77777777" w:rsidR="004D70B1" w:rsidRPr="00990428" w:rsidRDefault="004D70B1" w:rsidP="00FA6ECA">
            <w:pPr>
              <w:ind w:firstLine="0"/>
              <w:jc w:val="center"/>
              <w:rPr>
                <w:rFonts w:cs="Times New Roman"/>
                <w:sz w:val="24"/>
                <w:szCs w:val="24"/>
              </w:rPr>
            </w:pPr>
            <w:r w:rsidRPr="00990428">
              <w:rPr>
                <w:rFonts w:cs="Times New Roman"/>
                <w:sz w:val="24"/>
                <w:szCs w:val="24"/>
              </w:rPr>
              <w:t>ценах, млн. тенге</w:t>
            </w:r>
          </w:p>
        </w:tc>
        <w:tc>
          <w:tcPr>
            <w:tcW w:w="1683" w:type="pct"/>
            <w:vAlign w:val="center"/>
          </w:tcPr>
          <w:p w14:paraId="38636479" w14:textId="77777777" w:rsidR="004D70B1" w:rsidRPr="00990428" w:rsidRDefault="004D70B1" w:rsidP="00FA6ECA">
            <w:pPr>
              <w:ind w:firstLine="0"/>
              <w:jc w:val="center"/>
              <w:rPr>
                <w:rFonts w:cs="Times New Roman"/>
                <w:sz w:val="24"/>
                <w:szCs w:val="24"/>
              </w:rPr>
            </w:pPr>
            <w:r w:rsidRPr="00990428">
              <w:rPr>
                <w:rFonts w:cs="Times New Roman"/>
                <w:sz w:val="24"/>
                <w:szCs w:val="24"/>
              </w:rPr>
              <w:t>ВВП животноводства,</w:t>
            </w:r>
          </w:p>
          <w:p w14:paraId="58125531" w14:textId="77777777" w:rsidR="004D70B1" w:rsidRPr="00990428" w:rsidRDefault="004D70B1" w:rsidP="00FA6ECA">
            <w:pPr>
              <w:ind w:firstLine="0"/>
              <w:jc w:val="center"/>
              <w:rPr>
                <w:rFonts w:cs="Times New Roman"/>
                <w:sz w:val="24"/>
                <w:szCs w:val="24"/>
              </w:rPr>
            </w:pPr>
            <w:r w:rsidRPr="00990428">
              <w:rPr>
                <w:rFonts w:cs="Times New Roman"/>
                <w:sz w:val="24"/>
                <w:szCs w:val="24"/>
              </w:rPr>
              <w:t>в текущих ценах,</w:t>
            </w:r>
          </w:p>
          <w:p w14:paraId="525B0D78" w14:textId="77777777" w:rsidR="004D70B1" w:rsidRPr="00990428" w:rsidRDefault="004D70B1" w:rsidP="00FA6ECA">
            <w:pPr>
              <w:ind w:firstLine="0"/>
              <w:jc w:val="center"/>
              <w:rPr>
                <w:rFonts w:cs="Times New Roman"/>
                <w:sz w:val="24"/>
                <w:szCs w:val="24"/>
              </w:rPr>
            </w:pPr>
            <w:r w:rsidRPr="00990428">
              <w:rPr>
                <w:rFonts w:cs="Times New Roman"/>
                <w:sz w:val="24"/>
                <w:szCs w:val="24"/>
              </w:rPr>
              <w:t>млн. тенге</w:t>
            </w:r>
          </w:p>
        </w:tc>
        <w:tc>
          <w:tcPr>
            <w:tcW w:w="1353" w:type="pct"/>
            <w:vAlign w:val="center"/>
          </w:tcPr>
          <w:p w14:paraId="0A20982D" w14:textId="77777777" w:rsidR="004D70B1" w:rsidRPr="00990428" w:rsidRDefault="004D70B1" w:rsidP="00FA6ECA">
            <w:pPr>
              <w:ind w:firstLine="0"/>
              <w:jc w:val="center"/>
              <w:rPr>
                <w:rFonts w:cs="Times New Roman"/>
                <w:sz w:val="24"/>
                <w:szCs w:val="24"/>
              </w:rPr>
            </w:pPr>
            <w:r w:rsidRPr="00990428">
              <w:rPr>
                <w:rFonts w:cs="Times New Roman"/>
                <w:sz w:val="24"/>
                <w:szCs w:val="24"/>
              </w:rPr>
              <w:t xml:space="preserve">Доля мясной промышленности в ВВП </w:t>
            </w:r>
            <w:proofErr w:type="gramStart"/>
            <w:r w:rsidRPr="00990428">
              <w:rPr>
                <w:rFonts w:cs="Times New Roman"/>
                <w:sz w:val="24"/>
                <w:szCs w:val="24"/>
              </w:rPr>
              <w:t>РК,%</w:t>
            </w:r>
            <w:proofErr w:type="gramEnd"/>
          </w:p>
        </w:tc>
      </w:tr>
      <w:tr w:rsidR="004D70B1" w:rsidRPr="00990428" w14:paraId="10EFB52B" w14:textId="77777777" w:rsidTr="00125B45">
        <w:tc>
          <w:tcPr>
            <w:tcW w:w="511" w:type="pct"/>
          </w:tcPr>
          <w:p w14:paraId="421F1AD0" w14:textId="77777777" w:rsidR="004D70B1" w:rsidRPr="00990428" w:rsidRDefault="004D70B1" w:rsidP="004D70B1">
            <w:pPr>
              <w:ind w:firstLine="0"/>
              <w:rPr>
                <w:rFonts w:cs="Times New Roman"/>
                <w:sz w:val="24"/>
                <w:szCs w:val="24"/>
              </w:rPr>
            </w:pPr>
            <w:r w:rsidRPr="00990428">
              <w:rPr>
                <w:rFonts w:cs="Times New Roman"/>
                <w:sz w:val="24"/>
                <w:szCs w:val="24"/>
              </w:rPr>
              <w:t>2018</w:t>
            </w:r>
          </w:p>
        </w:tc>
        <w:tc>
          <w:tcPr>
            <w:tcW w:w="1453" w:type="pct"/>
          </w:tcPr>
          <w:p w14:paraId="3E547621" w14:textId="77777777" w:rsidR="004D70B1" w:rsidRPr="00990428" w:rsidRDefault="004D70B1" w:rsidP="004D70B1">
            <w:pPr>
              <w:ind w:firstLine="0"/>
              <w:rPr>
                <w:rFonts w:cs="Times New Roman"/>
                <w:sz w:val="24"/>
                <w:szCs w:val="24"/>
              </w:rPr>
            </w:pPr>
            <w:r w:rsidRPr="00990428">
              <w:rPr>
                <w:rFonts w:cs="Times New Roman"/>
                <w:bCs w:val="0"/>
                <w:sz w:val="24"/>
                <w:szCs w:val="24"/>
              </w:rPr>
              <w:t>61</w:t>
            </w:r>
            <w:r w:rsidRPr="00990428">
              <w:rPr>
                <w:rFonts w:cs="Times New Roman"/>
                <w:bCs w:val="0"/>
                <w:sz w:val="24"/>
                <w:szCs w:val="24"/>
                <w:lang w:val="en-US"/>
              </w:rPr>
              <w:t> </w:t>
            </w:r>
            <w:r w:rsidRPr="00990428">
              <w:rPr>
                <w:rFonts w:cs="Times New Roman"/>
                <w:bCs w:val="0"/>
                <w:sz w:val="24"/>
                <w:szCs w:val="24"/>
              </w:rPr>
              <w:t>819</w:t>
            </w:r>
            <w:r w:rsidRPr="00990428">
              <w:rPr>
                <w:rFonts w:cs="Times New Roman"/>
                <w:bCs w:val="0"/>
                <w:sz w:val="24"/>
                <w:szCs w:val="24"/>
                <w:lang w:val="en-US"/>
              </w:rPr>
              <w:t> </w:t>
            </w:r>
            <w:r w:rsidRPr="00990428">
              <w:rPr>
                <w:rFonts w:cs="Times New Roman"/>
                <w:bCs w:val="0"/>
                <w:sz w:val="24"/>
                <w:szCs w:val="24"/>
              </w:rPr>
              <w:t>536,4</w:t>
            </w:r>
          </w:p>
        </w:tc>
        <w:tc>
          <w:tcPr>
            <w:tcW w:w="1683" w:type="pct"/>
          </w:tcPr>
          <w:p w14:paraId="49449E4A" w14:textId="77777777" w:rsidR="004D70B1" w:rsidRPr="00990428" w:rsidRDefault="004D70B1" w:rsidP="004D70B1">
            <w:pPr>
              <w:ind w:firstLine="0"/>
              <w:rPr>
                <w:rFonts w:cs="Times New Roman"/>
                <w:sz w:val="24"/>
                <w:szCs w:val="24"/>
              </w:rPr>
            </w:pPr>
            <w:r w:rsidRPr="00990428">
              <w:rPr>
                <w:rFonts w:cs="Times New Roman"/>
                <w:bCs w:val="0"/>
                <w:sz w:val="24"/>
                <w:szCs w:val="24"/>
              </w:rPr>
              <w:t>2 050 455,8</w:t>
            </w:r>
          </w:p>
        </w:tc>
        <w:tc>
          <w:tcPr>
            <w:tcW w:w="1353" w:type="pct"/>
          </w:tcPr>
          <w:p w14:paraId="68794F9A" w14:textId="77777777" w:rsidR="004D70B1" w:rsidRPr="00990428" w:rsidRDefault="004D70B1" w:rsidP="004D70B1">
            <w:pPr>
              <w:ind w:firstLine="0"/>
              <w:rPr>
                <w:rFonts w:cs="Times New Roman"/>
                <w:sz w:val="24"/>
                <w:szCs w:val="24"/>
              </w:rPr>
            </w:pPr>
            <w:r w:rsidRPr="00990428">
              <w:rPr>
                <w:rFonts w:cs="Times New Roman"/>
                <w:bCs w:val="0"/>
                <w:sz w:val="24"/>
                <w:szCs w:val="24"/>
              </w:rPr>
              <w:t>3,3</w:t>
            </w:r>
          </w:p>
        </w:tc>
      </w:tr>
      <w:tr w:rsidR="004D70B1" w:rsidRPr="00990428" w14:paraId="438C81A3" w14:textId="77777777" w:rsidTr="00125B45">
        <w:tc>
          <w:tcPr>
            <w:tcW w:w="511" w:type="pct"/>
          </w:tcPr>
          <w:p w14:paraId="5705ED83" w14:textId="77777777" w:rsidR="004D70B1" w:rsidRPr="00990428" w:rsidRDefault="004D70B1" w:rsidP="004D70B1">
            <w:pPr>
              <w:ind w:firstLine="0"/>
              <w:rPr>
                <w:rFonts w:cs="Times New Roman"/>
                <w:sz w:val="24"/>
                <w:szCs w:val="24"/>
              </w:rPr>
            </w:pPr>
            <w:r w:rsidRPr="00990428">
              <w:rPr>
                <w:rFonts w:cs="Times New Roman"/>
                <w:sz w:val="24"/>
                <w:szCs w:val="24"/>
              </w:rPr>
              <w:t>2019</w:t>
            </w:r>
          </w:p>
        </w:tc>
        <w:tc>
          <w:tcPr>
            <w:tcW w:w="1453" w:type="pct"/>
          </w:tcPr>
          <w:p w14:paraId="1975B1F4" w14:textId="77777777" w:rsidR="004D70B1" w:rsidRPr="00990428" w:rsidRDefault="004D70B1" w:rsidP="004D70B1">
            <w:pPr>
              <w:ind w:firstLine="0"/>
              <w:rPr>
                <w:rFonts w:cs="Times New Roman"/>
                <w:sz w:val="24"/>
                <w:szCs w:val="24"/>
              </w:rPr>
            </w:pPr>
            <w:r w:rsidRPr="00990428">
              <w:rPr>
                <w:rFonts w:cs="Times New Roman"/>
                <w:bCs w:val="0"/>
                <w:sz w:val="24"/>
                <w:szCs w:val="24"/>
              </w:rPr>
              <w:t>69</w:t>
            </w:r>
            <w:r w:rsidRPr="00990428">
              <w:rPr>
                <w:rFonts w:cs="Times New Roman"/>
                <w:bCs w:val="0"/>
                <w:sz w:val="24"/>
                <w:szCs w:val="24"/>
                <w:lang w:val="en-US"/>
              </w:rPr>
              <w:t> </w:t>
            </w:r>
            <w:r w:rsidRPr="00990428">
              <w:rPr>
                <w:rFonts w:cs="Times New Roman"/>
                <w:bCs w:val="0"/>
                <w:sz w:val="24"/>
                <w:szCs w:val="24"/>
              </w:rPr>
              <w:t>532</w:t>
            </w:r>
            <w:r w:rsidRPr="00990428">
              <w:rPr>
                <w:rFonts w:cs="Times New Roman"/>
                <w:bCs w:val="0"/>
                <w:sz w:val="24"/>
                <w:szCs w:val="24"/>
                <w:lang w:val="en-US"/>
              </w:rPr>
              <w:t> </w:t>
            </w:r>
            <w:r w:rsidRPr="00990428">
              <w:rPr>
                <w:rFonts w:cs="Times New Roman"/>
                <w:bCs w:val="0"/>
                <w:sz w:val="24"/>
                <w:szCs w:val="24"/>
              </w:rPr>
              <w:t>626,5</w:t>
            </w:r>
          </w:p>
        </w:tc>
        <w:tc>
          <w:tcPr>
            <w:tcW w:w="1683" w:type="pct"/>
          </w:tcPr>
          <w:p w14:paraId="53389EAD" w14:textId="77777777" w:rsidR="004D70B1" w:rsidRPr="00990428" w:rsidRDefault="004D70B1" w:rsidP="004D70B1">
            <w:pPr>
              <w:ind w:firstLine="0"/>
              <w:rPr>
                <w:rFonts w:cs="Times New Roman"/>
                <w:sz w:val="24"/>
                <w:szCs w:val="24"/>
              </w:rPr>
            </w:pPr>
            <w:r w:rsidRPr="00990428">
              <w:rPr>
                <w:rFonts w:cs="Times New Roman"/>
                <w:bCs w:val="0"/>
                <w:sz w:val="24"/>
                <w:szCs w:val="24"/>
              </w:rPr>
              <w:t>2 319 496,7</w:t>
            </w:r>
          </w:p>
        </w:tc>
        <w:tc>
          <w:tcPr>
            <w:tcW w:w="1353" w:type="pct"/>
          </w:tcPr>
          <w:p w14:paraId="3E2C462A" w14:textId="77777777" w:rsidR="004D70B1" w:rsidRPr="00990428" w:rsidRDefault="004D70B1" w:rsidP="004D70B1">
            <w:pPr>
              <w:ind w:firstLine="0"/>
              <w:rPr>
                <w:rFonts w:cs="Times New Roman"/>
                <w:sz w:val="24"/>
                <w:szCs w:val="24"/>
              </w:rPr>
            </w:pPr>
            <w:r w:rsidRPr="00990428">
              <w:rPr>
                <w:rFonts w:cs="Times New Roman"/>
                <w:bCs w:val="0"/>
                <w:sz w:val="24"/>
                <w:szCs w:val="24"/>
              </w:rPr>
              <w:t>3,3</w:t>
            </w:r>
          </w:p>
        </w:tc>
      </w:tr>
      <w:tr w:rsidR="004D70B1" w:rsidRPr="00990428" w14:paraId="1398F72E" w14:textId="77777777" w:rsidTr="00125B45">
        <w:tc>
          <w:tcPr>
            <w:tcW w:w="511" w:type="pct"/>
          </w:tcPr>
          <w:p w14:paraId="005635E4" w14:textId="77777777" w:rsidR="004D70B1" w:rsidRPr="00990428" w:rsidRDefault="004D70B1" w:rsidP="004D70B1">
            <w:pPr>
              <w:ind w:firstLine="0"/>
              <w:rPr>
                <w:rFonts w:cs="Times New Roman"/>
                <w:sz w:val="24"/>
                <w:szCs w:val="24"/>
              </w:rPr>
            </w:pPr>
            <w:r w:rsidRPr="00990428">
              <w:rPr>
                <w:rFonts w:cs="Times New Roman"/>
                <w:sz w:val="24"/>
                <w:szCs w:val="24"/>
              </w:rPr>
              <w:t>2020</w:t>
            </w:r>
          </w:p>
        </w:tc>
        <w:tc>
          <w:tcPr>
            <w:tcW w:w="1453" w:type="pct"/>
          </w:tcPr>
          <w:p w14:paraId="065E1FFB" w14:textId="77777777" w:rsidR="004D70B1" w:rsidRPr="00990428" w:rsidRDefault="004D70B1" w:rsidP="004D70B1">
            <w:pPr>
              <w:ind w:firstLine="0"/>
              <w:rPr>
                <w:rFonts w:cs="Times New Roman"/>
                <w:sz w:val="24"/>
                <w:szCs w:val="24"/>
              </w:rPr>
            </w:pPr>
            <w:r w:rsidRPr="00990428">
              <w:rPr>
                <w:rFonts w:cs="Times New Roman"/>
                <w:bCs w:val="0"/>
                <w:sz w:val="24"/>
                <w:szCs w:val="24"/>
              </w:rPr>
              <w:t>70</w:t>
            </w:r>
            <w:r w:rsidRPr="00990428">
              <w:rPr>
                <w:rFonts w:cs="Times New Roman"/>
                <w:bCs w:val="0"/>
                <w:sz w:val="24"/>
                <w:szCs w:val="24"/>
                <w:lang w:val="en-US"/>
              </w:rPr>
              <w:t> </w:t>
            </w:r>
            <w:r w:rsidRPr="00990428">
              <w:rPr>
                <w:rFonts w:cs="Times New Roman"/>
                <w:bCs w:val="0"/>
                <w:sz w:val="24"/>
                <w:szCs w:val="24"/>
              </w:rPr>
              <w:t>649</w:t>
            </w:r>
            <w:r w:rsidRPr="00990428">
              <w:rPr>
                <w:rFonts w:cs="Times New Roman"/>
                <w:bCs w:val="0"/>
                <w:sz w:val="24"/>
                <w:szCs w:val="24"/>
                <w:lang w:val="en-US"/>
              </w:rPr>
              <w:t> </w:t>
            </w:r>
            <w:r w:rsidRPr="00990428">
              <w:rPr>
                <w:rFonts w:cs="Times New Roman"/>
                <w:bCs w:val="0"/>
                <w:sz w:val="24"/>
                <w:szCs w:val="24"/>
              </w:rPr>
              <w:t>033,2</w:t>
            </w:r>
          </w:p>
        </w:tc>
        <w:tc>
          <w:tcPr>
            <w:tcW w:w="1683" w:type="pct"/>
          </w:tcPr>
          <w:p w14:paraId="63FDA3D8" w14:textId="77777777" w:rsidR="004D70B1" w:rsidRPr="00990428" w:rsidRDefault="004D70B1" w:rsidP="004D70B1">
            <w:pPr>
              <w:ind w:firstLine="0"/>
              <w:rPr>
                <w:rFonts w:cs="Times New Roman"/>
                <w:sz w:val="24"/>
                <w:szCs w:val="24"/>
              </w:rPr>
            </w:pPr>
            <w:r w:rsidRPr="00990428">
              <w:rPr>
                <w:rFonts w:cs="Times New Roman"/>
                <w:bCs w:val="0"/>
                <w:sz w:val="24"/>
                <w:szCs w:val="24"/>
              </w:rPr>
              <w:t>2 637 460,7</w:t>
            </w:r>
          </w:p>
        </w:tc>
        <w:tc>
          <w:tcPr>
            <w:tcW w:w="1353" w:type="pct"/>
          </w:tcPr>
          <w:p w14:paraId="14837E82" w14:textId="77777777" w:rsidR="004D70B1" w:rsidRPr="00990428" w:rsidRDefault="004D70B1" w:rsidP="004D70B1">
            <w:pPr>
              <w:ind w:firstLine="0"/>
              <w:rPr>
                <w:rFonts w:cs="Times New Roman"/>
                <w:sz w:val="24"/>
                <w:szCs w:val="24"/>
              </w:rPr>
            </w:pPr>
            <w:r w:rsidRPr="00990428">
              <w:rPr>
                <w:rFonts w:cs="Times New Roman"/>
                <w:sz w:val="24"/>
                <w:szCs w:val="24"/>
              </w:rPr>
              <w:t>3,7</w:t>
            </w:r>
          </w:p>
        </w:tc>
      </w:tr>
      <w:tr w:rsidR="004D70B1" w:rsidRPr="00990428" w14:paraId="0DC10337" w14:textId="77777777" w:rsidTr="00125B45">
        <w:tc>
          <w:tcPr>
            <w:tcW w:w="511" w:type="pct"/>
          </w:tcPr>
          <w:p w14:paraId="6E4F4ACB" w14:textId="77777777" w:rsidR="004D70B1" w:rsidRPr="00990428" w:rsidRDefault="004D70B1" w:rsidP="004D70B1">
            <w:pPr>
              <w:ind w:firstLine="0"/>
              <w:rPr>
                <w:rFonts w:cs="Times New Roman"/>
                <w:sz w:val="24"/>
                <w:szCs w:val="24"/>
              </w:rPr>
            </w:pPr>
            <w:r w:rsidRPr="00990428">
              <w:rPr>
                <w:rFonts w:cs="Times New Roman"/>
                <w:sz w:val="24"/>
                <w:szCs w:val="24"/>
              </w:rPr>
              <w:t>2021</w:t>
            </w:r>
          </w:p>
        </w:tc>
        <w:tc>
          <w:tcPr>
            <w:tcW w:w="1453" w:type="pct"/>
          </w:tcPr>
          <w:p w14:paraId="72F53897" w14:textId="77777777" w:rsidR="004D70B1" w:rsidRPr="00990428" w:rsidRDefault="004D70B1" w:rsidP="004D70B1">
            <w:pPr>
              <w:ind w:firstLine="0"/>
              <w:rPr>
                <w:rFonts w:cs="Times New Roman"/>
                <w:sz w:val="24"/>
                <w:szCs w:val="24"/>
              </w:rPr>
            </w:pPr>
            <w:r w:rsidRPr="00990428">
              <w:rPr>
                <w:rFonts w:cs="Times New Roman"/>
                <w:bCs w:val="0"/>
                <w:sz w:val="24"/>
                <w:szCs w:val="24"/>
              </w:rPr>
              <w:t>83</w:t>
            </w:r>
            <w:r w:rsidRPr="00990428">
              <w:rPr>
                <w:rFonts w:cs="Times New Roman"/>
                <w:bCs w:val="0"/>
                <w:sz w:val="24"/>
                <w:szCs w:val="24"/>
                <w:lang w:val="en-US"/>
              </w:rPr>
              <w:t> </w:t>
            </w:r>
            <w:r w:rsidRPr="00990428">
              <w:rPr>
                <w:rFonts w:cs="Times New Roman"/>
                <w:bCs w:val="0"/>
                <w:sz w:val="24"/>
                <w:szCs w:val="24"/>
              </w:rPr>
              <w:t>951</w:t>
            </w:r>
            <w:r w:rsidRPr="00990428">
              <w:rPr>
                <w:rFonts w:cs="Times New Roman"/>
                <w:bCs w:val="0"/>
                <w:sz w:val="24"/>
                <w:szCs w:val="24"/>
                <w:lang w:val="en-US"/>
              </w:rPr>
              <w:t> </w:t>
            </w:r>
            <w:r w:rsidRPr="00990428">
              <w:rPr>
                <w:rFonts w:cs="Times New Roman"/>
                <w:bCs w:val="0"/>
                <w:sz w:val="24"/>
                <w:szCs w:val="24"/>
              </w:rPr>
              <w:t>587,9</w:t>
            </w:r>
          </w:p>
        </w:tc>
        <w:tc>
          <w:tcPr>
            <w:tcW w:w="1683" w:type="pct"/>
          </w:tcPr>
          <w:p w14:paraId="4488F9F5" w14:textId="77777777" w:rsidR="004D70B1" w:rsidRPr="00990428" w:rsidRDefault="004D70B1" w:rsidP="004D70B1">
            <w:pPr>
              <w:ind w:firstLine="0"/>
              <w:rPr>
                <w:rFonts w:cs="Times New Roman"/>
                <w:sz w:val="24"/>
                <w:szCs w:val="24"/>
              </w:rPr>
            </w:pPr>
            <w:r w:rsidRPr="00990428">
              <w:rPr>
                <w:rFonts w:cs="Times New Roman"/>
                <w:bCs w:val="0"/>
                <w:sz w:val="24"/>
                <w:szCs w:val="24"/>
              </w:rPr>
              <w:t>3 116 973,5</w:t>
            </w:r>
          </w:p>
        </w:tc>
        <w:tc>
          <w:tcPr>
            <w:tcW w:w="1353" w:type="pct"/>
          </w:tcPr>
          <w:p w14:paraId="55EA04A5" w14:textId="77777777" w:rsidR="004D70B1" w:rsidRPr="00990428" w:rsidRDefault="004D70B1" w:rsidP="004D70B1">
            <w:pPr>
              <w:ind w:firstLine="0"/>
              <w:rPr>
                <w:rFonts w:cs="Times New Roman"/>
                <w:sz w:val="24"/>
                <w:szCs w:val="24"/>
              </w:rPr>
            </w:pPr>
            <w:r w:rsidRPr="00990428">
              <w:rPr>
                <w:rFonts w:cs="Times New Roman"/>
                <w:sz w:val="24"/>
                <w:szCs w:val="24"/>
              </w:rPr>
              <w:t>3,7</w:t>
            </w:r>
          </w:p>
        </w:tc>
      </w:tr>
      <w:tr w:rsidR="004D70B1" w:rsidRPr="00990428" w14:paraId="2C5917DF" w14:textId="77777777" w:rsidTr="00125B45">
        <w:tc>
          <w:tcPr>
            <w:tcW w:w="511" w:type="pct"/>
          </w:tcPr>
          <w:p w14:paraId="40A4FD38" w14:textId="77777777" w:rsidR="004D70B1" w:rsidRPr="00990428" w:rsidRDefault="004D70B1" w:rsidP="004D70B1">
            <w:pPr>
              <w:ind w:firstLine="0"/>
              <w:rPr>
                <w:rFonts w:cs="Times New Roman"/>
                <w:sz w:val="24"/>
                <w:szCs w:val="24"/>
              </w:rPr>
            </w:pPr>
            <w:r w:rsidRPr="00990428">
              <w:rPr>
                <w:rFonts w:cs="Times New Roman"/>
                <w:sz w:val="24"/>
                <w:szCs w:val="24"/>
              </w:rPr>
              <w:t>2022</w:t>
            </w:r>
          </w:p>
        </w:tc>
        <w:tc>
          <w:tcPr>
            <w:tcW w:w="1453" w:type="pct"/>
          </w:tcPr>
          <w:p w14:paraId="14931594" w14:textId="77777777" w:rsidR="004D70B1" w:rsidRPr="00990428" w:rsidRDefault="004D70B1" w:rsidP="004D70B1">
            <w:pPr>
              <w:ind w:firstLine="0"/>
              <w:rPr>
                <w:rFonts w:cs="Times New Roman"/>
                <w:sz w:val="24"/>
                <w:szCs w:val="24"/>
              </w:rPr>
            </w:pPr>
            <w:r w:rsidRPr="00990428">
              <w:rPr>
                <w:rFonts w:cs="Times New Roman"/>
                <w:bCs w:val="0"/>
                <w:sz w:val="24"/>
                <w:szCs w:val="24"/>
              </w:rPr>
              <w:t>103</w:t>
            </w:r>
            <w:r w:rsidRPr="00990428">
              <w:rPr>
                <w:rFonts w:cs="Times New Roman"/>
                <w:bCs w:val="0"/>
                <w:sz w:val="24"/>
                <w:szCs w:val="24"/>
                <w:lang w:val="en-US"/>
              </w:rPr>
              <w:t> </w:t>
            </w:r>
            <w:r w:rsidRPr="00990428">
              <w:rPr>
                <w:rFonts w:cs="Times New Roman"/>
                <w:bCs w:val="0"/>
                <w:sz w:val="24"/>
                <w:szCs w:val="24"/>
              </w:rPr>
              <w:t>765</w:t>
            </w:r>
            <w:r w:rsidRPr="00990428">
              <w:rPr>
                <w:rFonts w:cs="Times New Roman"/>
                <w:bCs w:val="0"/>
                <w:sz w:val="24"/>
                <w:szCs w:val="24"/>
                <w:lang w:val="en-US"/>
              </w:rPr>
              <w:t> </w:t>
            </w:r>
            <w:r w:rsidRPr="00990428">
              <w:rPr>
                <w:rFonts w:cs="Times New Roman"/>
                <w:bCs w:val="0"/>
                <w:sz w:val="24"/>
                <w:szCs w:val="24"/>
              </w:rPr>
              <w:t>518,2</w:t>
            </w:r>
          </w:p>
        </w:tc>
        <w:tc>
          <w:tcPr>
            <w:tcW w:w="1683" w:type="pct"/>
          </w:tcPr>
          <w:p w14:paraId="69AF8623" w14:textId="77777777" w:rsidR="004D70B1" w:rsidRPr="00990428" w:rsidRDefault="004D70B1" w:rsidP="004D70B1">
            <w:pPr>
              <w:ind w:firstLine="0"/>
              <w:rPr>
                <w:rFonts w:cs="Times New Roman"/>
                <w:sz w:val="24"/>
                <w:szCs w:val="24"/>
              </w:rPr>
            </w:pPr>
            <w:r w:rsidRPr="00990428">
              <w:rPr>
                <w:rFonts w:cs="Times New Roman"/>
                <w:bCs w:val="0"/>
                <w:sz w:val="24"/>
                <w:szCs w:val="24"/>
              </w:rPr>
              <w:t>3 658 757,6</w:t>
            </w:r>
          </w:p>
        </w:tc>
        <w:tc>
          <w:tcPr>
            <w:tcW w:w="1353" w:type="pct"/>
          </w:tcPr>
          <w:p w14:paraId="0DB9CF79" w14:textId="77777777" w:rsidR="004D70B1" w:rsidRPr="00990428" w:rsidRDefault="004D70B1" w:rsidP="004D70B1">
            <w:pPr>
              <w:ind w:firstLine="0"/>
              <w:rPr>
                <w:rFonts w:cs="Times New Roman"/>
                <w:sz w:val="24"/>
                <w:szCs w:val="24"/>
              </w:rPr>
            </w:pPr>
            <w:r w:rsidRPr="00990428">
              <w:rPr>
                <w:rFonts w:cs="Times New Roman"/>
                <w:sz w:val="24"/>
                <w:szCs w:val="24"/>
              </w:rPr>
              <w:t>3,5</w:t>
            </w:r>
          </w:p>
        </w:tc>
      </w:tr>
      <w:tr w:rsidR="00990428" w:rsidRPr="00990428" w14:paraId="15705481" w14:textId="77777777" w:rsidTr="00125B45">
        <w:tc>
          <w:tcPr>
            <w:tcW w:w="5000" w:type="pct"/>
            <w:gridSpan w:val="4"/>
          </w:tcPr>
          <w:p w14:paraId="70F5815A" w14:textId="77777777" w:rsidR="00990428" w:rsidRPr="00990428" w:rsidRDefault="00FA6ECA" w:rsidP="004E7CDE">
            <w:pPr>
              <w:ind w:firstLine="550"/>
              <w:rPr>
                <w:rFonts w:cs="Times New Roman"/>
                <w:sz w:val="24"/>
                <w:szCs w:val="24"/>
              </w:rPr>
            </w:pPr>
            <w:r>
              <w:rPr>
                <w:rFonts w:cs="Times New Roman"/>
                <w:sz w:val="24"/>
                <w:szCs w:val="24"/>
              </w:rPr>
              <w:t>Примечание – С</w:t>
            </w:r>
            <w:r w:rsidR="00990428" w:rsidRPr="00990428">
              <w:rPr>
                <w:rFonts w:cs="Times New Roman"/>
                <w:sz w:val="24"/>
                <w:szCs w:val="24"/>
              </w:rPr>
              <w:t>оставлено автором по данным</w:t>
            </w:r>
            <w:r>
              <w:rPr>
                <w:rFonts w:cs="Times New Roman"/>
                <w:sz w:val="24"/>
                <w:szCs w:val="24"/>
              </w:rPr>
              <w:t xml:space="preserve"> источника </w:t>
            </w:r>
            <w:r w:rsidR="004E7CDE" w:rsidRPr="004E7CDE">
              <w:rPr>
                <w:rStyle w:val="jlqj4b"/>
                <w:rFonts w:cs="Times New Roman"/>
                <w:sz w:val="24"/>
                <w:szCs w:val="24"/>
              </w:rPr>
              <w:t>[</w:t>
            </w:r>
            <w:r w:rsidR="004E7CDE">
              <w:rPr>
                <w:rStyle w:val="jlqj4b"/>
                <w:rFonts w:cs="Times New Roman"/>
                <w:sz w:val="24"/>
                <w:szCs w:val="24"/>
              </w:rPr>
              <w:t>15</w:t>
            </w:r>
            <w:r w:rsidR="004E7CDE" w:rsidRPr="004E7CDE">
              <w:rPr>
                <w:rStyle w:val="jlqj4b"/>
                <w:rFonts w:cs="Times New Roman"/>
                <w:sz w:val="24"/>
                <w:szCs w:val="24"/>
              </w:rPr>
              <w:t>]</w:t>
            </w:r>
          </w:p>
        </w:tc>
      </w:tr>
    </w:tbl>
    <w:p w14:paraId="1166A79E" w14:textId="77777777" w:rsidR="00990428" w:rsidRDefault="00990428" w:rsidP="00CB7502">
      <w:pPr>
        <w:rPr>
          <w:rFonts w:cs="Times New Roman"/>
          <w:szCs w:val="28"/>
        </w:rPr>
      </w:pPr>
    </w:p>
    <w:p w14:paraId="2A390834" w14:textId="77777777" w:rsidR="00CB7502" w:rsidRPr="0078017A" w:rsidRDefault="00ED1624" w:rsidP="00990428">
      <w:pPr>
        <w:rPr>
          <w:rFonts w:cs="Times New Roman"/>
          <w:szCs w:val="28"/>
        </w:rPr>
      </w:pPr>
      <w:r w:rsidRPr="0078017A">
        <w:rPr>
          <w:rFonts w:cs="Times New Roman"/>
          <w:szCs w:val="28"/>
        </w:rPr>
        <w:t>В таблице</w:t>
      </w:r>
      <w:r w:rsidR="000965D0">
        <w:rPr>
          <w:rFonts w:cs="Times New Roman"/>
          <w:szCs w:val="28"/>
        </w:rPr>
        <w:t xml:space="preserve"> 1</w:t>
      </w:r>
      <w:r w:rsidRPr="0078017A">
        <w:rPr>
          <w:rFonts w:cs="Times New Roman"/>
          <w:szCs w:val="28"/>
        </w:rPr>
        <w:t xml:space="preserve"> видно, что ВВП животноводства в 2022 году выросло более чем в два раза по сравнению с показателем 2018 года. Доля мясной промышленности в ВВП страны продолжает удерживать</w:t>
      </w:r>
      <w:r w:rsidR="00C341E2" w:rsidRPr="0078017A">
        <w:rPr>
          <w:rFonts w:cs="Times New Roman"/>
          <w:szCs w:val="28"/>
        </w:rPr>
        <w:t>ся</w:t>
      </w:r>
      <w:r w:rsidRPr="0078017A">
        <w:rPr>
          <w:rFonts w:cs="Times New Roman"/>
          <w:szCs w:val="28"/>
        </w:rPr>
        <w:t xml:space="preserve"> на уровне 3,5%, достигая 3,7% в 2020 и 2021 годах.</w:t>
      </w:r>
    </w:p>
    <w:p w14:paraId="68FC8862" w14:textId="77777777" w:rsidR="001961CF" w:rsidRPr="0078017A" w:rsidRDefault="005B4257" w:rsidP="004246E6">
      <w:pPr>
        <w:rPr>
          <w:rFonts w:cs="Times New Roman"/>
          <w:szCs w:val="28"/>
        </w:rPr>
      </w:pPr>
      <w:r w:rsidRPr="0078017A">
        <w:rPr>
          <w:rFonts w:cs="Times New Roman"/>
          <w:szCs w:val="28"/>
        </w:rPr>
        <w:t xml:space="preserve">Объемы производств продукции приводят к увеличению количества отходов. </w:t>
      </w:r>
      <w:r w:rsidR="004246E6" w:rsidRPr="0078017A">
        <w:rPr>
          <w:rFonts w:cs="Times New Roman"/>
          <w:szCs w:val="28"/>
        </w:rPr>
        <w:t xml:space="preserve">Огромные объемы богатых белком отходов, таких как головы, кости, туши, кровь, кожа, внутренности, копыта и перья, образуются в результате переработки животных в животноводстве и птицеводстве. Эти отходы содержат ценные белки и питательные вещества, которые можно переработать в продукты питания для людей, домашних животных и корма. Понимание структуры целевых белков имеет решающее значение для оптимального использования этих отходов </w:t>
      </w:r>
      <w:r w:rsidR="004E7CDE">
        <w:rPr>
          <w:rStyle w:val="jlqj4b"/>
          <w:rFonts w:cs="Times New Roman"/>
          <w:szCs w:val="28"/>
        </w:rPr>
        <w:t>[16, 17]</w:t>
      </w:r>
      <w:r w:rsidR="001961CF" w:rsidRPr="0078017A">
        <w:rPr>
          <w:rFonts w:cs="Times New Roman"/>
          <w:szCs w:val="28"/>
        </w:rPr>
        <w:t>.</w:t>
      </w:r>
    </w:p>
    <w:p w14:paraId="3B08FB1B" w14:textId="77777777" w:rsidR="008C3B3B" w:rsidRPr="0078017A" w:rsidRDefault="004246E6" w:rsidP="00CB7502">
      <w:pPr>
        <w:rPr>
          <w:rFonts w:cs="Times New Roman"/>
          <w:szCs w:val="28"/>
        </w:rPr>
      </w:pPr>
      <w:r w:rsidRPr="0078017A">
        <w:rPr>
          <w:rFonts w:cs="Times New Roman"/>
          <w:szCs w:val="28"/>
        </w:rPr>
        <w:t xml:space="preserve">Белки </w:t>
      </w:r>
      <w:r w:rsidR="008C3B3B" w:rsidRPr="0078017A">
        <w:rPr>
          <w:rFonts w:cs="Times New Roman"/>
          <w:szCs w:val="28"/>
        </w:rPr>
        <w:t xml:space="preserve">представляют собой </w:t>
      </w:r>
      <w:r w:rsidR="00DD7DF6" w:rsidRPr="0078017A">
        <w:rPr>
          <w:rFonts w:cs="Times New Roman"/>
          <w:szCs w:val="28"/>
        </w:rPr>
        <w:t xml:space="preserve">природные </w:t>
      </w:r>
      <w:r w:rsidR="008C3B3B" w:rsidRPr="0078017A">
        <w:rPr>
          <w:rFonts w:cs="Times New Roman"/>
          <w:szCs w:val="28"/>
        </w:rPr>
        <w:t xml:space="preserve">полимеры, состоящие из сотен аминокислот, соединенных </w:t>
      </w:r>
      <w:r w:rsidR="00DD7DF6" w:rsidRPr="0078017A">
        <w:rPr>
          <w:rFonts w:cs="Times New Roman"/>
          <w:szCs w:val="28"/>
        </w:rPr>
        <w:t xml:space="preserve">между собой </w:t>
      </w:r>
      <w:r w:rsidR="008C3B3B" w:rsidRPr="0078017A">
        <w:rPr>
          <w:rFonts w:cs="Times New Roman"/>
          <w:szCs w:val="28"/>
        </w:rPr>
        <w:t>пептидными связями</w:t>
      </w:r>
      <w:r w:rsidR="00DD7DF6" w:rsidRPr="0078017A">
        <w:rPr>
          <w:rFonts w:cs="Times New Roman"/>
          <w:szCs w:val="28"/>
        </w:rPr>
        <w:t xml:space="preserve"> в результате взаимодействия α-аминогруппы (</w:t>
      </w:r>
      <w:r w:rsidR="00900BAE" w:rsidRPr="0078017A">
        <w:rPr>
          <w:rFonts w:cs="Times New Roman"/>
          <w:szCs w:val="28"/>
        </w:rPr>
        <w:t>–</w:t>
      </w:r>
      <w:r w:rsidR="00DD7DF6" w:rsidRPr="0078017A">
        <w:rPr>
          <w:rFonts w:cs="Times New Roman"/>
          <w:szCs w:val="28"/>
        </w:rPr>
        <w:t>NH2) одной аминокислоты с α-карбоксильной группой (</w:t>
      </w:r>
      <w:r w:rsidR="00900BAE" w:rsidRPr="0078017A">
        <w:rPr>
          <w:rFonts w:cs="Times New Roman"/>
          <w:szCs w:val="28"/>
        </w:rPr>
        <w:t>–</w:t>
      </w:r>
      <w:r w:rsidR="00DD7DF6" w:rsidRPr="0078017A">
        <w:rPr>
          <w:rFonts w:cs="Times New Roman"/>
          <w:szCs w:val="28"/>
        </w:rPr>
        <w:t>СООН) другой аминокислоты.</w:t>
      </w:r>
      <w:r w:rsidR="008C3B3B" w:rsidRPr="0078017A">
        <w:rPr>
          <w:rFonts w:cs="Times New Roman"/>
          <w:szCs w:val="28"/>
        </w:rPr>
        <w:t xml:space="preserve"> </w:t>
      </w:r>
      <w:r w:rsidR="00DD7DF6" w:rsidRPr="0078017A">
        <w:rPr>
          <w:rFonts w:cs="Times New Roman"/>
          <w:szCs w:val="28"/>
        </w:rPr>
        <w:t>Б</w:t>
      </w:r>
      <w:r w:rsidR="008C3B3B" w:rsidRPr="0078017A">
        <w:rPr>
          <w:rFonts w:cs="Times New Roman"/>
          <w:szCs w:val="28"/>
        </w:rPr>
        <w:t xml:space="preserve">олее короткие </w:t>
      </w:r>
      <w:r w:rsidR="00BA3A76" w:rsidRPr="0078017A">
        <w:rPr>
          <w:rFonts w:cs="Times New Roman"/>
          <w:szCs w:val="28"/>
        </w:rPr>
        <w:t>соединения</w:t>
      </w:r>
      <w:r w:rsidR="00DD7DF6" w:rsidRPr="0078017A">
        <w:rPr>
          <w:rFonts w:cs="Times New Roman"/>
          <w:szCs w:val="28"/>
        </w:rPr>
        <w:t xml:space="preserve">, состоящие из </w:t>
      </w:r>
      <w:r w:rsidR="008C3B3B" w:rsidRPr="0078017A">
        <w:rPr>
          <w:rFonts w:cs="Times New Roman"/>
          <w:szCs w:val="28"/>
        </w:rPr>
        <w:t>менее 30 аминокислот</w:t>
      </w:r>
      <w:r w:rsidR="00DD7DF6" w:rsidRPr="0078017A">
        <w:rPr>
          <w:rFonts w:cs="Times New Roman"/>
          <w:szCs w:val="28"/>
        </w:rPr>
        <w:t>ных остатк</w:t>
      </w:r>
      <w:r w:rsidR="007F079E" w:rsidRPr="0078017A">
        <w:rPr>
          <w:rFonts w:cs="Times New Roman"/>
          <w:szCs w:val="28"/>
        </w:rPr>
        <w:t>ов</w:t>
      </w:r>
      <w:r w:rsidR="00DD7DF6" w:rsidRPr="0078017A">
        <w:rPr>
          <w:rFonts w:cs="Times New Roman"/>
          <w:szCs w:val="28"/>
        </w:rPr>
        <w:t>,</w:t>
      </w:r>
      <w:r w:rsidR="008C3B3B" w:rsidRPr="0078017A">
        <w:rPr>
          <w:rFonts w:cs="Times New Roman"/>
          <w:szCs w:val="28"/>
        </w:rPr>
        <w:t xml:space="preserve"> обычно называют пептидами.</w:t>
      </w:r>
    </w:p>
    <w:p w14:paraId="62961D0A" w14:textId="77777777" w:rsidR="00455E68" w:rsidRPr="0078017A" w:rsidRDefault="00455E68" w:rsidP="005D5B1D">
      <w:pPr>
        <w:rPr>
          <w:rFonts w:cs="Times New Roman"/>
          <w:szCs w:val="28"/>
        </w:rPr>
      </w:pPr>
      <w:r w:rsidRPr="0078017A">
        <w:rPr>
          <w:rFonts w:cs="Times New Roman"/>
          <w:szCs w:val="28"/>
        </w:rPr>
        <w:t>Аминокислоты</w:t>
      </w:r>
      <w:r w:rsidR="00DD7DF6" w:rsidRPr="0078017A">
        <w:rPr>
          <w:rFonts w:cs="Times New Roman"/>
          <w:szCs w:val="28"/>
        </w:rPr>
        <w:t>, в свою очередь</w:t>
      </w:r>
      <w:r w:rsidRPr="0078017A">
        <w:rPr>
          <w:rFonts w:cs="Times New Roman"/>
          <w:szCs w:val="28"/>
        </w:rPr>
        <w:t xml:space="preserve"> </w:t>
      </w:r>
      <w:r w:rsidR="00BA3A76" w:rsidRPr="0078017A">
        <w:rPr>
          <w:rFonts w:cs="Times New Roman"/>
          <w:szCs w:val="28"/>
        </w:rPr>
        <w:t xml:space="preserve">представляют собой карбоксильную и </w:t>
      </w:r>
      <w:r w:rsidR="00DD7DF6" w:rsidRPr="0078017A">
        <w:rPr>
          <w:rFonts w:cs="Times New Roman"/>
          <w:szCs w:val="28"/>
        </w:rPr>
        <w:t>аминогруппы,</w:t>
      </w:r>
      <w:r w:rsidR="00BA3A76" w:rsidRPr="0078017A">
        <w:rPr>
          <w:rFonts w:cs="Times New Roman"/>
          <w:szCs w:val="28"/>
        </w:rPr>
        <w:t xml:space="preserve"> соединенные с центральным атомом углерода (Cα).</w:t>
      </w:r>
      <w:r w:rsidR="008C3B3B" w:rsidRPr="0078017A">
        <w:rPr>
          <w:rFonts w:cs="Times New Roman"/>
          <w:szCs w:val="28"/>
        </w:rPr>
        <w:t xml:space="preserve"> </w:t>
      </w:r>
      <w:r w:rsidRPr="0078017A">
        <w:rPr>
          <w:rFonts w:cs="Times New Roman"/>
          <w:szCs w:val="28"/>
        </w:rPr>
        <w:t>Различия в размере, форме, полярности, заряду и гидрофобности б</w:t>
      </w:r>
      <w:r w:rsidR="008C3B3B" w:rsidRPr="0078017A">
        <w:rPr>
          <w:rFonts w:cs="Times New Roman"/>
          <w:szCs w:val="28"/>
        </w:rPr>
        <w:t>ок</w:t>
      </w:r>
      <w:r w:rsidR="00C14143" w:rsidRPr="0078017A">
        <w:rPr>
          <w:rFonts w:cs="Times New Roman"/>
          <w:szCs w:val="28"/>
        </w:rPr>
        <w:t>овой</w:t>
      </w:r>
      <w:r w:rsidR="008C3B3B" w:rsidRPr="0078017A">
        <w:rPr>
          <w:rFonts w:cs="Times New Roman"/>
          <w:szCs w:val="28"/>
        </w:rPr>
        <w:t xml:space="preserve"> цеп</w:t>
      </w:r>
      <w:r w:rsidR="00C14143" w:rsidRPr="0078017A">
        <w:rPr>
          <w:rFonts w:cs="Times New Roman"/>
          <w:szCs w:val="28"/>
        </w:rPr>
        <w:t>и</w:t>
      </w:r>
      <w:r w:rsidR="008C3B3B" w:rsidRPr="0078017A">
        <w:rPr>
          <w:rFonts w:cs="Times New Roman"/>
          <w:szCs w:val="28"/>
        </w:rPr>
        <w:t xml:space="preserve"> прида</w:t>
      </w:r>
      <w:r w:rsidRPr="0078017A">
        <w:rPr>
          <w:rFonts w:cs="Times New Roman"/>
          <w:szCs w:val="28"/>
        </w:rPr>
        <w:t>ю</w:t>
      </w:r>
      <w:r w:rsidR="008C3B3B" w:rsidRPr="0078017A">
        <w:rPr>
          <w:rFonts w:cs="Times New Roman"/>
          <w:szCs w:val="28"/>
        </w:rPr>
        <w:t xml:space="preserve">т аминокислоте отличительные структурные и химические свойства. </w:t>
      </w:r>
      <w:r w:rsidR="00DD7DF6" w:rsidRPr="0078017A">
        <w:rPr>
          <w:rFonts w:cs="Times New Roman"/>
          <w:szCs w:val="28"/>
        </w:rPr>
        <w:t>И</w:t>
      </w:r>
      <w:r w:rsidR="00FA4CF2" w:rsidRPr="0078017A">
        <w:rPr>
          <w:rFonts w:cs="Times New Roman"/>
          <w:szCs w:val="28"/>
        </w:rPr>
        <w:t>звестно о более чем 20</w:t>
      </w:r>
      <w:r w:rsidRPr="0078017A">
        <w:rPr>
          <w:rFonts w:cs="Times New Roman"/>
          <w:szCs w:val="28"/>
        </w:rPr>
        <w:t xml:space="preserve"> различных аминокислот</w:t>
      </w:r>
      <w:r w:rsidR="00880B3A" w:rsidRPr="0078017A">
        <w:rPr>
          <w:rFonts w:cs="Times New Roman"/>
          <w:szCs w:val="28"/>
        </w:rPr>
        <w:t>ах</w:t>
      </w:r>
      <w:r w:rsidR="00512926" w:rsidRPr="0078017A">
        <w:rPr>
          <w:rFonts w:cs="Times New Roman"/>
          <w:szCs w:val="28"/>
        </w:rPr>
        <w:t>,</w:t>
      </w:r>
      <w:r w:rsidRPr="0078017A">
        <w:rPr>
          <w:rFonts w:cs="Times New Roman"/>
          <w:szCs w:val="28"/>
        </w:rPr>
        <w:t xml:space="preserve"> </w:t>
      </w:r>
      <w:r w:rsidR="00512926" w:rsidRPr="0078017A">
        <w:rPr>
          <w:rFonts w:cs="Times New Roman"/>
          <w:szCs w:val="28"/>
        </w:rPr>
        <w:t xml:space="preserve">которые </w:t>
      </w:r>
      <w:r w:rsidRPr="0078017A">
        <w:rPr>
          <w:rFonts w:cs="Times New Roman"/>
          <w:szCs w:val="28"/>
        </w:rPr>
        <w:t>могут быть расположены в любом порядке</w:t>
      </w:r>
      <w:r w:rsidR="00512926" w:rsidRPr="0078017A">
        <w:rPr>
          <w:rFonts w:cs="Times New Roman"/>
          <w:szCs w:val="28"/>
        </w:rPr>
        <w:t xml:space="preserve">, </w:t>
      </w:r>
      <w:r w:rsidR="00DD7DF6" w:rsidRPr="0078017A">
        <w:rPr>
          <w:rFonts w:cs="Times New Roman"/>
          <w:szCs w:val="28"/>
        </w:rPr>
        <w:t xml:space="preserve">вследствие этого </w:t>
      </w:r>
      <w:r w:rsidR="00512926" w:rsidRPr="0078017A">
        <w:rPr>
          <w:rFonts w:cs="Times New Roman"/>
          <w:szCs w:val="28"/>
        </w:rPr>
        <w:t xml:space="preserve">возможно </w:t>
      </w:r>
      <w:r w:rsidR="00DD7DF6" w:rsidRPr="0078017A">
        <w:rPr>
          <w:rFonts w:cs="Times New Roman"/>
          <w:szCs w:val="28"/>
        </w:rPr>
        <w:t>большое</w:t>
      </w:r>
      <w:r w:rsidRPr="0078017A">
        <w:rPr>
          <w:rFonts w:cs="Times New Roman"/>
          <w:szCs w:val="28"/>
        </w:rPr>
        <w:t xml:space="preserve"> количество линейных комбинаций</w:t>
      </w:r>
      <w:r w:rsidR="007F079E" w:rsidRPr="0078017A">
        <w:rPr>
          <w:rFonts w:cs="Times New Roman"/>
          <w:szCs w:val="28"/>
        </w:rPr>
        <w:t>,</w:t>
      </w:r>
      <w:r w:rsidR="00512926" w:rsidRPr="0078017A">
        <w:rPr>
          <w:rFonts w:cs="Times New Roman"/>
          <w:szCs w:val="28"/>
        </w:rPr>
        <w:t xml:space="preserve"> и </w:t>
      </w:r>
      <w:r w:rsidRPr="0078017A">
        <w:rPr>
          <w:rFonts w:cs="Times New Roman"/>
          <w:szCs w:val="28"/>
        </w:rPr>
        <w:t>организмы выработали десятки тысяч различных белков и пептидов</w:t>
      </w:r>
      <w:r w:rsidR="00D71A1D" w:rsidRPr="0078017A">
        <w:rPr>
          <w:rFonts w:cs="Times New Roman"/>
          <w:szCs w:val="28"/>
        </w:rPr>
        <w:t xml:space="preserve"> </w:t>
      </w:r>
      <w:r w:rsidR="004E7CDE">
        <w:rPr>
          <w:rStyle w:val="jlqj4b"/>
          <w:rFonts w:cs="Times New Roman"/>
          <w:szCs w:val="28"/>
        </w:rPr>
        <w:t>[18]</w:t>
      </w:r>
      <w:r w:rsidRPr="0078017A">
        <w:rPr>
          <w:rFonts w:cs="Times New Roman"/>
          <w:szCs w:val="28"/>
        </w:rPr>
        <w:t>.</w:t>
      </w:r>
    </w:p>
    <w:p w14:paraId="33E4E77E" w14:textId="77777777" w:rsidR="00C44079" w:rsidRPr="0078017A" w:rsidRDefault="00455E68" w:rsidP="005D5B1D">
      <w:pPr>
        <w:rPr>
          <w:rFonts w:cs="Times New Roman"/>
          <w:szCs w:val="28"/>
        </w:rPr>
      </w:pPr>
      <w:r w:rsidRPr="0078017A">
        <w:rPr>
          <w:rFonts w:cs="Times New Roman"/>
          <w:szCs w:val="28"/>
        </w:rPr>
        <w:t xml:space="preserve">Белки обычно не существуют в виде протяженных цепей. </w:t>
      </w:r>
      <w:r w:rsidR="00C44079" w:rsidRPr="0078017A">
        <w:rPr>
          <w:rFonts w:cs="Times New Roman"/>
          <w:szCs w:val="28"/>
        </w:rPr>
        <w:t>Как только аминокислоты соединяются вместе, образуя пол</w:t>
      </w:r>
      <w:r w:rsidR="00880B3A" w:rsidRPr="0078017A">
        <w:rPr>
          <w:rFonts w:cs="Times New Roman"/>
          <w:szCs w:val="28"/>
        </w:rPr>
        <w:t xml:space="preserve">ипептидную цепь, боковые цепи, амино- и карбоксильные </w:t>
      </w:r>
      <w:r w:rsidR="00C44079" w:rsidRPr="0078017A">
        <w:rPr>
          <w:rFonts w:cs="Times New Roman"/>
          <w:szCs w:val="28"/>
        </w:rPr>
        <w:t>группы взаи</w:t>
      </w:r>
      <w:r w:rsidR="00DD7DF6" w:rsidRPr="0078017A">
        <w:rPr>
          <w:rFonts w:cs="Times New Roman"/>
          <w:szCs w:val="28"/>
        </w:rPr>
        <w:t xml:space="preserve">модействуют друг с другом, за счет </w:t>
      </w:r>
      <w:r w:rsidR="00C44079" w:rsidRPr="0078017A">
        <w:rPr>
          <w:rFonts w:cs="Times New Roman"/>
          <w:szCs w:val="28"/>
        </w:rPr>
        <w:t>ван-дер-ваальсов</w:t>
      </w:r>
      <w:r w:rsidR="00DD7DF6" w:rsidRPr="0078017A">
        <w:rPr>
          <w:rFonts w:cs="Times New Roman"/>
          <w:szCs w:val="28"/>
        </w:rPr>
        <w:t>ого взаимодействия,</w:t>
      </w:r>
      <w:r w:rsidR="00FF10AE" w:rsidRPr="0078017A">
        <w:rPr>
          <w:rFonts w:cs="Times New Roman"/>
          <w:szCs w:val="28"/>
        </w:rPr>
        <w:t xml:space="preserve"> водородны</w:t>
      </w:r>
      <w:r w:rsidR="00DD7DF6" w:rsidRPr="0078017A">
        <w:rPr>
          <w:rFonts w:cs="Times New Roman"/>
          <w:szCs w:val="28"/>
        </w:rPr>
        <w:t>х</w:t>
      </w:r>
      <w:r w:rsidR="00FF10AE" w:rsidRPr="0078017A">
        <w:rPr>
          <w:rFonts w:cs="Times New Roman"/>
          <w:szCs w:val="28"/>
        </w:rPr>
        <w:t xml:space="preserve"> связ</w:t>
      </w:r>
      <w:r w:rsidR="00DD7DF6" w:rsidRPr="0078017A">
        <w:rPr>
          <w:rFonts w:cs="Times New Roman"/>
          <w:szCs w:val="28"/>
        </w:rPr>
        <w:t>ей</w:t>
      </w:r>
      <w:r w:rsidR="00C44079" w:rsidRPr="0078017A">
        <w:rPr>
          <w:rFonts w:cs="Times New Roman"/>
          <w:szCs w:val="28"/>
        </w:rPr>
        <w:t>, электростатическ</w:t>
      </w:r>
      <w:r w:rsidR="007C3E79" w:rsidRPr="0078017A">
        <w:rPr>
          <w:rFonts w:cs="Times New Roman"/>
          <w:szCs w:val="28"/>
        </w:rPr>
        <w:t>ого</w:t>
      </w:r>
      <w:r w:rsidR="00C44079" w:rsidRPr="0078017A">
        <w:rPr>
          <w:rFonts w:cs="Times New Roman"/>
          <w:szCs w:val="28"/>
        </w:rPr>
        <w:t xml:space="preserve"> взаимодействи</w:t>
      </w:r>
      <w:r w:rsidR="007C3E79" w:rsidRPr="0078017A">
        <w:rPr>
          <w:rFonts w:cs="Times New Roman"/>
          <w:szCs w:val="28"/>
        </w:rPr>
        <w:t>я</w:t>
      </w:r>
      <w:r w:rsidR="00DD7DF6" w:rsidRPr="0078017A">
        <w:rPr>
          <w:rFonts w:cs="Times New Roman"/>
          <w:szCs w:val="28"/>
        </w:rPr>
        <w:t xml:space="preserve"> и </w:t>
      </w:r>
      <w:r w:rsidR="00C44079" w:rsidRPr="0078017A">
        <w:rPr>
          <w:rFonts w:cs="Times New Roman"/>
          <w:szCs w:val="28"/>
        </w:rPr>
        <w:t>гидрофобн</w:t>
      </w:r>
      <w:r w:rsidR="00FF10AE" w:rsidRPr="0078017A">
        <w:rPr>
          <w:rFonts w:cs="Times New Roman"/>
          <w:szCs w:val="28"/>
        </w:rPr>
        <w:t>о</w:t>
      </w:r>
      <w:r w:rsidR="00DD7DF6" w:rsidRPr="0078017A">
        <w:rPr>
          <w:rFonts w:cs="Times New Roman"/>
          <w:szCs w:val="28"/>
        </w:rPr>
        <w:t>го</w:t>
      </w:r>
      <w:r w:rsidRPr="0078017A">
        <w:rPr>
          <w:rFonts w:cs="Times New Roman"/>
          <w:szCs w:val="28"/>
        </w:rPr>
        <w:t xml:space="preserve"> эффект</w:t>
      </w:r>
      <w:r w:rsidR="00DD7DF6" w:rsidRPr="0078017A">
        <w:rPr>
          <w:rFonts w:cs="Times New Roman"/>
          <w:szCs w:val="28"/>
        </w:rPr>
        <w:t>а</w:t>
      </w:r>
      <w:r w:rsidR="00FF10AE" w:rsidRPr="0078017A">
        <w:rPr>
          <w:rFonts w:cs="Times New Roman"/>
          <w:szCs w:val="28"/>
        </w:rPr>
        <w:t xml:space="preserve">. </w:t>
      </w:r>
      <w:r w:rsidR="00DD7DF6" w:rsidRPr="0078017A">
        <w:rPr>
          <w:rFonts w:cs="Times New Roman"/>
          <w:szCs w:val="28"/>
        </w:rPr>
        <w:t xml:space="preserve">Благодаря данным формам </w:t>
      </w:r>
      <w:r w:rsidR="00AC5ACB" w:rsidRPr="0078017A">
        <w:rPr>
          <w:rFonts w:cs="Times New Roman"/>
          <w:szCs w:val="28"/>
        </w:rPr>
        <w:t>связ</w:t>
      </w:r>
      <w:r w:rsidR="00007F02" w:rsidRPr="0078017A">
        <w:rPr>
          <w:rFonts w:cs="Times New Roman"/>
          <w:szCs w:val="28"/>
        </w:rPr>
        <w:t>е</w:t>
      </w:r>
      <w:r w:rsidR="00AC5ACB" w:rsidRPr="0078017A">
        <w:rPr>
          <w:rFonts w:cs="Times New Roman"/>
          <w:szCs w:val="28"/>
        </w:rPr>
        <w:t>й</w:t>
      </w:r>
      <w:r w:rsidR="00DD7DF6" w:rsidRPr="0078017A">
        <w:rPr>
          <w:rFonts w:cs="Times New Roman"/>
          <w:szCs w:val="28"/>
        </w:rPr>
        <w:t xml:space="preserve"> каждый </w:t>
      </w:r>
      <w:r w:rsidR="00FF10AE" w:rsidRPr="0078017A">
        <w:rPr>
          <w:rFonts w:cs="Times New Roman"/>
          <w:szCs w:val="28"/>
        </w:rPr>
        <w:t>белок приобретает свою</w:t>
      </w:r>
      <w:r w:rsidRPr="0078017A">
        <w:rPr>
          <w:rFonts w:cs="Times New Roman"/>
          <w:szCs w:val="28"/>
        </w:rPr>
        <w:t xml:space="preserve"> уникальную форму</w:t>
      </w:r>
      <w:r w:rsidR="00880B3A" w:rsidRPr="0078017A">
        <w:rPr>
          <w:rFonts w:cs="Times New Roman"/>
          <w:szCs w:val="28"/>
        </w:rPr>
        <w:t xml:space="preserve"> </w:t>
      </w:r>
      <w:r w:rsidR="004E7CDE">
        <w:rPr>
          <w:rStyle w:val="jlqj4b"/>
          <w:rFonts w:cs="Times New Roman"/>
          <w:szCs w:val="28"/>
        </w:rPr>
        <w:t>[19]</w:t>
      </w:r>
      <w:r w:rsidRPr="0078017A">
        <w:rPr>
          <w:rFonts w:cs="Times New Roman"/>
          <w:szCs w:val="28"/>
        </w:rPr>
        <w:t>.</w:t>
      </w:r>
      <w:r w:rsidR="00BA3A76" w:rsidRPr="0078017A">
        <w:rPr>
          <w:rFonts w:cs="Times New Roman"/>
          <w:szCs w:val="28"/>
        </w:rPr>
        <w:t xml:space="preserve"> Разнообразие</w:t>
      </w:r>
      <w:r w:rsidR="007F079E" w:rsidRPr="0078017A">
        <w:rPr>
          <w:rFonts w:cs="Times New Roman"/>
          <w:szCs w:val="28"/>
        </w:rPr>
        <w:t xml:space="preserve"> структурных</w:t>
      </w:r>
      <w:r w:rsidR="00BA3A76" w:rsidRPr="0078017A">
        <w:rPr>
          <w:rFonts w:cs="Times New Roman"/>
          <w:szCs w:val="28"/>
        </w:rPr>
        <w:t xml:space="preserve"> </w:t>
      </w:r>
      <w:r w:rsidR="00C44079" w:rsidRPr="0078017A">
        <w:rPr>
          <w:rFonts w:cs="Times New Roman"/>
          <w:szCs w:val="28"/>
        </w:rPr>
        <w:t xml:space="preserve">форм </w:t>
      </w:r>
      <w:r w:rsidR="00FF10AE" w:rsidRPr="0078017A">
        <w:rPr>
          <w:rFonts w:cs="Times New Roman"/>
          <w:szCs w:val="28"/>
        </w:rPr>
        <w:t xml:space="preserve">приводит к </w:t>
      </w:r>
      <w:r w:rsidR="007F079E" w:rsidRPr="0078017A">
        <w:rPr>
          <w:rFonts w:cs="Times New Roman"/>
          <w:szCs w:val="28"/>
        </w:rPr>
        <w:t xml:space="preserve">образованию множества </w:t>
      </w:r>
      <w:r w:rsidR="00685CD6" w:rsidRPr="0078017A">
        <w:rPr>
          <w:rFonts w:cs="Times New Roman"/>
          <w:szCs w:val="28"/>
        </w:rPr>
        <w:t>белк</w:t>
      </w:r>
      <w:r w:rsidR="007F079E" w:rsidRPr="0078017A">
        <w:rPr>
          <w:rFonts w:cs="Times New Roman"/>
          <w:szCs w:val="28"/>
        </w:rPr>
        <w:t xml:space="preserve">ов с характерными для них особенностями. Белки </w:t>
      </w:r>
      <w:r w:rsidR="00685CD6" w:rsidRPr="0078017A">
        <w:rPr>
          <w:rFonts w:cs="Times New Roman"/>
          <w:szCs w:val="28"/>
        </w:rPr>
        <w:t>в ряде случаев</w:t>
      </w:r>
      <w:r w:rsidR="00C44079" w:rsidRPr="0078017A">
        <w:rPr>
          <w:rFonts w:cs="Times New Roman"/>
          <w:szCs w:val="28"/>
        </w:rPr>
        <w:t xml:space="preserve"> выступ</w:t>
      </w:r>
      <w:r w:rsidR="00FF10AE" w:rsidRPr="0078017A">
        <w:rPr>
          <w:rFonts w:cs="Times New Roman"/>
          <w:szCs w:val="28"/>
        </w:rPr>
        <w:t>ают</w:t>
      </w:r>
      <w:r w:rsidR="007F079E" w:rsidRPr="0078017A">
        <w:rPr>
          <w:rFonts w:cs="Times New Roman"/>
          <w:szCs w:val="28"/>
        </w:rPr>
        <w:t xml:space="preserve"> </w:t>
      </w:r>
      <w:r w:rsidR="00C44079" w:rsidRPr="0078017A">
        <w:rPr>
          <w:rFonts w:cs="Times New Roman"/>
          <w:szCs w:val="28"/>
        </w:rPr>
        <w:t>в качестве ферментов, ка</w:t>
      </w:r>
      <w:r w:rsidR="007F079E" w:rsidRPr="0078017A">
        <w:rPr>
          <w:rFonts w:cs="Times New Roman"/>
          <w:szCs w:val="28"/>
        </w:rPr>
        <w:t xml:space="preserve">тализирующих химические реакции, могут выполнять функции </w:t>
      </w:r>
      <w:r w:rsidR="00880B3A" w:rsidRPr="0078017A">
        <w:rPr>
          <w:rFonts w:cs="Times New Roman"/>
          <w:szCs w:val="28"/>
        </w:rPr>
        <w:t>посредника</w:t>
      </w:r>
      <w:r w:rsidR="00C44079" w:rsidRPr="0078017A">
        <w:rPr>
          <w:rFonts w:cs="Times New Roman"/>
          <w:szCs w:val="28"/>
        </w:rPr>
        <w:t>, связыва</w:t>
      </w:r>
      <w:r w:rsidR="00FF10AE" w:rsidRPr="0078017A">
        <w:rPr>
          <w:rFonts w:cs="Times New Roman"/>
          <w:szCs w:val="28"/>
        </w:rPr>
        <w:t>ющегося</w:t>
      </w:r>
      <w:r w:rsidR="00C44079" w:rsidRPr="0078017A">
        <w:rPr>
          <w:rFonts w:cs="Times New Roman"/>
          <w:szCs w:val="28"/>
        </w:rPr>
        <w:t xml:space="preserve"> с определенным п</w:t>
      </w:r>
      <w:r w:rsidR="00685CD6" w:rsidRPr="0078017A">
        <w:rPr>
          <w:rFonts w:cs="Times New Roman"/>
          <w:szCs w:val="28"/>
        </w:rPr>
        <w:t xml:space="preserve">артнером для передачи сообщения или </w:t>
      </w:r>
      <w:r w:rsidR="00C44079" w:rsidRPr="0078017A">
        <w:rPr>
          <w:rFonts w:cs="Times New Roman"/>
          <w:szCs w:val="28"/>
        </w:rPr>
        <w:t>действу</w:t>
      </w:r>
      <w:r w:rsidR="00C14143" w:rsidRPr="0078017A">
        <w:rPr>
          <w:rFonts w:cs="Times New Roman"/>
          <w:szCs w:val="28"/>
        </w:rPr>
        <w:t>ют</w:t>
      </w:r>
      <w:r w:rsidR="00C44079" w:rsidRPr="0078017A">
        <w:rPr>
          <w:rFonts w:cs="Times New Roman"/>
          <w:szCs w:val="28"/>
        </w:rPr>
        <w:t xml:space="preserve"> как структурный каркас внутри клетки</w:t>
      </w:r>
      <w:r w:rsidR="00880B3A" w:rsidRPr="0078017A">
        <w:rPr>
          <w:rFonts w:cs="Times New Roman"/>
          <w:szCs w:val="28"/>
        </w:rPr>
        <w:t xml:space="preserve"> </w:t>
      </w:r>
      <w:r w:rsidR="004E7CDE">
        <w:rPr>
          <w:rStyle w:val="jlqj4b"/>
          <w:rFonts w:cs="Times New Roman"/>
          <w:szCs w:val="28"/>
        </w:rPr>
        <w:t>[20]</w:t>
      </w:r>
      <w:r w:rsidR="00C44079" w:rsidRPr="0078017A">
        <w:rPr>
          <w:rFonts w:cs="Times New Roman"/>
          <w:szCs w:val="28"/>
        </w:rPr>
        <w:t>.</w:t>
      </w:r>
    </w:p>
    <w:p w14:paraId="6F91A4F6" w14:textId="77777777" w:rsidR="00922F8D" w:rsidRPr="0078017A" w:rsidRDefault="00C44079" w:rsidP="005D5B1D">
      <w:pPr>
        <w:rPr>
          <w:rFonts w:cs="Times New Roman"/>
          <w:szCs w:val="28"/>
        </w:rPr>
      </w:pPr>
      <w:r w:rsidRPr="0078017A">
        <w:rPr>
          <w:rFonts w:cs="Times New Roman"/>
          <w:szCs w:val="28"/>
        </w:rPr>
        <w:t>Белков</w:t>
      </w:r>
      <w:r w:rsidR="00336171" w:rsidRPr="0078017A">
        <w:rPr>
          <w:rFonts w:cs="Times New Roman"/>
          <w:szCs w:val="28"/>
        </w:rPr>
        <w:t>ую</w:t>
      </w:r>
      <w:r w:rsidRPr="0078017A">
        <w:rPr>
          <w:rFonts w:cs="Times New Roman"/>
          <w:szCs w:val="28"/>
        </w:rPr>
        <w:t xml:space="preserve"> структур</w:t>
      </w:r>
      <w:r w:rsidR="00685CD6" w:rsidRPr="0078017A">
        <w:rPr>
          <w:rFonts w:cs="Times New Roman"/>
          <w:szCs w:val="28"/>
        </w:rPr>
        <w:t>у</w:t>
      </w:r>
      <w:r w:rsidRPr="0078017A">
        <w:rPr>
          <w:rFonts w:cs="Times New Roman"/>
          <w:szCs w:val="28"/>
        </w:rPr>
        <w:t xml:space="preserve"> </w:t>
      </w:r>
      <w:r w:rsidR="00685CD6" w:rsidRPr="0078017A">
        <w:rPr>
          <w:rFonts w:cs="Times New Roman"/>
          <w:szCs w:val="28"/>
        </w:rPr>
        <w:t xml:space="preserve">можно </w:t>
      </w:r>
      <w:r w:rsidRPr="0078017A">
        <w:rPr>
          <w:rFonts w:cs="Times New Roman"/>
          <w:szCs w:val="28"/>
        </w:rPr>
        <w:t>описыва</w:t>
      </w:r>
      <w:r w:rsidR="00685CD6" w:rsidRPr="0078017A">
        <w:rPr>
          <w:rFonts w:cs="Times New Roman"/>
          <w:szCs w:val="28"/>
        </w:rPr>
        <w:t>ть</w:t>
      </w:r>
      <w:r w:rsidRPr="0078017A">
        <w:rPr>
          <w:rFonts w:cs="Times New Roman"/>
          <w:szCs w:val="28"/>
        </w:rPr>
        <w:t xml:space="preserve"> на четырех различных уровнях. Расположение аминокислот в полипептидной цепи </w:t>
      </w:r>
      <w:r w:rsidR="00685CD6" w:rsidRPr="0078017A">
        <w:rPr>
          <w:rFonts w:cs="Times New Roman"/>
          <w:szCs w:val="28"/>
        </w:rPr>
        <w:t>обеспечивает первичную структуру белка</w:t>
      </w:r>
      <w:r w:rsidRPr="0078017A">
        <w:rPr>
          <w:rFonts w:cs="Times New Roman"/>
          <w:szCs w:val="28"/>
        </w:rPr>
        <w:t xml:space="preserve">. Вторичная структура белка относится к тому, как первичная структура белка устроена в результате образования регулярных водородных связей между основными группами C=O и NH каждой пептидной связи. </w:t>
      </w:r>
      <w:r w:rsidR="00CC1559" w:rsidRPr="0078017A">
        <w:rPr>
          <w:rFonts w:cs="Times New Roman"/>
          <w:szCs w:val="28"/>
        </w:rPr>
        <w:t xml:space="preserve">Наиболее важными вторичными структурами являются </w:t>
      </w:r>
      <w:r w:rsidR="00880B3A" w:rsidRPr="0078017A">
        <w:rPr>
          <w:rFonts w:cs="Times New Roman"/>
          <w:szCs w:val="28"/>
        </w:rPr>
        <w:t>α</w:t>
      </w:r>
      <w:r w:rsidR="00CC1559" w:rsidRPr="0078017A">
        <w:rPr>
          <w:rFonts w:cs="Times New Roman"/>
          <w:szCs w:val="28"/>
        </w:rPr>
        <w:t xml:space="preserve">-спираль и </w:t>
      </w:r>
      <w:r w:rsidR="00880B3A" w:rsidRPr="0078017A">
        <w:rPr>
          <w:rFonts w:cs="Times New Roman"/>
          <w:szCs w:val="28"/>
        </w:rPr>
        <w:t>β</w:t>
      </w:r>
      <w:r w:rsidR="00CC1559" w:rsidRPr="0078017A">
        <w:rPr>
          <w:rFonts w:cs="Times New Roman"/>
          <w:szCs w:val="28"/>
        </w:rPr>
        <w:t>-листы.</w:t>
      </w:r>
    </w:p>
    <w:p w14:paraId="4172698D" w14:textId="77777777" w:rsidR="00644FB5" w:rsidRPr="0078017A" w:rsidRDefault="00493E1F" w:rsidP="005D5B1D">
      <w:pPr>
        <w:rPr>
          <w:rFonts w:cs="Times New Roman"/>
          <w:szCs w:val="28"/>
        </w:rPr>
      </w:pPr>
      <w:r w:rsidRPr="0078017A">
        <w:rPr>
          <w:rFonts w:cs="Times New Roman"/>
          <w:szCs w:val="28"/>
        </w:rPr>
        <w:t>Т</w:t>
      </w:r>
      <w:r w:rsidR="00C44079" w:rsidRPr="0078017A">
        <w:rPr>
          <w:rFonts w:cs="Times New Roman"/>
          <w:szCs w:val="28"/>
        </w:rPr>
        <w:t xml:space="preserve">ретичная структура </w:t>
      </w:r>
      <w:r w:rsidRPr="0078017A">
        <w:rPr>
          <w:rFonts w:cs="Times New Roman"/>
          <w:szCs w:val="28"/>
        </w:rPr>
        <w:t xml:space="preserve">белка </w:t>
      </w:r>
      <w:r w:rsidR="00C44079" w:rsidRPr="0078017A">
        <w:rPr>
          <w:rFonts w:cs="Times New Roman"/>
          <w:szCs w:val="28"/>
        </w:rPr>
        <w:t>обусловлен</w:t>
      </w:r>
      <w:r w:rsidRPr="0078017A">
        <w:rPr>
          <w:rFonts w:cs="Times New Roman"/>
          <w:szCs w:val="28"/>
        </w:rPr>
        <w:t>а</w:t>
      </w:r>
      <w:r w:rsidR="00C44079" w:rsidRPr="0078017A">
        <w:rPr>
          <w:rFonts w:cs="Times New Roman"/>
          <w:szCs w:val="28"/>
        </w:rPr>
        <w:t xml:space="preserve"> взаимодействиями между боковыми цепями и тем, как вторичная структура упаковывается вместе, чтобы свернуть белок. Четвертичная структура относится к тому, как множественные свернутые белковые цепи (называемые субъединицами) взаимодействуют и организуются, образуя более крупный белковый комплекс. Примеры третичной и четвертичной структур были </w:t>
      </w:r>
      <w:r w:rsidR="009730D7" w:rsidRPr="0078017A">
        <w:rPr>
          <w:rFonts w:cs="Times New Roman"/>
          <w:szCs w:val="28"/>
        </w:rPr>
        <w:t>отмечены</w:t>
      </w:r>
      <w:r w:rsidR="00C44079" w:rsidRPr="0078017A">
        <w:rPr>
          <w:rFonts w:cs="Times New Roman"/>
          <w:szCs w:val="28"/>
        </w:rPr>
        <w:t xml:space="preserve"> в </w:t>
      </w:r>
      <w:r w:rsidR="009730D7" w:rsidRPr="0078017A">
        <w:rPr>
          <w:rFonts w:cs="Times New Roman"/>
          <w:szCs w:val="28"/>
        </w:rPr>
        <w:t>белках</w:t>
      </w:r>
      <w:r w:rsidR="00C44079" w:rsidRPr="0078017A">
        <w:rPr>
          <w:rFonts w:cs="Times New Roman"/>
          <w:szCs w:val="28"/>
        </w:rPr>
        <w:t xml:space="preserve">, структура которых была </w:t>
      </w:r>
      <w:r w:rsidR="00167A96" w:rsidRPr="0078017A">
        <w:rPr>
          <w:rFonts w:cs="Times New Roman"/>
          <w:szCs w:val="28"/>
        </w:rPr>
        <w:t>исследована</w:t>
      </w:r>
      <w:r w:rsidR="00C44079" w:rsidRPr="0078017A">
        <w:rPr>
          <w:rFonts w:cs="Times New Roman"/>
          <w:szCs w:val="28"/>
        </w:rPr>
        <w:t xml:space="preserve"> с помощью рентгеновской кристаллографии. Например, гемоглобин представляет собой </w:t>
      </w:r>
      <w:r w:rsidR="00C44079" w:rsidRPr="0078017A">
        <w:rPr>
          <w:rFonts w:cs="Times New Roman"/>
          <w:szCs w:val="28"/>
          <w:lang w:val="en-US"/>
        </w:rPr>
        <w:t>α</w:t>
      </w:r>
      <w:r w:rsidR="00C44079" w:rsidRPr="0078017A">
        <w:rPr>
          <w:rFonts w:cs="Times New Roman"/>
          <w:szCs w:val="28"/>
        </w:rPr>
        <w:t>-спиральный белок с четвертичной структурой, состоящий из четырех субъединиц, известный как тетрамер</w:t>
      </w:r>
      <w:r w:rsidR="004E7CDE">
        <w:rPr>
          <w:rFonts w:cs="Times New Roman"/>
          <w:szCs w:val="28"/>
        </w:rPr>
        <w:t xml:space="preserve"> </w:t>
      </w:r>
      <w:r w:rsidR="004E7CDE">
        <w:rPr>
          <w:rStyle w:val="jlqj4b"/>
          <w:rFonts w:cs="Times New Roman"/>
          <w:szCs w:val="28"/>
        </w:rPr>
        <w:t>[21]</w:t>
      </w:r>
      <w:r w:rsidR="00C44079" w:rsidRPr="0078017A">
        <w:rPr>
          <w:rFonts w:cs="Times New Roman"/>
          <w:szCs w:val="28"/>
        </w:rPr>
        <w:t xml:space="preserve">. </w:t>
      </w:r>
      <w:r w:rsidR="002E14AE" w:rsidRPr="0078017A">
        <w:rPr>
          <w:rFonts w:cs="Times New Roman"/>
          <w:szCs w:val="28"/>
        </w:rPr>
        <w:t xml:space="preserve">Другим примером субъединичного белка является </w:t>
      </w:r>
      <w:r w:rsidR="00644FB5" w:rsidRPr="0078017A">
        <w:rPr>
          <w:rFonts w:cs="Times New Roman"/>
          <w:szCs w:val="28"/>
        </w:rPr>
        <w:t>миозин, моторный белок, участвующий в сокращении мышц и других клеточных процессах. Мышечный миозин представляет собой гексамер, включающий в себя две тяжелые, две регуляторные легкие и две основные легкие цепи</w:t>
      </w:r>
      <w:r w:rsidR="004E7CDE">
        <w:rPr>
          <w:rFonts w:cs="Times New Roman"/>
          <w:szCs w:val="28"/>
        </w:rPr>
        <w:t xml:space="preserve"> </w:t>
      </w:r>
      <w:r w:rsidR="004E7CDE">
        <w:rPr>
          <w:rStyle w:val="jlqj4b"/>
          <w:rFonts w:cs="Times New Roman"/>
          <w:szCs w:val="28"/>
        </w:rPr>
        <w:t>[22]</w:t>
      </w:r>
      <w:r w:rsidR="002E14AE" w:rsidRPr="0078017A">
        <w:rPr>
          <w:rFonts w:cs="Times New Roman"/>
          <w:szCs w:val="28"/>
        </w:rPr>
        <w:t xml:space="preserve">. </w:t>
      </w:r>
      <w:r w:rsidR="00644FB5" w:rsidRPr="0078017A">
        <w:rPr>
          <w:rFonts w:cs="Times New Roman"/>
          <w:szCs w:val="28"/>
        </w:rPr>
        <w:t>Взаимодействие полипептидных цепей друг с другом и с окружающей средой обеспечивает сворачивание белка в его трехмерную структуру. Правильность и стабильность этой структуры определяет биологическую функцию белка. Дефекты в фолдинге белков в физиологических условиях могут стать причиной различных заболеваний</w:t>
      </w:r>
      <w:r w:rsidR="007F079E" w:rsidRPr="0078017A">
        <w:rPr>
          <w:rFonts w:cs="Times New Roman"/>
        </w:rPr>
        <w:t> </w:t>
      </w:r>
      <w:r w:rsidR="004E7CDE">
        <w:rPr>
          <w:rStyle w:val="jlqj4b"/>
          <w:rFonts w:cs="Times New Roman"/>
          <w:szCs w:val="28"/>
        </w:rPr>
        <w:t>[23]</w:t>
      </w:r>
      <w:r w:rsidR="00644FB5" w:rsidRPr="0078017A">
        <w:rPr>
          <w:rFonts w:cs="Times New Roman"/>
          <w:szCs w:val="28"/>
        </w:rPr>
        <w:t>.</w:t>
      </w:r>
    </w:p>
    <w:p w14:paraId="5D482D8C" w14:textId="77777777" w:rsidR="004B2D3C" w:rsidRPr="0078017A" w:rsidRDefault="004B2D3C" w:rsidP="005D5B1D">
      <w:pPr>
        <w:rPr>
          <w:rFonts w:cs="Times New Roman"/>
          <w:szCs w:val="28"/>
        </w:rPr>
      </w:pPr>
      <w:r w:rsidRPr="0078017A">
        <w:rPr>
          <w:rFonts w:cs="Times New Roman"/>
          <w:szCs w:val="28"/>
        </w:rPr>
        <w:t>Для многих белков, синтезируемых эукариотическими организмами</w:t>
      </w:r>
      <w:r w:rsidR="007F079E" w:rsidRPr="0078017A">
        <w:rPr>
          <w:rFonts w:cs="Times New Roman"/>
          <w:szCs w:val="28"/>
        </w:rPr>
        <w:t>,</w:t>
      </w:r>
      <w:r w:rsidRPr="0078017A">
        <w:rPr>
          <w:rFonts w:cs="Times New Roman"/>
          <w:szCs w:val="28"/>
        </w:rPr>
        <w:t xml:space="preserve"> посттрансляционная модификация является завершающим этапом биосинтеза</w:t>
      </w:r>
      <w:r w:rsidR="00644FB5" w:rsidRPr="0078017A">
        <w:rPr>
          <w:rFonts w:cs="Times New Roman"/>
          <w:szCs w:val="28"/>
        </w:rPr>
        <w:t xml:space="preserve"> </w:t>
      </w:r>
      <w:r w:rsidR="004E7CDE">
        <w:rPr>
          <w:rStyle w:val="jlqj4b"/>
          <w:rFonts w:cs="Times New Roman"/>
          <w:szCs w:val="28"/>
        </w:rPr>
        <w:t>[24]</w:t>
      </w:r>
      <w:r w:rsidRPr="0078017A">
        <w:rPr>
          <w:rFonts w:cs="Times New Roman"/>
          <w:szCs w:val="28"/>
        </w:rPr>
        <w:t xml:space="preserve">. Различают модификации главной цепи </w:t>
      </w:r>
      <w:r w:rsidR="0092699A" w:rsidRPr="0078017A">
        <w:rPr>
          <w:rFonts w:cs="Times New Roman"/>
          <w:szCs w:val="28"/>
        </w:rPr>
        <w:t xml:space="preserve">и боковых цепей аминокислот. Главная цепь модифицируется </w:t>
      </w:r>
      <w:r w:rsidRPr="0078017A">
        <w:rPr>
          <w:rFonts w:cs="Times New Roman"/>
          <w:szCs w:val="28"/>
        </w:rPr>
        <w:t xml:space="preserve">путем расщепления пептидной связи (удаление </w:t>
      </w:r>
      <w:r w:rsidRPr="0078017A">
        <w:rPr>
          <w:rFonts w:cs="Times New Roman"/>
          <w:szCs w:val="28"/>
          <w:lang w:val="en-US"/>
        </w:rPr>
        <w:t>N</w:t>
      </w:r>
      <w:r w:rsidRPr="0078017A">
        <w:rPr>
          <w:rFonts w:cs="Times New Roman"/>
          <w:szCs w:val="28"/>
        </w:rPr>
        <w:t>-концевого остатка метионина, ограниченный протеолиз) и модификации за счет присоединения дополнительных химических (N-ацилирование, N-аргинилирование, C-амидирование) или гидрофобных групп (</w:t>
      </w:r>
      <w:r w:rsidR="0092699A" w:rsidRPr="0078017A">
        <w:rPr>
          <w:rFonts w:cs="Times New Roman"/>
          <w:szCs w:val="28"/>
        </w:rPr>
        <w:t xml:space="preserve">N-миристоилирование, </w:t>
      </w:r>
      <w:r w:rsidR="00AC5ACB" w:rsidRPr="0078017A">
        <w:rPr>
          <w:rFonts w:cs="Times New Roman"/>
          <w:szCs w:val="28"/>
        </w:rPr>
        <w:t xml:space="preserve">присоединение </w:t>
      </w:r>
      <w:r w:rsidR="0092699A" w:rsidRPr="0078017A">
        <w:rPr>
          <w:rFonts w:cs="Times New Roman"/>
          <w:szCs w:val="28"/>
        </w:rPr>
        <w:t>гликозилфосфатидилинозитола</w:t>
      </w:r>
      <w:r w:rsidRPr="0078017A">
        <w:rPr>
          <w:rFonts w:cs="Times New Roman"/>
          <w:szCs w:val="28"/>
        </w:rPr>
        <w:t>)</w:t>
      </w:r>
      <w:r w:rsidR="0092699A" w:rsidRPr="0078017A">
        <w:rPr>
          <w:rFonts w:cs="Times New Roman"/>
          <w:szCs w:val="28"/>
        </w:rPr>
        <w:t xml:space="preserve">. </w:t>
      </w:r>
      <w:r w:rsidRPr="0078017A">
        <w:rPr>
          <w:rFonts w:cs="Times New Roman"/>
          <w:szCs w:val="28"/>
        </w:rPr>
        <w:t>Модификации боковых цепей аминокислот</w:t>
      </w:r>
      <w:r w:rsidR="0092699A" w:rsidRPr="0078017A">
        <w:rPr>
          <w:rFonts w:cs="Times New Roman"/>
          <w:szCs w:val="28"/>
        </w:rPr>
        <w:t xml:space="preserve"> включает гликозилирование (</w:t>
      </w:r>
      <w:r w:rsidRPr="0078017A">
        <w:rPr>
          <w:rFonts w:cs="Times New Roman"/>
          <w:szCs w:val="28"/>
        </w:rPr>
        <w:t>N-</w:t>
      </w:r>
      <w:r w:rsidR="0092699A" w:rsidRPr="0078017A">
        <w:rPr>
          <w:rFonts w:cs="Times New Roman"/>
          <w:szCs w:val="28"/>
        </w:rPr>
        <w:t>и/или О-</w:t>
      </w:r>
      <w:r w:rsidRPr="0078017A">
        <w:rPr>
          <w:rFonts w:cs="Times New Roman"/>
          <w:szCs w:val="28"/>
        </w:rPr>
        <w:t>гликозилирование</w:t>
      </w:r>
      <w:r w:rsidR="0092699A" w:rsidRPr="0078017A">
        <w:rPr>
          <w:rFonts w:cs="Times New Roman"/>
          <w:szCs w:val="28"/>
        </w:rPr>
        <w:t>)</w:t>
      </w:r>
      <w:r w:rsidRPr="0078017A">
        <w:rPr>
          <w:rFonts w:cs="Times New Roman"/>
          <w:szCs w:val="28"/>
        </w:rPr>
        <w:t>, гидроксилирование,</w:t>
      </w:r>
      <w:r w:rsidR="0092699A" w:rsidRPr="0078017A">
        <w:rPr>
          <w:rFonts w:cs="Times New Roman"/>
          <w:szCs w:val="28"/>
        </w:rPr>
        <w:t xml:space="preserve"> </w:t>
      </w:r>
      <w:r w:rsidRPr="0078017A">
        <w:rPr>
          <w:rFonts w:cs="Times New Roman"/>
          <w:szCs w:val="28"/>
        </w:rPr>
        <w:t>ацетилирование,</w:t>
      </w:r>
      <w:r w:rsidR="0092699A" w:rsidRPr="0078017A">
        <w:rPr>
          <w:rFonts w:cs="Times New Roman"/>
          <w:szCs w:val="28"/>
        </w:rPr>
        <w:t xml:space="preserve"> </w:t>
      </w:r>
      <w:r w:rsidRPr="0078017A">
        <w:rPr>
          <w:rFonts w:cs="Times New Roman"/>
          <w:szCs w:val="28"/>
        </w:rPr>
        <w:t>метилирование,</w:t>
      </w:r>
      <w:r w:rsidR="0092699A" w:rsidRPr="0078017A">
        <w:rPr>
          <w:rFonts w:cs="Times New Roman"/>
          <w:szCs w:val="28"/>
        </w:rPr>
        <w:t xml:space="preserve"> </w:t>
      </w:r>
      <w:r w:rsidRPr="0078017A">
        <w:rPr>
          <w:rFonts w:cs="Times New Roman"/>
          <w:szCs w:val="28"/>
        </w:rPr>
        <w:t>γ-карбоксилирование,</w:t>
      </w:r>
      <w:r w:rsidR="0092699A" w:rsidRPr="0078017A">
        <w:rPr>
          <w:rFonts w:cs="Times New Roman"/>
          <w:szCs w:val="28"/>
        </w:rPr>
        <w:t xml:space="preserve"> </w:t>
      </w:r>
      <w:r w:rsidRPr="0078017A">
        <w:rPr>
          <w:rFonts w:cs="Times New Roman"/>
          <w:szCs w:val="28"/>
        </w:rPr>
        <w:t>O-сульфонирование,</w:t>
      </w:r>
      <w:r w:rsidR="0092699A" w:rsidRPr="0078017A">
        <w:rPr>
          <w:rFonts w:cs="Times New Roman"/>
          <w:szCs w:val="28"/>
        </w:rPr>
        <w:t xml:space="preserve"> </w:t>
      </w:r>
      <w:r w:rsidRPr="0078017A">
        <w:rPr>
          <w:rFonts w:cs="Times New Roman"/>
          <w:szCs w:val="28"/>
        </w:rPr>
        <w:t>фосфорилирование,</w:t>
      </w:r>
      <w:r w:rsidR="0092699A" w:rsidRPr="0078017A">
        <w:rPr>
          <w:rFonts w:cs="Times New Roman"/>
          <w:szCs w:val="28"/>
        </w:rPr>
        <w:t xml:space="preserve"> </w:t>
      </w:r>
      <w:r w:rsidRPr="0078017A">
        <w:rPr>
          <w:rFonts w:cs="Times New Roman"/>
          <w:szCs w:val="28"/>
        </w:rPr>
        <w:t>йодирование,</w:t>
      </w:r>
      <w:r w:rsidR="0092699A" w:rsidRPr="0078017A">
        <w:rPr>
          <w:rFonts w:cs="Times New Roman"/>
          <w:szCs w:val="28"/>
        </w:rPr>
        <w:t xml:space="preserve"> </w:t>
      </w:r>
      <w:r w:rsidRPr="0078017A">
        <w:rPr>
          <w:rFonts w:cs="Times New Roman"/>
          <w:szCs w:val="28"/>
        </w:rPr>
        <w:t>окисление,</w:t>
      </w:r>
      <w:r w:rsidR="0092699A" w:rsidRPr="0078017A">
        <w:rPr>
          <w:rFonts w:cs="Times New Roman"/>
          <w:szCs w:val="28"/>
        </w:rPr>
        <w:t xml:space="preserve"> гликирование, </w:t>
      </w:r>
      <w:r w:rsidRPr="0078017A">
        <w:rPr>
          <w:rFonts w:cs="Times New Roman"/>
          <w:szCs w:val="28"/>
        </w:rPr>
        <w:t>деиминирование,</w:t>
      </w:r>
      <w:r w:rsidR="0092699A" w:rsidRPr="0078017A">
        <w:rPr>
          <w:rFonts w:cs="Times New Roman"/>
          <w:szCs w:val="28"/>
        </w:rPr>
        <w:t xml:space="preserve"> </w:t>
      </w:r>
      <w:r w:rsidRPr="0078017A">
        <w:rPr>
          <w:rFonts w:cs="Times New Roman"/>
          <w:szCs w:val="28"/>
        </w:rPr>
        <w:t>карбомоилирование,</w:t>
      </w:r>
      <w:r w:rsidR="0092699A" w:rsidRPr="0078017A">
        <w:rPr>
          <w:rFonts w:cs="Times New Roman"/>
          <w:szCs w:val="28"/>
        </w:rPr>
        <w:t xml:space="preserve"> дезамидирование. В ряде случаев боковые цепи образуют ковалентные связи с другими аминокислотами</w:t>
      </w:r>
      <w:r w:rsidR="00AA10A9" w:rsidRPr="0078017A">
        <w:rPr>
          <w:rFonts w:cs="Times New Roman"/>
          <w:szCs w:val="28"/>
        </w:rPr>
        <w:t>,</w:t>
      </w:r>
      <w:r w:rsidR="0092699A" w:rsidRPr="0078017A">
        <w:rPr>
          <w:rFonts w:cs="Times New Roman"/>
          <w:szCs w:val="28"/>
        </w:rPr>
        <w:t xml:space="preserve"> из которых важное значение имеют дисульфидные связи между остатками цистеина. Для локализации в мембране мембранные белки модифицируются путем присоединения </w:t>
      </w:r>
      <w:r w:rsidRPr="0078017A">
        <w:rPr>
          <w:rFonts w:cs="Times New Roman"/>
          <w:szCs w:val="28"/>
        </w:rPr>
        <w:t>гидрофобных групп</w:t>
      </w:r>
      <w:r w:rsidR="00644FB5" w:rsidRPr="0078017A">
        <w:rPr>
          <w:rFonts w:cs="Times New Roman"/>
          <w:szCs w:val="28"/>
        </w:rPr>
        <w:t xml:space="preserve"> </w:t>
      </w:r>
      <w:r w:rsidR="004E7CDE">
        <w:rPr>
          <w:rStyle w:val="jlqj4b"/>
          <w:rFonts w:cs="Times New Roman"/>
          <w:szCs w:val="28"/>
        </w:rPr>
        <w:t>[23, р. 5537-5605]</w:t>
      </w:r>
      <w:r w:rsidR="0092699A" w:rsidRPr="0078017A">
        <w:rPr>
          <w:rFonts w:cs="Times New Roman"/>
          <w:szCs w:val="28"/>
        </w:rPr>
        <w:t>.</w:t>
      </w:r>
    </w:p>
    <w:p w14:paraId="35084035" w14:textId="77777777" w:rsidR="00423348" w:rsidRPr="0078017A" w:rsidRDefault="0092699A" w:rsidP="005D5B1D">
      <w:pPr>
        <w:rPr>
          <w:rFonts w:cs="Times New Roman"/>
          <w:szCs w:val="28"/>
        </w:rPr>
      </w:pPr>
      <w:r w:rsidRPr="0078017A">
        <w:rPr>
          <w:rFonts w:cs="Times New Roman"/>
          <w:szCs w:val="28"/>
        </w:rPr>
        <w:t>Еще одним типом пострансляционных модификаций является п</w:t>
      </w:r>
      <w:r w:rsidR="004B2D3C" w:rsidRPr="0078017A">
        <w:rPr>
          <w:rFonts w:cs="Times New Roman"/>
          <w:szCs w:val="28"/>
        </w:rPr>
        <w:t>рисоед</w:t>
      </w:r>
      <w:r w:rsidRPr="0078017A">
        <w:rPr>
          <w:rFonts w:cs="Times New Roman"/>
          <w:szCs w:val="28"/>
        </w:rPr>
        <w:t>инение других белков и пептидов, например</w:t>
      </w:r>
      <w:r w:rsidR="00053B25" w:rsidRPr="0078017A">
        <w:rPr>
          <w:rFonts w:cs="Times New Roman"/>
          <w:szCs w:val="28"/>
        </w:rPr>
        <w:t>,</w:t>
      </w:r>
      <w:r w:rsidRPr="0078017A">
        <w:rPr>
          <w:rFonts w:cs="Times New Roman"/>
          <w:szCs w:val="28"/>
        </w:rPr>
        <w:t xml:space="preserve"> </w:t>
      </w:r>
      <w:r w:rsidR="004B2D3C" w:rsidRPr="0078017A">
        <w:rPr>
          <w:rFonts w:cs="Times New Roman"/>
          <w:szCs w:val="28"/>
        </w:rPr>
        <w:t xml:space="preserve">убиквитинирование </w:t>
      </w:r>
      <w:r w:rsidRPr="0078017A">
        <w:rPr>
          <w:rFonts w:cs="Times New Roman"/>
          <w:szCs w:val="28"/>
        </w:rPr>
        <w:t xml:space="preserve">(присоединение убиквитина) и </w:t>
      </w:r>
      <w:r w:rsidR="004B2D3C" w:rsidRPr="0078017A">
        <w:rPr>
          <w:rFonts w:cs="Times New Roman"/>
          <w:szCs w:val="28"/>
        </w:rPr>
        <w:t xml:space="preserve">сумоилирование </w:t>
      </w:r>
      <w:r w:rsidRPr="0078017A">
        <w:rPr>
          <w:rFonts w:cs="Times New Roman"/>
          <w:szCs w:val="28"/>
        </w:rPr>
        <w:t>(</w:t>
      </w:r>
      <w:r w:rsidR="004B2D3C" w:rsidRPr="0078017A">
        <w:rPr>
          <w:rFonts w:cs="Times New Roman"/>
          <w:szCs w:val="28"/>
        </w:rPr>
        <w:t>присоединение белка SUMO</w:t>
      </w:r>
      <w:r w:rsidRPr="0078017A">
        <w:rPr>
          <w:rFonts w:cs="Times New Roman"/>
          <w:szCs w:val="28"/>
        </w:rPr>
        <w:t xml:space="preserve"> (Small Ubiquitin-like Modifier</w:t>
      </w:r>
      <w:r w:rsidR="00644FB5" w:rsidRPr="0078017A">
        <w:rPr>
          <w:rFonts w:cs="Times New Roman"/>
          <w:szCs w:val="28"/>
        </w:rPr>
        <w:t xml:space="preserve">)) </w:t>
      </w:r>
      <w:r w:rsidR="004E7CDE">
        <w:rPr>
          <w:rStyle w:val="jlqj4b"/>
          <w:rFonts w:cs="Times New Roman"/>
          <w:szCs w:val="28"/>
        </w:rPr>
        <w:t>[25]</w:t>
      </w:r>
      <w:r w:rsidR="00053B25" w:rsidRPr="0078017A">
        <w:rPr>
          <w:rFonts w:cs="Times New Roman"/>
          <w:szCs w:val="28"/>
        </w:rPr>
        <w:t>.</w:t>
      </w:r>
      <w:r w:rsidR="00A94F7A" w:rsidRPr="0078017A">
        <w:rPr>
          <w:rFonts w:cs="Times New Roman"/>
          <w:szCs w:val="28"/>
        </w:rPr>
        <w:t xml:space="preserve"> </w:t>
      </w:r>
      <w:r w:rsidR="004B2D3C" w:rsidRPr="0078017A">
        <w:rPr>
          <w:rFonts w:cs="Times New Roman"/>
          <w:szCs w:val="28"/>
        </w:rPr>
        <w:t>Наряду с альтернативным сплайсингом посттрансляционные модификации увеличиваю</w:t>
      </w:r>
      <w:r w:rsidR="00644FB5" w:rsidRPr="0078017A">
        <w:rPr>
          <w:rFonts w:cs="Times New Roman"/>
          <w:szCs w:val="28"/>
        </w:rPr>
        <w:t xml:space="preserve">т разнообразие белков в клетке </w:t>
      </w:r>
      <w:r w:rsidR="00FD3426" w:rsidRPr="0078017A">
        <w:rPr>
          <w:rFonts w:cs="Times New Roman"/>
          <w:szCs w:val="28"/>
        </w:rPr>
        <w:fldChar w:fldCharType="begin"/>
      </w:r>
      <w:r w:rsidR="004246E6" w:rsidRPr="0078017A">
        <w:rPr>
          <w:rFonts w:cs="Times New Roman"/>
          <w:szCs w:val="28"/>
        </w:rPr>
        <w:instrText xml:space="preserve"> ADDIN EN.CITE &lt;EndNote&gt;&lt;Cite&gt;&lt;Author&gt;Virág&lt;/Author&gt;&lt;Year&gt;2020&lt;/Year&gt;&lt;RecNum&gt;22&lt;/RecNum&gt;&lt;DisplayText&gt;[24]&lt;/DisplayText&gt;&lt;record&gt;&lt;rec-number&gt;22&lt;/rec-number&gt;&lt;foreign-keys&gt;&lt;key app="EN" db-id="s0wtt0s2m2zxrze9r2o5epw3zpwawtwrta20"&gt;22&lt;/key&gt;&lt;/foreign-keys&gt;&lt;ref-type name="Journal Article"&gt;17&lt;/ref-type&gt;&lt;contributors&gt;&lt;authors&gt;&lt;author&gt;Virág, Dávid&lt;/author&gt;&lt;author&gt;Dalmadi-Kiss, Borbála&lt;/author&gt;&lt;author&gt;Vékey, Károly&lt;/author&gt;&lt;author&gt;Drahos, László&lt;/author&gt;&lt;author&gt;Klebovich, Imre&lt;/author&gt;&lt;author&gt;Antal, István&lt;/author&gt;&lt;author&gt;Ludányi, Krisztina&lt;/author&gt;&lt;/authors&gt;&lt;/contributors&gt;&lt;titles&gt;&lt;title&gt;Current Trends in the Analysis of Post-translational Modifications&lt;/title&gt;&lt;secondary-title&gt;Chromatographia&lt;/secondary-title&gt;&lt;/titles&gt;&lt;periodical&gt;&lt;full-title&gt;Chromatographia&lt;/full-title&gt;&lt;/periodical&gt;&lt;pages&gt;1-10&lt;/pages&gt;&lt;volume&gt;83&lt;/volume&gt;&lt;number&gt;1&lt;/number&gt;&lt;dates&gt;&lt;year&gt;2020&lt;/year&gt;&lt;pub-dates&gt;&lt;date&gt;2020/01/01&lt;/date&gt;&lt;/pub-dates&gt;&lt;/dates&gt;&lt;isbn&gt;1612-1112&lt;/isbn&gt;&lt;urls&gt;&lt;related-urls&gt;&lt;url&gt;https://doi.org/10.1007/s10337-019-03796-9&lt;/url&gt;&lt;/related-urls&gt;&lt;/urls&gt;&lt;electronic-resource-num&gt;10.1007/s10337-019-03796-9&lt;/electronic-resource-num&gt;&lt;/record&gt;&lt;/Cite&gt;&lt;/EndNote&gt;</w:instrText>
      </w:r>
      <w:r w:rsidR="00FD3426" w:rsidRPr="0078017A">
        <w:rPr>
          <w:rFonts w:cs="Times New Roman"/>
          <w:szCs w:val="28"/>
        </w:rPr>
        <w:fldChar w:fldCharType="end"/>
      </w:r>
      <w:r w:rsidR="004E7CDE" w:rsidRPr="004E7CDE">
        <w:rPr>
          <w:rStyle w:val="jlqj4b"/>
          <w:rFonts w:cs="Times New Roman"/>
          <w:szCs w:val="28"/>
        </w:rPr>
        <w:t xml:space="preserve"> </w:t>
      </w:r>
      <w:r w:rsidR="004E7CDE">
        <w:rPr>
          <w:rStyle w:val="jlqj4b"/>
          <w:rFonts w:cs="Times New Roman"/>
          <w:szCs w:val="28"/>
        </w:rPr>
        <w:t>[24, р. 1-9]</w:t>
      </w:r>
      <w:r w:rsidR="004B2D3C" w:rsidRPr="0078017A">
        <w:rPr>
          <w:rFonts w:cs="Times New Roman"/>
          <w:szCs w:val="28"/>
        </w:rPr>
        <w:t>.</w:t>
      </w:r>
    </w:p>
    <w:p w14:paraId="1893FDC2" w14:textId="77777777" w:rsidR="009B4460" w:rsidRPr="0078017A" w:rsidRDefault="00C93E9E" w:rsidP="005D5B1D">
      <w:pPr>
        <w:rPr>
          <w:rFonts w:cs="Times New Roman"/>
          <w:szCs w:val="28"/>
        </w:rPr>
      </w:pPr>
      <w:r w:rsidRPr="0078017A">
        <w:rPr>
          <w:rFonts w:cs="Times New Roman"/>
          <w:szCs w:val="28"/>
        </w:rPr>
        <w:t>Б</w:t>
      </w:r>
      <w:r w:rsidR="009730D7" w:rsidRPr="0078017A">
        <w:rPr>
          <w:rFonts w:cs="Times New Roman"/>
          <w:szCs w:val="28"/>
        </w:rPr>
        <w:t xml:space="preserve">елки выполняют </w:t>
      </w:r>
      <w:r w:rsidR="002E14AE" w:rsidRPr="0078017A">
        <w:rPr>
          <w:rFonts w:cs="Times New Roman"/>
          <w:szCs w:val="28"/>
        </w:rPr>
        <w:t>множество</w:t>
      </w:r>
      <w:r w:rsidR="009730D7" w:rsidRPr="0078017A">
        <w:rPr>
          <w:rFonts w:cs="Times New Roman"/>
          <w:szCs w:val="28"/>
        </w:rPr>
        <w:t xml:space="preserve"> функций</w:t>
      </w:r>
      <w:r w:rsidR="002856B7" w:rsidRPr="0078017A">
        <w:rPr>
          <w:rFonts w:cs="Times New Roman"/>
          <w:szCs w:val="28"/>
        </w:rPr>
        <w:t xml:space="preserve"> (регуляторную, ферментативную</w:t>
      </w:r>
      <w:r w:rsidR="0092699A" w:rsidRPr="0078017A">
        <w:rPr>
          <w:rFonts w:cs="Times New Roman"/>
          <w:szCs w:val="28"/>
        </w:rPr>
        <w:t xml:space="preserve"> </w:t>
      </w:r>
      <w:r w:rsidR="002856B7" w:rsidRPr="0078017A">
        <w:rPr>
          <w:rFonts w:cs="Times New Roman"/>
          <w:szCs w:val="28"/>
        </w:rPr>
        <w:t>опорную, механическую)</w:t>
      </w:r>
      <w:r w:rsidR="009730D7" w:rsidRPr="0078017A">
        <w:rPr>
          <w:rFonts w:cs="Times New Roman"/>
          <w:szCs w:val="28"/>
        </w:rPr>
        <w:t>, в том числе они является важнейшей частью питания человека и животных</w:t>
      </w:r>
      <w:r w:rsidR="00B23C67" w:rsidRPr="0078017A">
        <w:rPr>
          <w:rFonts w:cs="Times New Roman"/>
          <w:szCs w:val="28"/>
        </w:rPr>
        <w:t>, так как могут служить источником незаменимых аминокислот, азота и энергии</w:t>
      </w:r>
      <w:r w:rsidR="00A2011E" w:rsidRPr="0078017A">
        <w:rPr>
          <w:rFonts w:cs="Times New Roman"/>
          <w:szCs w:val="28"/>
        </w:rPr>
        <w:t xml:space="preserve">. </w:t>
      </w:r>
      <w:r w:rsidR="002856B7" w:rsidRPr="0078017A">
        <w:rPr>
          <w:rFonts w:cs="Times New Roman"/>
          <w:szCs w:val="28"/>
        </w:rPr>
        <w:t>Переработка</w:t>
      </w:r>
      <w:r w:rsidR="00A2011E" w:rsidRPr="0078017A">
        <w:rPr>
          <w:rFonts w:cs="Times New Roman"/>
          <w:szCs w:val="28"/>
        </w:rPr>
        <w:t xml:space="preserve"> белк</w:t>
      </w:r>
      <w:r w:rsidR="002856B7" w:rsidRPr="0078017A">
        <w:rPr>
          <w:rFonts w:cs="Times New Roman"/>
          <w:szCs w:val="28"/>
        </w:rPr>
        <w:t>а</w:t>
      </w:r>
      <w:r w:rsidR="00A2011E" w:rsidRPr="0078017A">
        <w:rPr>
          <w:rFonts w:cs="Times New Roman"/>
          <w:szCs w:val="28"/>
        </w:rPr>
        <w:t xml:space="preserve"> </w:t>
      </w:r>
      <w:r w:rsidR="002856B7" w:rsidRPr="0078017A">
        <w:rPr>
          <w:rFonts w:cs="Times New Roman"/>
          <w:szCs w:val="28"/>
        </w:rPr>
        <w:t xml:space="preserve">заключается в разрушении его первичной структуры до пептидов и аминокислот. Известны различные </w:t>
      </w:r>
      <w:r w:rsidR="00A2011E" w:rsidRPr="0078017A">
        <w:rPr>
          <w:rFonts w:cs="Times New Roman"/>
          <w:szCs w:val="28"/>
        </w:rPr>
        <w:t>способ</w:t>
      </w:r>
      <w:r w:rsidR="002856B7" w:rsidRPr="0078017A">
        <w:rPr>
          <w:rFonts w:cs="Times New Roman"/>
          <w:szCs w:val="28"/>
        </w:rPr>
        <w:t>ы</w:t>
      </w:r>
      <w:r w:rsidR="00A2011E" w:rsidRPr="0078017A">
        <w:rPr>
          <w:rFonts w:cs="Times New Roman"/>
          <w:szCs w:val="28"/>
        </w:rPr>
        <w:t xml:space="preserve"> </w:t>
      </w:r>
      <w:r w:rsidR="002856B7" w:rsidRPr="0078017A">
        <w:rPr>
          <w:rFonts w:cs="Times New Roman"/>
          <w:szCs w:val="28"/>
        </w:rPr>
        <w:t>разрушения белков</w:t>
      </w:r>
      <w:r w:rsidR="00A2011E" w:rsidRPr="0078017A">
        <w:rPr>
          <w:rFonts w:cs="Times New Roman"/>
          <w:szCs w:val="28"/>
        </w:rPr>
        <w:t>: физически</w:t>
      </w:r>
      <w:r w:rsidR="002856B7" w:rsidRPr="0078017A">
        <w:rPr>
          <w:rFonts w:cs="Times New Roman"/>
          <w:szCs w:val="28"/>
        </w:rPr>
        <w:t>й</w:t>
      </w:r>
      <w:r w:rsidR="00A2011E" w:rsidRPr="0078017A">
        <w:rPr>
          <w:rFonts w:cs="Times New Roman"/>
          <w:szCs w:val="28"/>
        </w:rPr>
        <w:t>, химически</w:t>
      </w:r>
      <w:r w:rsidR="002856B7" w:rsidRPr="0078017A">
        <w:rPr>
          <w:rFonts w:cs="Times New Roman"/>
          <w:szCs w:val="28"/>
        </w:rPr>
        <w:t>й</w:t>
      </w:r>
      <w:r w:rsidR="00A2011E" w:rsidRPr="0078017A">
        <w:rPr>
          <w:rFonts w:cs="Times New Roman"/>
          <w:szCs w:val="28"/>
        </w:rPr>
        <w:t xml:space="preserve"> и биологически</w:t>
      </w:r>
      <w:r w:rsidR="002856B7" w:rsidRPr="0078017A">
        <w:rPr>
          <w:rFonts w:cs="Times New Roman"/>
          <w:szCs w:val="28"/>
        </w:rPr>
        <w:t>й</w:t>
      </w:r>
      <w:r w:rsidR="00A2011E" w:rsidRPr="0078017A">
        <w:rPr>
          <w:rFonts w:cs="Times New Roman"/>
          <w:szCs w:val="28"/>
        </w:rPr>
        <w:t xml:space="preserve">. </w:t>
      </w:r>
      <w:r w:rsidR="002856B7" w:rsidRPr="0078017A">
        <w:rPr>
          <w:rFonts w:cs="Times New Roman"/>
          <w:szCs w:val="28"/>
        </w:rPr>
        <w:t xml:space="preserve">Физические методы обработки белка включают в себя: термическую обработку, ультразвуковое воздействие, гомогенизация под высоким давлением или в шаровой мельнице, экструзия и другие </w:t>
      </w:r>
      <w:r w:rsidR="004E7CDE">
        <w:rPr>
          <w:rStyle w:val="jlqj4b"/>
          <w:rFonts w:cs="Times New Roman"/>
          <w:szCs w:val="28"/>
        </w:rPr>
        <w:t>[26]</w:t>
      </w:r>
      <w:r w:rsidR="002856B7" w:rsidRPr="0078017A">
        <w:rPr>
          <w:rFonts w:cs="Times New Roman"/>
          <w:szCs w:val="28"/>
        </w:rPr>
        <w:t xml:space="preserve">. </w:t>
      </w:r>
      <w:r w:rsidR="00A2011E" w:rsidRPr="0078017A">
        <w:rPr>
          <w:rFonts w:cs="Times New Roman"/>
          <w:szCs w:val="28"/>
        </w:rPr>
        <w:t>Химическая обработка</w:t>
      </w:r>
      <w:r w:rsidR="00994ED8" w:rsidRPr="0078017A">
        <w:rPr>
          <w:rFonts w:cs="Times New Roman"/>
          <w:szCs w:val="28"/>
        </w:rPr>
        <w:t>,</w:t>
      </w:r>
      <w:r w:rsidR="00A2011E" w:rsidRPr="0078017A">
        <w:rPr>
          <w:rFonts w:cs="Times New Roman"/>
          <w:szCs w:val="28"/>
        </w:rPr>
        <w:t xml:space="preserve"> </w:t>
      </w:r>
      <w:r w:rsidR="002856B7" w:rsidRPr="0078017A">
        <w:rPr>
          <w:rFonts w:cs="Times New Roman"/>
          <w:szCs w:val="28"/>
        </w:rPr>
        <w:t xml:space="preserve">заключается в </w:t>
      </w:r>
      <w:r w:rsidR="00B06A3B" w:rsidRPr="0078017A">
        <w:rPr>
          <w:rFonts w:cs="Times New Roman"/>
          <w:szCs w:val="28"/>
        </w:rPr>
        <w:t xml:space="preserve">воздействии на белок </w:t>
      </w:r>
      <w:r w:rsidR="002856B7" w:rsidRPr="0078017A">
        <w:rPr>
          <w:rFonts w:cs="Times New Roman"/>
          <w:szCs w:val="28"/>
        </w:rPr>
        <w:t>агрессивными химическими реагентами</w:t>
      </w:r>
      <w:r w:rsidR="00B06A3B" w:rsidRPr="0078017A">
        <w:rPr>
          <w:rFonts w:cs="Times New Roman"/>
          <w:szCs w:val="28"/>
        </w:rPr>
        <w:t>,</w:t>
      </w:r>
      <w:r w:rsidR="002856B7" w:rsidRPr="0078017A">
        <w:rPr>
          <w:rFonts w:cs="Times New Roman"/>
          <w:szCs w:val="28"/>
        </w:rPr>
        <w:t xml:space="preserve"> </w:t>
      </w:r>
      <w:r w:rsidR="00B06A3B" w:rsidRPr="0078017A">
        <w:rPr>
          <w:rFonts w:cs="Times New Roman"/>
          <w:szCs w:val="28"/>
        </w:rPr>
        <w:t>например, кислотами и щелочью. В</w:t>
      </w:r>
      <w:r w:rsidR="002856B7" w:rsidRPr="0078017A">
        <w:rPr>
          <w:rFonts w:cs="Times New Roman"/>
          <w:szCs w:val="28"/>
        </w:rPr>
        <w:t xml:space="preserve"> результате </w:t>
      </w:r>
      <w:r w:rsidR="00AA10A9" w:rsidRPr="0078017A">
        <w:rPr>
          <w:rFonts w:cs="Times New Roman"/>
          <w:szCs w:val="28"/>
        </w:rPr>
        <w:t>воздействия химических агентов</w:t>
      </w:r>
      <w:r w:rsidR="00B06A3B" w:rsidRPr="0078017A">
        <w:rPr>
          <w:rFonts w:cs="Times New Roman"/>
          <w:szCs w:val="28"/>
        </w:rPr>
        <w:t xml:space="preserve"> </w:t>
      </w:r>
      <w:r w:rsidR="002856B7" w:rsidRPr="0078017A">
        <w:rPr>
          <w:rFonts w:cs="Times New Roman"/>
          <w:szCs w:val="28"/>
        </w:rPr>
        <w:t>происходит неизбирательное разрушение</w:t>
      </w:r>
      <w:r w:rsidR="00642C0F" w:rsidRPr="0078017A">
        <w:rPr>
          <w:rFonts w:cs="Times New Roman"/>
          <w:szCs w:val="28"/>
        </w:rPr>
        <w:t>,</w:t>
      </w:r>
      <w:r w:rsidR="002856B7" w:rsidRPr="0078017A">
        <w:rPr>
          <w:rFonts w:cs="Times New Roman"/>
          <w:szCs w:val="28"/>
        </w:rPr>
        <w:t xml:space="preserve"> как пептидных связей, так и боковых цепей аминокислот</w:t>
      </w:r>
      <w:r w:rsidR="00AA10A9" w:rsidRPr="0078017A">
        <w:rPr>
          <w:rFonts w:cs="Times New Roman"/>
          <w:szCs w:val="28"/>
        </w:rPr>
        <w:t xml:space="preserve"> </w:t>
      </w:r>
      <w:r w:rsidR="004E7CDE">
        <w:rPr>
          <w:rStyle w:val="jlqj4b"/>
          <w:rFonts w:cs="Times New Roman"/>
          <w:szCs w:val="28"/>
        </w:rPr>
        <w:t>[27]</w:t>
      </w:r>
      <w:r w:rsidR="002856B7" w:rsidRPr="0078017A">
        <w:rPr>
          <w:rFonts w:cs="Times New Roman"/>
          <w:szCs w:val="28"/>
        </w:rPr>
        <w:t xml:space="preserve">. </w:t>
      </w:r>
      <w:r w:rsidR="00AA10A9" w:rsidRPr="0078017A">
        <w:rPr>
          <w:rFonts w:cs="Times New Roman"/>
          <w:szCs w:val="28"/>
        </w:rPr>
        <w:t>Б</w:t>
      </w:r>
      <w:r w:rsidR="002856B7" w:rsidRPr="0078017A">
        <w:rPr>
          <w:rFonts w:cs="Times New Roman"/>
          <w:szCs w:val="28"/>
        </w:rPr>
        <w:t>иологическ</w:t>
      </w:r>
      <w:r w:rsidR="00AA10A9" w:rsidRPr="0078017A">
        <w:rPr>
          <w:rFonts w:cs="Times New Roman"/>
          <w:szCs w:val="28"/>
        </w:rPr>
        <w:t>ий</w:t>
      </w:r>
      <w:r w:rsidR="002856B7" w:rsidRPr="0078017A">
        <w:rPr>
          <w:rFonts w:cs="Times New Roman"/>
          <w:szCs w:val="28"/>
        </w:rPr>
        <w:t xml:space="preserve"> способ обработки белков </w:t>
      </w:r>
      <w:r w:rsidR="00AA10A9" w:rsidRPr="0078017A">
        <w:rPr>
          <w:rFonts w:cs="Times New Roman"/>
          <w:szCs w:val="28"/>
        </w:rPr>
        <w:t xml:space="preserve">основан на </w:t>
      </w:r>
      <w:r w:rsidR="002856B7" w:rsidRPr="0078017A">
        <w:rPr>
          <w:rFonts w:cs="Times New Roman"/>
          <w:szCs w:val="28"/>
        </w:rPr>
        <w:t>ферментативно катализируемы</w:t>
      </w:r>
      <w:r w:rsidR="00AA10A9" w:rsidRPr="0078017A">
        <w:rPr>
          <w:rFonts w:cs="Times New Roman"/>
          <w:szCs w:val="28"/>
        </w:rPr>
        <w:t>х реакциях</w:t>
      </w:r>
      <w:r w:rsidR="00644FB5" w:rsidRPr="0078017A">
        <w:rPr>
          <w:rFonts w:cs="Times New Roman"/>
          <w:szCs w:val="28"/>
        </w:rPr>
        <w:t xml:space="preserve"> </w:t>
      </w:r>
      <w:r w:rsidR="004E7CDE">
        <w:rPr>
          <w:rStyle w:val="jlqj4b"/>
          <w:rFonts w:cs="Times New Roman"/>
          <w:szCs w:val="28"/>
        </w:rPr>
        <w:t>[28]</w:t>
      </w:r>
      <w:r w:rsidR="002856B7" w:rsidRPr="0078017A">
        <w:rPr>
          <w:rFonts w:cs="Times New Roman"/>
          <w:szCs w:val="28"/>
        </w:rPr>
        <w:t>.</w:t>
      </w:r>
      <w:r w:rsidR="009B4460" w:rsidRPr="0078017A">
        <w:rPr>
          <w:rFonts w:cs="Times New Roman"/>
          <w:szCs w:val="28"/>
        </w:rPr>
        <w:t xml:space="preserve"> Н</w:t>
      </w:r>
      <w:r w:rsidR="00994ED8" w:rsidRPr="0078017A">
        <w:rPr>
          <w:rFonts w:cs="Times New Roman"/>
          <w:szCs w:val="28"/>
        </w:rPr>
        <w:t>есмотря на свою доступность и эффективность</w:t>
      </w:r>
      <w:r w:rsidR="009B4460" w:rsidRPr="0078017A">
        <w:rPr>
          <w:rFonts w:cs="Times New Roman"/>
          <w:szCs w:val="28"/>
        </w:rPr>
        <w:t xml:space="preserve"> физико-химические способы обработки белков</w:t>
      </w:r>
      <w:r w:rsidR="00994ED8" w:rsidRPr="0078017A">
        <w:rPr>
          <w:rFonts w:cs="Times New Roman"/>
          <w:szCs w:val="28"/>
        </w:rPr>
        <w:t xml:space="preserve"> имеет ряд ограничений, особенно </w:t>
      </w:r>
      <w:r w:rsidR="009B4460" w:rsidRPr="0078017A">
        <w:rPr>
          <w:rFonts w:cs="Times New Roman"/>
          <w:szCs w:val="28"/>
        </w:rPr>
        <w:t>для белков, используемых в</w:t>
      </w:r>
      <w:r w:rsidR="00994ED8" w:rsidRPr="0078017A">
        <w:rPr>
          <w:rFonts w:cs="Times New Roman"/>
          <w:szCs w:val="28"/>
        </w:rPr>
        <w:t xml:space="preserve"> пищевой промышленности</w:t>
      </w:r>
      <w:r w:rsidR="009B4460" w:rsidRPr="0078017A">
        <w:rPr>
          <w:rFonts w:cs="Times New Roman"/>
          <w:szCs w:val="28"/>
        </w:rPr>
        <w:t>. Физические методы являются энергетически затратными, а</w:t>
      </w:r>
      <w:r w:rsidR="00A2011E" w:rsidRPr="0078017A">
        <w:rPr>
          <w:rFonts w:cs="Times New Roman"/>
          <w:szCs w:val="28"/>
        </w:rPr>
        <w:t xml:space="preserve"> </w:t>
      </w:r>
      <w:r w:rsidR="00994ED8" w:rsidRPr="0078017A">
        <w:rPr>
          <w:rFonts w:cs="Times New Roman"/>
          <w:szCs w:val="28"/>
        </w:rPr>
        <w:t xml:space="preserve">в результате </w:t>
      </w:r>
      <w:r w:rsidR="009B4460" w:rsidRPr="0078017A">
        <w:rPr>
          <w:rFonts w:cs="Times New Roman"/>
          <w:szCs w:val="28"/>
        </w:rPr>
        <w:t xml:space="preserve">химических </w:t>
      </w:r>
      <w:r w:rsidR="00994ED8" w:rsidRPr="0078017A">
        <w:rPr>
          <w:rFonts w:cs="Times New Roman"/>
          <w:szCs w:val="28"/>
        </w:rPr>
        <w:t>реакций образуются побочные химические продукты</w:t>
      </w:r>
      <w:r w:rsidR="00A2011E" w:rsidRPr="0078017A">
        <w:rPr>
          <w:rFonts w:cs="Times New Roman"/>
          <w:szCs w:val="28"/>
        </w:rPr>
        <w:t>.</w:t>
      </w:r>
      <w:r w:rsidR="00FE6440" w:rsidRPr="0078017A">
        <w:rPr>
          <w:rFonts w:cs="Times New Roman"/>
          <w:szCs w:val="28"/>
        </w:rPr>
        <w:t xml:space="preserve"> </w:t>
      </w:r>
      <w:r w:rsidR="00894EA8" w:rsidRPr="0078017A">
        <w:rPr>
          <w:rFonts w:cs="Times New Roman"/>
          <w:szCs w:val="28"/>
        </w:rPr>
        <w:t xml:space="preserve">Кроме того, </w:t>
      </w:r>
      <w:r w:rsidR="009B4460" w:rsidRPr="0078017A">
        <w:rPr>
          <w:rFonts w:cs="Times New Roman"/>
          <w:szCs w:val="28"/>
        </w:rPr>
        <w:t>термическая обработка, може</w:t>
      </w:r>
      <w:r w:rsidR="00894EA8" w:rsidRPr="0078017A">
        <w:rPr>
          <w:rFonts w:cs="Times New Roman"/>
          <w:szCs w:val="28"/>
        </w:rPr>
        <w:t xml:space="preserve">т вызвать необратимые изменения в структуре белков, приводящие к их денатурации и агрегации за счет </w:t>
      </w:r>
      <w:r w:rsidR="009B4460" w:rsidRPr="0078017A">
        <w:rPr>
          <w:rFonts w:cs="Times New Roman"/>
          <w:szCs w:val="28"/>
        </w:rPr>
        <w:t xml:space="preserve">образования </w:t>
      </w:r>
      <w:r w:rsidR="00894EA8" w:rsidRPr="0078017A">
        <w:rPr>
          <w:rFonts w:cs="Times New Roman"/>
          <w:szCs w:val="28"/>
        </w:rPr>
        <w:t>различных связей, в том числе дисульфидных, гидрофобных и электростатических, что</w:t>
      </w:r>
      <w:r w:rsidR="00644FB5" w:rsidRPr="0078017A">
        <w:rPr>
          <w:rFonts w:cs="Times New Roman"/>
          <w:szCs w:val="28"/>
        </w:rPr>
        <w:t>,</w:t>
      </w:r>
      <w:r w:rsidR="00894EA8" w:rsidRPr="0078017A">
        <w:rPr>
          <w:rFonts w:cs="Times New Roman"/>
          <w:szCs w:val="28"/>
        </w:rPr>
        <w:t xml:space="preserve"> </w:t>
      </w:r>
      <w:r w:rsidR="009B4460" w:rsidRPr="0078017A">
        <w:rPr>
          <w:rFonts w:cs="Times New Roman"/>
          <w:szCs w:val="28"/>
        </w:rPr>
        <w:t>в конечном счете</w:t>
      </w:r>
      <w:r w:rsidR="00644FB5" w:rsidRPr="0078017A">
        <w:rPr>
          <w:rFonts w:cs="Times New Roman"/>
          <w:szCs w:val="28"/>
        </w:rPr>
        <w:t>,</w:t>
      </w:r>
      <w:r w:rsidR="009B4460" w:rsidRPr="0078017A">
        <w:rPr>
          <w:rFonts w:cs="Times New Roman"/>
          <w:szCs w:val="28"/>
        </w:rPr>
        <w:t xml:space="preserve"> </w:t>
      </w:r>
      <w:r w:rsidR="00894EA8" w:rsidRPr="0078017A">
        <w:rPr>
          <w:rFonts w:cs="Times New Roman"/>
          <w:szCs w:val="28"/>
        </w:rPr>
        <w:t>приводит к снижению функциональных свойств</w:t>
      </w:r>
      <w:r w:rsidR="00B23C67" w:rsidRPr="0078017A">
        <w:rPr>
          <w:rFonts w:cs="Times New Roman"/>
          <w:szCs w:val="28"/>
        </w:rPr>
        <w:t xml:space="preserve"> белков</w:t>
      </w:r>
      <w:r w:rsidR="00894EA8" w:rsidRPr="0078017A">
        <w:rPr>
          <w:rFonts w:cs="Times New Roman"/>
          <w:szCs w:val="28"/>
        </w:rPr>
        <w:t xml:space="preserve"> </w:t>
      </w:r>
      <w:r w:rsidR="004E7CDE">
        <w:rPr>
          <w:rStyle w:val="jlqj4b"/>
          <w:rFonts w:cs="Times New Roman"/>
          <w:szCs w:val="28"/>
        </w:rPr>
        <w:t>[29]</w:t>
      </w:r>
      <w:r w:rsidR="00894EA8" w:rsidRPr="0078017A">
        <w:rPr>
          <w:rFonts w:cs="Times New Roman"/>
          <w:szCs w:val="28"/>
        </w:rPr>
        <w:t>.</w:t>
      </w:r>
      <w:r w:rsidR="007961D1" w:rsidRPr="0078017A">
        <w:rPr>
          <w:rFonts w:cs="Times New Roman"/>
          <w:szCs w:val="28"/>
        </w:rPr>
        <w:t xml:space="preserve"> </w:t>
      </w:r>
    </w:p>
    <w:p w14:paraId="007AC06A" w14:textId="77777777" w:rsidR="00874D90" w:rsidRPr="0078017A" w:rsidRDefault="007961D1" w:rsidP="005D5B1D">
      <w:pPr>
        <w:rPr>
          <w:rFonts w:cs="Times New Roman"/>
          <w:szCs w:val="28"/>
        </w:rPr>
      </w:pPr>
      <w:r w:rsidRPr="0078017A">
        <w:rPr>
          <w:rFonts w:cs="Times New Roman"/>
          <w:szCs w:val="28"/>
        </w:rPr>
        <w:t>На этом фоне особый интерес вызывает применение био</w:t>
      </w:r>
      <w:r w:rsidR="009B4460" w:rsidRPr="0078017A">
        <w:rPr>
          <w:rFonts w:cs="Times New Roman"/>
          <w:szCs w:val="28"/>
        </w:rPr>
        <w:t>логических методо</w:t>
      </w:r>
      <w:r w:rsidR="001B3178" w:rsidRPr="0078017A">
        <w:rPr>
          <w:rFonts w:cs="Times New Roman"/>
          <w:szCs w:val="28"/>
        </w:rPr>
        <w:t>в</w:t>
      </w:r>
      <w:r w:rsidR="009B4460" w:rsidRPr="0078017A">
        <w:rPr>
          <w:rFonts w:cs="Times New Roman"/>
          <w:szCs w:val="28"/>
        </w:rPr>
        <w:t xml:space="preserve"> </w:t>
      </w:r>
      <w:r w:rsidRPr="0078017A">
        <w:rPr>
          <w:rFonts w:cs="Times New Roman"/>
          <w:szCs w:val="28"/>
        </w:rPr>
        <w:t>конверсии белков. Использование ферментов</w:t>
      </w:r>
      <w:r w:rsidR="008A2FCA" w:rsidRPr="0078017A">
        <w:rPr>
          <w:rFonts w:cs="Times New Roman"/>
          <w:szCs w:val="28"/>
        </w:rPr>
        <w:t xml:space="preserve"> в обработке белков повышает их питательную ценность, биодоступность, биологическую активность </w:t>
      </w:r>
      <w:r w:rsidR="004E7CDE">
        <w:rPr>
          <w:rStyle w:val="jlqj4b"/>
          <w:rFonts w:cs="Times New Roman"/>
          <w:szCs w:val="28"/>
        </w:rPr>
        <w:t>[30]</w:t>
      </w:r>
      <w:r w:rsidR="008A2FCA" w:rsidRPr="0078017A">
        <w:rPr>
          <w:rFonts w:cs="Times New Roman"/>
          <w:szCs w:val="28"/>
        </w:rPr>
        <w:t xml:space="preserve">. В отличие от химического воздействия, ферментативный гидролиз сохраняет исходный химический состав </w:t>
      </w:r>
      <w:r w:rsidR="009B4460" w:rsidRPr="0078017A">
        <w:rPr>
          <w:rFonts w:cs="Times New Roman"/>
          <w:szCs w:val="28"/>
        </w:rPr>
        <w:t xml:space="preserve">белков, что важно для белков </w:t>
      </w:r>
      <w:r w:rsidR="008A2FCA" w:rsidRPr="0078017A">
        <w:rPr>
          <w:rFonts w:cs="Times New Roman"/>
          <w:szCs w:val="28"/>
        </w:rPr>
        <w:t>пищев</w:t>
      </w:r>
      <w:r w:rsidR="009B4460" w:rsidRPr="0078017A">
        <w:rPr>
          <w:rFonts w:cs="Times New Roman"/>
          <w:szCs w:val="28"/>
        </w:rPr>
        <w:t>ой направленности</w:t>
      </w:r>
      <w:r w:rsidR="008A2FCA" w:rsidRPr="0078017A">
        <w:rPr>
          <w:rFonts w:cs="Times New Roman"/>
          <w:szCs w:val="28"/>
        </w:rPr>
        <w:t xml:space="preserve">. </w:t>
      </w:r>
      <w:r w:rsidR="00AE07B5" w:rsidRPr="0078017A">
        <w:rPr>
          <w:rFonts w:cs="Times New Roman"/>
          <w:szCs w:val="28"/>
        </w:rPr>
        <w:t>Кроме того, использование различных типов ферментов позволяет производить предсказуемые изменения белков за счет специфичности реакций</w:t>
      </w:r>
      <w:r w:rsidR="009B4460" w:rsidRPr="0078017A">
        <w:rPr>
          <w:rFonts w:cs="Times New Roman"/>
          <w:szCs w:val="28"/>
        </w:rPr>
        <w:t xml:space="preserve"> </w:t>
      </w:r>
      <w:r w:rsidR="00FD3426" w:rsidRPr="0078017A">
        <w:rPr>
          <w:rFonts w:cs="Times New Roman"/>
          <w:szCs w:val="28"/>
        </w:rPr>
        <w:fldChar w:fldCharType="begin"/>
      </w:r>
      <w:r w:rsidR="004246E6" w:rsidRPr="0078017A">
        <w:rPr>
          <w:rFonts w:cs="Times New Roman"/>
          <w:szCs w:val="28"/>
        </w:rPr>
        <w:instrText xml:space="preserve"> ADDIN EN.CITE &lt;EndNote&gt;&lt;Cite&gt;&lt;Author&gt;Tavano&lt;/Author&gt;&lt;Year&gt;2013&lt;/Year&gt;&lt;RecNum&gt;26&lt;/RecNum&gt;&lt;DisplayText&gt;[28]&lt;/DisplayText&gt;&lt;record&gt;&lt;rec-number&gt;26&lt;/rec-number&gt;&lt;foreign-keys&gt;&lt;key app="EN" db-id="s0wtt0s2m2zxrze9r2o5epw3zpwawtwrta20"&gt;26&lt;/key&gt;&lt;/foreign-keys&gt;&lt;ref-type name="Journal Article"&gt;17&lt;/ref-type&gt;&lt;contributors&gt;&lt;authors&gt;&lt;author&gt;Tavano, Olga Luisa&lt;/author&gt;&lt;/authors&gt;&lt;/contributors&gt;&lt;titles&gt;&lt;title&gt;Protein hydrolysis using proteases: An important tool for food biotechnology&lt;/title&gt;&lt;secondary-title&gt;Journal of Molecular Catalysis B: Enzymatic&lt;/secondary-title&gt;&lt;/titles&gt;&lt;periodical&gt;&lt;full-title&gt;Journal of Molecular Catalysis B: Enzymatic&lt;/full-title&gt;&lt;/periodical&gt;&lt;pages&gt;1-11&lt;/pages&gt;&lt;volume&gt;90&lt;/volume&gt;&lt;keywords&gt;&lt;keyword&gt;Proteases&lt;/keyword&gt;&lt;keyword&gt;Protein hydrolysis&lt;/keyword&gt;&lt;keyword&gt;Hydrolysates&lt;/keyword&gt;&lt;keyword&gt;Proteases stabilization&lt;/keyword&gt;&lt;keyword&gt;Food biotechnology&lt;/keyword&gt;&lt;/keywords&gt;&lt;dates&gt;&lt;year&gt;2013&lt;/year&gt;&lt;pub-dates&gt;&lt;date&gt;2013/06/01/&lt;/date&gt;&lt;/pub-dates&gt;&lt;/dates&gt;&lt;isbn&gt;1381-1177&lt;/isbn&gt;&lt;urls&gt;&lt;related-urls&gt;&lt;url&gt;https://www.sciencedirect.com/science/article/pii/S1381117713000192&lt;/url&gt;&lt;/related-urls&gt;&lt;/urls&gt;&lt;electronic-resource-num&gt;https://doi.org/10.1016/j.molcatb.2013.01.011&lt;/electronic-resource-num&gt;&lt;/record&gt;&lt;/Cite&gt;&lt;/EndNote&gt;</w:instrText>
      </w:r>
      <w:r w:rsidR="00FD3426" w:rsidRPr="0078017A">
        <w:rPr>
          <w:rFonts w:cs="Times New Roman"/>
          <w:szCs w:val="28"/>
        </w:rPr>
        <w:fldChar w:fldCharType="end"/>
      </w:r>
      <w:r w:rsidR="004E7CDE">
        <w:rPr>
          <w:rStyle w:val="jlqj4b"/>
          <w:rFonts w:cs="Times New Roman"/>
          <w:szCs w:val="28"/>
        </w:rPr>
        <w:t>[28, р. 1-10]</w:t>
      </w:r>
      <w:r w:rsidR="00AE07B5" w:rsidRPr="0078017A">
        <w:rPr>
          <w:rFonts w:cs="Times New Roman"/>
          <w:szCs w:val="28"/>
        </w:rPr>
        <w:t xml:space="preserve">. </w:t>
      </w:r>
      <w:r w:rsidR="009B4460" w:rsidRPr="0078017A">
        <w:rPr>
          <w:rFonts w:cs="Times New Roman"/>
          <w:szCs w:val="28"/>
        </w:rPr>
        <w:t>В частности</w:t>
      </w:r>
      <w:r w:rsidR="001B3178" w:rsidRPr="0078017A">
        <w:rPr>
          <w:rFonts w:cs="Times New Roman"/>
          <w:szCs w:val="28"/>
        </w:rPr>
        <w:t>,</w:t>
      </w:r>
      <w:r w:rsidR="00AE07B5" w:rsidRPr="0078017A">
        <w:rPr>
          <w:rFonts w:cs="Times New Roman"/>
          <w:szCs w:val="28"/>
        </w:rPr>
        <w:t xml:space="preserve"> трипсин может индуцировать расщепление </w:t>
      </w:r>
      <w:r w:rsidR="009B4460" w:rsidRPr="0078017A">
        <w:rPr>
          <w:rFonts w:cs="Times New Roman"/>
          <w:szCs w:val="28"/>
        </w:rPr>
        <w:t xml:space="preserve">полипептидной цепи </w:t>
      </w:r>
      <w:r w:rsidR="00AE07B5" w:rsidRPr="0078017A">
        <w:rPr>
          <w:rFonts w:cs="Times New Roman"/>
          <w:szCs w:val="28"/>
        </w:rPr>
        <w:t>только вблизи положительно заряженных аминокислот лизина и аргинина без нарушения гидрофобных групп аминокислот, что, в свою очередь, обеспечивает благоприятные</w:t>
      </w:r>
      <w:r w:rsidR="009B4460" w:rsidRPr="0078017A">
        <w:rPr>
          <w:rFonts w:cs="Times New Roman"/>
          <w:szCs w:val="28"/>
        </w:rPr>
        <w:t xml:space="preserve"> поверхностно-активные свойства</w:t>
      </w:r>
      <w:r w:rsidR="00AE07B5" w:rsidRPr="0078017A">
        <w:rPr>
          <w:rFonts w:cs="Times New Roman"/>
          <w:szCs w:val="28"/>
        </w:rPr>
        <w:t xml:space="preserve"> </w:t>
      </w:r>
      <w:r w:rsidR="004E7CDE">
        <w:rPr>
          <w:rStyle w:val="jlqj4b"/>
          <w:rFonts w:cs="Times New Roman"/>
          <w:szCs w:val="28"/>
        </w:rPr>
        <w:t>[31]</w:t>
      </w:r>
      <w:r w:rsidR="00874D90" w:rsidRPr="0078017A">
        <w:rPr>
          <w:rFonts w:cs="Times New Roman"/>
          <w:szCs w:val="28"/>
        </w:rPr>
        <w:t>.</w:t>
      </w:r>
      <w:r w:rsidR="00AE07B5" w:rsidRPr="0078017A">
        <w:rPr>
          <w:rFonts w:cs="Times New Roman"/>
          <w:szCs w:val="28"/>
        </w:rPr>
        <w:t xml:space="preserve">  </w:t>
      </w:r>
    </w:p>
    <w:p w14:paraId="00345A2F" w14:textId="77777777" w:rsidR="00874D90" w:rsidRPr="0078017A" w:rsidRDefault="00874D90" w:rsidP="005D5B1D">
      <w:pPr>
        <w:rPr>
          <w:rFonts w:cs="Times New Roman"/>
          <w:szCs w:val="28"/>
        </w:rPr>
      </w:pPr>
      <w:r w:rsidRPr="0078017A">
        <w:rPr>
          <w:rFonts w:cs="Times New Roman"/>
          <w:szCs w:val="28"/>
        </w:rPr>
        <w:t xml:space="preserve">Экологичность, низкая энергозатратность и отсутствие токсичных побочных эффектов делают биологические методы модификации белков </w:t>
      </w:r>
      <w:r w:rsidR="009B4460" w:rsidRPr="0078017A">
        <w:rPr>
          <w:rFonts w:cs="Times New Roman"/>
          <w:szCs w:val="28"/>
        </w:rPr>
        <w:t xml:space="preserve">с использованием протеолитических ферментов </w:t>
      </w:r>
      <w:r w:rsidRPr="0078017A">
        <w:rPr>
          <w:rFonts w:cs="Times New Roman"/>
          <w:szCs w:val="28"/>
        </w:rPr>
        <w:t>перспективными для применения в различных отраслях промышленности.</w:t>
      </w:r>
    </w:p>
    <w:p w14:paraId="73746EFA" w14:textId="77777777" w:rsidR="00990428" w:rsidRDefault="00990428" w:rsidP="00125B45">
      <w:pPr>
        <w:pStyle w:val="2"/>
      </w:pPr>
    </w:p>
    <w:p w14:paraId="54D2511C" w14:textId="77777777" w:rsidR="001A57F9" w:rsidRPr="00125B45" w:rsidRDefault="00FF1BC5" w:rsidP="00125B45">
      <w:pPr>
        <w:pStyle w:val="2"/>
      </w:pPr>
      <w:r w:rsidRPr="00125B45">
        <w:t>1.</w:t>
      </w:r>
      <w:r w:rsidR="00755A4C" w:rsidRPr="00125B45">
        <w:t>1.</w:t>
      </w:r>
      <w:r w:rsidRPr="00125B45">
        <w:t xml:space="preserve">2 </w:t>
      </w:r>
      <w:r w:rsidR="004246E6" w:rsidRPr="00125B45">
        <w:t>Многообразие и классификация протеолитических ферментов</w:t>
      </w:r>
    </w:p>
    <w:p w14:paraId="237E7CE9" w14:textId="77777777" w:rsidR="009D4D3F" w:rsidRPr="0078017A" w:rsidRDefault="00D232A5" w:rsidP="005D5B1D">
      <w:pPr>
        <w:rPr>
          <w:rFonts w:cs="Times New Roman"/>
          <w:szCs w:val="28"/>
        </w:rPr>
      </w:pPr>
      <w:r w:rsidRPr="0078017A">
        <w:rPr>
          <w:rFonts w:cs="Times New Roman"/>
          <w:szCs w:val="28"/>
        </w:rPr>
        <w:t xml:space="preserve">Протеолитические ферменты встречаются во всех живых организмах и являются необходимым элементом для </w:t>
      </w:r>
      <w:r w:rsidR="009D4D3F" w:rsidRPr="0078017A">
        <w:rPr>
          <w:rFonts w:cs="Times New Roman"/>
          <w:szCs w:val="28"/>
        </w:rPr>
        <w:t xml:space="preserve">их </w:t>
      </w:r>
      <w:r w:rsidRPr="0078017A">
        <w:rPr>
          <w:rFonts w:cs="Times New Roman"/>
          <w:szCs w:val="28"/>
        </w:rPr>
        <w:t xml:space="preserve">роста и </w:t>
      </w:r>
      <w:r w:rsidR="009D4D3F" w:rsidRPr="0078017A">
        <w:rPr>
          <w:rFonts w:cs="Times New Roman"/>
          <w:szCs w:val="28"/>
        </w:rPr>
        <w:t>размножения</w:t>
      </w:r>
      <w:r w:rsidRPr="0078017A">
        <w:rPr>
          <w:rFonts w:cs="Times New Roman"/>
          <w:szCs w:val="28"/>
        </w:rPr>
        <w:t>.</w:t>
      </w:r>
      <w:r w:rsidR="00890834" w:rsidRPr="0078017A">
        <w:rPr>
          <w:rFonts w:cs="Times New Roman"/>
          <w:szCs w:val="28"/>
        </w:rPr>
        <w:t xml:space="preserve"> </w:t>
      </w:r>
      <w:r w:rsidR="00874D90" w:rsidRPr="0078017A">
        <w:rPr>
          <w:rFonts w:cs="Times New Roman"/>
          <w:szCs w:val="28"/>
        </w:rPr>
        <w:t>Протеазы (КФ</w:t>
      </w:r>
      <w:r w:rsidR="009D4D3F" w:rsidRPr="0078017A">
        <w:rPr>
          <w:rFonts w:cs="Times New Roman"/>
          <w:szCs w:val="28"/>
        </w:rPr>
        <w:t xml:space="preserve"> </w:t>
      </w:r>
      <w:r w:rsidRPr="0078017A">
        <w:rPr>
          <w:rFonts w:cs="Times New Roman"/>
          <w:szCs w:val="28"/>
        </w:rPr>
        <w:t xml:space="preserve">3.4.21-24 и 99; пептидил-пептид гидролазы) </w:t>
      </w:r>
      <w:r w:rsidR="00B23C67" w:rsidRPr="0078017A">
        <w:rPr>
          <w:rFonts w:cs="Times New Roman"/>
          <w:szCs w:val="28"/>
        </w:rPr>
        <w:t>–</w:t>
      </w:r>
      <w:r w:rsidR="00AC5ACB" w:rsidRPr="0078017A">
        <w:rPr>
          <w:rFonts w:cs="Times New Roman"/>
          <w:szCs w:val="28"/>
        </w:rPr>
        <w:t xml:space="preserve"> </w:t>
      </w:r>
      <w:r w:rsidRPr="0078017A">
        <w:rPr>
          <w:rFonts w:cs="Times New Roman"/>
          <w:szCs w:val="28"/>
        </w:rPr>
        <w:t>фермен</w:t>
      </w:r>
      <w:r w:rsidR="00AC5ACB" w:rsidRPr="0078017A">
        <w:rPr>
          <w:rFonts w:cs="Times New Roman"/>
          <w:szCs w:val="28"/>
        </w:rPr>
        <w:t>ты</w:t>
      </w:r>
      <w:r w:rsidRPr="0078017A">
        <w:rPr>
          <w:rFonts w:cs="Times New Roman"/>
          <w:szCs w:val="28"/>
        </w:rPr>
        <w:t xml:space="preserve">, гидролизующие белки путем присоединения молекул воды через пептидные связи. </w:t>
      </w:r>
      <w:r w:rsidR="00AC5ACB" w:rsidRPr="0078017A">
        <w:rPr>
          <w:rFonts w:cs="Times New Roman"/>
          <w:szCs w:val="28"/>
        </w:rPr>
        <w:t>Продуктами протеолиза являются белки, пептидные фрагменты и свободные аминокислоты.</w:t>
      </w:r>
    </w:p>
    <w:p w14:paraId="468AB309" w14:textId="77777777" w:rsidR="004C0F1B" w:rsidRPr="0078017A" w:rsidRDefault="00890834" w:rsidP="005D5B1D">
      <w:pPr>
        <w:pStyle w:val="a3"/>
        <w:spacing w:before="0" w:beforeAutospacing="0" w:after="0" w:afterAutospacing="0"/>
        <w:rPr>
          <w:sz w:val="28"/>
          <w:szCs w:val="28"/>
        </w:rPr>
      </w:pPr>
      <w:r w:rsidRPr="0078017A">
        <w:rPr>
          <w:sz w:val="28"/>
          <w:szCs w:val="28"/>
        </w:rPr>
        <w:t>Более чем столетняя история изучения протеаз свидетельствует об их значимости в регулировании множества биологических процессов</w:t>
      </w:r>
      <w:r w:rsidR="00053B25" w:rsidRPr="0078017A">
        <w:rPr>
          <w:sz w:val="28"/>
          <w:szCs w:val="28"/>
        </w:rPr>
        <w:t xml:space="preserve">: </w:t>
      </w:r>
      <w:r w:rsidRPr="0078017A">
        <w:rPr>
          <w:sz w:val="28"/>
          <w:szCs w:val="28"/>
        </w:rPr>
        <w:t>локализация и активность многих белков, модулирование белок-белковых вз</w:t>
      </w:r>
      <w:r w:rsidR="005B5D1D" w:rsidRPr="0078017A">
        <w:rPr>
          <w:sz w:val="28"/>
          <w:szCs w:val="28"/>
        </w:rPr>
        <w:t>а</w:t>
      </w:r>
      <w:r w:rsidRPr="0078017A">
        <w:rPr>
          <w:sz w:val="28"/>
          <w:szCs w:val="28"/>
        </w:rPr>
        <w:t>имодействий, создани</w:t>
      </w:r>
      <w:r w:rsidR="00AC5ACB" w:rsidRPr="0078017A">
        <w:rPr>
          <w:sz w:val="28"/>
          <w:szCs w:val="28"/>
        </w:rPr>
        <w:t>е</w:t>
      </w:r>
      <w:r w:rsidRPr="0078017A">
        <w:rPr>
          <w:sz w:val="28"/>
          <w:szCs w:val="28"/>
        </w:rPr>
        <w:t xml:space="preserve"> новых биологически активных молекул, генераци</w:t>
      </w:r>
      <w:r w:rsidR="00AC5ACB" w:rsidRPr="0078017A">
        <w:rPr>
          <w:sz w:val="28"/>
          <w:szCs w:val="28"/>
        </w:rPr>
        <w:t>я</w:t>
      </w:r>
      <w:r w:rsidRPr="0078017A">
        <w:rPr>
          <w:sz w:val="28"/>
          <w:szCs w:val="28"/>
        </w:rPr>
        <w:t>, преобразовани</w:t>
      </w:r>
      <w:r w:rsidR="00AC5ACB" w:rsidRPr="0078017A">
        <w:rPr>
          <w:sz w:val="28"/>
          <w:szCs w:val="28"/>
        </w:rPr>
        <w:t>е</w:t>
      </w:r>
      <w:r w:rsidRPr="0078017A">
        <w:rPr>
          <w:sz w:val="28"/>
          <w:szCs w:val="28"/>
        </w:rPr>
        <w:t xml:space="preserve"> и усилени</w:t>
      </w:r>
      <w:r w:rsidR="00AC5ACB" w:rsidRPr="0078017A">
        <w:rPr>
          <w:sz w:val="28"/>
          <w:szCs w:val="28"/>
        </w:rPr>
        <w:t>е</w:t>
      </w:r>
      <w:r w:rsidRPr="0078017A">
        <w:rPr>
          <w:sz w:val="28"/>
          <w:szCs w:val="28"/>
        </w:rPr>
        <w:t xml:space="preserve"> молекулярных сигналов</w:t>
      </w:r>
      <w:r w:rsidR="00B23C67" w:rsidRPr="0078017A">
        <w:rPr>
          <w:sz w:val="28"/>
          <w:szCs w:val="28"/>
        </w:rPr>
        <w:t xml:space="preserve"> </w:t>
      </w:r>
      <w:r w:rsidR="004E7CDE" w:rsidRPr="004E7CDE">
        <w:rPr>
          <w:rStyle w:val="jlqj4b"/>
          <w:sz w:val="28"/>
          <w:szCs w:val="28"/>
        </w:rPr>
        <w:t>[32-34]</w:t>
      </w:r>
      <w:r w:rsidRPr="004E7CDE">
        <w:rPr>
          <w:sz w:val="28"/>
          <w:szCs w:val="28"/>
        </w:rPr>
        <w:t>. Изменения</w:t>
      </w:r>
      <w:r w:rsidRPr="0078017A">
        <w:rPr>
          <w:sz w:val="28"/>
          <w:szCs w:val="28"/>
        </w:rPr>
        <w:t xml:space="preserve"> в протеолитических системах лежат в основе множества патологических состояний, таких как рак, нейродегенеративные заболевания, воспалительные и сердечнососудистые </w:t>
      </w:r>
      <w:r w:rsidRPr="004E7CDE">
        <w:rPr>
          <w:sz w:val="28"/>
          <w:szCs w:val="28"/>
        </w:rPr>
        <w:t>заболевания</w:t>
      </w:r>
      <w:r w:rsidR="00F21279" w:rsidRPr="004E7CDE">
        <w:rPr>
          <w:sz w:val="28"/>
          <w:szCs w:val="28"/>
        </w:rPr>
        <w:t xml:space="preserve"> </w:t>
      </w:r>
      <w:r w:rsidR="004E7CDE" w:rsidRPr="004E7CDE">
        <w:rPr>
          <w:rStyle w:val="jlqj4b"/>
          <w:sz w:val="28"/>
          <w:szCs w:val="28"/>
        </w:rPr>
        <w:t>[35]</w:t>
      </w:r>
      <w:r w:rsidRPr="004E7CDE">
        <w:rPr>
          <w:sz w:val="28"/>
          <w:szCs w:val="28"/>
        </w:rPr>
        <w:t xml:space="preserve">. </w:t>
      </w:r>
      <w:r w:rsidR="00AA10A9" w:rsidRPr="004E7CDE">
        <w:rPr>
          <w:sz w:val="28"/>
          <w:szCs w:val="28"/>
        </w:rPr>
        <w:t xml:space="preserve">По этой причине </w:t>
      </w:r>
      <w:r w:rsidRPr="004E7CDE">
        <w:rPr>
          <w:sz w:val="28"/>
          <w:szCs w:val="28"/>
        </w:rPr>
        <w:t>многие протеазы находятся в центре</w:t>
      </w:r>
      <w:r w:rsidRPr="0078017A">
        <w:rPr>
          <w:sz w:val="28"/>
          <w:szCs w:val="28"/>
        </w:rPr>
        <w:t xml:space="preserve"> внимания фармацевтической промышленности как потенциальные мишени для лекарственных средств или как диагностические и прогностические биомаркеры.</w:t>
      </w:r>
      <w:r w:rsidR="006F0315" w:rsidRPr="0078017A">
        <w:rPr>
          <w:sz w:val="28"/>
          <w:szCs w:val="28"/>
        </w:rPr>
        <w:t xml:space="preserve"> </w:t>
      </w:r>
      <w:r w:rsidR="00F21279" w:rsidRPr="0078017A">
        <w:rPr>
          <w:sz w:val="28"/>
          <w:szCs w:val="28"/>
        </w:rPr>
        <w:t xml:space="preserve">Протеазы используются в производстве различных препаратов для лечения расстройств пищеварения, сердечно-сосудистых заболеваний и хронических болей. </w:t>
      </w:r>
    </w:p>
    <w:p w14:paraId="5203498B" w14:textId="77777777" w:rsidR="00890834" w:rsidRPr="004E7CDE" w:rsidRDefault="006F0315" w:rsidP="005D5B1D">
      <w:pPr>
        <w:pStyle w:val="a3"/>
        <w:spacing w:before="0" w:beforeAutospacing="0" w:after="0" w:afterAutospacing="0"/>
        <w:rPr>
          <w:sz w:val="28"/>
          <w:szCs w:val="28"/>
        </w:rPr>
      </w:pPr>
      <w:r w:rsidRPr="0078017A">
        <w:rPr>
          <w:sz w:val="28"/>
          <w:szCs w:val="28"/>
        </w:rPr>
        <w:t xml:space="preserve">Помимо прочего </w:t>
      </w:r>
      <w:r w:rsidR="00F21279" w:rsidRPr="0078017A">
        <w:rPr>
          <w:sz w:val="28"/>
          <w:szCs w:val="28"/>
        </w:rPr>
        <w:t>протеолитические ферменты широко используются в различных отраслях промышленности</w:t>
      </w:r>
      <w:r w:rsidRPr="0078017A">
        <w:rPr>
          <w:sz w:val="28"/>
          <w:szCs w:val="28"/>
        </w:rPr>
        <w:t>.</w:t>
      </w:r>
      <w:r w:rsidR="00F21279" w:rsidRPr="0078017A">
        <w:rPr>
          <w:sz w:val="28"/>
          <w:szCs w:val="28"/>
        </w:rPr>
        <w:t xml:space="preserve"> Они </w:t>
      </w:r>
      <w:r w:rsidR="00890834" w:rsidRPr="0078017A">
        <w:rPr>
          <w:sz w:val="28"/>
          <w:szCs w:val="28"/>
        </w:rPr>
        <w:t xml:space="preserve">представляют собой одну из трех </w:t>
      </w:r>
      <w:r w:rsidR="00890834" w:rsidRPr="004E7CDE">
        <w:rPr>
          <w:sz w:val="28"/>
          <w:szCs w:val="28"/>
        </w:rPr>
        <w:t>крупнейших групп промышленных ферментов</w:t>
      </w:r>
      <w:r w:rsidRPr="004E7CDE">
        <w:rPr>
          <w:sz w:val="28"/>
          <w:szCs w:val="28"/>
        </w:rPr>
        <w:t xml:space="preserve">, наряду с </w:t>
      </w:r>
      <w:r w:rsidR="00890834" w:rsidRPr="004E7CDE">
        <w:rPr>
          <w:sz w:val="28"/>
          <w:szCs w:val="28"/>
        </w:rPr>
        <w:t>амилаз</w:t>
      </w:r>
      <w:r w:rsidRPr="004E7CDE">
        <w:rPr>
          <w:sz w:val="28"/>
          <w:szCs w:val="28"/>
        </w:rPr>
        <w:t>ами</w:t>
      </w:r>
      <w:r w:rsidR="00890834" w:rsidRPr="004E7CDE">
        <w:rPr>
          <w:sz w:val="28"/>
          <w:szCs w:val="28"/>
        </w:rPr>
        <w:t xml:space="preserve"> и липаз</w:t>
      </w:r>
      <w:r w:rsidRPr="004E7CDE">
        <w:rPr>
          <w:sz w:val="28"/>
          <w:szCs w:val="28"/>
        </w:rPr>
        <w:t>ами.</w:t>
      </w:r>
      <w:r w:rsidR="00890834" w:rsidRPr="004E7CDE">
        <w:rPr>
          <w:sz w:val="28"/>
          <w:szCs w:val="28"/>
        </w:rPr>
        <w:t xml:space="preserve"> </w:t>
      </w:r>
      <w:r w:rsidR="00F21279" w:rsidRPr="004E7CDE">
        <w:rPr>
          <w:sz w:val="28"/>
          <w:szCs w:val="28"/>
        </w:rPr>
        <w:t>В целом, объем мирового рынка протеаз достиг 3</w:t>
      </w:r>
      <w:r w:rsidR="00D03F76" w:rsidRPr="004E7CDE">
        <w:rPr>
          <w:sz w:val="28"/>
          <w:szCs w:val="28"/>
        </w:rPr>
        <w:t> </w:t>
      </w:r>
      <w:r w:rsidR="00F21279" w:rsidRPr="004E7CDE">
        <w:rPr>
          <w:sz w:val="28"/>
          <w:szCs w:val="28"/>
        </w:rPr>
        <w:t>454,3 млн</w:t>
      </w:r>
      <w:r w:rsidR="00710E04" w:rsidRPr="004E7CDE">
        <w:rPr>
          <w:sz w:val="28"/>
          <w:szCs w:val="28"/>
        </w:rPr>
        <w:t>.</w:t>
      </w:r>
      <w:r w:rsidR="00F21279" w:rsidRPr="004E7CDE">
        <w:rPr>
          <w:sz w:val="28"/>
          <w:szCs w:val="28"/>
        </w:rPr>
        <w:t xml:space="preserve"> долларов в 2020 году и, по пр</w:t>
      </w:r>
      <w:r w:rsidR="00710E04" w:rsidRPr="004E7CDE">
        <w:rPr>
          <w:sz w:val="28"/>
          <w:szCs w:val="28"/>
        </w:rPr>
        <w:t xml:space="preserve">огнозам, достигнет 5 762,7 млн. </w:t>
      </w:r>
      <w:r w:rsidR="00F21279" w:rsidRPr="004E7CDE">
        <w:rPr>
          <w:sz w:val="28"/>
          <w:szCs w:val="28"/>
        </w:rPr>
        <w:t>долларов к 2030 году</w:t>
      </w:r>
      <w:r w:rsidR="00710E04" w:rsidRPr="004E7CDE">
        <w:rPr>
          <w:sz w:val="28"/>
          <w:szCs w:val="28"/>
        </w:rPr>
        <w:t xml:space="preserve"> </w:t>
      </w:r>
      <w:r w:rsidR="004E7CDE" w:rsidRPr="004E7CDE">
        <w:rPr>
          <w:rStyle w:val="jlqj4b"/>
          <w:sz w:val="28"/>
          <w:szCs w:val="28"/>
        </w:rPr>
        <w:t>[36]</w:t>
      </w:r>
      <w:r w:rsidR="00890834" w:rsidRPr="004E7CDE">
        <w:rPr>
          <w:sz w:val="28"/>
          <w:szCs w:val="28"/>
        </w:rPr>
        <w:t>.</w:t>
      </w:r>
    </w:p>
    <w:p w14:paraId="63293B33" w14:textId="77777777" w:rsidR="00742D82" w:rsidRPr="004E7CDE" w:rsidRDefault="006E3DC0" w:rsidP="005D5B1D">
      <w:pPr>
        <w:pStyle w:val="a3"/>
        <w:spacing w:before="0" w:beforeAutospacing="0" w:after="0" w:afterAutospacing="0"/>
        <w:rPr>
          <w:sz w:val="28"/>
          <w:szCs w:val="28"/>
        </w:rPr>
      </w:pPr>
      <w:r w:rsidRPr="004E7CDE">
        <w:rPr>
          <w:sz w:val="28"/>
          <w:szCs w:val="28"/>
        </w:rPr>
        <w:t>Согласно класси</w:t>
      </w:r>
      <w:r w:rsidR="008D1799" w:rsidRPr="004E7CDE">
        <w:rPr>
          <w:sz w:val="28"/>
          <w:szCs w:val="28"/>
        </w:rPr>
        <w:t>фикации Комиссии по ферментам (КФ</w:t>
      </w:r>
      <w:r w:rsidRPr="004E7CDE">
        <w:rPr>
          <w:sz w:val="28"/>
          <w:szCs w:val="28"/>
        </w:rPr>
        <w:t>)</w:t>
      </w:r>
      <w:r w:rsidR="003E64CE" w:rsidRPr="004E7CDE">
        <w:rPr>
          <w:sz w:val="28"/>
          <w:szCs w:val="28"/>
        </w:rPr>
        <w:t>, протеазы относятся к группе 3</w:t>
      </w:r>
      <w:r w:rsidR="00023254" w:rsidRPr="004E7CDE">
        <w:rPr>
          <w:sz w:val="28"/>
          <w:szCs w:val="28"/>
        </w:rPr>
        <w:t xml:space="preserve"> и подгруппе 4, т.е. являются</w:t>
      </w:r>
      <w:r w:rsidR="003E64CE" w:rsidRPr="004E7CDE">
        <w:rPr>
          <w:sz w:val="28"/>
          <w:szCs w:val="28"/>
        </w:rPr>
        <w:t xml:space="preserve"> </w:t>
      </w:r>
      <w:r w:rsidR="00023254" w:rsidRPr="004E7CDE">
        <w:rPr>
          <w:sz w:val="28"/>
          <w:szCs w:val="28"/>
        </w:rPr>
        <w:t xml:space="preserve">гидролазами, </w:t>
      </w:r>
      <w:r w:rsidRPr="004E7CDE">
        <w:rPr>
          <w:sz w:val="28"/>
          <w:szCs w:val="28"/>
        </w:rPr>
        <w:t>гидролизующи</w:t>
      </w:r>
      <w:r w:rsidR="00023254" w:rsidRPr="004E7CDE">
        <w:rPr>
          <w:sz w:val="28"/>
          <w:szCs w:val="28"/>
        </w:rPr>
        <w:t>ми</w:t>
      </w:r>
      <w:r w:rsidRPr="004E7CDE">
        <w:rPr>
          <w:sz w:val="28"/>
          <w:szCs w:val="28"/>
        </w:rPr>
        <w:t xml:space="preserve"> пептидные связи</w:t>
      </w:r>
      <w:r w:rsidR="007116EF" w:rsidRPr="004E7CDE">
        <w:rPr>
          <w:sz w:val="28"/>
          <w:szCs w:val="28"/>
        </w:rPr>
        <w:t xml:space="preserve"> </w:t>
      </w:r>
      <w:r w:rsidR="004E7CDE" w:rsidRPr="004E7CDE">
        <w:rPr>
          <w:rStyle w:val="jlqj4b"/>
          <w:sz w:val="28"/>
          <w:szCs w:val="28"/>
        </w:rPr>
        <w:t>[37]</w:t>
      </w:r>
      <w:r w:rsidRPr="004E7CDE">
        <w:rPr>
          <w:sz w:val="28"/>
          <w:szCs w:val="28"/>
        </w:rPr>
        <w:t xml:space="preserve">. </w:t>
      </w:r>
      <w:r w:rsidR="00023254" w:rsidRPr="004E7CDE">
        <w:rPr>
          <w:sz w:val="28"/>
          <w:szCs w:val="28"/>
        </w:rPr>
        <w:t xml:space="preserve">Исходя из </w:t>
      </w:r>
      <w:r w:rsidR="004C0F1B" w:rsidRPr="004E7CDE">
        <w:rPr>
          <w:sz w:val="28"/>
          <w:szCs w:val="28"/>
        </w:rPr>
        <w:t xml:space="preserve">структуры </w:t>
      </w:r>
      <w:r w:rsidR="00EF0431" w:rsidRPr="004E7CDE">
        <w:rPr>
          <w:sz w:val="28"/>
          <w:szCs w:val="28"/>
        </w:rPr>
        <w:t xml:space="preserve">расположения сайта расщепления </w:t>
      </w:r>
      <w:r w:rsidR="00023254" w:rsidRPr="004E7CDE">
        <w:rPr>
          <w:sz w:val="28"/>
          <w:szCs w:val="28"/>
        </w:rPr>
        <w:t>протеазы классифицируются как эндопептидазы и экзопептидазы</w:t>
      </w:r>
      <w:r w:rsidR="00742D82" w:rsidRPr="004E7CDE">
        <w:rPr>
          <w:sz w:val="28"/>
          <w:szCs w:val="28"/>
        </w:rPr>
        <w:t xml:space="preserve"> </w:t>
      </w:r>
      <w:r w:rsidR="004E7CDE" w:rsidRPr="004E7CDE">
        <w:rPr>
          <w:rStyle w:val="jlqj4b"/>
          <w:sz w:val="28"/>
          <w:szCs w:val="28"/>
        </w:rPr>
        <w:t>[1, р. 935; 38]</w:t>
      </w:r>
      <w:r w:rsidR="00023254" w:rsidRPr="004E7CDE">
        <w:rPr>
          <w:sz w:val="28"/>
          <w:szCs w:val="28"/>
        </w:rPr>
        <w:t>.</w:t>
      </w:r>
    </w:p>
    <w:p w14:paraId="3FD10E56" w14:textId="77777777" w:rsidR="003354B8" w:rsidRPr="004E7CDE" w:rsidRDefault="00023254" w:rsidP="005D5B1D">
      <w:pPr>
        <w:pStyle w:val="a3"/>
        <w:spacing w:before="0" w:beforeAutospacing="0" w:after="0" w:afterAutospacing="0"/>
        <w:rPr>
          <w:sz w:val="28"/>
          <w:szCs w:val="28"/>
        </w:rPr>
      </w:pPr>
      <w:r w:rsidRPr="004E7CDE">
        <w:rPr>
          <w:sz w:val="28"/>
          <w:szCs w:val="28"/>
        </w:rPr>
        <w:t xml:space="preserve">Экзопептидазы катализируют расщепление характерных пептидных связей белка, прилегающих к </w:t>
      </w:r>
      <w:r w:rsidR="004C0F1B" w:rsidRPr="004E7CDE">
        <w:rPr>
          <w:sz w:val="28"/>
          <w:szCs w:val="28"/>
        </w:rPr>
        <w:t>карбоксильному</w:t>
      </w:r>
      <w:r w:rsidRPr="004E7CDE">
        <w:rPr>
          <w:sz w:val="28"/>
          <w:szCs w:val="28"/>
        </w:rPr>
        <w:t xml:space="preserve"> или амин</w:t>
      </w:r>
      <w:r w:rsidR="004C0F1B" w:rsidRPr="004E7CDE">
        <w:rPr>
          <w:sz w:val="28"/>
          <w:szCs w:val="28"/>
        </w:rPr>
        <w:t>ному концам молекулы</w:t>
      </w:r>
      <w:r w:rsidRPr="004E7CDE">
        <w:rPr>
          <w:sz w:val="28"/>
          <w:szCs w:val="28"/>
        </w:rPr>
        <w:t>. В зависимости от точности определения места действия - С- или N-</w:t>
      </w:r>
      <w:r w:rsidR="004C0F1B" w:rsidRPr="004E7CDE">
        <w:rPr>
          <w:sz w:val="28"/>
          <w:szCs w:val="28"/>
        </w:rPr>
        <w:t>конца</w:t>
      </w:r>
      <w:r w:rsidRPr="004E7CDE">
        <w:rPr>
          <w:sz w:val="28"/>
          <w:szCs w:val="28"/>
        </w:rPr>
        <w:t xml:space="preserve">, они дополнительно характеризуются как два основных класса - карбоксипептидазы или аминопептидазы </w:t>
      </w:r>
      <w:r w:rsidR="004E7CDE" w:rsidRPr="004E7CDE">
        <w:rPr>
          <w:rStyle w:val="jlqj4b"/>
          <w:sz w:val="28"/>
          <w:szCs w:val="28"/>
        </w:rPr>
        <w:t>[39]</w:t>
      </w:r>
      <w:r w:rsidRPr="004E7CDE">
        <w:rPr>
          <w:sz w:val="28"/>
          <w:szCs w:val="28"/>
        </w:rPr>
        <w:t xml:space="preserve">. </w:t>
      </w:r>
    </w:p>
    <w:p w14:paraId="521FC7EB" w14:textId="77777777" w:rsidR="003354B8" w:rsidRPr="004E7CDE" w:rsidRDefault="003354B8" w:rsidP="005D5B1D">
      <w:pPr>
        <w:pStyle w:val="a3"/>
        <w:spacing w:before="0" w:beforeAutospacing="0" w:after="0" w:afterAutospacing="0"/>
        <w:rPr>
          <w:sz w:val="28"/>
          <w:szCs w:val="28"/>
        </w:rPr>
      </w:pPr>
      <w:r w:rsidRPr="004E7CDE">
        <w:rPr>
          <w:sz w:val="28"/>
          <w:szCs w:val="28"/>
        </w:rPr>
        <w:t>Эндопептидазы расщепляют пептидную связ</w:t>
      </w:r>
      <w:r w:rsidR="00023254" w:rsidRPr="004E7CDE">
        <w:rPr>
          <w:sz w:val="28"/>
          <w:szCs w:val="28"/>
        </w:rPr>
        <w:t xml:space="preserve">ь </w:t>
      </w:r>
      <w:r w:rsidR="004C0F1B" w:rsidRPr="004E7CDE">
        <w:rPr>
          <w:sz w:val="28"/>
          <w:szCs w:val="28"/>
        </w:rPr>
        <w:t>внутри белка или пептида</w:t>
      </w:r>
      <w:r w:rsidRPr="004E7CDE">
        <w:rPr>
          <w:sz w:val="28"/>
          <w:szCs w:val="28"/>
        </w:rPr>
        <w:t xml:space="preserve">. В зависимости от наличия определенной функциональной группы </w:t>
      </w:r>
      <w:r w:rsidR="004C0F1B" w:rsidRPr="004E7CDE">
        <w:rPr>
          <w:sz w:val="28"/>
          <w:szCs w:val="28"/>
        </w:rPr>
        <w:t>в активном центре</w:t>
      </w:r>
      <w:r w:rsidRPr="004E7CDE">
        <w:rPr>
          <w:sz w:val="28"/>
          <w:szCs w:val="28"/>
        </w:rPr>
        <w:t xml:space="preserve"> эндопептидазы подразделяются на сериновые, аспаргиновые, цистеиновые и металлопротеазы</w:t>
      </w:r>
      <w:r w:rsidR="003C7180" w:rsidRPr="004E7CDE">
        <w:rPr>
          <w:sz w:val="28"/>
          <w:szCs w:val="28"/>
        </w:rPr>
        <w:t xml:space="preserve"> </w:t>
      </w:r>
      <w:r w:rsidR="004E7CDE" w:rsidRPr="004E7CDE">
        <w:rPr>
          <w:rStyle w:val="jlqj4b"/>
          <w:sz w:val="28"/>
          <w:szCs w:val="28"/>
        </w:rPr>
        <w:t>[40]</w:t>
      </w:r>
      <w:r w:rsidR="003C7180" w:rsidRPr="004E7CDE">
        <w:rPr>
          <w:sz w:val="28"/>
          <w:szCs w:val="28"/>
        </w:rPr>
        <w:t>.</w:t>
      </w:r>
    </w:p>
    <w:p w14:paraId="28455192" w14:textId="77777777" w:rsidR="003354B8" w:rsidRPr="004E7CDE" w:rsidRDefault="00915C4A" w:rsidP="005D5B1D">
      <w:pPr>
        <w:pStyle w:val="a3"/>
        <w:spacing w:before="0" w:beforeAutospacing="0" w:after="0" w:afterAutospacing="0"/>
        <w:rPr>
          <w:sz w:val="28"/>
          <w:szCs w:val="28"/>
        </w:rPr>
      </w:pPr>
      <w:r w:rsidRPr="004E7CDE">
        <w:rPr>
          <w:sz w:val="28"/>
          <w:szCs w:val="28"/>
        </w:rPr>
        <w:t>Наибольшим разнообразием отличаются с</w:t>
      </w:r>
      <w:r w:rsidR="003354B8" w:rsidRPr="004E7CDE">
        <w:rPr>
          <w:sz w:val="28"/>
          <w:szCs w:val="28"/>
        </w:rPr>
        <w:t>ериновые протеазы</w:t>
      </w:r>
      <w:r w:rsidR="00083649" w:rsidRPr="004E7CDE">
        <w:rPr>
          <w:sz w:val="28"/>
          <w:szCs w:val="28"/>
        </w:rPr>
        <w:t xml:space="preserve"> (КФ 3.4.21)</w:t>
      </w:r>
      <w:r w:rsidRPr="004E7CDE">
        <w:rPr>
          <w:sz w:val="28"/>
          <w:szCs w:val="28"/>
        </w:rPr>
        <w:t>,</w:t>
      </w:r>
      <w:r w:rsidR="003354B8" w:rsidRPr="004E7CDE">
        <w:rPr>
          <w:sz w:val="28"/>
          <w:szCs w:val="28"/>
        </w:rPr>
        <w:t xml:space="preserve"> </w:t>
      </w:r>
      <w:r w:rsidRPr="004E7CDE">
        <w:rPr>
          <w:sz w:val="28"/>
          <w:szCs w:val="28"/>
        </w:rPr>
        <w:t>и</w:t>
      </w:r>
      <w:r w:rsidR="003354B8" w:rsidRPr="004E7CDE">
        <w:rPr>
          <w:sz w:val="28"/>
          <w:szCs w:val="28"/>
        </w:rPr>
        <w:t xml:space="preserve">з всех известных протеолитических ферментов треть </w:t>
      </w:r>
      <w:r w:rsidR="007116EF" w:rsidRPr="004E7CDE">
        <w:rPr>
          <w:sz w:val="28"/>
          <w:szCs w:val="28"/>
        </w:rPr>
        <w:t xml:space="preserve">(34%) </w:t>
      </w:r>
      <w:r w:rsidR="003354B8" w:rsidRPr="004E7CDE">
        <w:rPr>
          <w:sz w:val="28"/>
          <w:szCs w:val="28"/>
        </w:rPr>
        <w:t>составляют сериновые протеазы</w:t>
      </w:r>
      <w:r w:rsidRPr="004E7CDE">
        <w:rPr>
          <w:sz w:val="28"/>
          <w:szCs w:val="28"/>
        </w:rPr>
        <w:t xml:space="preserve"> </w:t>
      </w:r>
      <w:r w:rsidR="004E7CDE" w:rsidRPr="004E7CDE">
        <w:rPr>
          <w:rStyle w:val="jlqj4b"/>
          <w:sz w:val="28"/>
          <w:szCs w:val="28"/>
        </w:rPr>
        <w:t>[41]</w:t>
      </w:r>
      <w:r w:rsidR="003354B8" w:rsidRPr="004E7CDE">
        <w:rPr>
          <w:sz w:val="28"/>
          <w:szCs w:val="28"/>
        </w:rPr>
        <w:t xml:space="preserve">. Как правило, </w:t>
      </w:r>
      <w:r w:rsidRPr="004E7CDE">
        <w:rPr>
          <w:sz w:val="28"/>
          <w:szCs w:val="28"/>
        </w:rPr>
        <w:t xml:space="preserve">сериновые протеазы </w:t>
      </w:r>
      <w:r w:rsidR="00AC5ACB" w:rsidRPr="004E7CDE">
        <w:rPr>
          <w:sz w:val="28"/>
          <w:szCs w:val="28"/>
        </w:rPr>
        <w:t>относятся к</w:t>
      </w:r>
      <w:r w:rsidR="003354B8" w:rsidRPr="004E7CDE">
        <w:rPr>
          <w:sz w:val="28"/>
          <w:szCs w:val="28"/>
        </w:rPr>
        <w:t xml:space="preserve"> эндопептидаз</w:t>
      </w:r>
      <w:r w:rsidRPr="004E7CDE">
        <w:rPr>
          <w:sz w:val="28"/>
          <w:szCs w:val="28"/>
        </w:rPr>
        <w:t>ами</w:t>
      </w:r>
      <w:r w:rsidR="003354B8" w:rsidRPr="004E7CDE">
        <w:rPr>
          <w:sz w:val="28"/>
          <w:szCs w:val="28"/>
        </w:rPr>
        <w:t xml:space="preserve">, </w:t>
      </w:r>
      <w:r w:rsidR="00644FB5" w:rsidRPr="004E7CDE">
        <w:rPr>
          <w:sz w:val="28"/>
          <w:szCs w:val="28"/>
        </w:rPr>
        <w:t>о</w:t>
      </w:r>
      <w:r w:rsidRPr="004E7CDE">
        <w:rPr>
          <w:sz w:val="28"/>
          <w:szCs w:val="28"/>
        </w:rPr>
        <w:t>днако</w:t>
      </w:r>
      <w:r w:rsidR="003354B8" w:rsidRPr="004E7CDE">
        <w:rPr>
          <w:sz w:val="28"/>
          <w:szCs w:val="28"/>
        </w:rPr>
        <w:t xml:space="preserve"> </w:t>
      </w:r>
      <w:r w:rsidRPr="004E7CDE">
        <w:rPr>
          <w:sz w:val="28"/>
          <w:szCs w:val="28"/>
        </w:rPr>
        <w:t>н</w:t>
      </w:r>
      <w:r w:rsidR="003354B8" w:rsidRPr="004E7CDE">
        <w:rPr>
          <w:sz w:val="28"/>
          <w:szCs w:val="28"/>
        </w:rPr>
        <w:t xml:space="preserve">екоторые из них </w:t>
      </w:r>
      <w:r w:rsidR="00AC5ACB" w:rsidRPr="004E7CDE">
        <w:rPr>
          <w:sz w:val="28"/>
          <w:szCs w:val="28"/>
        </w:rPr>
        <w:t xml:space="preserve">могут быть </w:t>
      </w:r>
      <w:r w:rsidR="003354B8" w:rsidRPr="004E7CDE">
        <w:rPr>
          <w:sz w:val="28"/>
          <w:szCs w:val="28"/>
        </w:rPr>
        <w:t>экзопептидазами</w:t>
      </w:r>
      <w:r w:rsidR="00023254" w:rsidRPr="004E7CDE">
        <w:rPr>
          <w:sz w:val="28"/>
          <w:szCs w:val="28"/>
        </w:rPr>
        <w:t xml:space="preserve"> </w:t>
      </w:r>
      <w:r w:rsidR="004E7CDE" w:rsidRPr="004E7CDE">
        <w:rPr>
          <w:rStyle w:val="jlqj4b"/>
          <w:sz w:val="28"/>
          <w:szCs w:val="28"/>
        </w:rPr>
        <w:t>[42]</w:t>
      </w:r>
      <w:r w:rsidR="003354B8" w:rsidRPr="004E7CDE">
        <w:rPr>
          <w:sz w:val="28"/>
          <w:szCs w:val="28"/>
        </w:rPr>
        <w:t xml:space="preserve">. </w:t>
      </w:r>
      <w:r w:rsidRPr="004E7CDE">
        <w:rPr>
          <w:sz w:val="28"/>
          <w:szCs w:val="28"/>
        </w:rPr>
        <w:t>Известными сериновыми протеазами являются</w:t>
      </w:r>
      <w:r w:rsidR="00644FB5" w:rsidRPr="004E7CDE">
        <w:rPr>
          <w:sz w:val="28"/>
          <w:szCs w:val="28"/>
        </w:rPr>
        <w:t xml:space="preserve"> трипсин</w:t>
      </w:r>
      <w:r w:rsidR="00AC5ACB" w:rsidRPr="004E7CDE">
        <w:rPr>
          <w:sz w:val="28"/>
          <w:szCs w:val="28"/>
        </w:rPr>
        <w:t xml:space="preserve"> и</w:t>
      </w:r>
      <w:r w:rsidR="00644FB5" w:rsidRPr="004E7CDE">
        <w:rPr>
          <w:sz w:val="28"/>
          <w:szCs w:val="28"/>
        </w:rPr>
        <w:t xml:space="preserve"> хемотрипсин</w:t>
      </w:r>
      <w:r w:rsidRPr="004E7CDE">
        <w:rPr>
          <w:sz w:val="28"/>
          <w:szCs w:val="28"/>
        </w:rPr>
        <w:t xml:space="preserve">, получаемые из </w:t>
      </w:r>
      <w:r w:rsidR="00644FB5" w:rsidRPr="004E7CDE">
        <w:rPr>
          <w:sz w:val="28"/>
          <w:szCs w:val="28"/>
        </w:rPr>
        <w:t>поджелудочной железы позвоночных животных, а также субтилизины, продуцируемые бактериями</w:t>
      </w:r>
      <w:r w:rsidRPr="004E7CDE">
        <w:rPr>
          <w:sz w:val="28"/>
          <w:szCs w:val="28"/>
        </w:rPr>
        <w:t xml:space="preserve">. Сериновые протеазы активны в широком диапазоне рН и среди них встречаются как термочувствительные, </w:t>
      </w:r>
      <w:r w:rsidR="00644FB5" w:rsidRPr="004E7CDE">
        <w:rPr>
          <w:sz w:val="28"/>
          <w:szCs w:val="28"/>
        </w:rPr>
        <w:t xml:space="preserve">так и термостабильные ферменты </w:t>
      </w:r>
      <w:r w:rsidR="004E7CDE" w:rsidRPr="004E7CDE">
        <w:rPr>
          <w:rStyle w:val="jlqj4b"/>
          <w:sz w:val="28"/>
          <w:szCs w:val="28"/>
        </w:rPr>
        <w:t>[43]</w:t>
      </w:r>
      <w:r w:rsidRPr="004E7CDE">
        <w:rPr>
          <w:sz w:val="28"/>
          <w:szCs w:val="28"/>
        </w:rPr>
        <w:t>.</w:t>
      </w:r>
    </w:p>
    <w:p w14:paraId="065727A8" w14:textId="77777777" w:rsidR="003354B8" w:rsidRPr="004E7CDE" w:rsidRDefault="003354B8" w:rsidP="00990428">
      <w:pPr>
        <w:pStyle w:val="a3"/>
        <w:spacing w:before="0" w:beforeAutospacing="0" w:after="0" w:afterAutospacing="0"/>
        <w:rPr>
          <w:sz w:val="28"/>
          <w:szCs w:val="28"/>
        </w:rPr>
      </w:pPr>
      <w:r w:rsidRPr="004E7CDE">
        <w:rPr>
          <w:sz w:val="28"/>
          <w:szCs w:val="28"/>
        </w:rPr>
        <w:t xml:space="preserve">Активный </w:t>
      </w:r>
      <w:r w:rsidR="004C0F1B" w:rsidRPr="004E7CDE">
        <w:rPr>
          <w:sz w:val="28"/>
          <w:szCs w:val="28"/>
        </w:rPr>
        <w:t>центр</w:t>
      </w:r>
      <w:r w:rsidRPr="004E7CDE">
        <w:rPr>
          <w:sz w:val="28"/>
          <w:szCs w:val="28"/>
        </w:rPr>
        <w:t xml:space="preserve"> </w:t>
      </w:r>
      <w:r w:rsidR="00023254" w:rsidRPr="004E7CDE">
        <w:rPr>
          <w:sz w:val="28"/>
          <w:szCs w:val="28"/>
        </w:rPr>
        <w:t>цистеиновых</w:t>
      </w:r>
      <w:r w:rsidRPr="004E7CDE">
        <w:rPr>
          <w:sz w:val="28"/>
          <w:szCs w:val="28"/>
        </w:rPr>
        <w:t xml:space="preserve"> протеаз </w:t>
      </w:r>
      <w:r w:rsidR="007D7610" w:rsidRPr="004E7CDE">
        <w:rPr>
          <w:sz w:val="28"/>
          <w:szCs w:val="28"/>
        </w:rPr>
        <w:t>(КФ 3.4.</w:t>
      </w:r>
      <w:r w:rsidR="00644FB5" w:rsidRPr="004E7CDE">
        <w:rPr>
          <w:sz w:val="28"/>
          <w:szCs w:val="28"/>
        </w:rPr>
        <w:t>22</w:t>
      </w:r>
      <w:r w:rsidR="007D7610" w:rsidRPr="004E7CDE">
        <w:rPr>
          <w:sz w:val="28"/>
          <w:szCs w:val="28"/>
        </w:rPr>
        <w:t xml:space="preserve">) </w:t>
      </w:r>
      <w:r w:rsidRPr="004E7CDE">
        <w:rPr>
          <w:sz w:val="28"/>
          <w:szCs w:val="28"/>
        </w:rPr>
        <w:t>состоит из остатков цистеина.</w:t>
      </w:r>
      <w:r w:rsidR="00915C4A" w:rsidRPr="004E7CDE">
        <w:rPr>
          <w:sz w:val="28"/>
          <w:szCs w:val="28"/>
        </w:rPr>
        <w:t xml:space="preserve"> Цистеиновые протеазы встречаются</w:t>
      </w:r>
      <w:r w:rsidRPr="004E7CDE">
        <w:rPr>
          <w:sz w:val="28"/>
          <w:szCs w:val="28"/>
        </w:rPr>
        <w:t xml:space="preserve"> </w:t>
      </w:r>
      <w:r w:rsidR="00915C4A" w:rsidRPr="004E7CDE">
        <w:rPr>
          <w:sz w:val="28"/>
          <w:szCs w:val="28"/>
        </w:rPr>
        <w:t xml:space="preserve">как </w:t>
      </w:r>
      <w:r w:rsidRPr="004E7CDE">
        <w:rPr>
          <w:sz w:val="28"/>
          <w:szCs w:val="28"/>
        </w:rPr>
        <w:t>в прокариотических, так и в эукариотических организмах</w:t>
      </w:r>
      <w:r w:rsidR="00915C4A" w:rsidRPr="004E7CDE">
        <w:rPr>
          <w:sz w:val="28"/>
          <w:szCs w:val="28"/>
        </w:rPr>
        <w:t xml:space="preserve"> </w:t>
      </w:r>
      <w:r w:rsidR="004E7CDE" w:rsidRPr="004E7CDE">
        <w:rPr>
          <w:rStyle w:val="jlqj4b"/>
          <w:sz w:val="28"/>
          <w:szCs w:val="28"/>
        </w:rPr>
        <w:t xml:space="preserve">[2, р. 321-333; 44, 45] </w:t>
      </w:r>
      <w:r w:rsidR="007D7610" w:rsidRPr="004E7CDE">
        <w:rPr>
          <w:sz w:val="28"/>
          <w:szCs w:val="28"/>
        </w:rPr>
        <w:t>и составляют 22% от общего количества известных протеаз.</w:t>
      </w:r>
      <w:r w:rsidRPr="004E7CDE">
        <w:rPr>
          <w:sz w:val="28"/>
          <w:szCs w:val="28"/>
        </w:rPr>
        <w:t xml:space="preserve"> Оптимальный </w:t>
      </w:r>
      <w:r w:rsidRPr="004E7CDE">
        <w:rPr>
          <w:sz w:val="28"/>
          <w:szCs w:val="28"/>
          <w:lang w:val="en-US"/>
        </w:rPr>
        <w:t>pH</w:t>
      </w:r>
      <w:r w:rsidRPr="004E7CDE">
        <w:rPr>
          <w:sz w:val="28"/>
          <w:szCs w:val="28"/>
        </w:rPr>
        <w:t xml:space="preserve"> для их протеолитической активности составляет от 6 до 8, а оптимальная температура - 50-70°</w:t>
      </w:r>
      <w:r w:rsidRPr="004E7CDE">
        <w:rPr>
          <w:sz w:val="28"/>
          <w:szCs w:val="28"/>
          <w:lang w:val="en-US"/>
        </w:rPr>
        <w:t>C</w:t>
      </w:r>
      <w:r w:rsidR="00023254" w:rsidRPr="004E7CDE">
        <w:rPr>
          <w:sz w:val="28"/>
          <w:szCs w:val="28"/>
        </w:rPr>
        <w:t xml:space="preserve"> </w:t>
      </w:r>
      <w:r w:rsidR="004E7CDE" w:rsidRPr="004E7CDE">
        <w:rPr>
          <w:rStyle w:val="jlqj4b"/>
          <w:sz w:val="28"/>
          <w:szCs w:val="28"/>
        </w:rPr>
        <w:t>[46]</w:t>
      </w:r>
      <w:r w:rsidRPr="004E7CDE">
        <w:rPr>
          <w:sz w:val="28"/>
          <w:szCs w:val="28"/>
        </w:rPr>
        <w:t xml:space="preserve">. </w:t>
      </w:r>
    </w:p>
    <w:p w14:paraId="589914CC" w14:textId="77777777" w:rsidR="003354B8" w:rsidRPr="004E7CDE" w:rsidRDefault="003354B8" w:rsidP="00990428">
      <w:pPr>
        <w:pStyle w:val="a3"/>
        <w:spacing w:before="0" w:beforeAutospacing="0" w:after="0" w:afterAutospacing="0"/>
        <w:rPr>
          <w:sz w:val="28"/>
          <w:szCs w:val="28"/>
        </w:rPr>
      </w:pPr>
      <w:r w:rsidRPr="004E7CDE">
        <w:rPr>
          <w:sz w:val="28"/>
          <w:szCs w:val="28"/>
        </w:rPr>
        <w:t xml:space="preserve">Металлопротеазы </w:t>
      </w:r>
      <w:r w:rsidR="00F45826" w:rsidRPr="004E7CDE">
        <w:rPr>
          <w:sz w:val="28"/>
          <w:szCs w:val="28"/>
        </w:rPr>
        <w:t xml:space="preserve">(КФ 3.4.24) </w:t>
      </w:r>
      <w:r w:rsidR="004C0F1B" w:rsidRPr="004E7CDE">
        <w:rPr>
          <w:sz w:val="28"/>
          <w:szCs w:val="28"/>
        </w:rPr>
        <w:t>–</w:t>
      </w:r>
      <w:r w:rsidRPr="004E7CDE">
        <w:rPr>
          <w:sz w:val="28"/>
          <w:szCs w:val="28"/>
        </w:rPr>
        <w:t xml:space="preserve"> это в основном цинксодержащие эндопептидазы. В их реактивации участвуют многочисленные ионы металлов, например, кобальта, кальция и цинка, присутствующие в грибах. Большинство грибковых и бактериальных металлопротеаз обладают цинксодержащими ферментами. Цинк необходим для их ферментативной активности, а кальций </w:t>
      </w:r>
      <w:r w:rsidR="00644FB5" w:rsidRPr="004E7CDE">
        <w:rPr>
          <w:sz w:val="28"/>
          <w:szCs w:val="28"/>
        </w:rPr>
        <w:t>–</w:t>
      </w:r>
      <w:r w:rsidRPr="004E7CDE">
        <w:rPr>
          <w:sz w:val="28"/>
          <w:szCs w:val="28"/>
        </w:rPr>
        <w:t xml:space="preserve"> для</w:t>
      </w:r>
      <w:r w:rsidR="00644FB5" w:rsidRPr="004E7CDE">
        <w:rPr>
          <w:sz w:val="28"/>
          <w:szCs w:val="28"/>
        </w:rPr>
        <w:t xml:space="preserve"> </w:t>
      </w:r>
      <w:r w:rsidRPr="004E7CDE">
        <w:rPr>
          <w:sz w:val="28"/>
          <w:szCs w:val="28"/>
        </w:rPr>
        <w:t xml:space="preserve">стабильности структуры белка. Эти ферменты имеют оптимальный </w:t>
      </w:r>
      <w:r w:rsidRPr="004E7CDE">
        <w:rPr>
          <w:sz w:val="28"/>
          <w:szCs w:val="28"/>
          <w:lang w:val="en-US"/>
        </w:rPr>
        <w:t>pH</w:t>
      </w:r>
      <w:r w:rsidRPr="004E7CDE">
        <w:rPr>
          <w:sz w:val="28"/>
          <w:szCs w:val="28"/>
        </w:rPr>
        <w:t xml:space="preserve"> в диапазоне от 5 до 9, чувствительны к хелатирующим агентам металлов, таким как </w:t>
      </w:r>
      <w:r w:rsidR="00471BC0" w:rsidRPr="004E7CDE">
        <w:rPr>
          <w:sz w:val="28"/>
          <w:szCs w:val="28"/>
        </w:rPr>
        <w:t>ЭДТА</w:t>
      </w:r>
      <w:r w:rsidRPr="004E7CDE">
        <w:rPr>
          <w:sz w:val="28"/>
          <w:szCs w:val="28"/>
        </w:rPr>
        <w:t>, но нечувствительны к ингибиторам цистеина или сульфгид</w:t>
      </w:r>
      <w:r w:rsidR="00023254" w:rsidRPr="004E7CDE">
        <w:rPr>
          <w:sz w:val="28"/>
          <w:szCs w:val="28"/>
        </w:rPr>
        <w:t>рила</w:t>
      </w:r>
      <w:r w:rsidR="00930123" w:rsidRPr="004E7CDE">
        <w:rPr>
          <w:sz w:val="28"/>
          <w:szCs w:val="28"/>
        </w:rPr>
        <w:t> </w:t>
      </w:r>
      <w:r w:rsidR="004E7CDE" w:rsidRPr="004E7CDE">
        <w:rPr>
          <w:rStyle w:val="jlqj4b"/>
          <w:sz w:val="28"/>
          <w:szCs w:val="28"/>
        </w:rPr>
        <w:t>[47]</w:t>
      </w:r>
      <w:r w:rsidRPr="004E7CDE">
        <w:rPr>
          <w:sz w:val="28"/>
          <w:szCs w:val="28"/>
        </w:rPr>
        <w:t xml:space="preserve">. </w:t>
      </w:r>
    </w:p>
    <w:p w14:paraId="03BFBBDE" w14:textId="77777777" w:rsidR="003354B8" w:rsidRPr="004E7CDE" w:rsidRDefault="00023254" w:rsidP="00990428">
      <w:pPr>
        <w:pStyle w:val="a3"/>
        <w:spacing w:before="0" w:beforeAutospacing="0" w:after="0" w:afterAutospacing="0"/>
        <w:rPr>
          <w:sz w:val="28"/>
          <w:szCs w:val="28"/>
        </w:rPr>
      </w:pPr>
      <w:r w:rsidRPr="004E7CDE">
        <w:rPr>
          <w:sz w:val="28"/>
          <w:szCs w:val="28"/>
        </w:rPr>
        <w:t xml:space="preserve">Аспарагиновые протеазы </w:t>
      </w:r>
      <w:r w:rsidR="00F45826" w:rsidRPr="004E7CDE">
        <w:rPr>
          <w:sz w:val="28"/>
          <w:szCs w:val="28"/>
        </w:rPr>
        <w:t>(КФ 3.4.2</w:t>
      </w:r>
      <w:r w:rsidR="00644FB5" w:rsidRPr="004E7CDE">
        <w:rPr>
          <w:sz w:val="28"/>
          <w:szCs w:val="28"/>
        </w:rPr>
        <w:t>3</w:t>
      </w:r>
      <w:r w:rsidR="00F45826" w:rsidRPr="004E7CDE">
        <w:rPr>
          <w:sz w:val="28"/>
          <w:szCs w:val="28"/>
        </w:rPr>
        <w:t xml:space="preserve">) </w:t>
      </w:r>
      <w:r w:rsidRPr="004E7CDE">
        <w:rPr>
          <w:sz w:val="28"/>
          <w:szCs w:val="28"/>
        </w:rPr>
        <w:t>были выделены из различных источников, включая вирусы, бактерии, грибы, растения и животных. Аспарагиновые протеазы оптимально активны при кислом рН (рН 3-5) и</w:t>
      </w:r>
      <w:r w:rsidRPr="0078017A">
        <w:rPr>
          <w:sz w:val="28"/>
          <w:szCs w:val="28"/>
        </w:rPr>
        <w:t xml:space="preserve"> специфически ингибируются пепстатином А. Из-за их высокой активности и стабильности в кислой среде аспарагиновые протеазы являются полезными реагентами в пищевой промышленности. Например, </w:t>
      </w:r>
      <w:r w:rsidR="002F5A16" w:rsidRPr="0078017A">
        <w:rPr>
          <w:sz w:val="28"/>
          <w:szCs w:val="28"/>
        </w:rPr>
        <w:t xml:space="preserve">могут использоваться </w:t>
      </w:r>
      <w:r w:rsidRPr="0078017A">
        <w:rPr>
          <w:sz w:val="28"/>
          <w:szCs w:val="28"/>
        </w:rPr>
        <w:t xml:space="preserve">в качестве ферментов, коагулирующих молоко, при производстве сыра и в качестве добавок для улучшения вкуса и текстуры пищевых </w:t>
      </w:r>
      <w:r w:rsidRPr="004E7CDE">
        <w:rPr>
          <w:sz w:val="28"/>
          <w:szCs w:val="28"/>
        </w:rPr>
        <w:t>продуктов</w:t>
      </w:r>
      <w:r w:rsidR="003C48B0" w:rsidRPr="004E7CDE">
        <w:rPr>
          <w:sz w:val="28"/>
          <w:szCs w:val="28"/>
        </w:rPr>
        <w:t xml:space="preserve"> </w:t>
      </w:r>
      <w:r w:rsidR="004E7CDE" w:rsidRPr="004E7CDE">
        <w:rPr>
          <w:rStyle w:val="jlqj4b"/>
          <w:sz w:val="28"/>
          <w:szCs w:val="28"/>
        </w:rPr>
        <w:t>[48]</w:t>
      </w:r>
      <w:r w:rsidRPr="004E7CDE">
        <w:rPr>
          <w:sz w:val="28"/>
          <w:szCs w:val="28"/>
        </w:rPr>
        <w:t>.</w:t>
      </w:r>
    </w:p>
    <w:p w14:paraId="6D96DA62" w14:textId="77777777" w:rsidR="00990428" w:rsidRPr="004E7CDE" w:rsidRDefault="00990428" w:rsidP="00125B45">
      <w:pPr>
        <w:pStyle w:val="2"/>
      </w:pPr>
    </w:p>
    <w:p w14:paraId="4F44DE48" w14:textId="77777777" w:rsidR="00DF3D89" w:rsidRPr="00125B45" w:rsidRDefault="00DF3D89" w:rsidP="00125B45">
      <w:pPr>
        <w:pStyle w:val="2"/>
        <w:rPr>
          <w:b/>
        </w:rPr>
      </w:pPr>
      <w:r w:rsidRPr="00125B45">
        <w:rPr>
          <w:b/>
        </w:rPr>
        <w:t>1.2 Микробиальные коллагеназы и кератиназы</w:t>
      </w:r>
    </w:p>
    <w:p w14:paraId="20105397" w14:textId="77777777" w:rsidR="00990428" w:rsidRPr="00125B45" w:rsidRDefault="00990428" w:rsidP="00125B45">
      <w:pPr>
        <w:pStyle w:val="2"/>
        <w:rPr>
          <w:sz w:val="16"/>
          <w:szCs w:val="16"/>
        </w:rPr>
      </w:pPr>
    </w:p>
    <w:p w14:paraId="2D637CC2" w14:textId="77777777" w:rsidR="00A05AC9" w:rsidRPr="0078017A" w:rsidRDefault="00DF3D89" w:rsidP="00125B45">
      <w:pPr>
        <w:pStyle w:val="2"/>
      </w:pPr>
      <w:r w:rsidRPr="0078017A">
        <w:t xml:space="preserve">1.2.1 </w:t>
      </w:r>
      <w:r w:rsidR="004356F1" w:rsidRPr="0078017A">
        <w:t>Современное состояние исследований микробиальных коллагеназ</w:t>
      </w:r>
    </w:p>
    <w:p w14:paraId="5CB5DB18" w14:textId="77777777" w:rsidR="00644FB5" w:rsidRDefault="00A05AC9" w:rsidP="005D5B1D">
      <w:pPr>
        <w:rPr>
          <w:rFonts w:cs="Times New Roman"/>
          <w:szCs w:val="28"/>
        </w:rPr>
      </w:pPr>
      <w:r w:rsidRPr="0078017A">
        <w:rPr>
          <w:rFonts w:cs="Times New Roman"/>
          <w:szCs w:val="28"/>
        </w:rPr>
        <w:t xml:space="preserve">Коллаген относится структурным белкам и является одним из самых распространенных белков у млекопитающих. Выделяют 28 типов коллагена, из которых коллаген </w:t>
      </w:r>
      <w:r w:rsidRPr="0078017A">
        <w:rPr>
          <w:rFonts w:cs="Times New Roman"/>
          <w:szCs w:val="28"/>
          <w:lang w:val="en-US"/>
        </w:rPr>
        <w:t>I</w:t>
      </w:r>
      <w:r w:rsidRPr="0078017A">
        <w:rPr>
          <w:rFonts w:cs="Times New Roman"/>
          <w:szCs w:val="28"/>
        </w:rPr>
        <w:t xml:space="preserve"> типа наиболее распространен у животных </w:t>
      </w:r>
      <w:r w:rsidR="004E7CDE">
        <w:rPr>
          <w:rStyle w:val="jlqj4b"/>
          <w:rFonts w:cs="Times New Roman"/>
          <w:szCs w:val="28"/>
        </w:rPr>
        <w:t>[49, 50]</w:t>
      </w:r>
      <w:r w:rsidRPr="0078017A">
        <w:rPr>
          <w:rFonts w:cs="Times New Roman"/>
          <w:szCs w:val="28"/>
        </w:rPr>
        <w:t>. Его мономер, называемый тропоколлагеном, представляет собой левозакрученную спираль из трех спирально закрученных полипептидных α-цепей</w:t>
      </w:r>
      <w:r w:rsidR="00DF3D89" w:rsidRPr="0078017A">
        <w:rPr>
          <w:rFonts w:cs="Times New Roman"/>
          <w:szCs w:val="28"/>
        </w:rPr>
        <w:t xml:space="preserve"> (рисунок </w:t>
      </w:r>
      <w:r w:rsidR="0015347A">
        <w:rPr>
          <w:rFonts w:cs="Times New Roman"/>
          <w:szCs w:val="28"/>
        </w:rPr>
        <w:t>1</w:t>
      </w:r>
      <w:r w:rsidR="00DF3D89" w:rsidRPr="0078017A">
        <w:rPr>
          <w:rFonts w:cs="Times New Roman"/>
          <w:szCs w:val="28"/>
        </w:rPr>
        <w:t>)</w:t>
      </w:r>
      <w:r w:rsidRPr="0078017A">
        <w:rPr>
          <w:rFonts w:cs="Times New Roman"/>
          <w:szCs w:val="28"/>
        </w:rPr>
        <w:t xml:space="preserve">. </w:t>
      </w:r>
    </w:p>
    <w:p w14:paraId="47A2FF89" w14:textId="77777777" w:rsidR="00990428" w:rsidRPr="0078017A" w:rsidRDefault="00990428" w:rsidP="005D5B1D">
      <w:pPr>
        <w:rPr>
          <w:rFonts w:cs="Times New Roman"/>
          <w:szCs w:val="28"/>
        </w:rPr>
      </w:pPr>
    </w:p>
    <w:p w14:paraId="5332001D" w14:textId="77777777" w:rsidR="00644FB5" w:rsidRPr="0078017A" w:rsidRDefault="004713F2" w:rsidP="005D5B1D">
      <w:pPr>
        <w:ind w:firstLine="0"/>
        <w:jc w:val="center"/>
        <w:rPr>
          <w:rFonts w:cs="Times New Roman"/>
          <w:szCs w:val="28"/>
        </w:rPr>
      </w:pPr>
      <w:r w:rsidRPr="0078017A">
        <w:rPr>
          <w:rFonts w:cs="Times New Roman"/>
          <w:noProof/>
          <w:szCs w:val="28"/>
          <w:lang w:eastAsia="ru-RU"/>
        </w:rPr>
        <w:drawing>
          <wp:inline distT="0" distB="0" distL="0" distR="0" wp14:anchorId="10F80CAF" wp14:editId="170B3EF0">
            <wp:extent cx="5835485" cy="3734586"/>
            <wp:effectExtent l="19050" t="0" r="0" b="0"/>
            <wp:docPr id="25" name="Рисунок 24" descr="структура коллаг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а коллагена.png"/>
                    <pic:cNvPicPr/>
                  </pic:nvPicPr>
                  <pic:blipFill>
                    <a:blip r:embed="rId8" cstate="print"/>
                    <a:stretch>
                      <a:fillRect/>
                    </a:stretch>
                  </pic:blipFill>
                  <pic:spPr>
                    <a:xfrm>
                      <a:off x="0" y="0"/>
                      <a:ext cx="5838185" cy="3736314"/>
                    </a:xfrm>
                    <a:prstGeom prst="rect">
                      <a:avLst/>
                    </a:prstGeom>
                  </pic:spPr>
                </pic:pic>
              </a:graphicData>
            </a:graphic>
          </wp:inline>
        </w:drawing>
      </w:r>
    </w:p>
    <w:p w14:paraId="403B2E1B" w14:textId="77777777" w:rsidR="00990428" w:rsidRPr="00990428" w:rsidRDefault="00990428" w:rsidP="001201D4">
      <w:pPr>
        <w:ind w:firstLine="0"/>
        <w:jc w:val="center"/>
        <w:rPr>
          <w:rFonts w:cs="Times New Roman"/>
          <w:sz w:val="16"/>
          <w:szCs w:val="16"/>
        </w:rPr>
      </w:pPr>
    </w:p>
    <w:p w14:paraId="396485EB" w14:textId="77777777" w:rsidR="00990428" w:rsidRDefault="00DF3D89" w:rsidP="001201D4">
      <w:pPr>
        <w:ind w:firstLine="0"/>
        <w:jc w:val="center"/>
        <w:rPr>
          <w:rFonts w:cs="Times New Roman"/>
          <w:szCs w:val="28"/>
        </w:rPr>
      </w:pPr>
      <w:r w:rsidRPr="0078017A">
        <w:rPr>
          <w:rFonts w:cs="Times New Roman"/>
          <w:szCs w:val="28"/>
        </w:rPr>
        <w:t xml:space="preserve">Рисунок </w:t>
      </w:r>
      <w:r w:rsidR="0015347A">
        <w:rPr>
          <w:rFonts w:cs="Times New Roman"/>
          <w:szCs w:val="28"/>
        </w:rPr>
        <w:t>1</w:t>
      </w:r>
      <w:r w:rsidRPr="0078017A">
        <w:rPr>
          <w:rFonts w:cs="Times New Roman"/>
          <w:szCs w:val="28"/>
        </w:rPr>
        <w:t xml:space="preserve"> – Структура коллагена</w:t>
      </w:r>
      <w:r w:rsidR="00644FB5" w:rsidRPr="0078017A">
        <w:rPr>
          <w:rFonts w:cs="Times New Roman"/>
          <w:szCs w:val="28"/>
        </w:rPr>
        <w:t xml:space="preserve"> </w:t>
      </w:r>
    </w:p>
    <w:p w14:paraId="6072667B" w14:textId="77777777" w:rsidR="00990428" w:rsidRPr="00990428" w:rsidRDefault="00990428" w:rsidP="001201D4">
      <w:pPr>
        <w:ind w:firstLine="0"/>
        <w:jc w:val="center"/>
        <w:rPr>
          <w:rFonts w:cs="Times New Roman"/>
          <w:sz w:val="16"/>
          <w:szCs w:val="16"/>
        </w:rPr>
      </w:pPr>
    </w:p>
    <w:p w14:paraId="1FD25BEB" w14:textId="77777777" w:rsidR="00DF3D89" w:rsidRPr="004E7CDE" w:rsidRDefault="00930123" w:rsidP="00930123">
      <w:pPr>
        <w:rPr>
          <w:rFonts w:cs="Times New Roman"/>
          <w:sz w:val="24"/>
          <w:szCs w:val="24"/>
        </w:rPr>
      </w:pPr>
      <w:r w:rsidRPr="004E7CDE">
        <w:rPr>
          <w:rFonts w:cs="Times New Roman"/>
          <w:sz w:val="24"/>
          <w:szCs w:val="24"/>
        </w:rPr>
        <w:t xml:space="preserve">Примечание – Составлено по источнику </w:t>
      </w:r>
      <w:r w:rsidR="004E7CDE" w:rsidRPr="004E7CDE">
        <w:rPr>
          <w:rStyle w:val="jlqj4b"/>
          <w:rFonts w:cs="Times New Roman"/>
          <w:sz w:val="24"/>
          <w:szCs w:val="24"/>
        </w:rPr>
        <w:t>[51]</w:t>
      </w:r>
    </w:p>
    <w:p w14:paraId="641D1B0A" w14:textId="77777777" w:rsidR="00990428" w:rsidRDefault="00990428" w:rsidP="005D5B1D">
      <w:pPr>
        <w:rPr>
          <w:rFonts w:cs="Times New Roman"/>
          <w:szCs w:val="28"/>
        </w:rPr>
      </w:pPr>
    </w:p>
    <w:p w14:paraId="4BA33236" w14:textId="77777777" w:rsidR="00A05AC9" w:rsidRPr="0078017A" w:rsidRDefault="00A05AC9" w:rsidP="005D5B1D">
      <w:pPr>
        <w:rPr>
          <w:rFonts w:cs="Times New Roman"/>
          <w:szCs w:val="28"/>
        </w:rPr>
      </w:pPr>
      <w:r w:rsidRPr="0078017A">
        <w:rPr>
          <w:rFonts w:cs="Times New Roman"/>
          <w:szCs w:val="28"/>
        </w:rPr>
        <w:t xml:space="preserve">Каждые пять тропоколлагенов образуют одну квазигексагональную единицу микрофибрилл </w:t>
      </w:r>
      <w:r w:rsidR="004E7CDE">
        <w:rPr>
          <w:rStyle w:val="jlqj4b"/>
          <w:rFonts w:cs="Times New Roman"/>
          <w:szCs w:val="28"/>
        </w:rPr>
        <w:t>[52]</w:t>
      </w:r>
      <w:r w:rsidRPr="0078017A">
        <w:rPr>
          <w:rFonts w:cs="Times New Roman"/>
          <w:szCs w:val="28"/>
        </w:rPr>
        <w:t>. Микрофибриллы регулярно переплетаются друг с другом, образуя зрелые коллагеновые фибриллы. Коллагеновые фибриллы формируют коллагеновые волокна и другие суперструктуры во внеклеточном матриксе. Такое строение обеспечивает механическую прочность и нерастворимость коллагена, затрудняющую его переваривание</w:t>
      </w:r>
      <w:r w:rsidR="004E7CDE">
        <w:rPr>
          <w:rFonts w:cs="Times New Roman"/>
          <w:szCs w:val="28"/>
        </w:rPr>
        <w:t xml:space="preserve"> </w:t>
      </w:r>
      <w:r w:rsidR="004E7CDE">
        <w:rPr>
          <w:rStyle w:val="jlqj4b"/>
          <w:rFonts w:cs="Times New Roman"/>
          <w:szCs w:val="28"/>
        </w:rPr>
        <w:t>[53]</w:t>
      </w:r>
      <w:r w:rsidRPr="0078017A">
        <w:rPr>
          <w:rFonts w:cs="Times New Roman"/>
          <w:szCs w:val="28"/>
        </w:rPr>
        <w:t>. Получение гидролизатов коллагена возможно различными способами: путем физического воздействия (температура, давление, измельчение), химического (с</w:t>
      </w:r>
      <w:r w:rsidR="00070095">
        <w:rPr>
          <w:rFonts w:cs="Times New Roman"/>
          <w:szCs w:val="28"/>
        </w:rPr>
        <w:t> </w:t>
      </w:r>
      <w:r w:rsidRPr="0078017A">
        <w:rPr>
          <w:rFonts w:cs="Times New Roman"/>
          <w:szCs w:val="28"/>
        </w:rPr>
        <w:t>использованием кислот, щелочей) или ферментативным гидролизом (с</w:t>
      </w:r>
      <w:r w:rsidR="00070095">
        <w:rPr>
          <w:rFonts w:cs="Times New Roman"/>
          <w:szCs w:val="28"/>
        </w:rPr>
        <w:t> </w:t>
      </w:r>
      <w:r w:rsidRPr="0078017A">
        <w:rPr>
          <w:rFonts w:cs="Times New Roman"/>
          <w:szCs w:val="28"/>
        </w:rPr>
        <w:t>использованием протеолитических ферментов). При использовании щелочей или кислот изменяются необратимо меняются свойства белка. В частности, щелочной гидролиз снижает высвобождение всех аминокислот, включая аргинина, лизина, фенилаланина, тирозина, цистеина и треонина</w:t>
      </w:r>
      <w:r w:rsidR="004E7CDE">
        <w:rPr>
          <w:rFonts w:cs="Times New Roman"/>
          <w:szCs w:val="28"/>
        </w:rPr>
        <w:t xml:space="preserve"> </w:t>
      </w:r>
      <w:r w:rsidR="004E7CDE">
        <w:rPr>
          <w:rStyle w:val="jlqj4b"/>
          <w:rFonts w:cs="Times New Roman"/>
          <w:szCs w:val="28"/>
        </w:rPr>
        <w:t>[28, р. 1-10; 54]</w:t>
      </w:r>
      <w:r w:rsidRPr="0078017A">
        <w:rPr>
          <w:rFonts w:cs="Times New Roman"/>
          <w:szCs w:val="28"/>
        </w:rPr>
        <w:t xml:space="preserve">, а при кислотном гидролизе разрушаются триптофан, метионин, цистин и цистеин </w:t>
      </w:r>
      <w:r w:rsidR="009420CC">
        <w:rPr>
          <w:rStyle w:val="jlqj4b"/>
          <w:rFonts w:cs="Times New Roman"/>
          <w:szCs w:val="28"/>
        </w:rPr>
        <w:t>[55]</w:t>
      </w:r>
      <w:r w:rsidRPr="0078017A">
        <w:rPr>
          <w:rFonts w:cs="Times New Roman"/>
          <w:szCs w:val="28"/>
        </w:rPr>
        <w:t xml:space="preserve">. В обоих случаях происходит ухудшение свойств белковых гидролизатов. Ферментативный гидролиз в свою очередь является предпочтительным в случае получения продуктов пищевого или кормового качества. При использовании ферментов аминокислоты практически не разрушаются и не вступают в дополнительные реакции, процесс гидролиза протекает в мягких условиях. К преимуществам ферментативного гидролиза, можно отнести высокую специфичность, контролируемую степень гидролиза, меньшее образование отходов и более высокий выход пептидов </w:t>
      </w:r>
      <w:r w:rsidR="009420CC">
        <w:rPr>
          <w:rStyle w:val="jlqj4b"/>
          <w:rFonts w:cs="Times New Roman"/>
          <w:szCs w:val="28"/>
        </w:rPr>
        <w:t>[56, 57].</w:t>
      </w:r>
    </w:p>
    <w:p w14:paraId="4ECA2AD1" w14:textId="02B771DC" w:rsidR="00A05AC9" w:rsidRPr="0078017A" w:rsidRDefault="00580371" w:rsidP="005D5B1D">
      <w:pPr>
        <w:rPr>
          <w:rFonts w:cs="Times New Roman"/>
          <w:szCs w:val="28"/>
        </w:rPr>
      </w:pPr>
      <w:r w:rsidRPr="00580371">
        <w:rPr>
          <w:rFonts w:cs="Times New Roman"/>
          <w:szCs w:val="28"/>
        </w:rPr>
        <w:t>Для коллагенового гидролиза используются специфические протеазы, называемые коллагеназами, которые обладают способностью разрушать тройную спираль коллагена. Основная часть известных коллагеназ относится к семейству металлопротеиназ (EC 3.4.24). Коллагеназы, получаемые из животных, детально изучены, особенно у позвоночных, включая человека, поскольку они играют важную роль в ряде заболеваний</w:t>
      </w:r>
      <w:r w:rsidRPr="00580371">
        <w:rPr>
          <w:rStyle w:val="jlqj4b"/>
          <w:rFonts w:cs="Times New Roman"/>
          <w:szCs w:val="28"/>
        </w:rPr>
        <w:t xml:space="preserve"> </w:t>
      </w:r>
      <w:r w:rsidR="009420CC">
        <w:rPr>
          <w:rStyle w:val="jlqj4b"/>
          <w:rFonts w:cs="Times New Roman"/>
          <w:szCs w:val="28"/>
        </w:rPr>
        <w:t>[50, р. 283-287; 58-60]</w:t>
      </w:r>
      <w:r w:rsidR="00A05AC9" w:rsidRPr="0078017A">
        <w:rPr>
          <w:rFonts w:cs="Times New Roman"/>
          <w:szCs w:val="28"/>
        </w:rPr>
        <w:t xml:space="preserve">. </w:t>
      </w:r>
      <w:r w:rsidRPr="00580371">
        <w:rPr>
          <w:rFonts w:cs="Times New Roman"/>
          <w:szCs w:val="28"/>
        </w:rPr>
        <w:t xml:space="preserve">Коллагеназы млекопитающих разрушают интерстициальный коллаген типов I-III на фрагменты длиной </w:t>
      </w:r>
      <w:r w:rsidR="00A05AC9" w:rsidRPr="0078017A">
        <w:rPr>
          <w:rFonts w:cs="Times New Roman"/>
          <w:szCs w:val="28"/>
        </w:rPr>
        <w:t xml:space="preserve">1/4 и </w:t>
      </w:r>
      <w:r w:rsidR="009420CC">
        <w:rPr>
          <w:rFonts w:cs="Times New Roman"/>
          <w:szCs w:val="28"/>
        </w:rPr>
        <w:t xml:space="preserve">¾ </w:t>
      </w:r>
      <w:r w:rsidR="009420CC">
        <w:rPr>
          <w:rStyle w:val="jlqj4b"/>
          <w:rFonts w:cs="Times New Roman"/>
          <w:szCs w:val="28"/>
        </w:rPr>
        <w:t>[61, 62]</w:t>
      </w:r>
      <w:r w:rsidR="00A05AC9" w:rsidRPr="0078017A">
        <w:rPr>
          <w:rFonts w:cs="Times New Roman"/>
          <w:szCs w:val="28"/>
        </w:rPr>
        <w:t xml:space="preserve">. </w:t>
      </w:r>
      <w:r w:rsidRPr="00580371">
        <w:rPr>
          <w:rFonts w:cs="Times New Roman"/>
          <w:szCs w:val="28"/>
        </w:rPr>
        <w:t xml:space="preserve">Коллагеназы рыб </w:t>
      </w:r>
      <w:r w:rsidR="009420CC">
        <w:rPr>
          <w:rStyle w:val="jlqj4b"/>
          <w:rFonts w:cs="Times New Roman"/>
          <w:szCs w:val="28"/>
        </w:rPr>
        <w:t>[63-66]</w:t>
      </w:r>
      <w:r w:rsidR="00A05AC9" w:rsidRPr="0078017A">
        <w:rPr>
          <w:rFonts w:cs="Times New Roman"/>
          <w:szCs w:val="28"/>
        </w:rPr>
        <w:t>, ракообразных</w:t>
      </w:r>
      <w:r w:rsidR="009420CC">
        <w:rPr>
          <w:rFonts w:cs="Times New Roman"/>
          <w:szCs w:val="28"/>
        </w:rPr>
        <w:t xml:space="preserve"> </w:t>
      </w:r>
      <w:r w:rsidR="009420CC">
        <w:rPr>
          <w:rStyle w:val="jlqj4b"/>
          <w:rFonts w:cs="Times New Roman"/>
          <w:szCs w:val="28"/>
        </w:rPr>
        <w:t>[67, 68]</w:t>
      </w:r>
      <w:r w:rsidR="00A05AC9" w:rsidRPr="0078017A">
        <w:rPr>
          <w:rFonts w:cs="Times New Roman"/>
          <w:szCs w:val="28"/>
        </w:rPr>
        <w:t xml:space="preserve"> и коллагеназы микроорганизмов</w:t>
      </w:r>
      <w:r>
        <w:rPr>
          <w:rFonts w:cs="Times New Roman"/>
          <w:szCs w:val="28"/>
        </w:rPr>
        <w:t xml:space="preserve"> </w:t>
      </w:r>
      <w:r w:rsidRPr="00580371">
        <w:rPr>
          <w:rFonts w:cs="Times New Roman"/>
          <w:szCs w:val="28"/>
        </w:rPr>
        <w:t>представляют собой перспективные источники для промышленного производства</w:t>
      </w:r>
      <w:r w:rsidR="00A05AC9" w:rsidRPr="0078017A">
        <w:rPr>
          <w:rFonts w:cs="Times New Roman"/>
          <w:szCs w:val="28"/>
        </w:rPr>
        <w:t xml:space="preserve">. </w:t>
      </w:r>
      <w:r w:rsidRPr="00580371">
        <w:rPr>
          <w:rFonts w:cs="Times New Roman"/>
          <w:szCs w:val="28"/>
        </w:rPr>
        <w:t>Микроорганизмы, благодаря быстрому циклу роста и экономическим преимуществам, являются идеальными кандидатами для производства этих ферментов</w:t>
      </w:r>
      <w:r w:rsidRPr="00580371">
        <w:rPr>
          <w:rStyle w:val="jlqj4b"/>
          <w:rFonts w:cs="Times New Roman"/>
          <w:szCs w:val="28"/>
        </w:rPr>
        <w:t xml:space="preserve"> </w:t>
      </w:r>
      <w:r w:rsidR="009420CC">
        <w:rPr>
          <w:rStyle w:val="jlqj4b"/>
          <w:rFonts w:cs="Times New Roman"/>
          <w:szCs w:val="28"/>
        </w:rPr>
        <w:t>[69-71]</w:t>
      </w:r>
      <w:r w:rsidR="00A05AC9" w:rsidRPr="0078017A">
        <w:rPr>
          <w:rFonts w:cs="Times New Roman"/>
          <w:szCs w:val="28"/>
        </w:rPr>
        <w:t xml:space="preserve">. </w:t>
      </w:r>
      <w:r w:rsidRPr="00580371">
        <w:rPr>
          <w:rFonts w:cs="Times New Roman"/>
          <w:szCs w:val="28"/>
        </w:rPr>
        <w:t xml:space="preserve">Среди известных коммерческих продуктов можно выделить коллагеназы из </w:t>
      </w:r>
      <w:r w:rsidRPr="00580371">
        <w:rPr>
          <w:rFonts w:cs="Times New Roman"/>
          <w:i/>
          <w:iCs/>
          <w:szCs w:val="28"/>
        </w:rPr>
        <w:t>Clostridium histolyticum</w:t>
      </w:r>
      <w:r w:rsidRPr="00580371">
        <w:rPr>
          <w:rFonts w:cs="Times New Roman"/>
          <w:szCs w:val="28"/>
        </w:rPr>
        <w:t>, предлагаемые под брендами Xiapex®, Xiaflex®</w:t>
      </w:r>
      <w:r>
        <w:rPr>
          <w:rFonts w:cs="Times New Roman"/>
          <w:szCs w:val="28"/>
        </w:rPr>
        <w:t>,</w:t>
      </w:r>
      <w:r w:rsidRPr="00580371">
        <w:rPr>
          <w:rFonts w:cs="Times New Roman"/>
          <w:szCs w:val="28"/>
        </w:rPr>
        <w:t xml:space="preserve"> QWO®, Santyl® </w:t>
      </w:r>
      <w:r w:rsidR="009420CC">
        <w:rPr>
          <w:rStyle w:val="jlqj4b"/>
          <w:rFonts w:cs="Times New Roman"/>
          <w:szCs w:val="28"/>
        </w:rPr>
        <w:t>[72, 73]</w:t>
      </w:r>
      <w:r w:rsidR="00A05AC9" w:rsidRPr="0078017A">
        <w:rPr>
          <w:rFonts w:cs="Times New Roman"/>
          <w:szCs w:val="28"/>
        </w:rPr>
        <w:t>.</w:t>
      </w:r>
    </w:p>
    <w:p w14:paraId="3CD96EAA" w14:textId="77777777" w:rsidR="00A05AC9" w:rsidRPr="0078017A" w:rsidRDefault="00A05AC9" w:rsidP="005D5B1D">
      <w:pPr>
        <w:rPr>
          <w:rFonts w:cs="Times New Roman"/>
          <w:szCs w:val="28"/>
        </w:rPr>
      </w:pPr>
      <w:r w:rsidRPr="0078017A">
        <w:rPr>
          <w:rFonts w:cs="Times New Roman"/>
          <w:szCs w:val="28"/>
        </w:rPr>
        <w:t xml:space="preserve">Коллагеназы, продуцируемые </w:t>
      </w:r>
      <w:r w:rsidRPr="0078017A">
        <w:rPr>
          <w:rFonts w:cs="Times New Roman"/>
          <w:i/>
          <w:szCs w:val="28"/>
          <w:lang w:val="en-US"/>
        </w:rPr>
        <w:t>Clo</w:t>
      </w:r>
      <w:r w:rsidRPr="0078017A">
        <w:rPr>
          <w:rFonts w:cs="Times New Roman"/>
          <w:i/>
          <w:szCs w:val="28"/>
        </w:rPr>
        <w:t xml:space="preserve">stridium </w:t>
      </w:r>
      <w:r w:rsidRPr="0078017A">
        <w:rPr>
          <w:rFonts w:cs="Times New Roman"/>
          <w:i/>
          <w:szCs w:val="28"/>
          <w:lang w:val="en-US"/>
        </w:rPr>
        <w:t>spp</w:t>
      </w:r>
      <w:r w:rsidRPr="0078017A">
        <w:rPr>
          <w:rFonts w:cs="Times New Roman"/>
          <w:i/>
          <w:szCs w:val="28"/>
        </w:rPr>
        <w:t xml:space="preserve">. </w:t>
      </w:r>
      <w:r w:rsidRPr="0078017A">
        <w:rPr>
          <w:rFonts w:cs="Times New Roman"/>
          <w:szCs w:val="28"/>
        </w:rPr>
        <w:t xml:space="preserve">являются наиболее изученными, в 1937 году были описаны как ферменты, способные деградировать коллаген и желатин </w:t>
      </w:r>
      <w:r w:rsidR="009420CC">
        <w:rPr>
          <w:rStyle w:val="jlqj4b"/>
          <w:rFonts w:cs="Times New Roman"/>
          <w:szCs w:val="28"/>
        </w:rPr>
        <w:t>[74]</w:t>
      </w:r>
      <w:r w:rsidRPr="0078017A">
        <w:rPr>
          <w:rFonts w:cs="Times New Roman"/>
          <w:szCs w:val="28"/>
        </w:rPr>
        <w:t xml:space="preserve">. Помимо клостридий коллагеназы установлены у бактерий родов </w:t>
      </w:r>
      <w:r w:rsidRPr="0078017A">
        <w:rPr>
          <w:rFonts w:cs="Times New Roman"/>
          <w:i/>
          <w:szCs w:val="28"/>
        </w:rPr>
        <w:t xml:space="preserve">Porphyromonas </w:t>
      </w:r>
      <w:r w:rsidRPr="0078017A">
        <w:rPr>
          <w:rFonts w:cs="Times New Roman"/>
          <w:szCs w:val="28"/>
        </w:rPr>
        <w:t>и</w:t>
      </w:r>
      <w:r w:rsidRPr="0078017A">
        <w:rPr>
          <w:rFonts w:cs="Times New Roman"/>
          <w:i/>
          <w:szCs w:val="28"/>
        </w:rPr>
        <w:t xml:space="preserve"> Vibrio</w:t>
      </w:r>
      <w:r w:rsidR="009420CC">
        <w:rPr>
          <w:rFonts w:cs="Times New Roman"/>
          <w:i/>
          <w:szCs w:val="28"/>
        </w:rPr>
        <w:t xml:space="preserve"> </w:t>
      </w:r>
      <w:r w:rsidR="009420CC">
        <w:rPr>
          <w:rStyle w:val="jlqj4b"/>
          <w:rFonts w:cs="Times New Roman"/>
          <w:szCs w:val="28"/>
        </w:rPr>
        <w:t>[75-79]</w:t>
      </w:r>
      <w:r w:rsidRPr="0078017A">
        <w:rPr>
          <w:rFonts w:cs="Times New Roman"/>
          <w:szCs w:val="28"/>
        </w:rPr>
        <w:t xml:space="preserve">, являющихся анаэробами и патогенами. Чувствительность этих бактерий к кислороду и риск инфицирования ограничивают возможность культивирования бактерий, что снижает их потенциал в качестве промышленных продуцентов коллагеназ. Поэтому современные исследования направлены на поиск непатогенных штаммов, подходящих для экономически эффективного способа производства коллагеназ </w:t>
      </w:r>
      <w:r w:rsidR="009420CC">
        <w:rPr>
          <w:rStyle w:val="jlqj4b"/>
          <w:rFonts w:cs="Times New Roman"/>
          <w:szCs w:val="28"/>
        </w:rPr>
        <w:t>[80]</w:t>
      </w:r>
      <w:r w:rsidRPr="0078017A">
        <w:rPr>
          <w:rFonts w:cs="Times New Roman"/>
          <w:szCs w:val="28"/>
        </w:rPr>
        <w:t xml:space="preserve">. </w:t>
      </w:r>
    </w:p>
    <w:p w14:paraId="1D9E2C1C" w14:textId="77777777" w:rsidR="00A429A9" w:rsidRDefault="00A429A9" w:rsidP="005D5B1D">
      <w:pPr>
        <w:rPr>
          <w:rFonts w:cs="Times New Roman"/>
          <w:szCs w:val="28"/>
        </w:rPr>
      </w:pPr>
      <w:r w:rsidRPr="00A429A9">
        <w:rPr>
          <w:rFonts w:cs="Times New Roman"/>
          <w:szCs w:val="28"/>
        </w:rPr>
        <w:t xml:space="preserve">Штаммы </w:t>
      </w:r>
      <w:r w:rsidRPr="00A429A9">
        <w:rPr>
          <w:rFonts w:cs="Times New Roman"/>
          <w:i/>
          <w:iCs/>
          <w:szCs w:val="28"/>
        </w:rPr>
        <w:t>Bacillus</w:t>
      </w:r>
      <w:r w:rsidRPr="00A429A9">
        <w:rPr>
          <w:rFonts w:cs="Times New Roman"/>
          <w:szCs w:val="28"/>
        </w:rPr>
        <w:t xml:space="preserve"> рассматриваются как перспективные продуценты протеаз благодаря ряду преимуществ: высокой производительности, активности ферментов в широком диапазоне pH, а также их устойчивости к высоким температурам, органическим растворителям и детергентам</w:t>
      </w:r>
      <w:r w:rsidRPr="00A429A9">
        <w:rPr>
          <w:rStyle w:val="jlqj4b"/>
          <w:rFonts w:cs="Times New Roman"/>
          <w:szCs w:val="28"/>
        </w:rPr>
        <w:t xml:space="preserve"> </w:t>
      </w:r>
      <w:r w:rsidR="009420CC">
        <w:rPr>
          <w:rStyle w:val="jlqj4b"/>
          <w:rFonts w:cs="Times New Roman"/>
          <w:szCs w:val="28"/>
        </w:rPr>
        <w:t>[5, р. 321-333; 81-84]</w:t>
      </w:r>
      <w:r w:rsidR="00A05AC9" w:rsidRPr="0078017A">
        <w:rPr>
          <w:rFonts w:cs="Times New Roman"/>
          <w:szCs w:val="28"/>
        </w:rPr>
        <w:t xml:space="preserve">. </w:t>
      </w:r>
      <w:r w:rsidRPr="00A429A9">
        <w:rPr>
          <w:rFonts w:cs="Times New Roman"/>
          <w:szCs w:val="28"/>
        </w:rPr>
        <w:t>Исследования бациллярных коллагеназ демонстрируют, что эти ферменты могут превосходить по эффективности клостридиальные</w:t>
      </w:r>
      <w:r w:rsidRPr="00A429A9">
        <w:rPr>
          <w:rStyle w:val="jlqj4b"/>
          <w:rFonts w:cs="Times New Roman"/>
          <w:szCs w:val="28"/>
        </w:rPr>
        <w:t xml:space="preserve"> </w:t>
      </w:r>
      <w:r w:rsidR="009420CC">
        <w:rPr>
          <w:rStyle w:val="jlqj4b"/>
          <w:rFonts w:cs="Times New Roman"/>
          <w:szCs w:val="28"/>
        </w:rPr>
        <w:t>[85, 86]</w:t>
      </w:r>
      <w:r>
        <w:rPr>
          <w:rStyle w:val="jlqj4b"/>
          <w:rFonts w:cs="Times New Roman"/>
          <w:szCs w:val="28"/>
        </w:rPr>
        <w:t>,</w:t>
      </w:r>
      <w:r w:rsidR="00A05AC9" w:rsidRPr="0078017A">
        <w:rPr>
          <w:rFonts w:cs="Times New Roman"/>
          <w:szCs w:val="28"/>
        </w:rPr>
        <w:t xml:space="preserve"> </w:t>
      </w:r>
      <w:r w:rsidRPr="00A429A9">
        <w:rPr>
          <w:rFonts w:cs="Times New Roman"/>
          <w:szCs w:val="28"/>
        </w:rPr>
        <w:t>а активность необработанных ферментных препаратов достигает 600 ед/мл</w:t>
      </w:r>
      <w:r w:rsidRPr="00A429A9">
        <w:rPr>
          <w:rStyle w:val="jlqj4b"/>
          <w:rFonts w:cs="Times New Roman"/>
          <w:szCs w:val="28"/>
        </w:rPr>
        <w:t xml:space="preserve"> </w:t>
      </w:r>
      <w:r w:rsidR="009420CC">
        <w:rPr>
          <w:rStyle w:val="jlqj4b"/>
          <w:rFonts w:cs="Times New Roman"/>
          <w:szCs w:val="28"/>
        </w:rPr>
        <w:t>[87, 88]</w:t>
      </w:r>
      <w:r w:rsidR="00A05AC9" w:rsidRPr="0078017A">
        <w:rPr>
          <w:rFonts w:cs="Times New Roman"/>
          <w:szCs w:val="28"/>
        </w:rPr>
        <w:t xml:space="preserve">. </w:t>
      </w:r>
      <w:r w:rsidRPr="00A429A9">
        <w:rPr>
          <w:rFonts w:cs="Times New Roman"/>
          <w:szCs w:val="28"/>
        </w:rPr>
        <w:t xml:space="preserve">Протеазы из </w:t>
      </w:r>
      <w:r w:rsidRPr="00A429A9">
        <w:rPr>
          <w:rFonts w:cs="Times New Roman"/>
          <w:i/>
          <w:iCs/>
          <w:szCs w:val="28"/>
        </w:rPr>
        <w:t>Bacillus</w:t>
      </w:r>
      <w:r w:rsidRPr="00A429A9">
        <w:rPr>
          <w:rFonts w:cs="Times New Roman"/>
          <w:szCs w:val="28"/>
        </w:rPr>
        <w:t xml:space="preserve"> spp., обладающие коллагеназной активностью, классифицируются как истинные коллагеназы, так как способны разрушать тройные спирали в структуре нативного коллагена</w:t>
      </w:r>
      <w:r w:rsidRPr="00A429A9">
        <w:rPr>
          <w:rStyle w:val="jlqj4b"/>
          <w:rFonts w:cs="Times New Roman"/>
          <w:szCs w:val="28"/>
        </w:rPr>
        <w:t xml:space="preserve"> </w:t>
      </w:r>
      <w:r w:rsidR="009420CC">
        <w:rPr>
          <w:rStyle w:val="jlqj4b"/>
          <w:rFonts w:cs="Times New Roman"/>
          <w:szCs w:val="28"/>
        </w:rPr>
        <w:t>[85, р. 4187-1-4187-14; 89, 90]</w:t>
      </w:r>
      <w:r w:rsidR="00A05AC9" w:rsidRPr="0078017A">
        <w:rPr>
          <w:rFonts w:cs="Times New Roman"/>
          <w:szCs w:val="28"/>
        </w:rPr>
        <w:t xml:space="preserve">. </w:t>
      </w:r>
      <w:r w:rsidRPr="00A429A9">
        <w:rPr>
          <w:rFonts w:cs="Times New Roman"/>
          <w:szCs w:val="28"/>
        </w:rPr>
        <w:t>Например, известно, что коллагеназа ColA из B. cereus ATCC 14579 расщепляет коллаген I типа до пептидов</w:t>
      </w:r>
      <w:r w:rsidR="00A05AC9" w:rsidRPr="0078017A">
        <w:rPr>
          <w:rFonts w:cs="Times New Roman"/>
          <w:szCs w:val="28"/>
        </w:rPr>
        <w:t xml:space="preserve"> </w:t>
      </w:r>
      <w:r w:rsidR="009420CC">
        <w:rPr>
          <w:rStyle w:val="jlqj4b"/>
          <w:rFonts w:cs="Times New Roman"/>
          <w:szCs w:val="28"/>
        </w:rPr>
        <w:t>[89, р. е0162433; 91]</w:t>
      </w:r>
      <w:r w:rsidRPr="00A429A9">
        <w:rPr>
          <w:rStyle w:val="jlqj4b"/>
          <w:rFonts w:cs="Times New Roman"/>
          <w:szCs w:val="28"/>
        </w:rPr>
        <w:t xml:space="preserve">, тогда как фермент из </w:t>
      </w:r>
      <w:r w:rsidRPr="00A429A9">
        <w:rPr>
          <w:rStyle w:val="jlqj4b"/>
          <w:rFonts w:cs="Times New Roman"/>
          <w:i/>
          <w:iCs/>
          <w:szCs w:val="28"/>
        </w:rPr>
        <w:t>B. cereus</w:t>
      </w:r>
      <w:r w:rsidRPr="00A429A9">
        <w:rPr>
          <w:rStyle w:val="jlqj4b"/>
          <w:rFonts w:cs="Times New Roman"/>
          <w:szCs w:val="28"/>
        </w:rPr>
        <w:t xml:space="preserve"> MBL13 активно гидролизует коллаген типов I, II, III, а также желатин </w:t>
      </w:r>
      <w:r w:rsidR="009420CC">
        <w:rPr>
          <w:rStyle w:val="jlqj4b"/>
          <w:rFonts w:cs="Times New Roman"/>
          <w:szCs w:val="28"/>
        </w:rPr>
        <w:t>[90, р. 151-159]</w:t>
      </w:r>
      <w:r w:rsidR="00A05AC9" w:rsidRPr="0078017A">
        <w:rPr>
          <w:rFonts w:cs="Times New Roman"/>
          <w:szCs w:val="28"/>
        </w:rPr>
        <w:t xml:space="preserve">. </w:t>
      </w:r>
      <w:r>
        <w:rPr>
          <w:rFonts w:cs="Times New Roman"/>
          <w:szCs w:val="28"/>
        </w:rPr>
        <w:t>Ш</w:t>
      </w:r>
      <w:r w:rsidRPr="00A429A9">
        <w:rPr>
          <w:rFonts w:cs="Times New Roman"/>
          <w:szCs w:val="28"/>
        </w:rPr>
        <w:t xml:space="preserve">тамм </w:t>
      </w:r>
      <w:r w:rsidRPr="00A429A9">
        <w:rPr>
          <w:rFonts w:cs="Times New Roman"/>
          <w:i/>
          <w:iCs/>
          <w:szCs w:val="28"/>
        </w:rPr>
        <w:t>B. cereus</w:t>
      </w:r>
      <w:r w:rsidRPr="00A429A9">
        <w:rPr>
          <w:rFonts w:cs="Times New Roman"/>
          <w:szCs w:val="28"/>
        </w:rPr>
        <w:t xml:space="preserve"> Soc 67 продуцирует фермент, способный расщеплять растворимые и нерастворимые формы коллагена, азоколлаген и желатин</w:t>
      </w:r>
      <w:r w:rsidR="009420CC">
        <w:rPr>
          <w:rFonts w:cs="Times New Roman"/>
          <w:szCs w:val="28"/>
        </w:rPr>
        <w:t xml:space="preserve"> </w:t>
      </w:r>
      <w:r w:rsidR="009420CC">
        <w:rPr>
          <w:rStyle w:val="jlqj4b"/>
          <w:rFonts w:cs="Times New Roman"/>
          <w:szCs w:val="28"/>
        </w:rPr>
        <w:t>[92]</w:t>
      </w:r>
      <w:r w:rsidR="00A05AC9" w:rsidRPr="0078017A">
        <w:rPr>
          <w:rFonts w:cs="Times New Roman"/>
          <w:szCs w:val="28"/>
        </w:rPr>
        <w:t xml:space="preserve">. </w:t>
      </w:r>
    </w:p>
    <w:p w14:paraId="7C774852" w14:textId="4374259E" w:rsidR="00A05AC9" w:rsidRPr="0078017A" w:rsidRDefault="00A429A9" w:rsidP="005D5B1D">
      <w:pPr>
        <w:rPr>
          <w:rFonts w:cs="Times New Roman"/>
          <w:i/>
          <w:szCs w:val="28"/>
        </w:rPr>
      </w:pPr>
      <w:r w:rsidRPr="00A429A9">
        <w:rPr>
          <w:rFonts w:cs="Times New Roman"/>
          <w:szCs w:val="28"/>
        </w:rPr>
        <w:t xml:space="preserve">Большинство описанных бациллярных коллагеназ относится к кальций-зависимым металопротеиназам, активность которых увеличивается в присутствии ионов кальция. Например, активность ферментов из </w:t>
      </w:r>
      <w:r w:rsidRPr="00A429A9">
        <w:rPr>
          <w:rFonts w:cs="Times New Roman"/>
          <w:i/>
          <w:iCs/>
          <w:szCs w:val="28"/>
        </w:rPr>
        <w:t>B. cereus</w:t>
      </w:r>
      <w:r w:rsidRPr="00A429A9">
        <w:rPr>
          <w:rFonts w:cs="Times New Roman"/>
          <w:szCs w:val="28"/>
        </w:rPr>
        <w:t xml:space="preserve"> MBL13 и </w:t>
      </w:r>
      <w:r w:rsidRPr="00A429A9">
        <w:rPr>
          <w:rFonts w:cs="Times New Roman"/>
          <w:i/>
          <w:iCs/>
          <w:szCs w:val="28"/>
        </w:rPr>
        <w:t>B. pumilus</w:t>
      </w:r>
      <w:r w:rsidRPr="00A429A9">
        <w:rPr>
          <w:rFonts w:cs="Times New Roman"/>
          <w:szCs w:val="28"/>
        </w:rPr>
        <w:t xml:space="preserve"> Col-J возрастает на 30%, если присутствует Ca²⁺ </w:t>
      </w:r>
      <w:r w:rsidR="009420CC">
        <w:rPr>
          <w:rStyle w:val="jlqj4b"/>
          <w:rFonts w:cs="Times New Roman"/>
          <w:szCs w:val="28"/>
        </w:rPr>
        <w:t>[90, р. 151-159; 93]</w:t>
      </w:r>
      <w:r w:rsidR="00A05AC9" w:rsidRPr="0078017A">
        <w:rPr>
          <w:rFonts w:cs="Times New Roman"/>
          <w:noProof/>
          <w:szCs w:val="28"/>
        </w:rPr>
        <w:t xml:space="preserve">, </w:t>
      </w:r>
      <w:r w:rsidRPr="00A429A9">
        <w:rPr>
          <w:rFonts w:cs="Times New Roman"/>
          <w:noProof/>
          <w:szCs w:val="28"/>
        </w:rPr>
        <w:t>а активность рекомбинантного фермента ColR75E увеличивается на 48%</w:t>
      </w:r>
      <w:r>
        <w:rPr>
          <w:rFonts w:cs="Times New Roman"/>
          <w:noProof/>
          <w:szCs w:val="28"/>
        </w:rPr>
        <w:t xml:space="preserve"> </w:t>
      </w:r>
      <w:r w:rsidR="009420CC">
        <w:rPr>
          <w:rStyle w:val="jlqj4b"/>
          <w:rFonts w:cs="Times New Roman"/>
          <w:szCs w:val="28"/>
        </w:rPr>
        <w:t>[94]</w:t>
      </w:r>
      <w:r w:rsidR="00A05AC9" w:rsidRPr="0078017A">
        <w:rPr>
          <w:rFonts w:cs="Times New Roman"/>
          <w:noProof/>
          <w:szCs w:val="28"/>
        </w:rPr>
        <w:t xml:space="preserve">. </w:t>
      </w:r>
      <w:r w:rsidRPr="00A429A9">
        <w:rPr>
          <w:rFonts w:cs="Times New Roman"/>
          <w:noProof/>
          <w:szCs w:val="28"/>
        </w:rPr>
        <w:t xml:space="preserve">Эти ферменты легко поддаются выделению и концентрированию с использованием хроматографических методов, что позволяет увеличить их концентрацию в 20-30 раз </w:t>
      </w:r>
      <w:r w:rsidR="009420CC">
        <w:rPr>
          <w:rStyle w:val="jlqj4b"/>
          <w:rFonts w:cs="Times New Roman"/>
          <w:szCs w:val="28"/>
        </w:rPr>
        <w:t>[90, р. 151-159; 95]</w:t>
      </w:r>
      <w:r w:rsidR="00A05AC9" w:rsidRPr="0078017A">
        <w:rPr>
          <w:rFonts w:cs="Times New Roman"/>
          <w:szCs w:val="28"/>
        </w:rPr>
        <w:t xml:space="preserve">. </w:t>
      </w:r>
      <w:r w:rsidRPr="00A429A9">
        <w:rPr>
          <w:rFonts w:cs="Times New Roman"/>
          <w:szCs w:val="28"/>
        </w:rPr>
        <w:t xml:space="preserve">Активность очищенных коллагеназ варьирует: у фермента из </w:t>
      </w:r>
      <w:r w:rsidRPr="00A429A9">
        <w:rPr>
          <w:rFonts w:cs="Times New Roman"/>
          <w:i/>
          <w:iCs/>
          <w:szCs w:val="28"/>
        </w:rPr>
        <w:t>B. cereus</w:t>
      </w:r>
      <w:r w:rsidRPr="00A429A9">
        <w:rPr>
          <w:rFonts w:cs="Times New Roman"/>
          <w:szCs w:val="28"/>
        </w:rPr>
        <w:t xml:space="preserve"> MBL13 она составляет 2443 ед/мг </w:t>
      </w:r>
      <w:r w:rsidR="009420CC">
        <w:rPr>
          <w:rStyle w:val="jlqj4b"/>
          <w:rFonts w:cs="Times New Roman"/>
          <w:szCs w:val="28"/>
        </w:rPr>
        <w:t>[90, р. 151-159]</w:t>
      </w:r>
      <w:r w:rsidR="00A05AC9" w:rsidRPr="0078017A">
        <w:rPr>
          <w:rFonts w:cs="Times New Roman"/>
          <w:szCs w:val="28"/>
        </w:rPr>
        <w:t xml:space="preserve">, </w:t>
      </w:r>
      <w:r w:rsidRPr="00A429A9">
        <w:rPr>
          <w:rFonts w:cs="Times New Roman"/>
          <w:szCs w:val="28"/>
        </w:rPr>
        <w:t xml:space="preserve">у </w:t>
      </w:r>
      <w:r w:rsidRPr="00A429A9">
        <w:rPr>
          <w:rFonts w:cs="Times New Roman"/>
          <w:i/>
          <w:iCs/>
          <w:szCs w:val="28"/>
        </w:rPr>
        <w:t>B. cereus</w:t>
      </w:r>
      <w:r w:rsidRPr="00A429A9">
        <w:rPr>
          <w:rFonts w:cs="Times New Roman"/>
          <w:szCs w:val="28"/>
        </w:rPr>
        <w:t xml:space="preserve"> достигает 7615 ед/мг </w:t>
      </w:r>
      <w:r w:rsidR="009420CC">
        <w:rPr>
          <w:rStyle w:val="jlqj4b"/>
          <w:rFonts w:cs="Times New Roman"/>
          <w:szCs w:val="28"/>
        </w:rPr>
        <w:t>[87, р. 280-286]</w:t>
      </w:r>
      <w:r w:rsidR="00A05AC9" w:rsidRPr="0078017A">
        <w:rPr>
          <w:rFonts w:cs="Times New Roman"/>
          <w:szCs w:val="28"/>
        </w:rPr>
        <w:t xml:space="preserve">, </w:t>
      </w:r>
      <w:r w:rsidRPr="00A429A9">
        <w:rPr>
          <w:rFonts w:cs="Times New Roman"/>
          <w:szCs w:val="28"/>
        </w:rPr>
        <w:t xml:space="preserve">а рекомбинантный фермент, полученный с использованием </w:t>
      </w:r>
      <w:r w:rsidRPr="00A429A9">
        <w:rPr>
          <w:rFonts w:cs="Times New Roman"/>
          <w:i/>
          <w:iCs/>
          <w:szCs w:val="28"/>
        </w:rPr>
        <w:t>B. subtilis</w:t>
      </w:r>
      <w:r w:rsidRPr="00A429A9">
        <w:rPr>
          <w:rFonts w:cs="Times New Roman"/>
          <w:szCs w:val="28"/>
        </w:rPr>
        <w:t xml:space="preserve"> WB600, обладает активностью 9405,54 ед/мг</w:t>
      </w:r>
      <w:r w:rsidR="009420CC">
        <w:rPr>
          <w:rFonts w:cs="Times New Roman"/>
          <w:szCs w:val="28"/>
        </w:rPr>
        <w:t xml:space="preserve"> </w:t>
      </w:r>
      <w:r w:rsidR="009420CC">
        <w:rPr>
          <w:rStyle w:val="jlqj4b"/>
          <w:rFonts w:cs="Times New Roman"/>
          <w:szCs w:val="28"/>
        </w:rPr>
        <w:t>[96]</w:t>
      </w:r>
      <w:r w:rsidR="00A05AC9" w:rsidRPr="0078017A">
        <w:rPr>
          <w:rFonts w:cs="Times New Roman"/>
          <w:szCs w:val="28"/>
        </w:rPr>
        <w:t>.</w:t>
      </w:r>
    </w:p>
    <w:p w14:paraId="07A60ACC" w14:textId="77777777" w:rsidR="00A429A9" w:rsidRDefault="00A429A9" w:rsidP="005D5B1D">
      <w:pPr>
        <w:rPr>
          <w:rFonts w:cs="Times New Roman"/>
          <w:noProof/>
          <w:szCs w:val="28"/>
        </w:rPr>
      </w:pPr>
      <w:r w:rsidRPr="00A429A9">
        <w:rPr>
          <w:rFonts w:cs="Times New Roman"/>
          <w:szCs w:val="28"/>
        </w:rPr>
        <w:t xml:space="preserve">Наиболее распространённые бациллярные коллагеназы являются щелочными ферментами с оптимальным pH для гидролиза в диапазоне 7,5-9,0 </w:t>
      </w:r>
      <w:r w:rsidR="009420CC">
        <w:rPr>
          <w:rStyle w:val="jlqj4b"/>
          <w:rFonts w:cs="Times New Roman"/>
          <w:szCs w:val="28"/>
        </w:rPr>
        <w:t>[87, р. 280-286; 97, 98]</w:t>
      </w:r>
      <w:r>
        <w:rPr>
          <w:rFonts w:cs="Times New Roman"/>
          <w:szCs w:val="28"/>
        </w:rPr>
        <w:t>,</w:t>
      </w:r>
      <w:r w:rsidR="00A05AC9" w:rsidRPr="0078017A">
        <w:rPr>
          <w:rFonts w:cs="Times New Roman"/>
          <w:szCs w:val="28"/>
        </w:rPr>
        <w:t xml:space="preserve"> </w:t>
      </w:r>
      <w:r w:rsidRPr="00A429A9">
        <w:rPr>
          <w:rFonts w:cs="Times New Roman"/>
          <w:szCs w:val="28"/>
        </w:rPr>
        <w:t>хотя при pH 5,0-11,0 они сохраняют до 50% своей активности</w:t>
      </w:r>
      <w:r w:rsidRPr="00A429A9">
        <w:rPr>
          <w:rStyle w:val="jlqj4b"/>
          <w:rFonts w:cs="Times New Roman"/>
          <w:szCs w:val="28"/>
        </w:rPr>
        <w:t xml:space="preserve"> </w:t>
      </w:r>
      <w:r w:rsidR="009420CC">
        <w:rPr>
          <w:rStyle w:val="jlqj4b"/>
          <w:rFonts w:cs="Times New Roman"/>
          <w:szCs w:val="28"/>
        </w:rPr>
        <w:t>[96, р. 449-1-449-14; 98, р. 181-182]</w:t>
      </w:r>
      <w:r w:rsidR="00A05AC9" w:rsidRPr="0078017A">
        <w:rPr>
          <w:rFonts w:cs="Times New Roman"/>
          <w:szCs w:val="28"/>
        </w:rPr>
        <w:t xml:space="preserve">. </w:t>
      </w:r>
      <w:r w:rsidRPr="00A429A9">
        <w:rPr>
          <w:rFonts w:cs="Times New Roman"/>
          <w:szCs w:val="28"/>
        </w:rPr>
        <w:t xml:space="preserve">В то же время, встречаются и кислые коллагеназы, например, фермент </w:t>
      </w:r>
      <w:r w:rsidRPr="00A429A9">
        <w:rPr>
          <w:rFonts w:cs="Times New Roman"/>
          <w:i/>
          <w:iCs/>
          <w:szCs w:val="28"/>
        </w:rPr>
        <w:t>Bacillus alvei</w:t>
      </w:r>
      <w:r w:rsidRPr="00A429A9">
        <w:rPr>
          <w:rFonts w:cs="Times New Roman"/>
          <w:szCs w:val="28"/>
        </w:rPr>
        <w:t xml:space="preserve"> DC-1, имеющий максимум активности при pH 4,0 </w:t>
      </w:r>
      <w:r w:rsidR="009420CC">
        <w:rPr>
          <w:rStyle w:val="jlqj4b"/>
          <w:rFonts w:cs="Times New Roman"/>
          <w:szCs w:val="28"/>
        </w:rPr>
        <w:t>[99]</w:t>
      </w:r>
      <w:r w:rsidR="00A05AC9" w:rsidRPr="0078017A">
        <w:rPr>
          <w:rFonts w:cs="Times New Roman"/>
          <w:szCs w:val="28"/>
        </w:rPr>
        <w:t xml:space="preserve">. </w:t>
      </w:r>
      <w:r w:rsidRPr="00A429A9">
        <w:rPr>
          <w:rFonts w:cs="Times New Roman"/>
          <w:szCs w:val="28"/>
        </w:rPr>
        <w:t xml:space="preserve">Температурный оптимум для большинства коллагеназ </w:t>
      </w:r>
      <w:r w:rsidRPr="00A429A9">
        <w:rPr>
          <w:rFonts w:cs="Times New Roman"/>
          <w:i/>
          <w:iCs/>
          <w:szCs w:val="28"/>
        </w:rPr>
        <w:t>Bacillus</w:t>
      </w:r>
      <w:r w:rsidRPr="00A429A9">
        <w:rPr>
          <w:rFonts w:cs="Times New Roman"/>
          <w:szCs w:val="28"/>
        </w:rPr>
        <w:t xml:space="preserve"> находится в диапазоне 37-50°C</w:t>
      </w:r>
      <w:r w:rsidR="009420CC">
        <w:rPr>
          <w:rFonts w:cs="Times New Roman"/>
          <w:szCs w:val="28"/>
        </w:rPr>
        <w:t xml:space="preserve"> </w:t>
      </w:r>
      <w:r w:rsidR="009420CC">
        <w:rPr>
          <w:rStyle w:val="jlqj4b"/>
          <w:rFonts w:cs="Times New Roman"/>
          <w:szCs w:val="28"/>
        </w:rPr>
        <w:t>[85, р. 4187-14187-14; 98, р. 181-182]</w:t>
      </w:r>
      <w:r>
        <w:rPr>
          <w:rFonts w:cs="Times New Roman"/>
          <w:szCs w:val="28"/>
        </w:rPr>
        <w:t xml:space="preserve">, </w:t>
      </w:r>
      <w:r w:rsidRPr="00A429A9">
        <w:rPr>
          <w:rFonts w:cs="Times New Roman"/>
          <w:szCs w:val="28"/>
        </w:rPr>
        <w:t xml:space="preserve">что согласуется с тем, что коллаген начинает разворачиваться при 37°C, становясь доступным для расщепления </w:t>
      </w:r>
      <w:r w:rsidR="00A05AC9" w:rsidRPr="0078017A">
        <w:rPr>
          <w:rFonts w:cs="Times New Roman"/>
          <w:szCs w:val="28"/>
        </w:rPr>
        <w:t xml:space="preserve">и </w:t>
      </w:r>
      <w:r w:rsidR="003A2BA2">
        <w:rPr>
          <w:rStyle w:val="jlqj4b"/>
          <w:rFonts w:cs="Times New Roman"/>
          <w:szCs w:val="28"/>
        </w:rPr>
        <w:t>[853, р. 4187-1-4187-14]</w:t>
      </w:r>
      <w:r w:rsidR="00A05AC9" w:rsidRPr="0078017A">
        <w:rPr>
          <w:rFonts w:cs="Times New Roman"/>
          <w:szCs w:val="28"/>
        </w:rPr>
        <w:t xml:space="preserve">. </w:t>
      </w:r>
      <w:r w:rsidRPr="00A429A9">
        <w:rPr>
          <w:rFonts w:cs="Times New Roman"/>
          <w:szCs w:val="28"/>
        </w:rPr>
        <w:t xml:space="preserve">Исключением является термостабильная коллагеназа </w:t>
      </w:r>
      <w:r w:rsidRPr="00A429A9">
        <w:rPr>
          <w:rFonts w:cs="Times New Roman"/>
          <w:i/>
          <w:iCs/>
          <w:szCs w:val="28"/>
        </w:rPr>
        <w:t>Bacillus</w:t>
      </w:r>
      <w:r w:rsidRPr="00A429A9">
        <w:rPr>
          <w:rFonts w:cs="Times New Roman"/>
          <w:szCs w:val="28"/>
        </w:rPr>
        <w:t xml:space="preserve"> sp. MO-1, которая проявляет максимальную активность при 60°C</w:t>
      </w:r>
      <w:r w:rsidRPr="00A429A9">
        <w:rPr>
          <w:rStyle w:val="jlqj4b"/>
          <w:rFonts w:cs="Times New Roman"/>
          <w:szCs w:val="28"/>
        </w:rPr>
        <w:t xml:space="preserve"> </w:t>
      </w:r>
      <w:r w:rsidR="003A2BA2">
        <w:rPr>
          <w:rStyle w:val="jlqj4b"/>
          <w:rFonts w:cs="Times New Roman"/>
          <w:szCs w:val="28"/>
        </w:rPr>
        <w:t>[95, р. 103-107]</w:t>
      </w:r>
      <w:r w:rsidR="00A05AC9" w:rsidRPr="0078017A">
        <w:rPr>
          <w:rFonts w:cs="Times New Roman"/>
          <w:noProof/>
          <w:szCs w:val="28"/>
        </w:rPr>
        <w:t xml:space="preserve">. </w:t>
      </w:r>
    </w:p>
    <w:p w14:paraId="071E6675" w14:textId="3D675A2A" w:rsidR="00A05AC9" w:rsidRPr="0078017A" w:rsidRDefault="00A429A9" w:rsidP="005D5B1D">
      <w:pPr>
        <w:rPr>
          <w:rFonts w:cs="Times New Roman"/>
          <w:szCs w:val="28"/>
        </w:rPr>
      </w:pPr>
      <w:r w:rsidRPr="00A429A9">
        <w:rPr>
          <w:rFonts w:cs="Times New Roman"/>
          <w:szCs w:val="28"/>
        </w:rPr>
        <w:t xml:space="preserve">Молекулярная масса коллагеназ Bacillus варьируется в зависимости от штамма: минимальные значения отмечены у </w:t>
      </w:r>
      <w:r w:rsidRPr="00A429A9">
        <w:rPr>
          <w:rFonts w:cs="Times New Roman"/>
          <w:i/>
          <w:iCs/>
          <w:szCs w:val="28"/>
        </w:rPr>
        <w:t>B. subtilis</w:t>
      </w:r>
      <w:r w:rsidRPr="00A429A9">
        <w:rPr>
          <w:rFonts w:cs="Times New Roman"/>
          <w:szCs w:val="28"/>
        </w:rPr>
        <w:t xml:space="preserve"> (21 кДа) и </w:t>
      </w:r>
      <w:r w:rsidRPr="00A429A9">
        <w:rPr>
          <w:rFonts w:cs="Times New Roman"/>
          <w:i/>
          <w:iCs/>
          <w:szCs w:val="28"/>
        </w:rPr>
        <w:t>B. licheniformis</w:t>
      </w:r>
      <w:r w:rsidRPr="00A429A9">
        <w:rPr>
          <w:rFonts w:cs="Times New Roman"/>
          <w:szCs w:val="28"/>
        </w:rPr>
        <w:t xml:space="preserve"> (25 кДа)</w:t>
      </w:r>
      <w:r w:rsidR="00A05AC9" w:rsidRPr="0078017A">
        <w:rPr>
          <w:rFonts w:cs="Times New Roman"/>
          <w:i/>
          <w:szCs w:val="28"/>
        </w:rPr>
        <w:t xml:space="preserve"> </w:t>
      </w:r>
      <w:r w:rsidR="003A2BA2">
        <w:rPr>
          <w:rStyle w:val="jlqj4b"/>
          <w:rFonts w:cs="Times New Roman"/>
          <w:szCs w:val="28"/>
        </w:rPr>
        <w:t>[86, р. 1011-1019; 100]</w:t>
      </w:r>
      <w:r w:rsidR="00A05AC9" w:rsidRPr="0078017A">
        <w:rPr>
          <w:rFonts w:cs="Times New Roman"/>
          <w:szCs w:val="28"/>
        </w:rPr>
        <w:t xml:space="preserve">. </w:t>
      </w:r>
      <w:r w:rsidRPr="00A429A9">
        <w:rPr>
          <w:rFonts w:cs="Times New Roman"/>
          <w:noProof/>
          <w:szCs w:val="28"/>
        </w:rPr>
        <w:t xml:space="preserve">а самая крупная, согласно </w:t>
      </w:r>
      <w:r w:rsidRPr="00A429A9">
        <w:rPr>
          <w:rFonts w:cs="Times New Roman"/>
          <w:noProof/>
          <w:szCs w:val="28"/>
          <w:lang w:val="en-US"/>
        </w:rPr>
        <w:t>Okamoto</w:t>
      </w:r>
      <w:r w:rsidRPr="00A429A9">
        <w:rPr>
          <w:rFonts w:cs="Times New Roman"/>
          <w:noProof/>
          <w:szCs w:val="28"/>
        </w:rPr>
        <w:t xml:space="preserve"> и коллегам, — это двукомпонентная коллагеназа </w:t>
      </w:r>
      <w:r w:rsidRPr="00A429A9">
        <w:rPr>
          <w:rFonts w:cs="Times New Roman"/>
          <w:i/>
          <w:iCs/>
          <w:noProof/>
          <w:szCs w:val="28"/>
          <w:lang w:val="en-US"/>
        </w:rPr>
        <w:t>Bacillus</w:t>
      </w:r>
      <w:r w:rsidRPr="00A429A9">
        <w:rPr>
          <w:rFonts w:cs="Times New Roman"/>
          <w:noProof/>
          <w:szCs w:val="28"/>
        </w:rPr>
        <w:t xml:space="preserve"> </w:t>
      </w:r>
      <w:r w:rsidRPr="00A429A9">
        <w:rPr>
          <w:rFonts w:cs="Times New Roman"/>
          <w:noProof/>
          <w:szCs w:val="28"/>
          <w:lang w:val="en-US"/>
        </w:rPr>
        <w:t>sp</w:t>
      </w:r>
      <w:r w:rsidRPr="00A429A9">
        <w:rPr>
          <w:rFonts w:cs="Times New Roman"/>
          <w:noProof/>
          <w:szCs w:val="28"/>
        </w:rPr>
        <w:t xml:space="preserve">. </w:t>
      </w:r>
      <w:r w:rsidRPr="00A429A9">
        <w:rPr>
          <w:rFonts w:cs="Times New Roman"/>
          <w:noProof/>
          <w:szCs w:val="28"/>
          <w:lang w:val="en-US"/>
        </w:rPr>
        <w:t xml:space="preserve">MO-1 с общей массой 210 кДа </w:t>
      </w:r>
      <w:r w:rsidR="003A2BA2">
        <w:rPr>
          <w:rStyle w:val="jlqj4b"/>
          <w:rFonts w:cs="Times New Roman"/>
          <w:szCs w:val="28"/>
        </w:rPr>
        <w:t>[95, р. 103-107]</w:t>
      </w:r>
      <w:r w:rsidR="00A05AC9" w:rsidRPr="0078017A">
        <w:rPr>
          <w:rFonts w:cs="Times New Roman"/>
          <w:szCs w:val="28"/>
        </w:rPr>
        <w:t>.</w:t>
      </w:r>
    </w:p>
    <w:p w14:paraId="344D42F0" w14:textId="77777777" w:rsidR="00990428" w:rsidRDefault="00990428" w:rsidP="00125B45">
      <w:pPr>
        <w:pStyle w:val="2"/>
      </w:pPr>
    </w:p>
    <w:p w14:paraId="130DC004" w14:textId="77777777" w:rsidR="001A57F9" w:rsidRPr="0078017A" w:rsidRDefault="00DF3D89" w:rsidP="00125B45">
      <w:pPr>
        <w:pStyle w:val="2"/>
      </w:pPr>
      <w:r w:rsidRPr="0078017A">
        <w:t>1.2.2</w:t>
      </w:r>
      <w:r w:rsidR="001A57F9" w:rsidRPr="0078017A">
        <w:t xml:space="preserve"> </w:t>
      </w:r>
      <w:r w:rsidR="003B4468" w:rsidRPr="0078017A">
        <w:t>Современное состояние исследований микробиальных кератиназ</w:t>
      </w:r>
    </w:p>
    <w:p w14:paraId="118C103B" w14:textId="77777777" w:rsidR="005A78C4" w:rsidRPr="0078017A" w:rsidRDefault="005A78C4" w:rsidP="005D5B1D">
      <w:pPr>
        <w:rPr>
          <w:rFonts w:cs="Times New Roman"/>
          <w:szCs w:val="28"/>
        </w:rPr>
      </w:pPr>
      <w:r w:rsidRPr="0078017A">
        <w:rPr>
          <w:rFonts w:cs="Times New Roman"/>
          <w:szCs w:val="28"/>
        </w:rPr>
        <w:t xml:space="preserve">Кератин – один из наиболее распространенных белковых биополимеров в природе. </w:t>
      </w:r>
      <w:r w:rsidR="007A47FA" w:rsidRPr="0078017A">
        <w:rPr>
          <w:rFonts w:cs="Times New Roman"/>
          <w:szCs w:val="28"/>
        </w:rPr>
        <w:t>По</w:t>
      </w:r>
      <w:r w:rsidRPr="0078017A">
        <w:rPr>
          <w:rFonts w:cs="Times New Roman"/>
          <w:szCs w:val="28"/>
        </w:rPr>
        <w:t xml:space="preserve"> структуре и </w:t>
      </w:r>
      <w:r w:rsidR="007A47FA" w:rsidRPr="0078017A">
        <w:rPr>
          <w:rFonts w:cs="Times New Roman"/>
          <w:szCs w:val="28"/>
        </w:rPr>
        <w:t>свойствам</w:t>
      </w:r>
      <w:r w:rsidRPr="0078017A">
        <w:rPr>
          <w:rFonts w:cs="Times New Roman"/>
          <w:szCs w:val="28"/>
        </w:rPr>
        <w:t xml:space="preserve"> кератины могут быть классифицированы </w:t>
      </w:r>
      <w:r w:rsidR="002F5A16" w:rsidRPr="0078017A">
        <w:rPr>
          <w:rFonts w:cs="Times New Roman"/>
          <w:szCs w:val="28"/>
        </w:rPr>
        <w:t>как</w:t>
      </w:r>
      <w:r w:rsidRPr="0078017A">
        <w:rPr>
          <w:rFonts w:cs="Times New Roman"/>
          <w:szCs w:val="28"/>
        </w:rPr>
        <w:t xml:space="preserve"> мягкие и твердые. Мягкие кератины </w:t>
      </w:r>
      <w:r w:rsidR="00AD6C8E" w:rsidRPr="0078017A">
        <w:rPr>
          <w:rFonts w:cs="Times New Roman"/>
          <w:szCs w:val="28"/>
        </w:rPr>
        <w:t xml:space="preserve">являются </w:t>
      </w:r>
      <w:r w:rsidR="00AB4D6E" w:rsidRPr="0078017A">
        <w:rPr>
          <w:rFonts w:cs="Times New Roman"/>
          <w:szCs w:val="28"/>
        </w:rPr>
        <w:t>компонентом</w:t>
      </w:r>
      <w:r w:rsidR="00AD6C8E" w:rsidRPr="0078017A">
        <w:rPr>
          <w:rFonts w:cs="Times New Roman"/>
          <w:szCs w:val="28"/>
        </w:rPr>
        <w:t xml:space="preserve"> промежуточных филаментов (ПФ) и </w:t>
      </w:r>
      <w:r w:rsidR="009D541A" w:rsidRPr="0078017A">
        <w:rPr>
          <w:rFonts w:cs="Times New Roman"/>
          <w:szCs w:val="28"/>
        </w:rPr>
        <w:t>ответственны за механическую устойчивость эпителиальных клеток. Твердые</w:t>
      </w:r>
      <w:r w:rsidR="00AB4D6E" w:rsidRPr="0078017A">
        <w:rPr>
          <w:rFonts w:cs="Times New Roman"/>
          <w:szCs w:val="28"/>
        </w:rPr>
        <w:t xml:space="preserve"> </w:t>
      </w:r>
      <w:r w:rsidR="009D541A" w:rsidRPr="0078017A">
        <w:rPr>
          <w:rFonts w:cs="Times New Roman"/>
          <w:szCs w:val="28"/>
        </w:rPr>
        <w:t>находятся в матрице белков, богатых цистеином, в волосах, ногтях, когтях и клювах</w:t>
      </w:r>
      <w:r w:rsidR="002F5A16" w:rsidRPr="0078017A">
        <w:rPr>
          <w:rFonts w:cs="Times New Roman"/>
          <w:szCs w:val="28"/>
        </w:rPr>
        <w:t>,</w:t>
      </w:r>
      <w:r w:rsidR="009D541A" w:rsidRPr="0078017A">
        <w:rPr>
          <w:rFonts w:cs="Times New Roman"/>
          <w:szCs w:val="28"/>
        </w:rPr>
        <w:t xml:space="preserve"> и способствуют жесткой структуре эпидермальных придатков</w:t>
      </w:r>
      <w:r w:rsidR="003A2BA2">
        <w:rPr>
          <w:rFonts w:cs="Times New Roman"/>
          <w:szCs w:val="28"/>
        </w:rPr>
        <w:t xml:space="preserve"> </w:t>
      </w:r>
      <w:r w:rsidR="003A2BA2">
        <w:rPr>
          <w:rStyle w:val="jlqj4b"/>
          <w:rFonts w:cs="Times New Roman"/>
          <w:szCs w:val="28"/>
        </w:rPr>
        <w:t>[101, 102]</w:t>
      </w:r>
      <w:r w:rsidR="009D541A" w:rsidRPr="0078017A">
        <w:rPr>
          <w:rFonts w:cs="Times New Roman"/>
          <w:szCs w:val="28"/>
        </w:rPr>
        <w:t>. Кератин имеется у млекопитающих, рептилий, птиц и рыб во многих частях тела, включая копыта, рога,</w:t>
      </w:r>
      <w:r w:rsidR="006332B3" w:rsidRPr="0078017A">
        <w:rPr>
          <w:rFonts w:cs="Times New Roman"/>
          <w:szCs w:val="28"/>
        </w:rPr>
        <w:t xml:space="preserve"> мех, шерсть, кожа, иглы, перья и</w:t>
      </w:r>
      <w:r w:rsidR="009D541A" w:rsidRPr="0078017A">
        <w:rPr>
          <w:rFonts w:cs="Times New Roman"/>
          <w:szCs w:val="28"/>
        </w:rPr>
        <w:t xml:space="preserve"> клювы </w:t>
      </w:r>
      <w:r w:rsidR="003A2BA2">
        <w:rPr>
          <w:rStyle w:val="jlqj4b"/>
          <w:rFonts w:cs="Times New Roman"/>
          <w:szCs w:val="28"/>
        </w:rPr>
        <w:t>[103]</w:t>
      </w:r>
      <w:r w:rsidR="009D541A" w:rsidRPr="0078017A">
        <w:rPr>
          <w:rFonts w:cs="Times New Roman"/>
          <w:szCs w:val="28"/>
        </w:rPr>
        <w:t xml:space="preserve">. Некоторые кератины обнаруживаются только в эпителиальных клетках и характеризуются уникальными физико-химическими свойствами, а их основная функция заключается в защите эпителиальных клеток от механических и немеханических </w:t>
      </w:r>
      <w:r w:rsidR="002F5A16" w:rsidRPr="0078017A">
        <w:rPr>
          <w:rFonts w:cs="Times New Roman"/>
          <w:szCs w:val="28"/>
        </w:rPr>
        <w:t>воздействий</w:t>
      </w:r>
      <w:r w:rsidR="009D541A" w:rsidRPr="0078017A">
        <w:rPr>
          <w:rFonts w:cs="Times New Roman"/>
          <w:szCs w:val="28"/>
        </w:rPr>
        <w:t xml:space="preserve">, которые могут вызвать гибель клеток </w:t>
      </w:r>
      <w:r w:rsidR="003A2BA2">
        <w:rPr>
          <w:rStyle w:val="jlqj4b"/>
          <w:rFonts w:cs="Times New Roman"/>
          <w:szCs w:val="28"/>
        </w:rPr>
        <w:t>[104]</w:t>
      </w:r>
      <w:r w:rsidR="009D541A" w:rsidRPr="0078017A">
        <w:rPr>
          <w:rFonts w:cs="Times New Roman"/>
          <w:szCs w:val="28"/>
        </w:rPr>
        <w:t xml:space="preserve">. Дополнительные функции кератинов включают передачу сигналов клетками, реакцию на стресс и апоптоз. </w:t>
      </w:r>
      <w:r w:rsidR="006332B3" w:rsidRPr="0078017A">
        <w:rPr>
          <w:rFonts w:cs="Times New Roman"/>
          <w:szCs w:val="28"/>
        </w:rPr>
        <w:t>Особенностью</w:t>
      </w:r>
      <w:r w:rsidR="009D541A" w:rsidRPr="0078017A">
        <w:rPr>
          <w:rFonts w:cs="Times New Roman"/>
          <w:szCs w:val="28"/>
        </w:rPr>
        <w:t xml:space="preserve"> кератина </w:t>
      </w:r>
      <w:r w:rsidR="006332B3" w:rsidRPr="0078017A">
        <w:rPr>
          <w:rFonts w:cs="Times New Roman"/>
          <w:szCs w:val="28"/>
        </w:rPr>
        <w:t>является их</w:t>
      </w:r>
      <w:r w:rsidR="009D541A" w:rsidRPr="0078017A">
        <w:rPr>
          <w:rFonts w:cs="Times New Roman"/>
          <w:szCs w:val="28"/>
        </w:rPr>
        <w:t xml:space="preserve"> неперевариваемость пепсином или трипсином, </w:t>
      </w:r>
      <w:r w:rsidR="006332B3" w:rsidRPr="0078017A">
        <w:rPr>
          <w:rFonts w:cs="Times New Roman"/>
          <w:szCs w:val="28"/>
        </w:rPr>
        <w:t>устойчивость к</w:t>
      </w:r>
      <w:r w:rsidR="009D541A" w:rsidRPr="0078017A">
        <w:rPr>
          <w:rFonts w:cs="Times New Roman"/>
          <w:szCs w:val="28"/>
        </w:rPr>
        <w:t xml:space="preserve"> разбавленным кислотам, щелочам, вод</w:t>
      </w:r>
      <w:r w:rsidR="006332B3" w:rsidRPr="0078017A">
        <w:rPr>
          <w:rFonts w:cs="Times New Roman"/>
          <w:szCs w:val="28"/>
        </w:rPr>
        <w:t>е и органическим</w:t>
      </w:r>
      <w:r w:rsidR="009D541A" w:rsidRPr="0078017A">
        <w:rPr>
          <w:rFonts w:cs="Times New Roman"/>
          <w:szCs w:val="28"/>
        </w:rPr>
        <w:t xml:space="preserve"> растворителям. Кератины обычно нерастворимы в растворах солей, но их можно сделать растворимыми в присутствии мочевины и других денатурирующих агентов.</w:t>
      </w:r>
    </w:p>
    <w:p w14:paraId="45575271" w14:textId="77777777" w:rsidR="00B40A25" w:rsidRPr="0078017A" w:rsidRDefault="00B40A25" w:rsidP="005D5B1D">
      <w:pPr>
        <w:rPr>
          <w:rFonts w:cs="Times New Roman"/>
          <w:szCs w:val="28"/>
        </w:rPr>
      </w:pPr>
      <w:r w:rsidRPr="0078017A">
        <w:rPr>
          <w:rFonts w:cs="Times New Roman"/>
          <w:szCs w:val="28"/>
        </w:rPr>
        <w:t>В зависимости от их изоэлектрической точки (</w:t>
      </w:r>
      <w:r w:rsidR="006332B3" w:rsidRPr="0078017A">
        <w:rPr>
          <w:rFonts w:cs="Times New Roman"/>
          <w:szCs w:val="28"/>
          <w:lang w:val="en-US"/>
        </w:rPr>
        <w:t>p</w:t>
      </w:r>
      <w:r w:rsidRPr="0078017A">
        <w:rPr>
          <w:rFonts w:cs="Times New Roman"/>
          <w:szCs w:val="28"/>
          <w:lang w:val="en-US"/>
        </w:rPr>
        <w:t>I</w:t>
      </w:r>
      <w:r w:rsidRPr="0078017A">
        <w:rPr>
          <w:rFonts w:cs="Times New Roman"/>
          <w:szCs w:val="28"/>
        </w:rPr>
        <w:t xml:space="preserve">) кератины классифицируются как кислые (тип </w:t>
      </w:r>
      <w:r w:rsidRPr="0078017A">
        <w:rPr>
          <w:rFonts w:cs="Times New Roman"/>
          <w:szCs w:val="28"/>
          <w:lang w:val="en-US"/>
        </w:rPr>
        <w:t>I</w:t>
      </w:r>
      <w:r w:rsidRPr="0078017A">
        <w:rPr>
          <w:rFonts w:cs="Times New Roman"/>
          <w:szCs w:val="28"/>
        </w:rPr>
        <w:t xml:space="preserve">) или основные (тип </w:t>
      </w:r>
      <w:r w:rsidRPr="0078017A">
        <w:rPr>
          <w:rFonts w:cs="Times New Roman"/>
          <w:szCs w:val="28"/>
          <w:lang w:val="en-US"/>
        </w:rPr>
        <w:t>II</w:t>
      </w:r>
      <w:r w:rsidRPr="0078017A">
        <w:rPr>
          <w:rFonts w:cs="Times New Roman"/>
          <w:szCs w:val="28"/>
        </w:rPr>
        <w:t xml:space="preserve">). Кератины типа </w:t>
      </w:r>
      <w:r w:rsidRPr="0078017A">
        <w:rPr>
          <w:rFonts w:cs="Times New Roman"/>
          <w:szCs w:val="28"/>
          <w:lang w:val="en-US"/>
        </w:rPr>
        <w:t>I</w:t>
      </w:r>
      <w:r w:rsidRPr="0078017A">
        <w:rPr>
          <w:rFonts w:cs="Times New Roman"/>
          <w:szCs w:val="28"/>
        </w:rPr>
        <w:t xml:space="preserve"> у человека имеют </w:t>
      </w:r>
      <w:r w:rsidR="006332B3" w:rsidRPr="0078017A">
        <w:rPr>
          <w:rFonts w:cs="Times New Roman"/>
          <w:szCs w:val="28"/>
          <w:lang w:val="en-US"/>
        </w:rPr>
        <w:t>p</w:t>
      </w:r>
      <w:r w:rsidRPr="0078017A">
        <w:rPr>
          <w:rFonts w:cs="Times New Roman"/>
          <w:szCs w:val="28"/>
          <w:lang w:val="en-US"/>
        </w:rPr>
        <w:t>I</w:t>
      </w:r>
      <w:r w:rsidRPr="0078017A">
        <w:rPr>
          <w:rFonts w:cs="Times New Roman"/>
          <w:szCs w:val="28"/>
        </w:rPr>
        <w:t xml:space="preserve"> от 4,9 до 5,4, тогда как кератины типа </w:t>
      </w:r>
      <w:r w:rsidRPr="0078017A">
        <w:rPr>
          <w:rFonts w:cs="Times New Roman"/>
          <w:szCs w:val="28"/>
          <w:lang w:val="en-US"/>
        </w:rPr>
        <w:t>II</w:t>
      </w:r>
      <w:r w:rsidRPr="0078017A">
        <w:rPr>
          <w:rFonts w:cs="Times New Roman"/>
          <w:szCs w:val="28"/>
        </w:rPr>
        <w:t xml:space="preserve"> имеют </w:t>
      </w:r>
      <w:r w:rsidR="006332B3" w:rsidRPr="0078017A">
        <w:rPr>
          <w:rFonts w:cs="Times New Roman"/>
          <w:szCs w:val="28"/>
          <w:lang w:val="en-US"/>
        </w:rPr>
        <w:t>p</w:t>
      </w:r>
      <w:r w:rsidRPr="0078017A">
        <w:rPr>
          <w:rFonts w:cs="Times New Roman"/>
          <w:szCs w:val="28"/>
          <w:lang w:val="en-US"/>
        </w:rPr>
        <w:t>I</w:t>
      </w:r>
      <w:r w:rsidRPr="0078017A">
        <w:rPr>
          <w:rFonts w:cs="Times New Roman"/>
          <w:szCs w:val="28"/>
        </w:rPr>
        <w:t xml:space="preserve"> от 6,5 до 8,5. Их можно легко </w:t>
      </w:r>
      <w:r w:rsidR="002F5A16" w:rsidRPr="0078017A">
        <w:rPr>
          <w:rFonts w:cs="Times New Roman"/>
          <w:szCs w:val="28"/>
        </w:rPr>
        <w:t xml:space="preserve">различить </w:t>
      </w:r>
      <w:r w:rsidRPr="0078017A">
        <w:rPr>
          <w:rFonts w:cs="Times New Roman"/>
          <w:szCs w:val="28"/>
        </w:rPr>
        <w:t>с помощью</w:t>
      </w:r>
      <w:r w:rsidR="00DB21C8" w:rsidRPr="0078017A">
        <w:rPr>
          <w:rFonts w:cs="Times New Roman"/>
          <w:szCs w:val="28"/>
        </w:rPr>
        <w:t xml:space="preserve"> двумерного гель-электрофореза. К</w:t>
      </w:r>
      <w:r w:rsidRPr="0078017A">
        <w:rPr>
          <w:rFonts w:cs="Times New Roman"/>
          <w:szCs w:val="28"/>
        </w:rPr>
        <w:t xml:space="preserve">ератиновые белки типа I обычно небольшого размера (40–56,5 кДа), кератины типа II </w:t>
      </w:r>
      <w:r w:rsidR="002F5A16" w:rsidRPr="0078017A">
        <w:rPr>
          <w:rFonts w:cs="Times New Roman"/>
          <w:szCs w:val="28"/>
        </w:rPr>
        <w:t>в большинстве случаев</w:t>
      </w:r>
      <w:r w:rsidRPr="0078017A">
        <w:rPr>
          <w:rFonts w:cs="Times New Roman"/>
          <w:szCs w:val="28"/>
        </w:rPr>
        <w:t xml:space="preserve"> больше (50–70 кДа)</w:t>
      </w:r>
      <w:r w:rsidR="002F5A16" w:rsidRPr="0078017A">
        <w:rPr>
          <w:rFonts w:cs="Times New Roman"/>
          <w:szCs w:val="28"/>
        </w:rPr>
        <w:t xml:space="preserve"> </w:t>
      </w:r>
      <w:r w:rsidR="003A2BA2">
        <w:rPr>
          <w:rStyle w:val="jlqj4b"/>
          <w:rFonts w:cs="Times New Roman"/>
          <w:szCs w:val="28"/>
        </w:rPr>
        <w:t>[105]</w:t>
      </w:r>
      <w:r w:rsidRPr="0078017A">
        <w:rPr>
          <w:rFonts w:cs="Times New Roman"/>
          <w:szCs w:val="28"/>
        </w:rPr>
        <w:t>.</w:t>
      </w:r>
    </w:p>
    <w:p w14:paraId="42029CEE" w14:textId="77777777" w:rsidR="006471A9" w:rsidRDefault="009D541A" w:rsidP="005D5B1D">
      <w:pPr>
        <w:pStyle w:val="a3"/>
        <w:spacing w:before="0" w:beforeAutospacing="0" w:after="0" w:afterAutospacing="0"/>
        <w:rPr>
          <w:sz w:val="28"/>
          <w:szCs w:val="28"/>
        </w:rPr>
      </w:pPr>
      <w:r w:rsidRPr="0078017A">
        <w:rPr>
          <w:sz w:val="28"/>
          <w:szCs w:val="28"/>
        </w:rPr>
        <w:t xml:space="preserve">Основываясь на структуре, кератины также можно классифицировать как </w:t>
      </w:r>
      <w:r w:rsidR="002F5A16" w:rsidRPr="0078017A">
        <w:rPr>
          <w:sz w:val="28"/>
          <w:szCs w:val="28"/>
        </w:rPr>
        <w:t>α</w:t>
      </w:r>
      <w:r w:rsidRPr="0078017A">
        <w:rPr>
          <w:sz w:val="28"/>
          <w:szCs w:val="28"/>
        </w:rPr>
        <w:t xml:space="preserve">-кератины или </w:t>
      </w:r>
      <w:r w:rsidR="002F5A16" w:rsidRPr="0078017A">
        <w:rPr>
          <w:sz w:val="28"/>
          <w:szCs w:val="28"/>
        </w:rPr>
        <w:t>β</w:t>
      </w:r>
      <w:r w:rsidRPr="0078017A">
        <w:rPr>
          <w:sz w:val="28"/>
          <w:szCs w:val="28"/>
        </w:rPr>
        <w:t>-кератины</w:t>
      </w:r>
      <w:r w:rsidR="006332B3" w:rsidRPr="0078017A">
        <w:rPr>
          <w:sz w:val="28"/>
          <w:szCs w:val="28"/>
        </w:rPr>
        <w:t xml:space="preserve"> (рисунок </w:t>
      </w:r>
      <w:r w:rsidR="0015347A">
        <w:rPr>
          <w:sz w:val="28"/>
          <w:szCs w:val="28"/>
        </w:rPr>
        <w:t>2</w:t>
      </w:r>
      <w:r w:rsidR="006332B3" w:rsidRPr="0078017A">
        <w:rPr>
          <w:sz w:val="28"/>
          <w:szCs w:val="28"/>
        </w:rPr>
        <w:t>)</w:t>
      </w:r>
      <w:r w:rsidRPr="0078017A">
        <w:rPr>
          <w:sz w:val="28"/>
          <w:szCs w:val="28"/>
        </w:rPr>
        <w:t xml:space="preserve">. </w:t>
      </w:r>
    </w:p>
    <w:p w14:paraId="794B352B" w14:textId="77777777" w:rsidR="00B35FA8" w:rsidRPr="003A2BA2" w:rsidRDefault="00B35FA8" w:rsidP="00B35FA8">
      <w:pPr>
        <w:pStyle w:val="a3"/>
        <w:spacing w:before="0" w:beforeAutospacing="0" w:after="0" w:afterAutospacing="0"/>
        <w:rPr>
          <w:sz w:val="28"/>
          <w:szCs w:val="28"/>
        </w:rPr>
      </w:pPr>
      <w:r w:rsidRPr="0078017A">
        <w:rPr>
          <w:sz w:val="28"/>
          <w:szCs w:val="28"/>
        </w:rPr>
        <w:t xml:space="preserve">α-кератины имеет фибриллярную природу и представляют полипептидную цепь, обычно с высоким содержанием аланина, лейцина, аргинина и цистеина, которая образует правостороннюю α-спираль. Две из этих полипептидных цепей скручиваются вместе, образуя левостороннюю спиральную структуру, известную как суперспираль. Эти спиральные димеры длиной примерно 45 нм связаны друг с другом дисульфидными связями. Концы димеров связываются с концами других димеров с образованием протофиламента. Два протофиламента агрегируют с образованием протофибриллы, а четыре протофибриллы полимеризуются с образованием промежуточных филаменов. ПФ является основной субъединицей α-кератинов. Эти ПФ способны конденсироваться в суперспираль диаметром около 7 нм и могут быть типа I, кислого, или типа II, основного. Наконец, ПФ встраиваются в кератиновую матрицу, богатую остатками цистеина, глицина, тирозина или фенилаланина. Различные типы, выравнивание и матрицы этих ПФ объясняют </w:t>
      </w:r>
      <w:r w:rsidRPr="003A2BA2">
        <w:rPr>
          <w:sz w:val="28"/>
          <w:szCs w:val="28"/>
        </w:rPr>
        <w:t xml:space="preserve">большую изменчивость структур α-кератина, обнаруживаемую у млекопитающих </w:t>
      </w:r>
      <w:r w:rsidR="003A2BA2" w:rsidRPr="003A2BA2">
        <w:rPr>
          <w:rStyle w:val="jlqj4b"/>
          <w:sz w:val="28"/>
          <w:szCs w:val="28"/>
        </w:rPr>
        <w:t>[106]</w:t>
      </w:r>
      <w:r w:rsidRPr="003A2BA2">
        <w:rPr>
          <w:sz w:val="28"/>
          <w:szCs w:val="28"/>
        </w:rPr>
        <w:t xml:space="preserve">. α-кератины в форме филаментов обеспечивают жесткость волосяных волокон, тогда как α-кератины в матричных белках обеспечивают адгезию к клеткам коры </w:t>
      </w:r>
      <w:r w:rsidR="003A2BA2" w:rsidRPr="003A2BA2">
        <w:rPr>
          <w:rStyle w:val="jlqj4b"/>
          <w:sz w:val="28"/>
          <w:szCs w:val="28"/>
        </w:rPr>
        <w:t>[107]</w:t>
      </w:r>
      <w:r w:rsidRPr="003A2BA2">
        <w:rPr>
          <w:sz w:val="28"/>
          <w:szCs w:val="28"/>
        </w:rPr>
        <w:t xml:space="preserve">. </w:t>
      </w:r>
    </w:p>
    <w:p w14:paraId="5543A33D" w14:textId="77777777" w:rsidR="00B35FA8" w:rsidRPr="003A2BA2" w:rsidRDefault="00B35FA8" w:rsidP="005D5B1D">
      <w:pPr>
        <w:pStyle w:val="a3"/>
        <w:spacing w:before="0" w:beforeAutospacing="0" w:after="0" w:afterAutospacing="0"/>
        <w:rPr>
          <w:sz w:val="28"/>
          <w:szCs w:val="28"/>
        </w:rPr>
      </w:pPr>
    </w:p>
    <w:p w14:paraId="1EDA354D" w14:textId="77777777" w:rsidR="006471A9" w:rsidRPr="0078017A" w:rsidRDefault="00403878" w:rsidP="005D5B1D">
      <w:pPr>
        <w:pStyle w:val="a3"/>
        <w:spacing w:before="0" w:beforeAutospacing="0" w:after="0" w:afterAutospacing="0"/>
        <w:rPr>
          <w:sz w:val="28"/>
          <w:szCs w:val="28"/>
          <w:lang w:val="en-US"/>
        </w:rPr>
      </w:pPr>
      <w:r>
        <w:rPr>
          <w:noProof/>
          <w:sz w:val="28"/>
          <w:szCs w:val="28"/>
        </w:rPr>
        <mc:AlternateContent>
          <mc:Choice Requires="wps">
            <w:drawing>
              <wp:inline distT="0" distB="0" distL="0" distR="0" wp14:anchorId="257A3ADB" wp14:editId="5D30A9D7">
                <wp:extent cx="304800" cy="304800"/>
                <wp:effectExtent l="0" t="0" r="3175" b="3810"/>
                <wp:docPr id="27"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5ED641"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CFsQ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LgLMIWxAgAAuAUAAA4AAAAAAAAA&#10;AAAAAAAALgIAAGRycy9lMm9Eb2MueG1sUEsBAi0AFAAGAAgAAAAhAEyg6SzYAAAAAwEAAA8AAAAA&#10;AAAAAAAAAAAACwUAAGRycy9kb3ducmV2LnhtbFBLBQYAAAAABAAEAPMAAAAQBgAAAAA=&#10;" filled="f" stroked="f">
                <o:lock v:ext="edit" aspectratio="t"/>
                <w10:anchorlock/>
              </v:rect>
            </w:pict>
          </mc:Fallback>
        </mc:AlternateContent>
      </w:r>
      <w:r w:rsidR="0036145C" w:rsidRPr="0078017A">
        <w:rPr>
          <w:noProof/>
          <w:sz w:val="28"/>
          <w:szCs w:val="28"/>
        </w:rPr>
        <w:drawing>
          <wp:inline distT="0" distB="0" distL="0" distR="0" wp14:anchorId="2EF0857B" wp14:editId="5C3D9A7F">
            <wp:extent cx="5928543" cy="6486525"/>
            <wp:effectExtent l="19050" t="0" r="0" b="0"/>
            <wp:docPr id="9" name="Рисунок 8" descr="керати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ератины.png"/>
                    <pic:cNvPicPr/>
                  </pic:nvPicPr>
                  <pic:blipFill>
                    <a:blip r:embed="rId9" cstate="print"/>
                    <a:stretch>
                      <a:fillRect/>
                    </a:stretch>
                  </pic:blipFill>
                  <pic:spPr>
                    <a:xfrm>
                      <a:off x="0" y="0"/>
                      <a:ext cx="5931239" cy="6489475"/>
                    </a:xfrm>
                    <a:prstGeom prst="rect">
                      <a:avLst/>
                    </a:prstGeom>
                  </pic:spPr>
                </pic:pic>
              </a:graphicData>
            </a:graphic>
          </wp:inline>
        </w:drawing>
      </w:r>
    </w:p>
    <w:p w14:paraId="343B9228" w14:textId="77777777" w:rsidR="00990428" w:rsidRPr="009552F5" w:rsidRDefault="00990428" w:rsidP="001201D4">
      <w:pPr>
        <w:pStyle w:val="a3"/>
        <w:spacing w:before="0" w:beforeAutospacing="0" w:after="0" w:afterAutospacing="0"/>
        <w:ind w:firstLine="0"/>
        <w:jc w:val="center"/>
        <w:rPr>
          <w:sz w:val="16"/>
          <w:szCs w:val="16"/>
        </w:rPr>
      </w:pPr>
    </w:p>
    <w:p w14:paraId="6C62D16F" w14:textId="77777777" w:rsidR="00990428" w:rsidRDefault="006332B3" w:rsidP="001201D4">
      <w:pPr>
        <w:pStyle w:val="a3"/>
        <w:spacing w:before="0" w:beforeAutospacing="0" w:after="0" w:afterAutospacing="0"/>
        <w:ind w:firstLine="0"/>
        <w:jc w:val="center"/>
        <w:rPr>
          <w:sz w:val="28"/>
          <w:szCs w:val="28"/>
        </w:rPr>
      </w:pPr>
      <w:r w:rsidRPr="0078017A">
        <w:rPr>
          <w:sz w:val="28"/>
          <w:szCs w:val="28"/>
        </w:rPr>
        <w:t xml:space="preserve">Рисунок </w:t>
      </w:r>
      <w:r w:rsidR="0015347A">
        <w:rPr>
          <w:sz w:val="28"/>
          <w:szCs w:val="28"/>
        </w:rPr>
        <w:t>2</w:t>
      </w:r>
      <w:r w:rsidRPr="0078017A">
        <w:rPr>
          <w:sz w:val="28"/>
          <w:szCs w:val="28"/>
        </w:rPr>
        <w:t xml:space="preserve"> – Структура α-кератина или β-кератина</w:t>
      </w:r>
      <w:r w:rsidR="006471A9" w:rsidRPr="0078017A">
        <w:rPr>
          <w:sz w:val="28"/>
          <w:szCs w:val="28"/>
        </w:rPr>
        <w:t xml:space="preserve"> </w:t>
      </w:r>
    </w:p>
    <w:p w14:paraId="2609856A" w14:textId="77777777" w:rsidR="00990428" w:rsidRPr="009552F5" w:rsidRDefault="00990428" w:rsidP="001201D4">
      <w:pPr>
        <w:pStyle w:val="a3"/>
        <w:spacing w:before="0" w:beforeAutospacing="0" w:after="0" w:afterAutospacing="0"/>
        <w:ind w:firstLine="0"/>
        <w:jc w:val="center"/>
        <w:rPr>
          <w:sz w:val="16"/>
          <w:szCs w:val="16"/>
        </w:rPr>
      </w:pPr>
    </w:p>
    <w:p w14:paraId="564FF12C" w14:textId="77777777" w:rsidR="006332B3" w:rsidRPr="009552F5" w:rsidRDefault="00D0770D" w:rsidP="00D0770D">
      <w:pPr>
        <w:pStyle w:val="a3"/>
        <w:spacing w:before="0" w:beforeAutospacing="0" w:after="0" w:afterAutospacing="0"/>
      </w:pPr>
      <w:r w:rsidRPr="009552F5">
        <w:t xml:space="preserve">Примечание – Составлено по источнику </w:t>
      </w:r>
      <w:r w:rsidR="003A2BA2">
        <w:rPr>
          <w:rStyle w:val="jlqj4b"/>
          <w:szCs w:val="28"/>
        </w:rPr>
        <w:t>[18, р. 102798-3]</w:t>
      </w:r>
      <w:r w:rsidR="003A2BA2" w:rsidRPr="001D1B08">
        <w:rPr>
          <w:rStyle w:val="jlqj4b"/>
          <w:szCs w:val="28"/>
        </w:rPr>
        <w:t xml:space="preserve"> </w:t>
      </w:r>
    </w:p>
    <w:p w14:paraId="53E411A1" w14:textId="77777777" w:rsidR="00990428" w:rsidRDefault="00990428" w:rsidP="005D5B1D">
      <w:pPr>
        <w:pStyle w:val="a3"/>
        <w:spacing w:before="0" w:beforeAutospacing="0" w:after="0" w:afterAutospacing="0"/>
        <w:rPr>
          <w:sz w:val="28"/>
          <w:szCs w:val="28"/>
        </w:rPr>
      </w:pPr>
    </w:p>
    <w:p w14:paraId="6F8535DC" w14:textId="77777777" w:rsidR="009D541A" w:rsidRPr="0078017A" w:rsidRDefault="009D541A" w:rsidP="005D5B1D">
      <w:pPr>
        <w:pStyle w:val="a3"/>
        <w:spacing w:before="0" w:beforeAutospacing="0" w:after="0" w:afterAutospacing="0"/>
        <w:rPr>
          <w:sz w:val="28"/>
          <w:szCs w:val="28"/>
        </w:rPr>
      </w:pPr>
      <w:r w:rsidRPr="003A2BA2">
        <w:rPr>
          <w:sz w:val="28"/>
          <w:szCs w:val="28"/>
        </w:rPr>
        <w:t xml:space="preserve">В отличие от </w:t>
      </w:r>
      <w:r w:rsidR="002F5A16" w:rsidRPr="003A2BA2">
        <w:rPr>
          <w:sz w:val="28"/>
          <w:szCs w:val="28"/>
        </w:rPr>
        <w:t>α</w:t>
      </w:r>
      <w:r w:rsidRPr="003A2BA2">
        <w:rPr>
          <w:sz w:val="28"/>
          <w:szCs w:val="28"/>
        </w:rPr>
        <w:t xml:space="preserve">-кератинов, </w:t>
      </w:r>
      <w:r w:rsidR="002F5A16" w:rsidRPr="003A2BA2">
        <w:rPr>
          <w:sz w:val="28"/>
          <w:szCs w:val="28"/>
        </w:rPr>
        <w:t>β</w:t>
      </w:r>
      <w:r w:rsidRPr="003A2BA2">
        <w:rPr>
          <w:sz w:val="28"/>
          <w:szCs w:val="28"/>
        </w:rPr>
        <w:t>-кератины синтезируются в виде твердых структур (</w:t>
      </w:r>
      <w:r w:rsidR="00617B54" w:rsidRPr="003A2BA2">
        <w:rPr>
          <w:sz w:val="28"/>
          <w:szCs w:val="28"/>
        </w:rPr>
        <w:t>когтей</w:t>
      </w:r>
      <w:r w:rsidRPr="003A2BA2">
        <w:rPr>
          <w:sz w:val="28"/>
          <w:szCs w:val="28"/>
        </w:rPr>
        <w:t xml:space="preserve"> и клювов)</w:t>
      </w:r>
      <w:r w:rsidR="006A3EBA" w:rsidRPr="003A2BA2">
        <w:rPr>
          <w:sz w:val="28"/>
          <w:szCs w:val="28"/>
        </w:rPr>
        <w:t xml:space="preserve"> </w:t>
      </w:r>
      <w:r w:rsidRPr="003A2BA2">
        <w:rPr>
          <w:sz w:val="28"/>
          <w:szCs w:val="28"/>
        </w:rPr>
        <w:t xml:space="preserve">и продуцируются в эпидермисе придатков кожи </w:t>
      </w:r>
      <w:r w:rsidR="003A2BA2" w:rsidRPr="003A2BA2">
        <w:rPr>
          <w:rStyle w:val="jlqj4b"/>
          <w:sz w:val="28"/>
          <w:szCs w:val="28"/>
        </w:rPr>
        <w:t>[108]</w:t>
      </w:r>
      <w:r w:rsidRPr="003A2BA2">
        <w:rPr>
          <w:sz w:val="28"/>
          <w:szCs w:val="28"/>
        </w:rPr>
        <w:t xml:space="preserve">. </w:t>
      </w:r>
      <w:r w:rsidR="002F5A16" w:rsidRPr="003A2BA2">
        <w:rPr>
          <w:sz w:val="28"/>
          <w:szCs w:val="28"/>
        </w:rPr>
        <w:t>β</w:t>
      </w:r>
      <w:r w:rsidRPr="003A2BA2">
        <w:rPr>
          <w:sz w:val="28"/>
          <w:szCs w:val="28"/>
        </w:rPr>
        <w:t xml:space="preserve">-кератины обладают низкой растворимостью, имеют молекулярную массу от 10 до 25 кДа. Поскольку они образуют внешние слои, </w:t>
      </w:r>
      <w:r w:rsidR="002F5A16" w:rsidRPr="003A2BA2">
        <w:rPr>
          <w:sz w:val="28"/>
          <w:szCs w:val="28"/>
        </w:rPr>
        <w:t>β</w:t>
      </w:r>
      <w:r w:rsidRPr="003A2BA2">
        <w:rPr>
          <w:sz w:val="28"/>
          <w:szCs w:val="28"/>
        </w:rPr>
        <w:t>-кератины обладают превос</w:t>
      </w:r>
      <w:r w:rsidR="00617B54" w:rsidRPr="003A2BA2">
        <w:rPr>
          <w:sz w:val="28"/>
          <w:szCs w:val="28"/>
        </w:rPr>
        <w:t>ход</w:t>
      </w:r>
      <w:r w:rsidRPr="003A2BA2">
        <w:rPr>
          <w:sz w:val="28"/>
          <w:szCs w:val="28"/>
        </w:rPr>
        <w:t>ной химической стойко</w:t>
      </w:r>
      <w:r w:rsidR="00023254" w:rsidRPr="003A2BA2">
        <w:rPr>
          <w:sz w:val="28"/>
          <w:szCs w:val="28"/>
        </w:rPr>
        <w:t>стью и механической прочностью</w:t>
      </w:r>
      <w:r w:rsidR="006332B3" w:rsidRPr="003A2BA2">
        <w:rPr>
          <w:sz w:val="28"/>
          <w:szCs w:val="28"/>
        </w:rPr>
        <w:t xml:space="preserve"> превышающую таковую α-кератинов</w:t>
      </w:r>
      <w:r w:rsidR="00023254" w:rsidRPr="003A2BA2">
        <w:rPr>
          <w:sz w:val="28"/>
          <w:szCs w:val="28"/>
        </w:rPr>
        <w:t xml:space="preserve"> </w:t>
      </w:r>
      <w:r w:rsidR="003A2BA2" w:rsidRPr="003A2BA2">
        <w:rPr>
          <w:rStyle w:val="jlqj4b"/>
          <w:sz w:val="28"/>
          <w:szCs w:val="28"/>
        </w:rPr>
        <w:t>[109]</w:t>
      </w:r>
      <w:r w:rsidRPr="003A2BA2">
        <w:rPr>
          <w:sz w:val="28"/>
          <w:szCs w:val="28"/>
        </w:rPr>
        <w:t xml:space="preserve">. Филаменты в </w:t>
      </w:r>
      <w:r w:rsidR="002F5A16" w:rsidRPr="003A2BA2">
        <w:rPr>
          <w:sz w:val="28"/>
          <w:szCs w:val="28"/>
        </w:rPr>
        <w:t>β</w:t>
      </w:r>
      <w:r w:rsidRPr="003A2BA2">
        <w:rPr>
          <w:sz w:val="28"/>
          <w:szCs w:val="28"/>
        </w:rPr>
        <w:t xml:space="preserve">-кератинах содержат </w:t>
      </w:r>
      <w:r w:rsidR="002F5A16" w:rsidRPr="003A2BA2">
        <w:rPr>
          <w:sz w:val="28"/>
          <w:szCs w:val="28"/>
        </w:rPr>
        <w:t>β</w:t>
      </w:r>
      <w:r w:rsidRPr="003A2BA2">
        <w:rPr>
          <w:sz w:val="28"/>
          <w:szCs w:val="28"/>
        </w:rPr>
        <w:t>-слои, которые повторяются каждые 3-4 нм и обладают высокой структурной</w:t>
      </w:r>
      <w:r w:rsidRPr="0078017A">
        <w:rPr>
          <w:sz w:val="28"/>
          <w:szCs w:val="28"/>
        </w:rPr>
        <w:t xml:space="preserve"> </w:t>
      </w:r>
      <w:r w:rsidRPr="003A2BA2">
        <w:rPr>
          <w:sz w:val="28"/>
          <w:szCs w:val="28"/>
        </w:rPr>
        <w:t xml:space="preserve">устойчивостью по сравнению с </w:t>
      </w:r>
      <w:r w:rsidR="002F5A16" w:rsidRPr="003A2BA2">
        <w:rPr>
          <w:sz w:val="28"/>
          <w:szCs w:val="28"/>
        </w:rPr>
        <w:t>α</w:t>
      </w:r>
      <w:r w:rsidRPr="003A2BA2">
        <w:rPr>
          <w:sz w:val="28"/>
          <w:szCs w:val="28"/>
        </w:rPr>
        <w:t>-кератинами</w:t>
      </w:r>
      <w:r w:rsidR="003A2BA2" w:rsidRPr="003A2BA2">
        <w:rPr>
          <w:sz w:val="28"/>
          <w:szCs w:val="28"/>
        </w:rPr>
        <w:t xml:space="preserve"> </w:t>
      </w:r>
      <w:r w:rsidR="003A2BA2" w:rsidRPr="003A2BA2">
        <w:rPr>
          <w:rStyle w:val="jlqj4b"/>
          <w:sz w:val="28"/>
          <w:szCs w:val="28"/>
        </w:rPr>
        <w:t xml:space="preserve">[108, р. 999-1005; 109, р. 314-316]. </w:t>
      </w:r>
      <w:r w:rsidRPr="003A2BA2">
        <w:rPr>
          <w:sz w:val="28"/>
          <w:szCs w:val="28"/>
        </w:rPr>
        <w:t xml:space="preserve"> </w:t>
      </w:r>
      <w:r w:rsidR="006332B3" w:rsidRPr="003A2BA2">
        <w:rPr>
          <w:sz w:val="28"/>
          <w:szCs w:val="28"/>
        </w:rPr>
        <w:t xml:space="preserve">Несмотря на родственность кератиновых белков, </w:t>
      </w:r>
      <w:r w:rsidRPr="003A2BA2">
        <w:rPr>
          <w:sz w:val="28"/>
          <w:szCs w:val="28"/>
        </w:rPr>
        <w:t>молекулярная и</w:t>
      </w:r>
      <w:r w:rsidRPr="0078017A">
        <w:rPr>
          <w:sz w:val="28"/>
          <w:szCs w:val="28"/>
        </w:rPr>
        <w:t xml:space="preserve"> функциональн</w:t>
      </w:r>
      <w:r w:rsidR="006332B3" w:rsidRPr="0078017A">
        <w:rPr>
          <w:sz w:val="28"/>
          <w:szCs w:val="28"/>
        </w:rPr>
        <w:t>а</w:t>
      </w:r>
      <w:r w:rsidRPr="0078017A">
        <w:rPr>
          <w:sz w:val="28"/>
          <w:szCs w:val="28"/>
        </w:rPr>
        <w:t xml:space="preserve">я связь между </w:t>
      </w:r>
      <w:r w:rsidR="002F5A16" w:rsidRPr="0078017A">
        <w:rPr>
          <w:sz w:val="28"/>
          <w:szCs w:val="28"/>
        </w:rPr>
        <w:t xml:space="preserve">α- </w:t>
      </w:r>
      <w:r w:rsidRPr="0078017A">
        <w:rPr>
          <w:sz w:val="28"/>
          <w:szCs w:val="28"/>
        </w:rPr>
        <w:t xml:space="preserve">и </w:t>
      </w:r>
      <w:r w:rsidR="002F5A16" w:rsidRPr="0078017A">
        <w:rPr>
          <w:sz w:val="28"/>
          <w:szCs w:val="28"/>
        </w:rPr>
        <w:t>β</w:t>
      </w:r>
      <w:r w:rsidRPr="0078017A">
        <w:rPr>
          <w:sz w:val="28"/>
          <w:szCs w:val="28"/>
        </w:rPr>
        <w:t xml:space="preserve">-кератинами </w:t>
      </w:r>
      <w:r w:rsidR="006332B3" w:rsidRPr="0078017A">
        <w:rPr>
          <w:sz w:val="28"/>
          <w:szCs w:val="28"/>
        </w:rPr>
        <w:t xml:space="preserve">еще </w:t>
      </w:r>
      <w:r w:rsidRPr="0078017A">
        <w:rPr>
          <w:sz w:val="28"/>
          <w:szCs w:val="28"/>
        </w:rPr>
        <w:t xml:space="preserve">до конца не изучена. </w:t>
      </w:r>
    </w:p>
    <w:p w14:paraId="64703A19" w14:textId="77777777" w:rsidR="006332B3" w:rsidRPr="003A2BA2" w:rsidRDefault="001943D5" w:rsidP="005D5B1D">
      <w:pPr>
        <w:pStyle w:val="a3"/>
        <w:spacing w:before="0" w:beforeAutospacing="0" w:after="0" w:afterAutospacing="0"/>
        <w:rPr>
          <w:sz w:val="28"/>
          <w:szCs w:val="28"/>
        </w:rPr>
      </w:pPr>
      <w:r w:rsidRPr="0078017A">
        <w:rPr>
          <w:sz w:val="28"/>
          <w:szCs w:val="28"/>
        </w:rPr>
        <w:t xml:space="preserve">Хотя детальный механизм деградации кератина ферментами </w:t>
      </w:r>
      <w:r w:rsidR="006332B3" w:rsidRPr="0078017A">
        <w:rPr>
          <w:sz w:val="28"/>
          <w:szCs w:val="28"/>
        </w:rPr>
        <w:t>полностью</w:t>
      </w:r>
      <w:r w:rsidRPr="0078017A">
        <w:rPr>
          <w:sz w:val="28"/>
          <w:szCs w:val="28"/>
        </w:rPr>
        <w:t xml:space="preserve"> </w:t>
      </w:r>
      <w:r w:rsidRPr="003A2BA2">
        <w:rPr>
          <w:sz w:val="28"/>
          <w:szCs w:val="28"/>
        </w:rPr>
        <w:t xml:space="preserve">не изучен, было предложено несколько гипотез для объяснения событий ферментативной деградации. </w:t>
      </w:r>
      <w:r w:rsidR="006332B3" w:rsidRPr="003A2BA2">
        <w:rPr>
          <w:sz w:val="28"/>
          <w:szCs w:val="28"/>
        </w:rPr>
        <w:t xml:space="preserve">Общая схема ферментативного гидролиза кератина представлена на рисунке </w:t>
      </w:r>
      <w:r w:rsidR="003A2BA2">
        <w:rPr>
          <w:sz w:val="28"/>
          <w:szCs w:val="28"/>
        </w:rPr>
        <w:t>2</w:t>
      </w:r>
      <w:r w:rsidR="006332B3" w:rsidRPr="003A2BA2">
        <w:rPr>
          <w:sz w:val="28"/>
          <w:szCs w:val="28"/>
        </w:rPr>
        <w:t xml:space="preserve">. </w:t>
      </w:r>
    </w:p>
    <w:p w14:paraId="4071B09E" w14:textId="77777777" w:rsidR="009B0E8F" w:rsidRPr="0078017A" w:rsidRDefault="00AD2569" w:rsidP="005D5B1D">
      <w:pPr>
        <w:rPr>
          <w:rFonts w:cs="Times New Roman"/>
          <w:szCs w:val="28"/>
        </w:rPr>
      </w:pPr>
      <w:r w:rsidRPr="003A2BA2">
        <w:rPr>
          <w:rFonts w:cs="Times New Roman"/>
          <w:szCs w:val="28"/>
        </w:rPr>
        <w:t xml:space="preserve">Структура кератина поддерживается комбинацией различных типов химических связей, включая ковалентные и водородные связи и гидрофобные </w:t>
      </w:r>
      <w:r w:rsidRPr="0078017A">
        <w:rPr>
          <w:rFonts w:cs="Times New Roman"/>
          <w:szCs w:val="28"/>
        </w:rPr>
        <w:t>взаимодействия. Дисульфидная связь образуется между цистеиновыми остатками в доменах промежуточных филаментов. Эти ковалентные связи придают кератину прочность и стабильность и играют решающую роль в поддержании общей структуры белка. Водородные связи образуются между атомами азота и кислорода и помогают стабилизировать вторичные структуры белка, включая альфа-спирали и бета-сло</w:t>
      </w:r>
      <w:r w:rsidR="003D34C0" w:rsidRPr="0078017A">
        <w:rPr>
          <w:rFonts w:cs="Times New Roman"/>
          <w:szCs w:val="28"/>
        </w:rPr>
        <w:t>и</w:t>
      </w:r>
      <w:r w:rsidRPr="0078017A">
        <w:rPr>
          <w:rFonts w:cs="Times New Roman"/>
          <w:szCs w:val="28"/>
        </w:rPr>
        <w:t>.</w:t>
      </w:r>
      <w:r w:rsidR="003D34C0" w:rsidRPr="0078017A">
        <w:rPr>
          <w:rFonts w:cs="Times New Roman"/>
          <w:szCs w:val="28"/>
        </w:rPr>
        <w:t xml:space="preserve"> Г</w:t>
      </w:r>
      <w:r w:rsidRPr="0078017A">
        <w:rPr>
          <w:rFonts w:cs="Times New Roman"/>
          <w:szCs w:val="28"/>
        </w:rPr>
        <w:t>идрофобные аминокислоты</w:t>
      </w:r>
      <w:r w:rsidR="003D34C0" w:rsidRPr="0078017A">
        <w:rPr>
          <w:rFonts w:cs="Times New Roman"/>
          <w:szCs w:val="28"/>
        </w:rPr>
        <w:t xml:space="preserve"> в составе кератина</w:t>
      </w:r>
      <w:r w:rsidRPr="0078017A">
        <w:rPr>
          <w:rFonts w:cs="Times New Roman"/>
          <w:szCs w:val="28"/>
        </w:rPr>
        <w:t xml:space="preserve"> взаимодействуют друг с другом и исключают воду, что способствует поддержанию стабильности кератиновой структуры</w:t>
      </w:r>
      <w:r w:rsidR="003A2BA2">
        <w:rPr>
          <w:rFonts w:cs="Times New Roman"/>
          <w:szCs w:val="28"/>
        </w:rPr>
        <w:t xml:space="preserve"> </w:t>
      </w:r>
      <w:r w:rsidR="003A2BA2">
        <w:rPr>
          <w:rStyle w:val="jlqj4b"/>
          <w:rFonts w:cs="Times New Roman"/>
          <w:szCs w:val="28"/>
        </w:rPr>
        <w:t>[20, р. 107607]</w:t>
      </w:r>
      <w:r w:rsidR="003D34C0" w:rsidRPr="0078017A">
        <w:rPr>
          <w:rFonts w:cs="Times New Roman"/>
          <w:szCs w:val="28"/>
        </w:rPr>
        <w:t xml:space="preserve">. </w:t>
      </w:r>
      <w:r w:rsidR="001943D5" w:rsidRPr="0078017A">
        <w:rPr>
          <w:rFonts w:cs="Times New Roman"/>
          <w:szCs w:val="28"/>
        </w:rPr>
        <w:t>Для получения аминокислот из богатых кератином материалов с помощью кератинолитических ферментов необходимо предварительное</w:t>
      </w:r>
      <w:r w:rsidR="00DB21C8" w:rsidRPr="0078017A">
        <w:rPr>
          <w:rFonts w:cs="Times New Roman"/>
          <w:szCs w:val="28"/>
        </w:rPr>
        <w:t xml:space="preserve"> разрушение дисульфидных связей. Это позволит</w:t>
      </w:r>
      <w:r w:rsidR="001943D5" w:rsidRPr="0078017A">
        <w:rPr>
          <w:rFonts w:cs="Times New Roman"/>
          <w:szCs w:val="28"/>
        </w:rPr>
        <w:t xml:space="preserve"> ослабить структуру кератина и сделать аминокислотные цепи доступными для атаки кератиназы </w:t>
      </w:r>
      <w:r w:rsidR="003A2BA2">
        <w:rPr>
          <w:rStyle w:val="jlqj4b"/>
          <w:rFonts w:cs="Times New Roman"/>
          <w:szCs w:val="28"/>
        </w:rPr>
        <w:t>[110, 111]</w:t>
      </w:r>
      <w:r w:rsidR="001943D5" w:rsidRPr="0078017A">
        <w:rPr>
          <w:rFonts w:cs="Times New Roman"/>
          <w:szCs w:val="28"/>
        </w:rPr>
        <w:t>. Чем больше мест</w:t>
      </w:r>
      <w:r w:rsidR="00D81376" w:rsidRPr="0078017A">
        <w:rPr>
          <w:rFonts w:cs="Times New Roman"/>
          <w:szCs w:val="28"/>
        </w:rPr>
        <w:t xml:space="preserve"> для</w:t>
      </w:r>
      <w:r w:rsidR="001943D5" w:rsidRPr="0078017A">
        <w:rPr>
          <w:rFonts w:cs="Times New Roman"/>
          <w:szCs w:val="28"/>
        </w:rPr>
        <w:t xml:space="preserve"> атаки ферментов открыто, тем </w:t>
      </w:r>
      <w:r w:rsidR="00DB21C8" w:rsidRPr="0078017A">
        <w:rPr>
          <w:rFonts w:cs="Times New Roman"/>
          <w:szCs w:val="28"/>
        </w:rPr>
        <w:t xml:space="preserve">эффективнее </w:t>
      </w:r>
      <w:r w:rsidR="001943D5" w:rsidRPr="0078017A">
        <w:rPr>
          <w:rFonts w:cs="Times New Roman"/>
          <w:szCs w:val="28"/>
        </w:rPr>
        <w:t>ферментативн</w:t>
      </w:r>
      <w:r w:rsidR="00DB21C8" w:rsidRPr="0078017A">
        <w:rPr>
          <w:rFonts w:cs="Times New Roman"/>
          <w:szCs w:val="28"/>
        </w:rPr>
        <w:t>ый</w:t>
      </w:r>
      <w:r w:rsidR="001943D5" w:rsidRPr="0078017A">
        <w:rPr>
          <w:rFonts w:cs="Times New Roman"/>
          <w:szCs w:val="28"/>
        </w:rPr>
        <w:t xml:space="preserve"> гидролиз. </w:t>
      </w:r>
      <w:r w:rsidR="00725A56" w:rsidRPr="0078017A">
        <w:rPr>
          <w:rFonts w:cs="Times New Roman"/>
          <w:szCs w:val="28"/>
        </w:rPr>
        <w:t>Современные</w:t>
      </w:r>
      <w:r w:rsidR="009B0E8F" w:rsidRPr="0078017A">
        <w:rPr>
          <w:rFonts w:cs="Times New Roman"/>
          <w:szCs w:val="28"/>
        </w:rPr>
        <w:t xml:space="preserve"> исследования</w:t>
      </w:r>
      <w:r w:rsidR="001943D5" w:rsidRPr="0078017A">
        <w:rPr>
          <w:rFonts w:cs="Times New Roman"/>
          <w:szCs w:val="28"/>
        </w:rPr>
        <w:t xml:space="preserve"> биодеградации кератина</w:t>
      </w:r>
      <w:r w:rsidR="009B0E8F" w:rsidRPr="0078017A">
        <w:rPr>
          <w:rFonts w:cs="Times New Roman"/>
          <w:szCs w:val="28"/>
        </w:rPr>
        <w:t xml:space="preserve"> показали</w:t>
      </w:r>
      <w:r w:rsidR="001943D5" w:rsidRPr="0078017A">
        <w:rPr>
          <w:rFonts w:cs="Times New Roman"/>
          <w:szCs w:val="28"/>
        </w:rPr>
        <w:t>,</w:t>
      </w:r>
      <w:r w:rsidR="009B0E8F" w:rsidRPr="0078017A">
        <w:rPr>
          <w:rFonts w:cs="Times New Roman"/>
          <w:szCs w:val="28"/>
        </w:rPr>
        <w:t xml:space="preserve"> что</w:t>
      </w:r>
      <w:r w:rsidR="001943D5" w:rsidRPr="0078017A">
        <w:rPr>
          <w:rFonts w:cs="Times New Roman"/>
          <w:szCs w:val="28"/>
        </w:rPr>
        <w:t xml:space="preserve"> </w:t>
      </w:r>
      <w:r w:rsidR="009B0E8F" w:rsidRPr="0078017A">
        <w:rPr>
          <w:rFonts w:cs="Times New Roman"/>
          <w:szCs w:val="28"/>
        </w:rPr>
        <w:t xml:space="preserve">более высокую скорость </w:t>
      </w:r>
      <w:r w:rsidR="00DB21C8" w:rsidRPr="0078017A">
        <w:rPr>
          <w:rFonts w:cs="Times New Roman"/>
          <w:szCs w:val="28"/>
        </w:rPr>
        <w:t>гидролиза</w:t>
      </w:r>
      <w:r w:rsidR="009B0E8F" w:rsidRPr="0078017A">
        <w:rPr>
          <w:rFonts w:cs="Times New Roman"/>
          <w:szCs w:val="28"/>
        </w:rPr>
        <w:t xml:space="preserve"> </w:t>
      </w:r>
      <w:r w:rsidR="004F46D4" w:rsidRPr="0078017A">
        <w:rPr>
          <w:rFonts w:cs="Times New Roman"/>
          <w:szCs w:val="28"/>
        </w:rPr>
        <w:t xml:space="preserve">показывает коктейль протеолитических ферментов </w:t>
      </w:r>
      <w:r w:rsidR="003A2BA2">
        <w:rPr>
          <w:rStyle w:val="jlqj4b"/>
          <w:rFonts w:cs="Times New Roman"/>
          <w:szCs w:val="28"/>
        </w:rPr>
        <w:t>[111, р. 9727-9735]</w:t>
      </w:r>
      <w:r w:rsidR="009B0E8F" w:rsidRPr="0078017A">
        <w:rPr>
          <w:rFonts w:cs="Times New Roman"/>
          <w:szCs w:val="28"/>
        </w:rPr>
        <w:t xml:space="preserve">. Для деградации кератина требуется как минимум два фермента </w:t>
      </w:r>
      <w:r w:rsidR="003A2BA2">
        <w:rPr>
          <w:rStyle w:val="jlqj4b"/>
          <w:rFonts w:cs="Times New Roman"/>
          <w:szCs w:val="28"/>
        </w:rPr>
        <w:t>[112]</w:t>
      </w:r>
      <w:r w:rsidR="009B0E8F" w:rsidRPr="0078017A">
        <w:rPr>
          <w:rFonts w:cs="Times New Roman"/>
          <w:szCs w:val="28"/>
        </w:rPr>
        <w:t xml:space="preserve">: один отвечает за производство восстановленного кератина с остатками цистеина в восстановленной форме, так что его участки расщепления подвергаются воздействию второго фермента </w:t>
      </w:r>
      <w:r w:rsidR="002F5A16" w:rsidRPr="0078017A">
        <w:rPr>
          <w:rFonts w:cs="Times New Roman"/>
          <w:szCs w:val="28"/>
        </w:rPr>
        <w:t>–</w:t>
      </w:r>
      <w:r w:rsidR="009B0E8F" w:rsidRPr="0078017A">
        <w:rPr>
          <w:rFonts w:cs="Times New Roman"/>
          <w:szCs w:val="28"/>
        </w:rPr>
        <w:t xml:space="preserve"> кератиназы. Таким образом, существует мнение, что э</w:t>
      </w:r>
      <w:r w:rsidR="001943D5" w:rsidRPr="0078017A">
        <w:rPr>
          <w:rFonts w:cs="Times New Roman"/>
          <w:szCs w:val="28"/>
        </w:rPr>
        <w:t>ффективный биокаталитический процесс включает два основных процесса: восстановление дисульфидных связей и гидролиз кератин-полипептидной цепи кератинолитическими протеазами.</w:t>
      </w:r>
      <w:r w:rsidR="009B0E8F" w:rsidRPr="0078017A">
        <w:rPr>
          <w:rFonts w:cs="Times New Roman"/>
          <w:szCs w:val="28"/>
        </w:rPr>
        <w:t xml:space="preserve"> </w:t>
      </w:r>
      <w:r w:rsidR="001943D5" w:rsidRPr="0078017A">
        <w:rPr>
          <w:rFonts w:cs="Times New Roman"/>
          <w:szCs w:val="28"/>
        </w:rPr>
        <w:t xml:space="preserve">Что касается деградации </w:t>
      </w:r>
      <w:r w:rsidR="004F46D4" w:rsidRPr="0078017A">
        <w:rPr>
          <w:rFonts w:cs="Times New Roman"/>
          <w:szCs w:val="28"/>
        </w:rPr>
        <w:t>к</w:t>
      </w:r>
      <w:r w:rsidR="001943D5" w:rsidRPr="0078017A">
        <w:rPr>
          <w:rFonts w:cs="Times New Roman"/>
          <w:szCs w:val="28"/>
        </w:rPr>
        <w:t xml:space="preserve">ератина </w:t>
      </w:r>
      <w:r w:rsidR="004F46D4" w:rsidRPr="0078017A">
        <w:rPr>
          <w:rFonts w:cs="Times New Roman"/>
          <w:szCs w:val="28"/>
        </w:rPr>
        <w:t>только</w:t>
      </w:r>
      <w:r w:rsidR="001943D5" w:rsidRPr="0078017A">
        <w:rPr>
          <w:rFonts w:cs="Times New Roman"/>
          <w:szCs w:val="28"/>
        </w:rPr>
        <w:t xml:space="preserve"> кератиназами, то дисульфидные связи могут быть разорваны либо путем добавления химических восстановителей, либо с помощью таких ферментов, как цистеиндиоксигеназа или глутатионредуктаза </w:t>
      </w:r>
      <w:r w:rsidR="003A2BA2">
        <w:rPr>
          <w:rStyle w:val="jlqj4b"/>
          <w:rFonts w:cs="Times New Roman"/>
          <w:szCs w:val="28"/>
        </w:rPr>
        <w:t>[113, 114]</w:t>
      </w:r>
      <w:r w:rsidR="001943D5" w:rsidRPr="0078017A">
        <w:rPr>
          <w:rFonts w:cs="Times New Roman"/>
          <w:szCs w:val="28"/>
        </w:rPr>
        <w:t xml:space="preserve">. </w:t>
      </w:r>
    </w:p>
    <w:p w14:paraId="64916793" w14:textId="77777777" w:rsidR="009B0E8F" w:rsidRPr="0078017A" w:rsidRDefault="00DC2860" w:rsidP="005D5B1D">
      <w:pPr>
        <w:rPr>
          <w:rFonts w:cs="Times New Roman"/>
          <w:szCs w:val="28"/>
        </w:rPr>
      </w:pPr>
      <w:r w:rsidRPr="0078017A">
        <w:rPr>
          <w:rFonts w:cs="Times New Roman"/>
          <w:szCs w:val="28"/>
        </w:rPr>
        <w:t>При деградации кератина п</w:t>
      </w:r>
      <w:r w:rsidR="009B0E8F" w:rsidRPr="0078017A">
        <w:rPr>
          <w:rFonts w:cs="Times New Roman"/>
          <w:szCs w:val="28"/>
        </w:rPr>
        <w:t>омимо сульфитолиза и протеолиза важную роль играет</w:t>
      </w:r>
      <w:r w:rsidRPr="0078017A">
        <w:rPr>
          <w:rFonts w:cs="Times New Roman"/>
          <w:szCs w:val="28"/>
        </w:rPr>
        <w:t xml:space="preserve"> и</w:t>
      </w:r>
      <w:r w:rsidR="009B0E8F" w:rsidRPr="0078017A">
        <w:rPr>
          <w:rFonts w:cs="Times New Roman"/>
          <w:szCs w:val="28"/>
        </w:rPr>
        <w:t xml:space="preserve"> механическая деструкция </w:t>
      </w:r>
      <w:r w:rsidR="003A2BA2">
        <w:rPr>
          <w:rStyle w:val="jlqj4b"/>
          <w:rFonts w:cs="Times New Roman"/>
          <w:szCs w:val="28"/>
        </w:rPr>
        <w:t>[115]</w:t>
      </w:r>
      <w:r w:rsidR="009B0E8F" w:rsidRPr="0078017A">
        <w:rPr>
          <w:rFonts w:cs="Times New Roman"/>
          <w:szCs w:val="28"/>
        </w:rPr>
        <w:t xml:space="preserve">. </w:t>
      </w:r>
      <w:r w:rsidR="004F46D4" w:rsidRPr="0078017A">
        <w:rPr>
          <w:rFonts w:cs="Times New Roman"/>
          <w:szCs w:val="28"/>
        </w:rPr>
        <w:t>На практике это выражается в перемалывании и измельчении кератинсодержащей массы с использованием измельчителей и мельниц с последующей обработкой химическими реагентами и/или протеолитическими ферментами.</w:t>
      </w:r>
    </w:p>
    <w:p w14:paraId="393F6BDD" w14:textId="77777777" w:rsidR="001234D4" w:rsidRPr="0078017A" w:rsidRDefault="00B16E87" w:rsidP="005D5B1D">
      <w:pPr>
        <w:rPr>
          <w:rFonts w:cs="Times New Roman"/>
          <w:szCs w:val="28"/>
        </w:rPr>
      </w:pPr>
      <w:r w:rsidRPr="0078017A">
        <w:rPr>
          <w:rFonts w:cs="Times New Roman"/>
          <w:szCs w:val="28"/>
        </w:rPr>
        <w:t xml:space="preserve">Тема исследования кератиназ различного происхождения является весьма популярной, </w:t>
      </w:r>
      <w:r w:rsidR="00865ED2" w:rsidRPr="0078017A">
        <w:rPr>
          <w:rFonts w:cs="Times New Roman"/>
          <w:szCs w:val="28"/>
        </w:rPr>
        <w:t>ежегодно выходит порядка 20-30 рецензируемых статей на эту тему. Nnolim и Nwodo</w:t>
      </w:r>
      <w:r w:rsidR="003A2BA2">
        <w:rPr>
          <w:rFonts w:cs="Times New Roman"/>
          <w:szCs w:val="28"/>
        </w:rPr>
        <w:t xml:space="preserve"> </w:t>
      </w:r>
      <w:r w:rsidR="003A2BA2">
        <w:rPr>
          <w:rStyle w:val="jlqj4b"/>
          <w:rFonts w:cs="Times New Roman"/>
          <w:szCs w:val="28"/>
        </w:rPr>
        <w:t>[116]</w:t>
      </w:r>
      <w:r w:rsidR="003A2BA2" w:rsidRPr="001D1B08">
        <w:rPr>
          <w:rStyle w:val="jlqj4b"/>
          <w:rFonts w:cs="Times New Roman"/>
          <w:szCs w:val="28"/>
        </w:rPr>
        <w:t xml:space="preserve"> </w:t>
      </w:r>
      <w:r w:rsidR="00865ED2" w:rsidRPr="0078017A">
        <w:rPr>
          <w:rFonts w:cs="Times New Roman"/>
          <w:szCs w:val="28"/>
        </w:rPr>
        <w:t xml:space="preserve">провели анализ библиографической информации, доступной в базе </w:t>
      </w:r>
      <w:r w:rsidR="00865ED2" w:rsidRPr="0078017A">
        <w:rPr>
          <w:rFonts w:cs="Times New Roman"/>
          <w:szCs w:val="28"/>
          <w:lang w:val="en-US"/>
        </w:rPr>
        <w:t>Web</w:t>
      </w:r>
      <w:r w:rsidR="00865ED2" w:rsidRPr="0078017A">
        <w:rPr>
          <w:rFonts w:cs="Times New Roman"/>
          <w:szCs w:val="28"/>
        </w:rPr>
        <w:t xml:space="preserve"> </w:t>
      </w:r>
      <w:r w:rsidR="00865ED2" w:rsidRPr="0078017A">
        <w:rPr>
          <w:rFonts w:cs="Times New Roman"/>
          <w:szCs w:val="28"/>
          <w:lang w:val="en-US"/>
        </w:rPr>
        <w:t>of</w:t>
      </w:r>
      <w:r w:rsidR="00865ED2" w:rsidRPr="0078017A">
        <w:rPr>
          <w:rFonts w:cs="Times New Roman"/>
          <w:szCs w:val="28"/>
        </w:rPr>
        <w:t xml:space="preserve"> </w:t>
      </w:r>
      <w:r w:rsidR="00865ED2" w:rsidRPr="0078017A">
        <w:rPr>
          <w:rFonts w:cs="Times New Roman"/>
          <w:szCs w:val="28"/>
          <w:lang w:val="en-US"/>
        </w:rPr>
        <w:t>science</w:t>
      </w:r>
      <w:r w:rsidR="00865ED2" w:rsidRPr="0078017A">
        <w:rPr>
          <w:rFonts w:cs="Times New Roman"/>
          <w:szCs w:val="28"/>
        </w:rPr>
        <w:t xml:space="preserve"> (</w:t>
      </w:r>
      <w:r w:rsidR="00865ED2" w:rsidRPr="0078017A">
        <w:rPr>
          <w:rFonts w:cs="Times New Roman"/>
          <w:szCs w:val="28"/>
          <w:lang w:val="en-US"/>
        </w:rPr>
        <w:t>WOS</w:t>
      </w:r>
      <w:r w:rsidR="00865ED2" w:rsidRPr="0078017A">
        <w:rPr>
          <w:rFonts w:cs="Times New Roman"/>
          <w:szCs w:val="28"/>
        </w:rPr>
        <w:t xml:space="preserve">) и пришли к выводу, что наибольшее количество исследований проводится в области бактериальных кератинолитических ферментов, в частности, продуцируемых </w:t>
      </w:r>
      <w:r w:rsidR="00865ED2" w:rsidRPr="0078017A">
        <w:rPr>
          <w:rFonts w:cs="Times New Roman"/>
          <w:i/>
          <w:szCs w:val="28"/>
          <w:lang w:val="en-US"/>
        </w:rPr>
        <w:t>Bacillus</w:t>
      </w:r>
      <w:r w:rsidR="00865ED2" w:rsidRPr="0078017A">
        <w:rPr>
          <w:rFonts w:cs="Times New Roman"/>
          <w:szCs w:val="28"/>
        </w:rPr>
        <w:t xml:space="preserve"> </w:t>
      </w:r>
      <w:r w:rsidR="00865ED2" w:rsidRPr="0078017A">
        <w:rPr>
          <w:rFonts w:cs="Times New Roman"/>
          <w:szCs w:val="28"/>
          <w:lang w:val="en-US"/>
        </w:rPr>
        <w:t>spp</w:t>
      </w:r>
      <w:r w:rsidR="00865ED2" w:rsidRPr="0078017A">
        <w:rPr>
          <w:rFonts w:cs="Times New Roman"/>
          <w:szCs w:val="28"/>
        </w:rPr>
        <w:t>.</w:t>
      </w:r>
    </w:p>
    <w:p w14:paraId="5119C19E" w14:textId="77777777" w:rsidR="00D60D78" w:rsidRPr="0078017A" w:rsidRDefault="00D60D78" w:rsidP="005D5B1D">
      <w:pPr>
        <w:rPr>
          <w:rFonts w:cs="Times New Roman"/>
          <w:szCs w:val="28"/>
        </w:rPr>
      </w:pPr>
      <w:r w:rsidRPr="0078017A">
        <w:rPr>
          <w:rFonts w:cs="Times New Roman"/>
          <w:szCs w:val="28"/>
        </w:rPr>
        <w:t xml:space="preserve">Кератинолитические бактерии обычно грамположительны, но известно также несколько штаммов кератинолитических грамотрицательных бактерий. </w:t>
      </w:r>
      <w:r w:rsidR="00810842" w:rsidRPr="0078017A">
        <w:rPr>
          <w:rFonts w:cs="Times New Roman"/>
          <w:szCs w:val="28"/>
        </w:rPr>
        <w:t>Бактерии, способные к гидролизу кератина,</w:t>
      </w:r>
      <w:r w:rsidRPr="0078017A">
        <w:rPr>
          <w:rFonts w:cs="Times New Roman"/>
          <w:szCs w:val="28"/>
        </w:rPr>
        <w:t xml:space="preserve"> принадлежат к огромному количеству родов, таких как, </w:t>
      </w:r>
      <w:r w:rsidR="00865ED2" w:rsidRPr="0078017A">
        <w:rPr>
          <w:rFonts w:cs="Times New Roman"/>
          <w:i/>
          <w:szCs w:val="28"/>
        </w:rPr>
        <w:t xml:space="preserve">Bacillus, </w:t>
      </w:r>
      <w:r w:rsidR="00D1495F" w:rsidRPr="0078017A">
        <w:rPr>
          <w:rFonts w:cs="Times New Roman"/>
          <w:i/>
          <w:szCs w:val="28"/>
        </w:rPr>
        <w:t xml:space="preserve">Chryseobacterium, </w:t>
      </w:r>
      <w:r w:rsidR="00865ED2" w:rsidRPr="0078017A">
        <w:rPr>
          <w:rFonts w:cs="Times New Roman"/>
          <w:i/>
          <w:szCs w:val="28"/>
        </w:rPr>
        <w:t xml:space="preserve">Vibrio, </w:t>
      </w:r>
      <w:r w:rsidR="00D1495F" w:rsidRPr="0078017A">
        <w:rPr>
          <w:rFonts w:cs="Times New Roman"/>
          <w:i/>
          <w:szCs w:val="28"/>
        </w:rPr>
        <w:t xml:space="preserve">Serratia, </w:t>
      </w:r>
      <w:r w:rsidR="00865ED2" w:rsidRPr="0078017A">
        <w:rPr>
          <w:rFonts w:cs="Times New Roman"/>
          <w:i/>
          <w:szCs w:val="28"/>
        </w:rPr>
        <w:t>Brevibacillus, Pseudomonas, Fervidobacterium, Microbacterium, Aeromonas, Burkholderia, Stenotrophomonas, Rhodococcus, Amycolatopsis, Meiothermus</w:t>
      </w:r>
      <w:r w:rsidR="00D1495F" w:rsidRPr="0078017A">
        <w:rPr>
          <w:rFonts w:cs="Times New Roman"/>
          <w:i/>
          <w:szCs w:val="28"/>
        </w:rPr>
        <w:t>, Geobacillus</w:t>
      </w:r>
      <w:r w:rsidR="00865ED2" w:rsidRPr="0078017A">
        <w:rPr>
          <w:rFonts w:cs="Times New Roman"/>
          <w:i/>
          <w:szCs w:val="28"/>
        </w:rPr>
        <w:t xml:space="preserve"> </w:t>
      </w:r>
      <w:r w:rsidR="00865ED2" w:rsidRPr="0078017A">
        <w:rPr>
          <w:rFonts w:cs="Times New Roman"/>
          <w:szCs w:val="28"/>
        </w:rPr>
        <w:t>и</w:t>
      </w:r>
      <w:r w:rsidR="00865ED2" w:rsidRPr="0078017A">
        <w:rPr>
          <w:rFonts w:cs="Times New Roman"/>
          <w:i/>
          <w:szCs w:val="28"/>
        </w:rPr>
        <w:t xml:space="preserve"> Paenibacillus</w:t>
      </w:r>
      <w:r w:rsidR="003A2BA2">
        <w:rPr>
          <w:rFonts w:cs="Times New Roman"/>
          <w:i/>
          <w:szCs w:val="28"/>
        </w:rPr>
        <w:t xml:space="preserve"> </w:t>
      </w:r>
      <w:r w:rsidR="003A2BA2">
        <w:rPr>
          <w:rStyle w:val="jlqj4b"/>
          <w:rFonts w:cs="Times New Roman"/>
          <w:szCs w:val="28"/>
        </w:rPr>
        <w:t>[117]</w:t>
      </w:r>
      <w:r w:rsidR="00810842" w:rsidRPr="0078017A">
        <w:rPr>
          <w:rFonts w:cs="Times New Roman"/>
          <w:szCs w:val="28"/>
        </w:rPr>
        <w:t>.</w:t>
      </w:r>
      <w:r w:rsidRPr="0078017A">
        <w:rPr>
          <w:rFonts w:cs="Times New Roman"/>
          <w:szCs w:val="28"/>
        </w:rPr>
        <w:t xml:space="preserve"> </w:t>
      </w:r>
      <w:r w:rsidR="00810842" w:rsidRPr="0078017A">
        <w:rPr>
          <w:rFonts w:cs="Times New Roman"/>
          <w:szCs w:val="28"/>
        </w:rPr>
        <w:t xml:space="preserve">Обычно их выделяют </w:t>
      </w:r>
      <w:r w:rsidRPr="0078017A">
        <w:rPr>
          <w:rFonts w:cs="Times New Roman"/>
          <w:szCs w:val="28"/>
        </w:rPr>
        <w:t xml:space="preserve">из почв, горячих источников, птичьих гнезд и </w:t>
      </w:r>
      <w:r w:rsidR="00810842" w:rsidRPr="0078017A">
        <w:rPr>
          <w:rFonts w:cs="Times New Roman"/>
          <w:szCs w:val="28"/>
        </w:rPr>
        <w:t xml:space="preserve">кератинсодержащих </w:t>
      </w:r>
      <w:r w:rsidR="00805DD8" w:rsidRPr="0078017A">
        <w:rPr>
          <w:rFonts w:cs="Times New Roman"/>
          <w:szCs w:val="28"/>
        </w:rPr>
        <w:t>отходов.</w:t>
      </w:r>
    </w:p>
    <w:p w14:paraId="6425BD69" w14:textId="77777777" w:rsidR="00805DD8" w:rsidRPr="0078017A" w:rsidRDefault="00805DD8" w:rsidP="005D5B1D">
      <w:pPr>
        <w:rPr>
          <w:rFonts w:cs="Times New Roman"/>
          <w:szCs w:val="28"/>
          <w:lang w:val="en-US"/>
        </w:rPr>
      </w:pPr>
      <w:r w:rsidRPr="0078017A">
        <w:rPr>
          <w:rFonts w:cs="Times New Roman"/>
          <w:szCs w:val="28"/>
        </w:rPr>
        <w:t>Кератинолитическая активность обнаружена в стрептомицетах</w:t>
      </w:r>
      <w:r w:rsidR="004013DA" w:rsidRPr="0078017A">
        <w:rPr>
          <w:rFonts w:cs="Times New Roman"/>
          <w:szCs w:val="28"/>
        </w:rPr>
        <w:t>:</w:t>
      </w:r>
      <w:r w:rsidRPr="0078017A">
        <w:rPr>
          <w:rFonts w:cs="Times New Roman"/>
          <w:szCs w:val="28"/>
        </w:rPr>
        <w:t xml:space="preserve"> </w:t>
      </w:r>
      <w:r w:rsidRPr="0078017A">
        <w:rPr>
          <w:rFonts w:cs="Times New Roman"/>
          <w:i/>
          <w:szCs w:val="28"/>
          <w:lang w:val="en-US"/>
        </w:rPr>
        <w:t>Streptomyces</w:t>
      </w:r>
      <w:r w:rsidRPr="0078017A">
        <w:rPr>
          <w:rFonts w:cs="Times New Roman"/>
          <w:szCs w:val="28"/>
        </w:rPr>
        <w:t xml:space="preserve"> </w:t>
      </w:r>
      <w:r w:rsidRPr="0078017A">
        <w:rPr>
          <w:rFonts w:cs="Times New Roman"/>
          <w:szCs w:val="28"/>
          <w:lang w:val="en-US"/>
        </w:rPr>
        <w:t>sp</w:t>
      </w:r>
      <w:r w:rsidRPr="0078017A">
        <w:rPr>
          <w:rFonts w:cs="Times New Roman"/>
          <w:szCs w:val="28"/>
        </w:rPr>
        <w:t xml:space="preserve">. </w:t>
      </w:r>
      <w:r w:rsidRPr="0078017A">
        <w:rPr>
          <w:rFonts w:cs="Times New Roman"/>
          <w:szCs w:val="28"/>
          <w:lang w:val="en-US"/>
        </w:rPr>
        <w:t xml:space="preserve">A11, </w:t>
      </w:r>
      <w:r w:rsidRPr="0078017A">
        <w:rPr>
          <w:rFonts w:cs="Times New Roman"/>
          <w:i/>
          <w:szCs w:val="28"/>
          <w:lang w:val="en-US"/>
        </w:rPr>
        <w:t>Streptomyces pactum</w:t>
      </w:r>
      <w:r w:rsidRPr="0078017A">
        <w:rPr>
          <w:rFonts w:cs="Times New Roman"/>
          <w:szCs w:val="28"/>
          <w:lang w:val="en-US"/>
        </w:rPr>
        <w:t xml:space="preserve"> DSM 40530, </w:t>
      </w:r>
      <w:r w:rsidRPr="0078017A">
        <w:rPr>
          <w:rFonts w:cs="Times New Roman"/>
          <w:i/>
          <w:szCs w:val="28"/>
          <w:lang w:val="en-US"/>
        </w:rPr>
        <w:t>Streptomyces fradiae</w:t>
      </w:r>
      <w:r w:rsidRPr="0078017A">
        <w:rPr>
          <w:rFonts w:cs="Times New Roman"/>
          <w:szCs w:val="28"/>
          <w:lang w:val="en-US"/>
        </w:rPr>
        <w:t xml:space="preserve">, </w:t>
      </w:r>
      <w:r w:rsidRPr="0078017A">
        <w:rPr>
          <w:rFonts w:cs="Times New Roman"/>
          <w:i/>
          <w:szCs w:val="28"/>
          <w:lang w:val="en-US"/>
        </w:rPr>
        <w:t>Streptomyces</w:t>
      </w:r>
      <w:r w:rsidRPr="0078017A">
        <w:rPr>
          <w:rFonts w:cs="Times New Roman"/>
          <w:szCs w:val="28"/>
          <w:lang w:val="en-US"/>
        </w:rPr>
        <w:t xml:space="preserve"> sp. S. K1-02, </w:t>
      </w:r>
      <w:r w:rsidRPr="0078017A">
        <w:rPr>
          <w:rFonts w:cs="Times New Roman"/>
          <w:i/>
          <w:szCs w:val="28"/>
          <w:lang w:val="en-US"/>
        </w:rPr>
        <w:t>Streptomyces ornatus</w:t>
      </w:r>
      <w:r w:rsidRPr="0078017A">
        <w:rPr>
          <w:rFonts w:cs="Times New Roman"/>
          <w:szCs w:val="28"/>
          <w:lang w:val="en-US"/>
        </w:rPr>
        <w:t xml:space="preserve">, </w:t>
      </w:r>
      <w:r w:rsidRPr="0078017A">
        <w:rPr>
          <w:rFonts w:cs="Times New Roman"/>
          <w:i/>
          <w:szCs w:val="28"/>
          <w:lang w:val="en-US"/>
        </w:rPr>
        <w:t>Streptomyces chromogenes</w:t>
      </w:r>
      <w:r w:rsidRPr="0078017A">
        <w:rPr>
          <w:rFonts w:cs="Times New Roman"/>
          <w:szCs w:val="28"/>
          <w:lang w:val="en-US"/>
        </w:rPr>
        <w:t xml:space="preserve"> s. graecus </w:t>
      </w:r>
      <w:r w:rsidRPr="0078017A">
        <w:rPr>
          <w:rFonts w:cs="Times New Roman"/>
          <w:szCs w:val="28"/>
        </w:rPr>
        <w:t>ЛИА</w:t>
      </w:r>
      <w:r w:rsidRPr="0078017A">
        <w:rPr>
          <w:rFonts w:cs="Times New Roman"/>
          <w:szCs w:val="28"/>
          <w:lang w:val="en-US"/>
        </w:rPr>
        <w:t xml:space="preserve"> 0832, </w:t>
      </w:r>
      <w:r w:rsidRPr="0078017A">
        <w:rPr>
          <w:rFonts w:cs="Times New Roman"/>
          <w:i/>
          <w:szCs w:val="28"/>
          <w:lang w:val="en-US"/>
        </w:rPr>
        <w:t>Streptomyces lavendulae</w:t>
      </w:r>
      <w:r w:rsidRPr="0078017A">
        <w:rPr>
          <w:rFonts w:cs="Times New Roman"/>
          <w:szCs w:val="28"/>
          <w:lang w:val="en-US"/>
        </w:rPr>
        <w:t xml:space="preserve"> </w:t>
      </w:r>
      <w:r w:rsidRPr="0078017A">
        <w:rPr>
          <w:rFonts w:cs="Times New Roman"/>
          <w:szCs w:val="28"/>
        </w:rPr>
        <w:t>ВКПМ</w:t>
      </w:r>
      <w:r w:rsidRPr="0078017A">
        <w:rPr>
          <w:rFonts w:cs="Times New Roman"/>
          <w:szCs w:val="28"/>
          <w:lang w:val="en-US"/>
        </w:rPr>
        <w:t xml:space="preserve"> s-910</w:t>
      </w:r>
      <w:r w:rsidR="004013DA" w:rsidRPr="0078017A">
        <w:rPr>
          <w:rFonts w:cs="Times New Roman"/>
          <w:szCs w:val="28"/>
          <w:lang w:val="en-US"/>
        </w:rPr>
        <w:t xml:space="preserve"> </w:t>
      </w:r>
      <w:r w:rsidR="003A2BA2" w:rsidRPr="003A2BA2">
        <w:rPr>
          <w:rStyle w:val="jlqj4b"/>
          <w:rFonts w:cs="Times New Roman"/>
          <w:szCs w:val="28"/>
          <w:lang w:val="en-US"/>
        </w:rPr>
        <w:t>[118]</w:t>
      </w:r>
      <w:r w:rsidRPr="0078017A">
        <w:rPr>
          <w:rFonts w:cs="Times New Roman"/>
          <w:szCs w:val="28"/>
          <w:lang w:val="en-US"/>
        </w:rPr>
        <w:t>.</w:t>
      </w:r>
    </w:p>
    <w:p w14:paraId="16E05E62" w14:textId="77777777" w:rsidR="00805DD8" w:rsidRPr="0078017A" w:rsidRDefault="00805DD8" w:rsidP="005D5B1D">
      <w:pPr>
        <w:rPr>
          <w:rFonts w:cs="Times New Roman"/>
          <w:szCs w:val="28"/>
        </w:rPr>
      </w:pPr>
      <w:r w:rsidRPr="0078017A">
        <w:rPr>
          <w:rFonts w:cs="Times New Roman"/>
          <w:szCs w:val="28"/>
        </w:rPr>
        <w:t xml:space="preserve">Известен штамм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004013DA" w:rsidRPr="0078017A">
        <w:rPr>
          <w:rFonts w:cs="Times New Roman"/>
          <w:szCs w:val="28"/>
        </w:rPr>
        <w:t xml:space="preserve"> </w:t>
      </w:r>
      <w:r w:rsidRPr="0078017A">
        <w:rPr>
          <w:rFonts w:cs="Times New Roman"/>
          <w:szCs w:val="28"/>
        </w:rPr>
        <w:t xml:space="preserve">103. При </w:t>
      </w:r>
      <w:r w:rsidR="004013DA" w:rsidRPr="0078017A">
        <w:rPr>
          <w:rFonts w:cs="Times New Roman"/>
          <w:szCs w:val="28"/>
        </w:rPr>
        <w:t>его культивировании</w:t>
      </w:r>
      <w:r w:rsidRPr="0078017A">
        <w:rPr>
          <w:rFonts w:cs="Times New Roman"/>
          <w:szCs w:val="28"/>
        </w:rPr>
        <w:t xml:space="preserve"> в колбах максимальное образование ферментов в среде наблюдается после 48–50 ч</w:t>
      </w:r>
      <w:r w:rsidR="004013DA" w:rsidRPr="0078017A">
        <w:rPr>
          <w:rFonts w:cs="Times New Roman"/>
          <w:szCs w:val="28"/>
        </w:rPr>
        <w:t>асов</w:t>
      </w:r>
      <w:r w:rsidRPr="0078017A">
        <w:rPr>
          <w:rFonts w:cs="Times New Roman"/>
          <w:szCs w:val="28"/>
        </w:rPr>
        <w:t xml:space="preserve"> роста. Максимальная протеолитическая активность (60–70 </w:t>
      </w:r>
      <w:r w:rsidR="004013DA" w:rsidRPr="0078017A">
        <w:rPr>
          <w:rFonts w:cs="Times New Roman"/>
          <w:szCs w:val="28"/>
        </w:rPr>
        <w:t>МЕ</w:t>
      </w:r>
      <w:r w:rsidRPr="0078017A">
        <w:rPr>
          <w:rFonts w:cs="Times New Roman"/>
          <w:szCs w:val="28"/>
        </w:rPr>
        <w:t>/мл и 29–30 мг тирозина на 1 мл) проявляется в слабокислых и нейтральных зонах рН, 6,</w:t>
      </w:r>
      <w:r w:rsidR="004013DA" w:rsidRPr="0078017A">
        <w:rPr>
          <w:rFonts w:cs="Times New Roman"/>
          <w:szCs w:val="28"/>
        </w:rPr>
        <w:t xml:space="preserve">6–7,5 </w:t>
      </w:r>
      <w:r w:rsidR="003A2BA2">
        <w:rPr>
          <w:rStyle w:val="jlqj4b"/>
          <w:rFonts w:cs="Times New Roman"/>
          <w:szCs w:val="28"/>
        </w:rPr>
        <w:t>[118, с. 35-37]</w:t>
      </w:r>
      <w:r w:rsidR="009552F5">
        <w:rPr>
          <w:rFonts w:cs="Times New Roman"/>
          <w:szCs w:val="28"/>
        </w:rPr>
        <w:t>.</w:t>
      </w:r>
    </w:p>
    <w:p w14:paraId="38918508" w14:textId="77777777" w:rsidR="00805DD8" w:rsidRPr="0078017A" w:rsidRDefault="00805DD8" w:rsidP="005D5B1D">
      <w:pPr>
        <w:rPr>
          <w:rFonts w:cs="Times New Roman"/>
          <w:szCs w:val="28"/>
        </w:rPr>
      </w:pPr>
      <w:r w:rsidRPr="0078017A">
        <w:rPr>
          <w:rFonts w:cs="Times New Roman"/>
          <w:szCs w:val="28"/>
        </w:rPr>
        <w:t xml:space="preserve">Известен штамм </w:t>
      </w:r>
      <w:r w:rsidRPr="0078017A">
        <w:rPr>
          <w:rFonts w:cs="Times New Roman"/>
          <w:i/>
          <w:szCs w:val="28"/>
        </w:rPr>
        <w:t>Bacillus</w:t>
      </w:r>
      <w:r w:rsidRPr="0078017A">
        <w:rPr>
          <w:rFonts w:cs="Times New Roman"/>
          <w:szCs w:val="28"/>
        </w:rPr>
        <w:t xml:space="preserve"> sp. АН-101, продуцирующий щелочную кератиназу с оптимальным рН действия 12–13, которая специфично гидролизует кератин человеческого волоса. Данный микроорганизм выращивают при </w:t>
      </w:r>
      <w:r w:rsidR="009552F5">
        <w:rPr>
          <w:rFonts w:cs="Times New Roman"/>
          <w:szCs w:val="28"/>
        </w:rPr>
        <w:t>37</w:t>
      </w:r>
      <w:r w:rsidRPr="0078017A">
        <w:rPr>
          <w:rFonts w:cs="Times New Roman"/>
          <w:szCs w:val="28"/>
        </w:rPr>
        <w:t>°С в течение 56 ч</w:t>
      </w:r>
      <w:r w:rsidR="004013DA" w:rsidRPr="0078017A">
        <w:rPr>
          <w:rFonts w:cs="Times New Roman"/>
          <w:szCs w:val="28"/>
        </w:rPr>
        <w:t>асов</w:t>
      </w:r>
      <w:r w:rsidRPr="0078017A">
        <w:rPr>
          <w:rFonts w:cs="Times New Roman"/>
          <w:szCs w:val="28"/>
        </w:rPr>
        <w:t xml:space="preserve"> на достаточно сложной среде, содержащей растворимый крахмал, желатин, дрожжевой экстра</w:t>
      </w:r>
      <w:r w:rsidR="004013DA" w:rsidRPr="0078017A">
        <w:rPr>
          <w:rFonts w:cs="Times New Roman"/>
          <w:szCs w:val="28"/>
        </w:rPr>
        <w:t>кт и набор неорганических солей</w:t>
      </w:r>
      <w:r w:rsidRPr="0078017A">
        <w:rPr>
          <w:rFonts w:cs="Times New Roman"/>
          <w:szCs w:val="28"/>
        </w:rPr>
        <w:t xml:space="preserve">. Известен бактериальный штамм </w:t>
      </w:r>
      <w:r w:rsidRPr="0078017A">
        <w:rPr>
          <w:rFonts w:cs="Times New Roman"/>
          <w:i/>
          <w:szCs w:val="28"/>
        </w:rPr>
        <w:t>Bacillus licheniformis</w:t>
      </w:r>
      <w:r w:rsidRPr="0078017A">
        <w:rPr>
          <w:rFonts w:cs="Times New Roman"/>
          <w:szCs w:val="28"/>
        </w:rPr>
        <w:t xml:space="preserve"> 31, выделенный из </w:t>
      </w:r>
      <w:r w:rsidR="004013DA" w:rsidRPr="0078017A">
        <w:rPr>
          <w:rFonts w:cs="Times New Roman"/>
          <w:szCs w:val="28"/>
        </w:rPr>
        <w:t xml:space="preserve">мяса крупного рогатого скота и </w:t>
      </w:r>
      <w:r w:rsidRPr="0078017A">
        <w:rPr>
          <w:rFonts w:cs="Times New Roman"/>
          <w:szCs w:val="28"/>
        </w:rPr>
        <w:t>облада</w:t>
      </w:r>
      <w:r w:rsidR="004013DA" w:rsidRPr="0078017A">
        <w:rPr>
          <w:rFonts w:cs="Times New Roman"/>
          <w:szCs w:val="28"/>
        </w:rPr>
        <w:t>ющий</w:t>
      </w:r>
      <w:r w:rsidRPr="0078017A">
        <w:rPr>
          <w:rFonts w:cs="Times New Roman"/>
          <w:szCs w:val="28"/>
        </w:rPr>
        <w:t xml:space="preserve"> высокой кератинолитической активностью</w:t>
      </w:r>
      <w:r w:rsidR="004013DA" w:rsidRPr="0078017A">
        <w:rPr>
          <w:rFonts w:cs="Times New Roman"/>
          <w:szCs w:val="28"/>
        </w:rPr>
        <w:t xml:space="preserve"> </w:t>
      </w:r>
      <w:r w:rsidR="003A2BA2">
        <w:rPr>
          <w:rStyle w:val="jlqj4b"/>
          <w:rFonts w:cs="Times New Roman"/>
          <w:szCs w:val="28"/>
        </w:rPr>
        <w:t>[</w:t>
      </w:r>
      <w:proofErr w:type="gramStart"/>
      <w:r w:rsidR="003A2BA2">
        <w:rPr>
          <w:rStyle w:val="jlqj4b"/>
          <w:rFonts w:cs="Times New Roman"/>
          <w:szCs w:val="28"/>
        </w:rPr>
        <w:t>118,с.</w:t>
      </w:r>
      <w:proofErr w:type="gramEnd"/>
      <w:r w:rsidR="003A2BA2">
        <w:rPr>
          <w:rStyle w:val="jlqj4b"/>
          <w:rFonts w:cs="Times New Roman"/>
          <w:szCs w:val="28"/>
        </w:rPr>
        <w:t xml:space="preserve"> 35-37]</w:t>
      </w:r>
      <w:r w:rsidRPr="0078017A">
        <w:rPr>
          <w:rFonts w:cs="Times New Roman"/>
          <w:szCs w:val="28"/>
        </w:rPr>
        <w:t>. Это</w:t>
      </w:r>
      <w:r w:rsidR="00DB21C8" w:rsidRPr="0078017A">
        <w:rPr>
          <w:rFonts w:cs="Times New Roman"/>
          <w:szCs w:val="28"/>
        </w:rPr>
        <w:t>,</w:t>
      </w:r>
      <w:r w:rsidRPr="0078017A">
        <w:rPr>
          <w:rFonts w:cs="Times New Roman"/>
          <w:szCs w:val="28"/>
        </w:rPr>
        <w:t xml:space="preserve"> в свою очередь</w:t>
      </w:r>
      <w:r w:rsidR="00DB21C8" w:rsidRPr="0078017A">
        <w:rPr>
          <w:rFonts w:cs="Times New Roman"/>
          <w:szCs w:val="28"/>
        </w:rPr>
        <w:t>,</w:t>
      </w:r>
      <w:r w:rsidRPr="0078017A">
        <w:rPr>
          <w:rFonts w:cs="Times New Roman"/>
          <w:szCs w:val="28"/>
        </w:rPr>
        <w:t xml:space="preserve"> свидетельствует о возможности использования штамма </w:t>
      </w:r>
      <w:r w:rsidRPr="0078017A">
        <w:rPr>
          <w:rFonts w:cs="Times New Roman"/>
          <w:i/>
          <w:szCs w:val="28"/>
        </w:rPr>
        <w:t>B. licheniformis</w:t>
      </w:r>
      <w:r w:rsidRPr="0078017A">
        <w:rPr>
          <w:rFonts w:cs="Times New Roman"/>
          <w:szCs w:val="28"/>
        </w:rPr>
        <w:t xml:space="preserve"> в качестве источника кератиназы с высокой активностью.</w:t>
      </w:r>
    </w:p>
    <w:p w14:paraId="41A95CEC" w14:textId="77777777" w:rsidR="00805DD8" w:rsidRPr="0078017A" w:rsidRDefault="00805DD8" w:rsidP="005D5B1D">
      <w:pPr>
        <w:rPr>
          <w:rFonts w:cs="Times New Roman"/>
          <w:szCs w:val="28"/>
        </w:rPr>
      </w:pPr>
      <w:r w:rsidRPr="0078017A">
        <w:rPr>
          <w:rFonts w:cs="Times New Roman"/>
          <w:szCs w:val="28"/>
        </w:rPr>
        <w:t xml:space="preserve">Известен штамм </w:t>
      </w:r>
      <w:r w:rsidRPr="0078017A">
        <w:rPr>
          <w:rFonts w:cs="Times New Roman"/>
          <w:i/>
          <w:szCs w:val="28"/>
        </w:rPr>
        <w:t>B. licheniformis</w:t>
      </w:r>
      <w:r w:rsidRPr="0078017A">
        <w:rPr>
          <w:rFonts w:cs="Times New Roman"/>
          <w:szCs w:val="28"/>
        </w:rPr>
        <w:t xml:space="preserve"> ВКМ В-222OД – продуцент кератиназы </w:t>
      </w:r>
      <w:r w:rsidR="004013DA" w:rsidRPr="0078017A">
        <w:rPr>
          <w:rFonts w:cs="Times New Roman"/>
          <w:szCs w:val="28"/>
        </w:rPr>
        <w:t>из семейства сериновых протеаз</w:t>
      </w:r>
      <w:r w:rsidRPr="0078017A">
        <w:rPr>
          <w:rFonts w:cs="Times New Roman"/>
          <w:szCs w:val="28"/>
        </w:rPr>
        <w:t xml:space="preserve">, который может быть использован в микробиологической промышленности для производства ферментных препаратов, применяемых в легкой промышленности и в сельском хозяйстве, где требуется гидролиз нативного кератина. Штамм </w:t>
      </w:r>
      <w:r w:rsidRPr="0078017A">
        <w:rPr>
          <w:rFonts w:cs="Times New Roman"/>
          <w:i/>
          <w:szCs w:val="28"/>
        </w:rPr>
        <w:t>B. licheniformis</w:t>
      </w:r>
      <w:r w:rsidRPr="0078017A">
        <w:rPr>
          <w:rFonts w:cs="Times New Roman"/>
          <w:szCs w:val="28"/>
        </w:rPr>
        <w:t xml:space="preserve"> ВКМ </w:t>
      </w:r>
      <w:r w:rsidR="004013DA" w:rsidRPr="0078017A">
        <w:rPr>
          <w:rFonts w:cs="Times New Roman"/>
          <w:szCs w:val="28"/>
        </w:rPr>
        <w:t>-222ОД обладает</w:t>
      </w:r>
      <w:r w:rsidRPr="0078017A">
        <w:rPr>
          <w:rFonts w:cs="Times New Roman"/>
          <w:szCs w:val="28"/>
        </w:rPr>
        <w:t xml:space="preserve"> повышенной способностью к биосинтезу кератиназы и продуцирует не менее шести внеклеточных ферментов, в том числе щелочную протеазу и α-амилазу, которые усиливают гидролизующий</w:t>
      </w:r>
      <w:r w:rsidR="004013DA" w:rsidRPr="0078017A">
        <w:rPr>
          <w:rFonts w:cs="Times New Roman"/>
          <w:szCs w:val="28"/>
        </w:rPr>
        <w:t xml:space="preserve"> эффект кератиназного препарата </w:t>
      </w:r>
      <w:r w:rsidR="003A2BA2">
        <w:rPr>
          <w:rStyle w:val="jlqj4b"/>
          <w:rFonts w:cs="Times New Roman"/>
          <w:szCs w:val="28"/>
        </w:rPr>
        <w:t>[118, с. 35-37]</w:t>
      </w:r>
      <w:r w:rsidRPr="0078017A">
        <w:rPr>
          <w:rFonts w:cs="Times New Roman"/>
          <w:szCs w:val="28"/>
        </w:rPr>
        <w:t xml:space="preserve"> </w:t>
      </w:r>
    </w:p>
    <w:p w14:paraId="195E9B7C" w14:textId="77777777" w:rsidR="0078357E" w:rsidRPr="0078017A" w:rsidRDefault="009815D7" w:rsidP="005D5B1D">
      <w:pPr>
        <w:rPr>
          <w:rFonts w:cs="Times New Roman"/>
          <w:szCs w:val="28"/>
        </w:rPr>
      </w:pPr>
      <w:r w:rsidRPr="0078017A">
        <w:rPr>
          <w:rFonts w:cs="Times New Roman"/>
          <w:szCs w:val="28"/>
        </w:rPr>
        <w:t>Известна к</w:t>
      </w:r>
      <w:r w:rsidR="0078357E" w:rsidRPr="0078017A">
        <w:rPr>
          <w:rFonts w:cs="Times New Roman"/>
          <w:szCs w:val="28"/>
        </w:rPr>
        <w:t xml:space="preserve">ератиназа из </w:t>
      </w:r>
      <w:r w:rsidR="0078357E" w:rsidRPr="0078017A">
        <w:rPr>
          <w:rFonts w:cs="Times New Roman"/>
          <w:i/>
          <w:szCs w:val="28"/>
        </w:rPr>
        <w:t xml:space="preserve">Bacillus </w:t>
      </w:r>
      <w:r w:rsidR="00716B78" w:rsidRPr="0078017A">
        <w:rPr>
          <w:rFonts w:cs="Times New Roman"/>
          <w:i/>
          <w:szCs w:val="28"/>
        </w:rPr>
        <w:t xml:space="preserve">licheniformis </w:t>
      </w:r>
      <w:r w:rsidRPr="0078017A">
        <w:rPr>
          <w:rFonts w:cs="Times New Roman"/>
          <w:szCs w:val="28"/>
        </w:rPr>
        <w:t>DCS</w:t>
      </w:r>
      <w:r w:rsidR="00716B78" w:rsidRPr="0078017A">
        <w:rPr>
          <w:rFonts w:cs="Times New Roman"/>
          <w:szCs w:val="28"/>
        </w:rPr>
        <w:t>1</w:t>
      </w:r>
      <w:r w:rsidR="009F020F" w:rsidRPr="0078017A">
        <w:rPr>
          <w:rFonts w:cs="Times New Roman"/>
          <w:szCs w:val="28"/>
        </w:rPr>
        <w:t>,</w:t>
      </w:r>
      <w:r w:rsidR="0078357E" w:rsidRPr="0078017A">
        <w:rPr>
          <w:rFonts w:cs="Times New Roman"/>
          <w:szCs w:val="28"/>
        </w:rPr>
        <w:t xml:space="preserve"> </w:t>
      </w:r>
      <w:r w:rsidRPr="0078017A">
        <w:rPr>
          <w:rFonts w:cs="Times New Roman"/>
          <w:szCs w:val="28"/>
        </w:rPr>
        <w:t xml:space="preserve">имеющая </w:t>
      </w:r>
      <w:r w:rsidR="0078357E" w:rsidRPr="0078017A">
        <w:rPr>
          <w:rFonts w:cs="Times New Roman"/>
          <w:szCs w:val="28"/>
        </w:rPr>
        <w:t>молекулярн</w:t>
      </w:r>
      <w:r w:rsidRPr="0078017A">
        <w:rPr>
          <w:rFonts w:cs="Times New Roman"/>
          <w:szCs w:val="28"/>
        </w:rPr>
        <w:t>ую массу</w:t>
      </w:r>
      <w:r w:rsidR="00716B78" w:rsidRPr="0078017A">
        <w:rPr>
          <w:rFonts w:cs="Times New Roman"/>
          <w:szCs w:val="28"/>
        </w:rPr>
        <w:t xml:space="preserve"> 32 кДа </w:t>
      </w:r>
      <w:r w:rsidR="003A2BA2">
        <w:rPr>
          <w:rStyle w:val="jlqj4b"/>
          <w:rFonts w:cs="Times New Roman"/>
          <w:szCs w:val="28"/>
        </w:rPr>
        <w:t>[119]</w:t>
      </w:r>
      <w:r w:rsidR="00C87169" w:rsidRPr="0078017A">
        <w:rPr>
          <w:rFonts w:cs="Times New Roman"/>
          <w:szCs w:val="28"/>
        </w:rPr>
        <w:t xml:space="preserve">. Данный фермент </w:t>
      </w:r>
      <w:r w:rsidR="0078357E" w:rsidRPr="0078017A">
        <w:rPr>
          <w:rFonts w:cs="Times New Roman"/>
          <w:szCs w:val="28"/>
        </w:rPr>
        <w:t xml:space="preserve">имеет оптимум при pH </w:t>
      </w:r>
      <w:r w:rsidR="00716B78" w:rsidRPr="0078017A">
        <w:rPr>
          <w:rFonts w:cs="Times New Roman"/>
          <w:szCs w:val="28"/>
        </w:rPr>
        <w:t>7</w:t>
      </w:r>
      <w:r w:rsidR="0078357E" w:rsidRPr="0078017A">
        <w:rPr>
          <w:rFonts w:cs="Times New Roman"/>
          <w:szCs w:val="28"/>
        </w:rPr>
        <w:t xml:space="preserve">.0 и </w:t>
      </w:r>
      <w:r w:rsidR="0078357E" w:rsidRPr="0078017A">
        <w:rPr>
          <w:rFonts w:cs="Times New Roman"/>
          <w:szCs w:val="28"/>
          <w:lang w:val="en-US"/>
        </w:rPr>
        <w:t>t</w:t>
      </w:r>
      <w:r w:rsidR="0078357E" w:rsidRPr="0078017A">
        <w:rPr>
          <w:rFonts w:cs="Times New Roman"/>
          <w:szCs w:val="28"/>
        </w:rPr>
        <w:t>°</w:t>
      </w:r>
      <w:r w:rsidR="0078357E" w:rsidRPr="0078017A">
        <w:rPr>
          <w:rFonts w:cs="Times New Roman"/>
          <w:szCs w:val="28"/>
          <w:lang w:val="en-US"/>
        </w:rPr>
        <w:t>C</w:t>
      </w:r>
      <w:r w:rsidR="0078357E" w:rsidRPr="0078017A">
        <w:rPr>
          <w:rFonts w:cs="Times New Roman"/>
          <w:szCs w:val="28"/>
        </w:rPr>
        <w:t>=</w:t>
      </w:r>
      <w:r w:rsidR="00716B78" w:rsidRPr="0078017A">
        <w:rPr>
          <w:rFonts w:cs="Times New Roman"/>
          <w:szCs w:val="28"/>
        </w:rPr>
        <w:t>45</w:t>
      </w:r>
      <w:r w:rsidR="0078357E" w:rsidRPr="0078017A">
        <w:rPr>
          <w:rFonts w:cs="Times New Roman"/>
          <w:szCs w:val="28"/>
        </w:rPr>
        <w:t xml:space="preserve">°C. Фермент </w:t>
      </w:r>
      <w:r w:rsidR="00716B78" w:rsidRPr="0078017A">
        <w:rPr>
          <w:rFonts w:cs="Times New Roman"/>
          <w:szCs w:val="28"/>
        </w:rPr>
        <w:t>способен</w:t>
      </w:r>
      <w:r w:rsidR="0078357E" w:rsidRPr="0078017A">
        <w:rPr>
          <w:rFonts w:cs="Times New Roman"/>
          <w:szCs w:val="28"/>
        </w:rPr>
        <w:t xml:space="preserve"> гидролизовать</w:t>
      </w:r>
      <w:r w:rsidR="00725A56" w:rsidRPr="0078017A">
        <w:rPr>
          <w:rFonts w:cs="Times New Roman"/>
          <w:szCs w:val="28"/>
        </w:rPr>
        <w:t xml:space="preserve"> </w:t>
      </w:r>
      <w:r w:rsidR="00716B78" w:rsidRPr="0078017A">
        <w:rPr>
          <w:rFonts w:cs="Times New Roman"/>
          <w:szCs w:val="28"/>
        </w:rPr>
        <w:t xml:space="preserve">такие кератинсодержащие материалы, как человеческие волосы и ногти </w:t>
      </w:r>
      <w:r w:rsidR="003A2BA2">
        <w:rPr>
          <w:rStyle w:val="jlqj4b"/>
          <w:rFonts w:cs="Times New Roman"/>
          <w:szCs w:val="28"/>
        </w:rPr>
        <w:t>[119, р. 693-699]</w:t>
      </w:r>
      <w:r w:rsidR="0078357E" w:rsidRPr="0078017A">
        <w:rPr>
          <w:rFonts w:cs="Times New Roman"/>
          <w:szCs w:val="28"/>
        </w:rPr>
        <w:t>.</w:t>
      </w:r>
      <w:r w:rsidR="00C87169" w:rsidRPr="0078017A">
        <w:rPr>
          <w:rFonts w:cs="Times New Roman"/>
          <w:szCs w:val="28"/>
        </w:rPr>
        <w:t xml:space="preserve"> Штамм</w:t>
      </w:r>
      <w:r w:rsidR="0078357E" w:rsidRPr="0078017A">
        <w:rPr>
          <w:rFonts w:cs="Times New Roman"/>
          <w:szCs w:val="28"/>
        </w:rPr>
        <w:t xml:space="preserve"> </w:t>
      </w:r>
      <w:r w:rsidR="0078357E" w:rsidRPr="0078017A">
        <w:rPr>
          <w:rFonts w:cs="Times New Roman"/>
          <w:i/>
          <w:szCs w:val="28"/>
        </w:rPr>
        <w:t>Bacillus pumilus</w:t>
      </w:r>
      <w:r w:rsidR="0078357E" w:rsidRPr="0078017A">
        <w:rPr>
          <w:rFonts w:cs="Times New Roman"/>
          <w:szCs w:val="28"/>
        </w:rPr>
        <w:t xml:space="preserve"> NRC21 содержит </w:t>
      </w:r>
      <w:r w:rsidR="00CA744F" w:rsidRPr="0078017A">
        <w:rPr>
          <w:rFonts w:cs="Times New Roman"/>
          <w:szCs w:val="28"/>
        </w:rPr>
        <w:t>кератинолитический фермент с массой 32</w:t>
      </w:r>
      <w:r w:rsidR="0078357E" w:rsidRPr="0078017A">
        <w:rPr>
          <w:rFonts w:cs="Times New Roman"/>
          <w:szCs w:val="28"/>
        </w:rPr>
        <w:t xml:space="preserve"> кДа.</w:t>
      </w:r>
      <w:r w:rsidR="00CA744F" w:rsidRPr="0078017A">
        <w:rPr>
          <w:rFonts w:cs="Times New Roman"/>
          <w:szCs w:val="28"/>
        </w:rPr>
        <w:t xml:space="preserve"> Оптимальными для очищенного</w:t>
      </w:r>
      <w:r w:rsidR="0078357E" w:rsidRPr="0078017A">
        <w:rPr>
          <w:rFonts w:cs="Times New Roman"/>
          <w:szCs w:val="28"/>
        </w:rPr>
        <w:t xml:space="preserve"> гельфильтрацией фермент</w:t>
      </w:r>
      <w:r w:rsidR="00CA744F" w:rsidRPr="0078017A">
        <w:rPr>
          <w:rFonts w:cs="Times New Roman"/>
          <w:szCs w:val="28"/>
        </w:rPr>
        <w:t>а являют рН 7,5-8,0</w:t>
      </w:r>
      <w:r w:rsidR="0078357E" w:rsidRPr="0078017A">
        <w:rPr>
          <w:rFonts w:cs="Times New Roman"/>
          <w:szCs w:val="28"/>
        </w:rPr>
        <w:t xml:space="preserve"> температурой 4</w:t>
      </w:r>
      <w:r w:rsidR="00CA744F" w:rsidRPr="0078017A">
        <w:rPr>
          <w:rFonts w:cs="Times New Roman"/>
          <w:szCs w:val="28"/>
        </w:rPr>
        <w:t>0</w:t>
      </w:r>
      <w:r w:rsidR="0078357E" w:rsidRPr="0078017A">
        <w:rPr>
          <w:rFonts w:cs="Times New Roman"/>
          <w:szCs w:val="28"/>
        </w:rPr>
        <w:t>°С-50°C. Фермент стабил</w:t>
      </w:r>
      <w:r w:rsidR="00C87169" w:rsidRPr="0078017A">
        <w:rPr>
          <w:rFonts w:cs="Times New Roman"/>
          <w:szCs w:val="28"/>
        </w:rPr>
        <w:t>ьно активен</w:t>
      </w:r>
      <w:r w:rsidR="0078357E" w:rsidRPr="0078017A">
        <w:rPr>
          <w:rFonts w:cs="Times New Roman"/>
          <w:szCs w:val="28"/>
        </w:rPr>
        <w:t xml:space="preserve"> в диапазоне рН 5-10 и </w:t>
      </w:r>
      <w:r w:rsidR="0078357E" w:rsidRPr="0078017A">
        <w:rPr>
          <w:rFonts w:cs="Times New Roman"/>
          <w:szCs w:val="28"/>
          <w:lang w:val="en-US"/>
        </w:rPr>
        <w:t>t</w:t>
      </w:r>
      <w:r w:rsidR="0078357E" w:rsidRPr="0078017A">
        <w:rPr>
          <w:rFonts w:cs="Times New Roman"/>
          <w:szCs w:val="28"/>
        </w:rPr>
        <w:t xml:space="preserve">°С 20°С-60°C </w:t>
      </w:r>
      <w:r w:rsidR="003A2BA2">
        <w:rPr>
          <w:rStyle w:val="jlqj4b"/>
          <w:rFonts w:cs="Times New Roman"/>
          <w:szCs w:val="28"/>
        </w:rPr>
        <w:t>[120]</w:t>
      </w:r>
      <w:r w:rsidR="0078357E" w:rsidRPr="0078017A">
        <w:rPr>
          <w:rFonts w:cs="Times New Roman"/>
          <w:szCs w:val="28"/>
        </w:rPr>
        <w:t>. С территории птицефабрики была выделена кератиндеградирующ</w:t>
      </w:r>
      <w:r w:rsidR="0060741A" w:rsidRPr="0078017A">
        <w:rPr>
          <w:rFonts w:cs="Times New Roman"/>
          <w:szCs w:val="28"/>
        </w:rPr>
        <w:t>ий штамм</w:t>
      </w:r>
      <w:r w:rsidR="0078357E" w:rsidRPr="0078017A">
        <w:rPr>
          <w:rFonts w:cs="Times New Roman"/>
          <w:szCs w:val="28"/>
        </w:rPr>
        <w:t xml:space="preserve"> </w:t>
      </w:r>
      <w:r w:rsidR="0060741A" w:rsidRPr="0078017A">
        <w:rPr>
          <w:rFonts w:cs="Times New Roman"/>
          <w:szCs w:val="28"/>
        </w:rPr>
        <w:t>GRK</w:t>
      </w:r>
      <w:r w:rsidR="0078357E" w:rsidRPr="0078017A">
        <w:rPr>
          <w:rFonts w:cs="Times New Roman"/>
          <w:szCs w:val="28"/>
        </w:rPr>
        <w:t>, идентифицированн</w:t>
      </w:r>
      <w:r w:rsidR="0060741A" w:rsidRPr="0078017A">
        <w:rPr>
          <w:rFonts w:cs="Times New Roman"/>
          <w:szCs w:val="28"/>
        </w:rPr>
        <w:t>ый</w:t>
      </w:r>
      <w:r w:rsidR="0078357E" w:rsidRPr="0078017A">
        <w:rPr>
          <w:rFonts w:cs="Times New Roman"/>
          <w:szCs w:val="28"/>
        </w:rPr>
        <w:t xml:space="preserve"> по последовательности 16</w:t>
      </w:r>
      <w:r w:rsidR="0078357E" w:rsidRPr="0078017A">
        <w:rPr>
          <w:rFonts w:cs="Times New Roman"/>
          <w:szCs w:val="28"/>
          <w:lang w:val="en-US"/>
        </w:rPr>
        <w:t>S</w:t>
      </w:r>
      <w:r w:rsidR="0078357E" w:rsidRPr="0078017A">
        <w:rPr>
          <w:rFonts w:cs="Times New Roman"/>
          <w:szCs w:val="28"/>
        </w:rPr>
        <w:t xml:space="preserve"> рРНК как </w:t>
      </w:r>
      <w:r w:rsidR="0078357E" w:rsidRPr="0078017A">
        <w:rPr>
          <w:rFonts w:cs="Times New Roman"/>
          <w:i/>
          <w:szCs w:val="28"/>
        </w:rPr>
        <w:t>Bacillus pumilus</w:t>
      </w:r>
      <w:r w:rsidR="0078357E" w:rsidRPr="0078017A">
        <w:rPr>
          <w:rFonts w:cs="Times New Roman"/>
          <w:szCs w:val="28"/>
        </w:rPr>
        <w:t xml:space="preserve">. Путем подбора состава среды при культивировании штамма была достигнута деградация пера на уровне 98% в сочетании с высокой кератиназной активностью 373 ед/мл. После ферментации </w:t>
      </w:r>
      <w:r w:rsidR="0060741A" w:rsidRPr="0078017A">
        <w:rPr>
          <w:rFonts w:cs="Times New Roman"/>
          <w:szCs w:val="28"/>
        </w:rPr>
        <w:t xml:space="preserve">штамма с перьями </w:t>
      </w:r>
      <w:r w:rsidR="0078357E" w:rsidRPr="0078017A">
        <w:rPr>
          <w:rFonts w:cs="Times New Roman"/>
          <w:szCs w:val="28"/>
        </w:rPr>
        <w:t>были получены свободные аминокислоты триптофан (221,44 мг/мл), изолейцин (15,0 мг/мл), лизин (10,81</w:t>
      </w:r>
      <w:r w:rsidR="009552F5">
        <w:rPr>
          <w:rFonts w:cs="Times New Roman"/>
          <w:szCs w:val="28"/>
        </w:rPr>
        <w:t xml:space="preserve"> </w:t>
      </w:r>
      <w:r w:rsidR="0078357E" w:rsidRPr="0078017A">
        <w:rPr>
          <w:rFonts w:cs="Times New Roman"/>
          <w:szCs w:val="28"/>
        </w:rPr>
        <w:t xml:space="preserve">мг/мл) и метионин (7,24 мг/мл). Биохимическое изучение показало, что кератиназа </w:t>
      </w:r>
      <w:r w:rsidR="0060741A" w:rsidRPr="0078017A">
        <w:rPr>
          <w:rFonts w:cs="Times New Roman"/>
          <w:szCs w:val="28"/>
        </w:rPr>
        <w:t xml:space="preserve">из </w:t>
      </w:r>
      <w:r w:rsidR="0060741A" w:rsidRPr="0078017A">
        <w:rPr>
          <w:rFonts w:cs="Times New Roman"/>
          <w:i/>
          <w:szCs w:val="28"/>
        </w:rPr>
        <w:t>Bacillus pumilus</w:t>
      </w:r>
      <w:r w:rsidR="0060741A" w:rsidRPr="0078017A">
        <w:rPr>
          <w:rFonts w:cs="Times New Roman"/>
          <w:szCs w:val="28"/>
        </w:rPr>
        <w:t xml:space="preserve"> GRK </w:t>
      </w:r>
      <w:r w:rsidR="0078357E" w:rsidRPr="0078017A">
        <w:rPr>
          <w:rFonts w:cs="Times New Roman"/>
          <w:szCs w:val="28"/>
        </w:rPr>
        <w:t>является Ca</w:t>
      </w:r>
      <w:r w:rsidR="0078357E" w:rsidRPr="0078017A">
        <w:rPr>
          <w:rFonts w:cs="Times New Roman"/>
          <w:szCs w:val="28"/>
          <w:vertAlign w:val="superscript"/>
        </w:rPr>
        <w:t>+2</w:t>
      </w:r>
      <w:r w:rsidR="0078357E" w:rsidRPr="0078017A">
        <w:rPr>
          <w:rFonts w:cs="Times New Roman"/>
          <w:szCs w:val="28"/>
        </w:rPr>
        <w:t xml:space="preserve"> и Mg</w:t>
      </w:r>
      <w:r w:rsidR="0078357E" w:rsidRPr="0078017A">
        <w:rPr>
          <w:rFonts w:cs="Times New Roman"/>
          <w:szCs w:val="28"/>
          <w:vertAlign w:val="superscript"/>
        </w:rPr>
        <w:t>+2</w:t>
      </w:r>
      <w:r w:rsidR="0078357E" w:rsidRPr="0078017A">
        <w:rPr>
          <w:rFonts w:cs="Times New Roman"/>
          <w:szCs w:val="28"/>
        </w:rPr>
        <w:t xml:space="preserve"> сериновой протеазой</w:t>
      </w:r>
      <w:r w:rsidR="00D1495F" w:rsidRPr="0078017A">
        <w:rPr>
          <w:rFonts w:cs="Times New Roman"/>
          <w:szCs w:val="28"/>
        </w:rPr>
        <w:t xml:space="preserve"> </w:t>
      </w:r>
      <w:r w:rsidR="003A2BA2">
        <w:rPr>
          <w:rStyle w:val="jlqj4b"/>
          <w:rFonts w:cs="Times New Roman"/>
          <w:szCs w:val="28"/>
        </w:rPr>
        <w:t>[121]</w:t>
      </w:r>
      <w:r w:rsidR="0078357E" w:rsidRPr="0078017A">
        <w:rPr>
          <w:rFonts w:cs="Times New Roman"/>
          <w:szCs w:val="28"/>
        </w:rPr>
        <w:t xml:space="preserve">. </w:t>
      </w:r>
      <w:r w:rsidR="0060741A" w:rsidRPr="0078017A">
        <w:rPr>
          <w:rFonts w:cs="Times New Roman"/>
          <w:szCs w:val="28"/>
        </w:rPr>
        <w:t xml:space="preserve">При подборе </w:t>
      </w:r>
      <w:r w:rsidR="009153F8" w:rsidRPr="0078017A">
        <w:rPr>
          <w:rFonts w:cs="Times New Roman"/>
          <w:szCs w:val="28"/>
        </w:rPr>
        <w:t>услови</w:t>
      </w:r>
      <w:r w:rsidR="0060741A" w:rsidRPr="0078017A">
        <w:rPr>
          <w:rFonts w:cs="Times New Roman"/>
          <w:szCs w:val="28"/>
        </w:rPr>
        <w:t>й</w:t>
      </w:r>
      <w:r w:rsidR="009153F8" w:rsidRPr="0078017A">
        <w:rPr>
          <w:rFonts w:cs="Times New Roman"/>
          <w:szCs w:val="28"/>
        </w:rPr>
        <w:t xml:space="preserve"> совместного культивирования </w:t>
      </w:r>
      <w:r w:rsidR="00D1495F" w:rsidRPr="0078017A">
        <w:rPr>
          <w:rFonts w:cs="Times New Roman"/>
          <w:szCs w:val="28"/>
        </w:rPr>
        <w:t>штамм</w:t>
      </w:r>
      <w:r w:rsidR="009153F8" w:rsidRPr="0078017A">
        <w:rPr>
          <w:rFonts w:cs="Times New Roman"/>
          <w:szCs w:val="28"/>
        </w:rPr>
        <w:t>ов</w:t>
      </w:r>
      <w:r w:rsidR="00D1495F" w:rsidRPr="0078017A">
        <w:rPr>
          <w:rFonts w:cs="Times New Roman"/>
          <w:szCs w:val="28"/>
        </w:rPr>
        <w:t xml:space="preserve">, </w:t>
      </w:r>
      <w:r w:rsidR="009153F8" w:rsidRPr="0078017A">
        <w:rPr>
          <w:rFonts w:cs="Times New Roman"/>
          <w:szCs w:val="28"/>
        </w:rPr>
        <w:t xml:space="preserve">обладающих </w:t>
      </w:r>
      <w:r w:rsidR="0060741A" w:rsidRPr="0078017A">
        <w:rPr>
          <w:rFonts w:cs="Times New Roman"/>
          <w:szCs w:val="28"/>
        </w:rPr>
        <w:t>кератинолитической активностью и</w:t>
      </w:r>
      <w:r w:rsidR="009153F8" w:rsidRPr="0078017A">
        <w:rPr>
          <w:rFonts w:cs="Times New Roman"/>
          <w:szCs w:val="28"/>
        </w:rPr>
        <w:t xml:space="preserve"> </w:t>
      </w:r>
      <w:r w:rsidR="00D1495F" w:rsidRPr="0078017A">
        <w:rPr>
          <w:rFonts w:cs="Times New Roman"/>
          <w:szCs w:val="28"/>
        </w:rPr>
        <w:t xml:space="preserve">принадлежащие к родам </w:t>
      </w:r>
      <w:r w:rsidR="00D1495F" w:rsidRPr="0078017A">
        <w:rPr>
          <w:rFonts w:cs="Times New Roman"/>
          <w:i/>
          <w:szCs w:val="28"/>
          <w:lang w:val="en-US"/>
        </w:rPr>
        <w:t>Lysinibacillus</w:t>
      </w:r>
      <w:r w:rsidR="00D1495F" w:rsidRPr="0078017A">
        <w:rPr>
          <w:rFonts w:cs="Times New Roman"/>
          <w:szCs w:val="28"/>
        </w:rPr>
        <w:t xml:space="preserve">, </w:t>
      </w:r>
      <w:r w:rsidR="00D1495F" w:rsidRPr="0078017A">
        <w:rPr>
          <w:rFonts w:cs="Times New Roman"/>
          <w:i/>
          <w:szCs w:val="28"/>
          <w:lang w:val="en-US"/>
        </w:rPr>
        <w:t>Nocardiopsis</w:t>
      </w:r>
      <w:r w:rsidR="00D1495F" w:rsidRPr="0078017A">
        <w:rPr>
          <w:rFonts w:cs="Times New Roman"/>
          <w:szCs w:val="28"/>
        </w:rPr>
        <w:t xml:space="preserve"> и </w:t>
      </w:r>
      <w:r w:rsidR="00D1495F" w:rsidRPr="0078017A">
        <w:rPr>
          <w:rFonts w:cs="Times New Roman"/>
          <w:i/>
          <w:szCs w:val="28"/>
          <w:lang w:val="en-US"/>
        </w:rPr>
        <w:t>Micrococcus</w:t>
      </w:r>
      <w:r w:rsidR="0060741A" w:rsidRPr="0078017A">
        <w:rPr>
          <w:rFonts w:cs="Times New Roman"/>
          <w:szCs w:val="28"/>
        </w:rPr>
        <w:t xml:space="preserve"> </w:t>
      </w:r>
      <w:r w:rsidR="009153F8" w:rsidRPr="0078017A">
        <w:rPr>
          <w:rFonts w:cs="Times New Roman"/>
          <w:szCs w:val="28"/>
        </w:rPr>
        <w:t xml:space="preserve">было достигнуто увеличение степени деградации перьев на 65%, </w:t>
      </w:r>
      <w:r w:rsidR="0078357E" w:rsidRPr="0078017A">
        <w:rPr>
          <w:rFonts w:cs="Times New Roman"/>
          <w:szCs w:val="28"/>
        </w:rPr>
        <w:t xml:space="preserve">что </w:t>
      </w:r>
      <w:r w:rsidR="009153F8" w:rsidRPr="0078017A">
        <w:rPr>
          <w:rFonts w:cs="Times New Roman"/>
          <w:szCs w:val="28"/>
        </w:rPr>
        <w:t xml:space="preserve">свидетельствует </w:t>
      </w:r>
      <w:r w:rsidR="0078357E" w:rsidRPr="0078017A">
        <w:rPr>
          <w:rFonts w:cs="Times New Roman"/>
          <w:szCs w:val="28"/>
        </w:rPr>
        <w:t xml:space="preserve">о </w:t>
      </w:r>
      <w:r w:rsidR="0060741A" w:rsidRPr="0078017A">
        <w:rPr>
          <w:rFonts w:cs="Times New Roman"/>
          <w:szCs w:val="28"/>
        </w:rPr>
        <w:t xml:space="preserve">возможности </w:t>
      </w:r>
      <w:r w:rsidR="0078357E" w:rsidRPr="0078017A">
        <w:rPr>
          <w:rFonts w:cs="Times New Roman"/>
          <w:szCs w:val="28"/>
        </w:rPr>
        <w:t>синергетическо</w:t>
      </w:r>
      <w:r w:rsidR="0060741A" w:rsidRPr="0078017A">
        <w:rPr>
          <w:rFonts w:cs="Times New Roman"/>
          <w:szCs w:val="28"/>
        </w:rPr>
        <w:t>го</w:t>
      </w:r>
      <w:r w:rsidR="0078357E" w:rsidRPr="0078017A">
        <w:rPr>
          <w:rFonts w:cs="Times New Roman"/>
          <w:szCs w:val="28"/>
        </w:rPr>
        <w:t xml:space="preserve"> действи</w:t>
      </w:r>
      <w:r w:rsidR="0060741A" w:rsidRPr="0078017A">
        <w:rPr>
          <w:rFonts w:cs="Times New Roman"/>
          <w:szCs w:val="28"/>
        </w:rPr>
        <w:t>я</w:t>
      </w:r>
      <w:r w:rsidR="0078357E" w:rsidRPr="0078017A">
        <w:rPr>
          <w:rFonts w:cs="Times New Roman"/>
          <w:szCs w:val="28"/>
        </w:rPr>
        <w:t xml:space="preserve"> </w:t>
      </w:r>
      <w:r w:rsidR="0060741A" w:rsidRPr="0078017A">
        <w:rPr>
          <w:rFonts w:cs="Times New Roman"/>
          <w:szCs w:val="28"/>
        </w:rPr>
        <w:t xml:space="preserve">различных типов </w:t>
      </w:r>
      <w:r w:rsidR="0078357E" w:rsidRPr="0078017A">
        <w:rPr>
          <w:rFonts w:cs="Times New Roman"/>
          <w:szCs w:val="28"/>
        </w:rPr>
        <w:t xml:space="preserve">кератиназного </w:t>
      </w:r>
      <w:r w:rsidR="0060741A" w:rsidRPr="0078017A">
        <w:rPr>
          <w:rFonts w:cs="Times New Roman"/>
          <w:szCs w:val="28"/>
        </w:rPr>
        <w:t>комплекса</w:t>
      </w:r>
      <w:r w:rsidR="009153F8" w:rsidRPr="0078017A">
        <w:rPr>
          <w:rFonts w:cs="Times New Roman"/>
          <w:szCs w:val="28"/>
        </w:rPr>
        <w:t xml:space="preserve"> </w:t>
      </w:r>
      <w:r w:rsidR="003A2BA2">
        <w:rPr>
          <w:rStyle w:val="jlqj4b"/>
          <w:rFonts w:cs="Times New Roman"/>
          <w:szCs w:val="28"/>
        </w:rPr>
        <w:t>[122]</w:t>
      </w:r>
      <w:r w:rsidR="0078357E" w:rsidRPr="0078017A">
        <w:rPr>
          <w:rFonts w:cs="Times New Roman"/>
          <w:szCs w:val="28"/>
        </w:rPr>
        <w:t xml:space="preserve">. </w:t>
      </w:r>
    </w:p>
    <w:p w14:paraId="5D7F9E0A" w14:textId="77777777" w:rsidR="0078357E" w:rsidRPr="0078017A" w:rsidRDefault="0078357E" w:rsidP="005D5B1D">
      <w:pPr>
        <w:rPr>
          <w:rFonts w:cs="Times New Roman"/>
          <w:szCs w:val="28"/>
        </w:rPr>
      </w:pPr>
      <w:r w:rsidRPr="0078017A">
        <w:rPr>
          <w:rFonts w:cs="Times New Roman"/>
          <w:szCs w:val="28"/>
        </w:rPr>
        <w:t xml:space="preserve">Для современного биотехнологического производства термостабильность фермента является </w:t>
      </w:r>
      <w:r w:rsidR="0060741A" w:rsidRPr="0078017A">
        <w:rPr>
          <w:rFonts w:cs="Times New Roman"/>
          <w:szCs w:val="28"/>
        </w:rPr>
        <w:t>важным</w:t>
      </w:r>
      <w:r w:rsidRPr="0078017A">
        <w:rPr>
          <w:rFonts w:cs="Times New Roman"/>
          <w:szCs w:val="28"/>
        </w:rPr>
        <w:t xml:space="preserve"> параметром</w:t>
      </w:r>
      <w:r w:rsidR="0060741A" w:rsidRPr="0078017A">
        <w:rPr>
          <w:rFonts w:cs="Times New Roman"/>
          <w:szCs w:val="28"/>
        </w:rPr>
        <w:t>, определяющего</w:t>
      </w:r>
      <w:r w:rsidRPr="0078017A">
        <w:rPr>
          <w:rFonts w:cs="Times New Roman"/>
          <w:szCs w:val="28"/>
        </w:rPr>
        <w:t xml:space="preserve"> возможности его практического применения. Термофильная бактерия </w:t>
      </w:r>
      <w:r w:rsidRPr="0078017A">
        <w:rPr>
          <w:rFonts w:cs="Times New Roman"/>
          <w:i/>
          <w:szCs w:val="28"/>
        </w:rPr>
        <w:t>Meiothermus taiwanensis</w:t>
      </w:r>
      <w:r w:rsidRPr="0078017A">
        <w:rPr>
          <w:rFonts w:cs="Times New Roman"/>
          <w:szCs w:val="28"/>
        </w:rPr>
        <w:t xml:space="preserve"> WR-220 при 65°С полностью деградирова</w:t>
      </w:r>
      <w:r w:rsidR="0060741A" w:rsidRPr="0078017A">
        <w:rPr>
          <w:rFonts w:cs="Times New Roman"/>
          <w:szCs w:val="28"/>
        </w:rPr>
        <w:t>ла</w:t>
      </w:r>
      <w:r w:rsidRPr="0078017A">
        <w:rPr>
          <w:rFonts w:cs="Times New Roman"/>
          <w:szCs w:val="28"/>
        </w:rPr>
        <w:t xml:space="preserve"> перьевой кератин</w:t>
      </w:r>
      <w:r w:rsidR="0060741A" w:rsidRPr="0078017A">
        <w:rPr>
          <w:rFonts w:cs="Times New Roman"/>
          <w:szCs w:val="28"/>
        </w:rPr>
        <w:t xml:space="preserve"> </w:t>
      </w:r>
      <w:r w:rsidR="003A2BA2">
        <w:rPr>
          <w:rStyle w:val="jlqj4b"/>
          <w:rFonts w:cs="Times New Roman"/>
          <w:szCs w:val="28"/>
        </w:rPr>
        <w:t>[123]</w:t>
      </w:r>
      <w:r w:rsidRPr="0078017A">
        <w:rPr>
          <w:rFonts w:cs="Times New Roman"/>
          <w:szCs w:val="28"/>
        </w:rPr>
        <w:t xml:space="preserve">. </w:t>
      </w:r>
      <w:r w:rsidR="0060741A" w:rsidRPr="0078017A">
        <w:rPr>
          <w:rFonts w:cs="Times New Roman"/>
          <w:szCs w:val="28"/>
        </w:rPr>
        <w:t xml:space="preserve">При изучении кератиназа MtaKer из </w:t>
      </w:r>
      <w:r w:rsidR="0060741A" w:rsidRPr="0078017A">
        <w:rPr>
          <w:rFonts w:cs="Times New Roman"/>
          <w:i/>
          <w:szCs w:val="28"/>
        </w:rPr>
        <w:t>M. taiwanensis</w:t>
      </w:r>
      <w:r w:rsidR="0060741A" w:rsidRPr="0078017A">
        <w:rPr>
          <w:rFonts w:cs="Times New Roman"/>
          <w:szCs w:val="28"/>
        </w:rPr>
        <w:t xml:space="preserve"> WR-220 было установлено, что</w:t>
      </w:r>
      <w:r w:rsidRPr="0078017A">
        <w:rPr>
          <w:rFonts w:cs="Times New Roman"/>
          <w:szCs w:val="28"/>
        </w:rPr>
        <w:t xml:space="preserve"> фермент активен в широком диапазоне температур (25°С-75°C) и рН (4-11) с максимальной кератиназной активностью при 65°C и pH 10 </w:t>
      </w:r>
      <w:r w:rsidR="003A2BA2">
        <w:rPr>
          <w:rStyle w:val="jlqj4b"/>
          <w:rFonts w:cs="Times New Roman"/>
          <w:szCs w:val="28"/>
        </w:rPr>
        <w:t>[123, р. 4658-1-4658-11].</w:t>
      </w:r>
      <w:r w:rsidR="00FD3426" w:rsidRPr="0078017A">
        <w:rPr>
          <w:rFonts w:cs="Times New Roman"/>
          <w:szCs w:val="28"/>
        </w:rPr>
        <w:fldChar w:fldCharType="begin">
          <w:fldData xml:space="preserve">PEVuZE5vdGU+PENpdGU+PEF1dGhvcj5XdTwvQXV0aG9yPjxZZWFyPjIwMTc8L1llYXI+PFJlY051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</w:fldData>
        </w:fldChar>
      </w:r>
      <w:r w:rsidR="004246E6" w:rsidRPr="0078017A">
        <w:rPr>
          <w:rFonts w:cs="Times New Roman"/>
          <w:szCs w:val="28"/>
        </w:rPr>
        <w:instrText xml:space="preserve"> ADDIN EN.CITE </w:instrText>
      </w:r>
      <w:r w:rsidR="00FD3426" w:rsidRPr="0078017A">
        <w:rPr>
          <w:rFonts w:cs="Times New Roman"/>
          <w:szCs w:val="28"/>
        </w:rPr>
        <w:fldChar w:fldCharType="begin">
          <w:fldData xml:space="preserve">PEVuZE5vdGU+PENpdGU+PEF1dGhvcj5XdTwvQXV0aG9yPjxZZWFyPjIwMTc8L1llYXI+PFJlY051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</w:fldData>
        </w:fldChar>
      </w:r>
      <w:r w:rsidR="004246E6" w:rsidRPr="0078017A">
        <w:rPr>
          <w:rFonts w:cs="Times New Roman"/>
          <w:szCs w:val="28"/>
        </w:rPr>
        <w:instrText xml:space="preserve"> ADDIN EN.CITE.DATA </w:instrText>
      </w:r>
      <w:r w:rsidR="00FD3426" w:rsidRPr="0078017A">
        <w:rPr>
          <w:rFonts w:cs="Times New Roman"/>
          <w:szCs w:val="28"/>
        </w:rPr>
      </w:r>
      <w:r w:rsidR="00FD3426" w:rsidRPr="0078017A">
        <w:rPr>
          <w:rFonts w:cs="Times New Roman"/>
          <w:szCs w:val="28"/>
        </w:rPr>
        <w:fldChar w:fldCharType="end"/>
      </w:r>
      <w:r w:rsidR="00FD3426" w:rsidRPr="0078017A">
        <w:rPr>
          <w:rFonts w:cs="Times New Roman"/>
          <w:szCs w:val="28"/>
        </w:rPr>
      </w:r>
      <w:r w:rsidR="00FD3426" w:rsidRPr="0078017A">
        <w:rPr>
          <w:rFonts w:cs="Times New Roman"/>
          <w:szCs w:val="28"/>
        </w:rPr>
        <w:fldChar w:fldCharType="end"/>
      </w:r>
      <w:r w:rsidRPr="0078017A">
        <w:rPr>
          <w:rFonts w:cs="Times New Roman"/>
          <w:szCs w:val="28"/>
        </w:rPr>
        <w:t xml:space="preserve"> </w:t>
      </w:r>
      <w:r w:rsidRPr="0078017A">
        <w:rPr>
          <w:rFonts w:cs="Times New Roman"/>
          <w:iCs/>
          <w:szCs w:val="28"/>
        </w:rPr>
        <w:t xml:space="preserve">Кератиназа из термофильной бактерии </w:t>
      </w:r>
      <w:r w:rsidRPr="0078017A">
        <w:rPr>
          <w:rFonts w:cs="Times New Roman"/>
          <w:i/>
          <w:iCs/>
          <w:szCs w:val="28"/>
        </w:rPr>
        <w:t>Geobacillus stearothermophilus</w:t>
      </w:r>
      <w:r w:rsidRPr="0078017A">
        <w:rPr>
          <w:rFonts w:cs="Times New Roman"/>
          <w:iCs/>
          <w:szCs w:val="28"/>
        </w:rPr>
        <w:t xml:space="preserve"> AD-11 экспрессирована в </w:t>
      </w:r>
      <w:r w:rsidRPr="0078017A">
        <w:rPr>
          <w:rFonts w:cs="Times New Roman"/>
          <w:i/>
          <w:iCs/>
          <w:szCs w:val="28"/>
        </w:rPr>
        <w:t>E.coli</w:t>
      </w:r>
      <w:r w:rsidRPr="0078017A">
        <w:rPr>
          <w:rFonts w:cs="Times New Roman"/>
          <w:iCs/>
          <w:szCs w:val="28"/>
        </w:rPr>
        <w:t xml:space="preserve"> BL-21(DE3)</w:t>
      </w:r>
      <w:r w:rsidR="0060741A" w:rsidRPr="0078017A">
        <w:rPr>
          <w:rFonts w:cs="Times New Roman"/>
          <w:iCs/>
          <w:szCs w:val="28"/>
        </w:rPr>
        <w:t xml:space="preserve"> </w:t>
      </w:r>
      <w:r w:rsidR="003A2BA2">
        <w:rPr>
          <w:rStyle w:val="jlqj4b"/>
          <w:rFonts w:cs="Times New Roman"/>
          <w:szCs w:val="28"/>
        </w:rPr>
        <w:t>[124]</w:t>
      </w:r>
      <w:r w:rsidRPr="0078017A">
        <w:rPr>
          <w:rFonts w:cs="Times New Roman"/>
          <w:iCs/>
          <w:szCs w:val="28"/>
        </w:rPr>
        <w:t xml:space="preserve">. Кератиназа RecGEOker с молекулярной массой 57 кДа имеет наибольшую активность при рН=9,0 и температуре +60°С. Данная кератиназа показывала наивысшую субстратную специфичность к кератину в следующем ряду по убыванию: шерсть, коллаген, казеин, желатин, бычий сывороточный альбумин </w:t>
      </w:r>
      <w:r w:rsidR="003A2BA2">
        <w:rPr>
          <w:rStyle w:val="jlqj4b"/>
          <w:rFonts w:cs="Times New Roman"/>
          <w:szCs w:val="28"/>
        </w:rPr>
        <w:t>[124, р. 158-164]</w:t>
      </w:r>
      <w:r w:rsidRPr="0078017A">
        <w:rPr>
          <w:rFonts w:cs="Times New Roman"/>
          <w:iCs/>
          <w:szCs w:val="28"/>
        </w:rPr>
        <w:t>.</w:t>
      </w:r>
      <w:r w:rsidRPr="0078017A">
        <w:rPr>
          <w:rFonts w:cs="Times New Roman"/>
          <w:szCs w:val="28"/>
        </w:rPr>
        <w:t xml:space="preserve"> </w:t>
      </w:r>
    </w:p>
    <w:p w14:paraId="03DED61B" w14:textId="77777777" w:rsidR="0078357E" w:rsidRPr="0078017A" w:rsidRDefault="0078357E" w:rsidP="005D5B1D">
      <w:pPr>
        <w:rPr>
          <w:rFonts w:cs="Times New Roman"/>
          <w:szCs w:val="28"/>
        </w:rPr>
      </w:pPr>
      <w:r w:rsidRPr="0078017A">
        <w:rPr>
          <w:rFonts w:cs="Times New Roman"/>
          <w:szCs w:val="28"/>
        </w:rPr>
        <w:t xml:space="preserve">Из бактерии </w:t>
      </w:r>
      <w:r w:rsidRPr="0078017A">
        <w:rPr>
          <w:rFonts w:cs="Times New Roman"/>
          <w:i/>
          <w:szCs w:val="28"/>
        </w:rPr>
        <w:t>Brevibacillus parabrevis</w:t>
      </w:r>
      <w:r w:rsidR="0060741A" w:rsidRPr="0078017A">
        <w:rPr>
          <w:rFonts w:cs="Times New Roman"/>
          <w:szCs w:val="28"/>
        </w:rPr>
        <w:t xml:space="preserve"> CGMCC 10798 выделен</w:t>
      </w:r>
      <w:r w:rsidRPr="0078017A">
        <w:rPr>
          <w:rFonts w:cs="Times New Roman"/>
          <w:szCs w:val="28"/>
        </w:rPr>
        <w:t xml:space="preserve"> </w:t>
      </w:r>
      <w:r w:rsidR="0060741A" w:rsidRPr="0078017A">
        <w:rPr>
          <w:rFonts w:cs="Times New Roman"/>
          <w:szCs w:val="28"/>
        </w:rPr>
        <w:t>фермент</w:t>
      </w:r>
      <w:r w:rsidRPr="0078017A">
        <w:rPr>
          <w:rFonts w:cs="Times New Roman"/>
          <w:szCs w:val="28"/>
        </w:rPr>
        <w:t xml:space="preserve"> с молекулярной массой 28 кДа. Кератиназа имеет оптимум при 60°C и pH 8,0</w:t>
      </w:r>
      <w:r w:rsidR="0060741A" w:rsidRPr="0078017A">
        <w:rPr>
          <w:rFonts w:cs="Times New Roman"/>
          <w:szCs w:val="28"/>
        </w:rPr>
        <w:t xml:space="preserve"> </w:t>
      </w:r>
      <w:r w:rsidR="003A2BA2">
        <w:rPr>
          <w:rStyle w:val="jlqj4b"/>
          <w:rFonts w:cs="Times New Roman"/>
          <w:szCs w:val="28"/>
        </w:rPr>
        <w:t>[125]</w:t>
      </w:r>
      <w:r w:rsidRPr="0078017A">
        <w:rPr>
          <w:rFonts w:cs="Times New Roman"/>
          <w:szCs w:val="28"/>
        </w:rPr>
        <w:t xml:space="preserve">. </w:t>
      </w:r>
      <w:r w:rsidR="0060741A" w:rsidRPr="0078017A">
        <w:rPr>
          <w:rFonts w:cs="Times New Roman"/>
          <w:szCs w:val="28"/>
        </w:rPr>
        <w:t>Пари изучении было установлено, что п</w:t>
      </w:r>
      <w:r w:rsidRPr="0078017A">
        <w:rPr>
          <w:rFonts w:cs="Times New Roman"/>
          <w:szCs w:val="28"/>
        </w:rPr>
        <w:t>рисутствие в среде ионов Na</w:t>
      </w:r>
      <w:r w:rsidRPr="0078017A">
        <w:rPr>
          <w:rFonts w:cs="Times New Roman"/>
          <w:szCs w:val="28"/>
          <w:vertAlign w:val="superscript"/>
        </w:rPr>
        <w:t>+</w:t>
      </w:r>
      <w:r w:rsidRPr="0078017A">
        <w:rPr>
          <w:rFonts w:cs="Times New Roman"/>
          <w:szCs w:val="28"/>
        </w:rPr>
        <w:t xml:space="preserve"> and Ca</w:t>
      </w:r>
      <w:r w:rsidRPr="0078017A">
        <w:rPr>
          <w:rFonts w:cs="Times New Roman"/>
          <w:szCs w:val="28"/>
          <w:vertAlign w:val="superscript"/>
        </w:rPr>
        <w:t>2+</w:t>
      </w:r>
      <w:r w:rsidRPr="0078017A">
        <w:rPr>
          <w:rFonts w:cs="Times New Roman"/>
          <w:szCs w:val="28"/>
        </w:rPr>
        <w:t xml:space="preserve"> значительно увеличивает кератиназную активность, в то врем как EDTA и PMSF, напротив, выступают сильными ингибиторами. Также усиливают активность присутствие в среде 5 мМ Tween 40 и Triton 100</w:t>
      </w:r>
      <w:r w:rsidR="00683BBC" w:rsidRPr="0078017A">
        <w:rPr>
          <w:rFonts w:cs="Times New Roman"/>
          <w:szCs w:val="28"/>
        </w:rPr>
        <w:t xml:space="preserve"> на 11 и 30%, соответственно </w:t>
      </w:r>
      <w:r w:rsidR="003A2BA2">
        <w:rPr>
          <w:rStyle w:val="jlqj4b"/>
          <w:rFonts w:cs="Times New Roman"/>
          <w:szCs w:val="28"/>
        </w:rPr>
        <w:t>[125, р. 843-850]</w:t>
      </w:r>
      <w:r w:rsidRPr="0078017A">
        <w:rPr>
          <w:rFonts w:cs="Times New Roman"/>
          <w:szCs w:val="28"/>
        </w:rPr>
        <w:t>.</w:t>
      </w:r>
    </w:p>
    <w:p w14:paraId="16C86F93" w14:textId="77777777" w:rsidR="0078357E" w:rsidRPr="0078017A" w:rsidRDefault="0078357E" w:rsidP="005D5B1D">
      <w:pPr>
        <w:rPr>
          <w:rFonts w:cs="Times New Roman"/>
          <w:szCs w:val="28"/>
        </w:rPr>
      </w:pPr>
      <w:r w:rsidRPr="0078017A">
        <w:rPr>
          <w:rFonts w:cs="Times New Roman"/>
          <w:szCs w:val="28"/>
        </w:rPr>
        <w:t>Из бактерии, способной к деградации перьевого сырья и идентифицированной по 16</w:t>
      </w:r>
      <w:r w:rsidRPr="0078017A">
        <w:rPr>
          <w:rFonts w:cs="Times New Roman"/>
          <w:szCs w:val="28"/>
          <w:lang w:val="en-US"/>
        </w:rPr>
        <w:t>S</w:t>
      </w:r>
      <w:r w:rsidRPr="0078017A">
        <w:rPr>
          <w:rFonts w:cs="Times New Roman"/>
          <w:szCs w:val="28"/>
        </w:rPr>
        <w:t xml:space="preserve"> рРНК как </w:t>
      </w:r>
      <w:r w:rsidRPr="0078017A">
        <w:rPr>
          <w:rFonts w:cs="Times New Roman"/>
          <w:i/>
          <w:szCs w:val="28"/>
        </w:rPr>
        <w:t>Alcaligenes sp.</w:t>
      </w:r>
      <w:r w:rsidRPr="0078017A">
        <w:rPr>
          <w:rFonts w:cs="Times New Roman"/>
          <w:szCs w:val="28"/>
        </w:rPr>
        <w:t xml:space="preserve"> AQ05-001 установлена метал-независимая кератиназная активность</w:t>
      </w:r>
      <w:r w:rsidR="0060741A" w:rsidRPr="0078017A">
        <w:rPr>
          <w:rFonts w:cs="Times New Roman"/>
          <w:szCs w:val="28"/>
        </w:rPr>
        <w:t xml:space="preserve"> </w:t>
      </w:r>
      <w:r w:rsidR="003A2BA2">
        <w:rPr>
          <w:rStyle w:val="jlqj4b"/>
          <w:rFonts w:cs="Times New Roman"/>
          <w:szCs w:val="28"/>
        </w:rPr>
        <w:t>[126]</w:t>
      </w:r>
      <w:r w:rsidRPr="0078017A">
        <w:rPr>
          <w:rFonts w:cs="Times New Roman"/>
          <w:szCs w:val="28"/>
        </w:rPr>
        <w:t>. При культивировании бактерии в течение 36 часов достигнута полная деградация пера при рН 8,2 и температуре 27°С. После оптимизации состава среды наблюдалось 10</w:t>
      </w:r>
      <w:r w:rsidR="002A0D26" w:rsidRPr="0078017A">
        <w:rPr>
          <w:rFonts w:cs="Times New Roman"/>
          <w:szCs w:val="28"/>
        </w:rPr>
        <w:t>-</w:t>
      </w:r>
      <w:r w:rsidRPr="0078017A">
        <w:rPr>
          <w:rFonts w:cs="Times New Roman"/>
          <w:szCs w:val="28"/>
        </w:rPr>
        <w:t>кратное увеличение кератиназной активности порядка 88,4 ед/мл</w:t>
      </w:r>
      <w:r w:rsidR="0060741A" w:rsidRPr="0078017A">
        <w:rPr>
          <w:rFonts w:cs="Times New Roman"/>
          <w:szCs w:val="28"/>
        </w:rPr>
        <w:t>,</w:t>
      </w:r>
      <w:r w:rsidRPr="0078017A">
        <w:rPr>
          <w:rFonts w:cs="Times New Roman"/>
          <w:szCs w:val="28"/>
        </w:rPr>
        <w:t xml:space="preserve"> причем установлено, что деградировало </w:t>
      </w:r>
      <w:r w:rsidR="0060741A" w:rsidRPr="0078017A">
        <w:rPr>
          <w:rFonts w:cs="Times New Roman"/>
          <w:szCs w:val="28"/>
        </w:rPr>
        <w:t xml:space="preserve">более </w:t>
      </w:r>
      <w:r w:rsidRPr="0078017A">
        <w:rPr>
          <w:rFonts w:cs="Times New Roman"/>
          <w:szCs w:val="28"/>
        </w:rPr>
        <w:t xml:space="preserve">83% перьев, загрязненных смесью высокотоксичных металлов </w:t>
      </w:r>
      <w:r w:rsidR="003A2BA2">
        <w:rPr>
          <w:rStyle w:val="jlqj4b"/>
          <w:rFonts w:cs="Times New Roman"/>
          <w:szCs w:val="28"/>
        </w:rPr>
        <w:t>[126, р. 182-194]</w:t>
      </w:r>
      <w:r w:rsidRPr="0078017A">
        <w:rPr>
          <w:rFonts w:cs="Times New Roman"/>
          <w:szCs w:val="28"/>
        </w:rPr>
        <w:t xml:space="preserve">. Выделенная из </w:t>
      </w:r>
      <w:r w:rsidRPr="0078017A">
        <w:rPr>
          <w:rFonts w:cs="Times New Roman"/>
          <w:i/>
          <w:szCs w:val="28"/>
          <w:lang w:val="en-US"/>
        </w:rPr>
        <w:t>Thermoactinomyces</w:t>
      </w:r>
      <w:r w:rsidRPr="0078017A">
        <w:rPr>
          <w:rFonts w:cs="Times New Roman"/>
          <w:i/>
          <w:szCs w:val="28"/>
        </w:rPr>
        <w:t xml:space="preserve"> </w:t>
      </w:r>
      <w:r w:rsidRPr="0078017A">
        <w:rPr>
          <w:rFonts w:cs="Times New Roman"/>
          <w:i/>
          <w:szCs w:val="28"/>
          <w:lang w:val="en-US"/>
        </w:rPr>
        <w:t>sp</w:t>
      </w:r>
      <w:r w:rsidRPr="0078017A">
        <w:rPr>
          <w:rFonts w:cs="Times New Roman"/>
          <w:i/>
          <w:szCs w:val="28"/>
        </w:rPr>
        <w:t>.</w:t>
      </w:r>
      <w:r w:rsidRPr="0078017A">
        <w:rPr>
          <w:rFonts w:cs="Times New Roman"/>
          <w:szCs w:val="28"/>
        </w:rPr>
        <w:t xml:space="preserve"> </w:t>
      </w:r>
      <w:r w:rsidRPr="0078017A">
        <w:rPr>
          <w:rFonts w:cs="Times New Roman"/>
          <w:szCs w:val="28"/>
          <w:lang w:val="en-US"/>
        </w:rPr>
        <w:t>RM</w:t>
      </w:r>
      <w:r w:rsidRPr="0078017A">
        <w:rPr>
          <w:rFonts w:cs="Times New Roman"/>
          <w:szCs w:val="28"/>
        </w:rPr>
        <w:t xml:space="preserve">4 протеаза с кератиназной активность наряду с рН и температурным оптимумом при 10,0 и 60°С, показала высокую толерантность к органическим растворителям </w:t>
      </w:r>
      <w:r w:rsidR="003A2BA2">
        <w:rPr>
          <w:rStyle w:val="jlqj4b"/>
          <w:rFonts w:cs="Times New Roman"/>
          <w:szCs w:val="28"/>
        </w:rPr>
        <w:t>[127]</w:t>
      </w:r>
      <w:r w:rsidRPr="0078017A">
        <w:rPr>
          <w:rFonts w:cs="Times New Roman"/>
          <w:szCs w:val="28"/>
        </w:rPr>
        <w:t xml:space="preserve">. Из термофильного актиномицета </w:t>
      </w:r>
      <w:r w:rsidRPr="0078017A">
        <w:rPr>
          <w:rFonts w:cs="Times New Roman"/>
          <w:i/>
          <w:szCs w:val="28"/>
        </w:rPr>
        <w:t>Actinomadura viridilutea</w:t>
      </w:r>
      <w:r w:rsidRPr="0078017A">
        <w:rPr>
          <w:rFonts w:cs="Times New Roman"/>
          <w:szCs w:val="28"/>
        </w:rPr>
        <w:t xml:space="preserve"> DZ50 выделена экстрацеллюлярная кератиназа с молекулярной массой 19,5 кДа. Выделенная и очищенная кератина имеет рН оптимум при 11,0 и температуре 80°С </w:t>
      </w:r>
      <w:r w:rsidR="003A2BA2">
        <w:rPr>
          <w:rStyle w:val="jlqj4b"/>
          <w:rFonts w:cs="Times New Roman"/>
          <w:szCs w:val="28"/>
        </w:rPr>
        <w:t>[128]</w:t>
      </w:r>
      <w:r w:rsidR="00683BBC" w:rsidRPr="0078017A">
        <w:rPr>
          <w:rFonts w:cs="Times New Roman"/>
          <w:szCs w:val="28"/>
        </w:rPr>
        <w:t>.</w:t>
      </w:r>
    </w:p>
    <w:p w14:paraId="226D22DC" w14:textId="77777777" w:rsidR="0078357E" w:rsidRPr="0078017A" w:rsidRDefault="0078357E" w:rsidP="005D5B1D">
      <w:pPr>
        <w:rPr>
          <w:rFonts w:cs="Times New Roman"/>
          <w:szCs w:val="28"/>
        </w:rPr>
      </w:pPr>
      <w:r w:rsidRPr="0078017A">
        <w:rPr>
          <w:rFonts w:cs="Times New Roman"/>
          <w:szCs w:val="28"/>
        </w:rPr>
        <w:t xml:space="preserve">Бактерия </w:t>
      </w:r>
      <w:r w:rsidRPr="0078017A">
        <w:rPr>
          <w:rFonts w:cs="Times New Roman"/>
          <w:i/>
          <w:szCs w:val="28"/>
        </w:rPr>
        <w:t xml:space="preserve">Bacillus </w:t>
      </w:r>
      <w:r w:rsidRPr="0078017A">
        <w:rPr>
          <w:rFonts w:cs="Times New Roman"/>
          <w:i/>
          <w:szCs w:val="28"/>
          <w:lang w:val="en-US"/>
        </w:rPr>
        <w:t>sp</w:t>
      </w:r>
      <w:r w:rsidRPr="0078017A">
        <w:rPr>
          <w:rFonts w:cs="Times New Roman"/>
          <w:i/>
          <w:szCs w:val="28"/>
        </w:rPr>
        <w:t>.</w:t>
      </w:r>
      <w:r w:rsidRPr="0078017A">
        <w:rPr>
          <w:rFonts w:cs="Times New Roman"/>
          <w:szCs w:val="28"/>
        </w:rPr>
        <w:t xml:space="preserve"> CCUG 66887 обладает кератиназной активностью, причем в отношении </w:t>
      </w:r>
      <w:r w:rsidR="0060741A" w:rsidRPr="0078017A">
        <w:rPr>
          <w:rFonts w:cs="Times New Roman"/>
          <w:szCs w:val="28"/>
        </w:rPr>
        <w:t>как</w:t>
      </w:r>
      <w:r w:rsidRPr="0078017A">
        <w:rPr>
          <w:rFonts w:cs="Times New Roman"/>
          <w:szCs w:val="28"/>
        </w:rPr>
        <w:t xml:space="preserve"> α-кератина</w:t>
      </w:r>
      <w:r w:rsidR="0060741A" w:rsidRPr="0078017A">
        <w:rPr>
          <w:rFonts w:cs="Times New Roman"/>
          <w:szCs w:val="28"/>
        </w:rPr>
        <w:t>, так</w:t>
      </w:r>
      <w:r w:rsidRPr="0078017A">
        <w:rPr>
          <w:rFonts w:cs="Times New Roman"/>
          <w:szCs w:val="28"/>
        </w:rPr>
        <w:t xml:space="preserve"> и β-кератина</w:t>
      </w:r>
      <w:r w:rsidR="0060741A" w:rsidRPr="0078017A">
        <w:rPr>
          <w:rFonts w:cs="Times New Roman"/>
          <w:szCs w:val="28"/>
        </w:rPr>
        <w:t xml:space="preserve"> </w:t>
      </w:r>
      <w:r w:rsidR="003A2BA2">
        <w:rPr>
          <w:rStyle w:val="jlqj4b"/>
          <w:rFonts w:cs="Times New Roman"/>
          <w:szCs w:val="28"/>
        </w:rPr>
        <w:t>[129]</w:t>
      </w:r>
      <w:r w:rsidRPr="0078017A">
        <w:rPr>
          <w:rFonts w:cs="Times New Roman"/>
          <w:szCs w:val="28"/>
        </w:rPr>
        <w:t xml:space="preserve">. Использованием высокоэффективной жидкостной хроматографии в сочетании с белковой масс-спектрометрии и протеомики было установлено, что в действительности штамм секретирует две кератиназы с одинаковым молекулярным весом 38 кДа. Сравнение соответствующих генов (1153 п.о.) показало сходство на 67%. Использованием молекулярно-генетических методов исследований позволило идентифицировать исходный штамм как </w:t>
      </w:r>
      <w:r w:rsidRPr="0078017A">
        <w:rPr>
          <w:rFonts w:cs="Times New Roman"/>
          <w:i/>
          <w:szCs w:val="28"/>
        </w:rPr>
        <w:t>Bacillus pumilus</w:t>
      </w:r>
      <w:r w:rsidRPr="0078017A">
        <w:rPr>
          <w:rFonts w:cs="Times New Roman"/>
          <w:szCs w:val="28"/>
        </w:rPr>
        <w:t xml:space="preserve"> </w:t>
      </w:r>
      <w:r w:rsidR="003A2BA2">
        <w:rPr>
          <w:rStyle w:val="jlqj4b"/>
          <w:rFonts w:cs="Times New Roman"/>
          <w:szCs w:val="28"/>
        </w:rPr>
        <w:t>[129, р. 42-1-42-7].</w:t>
      </w:r>
      <w:r w:rsidR="003A2BA2" w:rsidRPr="001D1B08">
        <w:rPr>
          <w:rStyle w:val="jlqj4b"/>
          <w:rFonts w:cs="Times New Roman"/>
          <w:szCs w:val="28"/>
        </w:rPr>
        <w:t xml:space="preserve"> </w:t>
      </w:r>
    </w:p>
    <w:p w14:paraId="4FDF1E33" w14:textId="77777777" w:rsidR="00805DD8" w:rsidRPr="0078017A" w:rsidRDefault="00683BBC" w:rsidP="005D5B1D">
      <w:pPr>
        <w:rPr>
          <w:rFonts w:cs="Times New Roman"/>
          <w:szCs w:val="28"/>
        </w:rPr>
      </w:pPr>
      <w:r w:rsidRPr="0078017A">
        <w:rPr>
          <w:rFonts w:cs="Times New Roman"/>
          <w:szCs w:val="28"/>
        </w:rPr>
        <w:t>На сегодняшний день существует большое количество исследований не только по бактериальным, но и по грибны</w:t>
      </w:r>
      <w:r w:rsidR="000764CA" w:rsidRPr="0078017A">
        <w:rPr>
          <w:rFonts w:cs="Times New Roman"/>
          <w:szCs w:val="28"/>
        </w:rPr>
        <w:t>м</w:t>
      </w:r>
      <w:r w:rsidRPr="0078017A">
        <w:rPr>
          <w:rFonts w:cs="Times New Roman"/>
          <w:szCs w:val="28"/>
        </w:rPr>
        <w:t xml:space="preserve"> кератиназам. </w:t>
      </w:r>
      <w:r w:rsidR="00805DD8" w:rsidRPr="0078017A">
        <w:rPr>
          <w:rFonts w:cs="Times New Roman"/>
          <w:szCs w:val="28"/>
        </w:rPr>
        <w:t xml:space="preserve">Известны грибы с кератинолитической активностью: </w:t>
      </w:r>
      <w:r w:rsidR="00805DD8" w:rsidRPr="0078017A">
        <w:rPr>
          <w:rFonts w:cs="Times New Roman"/>
          <w:i/>
          <w:szCs w:val="28"/>
          <w:lang w:val="en-US"/>
        </w:rPr>
        <w:t>Microsporum</w:t>
      </w:r>
      <w:r w:rsidR="00805DD8" w:rsidRPr="0078017A">
        <w:rPr>
          <w:rFonts w:cs="Times New Roman"/>
          <w:i/>
          <w:szCs w:val="28"/>
        </w:rPr>
        <w:t xml:space="preserve"> </w:t>
      </w:r>
      <w:r w:rsidR="00805DD8" w:rsidRPr="0078017A">
        <w:rPr>
          <w:rFonts w:cs="Times New Roman"/>
          <w:i/>
          <w:szCs w:val="28"/>
          <w:lang w:val="en-US"/>
        </w:rPr>
        <w:t>canis</w:t>
      </w:r>
      <w:r w:rsidR="00805DD8" w:rsidRPr="0078017A">
        <w:rPr>
          <w:rFonts w:cs="Times New Roman"/>
          <w:szCs w:val="28"/>
        </w:rPr>
        <w:t xml:space="preserve">, </w:t>
      </w:r>
      <w:r w:rsidR="00805DD8" w:rsidRPr="0078017A">
        <w:rPr>
          <w:rFonts w:cs="Times New Roman"/>
          <w:i/>
          <w:szCs w:val="28"/>
          <w:lang w:val="en-US"/>
        </w:rPr>
        <w:t>Microsporum</w:t>
      </w:r>
      <w:r w:rsidR="00805DD8" w:rsidRPr="0078017A">
        <w:rPr>
          <w:rFonts w:cs="Times New Roman"/>
          <w:i/>
          <w:szCs w:val="28"/>
        </w:rPr>
        <w:t xml:space="preserve"> </w:t>
      </w:r>
      <w:r w:rsidR="00805DD8" w:rsidRPr="0078017A">
        <w:rPr>
          <w:rFonts w:cs="Times New Roman"/>
          <w:i/>
          <w:szCs w:val="28"/>
          <w:lang w:val="en-US"/>
        </w:rPr>
        <w:t>gypseum</w:t>
      </w:r>
      <w:r w:rsidR="00805DD8" w:rsidRPr="0078017A">
        <w:rPr>
          <w:rFonts w:cs="Times New Roman"/>
          <w:szCs w:val="28"/>
        </w:rPr>
        <w:t xml:space="preserve">, </w:t>
      </w:r>
      <w:r w:rsidR="00805DD8" w:rsidRPr="0078017A">
        <w:rPr>
          <w:rFonts w:cs="Times New Roman"/>
          <w:i/>
          <w:szCs w:val="28"/>
          <w:lang w:val="en-US"/>
        </w:rPr>
        <w:t>Microsporum</w:t>
      </w:r>
      <w:r w:rsidR="00805DD8" w:rsidRPr="0078017A">
        <w:rPr>
          <w:rFonts w:cs="Times New Roman"/>
          <w:i/>
          <w:szCs w:val="28"/>
        </w:rPr>
        <w:t xml:space="preserve"> </w:t>
      </w:r>
      <w:r w:rsidR="00805DD8" w:rsidRPr="0078017A">
        <w:rPr>
          <w:rFonts w:cs="Times New Roman"/>
          <w:i/>
          <w:szCs w:val="28"/>
          <w:lang w:val="en-US"/>
        </w:rPr>
        <w:t>fulvum</w:t>
      </w:r>
      <w:r w:rsidR="00805DD8" w:rsidRPr="0078017A">
        <w:rPr>
          <w:rFonts w:cs="Times New Roman"/>
          <w:szCs w:val="28"/>
        </w:rPr>
        <w:t xml:space="preserve">, </w:t>
      </w:r>
      <w:r w:rsidR="00805DD8" w:rsidRPr="0078017A">
        <w:rPr>
          <w:rFonts w:cs="Times New Roman"/>
          <w:i/>
          <w:szCs w:val="28"/>
          <w:lang w:val="en-US"/>
        </w:rPr>
        <w:t>Dermatophilus</w:t>
      </w:r>
      <w:r w:rsidR="00805DD8" w:rsidRPr="0078017A">
        <w:rPr>
          <w:rFonts w:cs="Times New Roman"/>
          <w:i/>
          <w:szCs w:val="28"/>
        </w:rPr>
        <w:t xml:space="preserve"> </w:t>
      </w:r>
      <w:r w:rsidR="00805DD8" w:rsidRPr="0078017A">
        <w:rPr>
          <w:rFonts w:cs="Times New Roman"/>
          <w:i/>
          <w:szCs w:val="28"/>
          <w:lang w:val="en-US"/>
        </w:rPr>
        <w:t>congolensis</w:t>
      </w:r>
      <w:r w:rsidR="00805DD8" w:rsidRPr="0078017A">
        <w:rPr>
          <w:rFonts w:cs="Times New Roman"/>
          <w:szCs w:val="28"/>
        </w:rPr>
        <w:t xml:space="preserve">, </w:t>
      </w:r>
      <w:r w:rsidR="00805DD8" w:rsidRPr="0078017A">
        <w:rPr>
          <w:rFonts w:cs="Times New Roman"/>
          <w:i/>
          <w:szCs w:val="28"/>
          <w:lang w:val="en-US"/>
        </w:rPr>
        <w:t>Aspergillus</w:t>
      </w:r>
      <w:r w:rsidR="00805DD8" w:rsidRPr="0078017A">
        <w:rPr>
          <w:rFonts w:cs="Times New Roman"/>
          <w:i/>
          <w:szCs w:val="28"/>
        </w:rPr>
        <w:t xml:space="preserve"> </w:t>
      </w:r>
      <w:r w:rsidR="00805DD8" w:rsidRPr="0078017A">
        <w:rPr>
          <w:rFonts w:cs="Times New Roman"/>
          <w:i/>
          <w:szCs w:val="28"/>
          <w:lang w:val="en-US"/>
        </w:rPr>
        <w:t>fumigatus</w:t>
      </w:r>
      <w:r w:rsidR="00805DD8" w:rsidRPr="0078017A">
        <w:rPr>
          <w:rFonts w:cs="Times New Roman"/>
          <w:szCs w:val="28"/>
        </w:rPr>
        <w:t xml:space="preserve">, </w:t>
      </w:r>
      <w:r w:rsidR="00805DD8" w:rsidRPr="0078017A">
        <w:rPr>
          <w:rFonts w:cs="Times New Roman"/>
          <w:i/>
          <w:szCs w:val="28"/>
          <w:lang w:val="en-US"/>
        </w:rPr>
        <w:t>Trichophyton</w:t>
      </w:r>
      <w:r w:rsidR="00805DD8" w:rsidRPr="0078017A">
        <w:rPr>
          <w:rFonts w:cs="Times New Roman"/>
          <w:i/>
          <w:szCs w:val="28"/>
        </w:rPr>
        <w:t xml:space="preserve"> </w:t>
      </w:r>
      <w:r w:rsidR="00805DD8" w:rsidRPr="0078017A">
        <w:rPr>
          <w:rFonts w:cs="Times New Roman"/>
          <w:i/>
          <w:szCs w:val="28"/>
          <w:lang w:val="en-US"/>
        </w:rPr>
        <w:t>mentagrophytes</w:t>
      </w:r>
      <w:r w:rsidR="00805DD8" w:rsidRPr="0078017A">
        <w:rPr>
          <w:rFonts w:cs="Times New Roman"/>
          <w:szCs w:val="28"/>
        </w:rPr>
        <w:t xml:space="preserve">, </w:t>
      </w:r>
      <w:r w:rsidR="00805DD8" w:rsidRPr="0078017A">
        <w:rPr>
          <w:rFonts w:cs="Times New Roman"/>
          <w:i/>
          <w:szCs w:val="28"/>
          <w:lang w:val="en-US"/>
        </w:rPr>
        <w:t>Trichophyton</w:t>
      </w:r>
      <w:r w:rsidR="00805DD8" w:rsidRPr="0078017A">
        <w:rPr>
          <w:rFonts w:cs="Times New Roman"/>
          <w:i/>
          <w:szCs w:val="28"/>
        </w:rPr>
        <w:t xml:space="preserve"> </w:t>
      </w:r>
      <w:r w:rsidR="00805DD8" w:rsidRPr="0078017A">
        <w:rPr>
          <w:rFonts w:cs="Times New Roman"/>
          <w:i/>
          <w:szCs w:val="28"/>
          <w:lang w:val="en-US"/>
        </w:rPr>
        <w:t>simii</w:t>
      </w:r>
      <w:r w:rsidR="00805DD8" w:rsidRPr="0078017A">
        <w:rPr>
          <w:rFonts w:cs="Times New Roman"/>
          <w:szCs w:val="28"/>
        </w:rPr>
        <w:t xml:space="preserve">, </w:t>
      </w:r>
      <w:r w:rsidR="00805DD8" w:rsidRPr="0078017A">
        <w:rPr>
          <w:rFonts w:cs="Times New Roman"/>
          <w:i/>
          <w:szCs w:val="28"/>
          <w:lang w:val="en-US"/>
        </w:rPr>
        <w:t>Trichophyton</w:t>
      </w:r>
      <w:r w:rsidR="00805DD8" w:rsidRPr="0078017A">
        <w:rPr>
          <w:rFonts w:cs="Times New Roman"/>
          <w:i/>
          <w:szCs w:val="28"/>
        </w:rPr>
        <w:t xml:space="preserve"> </w:t>
      </w:r>
      <w:r w:rsidR="00805DD8" w:rsidRPr="0078017A">
        <w:rPr>
          <w:rFonts w:cs="Times New Roman"/>
          <w:i/>
          <w:szCs w:val="28"/>
          <w:lang w:val="en-US"/>
        </w:rPr>
        <w:t>schoenleinii</w:t>
      </w:r>
      <w:r w:rsidR="00805DD8" w:rsidRPr="0078017A">
        <w:rPr>
          <w:rFonts w:cs="Times New Roman"/>
          <w:szCs w:val="28"/>
        </w:rPr>
        <w:t xml:space="preserve">, </w:t>
      </w:r>
      <w:r w:rsidR="00805DD8" w:rsidRPr="0078017A">
        <w:rPr>
          <w:rFonts w:cs="Times New Roman"/>
          <w:i/>
          <w:szCs w:val="28"/>
          <w:lang w:val="en-US"/>
        </w:rPr>
        <w:t>Chrysosporum</w:t>
      </w:r>
      <w:r w:rsidR="00805DD8" w:rsidRPr="0078017A">
        <w:rPr>
          <w:rFonts w:cs="Times New Roman"/>
          <w:i/>
          <w:szCs w:val="28"/>
        </w:rPr>
        <w:t xml:space="preserve"> </w:t>
      </w:r>
      <w:r w:rsidR="00805DD8" w:rsidRPr="0078017A">
        <w:rPr>
          <w:rFonts w:cs="Times New Roman"/>
          <w:i/>
          <w:szCs w:val="28"/>
          <w:lang w:val="en-US"/>
        </w:rPr>
        <w:t>georgiae</w:t>
      </w:r>
      <w:r w:rsidR="00805DD8" w:rsidRPr="0078017A">
        <w:rPr>
          <w:rFonts w:cs="Times New Roman"/>
          <w:szCs w:val="28"/>
        </w:rPr>
        <w:t xml:space="preserve">, </w:t>
      </w:r>
      <w:r w:rsidR="00805DD8" w:rsidRPr="0078017A">
        <w:rPr>
          <w:rFonts w:cs="Times New Roman"/>
          <w:i/>
          <w:szCs w:val="28"/>
          <w:lang w:val="en-US"/>
        </w:rPr>
        <w:t>Scopulariopsis</w:t>
      </w:r>
      <w:r w:rsidR="00805DD8" w:rsidRPr="0078017A">
        <w:rPr>
          <w:rFonts w:cs="Times New Roman"/>
          <w:i/>
          <w:szCs w:val="28"/>
        </w:rPr>
        <w:t xml:space="preserve"> </w:t>
      </w:r>
      <w:r w:rsidR="00805DD8" w:rsidRPr="0078017A">
        <w:rPr>
          <w:rFonts w:cs="Times New Roman"/>
          <w:i/>
          <w:szCs w:val="28"/>
          <w:lang w:val="en-US"/>
        </w:rPr>
        <w:t>brevicaulis</w:t>
      </w:r>
      <w:r w:rsidR="00805DD8" w:rsidRPr="0078017A">
        <w:rPr>
          <w:rFonts w:cs="Times New Roman"/>
          <w:szCs w:val="28"/>
        </w:rPr>
        <w:t xml:space="preserve"> </w:t>
      </w:r>
      <w:r w:rsidR="003A2BA2">
        <w:rPr>
          <w:rStyle w:val="jlqj4b"/>
          <w:rFonts w:cs="Times New Roman"/>
          <w:szCs w:val="28"/>
        </w:rPr>
        <w:t>[130]</w:t>
      </w:r>
      <w:r w:rsidR="0081297B">
        <w:rPr>
          <w:rFonts w:cs="Times New Roman"/>
          <w:szCs w:val="28"/>
        </w:rPr>
        <w:t>.</w:t>
      </w:r>
    </w:p>
    <w:p w14:paraId="3D9660EC" w14:textId="77777777" w:rsidR="00D145A4" w:rsidRPr="0078017A" w:rsidRDefault="00973C7C" w:rsidP="005D5B1D">
      <w:pPr>
        <w:rPr>
          <w:rFonts w:cs="Times New Roman"/>
          <w:szCs w:val="28"/>
        </w:rPr>
      </w:pPr>
      <w:r w:rsidRPr="0078017A">
        <w:rPr>
          <w:rFonts w:cs="Times New Roman"/>
          <w:szCs w:val="28"/>
        </w:rPr>
        <w:t>При изучении механизма деградации кератина грибами наблюдалось инвазия мицелия в субстрат</w:t>
      </w:r>
      <w:r w:rsidR="007F6AFF" w:rsidRPr="0078017A">
        <w:rPr>
          <w:rFonts w:cs="Times New Roman"/>
          <w:szCs w:val="28"/>
        </w:rPr>
        <w:t xml:space="preserve"> </w:t>
      </w:r>
      <w:r w:rsidR="003A2BA2">
        <w:rPr>
          <w:rStyle w:val="jlqj4b"/>
          <w:rFonts w:cs="Times New Roman"/>
          <w:szCs w:val="28"/>
        </w:rPr>
        <w:t>[131]</w:t>
      </w:r>
      <w:r w:rsidRPr="0078017A">
        <w:rPr>
          <w:rFonts w:cs="Times New Roman"/>
          <w:szCs w:val="28"/>
        </w:rPr>
        <w:t xml:space="preserve">. Такое внедрение может происходить двумя способами: радиальным проникновением и поверхностной эрозией. Чаще всего оба способа используются одновременно. </w:t>
      </w:r>
      <w:r w:rsidR="00CA532A" w:rsidRPr="0078017A">
        <w:rPr>
          <w:rFonts w:cs="Times New Roman"/>
          <w:szCs w:val="28"/>
        </w:rPr>
        <w:t xml:space="preserve">Предполагается, что </w:t>
      </w:r>
      <w:r w:rsidR="00D145A4" w:rsidRPr="0078017A">
        <w:rPr>
          <w:rFonts w:cs="Times New Roman"/>
          <w:szCs w:val="28"/>
        </w:rPr>
        <w:t>гифы, внедряющиеся в кератинсодержащий субстрат, выполняют его механическое разрушение, чем дополняют биохимические процессы деградции</w:t>
      </w:r>
      <w:r w:rsidR="007F6AFF" w:rsidRPr="0078017A">
        <w:rPr>
          <w:rFonts w:cs="Times New Roman"/>
          <w:szCs w:val="28"/>
        </w:rPr>
        <w:t xml:space="preserve"> </w:t>
      </w:r>
      <w:r w:rsidR="003A2BA2">
        <w:rPr>
          <w:rStyle w:val="jlqj4b"/>
          <w:rFonts w:cs="Times New Roman"/>
          <w:szCs w:val="28"/>
        </w:rPr>
        <w:t>[131, р. 86-91]</w:t>
      </w:r>
      <w:r w:rsidR="00FD3426" w:rsidRPr="0078017A">
        <w:rPr>
          <w:rFonts w:cs="Times New Roman"/>
          <w:szCs w:val="28"/>
        </w:rPr>
        <w:fldChar w:fldCharType="begin"/>
      </w:r>
      <w:r w:rsidR="004246E6" w:rsidRPr="0078017A">
        <w:rPr>
          <w:rFonts w:cs="Times New Roman"/>
          <w:szCs w:val="28"/>
        </w:rPr>
        <w:instrText xml:space="preserve"> ADDIN EN.CITE &lt;EndNote&gt;&lt;Cite&gt;&lt;Author&gt;Marchisio&lt;/Author&gt;&lt;Year&gt;2000&lt;/Year&gt;&lt;RecNum&gt;129&lt;/RecNum&gt;&lt;DisplayText&gt;[131]&lt;/DisplayText&gt;&lt;record&gt;&lt;rec-number&gt;129&lt;/rec-number&gt;&lt;foreign-keys&gt;&lt;key app="EN" db-id="s0wtt0s2m2zxrze9r2o5epw3zpwawtwrta20"&gt;129&lt;/key&gt;&lt;/foreign-keys&gt;&lt;ref-type name="Journal Article"&gt;17&lt;/ref-type&gt;&lt;contributors&gt;&lt;authors&gt;&lt;author&gt;Marchisio, Valeria&lt;/author&gt;&lt;/authors&gt;&lt;/contributors&gt;&lt;titles&gt;&lt;title&gt;Keratinophilic fungi: Their role in nature and degradation of keratinic substrates&lt;/title&gt;&lt;secondary-title&gt;Biology of Dermatophytes and Other Keratinophilic Fungi&lt;/secondary-title&gt;&lt;/titles&gt;&lt;periodical&gt;&lt;full-title&gt;Biology of Dermatophytes and Other Keratinophilic Fungi&lt;/full-title&gt;&lt;/periodical&gt;&lt;volume&gt;17&lt;/volume&gt;&lt;dates&gt;&lt;year&gt;2000&lt;/year&gt;&lt;pub-dates&gt;&lt;date&gt;01/01&lt;/date&gt;&lt;/pub-dates&gt;&lt;/dates&gt;&lt;urls&gt;&lt;/urls&gt;&lt;/record&gt;&lt;/Cite&gt;&lt;/EndNote&gt;</w:instrText>
      </w:r>
      <w:r w:rsidR="00FD3426" w:rsidRPr="0078017A">
        <w:rPr>
          <w:rFonts w:cs="Times New Roman"/>
          <w:szCs w:val="28"/>
        </w:rPr>
        <w:fldChar w:fldCharType="end"/>
      </w:r>
      <w:r w:rsidR="003A2BA2">
        <w:rPr>
          <w:rFonts w:cs="Times New Roman"/>
          <w:szCs w:val="28"/>
        </w:rPr>
        <w:t>.</w:t>
      </w:r>
    </w:p>
    <w:p w14:paraId="4D1101C5" w14:textId="77777777" w:rsidR="00D60D78" w:rsidRPr="0078017A" w:rsidRDefault="00D60D78" w:rsidP="005D5B1D">
      <w:pPr>
        <w:rPr>
          <w:rFonts w:cs="Times New Roman"/>
          <w:szCs w:val="28"/>
        </w:rPr>
      </w:pPr>
      <w:r w:rsidRPr="0078017A">
        <w:rPr>
          <w:rFonts w:cs="Times New Roman"/>
          <w:szCs w:val="28"/>
        </w:rPr>
        <w:t>Наиболее распространенными родами</w:t>
      </w:r>
      <w:r w:rsidR="007F6AFF" w:rsidRPr="0078017A">
        <w:rPr>
          <w:rFonts w:cs="Times New Roman"/>
          <w:szCs w:val="28"/>
        </w:rPr>
        <w:t xml:space="preserve"> грибов с кератиназной активностью</w:t>
      </w:r>
      <w:r w:rsidRPr="0078017A">
        <w:rPr>
          <w:rFonts w:cs="Times New Roman"/>
          <w:szCs w:val="28"/>
        </w:rPr>
        <w:t xml:space="preserve"> были </w:t>
      </w:r>
      <w:r w:rsidRPr="0078017A">
        <w:rPr>
          <w:rFonts w:cs="Times New Roman"/>
          <w:i/>
          <w:szCs w:val="28"/>
          <w:lang w:val="en-US"/>
        </w:rPr>
        <w:t>Aspergillus</w:t>
      </w:r>
      <w:r w:rsidRPr="0078017A">
        <w:rPr>
          <w:rFonts w:cs="Times New Roman"/>
          <w:i/>
          <w:szCs w:val="28"/>
        </w:rPr>
        <w:t xml:space="preserve">, </w:t>
      </w:r>
      <w:r w:rsidRPr="0078017A">
        <w:rPr>
          <w:rFonts w:cs="Times New Roman"/>
          <w:i/>
          <w:szCs w:val="28"/>
          <w:lang w:val="en-US"/>
        </w:rPr>
        <w:t>Penicillium</w:t>
      </w:r>
      <w:r w:rsidRPr="0078017A">
        <w:rPr>
          <w:rFonts w:cs="Times New Roman"/>
          <w:i/>
          <w:szCs w:val="28"/>
        </w:rPr>
        <w:t xml:space="preserve">, </w:t>
      </w:r>
      <w:r w:rsidRPr="0078017A">
        <w:rPr>
          <w:rFonts w:cs="Times New Roman"/>
          <w:i/>
          <w:szCs w:val="28"/>
          <w:lang w:val="en-US"/>
        </w:rPr>
        <w:t>Chrysosporium</w:t>
      </w:r>
      <w:r w:rsidRPr="0078017A">
        <w:rPr>
          <w:rFonts w:cs="Times New Roman"/>
          <w:i/>
          <w:szCs w:val="28"/>
        </w:rPr>
        <w:t xml:space="preserve">, </w:t>
      </w:r>
      <w:r w:rsidRPr="0078017A">
        <w:rPr>
          <w:rFonts w:cs="Times New Roman"/>
          <w:i/>
          <w:szCs w:val="28"/>
          <w:lang w:val="en-US"/>
        </w:rPr>
        <w:t>Fusarium</w:t>
      </w:r>
      <w:r w:rsidRPr="0078017A">
        <w:rPr>
          <w:rFonts w:cs="Times New Roman"/>
          <w:i/>
          <w:szCs w:val="28"/>
        </w:rPr>
        <w:t xml:space="preserve">, </w:t>
      </w:r>
      <w:r w:rsidRPr="0078017A">
        <w:rPr>
          <w:rFonts w:cs="Times New Roman"/>
          <w:i/>
          <w:szCs w:val="28"/>
          <w:lang w:val="en-US"/>
        </w:rPr>
        <w:t>Microsporum</w:t>
      </w:r>
      <w:r w:rsidRPr="0078017A">
        <w:rPr>
          <w:rFonts w:cs="Times New Roman"/>
          <w:i/>
          <w:szCs w:val="28"/>
        </w:rPr>
        <w:t xml:space="preserve">, </w:t>
      </w:r>
      <w:r w:rsidRPr="0078017A">
        <w:rPr>
          <w:rFonts w:cs="Times New Roman"/>
          <w:i/>
          <w:szCs w:val="28"/>
          <w:lang w:val="en-US"/>
        </w:rPr>
        <w:t>Trichophyton</w:t>
      </w:r>
      <w:r w:rsidRPr="0078017A">
        <w:rPr>
          <w:rFonts w:cs="Times New Roman"/>
          <w:szCs w:val="28"/>
        </w:rPr>
        <w:t xml:space="preserve"> и </w:t>
      </w:r>
      <w:r w:rsidRPr="0078017A">
        <w:rPr>
          <w:rFonts w:cs="Times New Roman"/>
          <w:i/>
          <w:szCs w:val="28"/>
          <w:lang w:val="en-US"/>
        </w:rPr>
        <w:t>Acremonium</w:t>
      </w:r>
      <w:r w:rsidRPr="0078017A">
        <w:rPr>
          <w:rFonts w:cs="Times New Roman"/>
          <w:szCs w:val="28"/>
        </w:rPr>
        <w:t xml:space="preserve">, </w:t>
      </w:r>
      <w:r w:rsidR="007F6AFF" w:rsidRPr="0078017A">
        <w:rPr>
          <w:rFonts w:cs="Times New Roman"/>
          <w:szCs w:val="28"/>
        </w:rPr>
        <w:t>из них</w:t>
      </w:r>
      <w:r w:rsidRPr="0078017A">
        <w:rPr>
          <w:rFonts w:cs="Times New Roman"/>
          <w:szCs w:val="28"/>
        </w:rPr>
        <w:t xml:space="preserve"> 107 видов были отнесены к патогенам человека</w:t>
      </w:r>
      <w:r w:rsidR="00973C7C" w:rsidRPr="0078017A">
        <w:rPr>
          <w:rFonts w:cs="Times New Roman"/>
          <w:szCs w:val="28"/>
        </w:rPr>
        <w:t xml:space="preserve"> </w:t>
      </w:r>
      <w:r w:rsidR="003A2BA2">
        <w:rPr>
          <w:rStyle w:val="jlqj4b"/>
          <w:rFonts w:cs="Times New Roman"/>
          <w:szCs w:val="28"/>
        </w:rPr>
        <w:t>[132].</w:t>
      </w:r>
      <w:r w:rsidRPr="0078017A">
        <w:rPr>
          <w:rFonts w:cs="Times New Roman"/>
          <w:szCs w:val="28"/>
        </w:rPr>
        <w:t xml:space="preserve"> Другие ранее зарегистрированные роды кератинолитических грибов, выделенных из различных источников, таких как почва и отходы птицеводства, включают </w:t>
      </w:r>
      <w:r w:rsidRPr="0078017A">
        <w:rPr>
          <w:rFonts w:cs="Times New Roman"/>
          <w:i/>
          <w:szCs w:val="28"/>
          <w:lang w:val="en-US"/>
        </w:rPr>
        <w:t>Candida</w:t>
      </w:r>
      <w:r w:rsidRPr="0078017A">
        <w:rPr>
          <w:rFonts w:cs="Times New Roman"/>
          <w:i/>
          <w:szCs w:val="28"/>
        </w:rPr>
        <w:t xml:space="preserve">, </w:t>
      </w:r>
      <w:r w:rsidRPr="0078017A">
        <w:rPr>
          <w:rFonts w:cs="Times New Roman"/>
          <w:i/>
          <w:szCs w:val="28"/>
          <w:lang w:val="en-US"/>
        </w:rPr>
        <w:t>Cladosporium</w:t>
      </w:r>
      <w:r w:rsidRPr="0078017A">
        <w:rPr>
          <w:rFonts w:cs="Times New Roman"/>
          <w:i/>
          <w:szCs w:val="28"/>
        </w:rPr>
        <w:t xml:space="preserve">, </w:t>
      </w:r>
      <w:r w:rsidRPr="0078017A">
        <w:rPr>
          <w:rFonts w:cs="Times New Roman"/>
          <w:i/>
          <w:szCs w:val="28"/>
          <w:lang w:val="en-US"/>
        </w:rPr>
        <w:t>Metarhizium</w:t>
      </w:r>
      <w:r w:rsidRPr="0078017A">
        <w:rPr>
          <w:rFonts w:cs="Times New Roman"/>
          <w:i/>
          <w:szCs w:val="28"/>
        </w:rPr>
        <w:t xml:space="preserve">, </w:t>
      </w:r>
      <w:r w:rsidRPr="0078017A">
        <w:rPr>
          <w:rFonts w:cs="Times New Roman"/>
          <w:i/>
          <w:szCs w:val="28"/>
          <w:lang w:val="en-US"/>
        </w:rPr>
        <w:t>Neurospora</w:t>
      </w:r>
      <w:r w:rsidRPr="0078017A">
        <w:rPr>
          <w:rFonts w:cs="Times New Roman"/>
          <w:i/>
          <w:szCs w:val="28"/>
        </w:rPr>
        <w:t xml:space="preserve">, </w:t>
      </w:r>
      <w:r w:rsidRPr="0078017A">
        <w:rPr>
          <w:rFonts w:cs="Times New Roman"/>
          <w:i/>
          <w:szCs w:val="28"/>
          <w:lang w:val="en-US"/>
        </w:rPr>
        <w:t>Cunninghamella</w:t>
      </w:r>
      <w:r w:rsidRPr="0078017A">
        <w:rPr>
          <w:rFonts w:cs="Times New Roman"/>
          <w:szCs w:val="28"/>
        </w:rPr>
        <w:t xml:space="preserve"> и</w:t>
      </w:r>
      <w:r w:rsidRPr="0078017A">
        <w:rPr>
          <w:rFonts w:cs="Times New Roman"/>
          <w:i/>
          <w:szCs w:val="28"/>
        </w:rPr>
        <w:t xml:space="preserve"> </w:t>
      </w:r>
      <w:r w:rsidRPr="0078017A">
        <w:rPr>
          <w:rFonts w:cs="Times New Roman"/>
          <w:i/>
          <w:szCs w:val="28"/>
          <w:lang w:val="en-US"/>
        </w:rPr>
        <w:t>Westerdikella</w:t>
      </w:r>
      <w:r w:rsidR="00C6434B">
        <w:rPr>
          <w:rFonts w:cs="Times New Roman"/>
          <w:i/>
          <w:szCs w:val="28"/>
        </w:rPr>
        <w:t xml:space="preserve"> </w:t>
      </w:r>
      <w:r w:rsidR="00C6434B">
        <w:rPr>
          <w:rStyle w:val="jlqj4b"/>
          <w:rFonts w:cs="Times New Roman"/>
          <w:szCs w:val="28"/>
        </w:rPr>
        <w:t>[133-135].</w:t>
      </w:r>
    </w:p>
    <w:p w14:paraId="207DB9B6" w14:textId="77777777" w:rsidR="000D011E" w:rsidRPr="0078017A" w:rsidRDefault="00D60D78" w:rsidP="005D5B1D">
      <w:pPr>
        <w:rPr>
          <w:rFonts w:cs="Times New Roman"/>
          <w:szCs w:val="28"/>
        </w:rPr>
      </w:pPr>
      <w:r w:rsidRPr="0078017A">
        <w:rPr>
          <w:rFonts w:cs="Times New Roman"/>
          <w:szCs w:val="28"/>
        </w:rPr>
        <w:t xml:space="preserve">В исследовании, проведенном </w:t>
      </w:r>
      <w:r w:rsidRPr="0078017A">
        <w:rPr>
          <w:rFonts w:cs="Times New Roman"/>
          <w:szCs w:val="28"/>
          <w:lang w:val="en-US"/>
        </w:rPr>
        <w:t>Saber</w:t>
      </w:r>
      <w:r w:rsidRPr="0078017A">
        <w:rPr>
          <w:rFonts w:cs="Times New Roman"/>
          <w:szCs w:val="28"/>
        </w:rPr>
        <w:t xml:space="preserve"> </w:t>
      </w:r>
      <w:r w:rsidRPr="0078017A">
        <w:rPr>
          <w:rFonts w:cs="Times New Roman"/>
          <w:szCs w:val="28"/>
          <w:lang w:val="en-US"/>
        </w:rPr>
        <w:t>et</w:t>
      </w:r>
      <w:r w:rsidRPr="0078017A">
        <w:rPr>
          <w:rFonts w:cs="Times New Roman"/>
          <w:szCs w:val="28"/>
        </w:rPr>
        <w:t xml:space="preserve"> </w:t>
      </w:r>
      <w:r w:rsidRPr="0078017A">
        <w:rPr>
          <w:rFonts w:cs="Times New Roman"/>
          <w:szCs w:val="28"/>
          <w:lang w:val="en-US"/>
        </w:rPr>
        <w:t>al</w:t>
      </w:r>
      <w:r w:rsidR="00940D2A" w:rsidRPr="0078017A">
        <w:rPr>
          <w:rFonts w:cs="Times New Roman"/>
          <w:szCs w:val="28"/>
        </w:rPr>
        <w:t>.</w:t>
      </w:r>
      <w:r w:rsidR="007F6AFF" w:rsidRPr="0078017A">
        <w:rPr>
          <w:rFonts w:cs="Times New Roman"/>
          <w:szCs w:val="28"/>
        </w:rPr>
        <w:t xml:space="preserve"> </w:t>
      </w:r>
      <w:r w:rsidR="00C6434B">
        <w:rPr>
          <w:rStyle w:val="jlqj4b"/>
          <w:rFonts w:cs="Times New Roman"/>
          <w:szCs w:val="28"/>
        </w:rPr>
        <w:t>[136]</w:t>
      </w:r>
      <w:r w:rsidRPr="0078017A">
        <w:rPr>
          <w:rFonts w:cs="Times New Roman"/>
          <w:szCs w:val="28"/>
        </w:rPr>
        <w:t xml:space="preserve">, </w:t>
      </w:r>
      <w:r w:rsidR="00940D2A" w:rsidRPr="0078017A">
        <w:rPr>
          <w:rFonts w:cs="Times New Roman"/>
          <w:szCs w:val="28"/>
        </w:rPr>
        <w:t>27 из 82 грибковых изолятов</w:t>
      </w:r>
      <w:r w:rsidRPr="0078017A">
        <w:rPr>
          <w:rFonts w:cs="Times New Roman"/>
          <w:szCs w:val="28"/>
        </w:rPr>
        <w:t xml:space="preserve">, полученных из отходов птицеводства, </w:t>
      </w:r>
      <w:r w:rsidR="00940D2A" w:rsidRPr="0078017A">
        <w:rPr>
          <w:rFonts w:cs="Times New Roman"/>
          <w:szCs w:val="28"/>
        </w:rPr>
        <w:t xml:space="preserve">обладали </w:t>
      </w:r>
      <w:r w:rsidRPr="0078017A">
        <w:rPr>
          <w:rFonts w:cs="Times New Roman"/>
          <w:szCs w:val="28"/>
        </w:rPr>
        <w:t>кератинолитической активност</w:t>
      </w:r>
      <w:r w:rsidR="00940D2A" w:rsidRPr="0078017A">
        <w:rPr>
          <w:rFonts w:cs="Times New Roman"/>
          <w:szCs w:val="28"/>
        </w:rPr>
        <w:t>ью</w:t>
      </w:r>
      <w:r w:rsidRPr="0078017A">
        <w:rPr>
          <w:rFonts w:cs="Times New Roman"/>
          <w:szCs w:val="28"/>
        </w:rPr>
        <w:t xml:space="preserve">. </w:t>
      </w:r>
      <w:r w:rsidR="00940D2A" w:rsidRPr="0078017A">
        <w:rPr>
          <w:rFonts w:cs="Times New Roman"/>
          <w:szCs w:val="28"/>
        </w:rPr>
        <w:t xml:space="preserve">Обладающие наибольшей кератинолитической активностью </w:t>
      </w:r>
      <w:r w:rsidRPr="0078017A">
        <w:rPr>
          <w:rFonts w:cs="Times New Roman"/>
          <w:i/>
          <w:szCs w:val="28"/>
          <w:lang w:val="en-US"/>
        </w:rPr>
        <w:t>Alternaria</w:t>
      </w:r>
      <w:r w:rsidRPr="0078017A">
        <w:rPr>
          <w:rFonts w:cs="Times New Roman"/>
          <w:i/>
          <w:szCs w:val="28"/>
        </w:rPr>
        <w:t xml:space="preserve"> </w:t>
      </w:r>
      <w:r w:rsidRPr="0078017A">
        <w:rPr>
          <w:rFonts w:cs="Times New Roman"/>
          <w:i/>
          <w:szCs w:val="28"/>
          <w:lang w:val="en-US"/>
        </w:rPr>
        <w:t>tenuissima</w:t>
      </w:r>
      <w:r w:rsidRPr="0078017A">
        <w:rPr>
          <w:rFonts w:cs="Times New Roman"/>
          <w:szCs w:val="28"/>
        </w:rPr>
        <w:t xml:space="preserve"> </w:t>
      </w:r>
      <w:r w:rsidRPr="0078017A">
        <w:rPr>
          <w:rFonts w:cs="Times New Roman"/>
          <w:szCs w:val="28"/>
          <w:lang w:val="en-US"/>
        </w:rPr>
        <w:t>K</w:t>
      </w:r>
      <w:r w:rsidRPr="0078017A">
        <w:rPr>
          <w:rFonts w:cs="Times New Roman"/>
          <w:szCs w:val="28"/>
        </w:rPr>
        <w:t xml:space="preserve">2 и </w:t>
      </w:r>
      <w:r w:rsidRPr="0078017A">
        <w:rPr>
          <w:rFonts w:cs="Times New Roman"/>
          <w:i/>
          <w:szCs w:val="28"/>
          <w:lang w:val="en-US"/>
        </w:rPr>
        <w:t>Aspergillus</w:t>
      </w:r>
      <w:r w:rsidRPr="0078017A">
        <w:rPr>
          <w:rFonts w:cs="Times New Roman"/>
          <w:i/>
          <w:szCs w:val="28"/>
        </w:rPr>
        <w:t xml:space="preserve"> </w:t>
      </w:r>
      <w:r w:rsidRPr="0078017A">
        <w:rPr>
          <w:rFonts w:cs="Times New Roman"/>
          <w:i/>
          <w:szCs w:val="28"/>
          <w:lang w:val="en-US"/>
        </w:rPr>
        <w:t>nidulans</w:t>
      </w:r>
      <w:r w:rsidRPr="0078017A">
        <w:rPr>
          <w:rFonts w:cs="Times New Roman"/>
          <w:i/>
          <w:szCs w:val="28"/>
        </w:rPr>
        <w:t xml:space="preserve"> </w:t>
      </w:r>
      <w:r w:rsidRPr="0078017A">
        <w:rPr>
          <w:rFonts w:cs="Times New Roman"/>
          <w:szCs w:val="28"/>
          <w:lang w:val="en-US"/>
        </w:rPr>
        <w:t>K</w:t>
      </w:r>
      <w:r w:rsidRPr="0078017A">
        <w:rPr>
          <w:rFonts w:cs="Times New Roman"/>
          <w:szCs w:val="28"/>
        </w:rPr>
        <w:t xml:space="preserve">7, были отобраны для дальнейших исследований. Внесение крахмала и мальтозы в ферментационную среду при </w:t>
      </w:r>
      <w:r w:rsidRPr="0078017A">
        <w:rPr>
          <w:rFonts w:cs="Times New Roman"/>
          <w:szCs w:val="28"/>
          <w:lang w:val="en-US"/>
        </w:rPr>
        <w:t>pH</w:t>
      </w:r>
      <w:r w:rsidRPr="0078017A">
        <w:rPr>
          <w:rFonts w:cs="Times New Roman"/>
          <w:szCs w:val="28"/>
        </w:rPr>
        <w:t xml:space="preserve"> 7,5, 35°</w:t>
      </w:r>
      <w:r w:rsidRPr="0078017A">
        <w:rPr>
          <w:rFonts w:cs="Times New Roman"/>
          <w:szCs w:val="28"/>
          <w:lang w:val="en-US"/>
        </w:rPr>
        <w:t>C</w:t>
      </w:r>
      <w:r w:rsidRPr="0078017A">
        <w:rPr>
          <w:rFonts w:cs="Times New Roman"/>
          <w:szCs w:val="28"/>
        </w:rPr>
        <w:t xml:space="preserve"> и 7,5% инокулята усилило как производство кератиназы, так и деградацию пера двумя изолятами. Кроме того, среди кератиновых отходов, подвергшихся деградации, куриные, утиные и гусиные перья подверглись наибольшей деградации этими двумя грибами. Их кератиназы гидролизовали 70% куриных, утиных, гусиных и индюшиных перьев при </w:t>
      </w:r>
      <w:r w:rsidRPr="0078017A">
        <w:rPr>
          <w:rFonts w:cs="Times New Roman"/>
          <w:szCs w:val="28"/>
          <w:lang w:val="en-US"/>
        </w:rPr>
        <w:t>pH</w:t>
      </w:r>
      <w:r w:rsidRPr="0078017A">
        <w:rPr>
          <w:rFonts w:cs="Times New Roman"/>
          <w:szCs w:val="28"/>
        </w:rPr>
        <w:t xml:space="preserve"> 8,5 и при 40°</w:t>
      </w:r>
      <w:r w:rsidRPr="0078017A">
        <w:rPr>
          <w:rFonts w:cs="Times New Roman"/>
          <w:szCs w:val="28"/>
          <w:lang w:val="en-US"/>
        </w:rPr>
        <w:t>C</w:t>
      </w:r>
      <w:r w:rsidRPr="0078017A">
        <w:rPr>
          <w:rFonts w:cs="Times New Roman"/>
          <w:szCs w:val="28"/>
        </w:rPr>
        <w:t xml:space="preserve"> после 24 часов инкубации</w:t>
      </w:r>
      <w:r w:rsidR="004117DE" w:rsidRPr="0078017A">
        <w:rPr>
          <w:rFonts w:cs="Times New Roman"/>
          <w:szCs w:val="28"/>
        </w:rPr>
        <w:t xml:space="preserve">. </w:t>
      </w:r>
      <w:r w:rsidR="000D011E" w:rsidRPr="0078017A">
        <w:rPr>
          <w:rFonts w:cs="Times New Roman"/>
          <w:szCs w:val="28"/>
        </w:rPr>
        <w:t xml:space="preserve">В </w:t>
      </w:r>
      <w:r w:rsidR="007F6AFF" w:rsidRPr="0078017A">
        <w:rPr>
          <w:rFonts w:cs="Times New Roman"/>
          <w:szCs w:val="28"/>
        </w:rPr>
        <w:t xml:space="preserve">провинции </w:t>
      </w:r>
      <w:r w:rsidR="000D011E" w:rsidRPr="0078017A">
        <w:rPr>
          <w:rFonts w:cs="Times New Roman"/>
          <w:szCs w:val="28"/>
        </w:rPr>
        <w:t xml:space="preserve">Раджастхан </w:t>
      </w:r>
      <w:r w:rsidR="007F6AFF" w:rsidRPr="0078017A">
        <w:rPr>
          <w:rFonts w:cs="Times New Roman"/>
          <w:szCs w:val="28"/>
        </w:rPr>
        <w:t xml:space="preserve">(Индия) </w:t>
      </w:r>
      <w:r w:rsidR="000D011E" w:rsidRPr="0078017A">
        <w:rPr>
          <w:rFonts w:cs="Times New Roman"/>
          <w:szCs w:val="28"/>
        </w:rPr>
        <w:t>было отобрано 50 образцов почвы, из которых было выделен 31 вид кератинофильных грибов 16 родов</w:t>
      </w:r>
      <w:r w:rsidR="00BE53FF" w:rsidRPr="0078017A">
        <w:rPr>
          <w:rFonts w:cs="Times New Roman"/>
          <w:szCs w:val="28"/>
        </w:rPr>
        <w:t xml:space="preserve"> (</w:t>
      </w:r>
      <w:r w:rsidR="00DF1B41" w:rsidRPr="0078017A">
        <w:rPr>
          <w:rFonts w:cs="Times New Roman"/>
          <w:i/>
          <w:szCs w:val="28"/>
        </w:rPr>
        <w:t>Сhrysosporium</w:t>
      </w:r>
      <w:r w:rsidR="00BE53FF" w:rsidRPr="0078017A">
        <w:rPr>
          <w:rFonts w:cs="Times New Roman"/>
          <w:szCs w:val="28"/>
        </w:rPr>
        <w:t>,</w:t>
      </w:r>
      <w:r w:rsidR="00DF1B41" w:rsidRPr="0078017A">
        <w:rPr>
          <w:rFonts w:cs="Times New Roman"/>
          <w:szCs w:val="28"/>
        </w:rPr>
        <w:t xml:space="preserve"> </w:t>
      </w:r>
      <w:r w:rsidR="00BE53FF" w:rsidRPr="0078017A">
        <w:rPr>
          <w:rFonts w:cs="Times New Roman"/>
          <w:i/>
          <w:szCs w:val="28"/>
        </w:rPr>
        <w:t>Trichophyton</w:t>
      </w:r>
      <w:r w:rsidR="00BE53FF" w:rsidRPr="0078017A">
        <w:rPr>
          <w:rFonts w:cs="Times New Roman"/>
          <w:szCs w:val="28"/>
        </w:rPr>
        <w:t xml:space="preserve">, </w:t>
      </w:r>
      <w:r w:rsidR="00DF1B41" w:rsidRPr="0078017A">
        <w:rPr>
          <w:rFonts w:cs="Times New Roman"/>
          <w:i/>
          <w:szCs w:val="28"/>
        </w:rPr>
        <w:t>Fusarium</w:t>
      </w:r>
      <w:r w:rsidR="00BE53FF" w:rsidRPr="0078017A">
        <w:rPr>
          <w:rFonts w:cs="Times New Roman"/>
          <w:szCs w:val="28"/>
        </w:rPr>
        <w:t xml:space="preserve">, </w:t>
      </w:r>
      <w:r w:rsidR="00DF1B41" w:rsidRPr="0078017A">
        <w:rPr>
          <w:rFonts w:cs="Times New Roman"/>
          <w:i/>
          <w:szCs w:val="28"/>
        </w:rPr>
        <w:t>Microsporum</w:t>
      </w:r>
      <w:r w:rsidR="00BE53FF" w:rsidRPr="0078017A">
        <w:rPr>
          <w:rFonts w:cs="Times New Roman"/>
          <w:szCs w:val="28"/>
        </w:rPr>
        <w:t>,</w:t>
      </w:r>
      <w:r w:rsidR="00DF1B41" w:rsidRPr="0078017A">
        <w:rPr>
          <w:rFonts w:cs="Times New Roman"/>
          <w:szCs w:val="28"/>
        </w:rPr>
        <w:t xml:space="preserve"> </w:t>
      </w:r>
      <w:r w:rsidR="00DF1B41" w:rsidRPr="0078017A">
        <w:rPr>
          <w:rFonts w:cs="Times New Roman"/>
          <w:i/>
          <w:szCs w:val="28"/>
        </w:rPr>
        <w:t>Aspergillus</w:t>
      </w:r>
      <w:r w:rsidR="00DF1B41" w:rsidRPr="0078017A">
        <w:rPr>
          <w:rFonts w:cs="Times New Roman"/>
          <w:szCs w:val="28"/>
        </w:rPr>
        <w:t>)</w:t>
      </w:r>
      <w:r w:rsidR="000D011E" w:rsidRPr="0078017A">
        <w:rPr>
          <w:rFonts w:cs="Times New Roman"/>
          <w:szCs w:val="28"/>
        </w:rPr>
        <w:t xml:space="preserve">. Было установлено, что на частоту встречаемости кератинолитических грибов оказывает влияние кислотность почв. Так, 47,4% полученых изолятов выделена из почвы с </w:t>
      </w:r>
      <w:r w:rsidR="000D011E" w:rsidRPr="0078017A">
        <w:rPr>
          <w:rFonts w:cs="Times New Roman"/>
          <w:szCs w:val="28"/>
          <w:lang w:val="en-US"/>
        </w:rPr>
        <w:t>pH</w:t>
      </w:r>
      <w:r w:rsidR="000D011E" w:rsidRPr="0078017A">
        <w:rPr>
          <w:rFonts w:cs="Times New Roman"/>
          <w:szCs w:val="28"/>
        </w:rPr>
        <w:t xml:space="preserve"> от 7,00 до 7,99</w:t>
      </w:r>
      <w:r w:rsidR="007F6AFF" w:rsidRPr="0078017A">
        <w:rPr>
          <w:rFonts w:cs="Times New Roman"/>
          <w:szCs w:val="28"/>
        </w:rPr>
        <w:t xml:space="preserve"> </w:t>
      </w:r>
      <w:r w:rsidR="00C6434B">
        <w:rPr>
          <w:rStyle w:val="jlqj4b"/>
          <w:rFonts w:cs="Times New Roman"/>
          <w:szCs w:val="28"/>
        </w:rPr>
        <w:t>[137]</w:t>
      </w:r>
      <w:r w:rsidR="000D011E" w:rsidRPr="0078017A">
        <w:rPr>
          <w:rFonts w:cs="Times New Roman"/>
          <w:szCs w:val="28"/>
        </w:rPr>
        <w:t>.</w:t>
      </w:r>
    </w:p>
    <w:p w14:paraId="124A381D" w14:textId="77777777" w:rsidR="000A394A" w:rsidRPr="0078017A" w:rsidRDefault="000A394A" w:rsidP="005D5B1D">
      <w:pPr>
        <w:rPr>
          <w:rFonts w:cs="Times New Roman"/>
          <w:szCs w:val="28"/>
        </w:rPr>
      </w:pPr>
      <w:r w:rsidRPr="0078017A">
        <w:rPr>
          <w:rFonts w:cs="Times New Roman"/>
          <w:szCs w:val="28"/>
        </w:rPr>
        <w:t>Из почв под скоплениями перьев на свалке Теппакуламе</w:t>
      </w:r>
      <w:r w:rsidR="007F6AFF" w:rsidRPr="0078017A">
        <w:rPr>
          <w:rFonts w:cs="Times New Roman"/>
          <w:szCs w:val="28"/>
        </w:rPr>
        <w:t xml:space="preserve"> (</w:t>
      </w:r>
      <w:r w:rsidRPr="0078017A">
        <w:rPr>
          <w:rFonts w:cs="Times New Roman"/>
          <w:szCs w:val="28"/>
        </w:rPr>
        <w:t>Индия</w:t>
      </w:r>
      <w:r w:rsidR="007F6AFF" w:rsidRPr="0078017A">
        <w:rPr>
          <w:rFonts w:cs="Times New Roman"/>
          <w:szCs w:val="28"/>
        </w:rPr>
        <w:t>)</w:t>
      </w:r>
      <w:r w:rsidRPr="0078017A">
        <w:rPr>
          <w:rFonts w:cs="Times New Roman"/>
          <w:szCs w:val="28"/>
        </w:rPr>
        <w:t>, был</w:t>
      </w:r>
      <w:r w:rsidR="007F6AFF" w:rsidRPr="0078017A">
        <w:rPr>
          <w:rFonts w:cs="Times New Roman"/>
          <w:szCs w:val="28"/>
        </w:rPr>
        <w:t>о</w:t>
      </w:r>
      <w:r w:rsidRPr="0078017A">
        <w:rPr>
          <w:rFonts w:cs="Times New Roman"/>
          <w:szCs w:val="28"/>
        </w:rPr>
        <w:t xml:space="preserve"> выделен</w:t>
      </w:r>
      <w:r w:rsidR="007F6AFF" w:rsidRPr="0078017A">
        <w:rPr>
          <w:rFonts w:cs="Times New Roman"/>
          <w:szCs w:val="28"/>
        </w:rPr>
        <w:t>о</w:t>
      </w:r>
      <w:r w:rsidRPr="0078017A">
        <w:rPr>
          <w:rFonts w:cs="Times New Roman"/>
          <w:szCs w:val="28"/>
        </w:rPr>
        <w:t xml:space="preserve"> 4 </w:t>
      </w:r>
      <w:r w:rsidR="003C48B0" w:rsidRPr="0078017A">
        <w:rPr>
          <w:rFonts w:cs="Times New Roman"/>
          <w:szCs w:val="28"/>
        </w:rPr>
        <w:t>штамма бактерий</w:t>
      </w:r>
      <w:r w:rsidRPr="0078017A">
        <w:rPr>
          <w:rFonts w:cs="Times New Roman"/>
          <w:szCs w:val="28"/>
        </w:rPr>
        <w:t xml:space="preserve"> </w:t>
      </w:r>
      <w:r w:rsidR="003C48B0" w:rsidRPr="0078017A">
        <w:rPr>
          <w:rFonts w:cs="Times New Roman"/>
          <w:szCs w:val="28"/>
        </w:rPr>
        <w:t>и 6</w:t>
      </w:r>
      <w:r w:rsidRPr="0078017A">
        <w:rPr>
          <w:rFonts w:cs="Times New Roman"/>
          <w:szCs w:val="28"/>
        </w:rPr>
        <w:t xml:space="preserve"> штаммов грибов, способных к гидролизу кератина</w:t>
      </w:r>
      <w:r w:rsidR="007F6AFF" w:rsidRPr="0078017A">
        <w:rPr>
          <w:rFonts w:cs="Times New Roman"/>
          <w:szCs w:val="28"/>
        </w:rPr>
        <w:t xml:space="preserve"> </w:t>
      </w:r>
      <w:r w:rsidR="001779FA">
        <w:rPr>
          <w:rStyle w:val="jlqj4b"/>
          <w:rFonts w:cs="Times New Roman"/>
          <w:szCs w:val="28"/>
        </w:rPr>
        <w:t>[138]</w:t>
      </w:r>
      <w:r w:rsidRPr="0078017A">
        <w:rPr>
          <w:rFonts w:cs="Times New Roman"/>
          <w:szCs w:val="28"/>
        </w:rPr>
        <w:t xml:space="preserve">. Среди бактерий, наибольшей активностью обладал </w:t>
      </w:r>
      <w:r w:rsidRPr="0078017A">
        <w:rPr>
          <w:rFonts w:cs="Times New Roman"/>
          <w:i/>
          <w:szCs w:val="28"/>
        </w:rPr>
        <w:t>Serratia marcescens</w:t>
      </w:r>
      <w:r w:rsidRPr="0078017A">
        <w:rPr>
          <w:rFonts w:cs="Times New Roman"/>
          <w:szCs w:val="28"/>
        </w:rPr>
        <w:t xml:space="preserve">, а среди грибов – </w:t>
      </w:r>
      <w:r w:rsidRPr="0078017A">
        <w:rPr>
          <w:rFonts w:cs="Times New Roman"/>
          <w:i/>
          <w:szCs w:val="28"/>
        </w:rPr>
        <w:t>Aspergillus niger</w:t>
      </w:r>
      <w:r w:rsidRPr="0078017A">
        <w:rPr>
          <w:rFonts w:cs="Times New Roman"/>
          <w:szCs w:val="28"/>
        </w:rPr>
        <w:t xml:space="preserve">. Оптимальными для роста </w:t>
      </w:r>
      <w:r w:rsidRPr="0078017A">
        <w:rPr>
          <w:rFonts w:cs="Times New Roman"/>
          <w:i/>
          <w:szCs w:val="28"/>
        </w:rPr>
        <w:t xml:space="preserve">S. </w:t>
      </w:r>
      <w:r w:rsidR="007F6AFF" w:rsidRPr="0078017A">
        <w:rPr>
          <w:rFonts w:cs="Times New Roman"/>
          <w:i/>
          <w:szCs w:val="28"/>
        </w:rPr>
        <w:t>m</w:t>
      </w:r>
      <w:r w:rsidRPr="0078017A">
        <w:rPr>
          <w:rFonts w:cs="Times New Roman"/>
          <w:i/>
          <w:szCs w:val="28"/>
        </w:rPr>
        <w:t xml:space="preserve">arcescens </w:t>
      </w:r>
      <w:r w:rsidRPr="0078017A">
        <w:rPr>
          <w:rFonts w:cs="Times New Roman"/>
          <w:szCs w:val="28"/>
        </w:rPr>
        <w:t xml:space="preserve">являются 58°C и </w:t>
      </w:r>
      <w:r w:rsidRPr="0078017A">
        <w:rPr>
          <w:rFonts w:cs="Times New Roman"/>
          <w:szCs w:val="28"/>
          <w:lang w:val="en-US"/>
        </w:rPr>
        <w:t>pH</w:t>
      </w:r>
      <w:r w:rsidRPr="0078017A">
        <w:rPr>
          <w:rFonts w:cs="Times New Roman"/>
          <w:szCs w:val="28"/>
        </w:rPr>
        <w:t xml:space="preserve"> 9,5, а для для </w:t>
      </w:r>
      <w:r w:rsidRPr="0078017A">
        <w:rPr>
          <w:rFonts w:cs="Times New Roman"/>
          <w:i/>
          <w:szCs w:val="28"/>
        </w:rPr>
        <w:t>A. niger</w:t>
      </w:r>
      <w:r w:rsidRPr="0078017A">
        <w:rPr>
          <w:rFonts w:cs="Times New Roman"/>
          <w:szCs w:val="28"/>
        </w:rPr>
        <w:t xml:space="preserve"> – 32°C и </w:t>
      </w:r>
      <w:r w:rsidRPr="0078017A">
        <w:rPr>
          <w:rFonts w:cs="Times New Roman"/>
          <w:szCs w:val="28"/>
          <w:lang w:val="en-US"/>
        </w:rPr>
        <w:t>pH</w:t>
      </w:r>
      <w:r w:rsidR="007F6AFF" w:rsidRPr="0078017A">
        <w:rPr>
          <w:rFonts w:cs="Times New Roman"/>
          <w:szCs w:val="28"/>
        </w:rPr>
        <w:t xml:space="preserve"> </w:t>
      </w:r>
      <w:r w:rsidRPr="0078017A">
        <w:rPr>
          <w:rFonts w:cs="Times New Roman"/>
          <w:szCs w:val="28"/>
        </w:rPr>
        <w:t xml:space="preserve">9,0. Из различных анализируемых субстратов максимальный рост бактерий был получен на казеине, а грибов – на бычьем сывороточном альбумине. При создании оптимальных условий </w:t>
      </w:r>
      <w:r w:rsidRPr="0078017A">
        <w:rPr>
          <w:rFonts w:cs="Times New Roman"/>
          <w:i/>
          <w:szCs w:val="28"/>
        </w:rPr>
        <w:t>A. niger</w:t>
      </w:r>
      <w:r w:rsidRPr="0078017A">
        <w:rPr>
          <w:rFonts w:cs="Times New Roman"/>
          <w:szCs w:val="28"/>
        </w:rPr>
        <w:t xml:space="preserve"> был более эффективен, чем </w:t>
      </w:r>
      <w:r w:rsidRPr="0078017A">
        <w:rPr>
          <w:rFonts w:cs="Times New Roman"/>
          <w:i/>
          <w:szCs w:val="28"/>
        </w:rPr>
        <w:t>S. marcescens</w:t>
      </w:r>
      <w:r w:rsidRPr="0078017A">
        <w:rPr>
          <w:rFonts w:cs="Times New Roman"/>
          <w:szCs w:val="28"/>
        </w:rPr>
        <w:t>, в деградации пера</w:t>
      </w:r>
      <w:r w:rsidR="007F6AFF" w:rsidRPr="0078017A">
        <w:rPr>
          <w:rFonts w:cs="Times New Roman"/>
          <w:szCs w:val="28"/>
        </w:rPr>
        <w:t xml:space="preserve"> </w:t>
      </w:r>
      <w:r w:rsidR="001779FA">
        <w:rPr>
          <w:rStyle w:val="jlqj4b"/>
          <w:rFonts w:cs="Times New Roman"/>
          <w:szCs w:val="28"/>
        </w:rPr>
        <w:t>[138, р. 68-74]</w:t>
      </w:r>
      <w:r w:rsidRPr="0078017A">
        <w:rPr>
          <w:rFonts w:cs="Times New Roman"/>
          <w:szCs w:val="28"/>
        </w:rPr>
        <w:t>.</w:t>
      </w:r>
    </w:p>
    <w:p w14:paraId="44575E77" w14:textId="77777777" w:rsidR="00D06FA4" w:rsidRPr="0078017A" w:rsidRDefault="00D06FA4" w:rsidP="005D5B1D">
      <w:pPr>
        <w:rPr>
          <w:rFonts w:cs="Times New Roman"/>
          <w:szCs w:val="28"/>
        </w:rPr>
      </w:pPr>
      <w:r w:rsidRPr="0078017A">
        <w:rPr>
          <w:rFonts w:cs="Times New Roman"/>
          <w:szCs w:val="28"/>
          <w:lang w:val="en-US"/>
        </w:rPr>
        <w:t>Alwakeel</w:t>
      </w:r>
      <w:r w:rsidRPr="0078017A">
        <w:rPr>
          <w:rFonts w:cs="Times New Roman"/>
          <w:szCs w:val="28"/>
        </w:rPr>
        <w:t xml:space="preserve"> и др.</w:t>
      </w:r>
      <w:r w:rsidR="007F6AFF" w:rsidRPr="0078017A">
        <w:rPr>
          <w:rFonts w:cs="Times New Roman"/>
          <w:szCs w:val="28"/>
        </w:rPr>
        <w:t xml:space="preserve"> </w:t>
      </w:r>
      <w:r w:rsidR="001779FA">
        <w:rPr>
          <w:rStyle w:val="jlqj4b"/>
          <w:rFonts w:cs="Times New Roman"/>
          <w:szCs w:val="28"/>
        </w:rPr>
        <w:t>[139]</w:t>
      </w:r>
      <w:r w:rsidR="001779FA" w:rsidRPr="001D1B08">
        <w:rPr>
          <w:rStyle w:val="jlqj4b"/>
          <w:rFonts w:cs="Times New Roman"/>
          <w:szCs w:val="28"/>
        </w:rPr>
        <w:t xml:space="preserve"> </w:t>
      </w:r>
      <w:r w:rsidR="007F6AFF" w:rsidRPr="0078017A">
        <w:rPr>
          <w:rFonts w:cs="Times New Roman"/>
          <w:szCs w:val="28"/>
        </w:rPr>
        <w:t xml:space="preserve">с поверхности человеческих волос </w:t>
      </w:r>
      <w:r w:rsidRPr="0078017A">
        <w:rPr>
          <w:rFonts w:cs="Times New Roman"/>
          <w:szCs w:val="28"/>
        </w:rPr>
        <w:t xml:space="preserve">выделили 20 штаммов кератинолитических грибов, принадлежащих к 17 видам. Наиболее активные были идентифицированы </w:t>
      </w:r>
      <w:r w:rsidRPr="0078017A">
        <w:rPr>
          <w:rFonts w:cs="Times New Roman"/>
          <w:i/>
          <w:szCs w:val="28"/>
          <w:lang w:val="en-US"/>
        </w:rPr>
        <w:t>Aspergillus</w:t>
      </w:r>
      <w:r w:rsidRPr="0078017A">
        <w:rPr>
          <w:rFonts w:cs="Times New Roman"/>
          <w:i/>
          <w:szCs w:val="28"/>
        </w:rPr>
        <w:t xml:space="preserve"> </w:t>
      </w:r>
      <w:r w:rsidRPr="0078017A">
        <w:rPr>
          <w:rFonts w:cs="Times New Roman"/>
          <w:i/>
          <w:szCs w:val="28"/>
          <w:lang w:val="en-US"/>
        </w:rPr>
        <w:t>stelliformis</w:t>
      </w:r>
      <w:r w:rsidR="0081297B">
        <w:rPr>
          <w:rFonts w:cs="Times New Roman"/>
          <w:szCs w:val="28"/>
        </w:rPr>
        <w:t xml:space="preserve"> </w:t>
      </w:r>
      <w:r w:rsidRPr="0078017A">
        <w:rPr>
          <w:rFonts w:cs="Times New Roman"/>
          <w:szCs w:val="28"/>
        </w:rPr>
        <w:t xml:space="preserve">(штамм </w:t>
      </w:r>
      <w:r w:rsidRPr="0078017A">
        <w:rPr>
          <w:rFonts w:cs="Times New Roman"/>
          <w:szCs w:val="28"/>
          <w:lang w:val="en-US"/>
        </w:rPr>
        <w:t>AUMC</w:t>
      </w:r>
      <w:r w:rsidRPr="0078017A">
        <w:rPr>
          <w:rFonts w:cs="Times New Roman"/>
          <w:szCs w:val="28"/>
        </w:rPr>
        <w:t xml:space="preserve"> 10920),</w:t>
      </w:r>
      <w:r w:rsidR="00990428">
        <w:rPr>
          <w:rFonts w:cs="Times New Roman"/>
          <w:szCs w:val="28"/>
        </w:rPr>
        <w:t xml:space="preserve"> </w:t>
      </w:r>
      <w:r w:rsidRPr="0078017A">
        <w:rPr>
          <w:rFonts w:cs="Times New Roman"/>
          <w:i/>
          <w:szCs w:val="28"/>
          <w:lang w:val="en-US"/>
        </w:rPr>
        <w:t>A</w:t>
      </w:r>
      <w:r w:rsidRPr="0078017A">
        <w:rPr>
          <w:rFonts w:cs="Times New Roman"/>
          <w:i/>
          <w:szCs w:val="28"/>
        </w:rPr>
        <w:t xml:space="preserve">. </w:t>
      </w:r>
      <w:r w:rsidRPr="0078017A">
        <w:rPr>
          <w:rFonts w:cs="Times New Roman"/>
          <w:i/>
          <w:szCs w:val="28"/>
          <w:lang w:val="en-US"/>
        </w:rPr>
        <w:t>sydowii</w:t>
      </w:r>
      <w:r w:rsidR="0081297B">
        <w:rPr>
          <w:rFonts w:cs="Times New Roman"/>
          <w:szCs w:val="28"/>
        </w:rPr>
        <w:t xml:space="preserve"> </w:t>
      </w:r>
      <w:r w:rsidRPr="0078017A">
        <w:rPr>
          <w:rFonts w:cs="Times New Roman"/>
          <w:szCs w:val="28"/>
        </w:rPr>
        <w:t>(</w:t>
      </w:r>
      <w:r w:rsidRPr="0078017A">
        <w:rPr>
          <w:rFonts w:cs="Times New Roman"/>
          <w:szCs w:val="28"/>
          <w:lang w:val="en-US"/>
        </w:rPr>
        <w:t>AUMC</w:t>
      </w:r>
      <w:r w:rsidRPr="0078017A">
        <w:rPr>
          <w:rFonts w:cs="Times New Roman"/>
          <w:szCs w:val="28"/>
        </w:rPr>
        <w:t xml:space="preserve"> 10935) и </w:t>
      </w:r>
      <w:r w:rsidRPr="0078017A">
        <w:rPr>
          <w:rFonts w:cs="Times New Roman"/>
          <w:i/>
          <w:szCs w:val="28"/>
          <w:lang w:val="en-US"/>
        </w:rPr>
        <w:t>Fusarium</w:t>
      </w:r>
      <w:r w:rsidRPr="0078017A">
        <w:rPr>
          <w:rFonts w:cs="Times New Roman"/>
          <w:i/>
          <w:szCs w:val="28"/>
        </w:rPr>
        <w:t xml:space="preserve"> </w:t>
      </w:r>
      <w:r w:rsidRPr="0078017A">
        <w:rPr>
          <w:rFonts w:cs="Times New Roman"/>
          <w:i/>
          <w:szCs w:val="28"/>
          <w:lang w:val="en-US"/>
        </w:rPr>
        <w:t>brachygibbosum</w:t>
      </w:r>
      <w:r w:rsidRPr="0078017A">
        <w:rPr>
          <w:rFonts w:cs="Times New Roman"/>
          <w:szCs w:val="28"/>
        </w:rPr>
        <w:t xml:space="preserve"> (</w:t>
      </w:r>
      <w:r w:rsidRPr="0078017A">
        <w:rPr>
          <w:rFonts w:cs="Times New Roman"/>
          <w:szCs w:val="28"/>
          <w:lang w:val="en-US"/>
        </w:rPr>
        <w:t>AUMC </w:t>
      </w:r>
      <w:r w:rsidRPr="0078017A">
        <w:rPr>
          <w:rFonts w:cs="Times New Roman"/>
          <w:szCs w:val="28"/>
        </w:rPr>
        <w:t xml:space="preserve">10937). Активность кератиназ </w:t>
      </w:r>
      <w:r w:rsidR="007F6AFF" w:rsidRPr="0078017A">
        <w:rPr>
          <w:rFonts w:cs="Times New Roman"/>
          <w:szCs w:val="28"/>
        </w:rPr>
        <w:t>данных</w:t>
      </w:r>
      <w:r w:rsidRPr="0078017A">
        <w:rPr>
          <w:rFonts w:cs="Times New Roman"/>
          <w:szCs w:val="28"/>
        </w:rPr>
        <w:t xml:space="preserve"> кератинолитических грибов составляла 113, 120 и 130 МЕ/мг</w:t>
      </w:r>
      <w:r w:rsidR="00990428">
        <w:rPr>
          <w:rFonts w:cs="Times New Roman"/>
          <w:szCs w:val="28"/>
        </w:rPr>
        <w:t xml:space="preserve"> </w:t>
      </w:r>
      <w:r w:rsidRPr="0078017A">
        <w:rPr>
          <w:rFonts w:cs="Times New Roman"/>
          <w:szCs w:val="28"/>
        </w:rPr>
        <w:t xml:space="preserve">ферментов соответственно. Оптимальными условиями для роста были рН 8,0 и 50°С. Активность кератиназы заметно подавлялась ЭДТА и ионами металлов </w:t>
      </w:r>
      <w:r w:rsidRPr="0078017A">
        <w:rPr>
          <w:rFonts w:cs="Times New Roman"/>
          <w:szCs w:val="28"/>
          <w:lang w:val="en-US"/>
        </w:rPr>
        <w:t>Ca</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Co</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Ni</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Cu</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Fe</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Mg</w:t>
      </w:r>
      <w:r w:rsidRPr="0078017A">
        <w:rPr>
          <w:rFonts w:cs="Times New Roman"/>
          <w:szCs w:val="28"/>
          <w:vertAlign w:val="superscript"/>
        </w:rPr>
        <w:t>+2</w:t>
      </w:r>
      <w:r w:rsidRPr="0078017A">
        <w:rPr>
          <w:rFonts w:cs="Times New Roman"/>
          <w:szCs w:val="28"/>
        </w:rPr>
        <w:t xml:space="preserve"> и </w:t>
      </w:r>
      <w:r w:rsidRPr="0078017A">
        <w:rPr>
          <w:rFonts w:cs="Times New Roman"/>
          <w:szCs w:val="28"/>
          <w:lang w:val="en-US"/>
        </w:rPr>
        <w:t>Zn</w:t>
      </w:r>
      <w:r w:rsidRPr="0078017A">
        <w:rPr>
          <w:rFonts w:cs="Times New Roman"/>
          <w:szCs w:val="28"/>
          <w:vertAlign w:val="superscript"/>
        </w:rPr>
        <w:t>+2</w:t>
      </w:r>
      <w:r w:rsidRPr="0078017A">
        <w:rPr>
          <w:rFonts w:cs="Times New Roman"/>
          <w:szCs w:val="28"/>
        </w:rPr>
        <w:t xml:space="preserve">, с </w:t>
      </w:r>
      <w:r w:rsidR="007F6AFF" w:rsidRPr="0078017A">
        <w:rPr>
          <w:rFonts w:cs="Times New Roman"/>
          <w:szCs w:val="28"/>
        </w:rPr>
        <w:t>небольшими различиями между видами грибов.</w:t>
      </w:r>
      <w:r w:rsidRPr="0078017A">
        <w:rPr>
          <w:rFonts w:cs="Times New Roman"/>
          <w:szCs w:val="28"/>
        </w:rPr>
        <w:t xml:space="preserve"> Отмечено, что кератиназа </w:t>
      </w:r>
      <w:r w:rsidRPr="0078017A">
        <w:rPr>
          <w:rFonts w:cs="Times New Roman"/>
          <w:i/>
          <w:szCs w:val="28"/>
          <w:lang w:val="en-US"/>
        </w:rPr>
        <w:t>Fusarium</w:t>
      </w:r>
      <w:r w:rsidRPr="0078017A">
        <w:rPr>
          <w:rFonts w:cs="Times New Roman"/>
          <w:i/>
          <w:szCs w:val="28"/>
        </w:rPr>
        <w:t xml:space="preserve"> </w:t>
      </w:r>
      <w:r w:rsidRPr="0078017A">
        <w:rPr>
          <w:rFonts w:cs="Times New Roman"/>
          <w:i/>
          <w:szCs w:val="28"/>
          <w:lang w:val="en-US"/>
        </w:rPr>
        <w:t>brachygibbosum</w:t>
      </w:r>
      <w:r w:rsidRPr="0078017A">
        <w:rPr>
          <w:rFonts w:cs="Times New Roman"/>
          <w:i/>
          <w:szCs w:val="28"/>
        </w:rPr>
        <w:t xml:space="preserve"> </w:t>
      </w:r>
      <w:r w:rsidRPr="0078017A">
        <w:rPr>
          <w:rFonts w:cs="Times New Roman"/>
          <w:szCs w:val="28"/>
        </w:rPr>
        <w:t>хоть и обладала наибольшей активностью, не рекомендуется к использованию по причине фитопатогенности этого вида гриба</w:t>
      </w:r>
      <w:r w:rsidR="007F6AFF" w:rsidRPr="0078017A">
        <w:rPr>
          <w:rFonts w:cs="Times New Roman"/>
          <w:szCs w:val="28"/>
        </w:rPr>
        <w:t xml:space="preserve"> </w:t>
      </w:r>
      <w:r w:rsidR="001779FA">
        <w:rPr>
          <w:rStyle w:val="jlqj4b"/>
          <w:rFonts w:cs="Times New Roman"/>
          <w:szCs w:val="28"/>
        </w:rPr>
        <w:t>[138, р. 68-74].</w:t>
      </w:r>
      <w:r w:rsidR="001779FA" w:rsidRPr="001D1B08">
        <w:rPr>
          <w:rStyle w:val="jlqj4b"/>
          <w:rFonts w:cs="Times New Roman"/>
          <w:szCs w:val="28"/>
        </w:rPr>
        <w:t xml:space="preserve"> </w:t>
      </w:r>
    </w:p>
    <w:p w14:paraId="66CFE254" w14:textId="77777777" w:rsidR="00B35FA8" w:rsidRDefault="00B35FA8" w:rsidP="00125B45">
      <w:pPr>
        <w:pStyle w:val="2"/>
      </w:pPr>
    </w:p>
    <w:p w14:paraId="502AAE52" w14:textId="77777777" w:rsidR="004356F1" w:rsidRPr="00125B45" w:rsidRDefault="00DF3D89" w:rsidP="00125B45">
      <w:pPr>
        <w:pStyle w:val="2"/>
        <w:rPr>
          <w:b/>
        </w:rPr>
      </w:pPr>
      <w:r w:rsidRPr="00125B45">
        <w:rPr>
          <w:b/>
        </w:rPr>
        <w:t>1.3</w:t>
      </w:r>
      <w:r w:rsidR="001A57F9" w:rsidRPr="00125B45">
        <w:rPr>
          <w:b/>
        </w:rPr>
        <w:t xml:space="preserve"> </w:t>
      </w:r>
      <w:r w:rsidR="004356F1" w:rsidRPr="00125B45">
        <w:rPr>
          <w:b/>
        </w:rPr>
        <w:t>Актуальные направления использования протеолитических ферментов</w:t>
      </w:r>
    </w:p>
    <w:p w14:paraId="106E58A8" w14:textId="77777777" w:rsidR="00990428" w:rsidRPr="00125B45" w:rsidRDefault="00990428" w:rsidP="00125B45">
      <w:pPr>
        <w:pStyle w:val="2"/>
        <w:rPr>
          <w:sz w:val="16"/>
          <w:szCs w:val="16"/>
        </w:rPr>
      </w:pPr>
    </w:p>
    <w:p w14:paraId="744BE8D7" w14:textId="77777777" w:rsidR="00AB2D07" w:rsidRPr="0078017A" w:rsidRDefault="00DF3D89" w:rsidP="00125B45">
      <w:pPr>
        <w:pStyle w:val="2"/>
      </w:pPr>
      <w:r w:rsidRPr="0078017A">
        <w:t>1.3.1</w:t>
      </w:r>
      <w:r w:rsidR="00AB2D07" w:rsidRPr="0078017A">
        <w:t xml:space="preserve"> Протеолитические фе</w:t>
      </w:r>
      <w:r w:rsidRPr="0078017A">
        <w:t>рменты в пищевой промышленности</w:t>
      </w:r>
    </w:p>
    <w:p w14:paraId="1F3068B5" w14:textId="77777777" w:rsidR="003047A3" w:rsidRPr="0078017A" w:rsidRDefault="00683BBC" w:rsidP="005D5B1D">
      <w:pPr>
        <w:rPr>
          <w:rFonts w:cs="Times New Roman"/>
          <w:szCs w:val="28"/>
        </w:rPr>
      </w:pPr>
      <w:r w:rsidRPr="0078017A">
        <w:rPr>
          <w:rFonts w:cs="Times New Roman"/>
          <w:szCs w:val="28"/>
        </w:rPr>
        <w:t>Протеазы повсеместно используются в пищевой промышленности в целях получения желаемых органолептических свойств продуктов, улучшени</w:t>
      </w:r>
      <w:r w:rsidR="00BB1A94" w:rsidRPr="0078017A">
        <w:rPr>
          <w:rFonts w:cs="Times New Roman"/>
          <w:szCs w:val="28"/>
        </w:rPr>
        <w:t>я</w:t>
      </w:r>
      <w:r w:rsidRPr="0078017A">
        <w:rPr>
          <w:rFonts w:cs="Times New Roman"/>
          <w:szCs w:val="28"/>
        </w:rPr>
        <w:t xml:space="preserve"> усвояемости</w:t>
      </w:r>
      <w:r w:rsidR="003047A3" w:rsidRPr="0078017A">
        <w:rPr>
          <w:rFonts w:cs="Times New Roman"/>
          <w:szCs w:val="28"/>
        </w:rPr>
        <w:t>, ароматиз</w:t>
      </w:r>
      <w:r w:rsidRPr="0078017A">
        <w:rPr>
          <w:rFonts w:cs="Times New Roman"/>
          <w:szCs w:val="28"/>
        </w:rPr>
        <w:t>аци</w:t>
      </w:r>
      <w:r w:rsidR="00BB1A94" w:rsidRPr="0078017A">
        <w:rPr>
          <w:rFonts w:cs="Times New Roman"/>
          <w:szCs w:val="28"/>
        </w:rPr>
        <w:t>и</w:t>
      </w:r>
      <w:r w:rsidR="003047A3" w:rsidRPr="0078017A">
        <w:rPr>
          <w:rFonts w:cs="Times New Roman"/>
          <w:szCs w:val="28"/>
        </w:rPr>
        <w:t>, стабилиза</w:t>
      </w:r>
      <w:r w:rsidRPr="0078017A">
        <w:rPr>
          <w:rFonts w:cs="Times New Roman"/>
          <w:szCs w:val="28"/>
        </w:rPr>
        <w:t>ци</w:t>
      </w:r>
      <w:r w:rsidR="00BB1A94" w:rsidRPr="0078017A">
        <w:rPr>
          <w:rFonts w:cs="Times New Roman"/>
          <w:szCs w:val="28"/>
        </w:rPr>
        <w:t>и</w:t>
      </w:r>
      <w:r w:rsidR="003047A3" w:rsidRPr="0078017A">
        <w:rPr>
          <w:rFonts w:cs="Times New Roman"/>
          <w:szCs w:val="28"/>
        </w:rPr>
        <w:t>, тендериза</w:t>
      </w:r>
      <w:r w:rsidRPr="0078017A">
        <w:rPr>
          <w:rFonts w:cs="Times New Roman"/>
          <w:szCs w:val="28"/>
        </w:rPr>
        <w:t>ци</w:t>
      </w:r>
      <w:r w:rsidR="00BB1A94" w:rsidRPr="0078017A">
        <w:rPr>
          <w:rFonts w:cs="Times New Roman"/>
          <w:szCs w:val="28"/>
        </w:rPr>
        <w:t>и</w:t>
      </w:r>
      <w:r w:rsidRPr="0078017A">
        <w:rPr>
          <w:rFonts w:cs="Times New Roman"/>
          <w:szCs w:val="28"/>
        </w:rPr>
        <w:t xml:space="preserve"> </w:t>
      </w:r>
      <w:r w:rsidR="003047A3" w:rsidRPr="0078017A">
        <w:rPr>
          <w:rFonts w:cs="Times New Roman"/>
          <w:szCs w:val="28"/>
        </w:rPr>
        <w:t xml:space="preserve">мяса и </w:t>
      </w:r>
      <w:r w:rsidRPr="0078017A">
        <w:rPr>
          <w:rFonts w:cs="Times New Roman"/>
          <w:szCs w:val="28"/>
        </w:rPr>
        <w:t>снижени</w:t>
      </w:r>
      <w:r w:rsidR="00BB1A94" w:rsidRPr="0078017A">
        <w:rPr>
          <w:rFonts w:cs="Times New Roman"/>
          <w:szCs w:val="28"/>
        </w:rPr>
        <w:t>я</w:t>
      </w:r>
      <w:r w:rsidRPr="0078017A">
        <w:rPr>
          <w:rFonts w:cs="Times New Roman"/>
          <w:szCs w:val="28"/>
        </w:rPr>
        <w:t xml:space="preserve"> аллергенности</w:t>
      </w:r>
      <w:r w:rsidR="003047A3" w:rsidRPr="0078017A">
        <w:rPr>
          <w:rFonts w:cs="Times New Roman"/>
          <w:szCs w:val="28"/>
        </w:rPr>
        <w:t>.</w:t>
      </w:r>
      <w:r w:rsidRPr="0078017A">
        <w:rPr>
          <w:rFonts w:cs="Times New Roman"/>
          <w:szCs w:val="28"/>
        </w:rPr>
        <w:t xml:space="preserve"> </w:t>
      </w:r>
    </w:p>
    <w:p w14:paraId="1F2DB11C" w14:textId="77777777" w:rsidR="00683BBC" w:rsidRPr="0078017A" w:rsidRDefault="00683BBC" w:rsidP="005D5B1D">
      <w:pPr>
        <w:rPr>
          <w:rFonts w:cs="Times New Roman"/>
          <w:szCs w:val="28"/>
        </w:rPr>
      </w:pPr>
      <w:r w:rsidRPr="0078017A">
        <w:rPr>
          <w:rFonts w:cs="Times New Roman"/>
          <w:szCs w:val="28"/>
        </w:rPr>
        <w:t>Молочная промышленност</w:t>
      </w:r>
      <w:r w:rsidR="00EE4AD3" w:rsidRPr="0078017A">
        <w:rPr>
          <w:rFonts w:cs="Times New Roman"/>
          <w:szCs w:val="28"/>
        </w:rPr>
        <w:t>ь</w:t>
      </w:r>
      <w:r w:rsidRPr="0078017A">
        <w:rPr>
          <w:rFonts w:cs="Times New Roman"/>
          <w:szCs w:val="28"/>
        </w:rPr>
        <w:t xml:space="preserve"> использует ферменты, в частности протеазы</w:t>
      </w:r>
      <w:r w:rsidR="00607638" w:rsidRPr="0078017A">
        <w:rPr>
          <w:rFonts w:cs="Times New Roman"/>
          <w:szCs w:val="28"/>
        </w:rPr>
        <w:t>,</w:t>
      </w:r>
      <w:r w:rsidRPr="0078017A">
        <w:rPr>
          <w:rFonts w:cs="Times New Roman"/>
          <w:szCs w:val="28"/>
        </w:rPr>
        <w:t xml:space="preserve"> для получения ферментированных продуктов, позволяющих увеличить сроки хранения молока. Кроме того, разнообразие ферментов дает возможность получать новые, уникальные вкусы молочных продуктов. Классические рецепты сыров, как правило, содержат сычужный фермент или реннин, получаемый из сычуга (4-го отдела желудка) некоторых млекопитающих, например, коров. </w:t>
      </w:r>
      <w:r w:rsidR="00EA3F21" w:rsidRPr="0078017A">
        <w:rPr>
          <w:rFonts w:cs="Times New Roman"/>
          <w:szCs w:val="28"/>
        </w:rPr>
        <w:t>С</w:t>
      </w:r>
      <w:r w:rsidRPr="0078017A">
        <w:rPr>
          <w:rFonts w:cs="Times New Roman"/>
          <w:szCs w:val="28"/>
        </w:rPr>
        <w:t>пособ получения</w:t>
      </w:r>
      <w:r w:rsidR="00EA3F21" w:rsidRPr="0078017A">
        <w:rPr>
          <w:rFonts w:cs="Times New Roman"/>
          <w:szCs w:val="28"/>
        </w:rPr>
        <w:t xml:space="preserve"> ренина</w:t>
      </w:r>
      <w:r w:rsidRPr="0078017A">
        <w:rPr>
          <w:rFonts w:cs="Times New Roman"/>
          <w:szCs w:val="28"/>
        </w:rPr>
        <w:t xml:space="preserve">, требующий забоя молочных телят или других животных, является не самым желательным по нескольким причинам: экономическая целесообразность, растущие цены на ферменты животного происхождения ограничивают рост рынка, и этические нормы большого количества потребителей. Производители, вынужденные искать альтернативу, </w:t>
      </w:r>
      <w:r w:rsidR="00EA3F21" w:rsidRPr="0078017A">
        <w:rPr>
          <w:rFonts w:cs="Times New Roman"/>
          <w:szCs w:val="28"/>
        </w:rPr>
        <w:t xml:space="preserve">могут использовать растительные протеазы, которые </w:t>
      </w:r>
      <w:r w:rsidRPr="0078017A">
        <w:rPr>
          <w:rFonts w:cs="Times New Roman"/>
          <w:szCs w:val="28"/>
        </w:rPr>
        <w:t>имеют ряд ограничений: реологические и органолептические характеристики конечного продукта не всегда удовлетворяют требования потребителей, часто отмечают горький вкус, невысокий выход, невозможность получения твердых сыров.</w:t>
      </w:r>
    </w:p>
    <w:p w14:paraId="36F05258" w14:textId="77777777" w:rsidR="006B53E7" w:rsidRPr="0078017A" w:rsidRDefault="00683BBC" w:rsidP="005D5B1D">
      <w:pPr>
        <w:rPr>
          <w:rFonts w:cs="Times New Roman"/>
          <w:szCs w:val="28"/>
        </w:rPr>
      </w:pPr>
      <w:r w:rsidRPr="0078017A">
        <w:rPr>
          <w:rFonts w:cs="Times New Roman"/>
          <w:szCs w:val="28"/>
        </w:rPr>
        <w:t xml:space="preserve">В связи с вышеперечисленными факторами особенной популярностью пользуются молокосвертывающие ферменты микробиального происхождения и рекомбинантные протеазы, полученные в грибах или бактериях. </w:t>
      </w:r>
      <w:r w:rsidR="006B53E7" w:rsidRPr="0078017A">
        <w:rPr>
          <w:rFonts w:cs="Times New Roman"/>
          <w:szCs w:val="28"/>
        </w:rPr>
        <w:t xml:space="preserve">Уже в 1974 году протеазы </w:t>
      </w:r>
      <w:r w:rsidR="006B53E7" w:rsidRPr="0078017A">
        <w:rPr>
          <w:rFonts w:cs="Times New Roman"/>
          <w:i/>
          <w:szCs w:val="28"/>
        </w:rPr>
        <w:t>Rhizomucor miehei, R. pussilus</w:t>
      </w:r>
      <w:r w:rsidR="006B53E7" w:rsidRPr="0078017A">
        <w:rPr>
          <w:rFonts w:cs="Times New Roman"/>
          <w:szCs w:val="28"/>
        </w:rPr>
        <w:t xml:space="preserve"> и </w:t>
      </w:r>
      <w:r w:rsidR="006B53E7" w:rsidRPr="0078017A">
        <w:rPr>
          <w:rFonts w:cs="Times New Roman"/>
          <w:i/>
          <w:szCs w:val="28"/>
        </w:rPr>
        <w:t>Cryphonectria parasticaw</w:t>
      </w:r>
      <w:r w:rsidR="006B53E7" w:rsidRPr="0078017A">
        <w:rPr>
          <w:rFonts w:cs="Times New Roman"/>
          <w:szCs w:val="28"/>
        </w:rPr>
        <w:t xml:space="preserve"> использовались в производстве 60% сыров, производимых в США. Аспартатная протеаза, полученная из </w:t>
      </w:r>
      <w:r w:rsidR="006B53E7" w:rsidRPr="0078017A">
        <w:rPr>
          <w:rFonts w:cs="Times New Roman"/>
          <w:i/>
          <w:szCs w:val="28"/>
        </w:rPr>
        <w:t>R. miehei и R. pussilush</w:t>
      </w:r>
      <w:r w:rsidR="006B53E7" w:rsidRPr="0078017A">
        <w:rPr>
          <w:rFonts w:cs="Times New Roman"/>
          <w:szCs w:val="28"/>
        </w:rPr>
        <w:t>, имеет трехмерную структуру, подобную структуре химозина, называется мукорпепсин (</w:t>
      </w:r>
      <w:r w:rsidR="00607638" w:rsidRPr="0078017A">
        <w:rPr>
          <w:rFonts w:cs="Times New Roman"/>
          <w:szCs w:val="28"/>
        </w:rPr>
        <w:t>КФ</w:t>
      </w:r>
      <w:r w:rsidR="006B53E7" w:rsidRPr="0078017A">
        <w:rPr>
          <w:rFonts w:cs="Times New Roman"/>
          <w:szCs w:val="28"/>
        </w:rPr>
        <w:t xml:space="preserve"> 3.4.23.23) и является наиболее распространенным сычужным ферментом микробиологического происхождения</w:t>
      </w:r>
      <w:r w:rsidR="00E25AD6" w:rsidRPr="0078017A">
        <w:rPr>
          <w:rFonts w:cs="Times New Roman"/>
          <w:szCs w:val="28"/>
        </w:rPr>
        <w:t xml:space="preserve"> </w:t>
      </w:r>
      <w:r w:rsidR="001779FA">
        <w:rPr>
          <w:rStyle w:val="jlqj4b"/>
          <w:rFonts w:cs="Times New Roman"/>
          <w:szCs w:val="28"/>
        </w:rPr>
        <w:t>[140].</w:t>
      </w:r>
      <w:r w:rsidR="006B53E7" w:rsidRPr="0078017A">
        <w:rPr>
          <w:rFonts w:cs="Times New Roman"/>
          <w:szCs w:val="28"/>
        </w:rPr>
        <w:t xml:space="preserve"> Эндотиапепсин (</w:t>
      </w:r>
      <w:r w:rsidR="00607638" w:rsidRPr="0078017A">
        <w:rPr>
          <w:rFonts w:cs="Times New Roman"/>
          <w:szCs w:val="28"/>
        </w:rPr>
        <w:t>КФ</w:t>
      </w:r>
      <w:r w:rsidR="006B53E7" w:rsidRPr="0078017A">
        <w:rPr>
          <w:rFonts w:cs="Times New Roman"/>
          <w:szCs w:val="28"/>
        </w:rPr>
        <w:t xml:space="preserve"> 3.4.23.22) продуцируется </w:t>
      </w:r>
      <w:r w:rsidR="006B53E7" w:rsidRPr="0078017A">
        <w:rPr>
          <w:rFonts w:cs="Times New Roman"/>
          <w:i/>
          <w:szCs w:val="28"/>
        </w:rPr>
        <w:t>C.</w:t>
      </w:r>
      <w:r w:rsidR="00607638" w:rsidRPr="0078017A">
        <w:rPr>
          <w:rFonts w:cs="Times New Roman"/>
          <w:i/>
          <w:szCs w:val="28"/>
        </w:rPr>
        <w:t xml:space="preserve"> </w:t>
      </w:r>
      <w:r w:rsidR="006B53E7" w:rsidRPr="0078017A">
        <w:rPr>
          <w:rFonts w:cs="Times New Roman"/>
          <w:i/>
          <w:szCs w:val="28"/>
        </w:rPr>
        <w:t>parastica</w:t>
      </w:r>
      <w:r w:rsidR="00607638" w:rsidRPr="0078017A">
        <w:rPr>
          <w:rFonts w:cs="Times New Roman"/>
          <w:szCs w:val="28"/>
        </w:rPr>
        <w:t xml:space="preserve"> и обладает молокосвертывающий свойством.</w:t>
      </w:r>
      <w:r w:rsidR="006B53E7" w:rsidRPr="0078017A">
        <w:rPr>
          <w:rFonts w:cs="Times New Roman"/>
          <w:szCs w:val="28"/>
        </w:rPr>
        <w:t xml:space="preserve"> Первоначально молокосв</w:t>
      </w:r>
      <w:r w:rsidR="00607638" w:rsidRPr="0078017A">
        <w:rPr>
          <w:rFonts w:cs="Times New Roman"/>
          <w:szCs w:val="28"/>
        </w:rPr>
        <w:t>ертывающие</w:t>
      </w:r>
      <w:r w:rsidR="006B53E7" w:rsidRPr="0078017A">
        <w:rPr>
          <w:rFonts w:cs="Times New Roman"/>
          <w:szCs w:val="28"/>
        </w:rPr>
        <w:t xml:space="preserve"> свойства эндотиапепсина объяснялись расщеплением Phe105 и Met106</w:t>
      </w:r>
      <w:r w:rsidR="00607638" w:rsidRPr="0078017A">
        <w:rPr>
          <w:rFonts w:cs="Times New Roman"/>
          <w:szCs w:val="28"/>
        </w:rPr>
        <w:t xml:space="preserve"> в κ-казеине молока</w:t>
      </w:r>
      <w:r w:rsidR="006B53E7" w:rsidRPr="0078017A">
        <w:rPr>
          <w:rFonts w:cs="Times New Roman"/>
          <w:szCs w:val="28"/>
        </w:rPr>
        <w:t>, но последующие исследования показали, что фермент действует на соседнюю пептидную связь Ser104</w:t>
      </w:r>
      <w:r w:rsidR="00E25AD6" w:rsidRPr="0078017A">
        <w:rPr>
          <w:rFonts w:cs="Times New Roman"/>
          <w:szCs w:val="28"/>
        </w:rPr>
        <w:t xml:space="preserve">-Phe105 в молекуле κ-казеина. </w:t>
      </w:r>
      <w:r w:rsidR="006B53E7" w:rsidRPr="0078017A">
        <w:rPr>
          <w:rFonts w:cs="Times New Roman"/>
          <w:szCs w:val="28"/>
        </w:rPr>
        <w:t>Особенностью этой протеазы является ее высокая термолабильность, благодаря чему эндотиапепсин нашел широкое применени</w:t>
      </w:r>
      <w:r w:rsidR="00E25AD6" w:rsidRPr="0078017A">
        <w:rPr>
          <w:rFonts w:cs="Times New Roman"/>
          <w:szCs w:val="28"/>
        </w:rPr>
        <w:t xml:space="preserve">е </w:t>
      </w:r>
      <w:r w:rsidR="001779FA">
        <w:rPr>
          <w:rStyle w:val="jlqj4b"/>
          <w:rFonts w:cs="Times New Roman"/>
          <w:szCs w:val="28"/>
        </w:rPr>
        <w:t>[140, 44-54]</w:t>
      </w:r>
      <w:r w:rsidR="00E25AD6" w:rsidRPr="0078017A">
        <w:rPr>
          <w:rFonts w:cs="Times New Roman"/>
          <w:szCs w:val="28"/>
        </w:rPr>
        <w:t>.</w:t>
      </w:r>
      <w:r w:rsidR="006B53E7" w:rsidRPr="0078017A">
        <w:rPr>
          <w:rFonts w:cs="Times New Roman"/>
          <w:szCs w:val="28"/>
        </w:rPr>
        <w:t xml:space="preserve"> Сыры, изготовленные с использованием эндотиапепсина, оцениваются экспертами-сыроделами как равноценные или даже превосходящие по качеству контрольные сыры, изготовленные с испо</w:t>
      </w:r>
      <w:r w:rsidR="00E25AD6" w:rsidRPr="0078017A">
        <w:rPr>
          <w:rFonts w:cs="Times New Roman"/>
          <w:szCs w:val="28"/>
        </w:rPr>
        <w:t xml:space="preserve">льзованием животного химозина </w:t>
      </w:r>
      <w:r w:rsidR="001779FA">
        <w:rPr>
          <w:rStyle w:val="jlqj4b"/>
          <w:rFonts w:cs="Times New Roman"/>
          <w:szCs w:val="28"/>
        </w:rPr>
        <w:t>[141]</w:t>
      </w:r>
      <w:r w:rsidR="006B53E7" w:rsidRPr="0078017A">
        <w:rPr>
          <w:rFonts w:cs="Times New Roman"/>
          <w:szCs w:val="28"/>
        </w:rPr>
        <w:t>.</w:t>
      </w:r>
    </w:p>
    <w:p w14:paraId="3C93C546" w14:textId="77777777" w:rsidR="001D6BC6" w:rsidRPr="0078017A" w:rsidRDefault="001D6BC6" w:rsidP="005D5B1D">
      <w:pPr>
        <w:rPr>
          <w:rFonts w:cs="Times New Roman"/>
          <w:szCs w:val="28"/>
        </w:rPr>
      </w:pPr>
      <w:r w:rsidRPr="0078017A">
        <w:rPr>
          <w:rFonts w:cs="Times New Roman"/>
          <w:szCs w:val="28"/>
        </w:rPr>
        <w:t>Протеазы имеют большие перспективы применения в мясной промышленности для смягчения текстуры и улучшения органолептических свойств мяса. Кроме того, белковые гидролизаты с выраженным мясным вкусом перспективны в приготовлении супов, соусов и других готовых блюд. Мясные гидролизаты могут быть использованы в качестве пищевой добавки, в том числе в рацион</w:t>
      </w:r>
      <w:r w:rsidR="00607638" w:rsidRPr="0078017A">
        <w:rPr>
          <w:rFonts w:cs="Times New Roman"/>
          <w:szCs w:val="28"/>
        </w:rPr>
        <w:t>ах</w:t>
      </w:r>
      <w:r w:rsidRPr="0078017A">
        <w:rPr>
          <w:rFonts w:cs="Times New Roman"/>
          <w:szCs w:val="28"/>
        </w:rPr>
        <w:t xml:space="preserve"> с пониженным содержанием белка </w:t>
      </w:r>
      <w:r w:rsidR="001779FA">
        <w:rPr>
          <w:rStyle w:val="jlqj4b"/>
          <w:rFonts w:cs="Times New Roman"/>
          <w:szCs w:val="28"/>
        </w:rPr>
        <w:t>[142]</w:t>
      </w:r>
      <w:r w:rsidRPr="0078017A">
        <w:rPr>
          <w:rFonts w:cs="Times New Roman"/>
          <w:szCs w:val="28"/>
        </w:rPr>
        <w:t xml:space="preserve">. </w:t>
      </w:r>
      <w:r w:rsidR="00FC2A40" w:rsidRPr="0078017A">
        <w:rPr>
          <w:rFonts w:cs="Times New Roman"/>
          <w:szCs w:val="28"/>
        </w:rPr>
        <w:t xml:space="preserve">Чаще всего в литературе можно встретить упоминания об использовании растительных протез в мясной промышленности, однако они имеют ряд ограничений, одним из которых является ограниченное количество фермента. Данную проблему может решить использование микробиальных ферментов, например, </w:t>
      </w:r>
      <w:r w:rsidR="00FC2A40" w:rsidRPr="0078017A">
        <w:rPr>
          <w:rFonts w:cs="Times New Roman"/>
          <w:szCs w:val="28"/>
          <w:lang w:val="en-US"/>
        </w:rPr>
        <w:t>Sun</w:t>
      </w:r>
      <w:r w:rsidR="00FC2A40" w:rsidRPr="0078017A">
        <w:rPr>
          <w:rFonts w:cs="Times New Roman"/>
          <w:szCs w:val="28"/>
        </w:rPr>
        <w:t xml:space="preserve"> и др. </w:t>
      </w:r>
      <w:r w:rsidR="001779FA">
        <w:rPr>
          <w:rStyle w:val="jlqj4b"/>
          <w:rFonts w:cs="Times New Roman"/>
          <w:szCs w:val="28"/>
        </w:rPr>
        <w:t>[143]</w:t>
      </w:r>
      <w:r w:rsidR="00FC2A40" w:rsidRPr="0078017A">
        <w:rPr>
          <w:rFonts w:cs="Times New Roman"/>
          <w:szCs w:val="28"/>
        </w:rPr>
        <w:t xml:space="preserve"> экспрессировали ген новой протеазы из </w:t>
      </w:r>
      <w:hyperlink r:id="rId10" w:tooltip="Learn more about Rhizomucor miehei from ScienceDirect's AI-generated Topic Pages" w:history="1">
        <w:r w:rsidR="00FC2A40" w:rsidRPr="0078017A">
          <w:rPr>
            <w:rFonts w:cs="Times New Roman"/>
            <w:i/>
            <w:szCs w:val="28"/>
          </w:rPr>
          <w:t>Rhizomucor miehei</w:t>
        </w:r>
      </w:hyperlink>
      <w:r w:rsidR="00FC2A40" w:rsidRPr="0078017A">
        <w:rPr>
          <w:rFonts w:cs="Times New Roman"/>
          <w:i/>
          <w:iCs/>
          <w:szCs w:val="28"/>
        </w:rPr>
        <w:t xml:space="preserve"> </w:t>
      </w:r>
      <w:r w:rsidR="00FC2A40" w:rsidRPr="0078017A">
        <w:rPr>
          <w:rFonts w:cs="Times New Roman"/>
          <w:iCs/>
          <w:szCs w:val="28"/>
        </w:rPr>
        <w:t>в</w:t>
      </w:r>
      <w:r w:rsidR="00FC2A40" w:rsidRPr="0078017A">
        <w:rPr>
          <w:rFonts w:cs="Times New Roman"/>
          <w:i/>
          <w:iCs/>
          <w:szCs w:val="28"/>
        </w:rPr>
        <w:t xml:space="preserve"> </w:t>
      </w:r>
      <w:hyperlink r:id="rId11" w:tooltip="Learn more about Pichia pastoris from ScienceDirect's AI-generated Topic Pages" w:history="1">
        <w:r w:rsidR="00FC2A40" w:rsidRPr="0078017A">
          <w:rPr>
            <w:rFonts w:cs="Times New Roman"/>
            <w:i/>
            <w:szCs w:val="28"/>
          </w:rPr>
          <w:t>Pichia pastoris</w:t>
        </w:r>
      </w:hyperlink>
      <w:r w:rsidR="00FC2A40" w:rsidRPr="0078017A">
        <w:rPr>
          <w:rFonts w:cs="Times New Roman"/>
          <w:i/>
          <w:iCs/>
          <w:szCs w:val="28"/>
        </w:rPr>
        <w:t xml:space="preserve">. </w:t>
      </w:r>
      <w:r w:rsidR="00FC2A40" w:rsidRPr="0078017A">
        <w:rPr>
          <w:rFonts w:cs="Times New Roman"/>
          <w:iCs/>
          <w:szCs w:val="28"/>
        </w:rPr>
        <w:t>Полученный фермент имеет высокую активность 3480,4 ЕД/мл и показал хороший эффект при смягчении свинины</w:t>
      </w:r>
      <w:r w:rsidR="0016118C" w:rsidRPr="0078017A">
        <w:rPr>
          <w:rFonts w:cs="Times New Roman"/>
          <w:iCs/>
          <w:szCs w:val="28"/>
        </w:rPr>
        <w:t>. Кроме того, обработка протеолитическим препаратом черепашьего мяса позволил</w:t>
      </w:r>
      <w:r w:rsidR="00E75826" w:rsidRPr="0078017A">
        <w:rPr>
          <w:rFonts w:cs="Times New Roman"/>
          <w:iCs/>
          <w:szCs w:val="28"/>
        </w:rPr>
        <w:t>а</w:t>
      </w:r>
      <w:r w:rsidR="0016118C" w:rsidRPr="0078017A">
        <w:rPr>
          <w:rFonts w:cs="Times New Roman"/>
          <w:iCs/>
          <w:szCs w:val="28"/>
        </w:rPr>
        <w:t xml:space="preserve"> получить пептиды, являющиеся ингибиторами ангио</w:t>
      </w:r>
      <w:r w:rsidR="00607638" w:rsidRPr="0078017A">
        <w:rPr>
          <w:rFonts w:cs="Times New Roman"/>
          <w:iCs/>
          <w:szCs w:val="28"/>
        </w:rPr>
        <w:t>тензин-конвертирующих ферментов, что свидетельствует и о биологической активности продуктов гидролиза.</w:t>
      </w:r>
    </w:p>
    <w:p w14:paraId="0C03D6F7" w14:textId="77777777" w:rsidR="0016118C" w:rsidRPr="0078017A" w:rsidRDefault="001E4FD3" w:rsidP="005D5B1D">
      <w:pPr>
        <w:rPr>
          <w:rFonts w:cs="Times New Roman"/>
          <w:szCs w:val="28"/>
        </w:rPr>
      </w:pPr>
      <w:r w:rsidRPr="0078017A">
        <w:rPr>
          <w:rFonts w:cs="Times New Roman"/>
          <w:szCs w:val="28"/>
        </w:rPr>
        <w:t>Пеп</w:t>
      </w:r>
      <w:r w:rsidR="001201D4" w:rsidRPr="0078017A">
        <w:rPr>
          <w:rFonts w:cs="Times New Roman"/>
          <w:szCs w:val="28"/>
        </w:rPr>
        <w:t>т</w:t>
      </w:r>
      <w:r w:rsidRPr="0078017A">
        <w:rPr>
          <w:rFonts w:cs="Times New Roman"/>
          <w:szCs w:val="28"/>
        </w:rPr>
        <w:t>идазы и протеазы используются при г</w:t>
      </w:r>
      <w:r w:rsidR="0016118C" w:rsidRPr="0078017A">
        <w:rPr>
          <w:rFonts w:cs="Times New Roman"/>
          <w:szCs w:val="28"/>
        </w:rPr>
        <w:t>идролиз</w:t>
      </w:r>
      <w:r w:rsidRPr="0078017A">
        <w:rPr>
          <w:rFonts w:cs="Times New Roman"/>
          <w:szCs w:val="28"/>
        </w:rPr>
        <w:t>е</w:t>
      </w:r>
      <w:r w:rsidR="0016118C" w:rsidRPr="0078017A">
        <w:rPr>
          <w:rFonts w:cs="Times New Roman"/>
          <w:szCs w:val="28"/>
        </w:rPr>
        <w:t xml:space="preserve"> глютена пшеницы до более мелких пептидов и свободных аминокислот. </w:t>
      </w:r>
      <w:r w:rsidRPr="0078017A">
        <w:rPr>
          <w:rFonts w:cs="Times New Roman"/>
          <w:szCs w:val="28"/>
        </w:rPr>
        <w:t xml:space="preserve">Такая обработка </w:t>
      </w:r>
      <w:r w:rsidR="0016118C" w:rsidRPr="0078017A">
        <w:rPr>
          <w:rFonts w:cs="Times New Roman"/>
          <w:szCs w:val="28"/>
        </w:rPr>
        <w:t xml:space="preserve">улучшает функциональные характеристики (растворимость, пенообразование </w:t>
      </w:r>
      <w:r w:rsidRPr="0078017A">
        <w:rPr>
          <w:rFonts w:cs="Times New Roman"/>
          <w:szCs w:val="28"/>
        </w:rPr>
        <w:t xml:space="preserve">и способность к эмульгированию); </w:t>
      </w:r>
      <w:r w:rsidR="0016118C" w:rsidRPr="0078017A">
        <w:rPr>
          <w:rFonts w:cs="Times New Roman"/>
          <w:szCs w:val="28"/>
        </w:rPr>
        <w:t>повы</w:t>
      </w:r>
      <w:r w:rsidRPr="0078017A">
        <w:rPr>
          <w:rFonts w:cs="Times New Roman"/>
          <w:szCs w:val="28"/>
        </w:rPr>
        <w:t xml:space="preserve">шает </w:t>
      </w:r>
      <w:r w:rsidR="0016118C" w:rsidRPr="0078017A">
        <w:rPr>
          <w:rFonts w:cs="Times New Roman"/>
          <w:szCs w:val="28"/>
        </w:rPr>
        <w:t>безопасность и питательную ценность белка глютена</w:t>
      </w:r>
      <w:r w:rsidRPr="0078017A">
        <w:rPr>
          <w:rFonts w:cs="Times New Roman"/>
          <w:szCs w:val="28"/>
        </w:rPr>
        <w:t xml:space="preserve"> пшеницы</w:t>
      </w:r>
      <w:r w:rsidR="0016118C" w:rsidRPr="0078017A">
        <w:rPr>
          <w:rFonts w:cs="Times New Roman"/>
          <w:szCs w:val="28"/>
        </w:rPr>
        <w:t xml:space="preserve"> за счет снижения аллергенного потенциала</w:t>
      </w:r>
      <w:r w:rsidRPr="0078017A">
        <w:rPr>
          <w:rFonts w:cs="Times New Roman"/>
          <w:szCs w:val="28"/>
        </w:rPr>
        <w:t xml:space="preserve">; улучшает текстуру хлебных продуктов </w:t>
      </w:r>
      <w:r w:rsidR="0016118C" w:rsidRPr="0078017A">
        <w:rPr>
          <w:rFonts w:cs="Times New Roman"/>
          <w:szCs w:val="28"/>
        </w:rPr>
        <w:t>за счет управления вязкоупругостью клейковины и изменения реологии теста</w:t>
      </w:r>
      <w:r w:rsidR="00E861E7" w:rsidRPr="0078017A">
        <w:rPr>
          <w:rFonts w:cs="Times New Roman"/>
          <w:szCs w:val="28"/>
        </w:rPr>
        <w:t xml:space="preserve"> </w:t>
      </w:r>
      <w:r w:rsidR="001779FA">
        <w:rPr>
          <w:rStyle w:val="jlqj4b"/>
          <w:rFonts w:cs="Times New Roman"/>
          <w:szCs w:val="28"/>
        </w:rPr>
        <w:t>[144]</w:t>
      </w:r>
      <w:r w:rsidRPr="0078017A">
        <w:rPr>
          <w:rFonts w:cs="Times New Roman"/>
          <w:szCs w:val="28"/>
        </w:rPr>
        <w:t>.</w:t>
      </w:r>
      <w:r w:rsidR="00E861E7" w:rsidRPr="0078017A">
        <w:rPr>
          <w:rFonts w:cs="Times New Roman"/>
          <w:szCs w:val="28"/>
        </w:rPr>
        <w:t xml:space="preserve"> </w:t>
      </w:r>
      <w:r w:rsidR="00E861E7" w:rsidRPr="0078017A">
        <w:rPr>
          <w:rFonts w:cs="Times New Roman"/>
          <w:szCs w:val="28"/>
          <w:lang w:val="en-US"/>
        </w:rPr>
        <w:t>Gu</w:t>
      </w:r>
      <w:r w:rsidR="00E861E7" w:rsidRPr="0078017A">
        <w:rPr>
          <w:rFonts w:cs="Times New Roman"/>
          <w:szCs w:val="28"/>
        </w:rPr>
        <w:t xml:space="preserve"> и др. </w:t>
      </w:r>
      <w:r w:rsidR="001779FA">
        <w:rPr>
          <w:rStyle w:val="jlqj4b"/>
          <w:rFonts w:cs="Times New Roman"/>
          <w:szCs w:val="28"/>
        </w:rPr>
        <w:t>[145]</w:t>
      </w:r>
      <w:r w:rsidR="00E861E7" w:rsidRPr="0078017A">
        <w:rPr>
          <w:rFonts w:cs="Times New Roman"/>
          <w:szCs w:val="28"/>
        </w:rPr>
        <w:t xml:space="preserve"> пришли к выводу, что коммерческая пептидаза Flavourzyme может служить заменой химических добавок при приготовлении хлебной продукции за счет гидролиза клейковины. В результате усиливается активность дрожжей и увеличивается удельный объем, улучшаются текстура и структура мякиша. </w:t>
      </w:r>
      <w:r w:rsidR="00D41D82" w:rsidRPr="0078017A">
        <w:rPr>
          <w:rFonts w:cs="Times New Roman"/>
          <w:iCs/>
          <w:szCs w:val="28"/>
        </w:rPr>
        <w:t>Обработка протеазой</w:t>
      </w:r>
      <w:r w:rsidR="00D41D82" w:rsidRPr="0078017A">
        <w:rPr>
          <w:rFonts w:cs="Times New Roman"/>
          <w:i/>
          <w:iCs/>
          <w:szCs w:val="28"/>
        </w:rPr>
        <w:t xml:space="preserve"> Bacillus stearothermophilus</w:t>
      </w:r>
      <w:r w:rsidR="00D41D82" w:rsidRPr="0078017A">
        <w:rPr>
          <w:rFonts w:cs="Times New Roman"/>
          <w:szCs w:val="28"/>
        </w:rPr>
        <w:t xml:space="preserve"> для производства безглютенового рисового хлеба показала улучшение качества хлеба, например, хороший внешний вид мякиша, мягкую текстуру, большой объем и низкую скорость зависания по сравнению с контрольным хлебом</w:t>
      </w:r>
      <w:r w:rsidR="00A14191" w:rsidRPr="0078017A">
        <w:rPr>
          <w:rFonts w:cs="Times New Roman"/>
          <w:szCs w:val="28"/>
        </w:rPr>
        <w:t xml:space="preserve"> </w:t>
      </w:r>
      <w:r w:rsidR="001779FA">
        <w:rPr>
          <w:rStyle w:val="jlqj4b"/>
          <w:rFonts w:cs="Times New Roman"/>
          <w:szCs w:val="28"/>
        </w:rPr>
        <w:t>[146]</w:t>
      </w:r>
      <w:r w:rsidR="00D41D82" w:rsidRPr="0078017A">
        <w:rPr>
          <w:rFonts w:cs="Times New Roman"/>
          <w:szCs w:val="28"/>
        </w:rPr>
        <w:t>.</w:t>
      </w:r>
    </w:p>
    <w:p w14:paraId="0A5A6E9E" w14:textId="77777777" w:rsidR="00A702A4" w:rsidRPr="0078017A" w:rsidRDefault="00EA3F21" w:rsidP="000965D0">
      <w:pPr>
        <w:pStyle w:val="a3"/>
        <w:spacing w:before="0" w:beforeAutospacing="0" w:after="0" w:afterAutospacing="0"/>
        <w:rPr>
          <w:szCs w:val="28"/>
        </w:rPr>
      </w:pPr>
      <w:r w:rsidRPr="0078017A">
        <w:rPr>
          <w:sz w:val="28"/>
          <w:szCs w:val="28"/>
        </w:rPr>
        <w:t xml:space="preserve">Таким образом, варианты применения ферментов, в частности протеаз в пищевой промышленности практически неограниченны. </w:t>
      </w:r>
      <w:r w:rsidR="00A14191" w:rsidRPr="0078017A">
        <w:rPr>
          <w:sz w:val="28"/>
          <w:szCs w:val="28"/>
        </w:rPr>
        <w:t>И о</w:t>
      </w:r>
      <w:r w:rsidRPr="0078017A">
        <w:rPr>
          <w:sz w:val="28"/>
          <w:szCs w:val="28"/>
        </w:rPr>
        <w:t>собое место на рынке ферментов занимают протеазы микробиологического происхождения. Их применение позволяет удовлетворить потребности растущих рынков, а также решить множество сопутствующих проблемы, в том числе этических и экологических.</w:t>
      </w:r>
    </w:p>
    <w:p w14:paraId="4A524F4E" w14:textId="77777777" w:rsidR="00990428" w:rsidRDefault="00990428" w:rsidP="00125B45">
      <w:pPr>
        <w:pStyle w:val="2"/>
      </w:pPr>
    </w:p>
    <w:p w14:paraId="52B94E1C" w14:textId="77777777" w:rsidR="00AB2D07" w:rsidRPr="0078017A" w:rsidRDefault="00DF3D89" w:rsidP="00125B45">
      <w:pPr>
        <w:pStyle w:val="2"/>
      </w:pPr>
      <w:r w:rsidRPr="0078017A">
        <w:t>1.3.2</w:t>
      </w:r>
      <w:r w:rsidR="00AB2D07" w:rsidRPr="0078017A">
        <w:t xml:space="preserve"> </w:t>
      </w:r>
      <w:r w:rsidRPr="0078017A">
        <w:t>Применение протеолитических ферментов в сельском хозяйстве и переработке отходов</w:t>
      </w:r>
    </w:p>
    <w:p w14:paraId="29F65BCB" w14:textId="77777777" w:rsidR="000068DE" w:rsidRPr="0078017A" w:rsidRDefault="00E75826" w:rsidP="005D5B1D">
      <w:pPr>
        <w:rPr>
          <w:rFonts w:cs="Times New Roman"/>
          <w:szCs w:val="28"/>
        </w:rPr>
      </w:pPr>
      <w:r w:rsidRPr="0078017A">
        <w:rPr>
          <w:rFonts w:cs="Times New Roman"/>
          <w:szCs w:val="28"/>
        </w:rPr>
        <w:t xml:space="preserve">Животные </w:t>
      </w:r>
      <w:r w:rsidR="0015605C" w:rsidRPr="0078017A">
        <w:rPr>
          <w:rFonts w:cs="Times New Roman"/>
          <w:szCs w:val="28"/>
        </w:rPr>
        <w:t xml:space="preserve">используют эндогенные ферменты для переваривания корма. Эндогенные ферменты вырабатываются либо самой системой животного, либо микроорганизмами, которые естественным образом обитают в кишечнике. Однако пищеварительная система животного не является полностью эффективной. </w:t>
      </w:r>
      <w:r w:rsidR="000068DE" w:rsidRPr="0078017A">
        <w:rPr>
          <w:rFonts w:cs="Times New Roman"/>
          <w:szCs w:val="28"/>
        </w:rPr>
        <w:t>И</w:t>
      </w:r>
      <w:r w:rsidR="0015605C" w:rsidRPr="0078017A">
        <w:rPr>
          <w:rFonts w:cs="Times New Roman"/>
          <w:szCs w:val="28"/>
        </w:rPr>
        <w:t xml:space="preserve">нгредиенты корма </w:t>
      </w:r>
      <w:r w:rsidR="000068DE" w:rsidRPr="0078017A">
        <w:rPr>
          <w:rFonts w:cs="Times New Roman"/>
          <w:szCs w:val="28"/>
        </w:rPr>
        <w:t xml:space="preserve">могут </w:t>
      </w:r>
      <w:r w:rsidR="0015605C" w:rsidRPr="0078017A">
        <w:rPr>
          <w:rFonts w:cs="Times New Roman"/>
          <w:szCs w:val="28"/>
        </w:rPr>
        <w:t>содержат</w:t>
      </w:r>
      <w:r w:rsidR="00455201" w:rsidRPr="0078017A">
        <w:rPr>
          <w:rFonts w:cs="Times New Roman"/>
          <w:szCs w:val="28"/>
        </w:rPr>
        <w:t>ь</w:t>
      </w:r>
      <w:r w:rsidR="0015605C" w:rsidRPr="0078017A">
        <w:rPr>
          <w:rFonts w:cs="Times New Roman"/>
          <w:szCs w:val="28"/>
        </w:rPr>
        <w:t xml:space="preserve"> неперевариваемые вещества, затрудняющие процесс пищеварения, и/или животное лишено необходимых ферментов для расщепления определенных компонентов корма. </w:t>
      </w:r>
      <w:r w:rsidR="000068DE" w:rsidRPr="0078017A">
        <w:rPr>
          <w:rFonts w:cs="Times New Roman"/>
          <w:szCs w:val="28"/>
        </w:rPr>
        <w:t>Например, моногастричные животные</w:t>
      </w:r>
      <w:r w:rsidR="00A14191" w:rsidRPr="0078017A">
        <w:rPr>
          <w:rFonts w:cs="Times New Roman"/>
          <w:szCs w:val="28"/>
        </w:rPr>
        <w:t xml:space="preserve"> (птицы, рыбы, свиньи) </w:t>
      </w:r>
      <w:r w:rsidR="000068DE" w:rsidRPr="0078017A">
        <w:rPr>
          <w:rFonts w:cs="Times New Roman"/>
          <w:szCs w:val="28"/>
        </w:rPr>
        <w:t>не имеют ферментов для расщепления нерастворимой клетчатки, которая содержится во всех корм</w:t>
      </w:r>
      <w:r w:rsidR="00BA6BC2" w:rsidRPr="0078017A">
        <w:rPr>
          <w:rFonts w:cs="Times New Roman"/>
          <w:szCs w:val="28"/>
        </w:rPr>
        <w:t>ах растительного происхождения, особенно в отрубях</w:t>
      </w:r>
      <w:r w:rsidR="00A14191" w:rsidRPr="0078017A">
        <w:rPr>
          <w:rFonts w:cs="Times New Roman"/>
          <w:szCs w:val="28"/>
        </w:rPr>
        <w:t xml:space="preserve"> </w:t>
      </w:r>
      <w:r w:rsidR="001779FA">
        <w:rPr>
          <w:rStyle w:val="jlqj4b"/>
          <w:rFonts w:cs="Times New Roman"/>
          <w:szCs w:val="28"/>
        </w:rPr>
        <w:t>[147].</w:t>
      </w:r>
      <w:r w:rsidR="00BA6BC2" w:rsidRPr="0078017A">
        <w:rPr>
          <w:rFonts w:cs="Times New Roman"/>
          <w:szCs w:val="28"/>
        </w:rPr>
        <w:t xml:space="preserve"> </w:t>
      </w:r>
      <w:r w:rsidR="0015605C" w:rsidRPr="0078017A">
        <w:rPr>
          <w:rFonts w:cs="Times New Roman"/>
          <w:szCs w:val="28"/>
        </w:rPr>
        <w:t xml:space="preserve">Включение экзогенных кормовых ферментов </w:t>
      </w:r>
      <w:r w:rsidR="000068DE" w:rsidRPr="0078017A">
        <w:rPr>
          <w:rFonts w:cs="Times New Roman"/>
          <w:szCs w:val="28"/>
        </w:rPr>
        <w:t>может проводиться в двух формах: получение кормовых ингредиентов, например, гидролизатов белков, или непосредственные добавки в корм</w:t>
      </w:r>
      <w:r w:rsidR="0015605C" w:rsidRPr="0078017A">
        <w:rPr>
          <w:rFonts w:cs="Times New Roman"/>
          <w:szCs w:val="28"/>
        </w:rPr>
        <w:t xml:space="preserve">. </w:t>
      </w:r>
    </w:p>
    <w:p w14:paraId="6B2C497E" w14:textId="77777777" w:rsidR="00BA6BC2" w:rsidRPr="0078017A" w:rsidRDefault="00BA6BC2" w:rsidP="005D5B1D">
      <w:pPr>
        <w:rPr>
          <w:rFonts w:cs="Times New Roman"/>
          <w:szCs w:val="28"/>
        </w:rPr>
      </w:pPr>
      <w:r w:rsidRPr="0078017A">
        <w:rPr>
          <w:rFonts w:cs="Times New Roman"/>
          <w:szCs w:val="28"/>
        </w:rPr>
        <w:t>Пептиды, получаемые в результате гидролиза белков растительного и животного происхождения, могут выполнять различные функции при включении в рацион</w:t>
      </w:r>
      <w:r w:rsidR="00373F6F" w:rsidRPr="0078017A">
        <w:rPr>
          <w:rFonts w:cs="Times New Roman"/>
          <w:szCs w:val="28"/>
        </w:rPr>
        <w:t xml:space="preserve"> свиней, домашней птицы, рыб и животных-компаньонов. </w:t>
      </w:r>
      <w:r w:rsidR="00C316BF" w:rsidRPr="0078017A">
        <w:rPr>
          <w:rFonts w:cs="Times New Roman"/>
          <w:szCs w:val="28"/>
        </w:rPr>
        <w:t>Так</w:t>
      </w:r>
      <w:r w:rsidR="00E75826" w:rsidRPr="0078017A">
        <w:rPr>
          <w:rFonts w:cs="Times New Roman"/>
          <w:szCs w:val="28"/>
        </w:rPr>
        <w:t>,</w:t>
      </w:r>
      <w:r w:rsidR="00C316BF" w:rsidRPr="0078017A">
        <w:rPr>
          <w:rFonts w:cs="Times New Roman"/>
          <w:szCs w:val="28"/>
        </w:rPr>
        <w:t xml:space="preserve"> обработка побочных продуктов </w:t>
      </w:r>
      <w:r w:rsidR="006E2A41" w:rsidRPr="0078017A">
        <w:rPr>
          <w:rFonts w:cs="Times New Roman"/>
          <w:szCs w:val="28"/>
        </w:rPr>
        <w:t>рыбоперерабатывающей промышленности с помощью протеолитического препарата</w:t>
      </w:r>
      <w:r w:rsidR="00C316BF" w:rsidRPr="0078017A">
        <w:rPr>
          <w:rFonts w:cs="Times New Roman"/>
          <w:szCs w:val="28"/>
        </w:rPr>
        <w:t xml:space="preserve"> </w:t>
      </w:r>
      <w:r w:rsidR="006E2A41" w:rsidRPr="0078017A">
        <w:rPr>
          <w:rFonts w:cs="Times New Roman"/>
          <w:szCs w:val="28"/>
        </w:rPr>
        <w:t xml:space="preserve">Alcalase 2.4L® (FG, Novozyme, Дания), позволило получить гидролизаты рыбьего белка, способного заменить рыбную муку при кормлении кормления молоди африканского сома </w:t>
      </w:r>
      <w:r w:rsidR="006E2A41" w:rsidRPr="0078017A">
        <w:rPr>
          <w:rFonts w:cs="Times New Roman"/>
          <w:i/>
          <w:iCs/>
          <w:szCs w:val="28"/>
        </w:rPr>
        <w:t>Clarias gariepinus</w:t>
      </w:r>
      <w:r w:rsidR="0095294D" w:rsidRPr="0078017A">
        <w:rPr>
          <w:rFonts w:cs="Times New Roman"/>
          <w:iCs/>
          <w:szCs w:val="28"/>
        </w:rPr>
        <w:t xml:space="preserve"> </w:t>
      </w:r>
      <w:r w:rsidR="001779FA">
        <w:rPr>
          <w:rStyle w:val="jlqj4b"/>
          <w:rFonts w:cs="Times New Roman"/>
          <w:szCs w:val="28"/>
        </w:rPr>
        <w:t>[148].</w:t>
      </w:r>
      <w:r w:rsidR="006E2A41" w:rsidRPr="0078017A">
        <w:rPr>
          <w:rFonts w:cs="Times New Roman"/>
          <w:i/>
          <w:iCs/>
          <w:szCs w:val="28"/>
        </w:rPr>
        <w:t xml:space="preserve"> </w:t>
      </w:r>
      <w:r w:rsidR="006E2A41" w:rsidRPr="0078017A">
        <w:rPr>
          <w:rFonts w:cs="Times New Roman"/>
          <w:iCs/>
          <w:szCs w:val="28"/>
        </w:rPr>
        <w:t xml:space="preserve">Кроме того, включение гидролизата в диету рыб позволило </w:t>
      </w:r>
      <w:r w:rsidR="005313B6" w:rsidRPr="0078017A">
        <w:rPr>
          <w:rFonts w:cs="Times New Roman"/>
          <w:iCs/>
          <w:szCs w:val="28"/>
        </w:rPr>
        <w:t xml:space="preserve">существенно повысить </w:t>
      </w:r>
      <w:r w:rsidR="006E2A41" w:rsidRPr="0078017A">
        <w:rPr>
          <w:rFonts w:cs="Times New Roman"/>
          <w:iCs/>
          <w:szCs w:val="28"/>
        </w:rPr>
        <w:t>уров</w:t>
      </w:r>
      <w:r w:rsidR="005313B6" w:rsidRPr="0078017A">
        <w:rPr>
          <w:rFonts w:cs="Times New Roman"/>
          <w:iCs/>
          <w:szCs w:val="28"/>
        </w:rPr>
        <w:t>ень</w:t>
      </w:r>
      <w:r w:rsidR="006E2A41" w:rsidRPr="0078017A">
        <w:rPr>
          <w:rFonts w:cs="Times New Roman"/>
          <w:iCs/>
          <w:szCs w:val="28"/>
        </w:rPr>
        <w:t xml:space="preserve"> иммуноглобулина в сыворотке крови, что свидетельствует о био</w:t>
      </w:r>
      <w:r w:rsidR="0095294D" w:rsidRPr="0078017A">
        <w:rPr>
          <w:rFonts w:cs="Times New Roman"/>
          <w:iCs/>
          <w:szCs w:val="28"/>
        </w:rPr>
        <w:t xml:space="preserve">логической </w:t>
      </w:r>
      <w:r w:rsidR="006E2A41" w:rsidRPr="0078017A">
        <w:rPr>
          <w:rFonts w:cs="Times New Roman"/>
          <w:iCs/>
          <w:szCs w:val="28"/>
        </w:rPr>
        <w:t>активности пептидов</w:t>
      </w:r>
      <w:r w:rsidR="0095294D" w:rsidRPr="0078017A">
        <w:rPr>
          <w:rFonts w:cs="Times New Roman"/>
          <w:iCs/>
          <w:szCs w:val="28"/>
        </w:rPr>
        <w:t xml:space="preserve"> </w:t>
      </w:r>
      <w:r w:rsidR="001779FA">
        <w:rPr>
          <w:rStyle w:val="jlqj4b"/>
          <w:rFonts w:cs="Times New Roman"/>
          <w:szCs w:val="28"/>
        </w:rPr>
        <w:t>[148, р. 262-268]</w:t>
      </w:r>
      <w:r w:rsidR="006E2A41" w:rsidRPr="0078017A">
        <w:rPr>
          <w:rFonts w:cs="Times New Roman"/>
          <w:iCs/>
          <w:szCs w:val="28"/>
        </w:rPr>
        <w:t xml:space="preserve">. Включение гидролизатов рыбьего белка в диету </w:t>
      </w:r>
      <w:r w:rsidR="001C6695" w:rsidRPr="0078017A">
        <w:rPr>
          <w:rFonts w:cs="Times New Roman"/>
          <w:iCs/>
          <w:szCs w:val="28"/>
        </w:rPr>
        <w:t>хищных</w:t>
      </w:r>
      <w:r w:rsidR="006E2A41" w:rsidRPr="0078017A">
        <w:rPr>
          <w:rFonts w:cs="Times New Roman"/>
          <w:iCs/>
          <w:szCs w:val="28"/>
        </w:rPr>
        <w:t xml:space="preserve"> рыб</w:t>
      </w:r>
      <w:r w:rsidR="001C6695" w:rsidRPr="0078017A">
        <w:rPr>
          <w:rFonts w:cs="Times New Roman"/>
          <w:iCs/>
          <w:szCs w:val="28"/>
        </w:rPr>
        <w:t xml:space="preserve"> барамунди позволяло сбалансировать рацион на основе муки из побочных продуктов птицеводства</w:t>
      </w:r>
      <w:r w:rsidR="0095294D" w:rsidRPr="0078017A">
        <w:rPr>
          <w:rFonts w:cs="Times New Roman"/>
          <w:iCs/>
          <w:szCs w:val="28"/>
        </w:rPr>
        <w:t xml:space="preserve"> </w:t>
      </w:r>
      <w:r w:rsidR="001779FA">
        <w:rPr>
          <w:rStyle w:val="jlqj4b"/>
          <w:rFonts w:cs="Times New Roman"/>
          <w:szCs w:val="28"/>
        </w:rPr>
        <w:t>[149]</w:t>
      </w:r>
      <w:r w:rsidR="001C6695" w:rsidRPr="0078017A">
        <w:rPr>
          <w:rFonts w:cs="Times New Roman"/>
          <w:iCs/>
          <w:szCs w:val="28"/>
        </w:rPr>
        <w:t xml:space="preserve">. Дополнительным эффектом стало повышение иммунитета и стимуляция выживаемости при заражении рыб </w:t>
      </w:r>
      <w:r w:rsidR="001C6695" w:rsidRPr="0078017A">
        <w:rPr>
          <w:rFonts w:cs="Times New Roman"/>
          <w:bCs/>
          <w:i/>
          <w:iCs/>
          <w:szCs w:val="28"/>
        </w:rPr>
        <w:t>Vibrio harveyi</w:t>
      </w:r>
      <w:r w:rsidR="001779FA">
        <w:rPr>
          <w:rFonts w:cs="Times New Roman"/>
          <w:bCs/>
          <w:i/>
          <w:iCs/>
          <w:szCs w:val="28"/>
        </w:rPr>
        <w:t xml:space="preserve"> </w:t>
      </w:r>
      <w:r w:rsidR="001779FA">
        <w:rPr>
          <w:rStyle w:val="jlqj4b"/>
          <w:rFonts w:cs="Times New Roman"/>
          <w:szCs w:val="28"/>
        </w:rPr>
        <w:t>[149, р. 567-577].</w:t>
      </w:r>
      <w:r w:rsidR="001C6695" w:rsidRPr="0078017A">
        <w:rPr>
          <w:rFonts w:cs="Times New Roman"/>
          <w:bCs/>
          <w:iCs/>
          <w:szCs w:val="28"/>
        </w:rPr>
        <w:t xml:space="preserve"> Было установлено, что включение в рацион гидролизатов </w:t>
      </w:r>
      <w:r w:rsidR="005B32EA" w:rsidRPr="0078017A">
        <w:rPr>
          <w:rFonts w:cs="Times New Roman"/>
          <w:bCs/>
          <w:iCs/>
          <w:szCs w:val="28"/>
        </w:rPr>
        <w:t>сельскохозяйственных побочных продуктов не влияет на пищевое поведение нильской тилапии</w:t>
      </w:r>
      <w:r w:rsidR="0095294D" w:rsidRPr="0078017A">
        <w:rPr>
          <w:rFonts w:cs="Times New Roman"/>
          <w:bCs/>
          <w:iCs/>
          <w:szCs w:val="28"/>
        </w:rPr>
        <w:t xml:space="preserve"> </w:t>
      </w:r>
      <w:r w:rsidR="001779FA">
        <w:rPr>
          <w:rStyle w:val="jlqj4b"/>
          <w:rFonts w:cs="Times New Roman"/>
          <w:szCs w:val="28"/>
        </w:rPr>
        <w:t>[150].</w:t>
      </w:r>
      <w:r w:rsidR="005B32EA" w:rsidRPr="0078017A">
        <w:rPr>
          <w:rFonts w:cs="Times New Roman"/>
          <w:bCs/>
          <w:iCs/>
          <w:szCs w:val="28"/>
        </w:rPr>
        <w:t xml:space="preserve"> Более того, можно предположить, что белковые гидролизаты обладали лучшими органолептическими показателями в сравнении с рыбной мукой, т.к. потреблялись нильской телапией с большей скорость. Данный факт важен в аквакультуре, т.к. означает меньшую потерю питательных веществ в воде</w:t>
      </w:r>
      <w:r w:rsidR="001779FA">
        <w:rPr>
          <w:rFonts w:cs="Times New Roman"/>
          <w:bCs/>
          <w:iCs/>
          <w:szCs w:val="28"/>
        </w:rPr>
        <w:t xml:space="preserve"> </w:t>
      </w:r>
      <w:r w:rsidR="001779FA">
        <w:rPr>
          <w:rStyle w:val="jlqj4b"/>
          <w:rFonts w:cs="Times New Roman"/>
          <w:szCs w:val="28"/>
        </w:rPr>
        <w:t>[150, р. 311-1-311-10]</w:t>
      </w:r>
      <w:r w:rsidR="005B32EA" w:rsidRPr="0078017A">
        <w:rPr>
          <w:rFonts w:cs="Times New Roman"/>
          <w:bCs/>
          <w:iCs/>
          <w:szCs w:val="28"/>
        </w:rPr>
        <w:t>.</w:t>
      </w:r>
    </w:p>
    <w:p w14:paraId="1D0C634F" w14:textId="77777777" w:rsidR="00BA6BC2" w:rsidRPr="0078017A" w:rsidRDefault="00376DE6" w:rsidP="005D5B1D">
      <w:pPr>
        <w:rPr>
          <w:rFonts w:cs="Times New Roman"/>
          <w:szCs w:val="28"/>
        </w:rPr>
      </w:pPr>
      <w:r w:rsidRPr="0078017A">
        <w:rPr>
          <w:rFonts w:cs="Times New Roman"/>
          <w:szCs w:val="28"/>
        </w:rPr>
        <w:t xml:space="preserve">Непосредственные добавки ферментов в корм также оказывали позитивный эффект на сельскохозяйственных животных и птиц. </w:t>
      </w:r>
      <w:r w:rsidR="00C95B49" w:rsidRPr="0078017A">
        <w:rPr>
          <w:rFonts w:cs="Times New Roman"/>
          <w:szCs w:val="28"/>
        </w:rPr>
        <w:t xml:space="preserve">Увеличение массы тела бройлеров и коэффициента конверсии корма наблюдалось с добавлением препарата на основе кератиназы </w:t>
      </w:r>
      <w:r w:rsidR="001779FA">
        <w:rPr>
          <w:rStyle w:val="jlqj4b"/>
          <w:rFonts w:cs="Times New Roman"/>
          <w:szCs w:val="28"/>
        </w:rPr>
        <w:t>[151].</w:t>
      </w:r>
      <w:r w:rsidR="00C95B49" w:rsidRPr="0078017A">
        <w:rPr>
          <w:rFonts w:cs="Times New Roman"/>
          <w:szCs w:val="28"/>
        </w:rPr>
        <w:t xml:space="preserve"> Авторы предположи, что ферментная добавка повышает степень усвоения аминокислот бройлерами, что особенно актуально при использовании рационов с низким содержанием белка. </w:t>
      </w:r>
      <w:r w:rsidR="00E75826" w:rsidRPr="0078017A">
        <w:rPr>
          <w:rFonts w:cs="Times New Roman"/>
          <w:szCs w:val="28"/>
        </w:rPr>
        <w:t>Еще одним эффектом д</w:t>
      </w:r>
      <w:r w:rsidR="004C1F85" w:rsidRPr="0078017A">
        <w:rPr>
          <w:rFonts w:cs="Times New Roman"/>
          <w:szCs w:val="28"/>
        </w:rPr>
        <w:t>обав</w:t>
      </w:r>
      <w:r w:rsidR="00E75826" w:rsidRPr="0078017A">
        <w:rPr>
          <w:rFonts w:cs="Times New Roman"/>
          <w:szCs w:val="28"/>
        </w:rPr>
        <w:t>ления</w:t>
      </w:r>
      <w:r w:rsidR="004C1F85" w:rsidRPr="0078017A">
        <w:rPr>
          <w:rFonts w:cs="Times New Roman"/>
          <w:szCs w:val="28"/>
        </w:rPr>
        <w:t xml:space="preserve"> протеаз в рацион бройлеров </w:t>
      </w:r>
      <w:r w:rsidR="00E75826" w:rsidRPr="0078017A">
        <w:rPr>
          <w:rFonts w:cs="Times New Roman"/>
          <w:szCs w:val="28"/>
        </w:rPr>
        <w:t>является улучшение</w:t>
      </w:r>
      <w:r w:rsidR="004C1F85" w:rsidRPr="0078017A">
        <w:rPr>
          <w:rFonts w:cs="Times New Roman"/>
          <w:szCs w:val="28"/>
        </w:rPr>
        <w:t xml:space="preserve"> качеств</w:t>
      </w:r>
      <w:r w:rsidR="00E75826" w:rsidRPr="0078017A">
        <w:rPr>
          <w:rFonts w:cs="Times New Roman"/>
          <w:szCs w:val="28"/>
        </w:rPr>
        <w:t>а</w:t>
      </w:r>
      <w:r w:rsidR="004C1F85" w:rsidRPr="0078017A">
        <w:rPr>
          <w:rFonts w:cs="Times New Roman"/>
          <w:szCs w:val="28"/>
        </w:rPr>
        <w:t xml:space="preserve"> мяса за счет гистологических изменений мышц </w:t>
      </w:r>
      <w:r w:rsidR="001779FA">
        <w:rPr>
          <w:rStyle w:val="jlqj4b"/>
          <w:rFonts w:cs="Times New Roman"/>
          <w:szCs w:val="28"/>
        </w:rPr>
        <w:t>[152]</w:t>
      </w:r>
      <w:r w:rsidR="004C1F85" w:rsidRPr="0078017A">
        <w:rPr>
          <w:rFonts w:cs="Times New Roman"/>
          <w:szCs w:val="28"/>
        </w:rPr>
        <w:t xml:space="preserve">. Одним из эффектов включения ферментных добавок, в частности протеаз, является повышение иммунитета цыплят. </w:t>
      </w:r>
      <w:r w:rsidR="006B53E7" w:rsidRPr="0078017A">
        <w:rPr>
          <w:rFonts w:cs="Times New Roman"/>
          <w:szCs w:val="28"/>
        </w:rPr>
        <w:t xml:space="preserve">По результатам анализа крови увеличивалась концентрация альбумина плазмы, снижались концентрации холестерина, малонового диальдегида </w:t>
      </w:r>
      <w:r w:rsidR="001779FA">
        <w:rPr>
          <w:rStyle w:val="jlqj4b"/>
          <w:rFonts w:cs="Times New Roman"/>
          <w:szCs w:val="28"/>
        </w:rPr>
        <w:t>[153].</w:t>
      </w:r>
    </w:p>
    <w:p w14:paraId="7F4A7CFA" w14:textId="77777777" w:rsidR="00BF5201" w:rsidRPr="0078017A" w:rsidRDefault="0095294D" w:rsidP="005D5B1D">
      <w:pPr>
        <w:rPr>
          <w:rFonts w:cs="Times New Roman"/>
          <w:szCs w:val="28"/>
        </w:rPr>
      </w:pPr>
      <w:r w:rsidRPr="0078017A">
        <w:rPr>
          <w:rFonts w:cs="Times New Roman"/>
          <w:szCs w:val="28"/>
        </w:rPr>
        <w:t xml:space="preserve">Наряду с другими экзогенными ферментами (ксиланаза, амилаза, фитаза) протеолитические ферменты уже являются обязательным компонентом сбалансированных кормов при промышленном птицеводстве и свиноводстве. </w:t>
      </w:r>
    </w:p>
    <w:p w14:paraId="67A97442" w14:textId="77777777" w:rsidR="00ED4573" w:rsidRPr="0078017A" w:rsidRDefault="0081663B" w:rsidP="00ED4573">
      <w:pPr>
        <w:rPr>
          <w:rFonts w:cs="Times New Roman"/>
          <w:szCs w:val="28"/>
        </w:rPr>
      </w:pPr>
      <w:r w:rsidRPr="0078017A">
        <w:rPr>
          <w:rFonts w:cs="Times New Roman"/>
          <w:szCs w:val="28"/>
        </w:rPr>
        <w:t>Интенсивное развитие экономической деятельности человека, включая</w:t>
      </w:r>
      <w:r w:rsidR="0095294D" w:rsidRPr="0078017A">
        <w:rPr>
          <w:rFonts w:cs="Times New Roman"/>
          <w:szCs w:val="28"/>
        </w:rPr>
        <w:t xml:space="preserve"> сельскохозяйственную и животно</w:t>
      </w:r>
      <w:r w:rsidRPr="0078017A">
        <w:rPr>
          <w:rFonts w:cs="Times New Roman"/>
          <w:szCs w:val="28"/>
        </w:rPr>
        <w:t>водческую промышленность, обрабатывающие отрасли кожи, связано с выделением побочных продуктов</w:t>
      </w:r>
      <w:r w:rsidR="0095294D" w:rsidRPr="0078017A">
        <w:rPr>
          <w:rFonts w:cs="Times New Roman"/>
          <w:szCs w:val="28"/>
        </w:rPr>
        <w:t xml:space="preserve"> </w:t>
      </w:r>
      <w:r w:rsidRPr="0078017A">
        <w:rPr>
          <w:rFonts w:cs="Times New Roman"/>
          <w:szCs w:val="28"/>
        </w:rPr>
        <w:t xml:space="preserve">в окружающую среду. </w:t>
      </w:r>
      <w:r w:rsidR="00ED4573" w:rsidRPr="0078017A">
        <w:rPr>
          <w:rFonts w:cs="Times New Roman"/>
          <w:szCs w:val="28"/>
        </w:rPr>
        <w:t>Ежегодно образуется около</w:t>
      </w:r>
      <w:r w:rsidR="0095294D" w:rsidRPr="0078017A">
        <w:rPr>
          <w:rFonts w:cs="Times New Roman"/>
          <w:szCs w:val="28"/>
        </w:rPr>
        <w:t xml:space="preserve"> 8,5 млн</w:t>
      </w:r>
      <w:r w:rsidR="00255FE8" w:rsidRPr="0078017A">
        <w:rPr>
          <w:rFonts w:cs="Times New Roman"/>
          <w:szCs w:val="28"/>
        </w:rPr>
        <w:t>.</w:t>
      </w:r>
      <w:r w:rsidR="0095294D" w:rsidRPr="0078017A">
        <w:rPr>
          <w:rFonts w:cs="Times New Roman"/>
          <w:szCs w:val="28"/>
        </w:rPr>
        <w:t xml:space="preserve"> т</w:t>
      </w:r>
      <w:r w:rsidR="00255FE8" w:rsidRPr="0078017A">
        <w:rPr>
          <w:rFonts w:cs="Times New Roman"/>
          <w:szCs w:val="28"/>
        </w:rPr>
        <w:t>он</w:t>
      </w:r>
      <w:r w:rsidR="00ED4573" w:rsidRPr="0078017A">
        <w:rPr>
          <w:rFonts w:cs="Times New Roman"/>
          <w:szCs w:val="28"/>
        </w:rPr>
        <w:t xml:space="preserve"> кератинсодержащих оходов в виде перьев, шкуры, шерсти и копыт</w:t>
      </w:r>
      <w:r w:rsidR="0095294D" w:rsidRPr="0078017A">
        <w:rPr>
          <w:rFonts w:cs="Times New Roman"/>
          <w:szCs w:val="28"/>
        </w:rPr>
        <w:t xml:space="preserve">. </w:t>
      </w:r>
      <w:r w:rsidR="00255FE8" w:rsidRPr="0078017A">
        <w:rPr>
          <w:rFonts w:cs="Times New Roman"/>
          <w:szCs w:val="28"/>
        </w:rPr>
        <w:t>Н</w:t>
      </w:r>
      <w:r w:rsidRPr="0078017A">
        <w:rPr>
          <w:rFonts w:cs="Times New Roman"/>
          <w:szCs w:val="28"/>
        </w:rPr>
        <w:t>икакая другая отрасль общественного производства не связана так с использованием</w:t>
      </w:r>
      <w:r w:rsidR="0095294D" w:rsidRPr="0078017A">
        <w:rPr>
          <w:rFonts w:cs="Times New Roman"/>
          <w:szCs w:val="28"/>
        </w:rPr>
        <w:t xml:space="preserve"> </w:t>
      </w:r>
      <w:r w:rsidRPr="0078017A">
        <w:rPr>
          <w:rFonts w:cs="Times New Roman"/>
          <w:szCs w:val="28"/>
        </w:rPr>
        <w:t>природных ресурсов, как сельское хозяйство</w:t>
      </w:r>
      <w:r w:rsidR="00ED4573" w:rsidRPr="0078017A">
        <w:rPr>
          <w:rFonts w:cs="Times New Roman"/>
          <w:szCs w:val="28"/>
        </w:rPr>
        <w:t xml:space="preserve"> </w:t>
      </w:r>
      <w:r w:rsidR="001779FA">
        <w:rPr>
          <w:rStyle w:val="jlqj4b"/>
          <w:rFonts w:cs="Times New Roman"/>
          <w:szCs w:val="28"/>
        </w:rPr>
        <w:t>[154]</w:t>
      </w:r>
      <w:r w:rsidRPr="0078017A">
        <w:rPr>
          <w:rFonts w:cs="Times New Roman"/>
          <w:szCs w:val="28"/>
        </w:rPr>
        <w:t>.</w:t>
      </w:r>
      <w:r w:rsidR="00ED4573" w:rsidRPr="0078017A">
        <w:rPr>
          <w:rFonts w:cs="Times New Roman"/>
          <w:szCs w:val="28"/>
        </w:rPr>
        <w:t xml:space="preserve"> </w:t>
      </w:r>
    </w:p>
    <w:p w14:paraId="6ADE087A" w14:textId="77777777" w:rsidR="00ED4573" w:rsidRPr="0078017A" w:rsidRDefault="00ED4573" w:rsidP="00ED4573">
      <w:pPr>
        <w:rPr>
          <w:rFonts w:cs="Times New Roman"/>
          <w:szCs w:val="28"/>
        </w:rPr>
      </w:pPr>
      <w:r w:rsidRPr="0078017A">
        <w:rPr>
          <w:rFonts w:cs="Times New Roman"/>
          <w:szCs w:val="28"/>
        </w:rPr>
        <w:t xml:space="preserve">Кератиновые побочные продукты (КПП) классифицируются на три категории отходов в соответствии с нормами Европейского парламента. Первая категория включает в себя туши и части тела животных, погибших от трансмиссивной губчатой энцелофалопатии, заразных заболеваний, экспериментальных процедур и незаконных методов лечения. Вторая категория включает в себя туши и части тела животных (включая ЖКТ), имеющих инфекционные заболевания и подвергшихся разрешенному лечению. Третья категория включает кожу животных, копыта, рога, шерсть, перья без признаков инфекционных агентов. Если первые две категории имеют высокий риск, то материалы третье категории относятся к низкому риску инфицирования </w:t>
      </w:r>
      <w:r w:rsidR="001779FA">
        <w:rPr>
          <w:rStyle w:val="jlqj4b"/>
          <w:rFonts w:cs="Times New Roman"/>
          <w:szCs w:val="28"/>
        </w:rPr>
        <w:t>[118, с. 35-37]</w:t>
      </w:r>
      <w:r w:rsidRPr="0078017A">
        <w:rPr>
          <w:rFonts w:cs="Times New Roman"/>
          <w:szCs w:val="28"/>
        </w:rPr>
        <w:t xml:space="preserve">. </w:t>
      </w:r>
    </w:p>
    <w:p w14:paraId="62F81DDD" w14:textId="77777777" w:rsidR="0081663B" w:rsidRPr="0078017A" w:rsidRDefault="0081663B" w:rsidP="005D5B1D">
      <w:pPr>
        <w:rPr>
          <w:rFonts w:cs="Times New Roman"/>
          <w:szCs w:val="28"/>
        </w:rPr>
      </w:pPr>
      <w:r w:rsidRPr="0078017A">
        <w:rPr>
          <w:rFonts w:cs="Times New Roman"/>
          <w:szCs w:val="28"/>
        </w:rPr>
        <w:t>Все вышеперечисленные КПП создают экологический дисбаланс и являются источником загрязнения воздуха,</w:t>
      </w:r>
      <w:r w:rsidR="00255FE8" w:rsidRPr="0078017A">
        <w:rPr>
          <w:rFonts w:cs="Times New Roman"/>
          <w:szCs w:val="28"/>
        </w:rPr>
        <w:t xml:space="preserve"> </w:t>
      </w:r>
      <w:r w:rsidRPr="0078017A">
        <w:rPr>
          <w:rFonts w:cs="Times New Roman"/>
          <w:szCs w:val="28"/>
        </w:rPr>
        <w:t>почвы и воды. Кроме того, они также выступают в качестве ареала для поддержания жизнедеятельности многих</w:t>
      </w:r>
      <w:r w:rsidR="00255FE8" w:rsidRPr="0078017A">
        <w:rPr>
          <w:rFonts w:cs="Times New Roman"/>
          <w:szCs w:val="28"/>
        </w:rPr>
        <w:t xml:space="preserve"> </w:t>
      </w:r>
      <w:r w:rsidRPr="0078017A">
        <w:rPr>
          <w:rFonts w:cs="Times New Roman"/>
          <w:szCs w:val="28"/>
        </w:rPr>
        <w:t>патогенных микроорганизмов, которые являются причиной ряда опасных заболеваний человека и животных.</w:t>
      </w:r>
    </w:p>
    <w:p w14:paraId="639E96B4" w14:textId="77777777" w:rsidR="0081663B" w:rsidRPr="0078017A" w:rsidRDefault="0081663B" w:rsidP="005D5B1D">
      <w:pPr>
        <w:rPr>
          <w:rFonts w:cs="Times New Roman"/>
          <w:szCs w:val="28"/>
        </w:rPr>
      </w:pPr>
      <w:r w:rsidRPr="0078017A">
        <w:rPr>
          <w:rFonts w:cs="Times New Roman"/>
          <w:szCs w:val="28"/>
        </w:rPr>
        <w:t>Согласно отчетам Министерства сельского хозяйства США, отходы птице</w:t>
      </w:r>
      <w:r w:rsidR="00255FE8" w:rsidRPr="0078017A">
        <w:rPr>
          <w:rFonts w:cs="Times New Roman"/>
          <w:szCs w:val="28"/>
        </w:rPr>
        <w:t>водства, при отсутствии надлежа</w:t>
      </w:r>
      <w:r w:rsidRPr="0078017A">
        <w:rPr>
          <w:rFonts w:cs="Times New Roman"/>
          <w:szCs w:val="28"/>
        </w:rPr>
        <w:t>щего управления, приводят к выбросам различных загрязняющих веществ, таких</w:t>
      </w:r>
      <w:r w:rsidR="00255FE8" w:rsidRPr="0078017A">
        <w:rPr>
          <w:rFonts w:cs="Times New Roman"/>
          <w:szCs w:val="28"/>
        </w:rPr>
        <w:t xml:space="preserve"> как аммиак, закись азота, серо</w:t>
      </w:r>
      <w:r w:rsidR="00AB55CE" w:rsidRPr="0078017A">
        <w:rPr>
          <w:rFonts w:cs="Times New Roman"/>
          <w:szCs w:val="28"/>
        </w:rPr>
        <w:t xml:space="preserve">водород, вызывающих </w:t>
      </w:r>
      <w:r w:rsidRPr="0078017A">
        <w:rPr>
          <w:rFonts w:cs="Times New Roman"/>
          <w:szCs w:val="28"/>
        </w:rPr>
        <w:t>раздражение</w:t>
      </w:r>
      <w:r w:rsidR="00255FE8" w:rsidRPr="0078017A">
        <w:rPr>
          <w:rFonts w:cs="Times New Roman"/>
          <w:szCs w:val="28"/>
        </w:rPr>
        <w:t xml:space="preserve"> </w:t>
      </w:r>
      <w:r w:rsidR="00AB55CE" w:rsidRPr="0078017A">
        <w:rPr>
          <w:rFonts w:cs="Times New Roman"/>
          <w:szCs w:val="28"/>
        </w:rPr>
        <w:t>слизистых оболочек</w:t>
      </w:r>
      <w:r w:rsidRPr="0078017A">
        <w:rPr>
          <w:rFonts w:cs="Times New Roman"/>
          <w:szCs w:val="28"/>
        </w:rPr>
        <w:t>, тошноту, диарею</w:t>
      </w:r>
      <w:r w:rsidR="00AB55CE" w:rsidRPr="0078017A">
        <w:rPr>
          <w:rFonts w:cs="Times New Roman"/>
          <w:szCs w:val="28"/>
        </w:rPr>
        <w:t xml:space="preserve"> и способные</w:t>
      </w:r>
      <w:r w:rsidRPr="0078017A">
        <w:rPr>
          <w:rFonts w:cs="Times New Roman"/>
          <w:szCs w:val="28"/>
        </w:rPr>
        <w:t xml:space="preserve"> </w:t>
      </w:r>
      <w:r w:rsidR="00AB55CE" w:rsidRPr="0078017A">
        <w:rPr>
          <w:rFonts w:cs="Times New Roman"/>
          <w:szCs w:val="28"/>
        </w:rPr>
        <w:t>вызвать</w:t>
      </w:r>
      <w:r w:rsidRPr="0078017A">
        <w:rPr>
          <w:rFonts w:cs="Times New Roman"/>
          <w:szCs w:val="28"/>
        </w:rPr>
        <w:t xml:space="preserve"> такие заболевания, как болезнь Ньюкасла,</w:t>
      </w:r>
      <w:r w:rsidR="00255FE8" w:rsidRPr="0078017A">
        <w:rPr>
          <w:rFonts w:cs="Times New Roman"/>
          <w:szCs w:val="28"/>
        </w:rPr>
        <w:t xml:space="preserve"> </w:t>
      </w:r>
      <w:r w:rsidRPr="0078017A">
        <w:rPr>
          <w:rFonts w:cs="Times New Roman"/>
          <w:szCs w:val="28"/>
        </w:rPr>
        <w:t>воздушный саккулит и кератоконъюнктивит</w:t>
      </w:r>
      <w:r w:rsidR="00AB55CE" w:rsidRPr="0078017A">
        <w:rPr>
          <w:rFonts w:cs="Times New Roman"/>
          <w:szCs w:val="28"/>
        </w:rPr>
        <w:t xml:space="preserve"> </w:t>
      </w:r>
      <w:r w:rsidR="001779FA">
        <w:rPr>
          <w:rStyle w:val="jlqj4b"/>
          <w:rFonts w:cs="Times New Roman"/>
          <w:szCs w:val="28"/>
        </w:rPr>
        <w:t>[118, с. 35-37]</w:t>
      </w:r>
      <w:r w:rsidRPr="0078017A">
        <w:rPr>
          <w:rFonts w:cs="Times New Roman"/>
          <w:szCs w:val="28"/>
        </w:rPr>
        <w:t xml:space="preserve">. Деградация </w:t>
      </w:r>
      <w:r w:rsidR="00ED4573" w:rsidRPr="0078017A">
        <w:rPr>
          <w:rFonts w:cs="Times New Roman"/>
          <w:szCs w:val="28"/>
        </w:rPr>
        <w:t>кератина</w:t>
      </w:r>
      <w:r w:rsidRPr="0078017A">
        <w:rPr>
          <w:rFonts w:cs="Times New Roman"/>
          <w:szCs w:val="28"/>
        </w:rPr>
        <w:t xml:space="preserve"> возможна с участием специфических микробны</w:t>
      </w:r>
      <w:r w:rsidR="00255FE8" w:rsidRPr="0078017A">
        <w:rPr>
          <w:rFonts w:cs="Times New Roman"/>
          <w:szCs w:val="28"/>
        </w:rPr>
        <w:t>х протеолитических ферментов</w:t>
      </w:r>
      <w:r w:rsidR="00CD03F7" w:rsidRPr="0078017A">
        <w:rPr>
          <w:rFonts w:cs="Times New Roman"/>
          <w:szCs w:val="28"/>
        </w:rPr>
        <w:t xml:space="preserve"> </w:t>
      </w:r>
      <w:r w:rsidR="00255FE8" w:rsidRPr="0078017A">
        <w:rPr>
          <w:rFonts w:cs="Times New Roman"/>
          <w:szCs w:val="28"/>
        </w:rPr>
        <w:t>ке</w:t>
      </w:r>
      <w:r w:rsidR="00CD03F7" w:rsidRPr="0078017A">
        <w:rPr>
          <w:rFonts w:cs="Times New Roman"/>
          <w:szCs w:val="28"/>
        </w:rPr>
        <w:t>ратинолитического действия</w:t>
      </w:r>
      <w:r w:rsidRPr="0078017A">
        <w:rPr>
          <w:rFonts w:cs="Times New Roman"/>
          <w:szCs w:val="28"/>
        </w:rPr>
        <w:t>. Типичные способы переработки отходов кератина в кормовые ингредиенты включают механическую,</w:t>
      </w:r>
      <w:r w:rsidR="00255FE8" w:rsidRPr="0078017A">
        <w:rPr>
          <w:rFonts w:cs="Times New Roman"/>
          <w:szCs w:val="28"/>
        </w:rPr>
        <w:t xml:space="preserve"> </w:t>
      </w:r>
      <w:r w:rsidRPr="0078017A">
        <w:rPr>
          <w:rFonts w:cs="Times New Roman"/>
          <w:szCs w:val="28"/>
        </w:rPr>
        <w:t>гидротермал</w:t>
      </w:r>
      <w:r w:rsidR="00CD03F7" w:rsidRPr="0078017A">
        <w:rPr>
          <w:rFonts w:cs="Times New Roman"/>
          <w:szCs w:val="28"/>
        </w:rPr>
        <w:t xml:space="preserve">ьную и термохимическую обработки, которые </w:t>
      </w:r>
      <w:r w:rsidRPr="0078017A">
        <w:rPr>
          <w:rFonts w:cs="Times New Roman"/>
          <w:szCs w:val="28"/>
        </w:rPr>
        <w:t>являются дорогостоящими</w:t>
      </w:r>
      <w:r w:rsidR="00255FE8" w:rsidRPr="0078017A">
        <w:rPr>
          <w:rFonts w:cs="Times New Roman"/>
          <w:szCs w:val="28"/>
        </w:rPr>
        <w:t xml:space="preserve"> </w:t>
      </w:r>
      <w:r w:rsidRPr="0078017A">
        <w:rPr>
          <w:rFonts w:cs="Times New Roman"/>
          <w:szCs w:val="28"/>
        </w:rPr>
        <w:t>и энергоемкими, а полученные продукты в значительной степени характери</w:t>
      </w:r>
      <w:r w:rsidR="00255FE8" w:rsidRPr="0078017A">
        <w:rPr>
          <w:rFonts w:cs="Times New Roman"/>
          <w:szCs w:val="28"/>
        </w:rPr>
        <w:t>зуются низкой питательной ценно</w:t>
      </w:r>
      <w:r w:rsidR="00CD03F7" w:rsidRPr="0078017A">
        <w:rPr>
          <w:rFonts w:cs="Times New Roman"/>
          <w:szCs w:val="28"/>
        </w:rPr>
        <w:t>стью</w:t>
      </w:r>
      <w:r w:rsidRPr="0078017A">
        <w:rPr>
          <w:rFonts w:cs="Times New Roman"/>
          <w:szCs w:val="28"/>
        </w:rPr>
        <w:t>. Дополнительные обрабо</w:t>
      </w:r>
      <w:r w:rsidR="00255FE8" w:rsidRPr="0078017A">
        <w:rPr>
          <w:rFonts w:cs="Times New Roman"/>
          <w:szCs w:val="28"/>
        </w:rPr>
        <w:t>тки с концентрированными щелоча</w:t>
      </w:r>
      <w:r w:rsidRPr="0078017A">
        <w:rPr>
          <w:rFonts w:cs="Times New Roman"/>
          <w:szCs w:val="28"/>
        </w:rPr>
        <w:t>ми (KOH, NaOH, Ca(OH)</w:t>
      </w:r>
      <w:r w:rsidRPr="0078017A">
        <w:rPr>
          <w:rFonts w:cs="Times New Roman"/>
          <w:szCs w:val="28"/>
          <w:vertAlign w:val="subscript"/>
        </w:rPr>
        <w:t>2</w:t>
      </w:r>
      <w:r w:rsidRPr="0078017A">
        <w:rPr>
          <w:rFonts w:cs="Times New Roman"/>
          <w:szCs w:val="28"/>
        </w:rPr>
        <w:t>) или восстанавливающими соединениями (Na</w:t>
      </w:r>
      <w:r w:rsidRPr="0078017A">
        <w:rPr>
          <w:rFonts w:cs="Times New Roman"/>
          <w:szCs w:val="28"/>
          <w:vertAlign w:val="subscript"/>
        </w:rPr>
        <w:t>2</w:t>
      </w:r>
      <w:r w:rsidRPr="0078017A">
        <w:rPr>
          <w:rFonts w:cs="Times New Roman"/>
          <w:szCs w:val="28"/>
        </w:rPr>
        <w:t>SO</w:t>
      </w:r>
      <w:r w:rsidRPr="0078017A">
        <w:rPr>
          <w:rFonts w:cs="Times New Roman"/>
          <w:szCs w:val="28"/>
          <w:vertAlign w:val="subscript"/>
        </w:rPr>
        <w:t>3</w:t>
      </w:r>
      <w:r w:rsidRPr="0078017A">
        <w:rPr>
          <w:rFonts w:cs="Times New Roman"/>
          <w:szCs w:val="28"/>
        </w:rPr>
        <w:t>, Na</w:t>
      </w:r>
      <w:r w:rsidRPr="0078017A">
        <w:rPr>
          <w:rFonts w:cs="Times New Roman"/>
          <w:szCs w:val="28"/>
          <w:vertAlign w:val="subscript"/>
        </w:rPr>
        <w:t>2</w:t>
      </w:r>
      <w:r w:rsidRPr="0078017A">
        <w:rPr>
          <w:rFonts w:cs="Times New Roman"/>
          <w:szCs w:val="28"/>
        </w:rPr>
        <w:t>S), несмотря на повышенную</w:t>
      </w:r>
      <w:r w:rsidR="00255FE8" w:rsidRPr="0078017A">
        <w:rPr>
          <w:rFonts w:cs="Times New Roman"/>
          <w:szCs w:val="28"/>
        </w:rPr>
        <w:t xml:space="preserve"> </w:t>
      </w:r>
      <w:r w:rsidRPr="0078017A">
        <w:rPr>
          <w:rFonts w:cs="Times New Roman"/>
          <w:szCs w:val="28"/>
        </w:rPr>
        <w:t xml:space="preserve">эффективность гидролиза кератина, приводят к </w:t>
      </w:r>
      <w:r w:rsidR="00CD03F7" w:rsidRPr="0078017A">
        <w:rPr>
          <w:rFonts w:cs="Times New Roman"/>
          <w:szCs w:val="28"/>
        </w:rPr>
        <w:t>модификации пептидов</w:t>
      </w:r>
      <w:r w:rsidRPr="0078017A">
        <w:rPr>
          <w:rFonts w:cs="Times New Roman"/>
          <w:szCs w:val="28"/>
        </w:rPr>
        <w:t>, потере метионина,</w:t>
      </w:r>
      <w:r w:rsidR="00255FE8" w:rsidRPr="0078017A">
        <w:rPr>
          <w:rFonts w:cs="Times New Roman"/>
          <w:szCs w:val="28"/>
        </w:rPr>
        <w:t xml:space="preserve"> </w:t>
      </w:r>
      <w:r w:rsidR="00CD03F7" w:rsidRPr="0078017A">
        <w:rPr>
          <w:rFonts w:cs="Times New Roman"/>
          <w:szCs w:val="28"/>
        </w:rPr>
        <w:t>лизина и триптофана и</w:t>
      </w:r>
      <w:r w:rsidRPr="0078017A">
        <w:rPr>
          <w:rFonts w:cs="Times New Roman"/>
          <w:szCs w:val="28"/>
        </w:rPr>
        <w:t xml:space="preserve"> образованию небелковых аминокислот </w:t>
      </w:r>
      <w:r w:rsidR="001779FA">
        <w:rPr>
          <w:rStyle w:val="jlqj4b"/>
          <w:rFonts w:cs="Times New Roman"/>
          <w:szCs w:val="28"/>
        </w:rPr>
        <w:t>[130, р. 21-32]</w:t>
      </w:r>
      <w:r w:rsidRPr="0078017A">
        <w:rPr>
          <w:rFonts w:cs="Times New Roman"/>
          <w:szCs w:val="28"/>
        </w:rPr>
        <w:t>.</w:t>
      </w:r>
    </w:p>
    <w:p w14:paraId="5608550D" w14:textId="77777777" w:rsidR="0081663B" w:rsidRPr="0078017A" w:rsidRDefault="00805DD8" w:rsidP="005D5B1D">
      <w:pPr>
        <w:rPr>
          <w:rFonts w:cs="Times New Roman"/>
          <w:szCs w:val="28"/>
        </w:rPr>
      </w:pPr>
      <w:r w:rsidRPr="0078017A">
        <w:rPr>
          <w:rFonts w:cs="Times New Roman"/>
          <w:szCs w:val="28"/>
        </w:rPr>
        <w:t>Б</w:t>
      </w:r>
      <w:r w:rsidR="0081663B" w:rsidRPr="0078017A">
        <w:rPr>
          <w:rFonts w:cs="Times New Roman"/>
          <w:szCs w:val="28"/>
        </w:rPr>
        <w:t>иотехнологические методы считаются экономически эффективными и экологич</w:t>
      </w:r>
      <w:r w:rsidRPr="0078017A">
        <w:rPr>
          <w:rFonts w:cs="Times New Roman"/>
          <w:szCs w:val="28"/>
        </w:rPr>
        <w:t>ными</w:t>
      </w:r>
      <w:r w:rsidR="0081663B" w:rsidRPr="0078017A">
        <w:rPr>
          <w:rFonts w:cs="Times New Roman"/>
          <w:szCs w:val="28"/>
        </w:rPr>
        <w:t xml:space="preserve"> </w:t>
      </w:r>
      <w:r w:rsidRPr="0078017A">
        <w:rPr>
          <w:rFonts w:cs="Times New Roman"/>
          <w:szCs w:val="28"/>
        </w:rPr>
        <w:t>поэтому деградация КПП с помощью протеолитических микроорганизмов</w:t>
      </w:r>
      <w:r w:rsidR="0081663B" w:rsidRPr="0078017A">
        <w:rPr>
          <w:rFonts w:cs="Times New Roman"/>
          <w:szCs w:val="28"/>
        </w:rPr>
        <w:t xml:space="preserve"> </w:t>
      </w:r>
      <w:r w:rsidRPr="0078017A">
        <w:rPr>
          <w:rFonts w:cs="Times New Roman"/>
          <w:szCs w:val="28"/>
        </w:rPr>
        <w:t>рассматривается в качестве перспективного направления</w:t>
      </w:r>
      <w:r w:rsidR="00255FE8" w:rsidRPr="0078017A">
        <w:rPr>
          <w:rFonts w:cs="Times New Roman"/>
          <w:szCs w:val="28"/>
        </w:rPr>
        <w:t>. Ключевым направ</w:t>
      </w:r>
      <w:r w:rsidR="0081663B" w:rsidRPr="0078017A">
        <w:rPr>
          <w:rFonts w:cs="Times New Roman"/>
          <w:szCs w:val="28"/>
        </w:rPr>
        <w:t>лением современной биотехнологии являются исследования, направленные на увеличение перспектив переработки кератинсодержащего сырья с целью обеспечения экологичности произво</w:t>
      </w:r>
      <w:r w:rsidR="00255FE8" w:rsidRPr="0078017A">
        <w:rPr>
          <w:rFonts w:cs="Times New Roman"/>
          <w:szCs w:val="28"/>
        </w:rPr>
        <w:t>дств за счет формирования безот</w:t>
      </w:r>
      <w:r w:rsidR="0081663B" w:rsidRPr="0078017A">
        <w:rPr>
          <w:rFonts w:cs="Times New Roman"/>
          <w:szCs w:val="28"/>
        </w:rPr>
        <w:t>ходных и малоотходных технологий при максимальном вовлечении побочных продуктов переработки в основное</w:t>
      </w:r>
      <w:r w:rsidR="00255FE8" w:rsidRPr="0078017A">
        <w:rPr>
          <w:rFonts w:cs="Times New Roman"/>
          <w:szCs w:val="28"/>
        </w:rPr>
        <w:t xml:space="preserve"> </w:t>
      </w:r>
      <w:r w:rsidR="0081663B" w:rsidRPr="0078017A">
        <w:rPr>
          <w:rFonts w:cs="Times New Roman"/>
          <w:szCs w:val="28"/>
        </w:rPr>
        <w:t>производство. В связи с этим, на сегодняшний день большое значение и актуальность приобретают исследования,</w:t>
      </w:r>
      <w:r w:rsidR="00255FE8" w:rsidRPr="0078017A">
        <w:rPr>
          <w:rFonts w:cs="Times New Roman"/>
          <w:szCs w:val="28"/>
        </w:rPr>
        <w:t xml:space="preserve"> </w:t>
      </w:r>
      <w:r w:rsidR="0081663B" w:rsidRPr="0078017A">
        <w:rPr>
          <w:rFonts w:cs="Times New Roman"/>
          <w:szCs w:val="28"/>
        </w:rPr>
        <w:t>направленные на использование ферментативных процессов переработки кера</w:t>
      </w:r>
      <w:r w:rsidR="00255FE8" w:rsidRPr="0078017A">
        <w:rPr>
          <w:rFonts w:cs="Times New Roman"/>
          <w:szCs w:val="28"/>
        </w:rPr>
        <w:t>тинсодержащего сырья, в том чис</w:t>
      </w:r>
      <w:r w:rsidR="0081663B" w:rsidRPr="0078017A">
        <w:rPr>
          <w:rFonts w:cs="Times New Roman"/>
          <w:szCs w:val="28"/>
        </w:rPr>
        <w:t>ле с применением штаммов-продуцентов кератинолитических ферментов. Микроорганизмы разрушают кератин</w:t>
      </w:r>
      <w:r w:rsidR="00255FE8" w:rsidRPr="0078017A">
        <w:rPr>
          <w:rFonts w:cs="Times New Roman"/>
          <w:szCs w:val="28"/>
        </w:rPr>
        <w:t xml:space="preserve"> </w:t>
      </w:r>
      <w:r w:rsidR="0081663B" w:rsidRPr="0078017A">
        <w:rPr>
          <w:rFonts w:cs="Times New Roman"/>
          <w:szCs w:val="28"/>
        </w:rPr>
        <w:t>до пептидов и аминокислот, которые накапливаются в культуральной среде и ч</w:t>
      </w:r>
      <w:r w:rsidR="00255FE8" w:rsidRPr="0078017A">
        <w:rPr>
          <w:rFonts w:cs="Times New Roman"/>
          <w:szCs w:val="28"/>
        </w:rPr>
        <w:t>астично метаболизируются в каче</w:t>
      </w:r>
      <w:r w:rsidR="0081663B" w:rsidRPr="0078017A">
        <w:rPr>
          <w:rFonts w:cs="Times New Roman"/>
          <w:szCs w:val="28"/>
        </w:rPr>
        <w:t>стве основных строительных элементов – углерода и азота.</w:t>
      </w:r>
    </w:p>
    <w:p w14:paraId="18B3AF83" w14:textId="77777777" w:rsidR="009F56DB" w:rsidRPr="0078017A" w:rsidRDefault="00F84993" w:rsidP="005D5B1D">
      <w:pPr>
        <w:rPr>
          <w:rFonts w:cs="Times New Roman"/>
          <w:szCs w:val="28"/>
        </w:rPr>
      </w:pPr>
      <w:r w:rsidRPr="0078017A">
        <w:rPr>
          <w:rFonts w:cs="Times New Roman"/>
          <w:szCs w:val="28"/>
        </w:rPr>
        <w:t>По разным оценкам вес пуха и перьев составляет 5-10% от веса курицы.</w:t>
      </w:r>
      <w:r w:rsidR="00440761" w:rsidRPr="0078017A">
        <w:rPr>
          <w:rFonts w:cs="Times New Roman"/>
          <w:szCs w:val="28"/>
        </w:rPr>
        <w:t xml:space="preserve"> </w:t>
      </w:r>
      <w:r w:rsidRPr="0078017A">
        <w:rPr>
          <w:rFonts w:cs="Times New Roman"/>
          <w:szCs w:val="28"/>
        </w:rPr>
        <w:t xml:space="preserve">Соответственно, птицефабрики продуцируют огромное количество перьев ежегодно. Перья </w:t>
      </w:r>
      <w:r w:rsidR="00342C32" w:rsidRPr="0078017A">
        <w:rPr>
          <w:rFonts w:cs="Times New Roman"/>
          <w:szCs w:val="28"/>
        </w:rPr>
        <w:t>характеризую</w:t>
      </w:r>
      <w:r w:rsidRPr="0078017A">
        <w:rPr>
          <w:rFonts w:cs="Times New Roman"/>
          <w:szCs w:val="28"/>
        </w:rPr>
        <w:t>тся</w:t>
      </w:r>
      <w:r w:rsidR="00342C32" w:rsidRPr="0078017A">
        <w:rPr>
          <w:rFonts w:cs="Times New Roman"/>
          <w:szCs w:val="28"/>
        </w:rPr>
        <w:t xml:space="preserve"> п</w:t>
      </w:r>
      <w:r w:rsidR="007D6432" w:rsidRPr="0078017A">
        <w:rPr>
          <w:rFonts w:cs="Times New Roman"/>
          <w:szCs w:val="28"/>
        </w:rPr>
        <w:t>лох</w:t>
      </w:r>
      <w:r w:rsidR="00342C32" w:rsidRPr="0078017A">
        <w:rPr>
          <w:rFonts w:cs="Times New Roman"/>
          <w:szCs w:val="28"/>
        </w:rPr>
        <w:t>ой</w:t>
      </w:r>
      <w:r w:rsidR="007D6432" w:rsidRPr="0078017A">
        <w:rPr>
          <w:rFonts w:cs="Times New Roman"/>
          <w:szCs w:val="28"/>
        </w:rPr>
        <w:t xml:space="preserve"> термопластичность</w:t>
      </w:r>
      <w:r w:rsidR="00342C32" w:rsidRPr="0078017A">
        <w:rPr>
          <w:rFonts w:cs="Times New Roman"/>
          <w:szCs w:val="28"/>
        </w:rPr>
        <w:t>ю</w:t>
      </w:r>
      <w:r w:rsidR="00952D29" w:rsidRPr="0078017A">
        <w:rPr>
          <w:rFonts w:cs="Times New Roman"/>
          <w:szCs w:val="28"/>
        </w:rPr>
        <w:t xml:space="preserve"> и</w:t>
      </w:r>
      <w:r w:rsidR="007D6432" w:rsidRPr="0078017A">
        <w:rPr>
          <w:rFonts w:cs="Times New Roman"/>
          <w:szCs w:val="28"/>
        </w:rPr>
        <w:t xml:space="preserve"> </w:t>
      </w:r>
      <w:r w:rsidR="00342C32" w:rsidRPr="0078017A">
        <w:rPr>
          <w:rFonts w:cs="Times New Roman"/>
          <w:szCs w:val="28"/>
        </w:rPr>
        <w:t>высокой механической</w:t>
      </w:r>
      <w:r w:rsidR="007D6432" w:rsidRPr="0078017A">
        <w:rPr>
          <w:rFonts w:cs="Times New Roman"/>
          <w:szCs w:val="28"/>
        </w:rPr>
        <w:t xml:space="preserve"> прочность</w:t>
      </w:r>
      <w:r w:rsidR="00342C32" w:rsidRPr="0078017A">
        <w:rPr>
          <w:rFonts w:cs="Times New Roman"/>
          <w:szCs w:val="28"/>
        </w:rPr>
        <w:t>ю</w:t>
      </w:r>
      <w:r w:rsidR="00952D29" w:rsidRPr="0078017A">
        <w:rPr>
          <w:rFonts w:cs="Times New Roman"/>
          <w:szCs w:val="28"/>
        </w:rPr>
        <w:t>. Этот приводит к тому, что большая часть перьев считается отходами и утилизируется путем сжигания или захоронением на свалках и лишь небольшая часть перемалывается в перьевую муку. Нельзя не заметить, что подобные способы утилизации могут быть опасными для окружающей</w:t>
      </w:r>
      <w:r w:rsidR="00D617E8" w:rsidRPr="0078017A">
        <w:rPr>
          <w:rFonts w:cs="Times New Roman"/>
          <w:szCs w:val="28"/>
        </w:rPr>
        <w:t xml:space="preserve"> среды, так как при сжигании выделяются парниковые газы, а из-за кератина в своем составе перья долго разлагаются и занимают много места на свалках.</w:t>
      </w:r>
      <w:r w:rsidR="00952D29" w:rsidRPr="0078017A">
        <w:rPr>
          <w:rFonts w:cs="Times New Roman"/>
          <w:szCs w:val="28"/>
        </w:rPr>
        <w:t xml:space="preserve"> </w:t>
      </w:r>
      <w:r w:rsidR="00440761" w:rsidRPr="0078017A">
        <w:rPr>
          <w:rFonts w:cs="Times New Roman"/>
          <w:szCs w:val="28"/>
        </w:rPr>
        <w:t>Стуктура</w:t>
      </w:r>
      <w:r w:rsidR="00952D29" w:rsidRPr="0078017A">
        <w:rPr>
          <w:rFonts w:cs="Times New Roman"/>
          <w:szCs w:val="28"/>
        </w:rPr>
        <w:t xml:space="preserve"> и состав перьев показывает, что куриное перо</w:t>
      </w:r>
      <w:r w:rsidR="00D617E8" w:rsidRPr="0078017A">
        <w:rPr>
          <w:rFonts w:cs="Times New Roman"/>
          <w:szCs w:val="28"/>
        </w:rPr>
        <w:t>, состоящее на более чем 85%</w:t>
      </w:r>
      <w:r w:rsidR="00952D29" w:rsidRPr="0078017A">
        <w:rPr>
          <w:rFonts w:cs="Times New Roman"/>
          <w:szCs w:val="28"/>
        </w:rPr>
        <w:t xml:space="preserve"> </w:t>
      </w:r>
      <w:r w:rsidR="002C2EA3" w:rsidRPr="0078017A">
        <w:rPr>
          <w:rFonts w:cs="Times New Roman"/>
          <w:szCs w:val="28"/>
        </w:rPr>
        <w:t xml:space="preserve">из сырого белка, содержащее аминокислоты, витамины и факторы роста </w:t>
      </w:r>
      <w:r w:rsidR="001779FA">
        <w:rPr>
          <w:rStyle w:val="jlqj4b"/>
          <w:rFonts w:cs="Times New Roman"/>
          <w:szCs w:val="28"/>
        </w:rPr>
        <w:t>[155]</w:t>
      </w:r>
      <w:r w:rsidR="002C2EA3" w:rsidRPr="0078017A">
        <w:rPr>
          <w:rFonts w:cs="Times New Roman"/>
          <w:szCs w:val="28"/>
        </w:rPr>
        <w:t>,</w:t>
      </w:r>
      <w:r w:rsidR="00952D29" w:rsidRPr="0078017A">
        <w:rPr>
          <w:rFonts w:cs="Times New Roman"/>
          <w:szCs w:val="28"/>
        </w:rPr>
        <w:t xml:space="preserve"> может быть использовано в качестве сырья для получения биопродуктов</w:t>
      </w:r>
      <w:r w:rsidR="007E507E" w:rsidRPr="0078017A">
        <w:rPr>
          <w:rFonts w:cs="Times New Roman"/>
          <w:szCs w:val="28"/>
        </w:rPr>
        <w:t xml:space="preserve">. Повышение ценности путем переработки в полезные материалы и продукты может перевести перья из категории отходов в значимый ресурс. </w:t>
      </w:r>
    </w:p>
    <w:p w14:paraId="4060FB9F" w14:textId="77777777" w:rsidR="007E507E" w:rsidRPr="0078017A" w:rsidRDefault="007E507E" w:rsidP="005D5B1D">
      <w:pPr>
        <w:rPr>
          <w:rFonts w:cs="Times New Roman"/>
          <w:szCs w:val="28"/>
        </w:rPr>
      </w:pPr>
      <w:r w:rsidRPr="0078017A">
        <w:rPr>
          <w:rFonts w:cs="Times New Roman"/>
          <w:szCs w:val="28"/>
        </w:rPr>
        <w:t>Перья могут выступать в качестве сырья для производства дешевых кератиназ</w:t>
      </w:r>
      <w:r w:rsidR="00267578" w:rsidRPr="0078017A">
        <w:rPr>
          <w:rFonts w:cs="Times New Roman"/>
          <w:szCs w:val="28"/>
        </w:rPr>
        <w:t xml:space="preserve">. Эти ферменты </w:t>
      </w:r>
      <w:r w:rsidRPr="0078017A">
        <w:rPr>
          <w:rFonts w:cs="Times New Roman"/>
          <w:szCs w:val="28"/>
        </w:rPr>
        <w:t xml:space="preserve">в свою очередь могут найти широкое применение, в том числе в сельском хозяйстве. Добавление кератиназ </w:t>
      </w:r>
      <w:r w:rsidR="008A4A78" w:rsidRPr="0078017A">
        <w:rPr>
          <w:rFonts w:cs="Times New Roman"/>
          <w:szCs w:val="28"/>
        </w:rPr>
        <w:t xml:space="preserve">Cibenza </w:t>
      </w:r>
      <w:r w:rsidR="007B0D62" w:rsidRPr="0078017A">
        <w:rPr>
          <w:rFonts w:cs="Times New Roman"/>
          <w:szCs w:val="28"/>
        </w:rPr>
        <w:t xml:space="preserve">и </w:t>
      </w:r>
      <w:r w:rsidR="007B0D62" w:rsidRPr="0078017A">
        <w:rPr>
          <w:rFonts w:cs="Times New Roman"/>
          <w:szCs w:val="28"/>
          <w:lang w:val="en-US"/>
        </w:rPr>
        <w:t>Versazyme</w:t>
      </w:r>
      <w:r w:rsidR="007B0D62" w:rsidRPr="0078017A">
        <w:rPr>
          <w:rFonts w:cs="Times New Roman"/>
          <w:szCs w:val="28"/>
        </w:rPr>
        <w:t xml:space="preserve"> </w:t>
      </w:r>
      <w:r w:rsidRPr="0078017A">
        <w:rPr>
          <w:rFonts w:cs="Times New Roman"/>
          <w:szCs w:val="28"/>
        </w:rPr>
        <w:t xml:space="preserve">в рацион </w:t>
      </w:r>
      <w:r w:rsidR="00267578" w:rsidRPr="0078017A">
        <w:rPr>
          <w:rFonts w:cs="Times New Roman"/>
          <w:szCs w:val="28"/>
        </w:rPr>
        <w:t>поросят и бройлерных цыплят</w:t>
      </w:r>
      <w:r w:rsidR="007B0D62" w:rsidRPr="0078017A">
        <w:rPr>
          <w:rFonts w:cs="Times New Roman"/>
          <w:szCs w:val="28"/>
        </w:rPr>
        <w:t xml:space="preserve">, получающих корм на основе </w:t>
      </w:r>
      <w:r w:rsidR="002C1FBB" w:rsidRPr="0078017A">
        <w:rPr>
          <w:rFonts w:cs="Times New Roman"/>
          <w:szCs w:val="28"/>
        </w:rPr>
        <w:t xml:space="preserve">кукурузно-соевой, перьевой муки или </w:t>
      </w:r>
      <w:r w:rsidR="007B0D62" w:rsidRPr="0078017A">
        <w:rPr>
          <w:rFonts w:cs="Times New Roman"/>
          <w:szCs w:val="28"/>
        </w:rPr>
        <w:t>хлопкового жмыха,</w:t>
      </w:r>
      <w:r w:rsidR="00267578" w:rsidRPr="0078017A">
        <w:rPr>
          <w:rFonts w:cs="Times New Roman"/>
          <w:szCs w:val="28"/>
        </w:rPr>
        <w:t xml:space="preserve"> </w:t>
      </w:r>
      <w:r w:rsidR="007B0D62" w:rsidRPr="0078017A">
        <w:rPr>
          <w:rFonts w:cs="Times New Roman"/>
          <w:szCs w:val="28"/>
        </w:rPr>
        <w:t xml:space="preserve">увеличивают </w:t>
      </w:r>
      <w:r w:rsidR="00267578" w:rsidRPr="0078017A">
        <w:rPr>
          <w:rFonts w:cs="Times New Roman"/>
          <w:szCs w:val="28"/>
        </w:rPr>
        <w:t>продуктивность за счет улучшения морфологии и экологии кишечника, тем самым улучшая усвояемость питательных веществ и облегчая воспалительную реакцию</w:t>
      </w:r>
      <w:r w:rsidR="00255FE8" w:rsidRPr="0078017A">
        <w:rPr>
          <w:rFonts w:cs="Times New Roman"/>
          <w:szCs w:val="28"/>
        </w:rPr>
        <w:t xml:space="preserve"> </w:t>
      </w:r>
      <w:r w:rsidR="001779FA">
        <w:rPr>
          <w:rStyle w:val="jlqj4b"/>
          <w:rFonts w:cs="Times New Roman"/>
          <w:szCs w:val="28"/>
        </w:rPr>
        <w:t>[156-158].</w:t>
      </w:r>
      <w:r w:rsidR="002C1FBB" w:rsidRPr="0078017A">
        <w:rPr>
          <w:rFonts w:cs="Times New Roman"/>
          <w:szCs w:val="28"/>
        </w:rPr>
        <w:t xml:space="preserve"> Неподходящие условия разведения животных и птиц на крупных предприятиях может стать фактором повышения уровня стероидных гормонов стресса, глюкокортикоидов, что может привести к подавлению роста и размножения, а также к общему иммунодефициту. Перья можно использовать для извлечения и мониторинга концентрации кортикостерона, основного глюкокортикоида у птиц </w:t>
      </w:r>
      <w:r w:rsidR="001779FA">
        <w:rPr>
          <w:rStyle w:val="jlqj4b"/>
          <w:rFonts w:cs="Times New Roman"/>
          <w:szCs w:val="28"/>
        </w:rPr>
        <w:t>[159]</w:t>
      </w:r>
      <w:r w:rsidR="002C1FBB" w:rsidRPr="0078017A">
        <w:rPr>
          <w:rFonts w:cs="Times New Roman"/>
          <w:szCs w:val="28"/>
        </w:rPr>
        <w:t xml:space="preserve">. </w:t>
      </w:r>
      <w:r w:rsidR="002C1FBB" w:rsidRPr="0078017A">
        <w:rPr>
          <w:rFonts w:cs="Times New Roman"/>
          <w:szCs w:val="28"/>
          <w:lang w:val="en-US"/>
        </w:rPr>
        <w:t>Alba</w:t>
      </w:r>
      <w:r w:rsidR="002C1FBB" w:rsidRPr="0078017A">
        <w:rPr>
          <w:rFonts w:cs="Times New Roman"/>
          <w:szCs w:val="28"/>
        </w:rPr>
        <w:t xml:space="preserve"> с соавторами </w:t>
      </w:r>
      <w:r w:rsidR="001779FA">
        <w:rPr>
          <w:rStyle w:val="jlqj4b"/>
          <w:rFonts w:cs="Times New Roman"/>
          <w:szCs w:val="28"/>
        </w:rPr>
        <w:t>[160]</w:t>
      </w:r>
      <w:r w:rsidR="002C1FBB" w:rsidRPr="0078017A">
        <w:rPr>
          <w:rFonts w:cs="Times New Roman"/>
          <w:szCs w:val="28"/>
        </w:rPr>
        <w:t xml:space="preserve"> успешно экстрагировали кортикостерон из перьев, переваренных кератиназой, с эффективностью &gt;89%. Полученный протокол экстракции может применяться для различных типов ороговевших тканей для выделения небелковых аналитов.</w:t>
      </w:r>
    </w:p>
    <w:p w14:paraId="63A1E417" w14:textId="77777777" w:rsidR="00560B6A" w:rsidRPr="0078017A" w:rsidRDefault="00560B6A" w:rsidP="005D5B1D">
      <w:pPr>
        <w:rPr>
          <w:rFonts w:cs="Times New Roman"/>
          <w:szCs w:val="28"/>
        </w:rPr>
      </w:pPr>
      <w:r w:rsidRPr="0078017A">
        <w:rPr>
          <w:rFonts w:cs="Times New Roman"/>
          <w:szCs w:val="28"/>
        </w:rPr>
        <w:t>Ферментированная перьевая мука может стать альтернативой животному белку в корме свиней и поросят на доращивании, т.к. ускоря</w:t>
      </w:r>
      <w:r w:rsidR="00820479" w:rsidRPr="0078017A">
        <w:rPr>
          <w:rFonts w:cs="Times New Roman"/>
          <w:szCs w:val="28"/>
        </w:rPr>
        <w:t>е</w:t>
      </w:r>
      <w:r w:rsidRPr="0078017A">
        <w:rPr>
          <w:rFonts w:cs="Times New Roman"/>
          <w:szCs w:val="28"/>
        </w:rPr>
        <w:t>т рост, облегча</w:t>
      </w:r>
      <w:r w:rsidR="00820479" w:rsidRPr="0078017A">
        <w:rPr>
          <w:rFonts w:cs="Times New Roman"/>
          <w:szCs w:val="28"/>
        </w:rPr>
        <w:t>е</w:t>
      </w:r>
      <w:r w:rsidRPr="0078017A">
        <w:rPr>
          <w:rFonts w:cs="Times New Roman"/>
          <w:szCs w:val="28"/>
        </w:rPr>
        <w:t xml:space="preserve">т кишечный стресс, поддерживая или улучшая морфологию тонкой кишки для повышения способности к абсорбции </w:t>
      </w:r>
      <w:r w:rsidR="001779FA">
        <w:rPr>
          <w:rStyle w:val="jlqj4b"/>
          <w:rFonts w:cs="Times New Roman"/>
          <w:szCs w:val="28"/>
        </w:rPr>
        <w:t>[157, р. 664-669]</w:t>
      </w:r>
      <w:r w:rsidRPr="0078017A">
        <w:rPr>
          <w:rFonts w:cs="Times New Roman"/>
          <w:szCs w:val="28"/>
        </w:rPr>
        <w:t>.</w:t>
      </w:r>
      <w:r w:rsidR="00E91CF9" w:rsidRPr="0078017A">
        <w:rPr>
          <w:rFonts w:cs="Times New Roman"/>
          <w:szCs w:val="28"/>
        </w:rPr>
        <w:t xml:space="preserve"> Замена 76% рыбной муки в рационе европейского морского окуня гидролизованными перьями не ухудшает показателей роста, потребления корма, иммунного ответа или состава жирных кислот в мышцах </w:t>
      </w:r>
      <w:r w:rsidR="001779FA">
        <w:rPr>
          <w:rStyle w:val="jlqj4b"/>
          <w:rFonts w:cs="Times New Roman"/>
          <w:szCs w:val="28"/>
        </w:rPr>
        <w:t>[158, р. 858-863]</w:t>
      </w:r>
      <w:r w:rsidR="00E91CF9" w:rsidRPr="0078017A">
        <w:rPr>
          <w:rFonts w:cs="Times New Roman"/>
          <w:szCs w:val="28"/>
        </w:rPr>
        <w:t>. Добавление ферментированной перьевой муки в рацион взрослых собак увеличивает усвоение энергии на 600 ккал/кг сухого вещества</w:t>
      </w:r>
      <w:r w:rsidR="007D6432" w:rsidRPr="0078017A">
        <w:rPr>
          <w:rFonts w:cs="Times New Roman"/>
          <w:szCs w:val="28"/>
        </w:rPr>
        <w:t xml:space="preserve"> </w:t>
      </w:r>
      <w:r w:rsidR="00AE1D8A">
        <w:rPr>
          <w:rStyle w:val="jlqj4b"/>
          <w:rFonts w:cs="Times New Roman"/>
          <w:szCs w:val="28"/>
        </w:rPr>
        <w:t>[160, р. 35-39]</w:t>
      </w:r>
      <w:r w:rsidR="00FC45D8" w:rsidRPr="0078017A">
        <w:rPr>
          <w:rFonts w:cs="Times New Roman"/>
          <w:szCs w:val="28"/>
        </w:rPr>
        <w:t xml:space="preserve">. Перьевой гидролизат, полученный путем ферментации кератинолитической бактерией </w:t>
      </w:r>
      <w:r w:rsidR="00FC45D8" w:rsidRPr="0078017A">
        <w:rPr>
          <w:rFonts w:cs="Times New Roman"/>
          <w:i/>
          <w:iCs/>
          <w:szCs w:val="28"/>
        </w:rPr>
        <w:t xml:space="preserve">Bacillus pumilus </w:t>
      </w:r>
      <w:r w:rsidR="00FC45D8" w:rsidRPr="0078017A">
        <w:rPr>
          <w:rFonts w:cs="Times New Roman"/>
          <w:szCs w:val="28"/>
        </w:rPr>
        <w:t xml:space="preserve">A1 обладает антиоксидантным действием. </w:t>
      </w:r>
      <w:r w:rsidR="00B27206" w:rsidRPr="0078017A">
        <w:rPr>
          <w:rFonts w:cs="Times New Roman"/>
          <w:szCs w:val="28"/>
        </w:rPr>
        <w:t xml:space="preserve">В то же время, добавление к рациону необработанной перьевой муки напротив </w:t>
      </w:r>
      <w:r w:rsidR="007D6432" w:rsidRPr="0078017A">
        <w:rPr>
          <w:rFonts w:cs="Times New Roman"/>
          <w:szCs w:val="28"/>
        </w:rPr>
        <w:t>увеличивает</w:t>
      </w:r>
      <w:r w:rsidR="00B27206" w:rsidRPr="0078017A">
        <w:rPr>
          <w:rFonts w:cs="Times New Roman"/>
          <w:szCs w:val="28"/>
        </w:rPr>
        <w:t xml:space="preserve"> показатели, свидетельствующие об окислительном стрессе </w:t>
      </w:r>
      <w:r w:rsidR="00AE1D8A">
        <w:rPr>
          <w:rStyle w:val="jlqj4b"/>
          <w:rFonts w:cs="Times New Roman"/>
          <w:szCs w:val="28"/>
        </w:rPr>
        <w:t>[159, р. 494-499]</w:t>
      </w:r>
      <w:r w:rsidR="00B27206" w:rsidRPr="0078017A">
        <w:rPr>
          <w:rFonts w:cs="Times New Roman"/>
          <w:szCs w:val="28"/>
        </w:rPr>
        <w:t xml:space="preserve">. </w:t>
      </w:r>
    </w:p>
    <w:p w14:paraId="54B844AF" w14:textId="77777777" w:rsidR="0044168B" w:rsidRPr="0078017A" w:rsidRDefault="0044168B" w:rsidP="005D5B1D">
      <w:pPr>
        <w:rPr>
          <w:rFonts w:cs="Times New Roman"/>
          <w:szCs w:val="28"/>
        </w:rPr>
      </w:pPr>
      <w:r w:rsidRPr="0078017A">
        <w:rPr>
          <w:rFonts w:cs="Times New Roman"/>
          <w:szCs w:val="28"/>
        </w:rPr>
        <w:t xml:space="preserve">Согласно </w:t>
      </w:r>
      <w:r w:rsidRPr="0078017A">
        <w:rPr>
          <w:rFonts w:cs="Times New Roman"/>
          <w:szCs w:val="28"/>
          <w:lang w:val="en-US"/>
        </w:rPr>
        <w:t>Saarela</w:t>
      </w:r>
      <w:r w:rsidRPr="0078017A">
        <w:rPr>
          <w:rFonts w:cs="Times New Roman"/>
          <w:szCs w:val="28"/>
        </w:rPr>
        <w:t xml:space="preserve"> с соавторами </w:t>
      </w:r>
      <w:r w:rsidR="00AE1D8A">
        <w:rPr>
          <w:rStyle w:val="jlqj4b"/>
          <w:rFonts w:cs="Times New Roman"/>
          <w:szCs w:val="28"/>
        </w:rPr>
        <w:t>[156, р. 1718-1727]</w:t>
      </w:r>
      <w:r w:rsidRPr="0078017A">
        <w:rPr>
          <w:rFonts w:cs="Times New Roman"/>
          <w:szCs w:val="28"/>
        </w:rPr>
        <w:t>, непатогенные кератинолитические микроорганизмы можно использовать в переработке перьев для получения кормовых белков улучшенного качества, представляющих собой смесь перьевого и бактериального белка с оптимизированным аминокислотным составом.</w:t>
      </w:r>
    </w:p>
    <w:p w14:paraId="3C2FD0DB" w14:textId="77777777" w:rsidR="009771EF" w:rsidRPr="0078017A" w:rsidRDefault="009771EF" w:rsidP="005D5B1D">
      <w:pPr>
        <w:rPr>
          <w:rFonts w:cs="Times New Roman"/>
          <w:szCs w:val="28"/>
        </w:rPr>
      </w:pPr>
      <w:r w:rsidRPr="0078017A">
        <w:rPr>
          <w:rFonts w:cs="Times New Roman"/>
          <w:szCs w:val="28"/>
        </w:rPr>
        <w:t xml:space="preserve">Весьма перспективным для применения в органическом земледелии является использование перьевого гидролизата в качестве биостимулятора роста растений. Внесение гидролизата повышает водоудерживающую способность, соотношение C/N и минерализацию почвы. Наличие аминокислот, растворимых белков, и пептидов в гидролизате способствуют росту микроорганизмов в ризосфере, что </w:t>
      </w:r>
      <w:r w:rsidR="00CD61F7" w:rsidRPr="0078017A">
        <w:rPr>
          <w:rFonts w:cs="Times New Roman"/>
          <w:szCs w:val="28"/>
        </w:rPr>
        <w:t xml:space="preserve">благоприятствует </w:t>
      </w:r>
      <w:r w:rsidRPr="0078017A">
        <w:rPr>
          <w:rFonts w:cs="Times New Roman"/>
          <w:szCs w:val="28"/>
        </w:rPr>
        <w:t xml:space="preserve">поглощению и использованию питательных веществ из почвы. Так, </w:t>
      </w:r>
      <w:r w:rsidR="00567659" w:rsidRPr="0078017A">
        <w:rPr>
          <w:rFonts w:cs="Times New Roman"/>
          <w:szCs w:val="28"/>
        </w:rPr>
        <w:t xml:space="preserve">коммерчески значимые культуры, обработанные гидролизатом, </w:t>
      </w:r>
      <w:r w:rsidRPr="0078017A">
        <w:rPr>
          <w:rFonts w:cs="Times New Roman"/>
          <w:szCs w:val="28"/>
        </w:rPr>
        <w:t>показали ранее цветение и повышение урожайности</w:t>
      </w:r>
      <w:r w:rsidR="00567659" w:rsidRPr="0078017A">
        <w:rPr>
          <w:rFonts w:cs="Times New Roman"/>
          <w:szCs w:val="28"/>
        </w:rPr>
        <w:t xml:space="preserve"> по сравнению с контролем</w:t>
      </w:r>
      <w:r w:rsidRPr="0078017A">
        <w:rPr>
          <w:rFonts w:cs="Times New Roman"/>
          <w:szCs w:val="28"/>
        </w:rPr>
        <w:t>, кроме того, плоды отличались повышенной пищевой ценностью</w:t>
      </w:r>
      <w:r w:rsidR="00567659" w:rsidRPr="0078017A">
        <w:rPr>
          <w:rFonts w:cs="Times New Roman"/>
          <w:szCs w:val="28"/>
        </w:rPr>
        <w:t xml:space="preserve"> </w:t>
      </w:r>
      <w:r w:rsidR="00AE1D8A">
        <w:rPr>
          <w:rStyle w:val="jlqj4b"/>
          <w:rFonts w:cs="Times New Roman"/>
          <w:szCs w:val="28"/>
        </w:rPr>
        <w:t>[161-164].</w:t>
      </w:r>
    </w:p>
    <w:p w14:paraId="116C2EE3" w14:textId="77777777" w:rsidR="00440761" w:rsidRPr="0078017A" w:rsidRDefault="00440761" w:rsidP="005D5B1D">
      <w:pPr>
        <w:rPr>
          <w:rFonts w:cs="Times New Roman"/>
          <w:szCs w:val="28"/>
        </w:rPr>
      </w:pPr>
      <w:r w:rsidRPr="0078017A">
        <w:rPr>
          <w:rFonts w:cs="Times New Roman"/>
          <w:szCs w:val="28"/>
        </w:rPr>
        <w:t>Таким образом</w:t>
      </w:r>
      <w:r w:rsidR="00F84993" w:rsidRPr="0078017A">
        <w:rPr>
          <w:rFonts w:cs="Times New Roman"/>
          <w:szCs w:val="28"/>
        </w:rPr>
        <w:t>,</w:t>
      </w:r>
      <w:r w:rsidRPr="0078017A">
        <w:rPr>
          <w:rFonts w:cs="Times New Roman"/>
          <w:szCs w:val="28"/>
        </w:rPr>
        <w:t xml:space="preserve"> п</w:t>
      </w:r>
      <w:r w:rsidR="00BF5201" w:rsidRPr="0078017A">
        <w:rPr>
          <w:rFonts w:cs="Times New Roman"/>
          <w:szCs w:val="28"/>
        </w:rPr>
        <w:t>остоянно растущая отрасль сельского хозяйства требует поиска новых источников эффективных протеолитических ферментов микробного происхождения и стимулирует разработку биотехнологий их получения.</w:t>
      </w:r>
    </w:p>
    <w:p w14:paraId="7E4F7F52" w14:textId="77777777" w:rsidR="00990428" w:rsidRDefault="00990428" w:rsidP="00125B45">
      <w:pPr>
        <w:pStyle w:val="2"/>
      </w:pPr>
    </w:p>
    <w:p w14:paraId="4AD46A38" w14:textId="77777777" w:rsidR="00AB2D07" w:rsidRPr="0078017A" w:rsidRDefault="00DF3D89" w:rsidP="00125B45">
      <w:pPr>
        <w:pStyle w:val="2"/>
      </w:pPr>
      <w:r w:rsidRPr="0078017A">
        <w:t>1.3.3</w:t>
      </w:r>
      <w:r w:rsidR="00AB2D07" w:rsidRPr="0078017A">
        <w:t xml:space="preserve"> </w:t>
      </w:r>
      <w:r w:rsidRPr="0078017A">
        <w:t>Протеолитические ферменты в составе моющих средств и косметической индустрии</w:t>
      </w:r>
    </w:p>
    <w:p w14:paraId="51FBC2E1" w14:textId="77777777" w:rsidR="00B43FB9" w:rsidRPr="0078017A" w:rsidRDefault="00217B69" w:rsidP="005D5B1D">
      <w:pPr>
        <w:rPr>
          <w:rFonts w:cs="Times New Roman"/>
          <w:szCs w:val="28"/>
        </w:rPr>
      </w:pPr>
      <w:r w:rsidRPr="0078017A">
        <w:rPr>
          <w:rFonts w:cs="Times New Roman"/>
          <w:szCs w:val="28"/>
        </w:rPr>
        <w:t xml:space="preserve">Растущее внимание к проблемам </w:t>
      </w:r>
      <w:r w:rsidR="00BB13F6" w:rsidRPr="0078017A">
        <w:rPr>
          <w:rFonts w:cs="Times New Roman"/>
          <w:szCs w:val="28"/>
        </w:rPr>
        <w:t xml:space="preserve">окружающей среды трансформирует технологические процессы во многих отраслях промышленности. </w:t>
      </w:r>
      <w:r w:rsidR="00596BA0" w:rsidRPr="0078017A">
        <w:rPr>
          <w:rFonts w:cs="Times New Roman"/>
          <w:szCs w:val="28"/>
        </w:rPr>
        <w:t>Так, все большее количество потребителей отдает предпочтение экологически безопасным средствам для стирки и уборки</w:t>
      </w:r>
      <w:r w:rsidR="00A81848" w:rsidRPr="0078017A">
        <w:rPr>
          <w:rFonts w:cs="Times New Roman"/>
          <w:szCs w:val="28"/>
        </w:rPr>
        <w:t>.</w:t>
      </w:r>
      <w:r w:rsidR="00596BA0" w:rsidRPr="0078017A">
        <w:rPr>
          <w:rFonts w:cs="Times New Roman"/>
          <w:szCs w:val="28"/>
        </w:rPr>
        <w:t xml:space="preserve"> </w:t>
      </w:r>
      <w:r w:rsidR="00A81848" w:rsidRPr="0078017A">
        <w:rPr>
          <w:rFonts w:cs="Times New Roman"/>
          <w:szCs w:val="28"/>
        </w:rPr>
        <w:t xml:space="preserve">Такое понятие как </w:t>
      </w:r>
      <w:r w:rsidR="00596BA0" w:rsidRPr="0078017A">
        <w:rPr>
          <w:rFonts w:cs="Times New Roman"/>
          <w:szCs w:val="28"/>
        </w:rPr>
        <w:t xml:space="preserve">экологичность </w:t>
      </w:r>
      <w:r w:rsidR="00A81848" w:rsidRPr="0078017A">
        <w:rPr>
          <w:rFonts w:cs="Times New Roman"/>
          <w:szCs w:val="28"/>
        </w:rPr>
        <w:t>становится немаловажным</w:t>
      </w:r>
      <w:r w:rsidR="00596BA0" w:rsidRPr="0078017A">
        <w:rPr>
          <w:rFonts w:cs="Times New Roman"/>
          <w:szCs w:val="28"/>
        </w:rPr>
        <w:t xml:space="preserve"> критерием </w:t>
      </w:r>
      <w:r w:rsidR="00A81848" w:rsidRPr="0078017A">
        <w:rPr>
          <w:rFonts w:cs="Times New Roman"/>
          <w:szCs w:val="28"/>
        </w:rPr>
        <w:t xml:space="preserve">при </w:t>
      </w:r>
      <w:r w:rsidR="00596BA0" w:rsidRPr="0078017A">
        <w:rPr>
          <w:rFonts w:cs="Times New Roman"/>
          <w:szCs w:val="28"/>
        </w:rPr>
        <w:t>выбор</w:t>
      </w:r>
      <w:r w:rsidR="00A81848" w:rsidRPr="0078017A">
        <w:rPr>
          <w:rFonts w:cs="Times New Roman"/>
          <w:szCs w:val="28"/>
        </w:rPr>
        <w:t>е</w:t>
      </w:r>
      <w:r w:rsidR="00596BA0" w:rsidRPr="0078017A">
        <w:rPr>
          <w:rFonts w:cs="Times New Roman"/>
          <w:szCs w:val="28"/>
        </w:rPr>
        <w:t xml:space="preserve"> косметических средств. </w:t>
      </w:r>
    </w:p>
    <w:p w14:paraId="42701817" w14:textId="3F17174F" w:rsidR="00A24873" w:rsidRPr="0078017A" w:rsidRDefault="00B43FB9" w:rsidP="005D5B1D">
      <w:pPr>
        <w:rPr>
          <w:rFonts w:cs="Times New Roman"/>
          <w:szCs w:val="28"/>
        </w:rPr>
      </w:pPr>
      <w:r w:rsidRPr="0078017A">
        <w:rPr>
          <w:rFonts w:cs="Times New Roman"/>
          <w:szCs w:val="28"/>
        </w:rPr>
        <w:t xml:space="preserve">Очищающая способность моющих средств во многом обусловлена присутствием органических химических соединений </w:t>
      </w:r>
      <w:r w:rsidR="00A81848" w:rsidRPr="0078017A">
        <w:rPr>
          <w:rFonts w:cs="Times New Roman"/>
          <w:szCs w:val="28"/>
        </w:rPr>
        <w:t>и поверхностно-активных веществ</w:t>
      </w:r>
      <w:r w:rsidRPr="0078017A">
        <w:rPr>
          <w:rFonts w:cs="Times New Roman"/>
          <w:szCs w:val="28"/>
        </w:rPr>
        <w:t xml:space="preserve">. </w:t>
      </w:r>
      <w:r w:rsidR="00A81848" w:rsidRPr="0078017A">
        <w:rPr>
          <w:rFonts w:cs="Times New Roman"/>
          <w:szCs w:val="28"/>
        </w:rPr>
        <w:t>Х</w:t>
      </w:r>
      <w:r w:rsidRPr="0078017A">
        <w:rPr>
          <w:rFonts w:cs="Times New Roman"/>
          <w:szCs w:val="28"/>
        </w:rPr>
        <w:t xml:space="preserve">имические вещества, такие как отбеливатели, </w:t>
      </w:r>
      <w:r w:rsidR="00F64053" w:rsidRPr="0078017A">
        <w:rPr>
          <w:rFonts w:cs="Times New Roman"/>
          <w:szCs w:val="28"/>
        </w:rPr>
        <w:t>парфюмированные композиции и отдушки</w:t>
      </w:r>
      <w:r w:rsidRPr="0078017A">
        <w:rPr>
          <w:rFonts w:cs="Times New Roman"/>
          <w:szCs w:val="28"/>
        </w:rPr>
        <w:t xml:space="preserve">, регуляторы пенообразования, синтетические красители, агенты </w:t>
      </w:r>
      <w:r w:rsidR="00F64053" w:rsidRPr="0078017A">
        <w:rPr>
          <w:rFonts w:cs="Times New Roman"/>
          <w:szCs w:val="28"/>
        </w:rPr>
        <w:t xml:space="preserve">против </w:t>
      </w:r>
      <w:r w:rsidRPr="0078017A">
        <w:rPr>
          <w:rFonts w:cs="Times New Roman"/>
          <w:szCs w:val="28"/>
        </w:rPr>
        <w:t xml:space="preserve">повторного осаждения, флуоресцентные </w:t>
      </w:r>
      <w:r w:rsidR="00A81848" w:rsidRPr="0078017A">
        <w:rPr>
          <w:rFonts w:cs="Times New Roman"/>
          <w:szCs w:val="28"/>
        </w:rPr>
        <w:t>отбеливатели</w:t>
      </w:r>
      <w:r w:rsidRPr="0078017A">
        <w:rPr>
          <w:rFonts w:cs="Times New Roman"/>
          <w:szCs w:val="28"/>
        </w:rPr>
        <w:t xml:space="preserve"> и органические секвестрирующие агенты, присутствуют в порошке моющих средств</w:t>
      </w:r>
      <w:r w:rsidR="00A81848" w:rsidRPr="0078017A">
        <w:rPr>
          <w:rFonts w:cs="Times New Roman"/>
          <w:szCs w:val="28"/>
        </w:rPr>
        <w:t xml:space="preserve"> большинства производителей</w:t>
      </w:r>
      <w:r w:rsidRPr="0078017A">
        <w:rPr>
          <w:rFonts w:cs="Times New Roman"/>
          <w:szCs w:val="28"/>
        </w:rPr>
        <w:t xml:space="preserve">. </w:t>
      </w:r>
      <w:r w:rsidR="00A81848" w:rsidRPr="0078017A">
        <w:rPr>
          <w:rFonts w:cs="Times New Roman"/>
          <w:szCs w:val="28"/>
        </w:rPr>
        <w:t>Безусловно м</w:t>
      </w:r>
      <w:r w:rsidRPr="0078017A">
        <w:rPr>
          <w:rFonts w:cs="Times New Roman"/>
          <w:szCs w:val="28"/>
        </w:rPr>
        <w:t xml:space="preserve">оющие средства оказывают </w:t>
      </w:r>
      <w:r w:rsidR="00A81848" w:rsidRPr="0078017A">
        <w:rPr>
          <w:rFonts w:cs="Times New Roman"/>
          <w:szCs w:val="28"/>
        </w:rPr>
        <w:t>определенное</w:t>
      </w:r>
      <w:r w:rsidRPr="0078017A">
        <w:rPr>
          <w:rFonts w:cs="Times New Roman"/>
          <w:szCs w:val="28"/>
        </w:rPr>
        <w:t xml:space="preserve"> </w:t>
      </w:r>
      <w:r w:rsidR="00A81848" w:rsidRPr="0078017A">
        <w:rPr>
          <w:rFonts w:cs="Times New Roman"/>
          <w:szCs w:val="28"/>
        </w:rPr>
        <w:t>воздействие на окружающую среду</w:t>
      </w:r>
      <w:r w:rsidRPr="0078017A">
        <w:rPr>
          <w:rFonts w:cs="Times New Roman"/>
          <w:szCs w:val="28"/>
        </w:rPr>
        <w:t xml:space="preserve">. </w:t>
      </w:r>
      <w:r w:rsidR="00A81848" w:rsidRPr="0078017A">
        <w:rPr>
          <w:rFonts w:cs="Times New Roman"/>
          <w:szCs w:val="28"/>
        </w:rPr>
        <w:t>И</w:t>
      </w:r>
      <w:r w:rsidRPr="0078017A">
        <w:rPr>
          <w:rFonts w:cs="Times New Roman"/>
          <w:szCs w:val="28"/>
        </w:rPr>
        <w:t>звестно, что они образуют пену в водных потоках, что делает очистку сточных вод проблематичной и дорогостоящей. Линейный алкилбензол (</w:t>
      </w:r>
      <w:r w:rsidRPr="0078017A">
        <w:rPr>
          <w:rFonts w:cs="Times New Roman"/>
          <w:szCs w:val="28"/>
          <w:lang w:val="en-US"/>
        </w:rPr>
        <w:t>LAS</w:t>
      </w:r>
      <w:r w:rsidRPr="0078017A">
        <w:rPr>
          <w:rFonts w:cs="Times New Roman"/>
          <w:szCs w:val="28"/>
        </w:rPr>
        <w:t xml:space="preserve">) </w:t>
      </w:r>
      <w:r w:rsidR="00346976" w:rsidRPr="0078017A">
        <w:rPr>
          <w:rFonts w:cs="Times New Roman"/>
          <w:szCs w:val="28"/>
        </w:rPr>
        <w:t>–</w:t>
      </w:r>
      <w:r w:rsidRPr="0078017A">
        <w:rPr>
          <w:rFonts w:cs="Times New Roman"/>
          <w:szCs w:val="28"/>
        </w:rPr>
        <w:t xml:space="preserve"> наиболее распространенное поверхностно-активное вещество, пр</w:t>
      </w:r>
      <w:r w:rsidR="00A24873" w:rsidRPr="0078017A">
        <w:rPr>
          <w:rFonts w:cs="Times New Roman"/>
          <w:szCs w:val="28"/>
        </w:rPr>
        <w:t xml:space="preserve">исутствующее в моющих средствах. </w:t>
      </w:r>
      <w:r w:rsidR="00A24873" w:rsidRPr="0078017A">
        <w:rPr>
          <w:rFonts w:cs="Times New Roman"/>
          <w:szCs w:val="28"/>
          <w:lang w:val="en-US"/>
        </w:rPr>
        <w:t>LAS</w:t>
      </w:r>
      <w:r w:rsidR="00A24873" w:rsidRPr="0078017A">
        <w:rPr>
          <w:rFonts w:cs="Times New Roman"/>
          <w:szCs w:val="28"/>
        </w:rPr>
        <w:t xml:space="preserve"> в</w:t>
      </w:r>
      <w:r w:rsidRPr="0078017A">
        <w:rPr>
          <w:rFonts w:cs="Times New Roman"/>
          <w:szCs w:val="28"/>
        </w:rPr>
        <w:t xml:space="preserve"> основном содержится в промышленных и бытовых сточных водах, загрязняет питьевую воду, повреждает </w:t>
      </w:r>
      <w:r w:rsidR="00A81848" w:rsidRPr="0078017A">
        <w:rPr>
          <w:rFonts w:cs="Times New Roman"/>
          <w:szCs w:val="28"/>
        </w:rPr>
        <w:t>почвенную</w:t>
      </w:r>
      <w:r w:rsidRPr="0078017A">
        <w:rPr>
          <w:rFonts w:cs="Times New Roman"/>
          <w:szCs w:val="28"/>
        </w:rPr>
        <w:t xml:space="preserve"> биот</w:t>
      </w:r>
      <w:r w:rsidR="00A81848" w:rsidRPr="0078017A">
        <w:rPr>
          <w:rFonts w:cs="Times New Roman"/>
          <w:szCs w:val="28"/>
        </w:rPr>
        <w:t>у</w:t>
      </w:r>
      <w:r w:rsidRPr="0078017A">
        <w:rPr>
          <w:rFonts w:cs="Times New Roman"/>
          <w:szCs w:val="28"/>
        </w:rPr>
        <w:t>, водн</w:t>
      </w:r>
      <w:r w:rsidR="00A81848" w:rsidRPr="0078017A">
        <w:rPr>
          <w:rFonts w:cs="Times New Roman"/>
          <w:szCs w:val="28"/>
        </w:rPr>
        <w:t>ую</w:t>
      </w:r>
      <w:r w:rsidRPr="0078017A">
        <w:rPr>
          <w:rFonts w:cs="Times New Roman"/>
          <w:szCs w:val="28"/>
        </w:rPr>
        <w:t xml:space="preserve"> фаун</w:t>
      </w:r>
      <w:r w:rsidR="00A81848" w:rsidRPr="0078017A">
        <w:rPr>
          <w:rFonts w:cs="Times New Roman"/>
          <w:szCs w:val="28"/>
        </w:rPr>
        <w:t>у</w:t>
      </w:r>
      <w:r w:rsidRPr="0078017A">
        <w:rPr>
          <w:rFonts w:cs="Times New Roman"/>
          <w:szCs w:val="28"/>
        </w:rPr>
        <w:t xml:space="preserve"> и препятствует </w:t>
      </w:r>
      <w:r w:rsidR="00A81848" w:rsidRPr="0078017A">
        <w:rPr>
          <w:rFonts w:cs="Times New Roman"/>
          <w:szCs w:val="28"/>
        </w:rPr>
        <w:t xml:space="preserve">повторному депонированию почвы </w:t>
      </w:r>
      <w:r w:rsidR="00AE1D8A">
        <w:rPr>
          <w:rStyle w:val="jlqj4b"/>
          <w:rFonts w:cs="Times New Roman"/>
          <w:szCs w:val="28"/>
        </w:rPr>
        <w:t>[165]</w:t>
      </w:r>
      <w:r w:rsidRPr="0078017A">
        <w:rPr>
          <w:rFonts w:cs="Times New Roman"/>
          <w:szCs w:val="28"/>
        </w:rPr>
        <w:t xml:space="preserve">. </w:t>
      </w:r>
      <w:r w:rsidR="00A24873" w:rsidRPr="0078017A">
        <w:rPr>
          <w:rFonts w:cs="Times New Roman"/>
          <w:szCs w:val="28"/>
        </w:rPr>
        <w:t xml:space="preserve">Решением </w:t>
      </w:r>
      <w:r w:rsidR="00A81848" w:rsidRPr="0078017A">
        <w:rPr>
          <w:rFonts w:cs="Times New Roman"/>
          <w:szCs w:val="28"/>
        </w:rPr>
        <w:t>указанных</w:t>
      </w:r>
      <w:r w:rsidRPr="0078017A">
        <w:rPr>
          <w:rFonts w:cs="Times New Roman"/>
          <w:szCs w:val="28"/>
        </w:rPr>
        <w:t xml:space="preserve"> экологических проблем </w:t>
      </w:r>
      <w:r w:rsidR="00A24873" w:rsidRPr="0078017A">
        <w:rPr>
          <w:rFonts w:cs="Times New Roman"/>
          <w:szCs w:val="28"/>
        </w:rPr>
        <w:t xml:space="preserve">может стать </w:t>
      </w:r>
      <w:r w:rsidRPr="0078017A">
        <w:rPr>
          <w:rFonts w:cs="Times New Roman"/>
          <w:szCs w:val="28"/>
        </w:rPr>
        <w:t>исп</w:t>
      </w:r>
      <w:r w:rsidR="00A81848" w:rsidRPr="0078017A">
        <w:rPr>
          <w:rFonts w:cs="Times New Roman"/>
          <w:szCs w:val="28"/>
        </w:rPr>
        <w:t xml:space="preserve">ользование ферментов в качестве альтернативы химическим детергентам </w:t>
      </w:r>
      <w:r w:rsidR="00AE1D8A">
        <w:rPr>
          <w:rStyle w:val="jlqj4b"/>
          <w:rFonts w:cs="Times New Roman"/>
          <w:szCs w:val="28"/>
        </w:rPr>
        <w:t>[166]</w:t>
      </w:r>
      <w:r w:rsidR="00A24873" w:rsidRPr="0078017A">
        <w:rPr>
          <w:rFonts w:cs="Times New Roman"/>
          <w:szCs w:val="28"/>
        </w:rPr>
        <w:t xml:space="preserve">. Так, для очистки септиков и дренажных труб компания </w:t>
      </w:r>
      <w:r w:rsidR="00A24873" w:rsidRPr="0078017A">
        <w:rPr>
          <w:rFonts w:cs="Times New Roman"/>
          <w:szCs w:val="28"/>
          <w:lang w:val="en-US"/>
        </w:rPr>
        <w:t>RuShay</w:t>
      </w:r>
      <w:r w:rsidR="00A24873" w:rsidRPr="0078017A">
        <w:rPr>
          <w:rFonts w:cs="Times New Roman"/>
          <w:szCs w:val="28"/>
        </w:rPr>
        <w:t xml:space="preserve"> </w:t>
      </w:r>
      <w:r w:rsidR="00A24873" w:rsidRPr="0078017A">
        <w:rPr>
          <w:rFonts w:cs="Times New Roman"/>
          <w:szCs w:val="28"/>
          <w:lang w:val="en-US"/>
        </w:rPr>
        <w:t>Inc</w:t>
      </w:r>
      <w:r w:rsidR="00A24873" w:rsidRPr="0078017A">
        <w:rPr>
          <w:rFonts w:cs="Times New Roman"/>
          <w:szCs w:val="28"/>
        </w:rPr>
        <w:t xml:space="preserve">. произвела и выпустила на рынок коммерческий продукт </w:t>
      </w:r>
      <w:r w:rsidR="00A24873" w:rsidRPr="0078017A">
        <w:rPr>
          <w:rFonts w:cs="Times New Roman"/>
          <w:szCs w:val="28"/>
          <w:lang w:val="en-US"/>
        </w:rPr>
        <w:t>BioGuard</w:t>
      </w:r>
      <w:r w:rsidR="00A24873" w:rsidRPr="0078017A">
        <w:rPr>
          <w:rFonts w:cs="Times New Roman"/>
          <w:szCs w:val="28"/>
        </w:rPr>
        <w:t xml:space="preserve"> </w:t>
      </w:r>
      <w:r w:rsidR="00A24873" w:rsidRPr="0078017A">
        <w:rPr>
          <w:rFonts w:cs="Times New Roman"/>
          <w:szCs w:val="28"/>
          <w:lang w:val="en-US"/>
        </w:rPr>
        <w:t>Plus</w:t>
      </w:r>
      <w:r w:rsidR="00A24873" w:rsidRPr="0078017A">
        <w:rPr>
          <w:rFonts w:cs="Times New Roman"/>
          <w:szCs w:val="28"/>
        </w:rPr>
        <w:t xml:space="preserve">. В состав препарата входят микробные культуры и различные ферменты, в том числе и кератиназы </w:t>
      </w:r>
      <w:r w:rsidR="00AE1D8A">
        <w:rPr>
          <w:rStyle w:val="jlqj4b"/>
          <w:rFonts w:cs="Times New Roman"/>
          <w:szCs w:val="28"/>
        </w:rPr>
        <w:t>[167]</w:t>
      </w:r>
      <w:r w:rsidR="00A24873" w:rsidRPr="0078017A">
        <w:rPr>
          <w:rFonts w:cs="Times New Roman"/>
          <w:szCs w:val="28"/>
        </w:rPr>
        <w:t>. Промышленные ферменты, представленные микробными протеазами</w:t>
      </w:r>
      <w:r w:rsidR="004A3381">
        <w:rPr>
          <w:rFonts w:cs="Times New Roman"/>
          <w:szCs w:val="28"/>
        </w:rPr>
        <w:t>,</w:t>
      </w:r>
      <w:r w:rsidR="00A24873" w:rsidRPr="0078017A">
        <w:rPr>
          <w:rFonts w:cs="Times New Roman"/>
          <w:szCs w:val="28"/>
        </w:rPr>
        <w:t xml:space="preserve"> нашли ш</w:t>
      </w:r>
      <w:r w:rsidR="00F64053" w:rsidRPr="0078017A">
        <w:rPr>
          <w:rFonts w:cs="Times New Roman"/>
          <w:szCs w:val="28"/>
        </w:rPr>
        <w:t>ирокое применение в рецептурах</w:t>
      </w:r>
      <w:r w:rsidR="00012351" w:rsidRPr="0078017A">
        <w:rPr>
          <w:rFonts w:cs="Times New Roman"/>
          <w:szCs w:val="28"/>
        </w:rPr>
        <w:t xml:space="preserve"> средств</w:t>
      </w:r>
      <w:r w:rsidR="00F64053" w:rsidRPr="0078017A">
        <w:rPr>
          <w:rFonts w:cs="Times New Roman"/>
          <w:szCs w:val="28"/>
        </w:rPr>
        <w:t xml:space="preserve"> </w:t>
      </w:r>
      <w:r w:rsidR="00012351" w:rsidRPr="0078017A">
        <w:rPr>
          <w:rFonts w:cs="Times New Roman"/>
          <w:szCs w:val="28"/>
        </w:rPr>
        <w:t xml:space="preserve">для мытья посуды и стирки </w:t>
      </w:r>
      <w:r w:rsidR="00AE1D8A">
        <w:rPr>
          <w:rStyle w:val="jlqj4b"/>
          <w:rFonts w:cs="Times New Roman"/>
          <w:szCs w:val="28"/>
        </w:rPr>
        <w:t>[26, р. 945-957].</w:t>
      </w:r>
      <w:r w:rsidRPr="0078017A">
        <w:rPr>
          <w:rFonts w:cs="Times New Roman"/>
          <w:szCs w:val="28"/>
        </w:rPr>
        <w:t xml:space="preserve"> </w:t>
      </w:r>
    </w:p>
    <w:p w14:paraId="615908D7" w14:textId="77777777" w:rsidR="00A24873" w:rsidRPr="0078017A" w:rsidRDefault="00012351" w:rsidP="005D5B1D">
      <w:pPr>
        <w:rPr>
          <w:rFonts w:cs="Times New Roman"/>
          <w:szCs w:val="28"/>
        </w:rPr>
      </w:pPr>
      <w:r w:rsidRPr="0078017A">
        <w:rPr>
          <w:rFonts w:cs="Times New Roman"/>
          <w:szCs w:val="28"/>
        </w:rPr>
        <w:t>К</w:t>
      </w:r>
      <w:r w:rsidR="00B43FB9" w:rsidRPr="0078017A">
        <w:rPr>
          <w:rFonts w:cs="Times New Roman"/>
          <w:szCs w:val="28"/>
        </w:rPr>
        <w:t xml:space="preserve">ератиназы рассматриваются как </w:t>
      </w:r>
      <w:r w:rsidRPr="0078017A">
        <w:rPr>
          <w:rFonts w:cs="Times New Roman"/>
          <w:szCs w:val="28"/>
        </w:rPr>
        <w:t xml:space="preserve">основа </w:t>
      </w:r>
      <w:r w:rsidR="00B43FB9" w:rsidRPr="0078017A">
        <w:rPr>
          <w:rFonts w:cs="Times New Roman"/>
          <w:szCs w:val="28"/>
        </w:rPr>
        <w:t xml:space="preserve">для создания экологически чистых моющих средств путем замены </w:t>
      </w:r>
      <w:r w:rsidRPr="0078017A">
        <w:rPr>
          <w:rFonts w:cs="Times New Roman"/>
          <w:szCs w:val="28"/>
        </w:rPr>
        <w:t xml:space="preserve">используемых в настоящее время </w:t>
      </w:r>
      <w:r w:rsidR="00B43FB9" w:rsidRPr="0078017A">
        <w:rPr>
          <w:rFonts w:cs="Times New Roman"/>
          <w:szCs w:val="28"/>
        </w:rPr>
        <w:t>химических добавок.</w:t>
      </w:r>
      <w:r w:rsidRPr="0078017A">
        <w:rPr>
          <w:rFonts w:cs="Times New Roman"/>
          <w:szCs w:val="28"/>
        </w:rPr>
        <w:t xml:space="preserve"> Б</w:t>
      </w:r>
      <w:r w:rsidR="00B43FB9" w:rsidRPr="0078017A">
        <w:rPr>
          <w:rFonts w:cs="Times New Roman"/>
          <w:szCs w:val="28"/>
        </w:rPr>
        <w:t>лагодаря с</w:t>
      </w:r>
      <w:r w:rsidRPr="0078017A">
        <w:rPr>
          <w:rFonts w:cs="Times New Roman"/>
          <w:szCs w:val="28"/>
        </w:rPr>
        <w:t xml:space="preserve">воей субстратной специфичности кератиназы </w:t>
      </w:r>
      <w:r w:rsidR="00B43FB9" w:rsidRPr="0078017A">
        <w:rPr>
          <w:rFonts w:cs="Times New Roman"/>
          <w:szCs w:val="28"/>
        </w:rPr>
        <w:t>в основном используются для очистки грязи или удаления стойких пятен без повреждени</w:t>
      </w:r>
      <w:r w:rsidRPr="0078017A">
        <w:rPr>
          <w:rFonts w:cs="Times New Roman"/>
          <w:szCs w:val="28"/>
        </w:rPr>
        <w:t xml:space="preserve">я структуры и прочности волокна. </w:t>
      </w:r>
      <w:r w:rsidR="00A24873" w:rsidRPr="0078017A">
        <w:rPr>
          <w:rFonts w:cs="Times New Roman"/>
          <w:szCs w:val="28"/>
        </w:rPr>
        <w:t>Они</w:t>
      </w:r>
      <w:r w:rsidRPr="0078017A">
        <w:rPr>
          <w:rFonts w:cs="Times New Roman"/>
          <w:szCs w:val="28"/>
        </w:rPr>
        <w:t xml:space="preserve"> </w:t>
      </w:r>
      <w:r w:rsidR="00B43FB9" w:rsidRPr="0078017A">
        <w:rPr>
          <w:rFonts w:cs="Times New Roman"/>
          <w:szCs w:val="28"/>
        </w:rPr>
        <w:t xml:space="preserve">способны гидролизовать кератиновые загрязнения, которые </w:t>
      </w:r>
      <w:r w:rsidR="00A24873" w:rsidRPr="0078017A">
        <w:rPr>
          <w:rFonts w:cs="Times New Roman"/>
          <w:szCs w:val="28"/>
        </w:rPr>
        <w:t xml:space="preserve">характерны для </w:t>
      </w:r>
      <w:r w:rsidR="00B43FB9" w:rsidRPr="0078017A">
        <w:rPr>
          <w:rFonts w:cs="Times New Roman"/>
          <w:szCs w:val="28"/>
        </w:rPr>
        <w:t>манжет</w:t>
      </w:r>
      <w:r w:rsidR="00A24873" w:rsidRPr="0078017A">
        <w:rPr>
          <w:rFonts w:cs="Times New Roman"/>
          <w:szCs w:val="28"/>
        </w:rPr>
        <w:t>ов и воротников</w:t>
      </w:r>
      <w:r w:rsidR="00B43FB9" w:rsidRPr="0078017A">
        <w:rPr>
          <w:rFonts w:cs="Times New Roman"/>
          <w:szCs w:val="28"/>
        </w:rPr>
        <w:t xml:space="preserve">, </w:t>
      </w:r>
      <w:r w:rsidR="00A24873" w:rsidRPr="0078017A">
        <w:rPr>
          <w:rFonts w:cs="Times New Roman"/>
          <w:szCs w:val="28"/>
        </w:rPr>
        <w:t>тем самым</w:t>
      </w:r>
      <w:r w:rsidR="00B43FB9" w:rsidRPr="0078017A">
        <w:rPr>
          <w:rFonts w:cs="Times New Roman"/>
          <w:szCs w:val="28"/>
        </w:rPr>
        <w:t xml:space="preserve"> улучш</w:t>
      </w:r>
      <w:r w:rsidR="00A24873" w:rsidRPr="0078017A">
        <w:rPr>
          <w:rFonts w:cs="Times New Roman"/>
          <w:szCs w:val="28"/>
        </w:rPr>
        <w:t>ая</w:t>
      </w:r>
      <w:r w:rsidR="00B43FB9" w:rsidRPr="0078017A">
        <w:rPr>
          <w:rFonts w:cs="Times New Roman"/>
          <w:szCs w:val="28"/>
        </w:rPr>
        <w:t xml:space="preserve"> </w:t>
      </w:r>
      <w:r w:rsidRPr="0078017A">
        <w:rPr>
          <w:rFonts w:cs="Times New Roman"/>
          <w:szCs w:val="28"/>
        </w:rPr>
        <w:t xml:space="preserve">моющие </w:t>
      </w:r>
      <w:r w:rsidR="00B43FB9" w:rsidRPr="0078017A">
        <w:rPr>
          <w:rFonts w:cs="Times New Roman"/>
          <w:szCs w:val="28"/>
        </w:rPr>
        <w:t>свой</w:t>
      </w:r>
      <w:r w:rsidR="004C53F3" w:rsidRPr="0078017A">
        <w:rPr>
          <w:rFonts w:cs="Times New Roman"/>
          <w:szCs w:val="28"/>
        </w:rPr>
        <w:t xml:space="preserve">ства </w:t>
      </w:r>
      <w:r w:rsidRPr="0078017A">
        <w:rPr>
          <w:rFonts w:cs="Times New Roman"/>
          <w:szCs w:val="28"/>
        </w:rPr>
        <w:t xml:space="preserve">средств для стирки </w:t>
      </w:r>
      <w:r w:rsidR="00AE1D8A">
        <w:rPr>
          <w:rStyle w:val="jlqj4b"/>
          <w:rFonts w:cs="Times New Roman"/>
          <w:szCs w:val="28"/>
        </w:rPr>
        <w:t>[29, р. 672-683; 30, р. 105-115].</w:t>
      </w:r>
      <w:r w:rsidR="00B43FB9" w:rsidRPr="0078017A">
        <w:rPr>
          <w:rFonts w:cs="Times New Roman"/>
          <w:szCs w:val="28"/>
        </w:rPr>
        <w:t xml:space="preserve"> </w:t>
      </w:r>
      <w:r w:rsidR="00E031DB" w:rsidRPr="0078017A">
        <w:rPr>
          <w:rFonts w:cs="Times New Roman"/>
          <w:szCs w:val="28"/>
        </w:rPr>
        <w:t>В</w:t>
      </w:r>
      <w:r w:rsidR="00A24873" w:rsidRPr="0078017A">
        <w:rPr>
          <w:rFonts w:cs="Times New Roman"/>
          <w:szCs w:val="28"/>
        </w:rPr>
        <w:t xml:space="preserve"> </w:t>
      </w:r>
      <w:r w:rsidR="00E031DB" w:rsidRPr="0078017A">
        <w:rPr>
          <w:rFonts w:cs="Times New Roman"/>
          <w:szCs w:val="28"/>
        </w:rPr>
        <w:t>составе моющих</w:t>
      </w:r>
      <w:r w:rsidR="00A24873" w:rsidRPr="0078017A">
        <w:rPr>
          <w:rFonts w:cs="Times New Roman"/>
          <w:szCs w:val="28"/>
        </w:rPr>
        <w:t xml:space="preserve"> средств</w:t>
      </w:r>
      <w:r w:rsidR="00E031DB" w:rsidRPr="0078017A">
        <w:rPr>
          <w:rFonts w:cs="Times New Roman"/>
          <w:szCs w:val="28"/>
        </w:rPr>
        <w:t xml:space="preserve"> микробные кератиназы</w:t>
      </w:r>
      <w:r w:rsidR="00A24873" w:rsidRPr="0078017A">
        <w:rPr>
          <w:rFonts w:cs="Times New Roman"/>
          <w:szCs w:val="28"/>
        </w:rPr>
        <w:t xml:space="preserve"> способны удалять с ткани пятна крови, куркумы, яичного желтка, фруктового сока и шоколада </w:t>
      </w:r>
      <w:r w:rsidR="00AE1D8A">
        <w:rPr>
          <w:rStyle w:val="jlqj4b"/>
          <w:rFonts w:cs="Times New Roman"/>
          <w:szCs w:val="28"/>
        </w:rPr>
        <w:t>[26, р. 945-957; 35, р.</w:t>
      </w:r>
      <w:r w:rsidR="00A93843">
        <w:rPr>
          <w:rStyle w:val="jlqj4b"/>
          <w:rFonts w:cs="Times New Roman"/>
          <w:szCs w:val="28"/>
        </w:rPr>
        <w:t xml:space="preserve"> 254-262; 47, р. 669-681</w:t>
      </w:r>
      <w:r w:rsidR="00AE1D8A">
        <w:rPr>
          <w:rStyle w:val="jlqj4b"/>
          <w:rFonts w:cs="Times New Roman"/>
          <w:szCs w:val="28"/>
        </w:rPr>
        <w:t>]</w:t>
      </w:r>
      <w:r w:rsidR="00A93843">
        <w:rPr>
          <w:rStyle w:val="jlqj4b"/>
          <w:rFonts w:cs="Times New Roman"/>
          <w:szCs w:val="28"/>
        </w:rPr>
        <w:t>.</w:t>
      </w:r>
      <w:r w:rsidR="00A24873" w:rsidRPr="0078017A">
        <w:rPr>
          <w:rFonts w:cs="Times New Roman"/>
          <w:szCs w:val="28"/>
        </w:rPr>
        <w:t xml:space="preserve"> </w:t>
      </w:r>
    </w:p>
    <w:p w14:paraId="2FB4FBD2" w14:textId="77777777" w:rsidR="00B43FB9" w:rsidRPr="0078017A" w:rsidRDefault="00B43FB9" w:rsidP="005D5B1D">
      <w:pPr>
        <w:rPr>
          <w:rFonts w:cs="Times New Roman"/>
          <w:szCs w:val="28"/>
        </w:rPr>
      </w:pPr>
      <w:r w:rsidRPr="0078017A">
        <w:rPr>
          <w:rFonts w:cs="Times New Roman"/>
          <w:szCs w:val="28"/>
        </w:rPr>
        <w:t xml:space="preserve">Выделение и характеристика многочисленных сериновых щелочных кератинолитических протеаз, </w:t>
      </w:r>
      <w:r w:rsidR="00E15B76" w:rsidRPr="0078017A">
        <w:rPr>
          <w:rFonts w:cs="Times New Roman"/>
          <w:szCs w:val="28"/>
        </w:rPr>
        <w:t xml:space="preserve">устойчивых к агрессивным условиям </w:t>
      </w:r>
      <w:r w:rsidRPr="0078017A">
        <w:rPr>
          <w:rFonts w:cs="Times New Roman"/>
          <w:szCs w:val="28"/>
        </w:rPr>
        <w:t>были получены из р</w:t>
      </w:r>
      <w:r w:rsidR="00E15B76" w:rsidRPr="0078017A">
        <w:rPr>
          <w:rFonts w:cs="Times New Roman"/>
          <w:szCs w:val="28"/>
        </w:rPr>
        <w:t xml:space="preserve">азличных видов микроорганизмов: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RM</w:t>
      </w:r>
      <w:r w:rsidRPr="0078017A">
        <w:rPr>
          <w:rFonts w:cs="Times New Roman"/>
          <w:szCs w:val="28"/>
        </w:rPr>
        <w:t>-01</w:t>
      </w:r>
      <w:r w:rsidR="00072F67" w:rsidRPr="0078017A">
        <w:rPr>
          <w:rFonts w:cs="Times New Roman"/>
          <w:szCs w:val="28"/>
        </w:rPr>
        <w:t xml:space="preserve"> </w:t>
      </w:r>
      <w:r w:rsidR="00A93843">
        <w:rPr>
          <w:rStyle w:val="jlqj4b"/>
          <w:rFonts w:cs="Times New Roman"/>
          <w:szCs w:val="28"/>
        </w:rPr>
        <w:t>[168],</w:t>
      </w:r>
      <w:r w:rsidRPr="0078017A">
        <w:rPr>
          <w:rFonts w:cs="Times New Roman"/>
          <w:szCs w:val="28"/>
        </w:rPr>
        <w:t xml:space="preserve"> </w:t>
      </w:r>
      <w:r w:rsidRPr="0078017A">
        <w:rPr>
          <w:rFonts w:cs="Times New Roman"/>
          <w:i/>
          <w:szCs w:val="28"/>
          <w:lang w:val="en-US"/>
        </w:rPr>
        <w:t>Streptomyces</w:t>
      </w:r>
      <w:r w:rsidRPr="0078017A">
        <w:rPr>
          <w:rFonts w:cs="Times New Roman"/>
          <w:szCs w:val="28"/>
        </w:rPr>
        <w:t xml:space="preserve"> </w:t>
      </w:r>
      <w:r w:rsidRPr="0078017A">
        <w:rPr>
          <w:rFonts w:cs="Times New Roman"/>
          <w:szCs w:val="28"/>
          <w:lang w:val="en-US"/>
        </w:rPr>
        <w:t>sp</w:t>
      </w:r>
      <w:r w:rsidRPr="0078017A">
        <w:rPr>
          <w:rFonts w:cs="Times New Roman"/>
          <w:szCs w:val="28"/>
        </w:rPr>
        <w:t xml:space="preserve">. </w:t>
      </w:r>
      <w:r w:rsidRPr="0078017A">
        <w:rPr>
          <w:rFonts w:cs="Times New Roman"/>
          <w:szCs w:val="28"/>
          <w:lang w:val="en-US"/>
        </w:rPr>
        <w:t xml:space="preserve">AB1, </w:t>
      </w:r>
      <w:r w:rsidRPr="0078017A">
        <w:rPr>
          <w:rFonts w:cs="Times New Roman"/>
          <w:i/>
          <w:szCs w:val="28"/>
          <w:lang w:val="en-US"/>
        </w:rPr>
        <w:t>Bacillus pumilus</w:t>
      </w:r>
      <w:r w:rsidRPr="0078017A">
        <w:rPr>
          <w:rFonts w:cs="Times New Roman"/>
          <w:szCs w:val="28"/>
          <w:lang w:val="en-US"/>
        </w:rPr>
        <w:t xml:space="preserve"> KS12, </w:t>
      </w:r>
      <w:r w:rsidRPr="0078017A">
        <w:rPr>
          <w:rFonts w:cs="Times New Roman"/>
          <w:i/>
          <w:szCs w:val="28"/>
          <w:lang w:val="en-US"/>
        </w:rPr>
        <w:t>Brevibacillus</w:t>
      </w:r>
      <w:r w:rsidRPr="0078017A">
        <w:rPr>
          <w:rFonts w:cs="Times New Roman"/>
          <w:szCs w:val="28"/>
          <w:lang w:val="en-US"/>
        </w:rPr>
        <w:t xml:space="preserve"> sp. AS-S10-II, </w:t>
      </w:r>
      <w:r w:rsidRPr="0078017A">
        <w:rPr>
          <w:rFonts w:cs="Times New Roman"/>
          <w:i/>
          <w:szCs w:val="28"/>
          <w:lang w:val="en-US"/>
        </w:rPr>
        <w:t>Bacillus circulans</w:t>
      </w:r>
      <w:r w:rsidRPr="0078017A">
        <w:rPr>
          <w:rFonts w:cs="Times New Roman"/>
          <w:szCs w:val="28"/>
          <w:lang w:val="en-US"/>
        </w:rPr>
        <w:t xml:space="preserve"> DZ100, </w:t>
      </w:r>
      <w:r w:rsidRPr="0078017A">
        <w:rPr>
          <w:rFonts w:cs="Times New Roman"/>
          <w:i/>
          <w:szCs w:val="28"/>
          <w:lang w:val="en-US"/>
        </w:rPr>
        <w:t>Bacillus pumilus</w:t>
      </w:r>
      <w:r w:rsidR="00072F67" w:rsidRPr="0078017A">
        <w:rPr>
          <w:rFonts w:cs="Times New Roman"/>
          <w:szCs w:val="28"/>
          <w:lang w:val="en-US"/>
        </w:rPr>
        <w:t xml:space="preserve"> GRK</w:t>
      </w:r>
      <w:r w:rsidRPr="0078017A">
        <w:rPr>
          <w:rFonts w:cs="Times New Roman"/>
          <w:szCs w:val="28"/>
          <w:lang w:val="en-US"/>
        </w:rPr>
        <w:t xml:space="preserve">, </w:t>
      </w:r>
      <w:r w:rsidRPr="0078017A">
        <w:rPr>
          <w:rFonts w:cs="Times New Roman"/>
          <w:i/>
          <w:szCs w:val="28"/>
          <w:lang w:val="en-US"/>
        </w:rPr>
        <w:t>Bacillus mojavensis</w:t>
      </w:r>
      <w:r w:rsidR="00072F67" w:rsidRPr="0078017A">
        <w:rPr>
          <w:rFonts w:cs="Times New Roman"/>
          <w:szCs w:val="28"/>
          <w:lang w:val="en-US"/>
        </w:rPr>
        <w:t xml:space="preserve"> SA </w:t>
      </w:r>
      <w:r w:rsidRPr="0078017A">
        <w:rPr>
          <w:rFonts w:cs="Times New Roman"/>
          <w:szCs w:val="28"/>
          <w:lang w:val="en-US"/>
        </w:rPr>
        <w:t xml:space="preserve">и </w:t>
      </w:r>
      <w:r w:rsidRPr="0078017A">
        <w:rPr>
          <w:rFonts w:cs="Times New Roman"/>
          <w:i/>
          <w:szCs w:val="28"/>
          <w:lang w:val="en-US"/>
        </w:rPr>
        <w:t>Paenibacillus woosongensis</w:t>
      </w:r>
      <w:r w:rsidR="00072F67" w:rsidRPr="0078017A">
        <w:rPr>
          <w:rFonts w:cs="Times New Roman"/>
          <w:szCs w:val="28"/>
          <w:lang w:val="en-US"/>
        </w:rPr>
        <w:t xml:space="preserve"> TKB2</w:t>
      </w:r>
      <w:r w:rsidRPr="00795DE1">
        <w:rPr>
          <w:rFonts w:cs="Times New Roman"/>
          <w:szCs w:val="28"/>
          <w:lang w:val="en-US"/>
        </w:rPr>
        <w:t xml:space="preserve">. </w:t>
      </w:r>
      <w:r w:rsidRPr="0078017A">
        <w:rPr>
          <w:rFonts w:cs="Times New Roman"/>
          <w:szCs w:val="28"/>
        </w:rPr>
        <w:t>Для потенциального применения в</w:t>
      </w:r>
      <w:r w:rsidR="00E15B76" w:rsidRPr="0078017A">
        <w:rPr>
          <w:rFonts w:cs="Times New Roman"/>
          <w:szCs w:val="28"/>
        </w:rPr>
        <w:t xml:space="preserve"> промышленности моющих средств данные</w:t>
      </w:r>
      <w:r w:rsidRPr="0078017A">
        <w:rPr>
          <w:rFonts w:cs="Times New Roman"/>
          <w:szCs w:val="28"/>
        </w:rPr>
        <w:t xml:space="preserve"> ферменты дополнительно индуцируются присутствием поверхностно-активных веществ и восстановителей для улучше</w:t>
      </w:r>
      <w:r w:rsidR="00E15B76" w:rsidRPr="0078017A">
        <w:rPr>
          <w:rFonts w:cs="Times New Roman"/>
          <w:szCs w:val="28"/>
        </w:rPr>
        <w:t>ния их активности и стабильности</w:t>
      </w:r>
      <w:r w:rsidRPr="0078017A">
        <w:rPr>
          <w:rFonts w:cs="Times New Roman"/>
          <w:szCs w:val="28"/>
        </w:rPr>
        <w:t xml:space="preserve">. </w:t>
      </w:r>
      <w:r w:rsidR="00E15B76" w:rsidRPr="0078017A">
        <w:rPr>
          <w:rFonts w:cs="Times New Roman"/>
          <w:szCs w:val="28"/>
        </w:rPr>
        <w:t>Известны</w:t>
      </w:r>
      <w:r w:rsidRPr="0078017A">
        <w:rPr>
          <w:rFonts w:cs="Times New Roman"/>
          <w:szCs w:val="28"/>
        </w:rPr>
        <w:t xml:space="preserve"> кератиназ</w:t>
      </w:r>
      <w:r w:rsidR="00E15B76" w:rsidRPr="0078017A">
        <w:rPr>
          <w:rFonts w:cs="Times New Roman"/>
          <w:szCs w:val="28"/>
        </w:rPr>
        <w:t>ы</w:t>
      </w:r>
      <w:r w:rsidRPr="0078017A">
        <w:rPr>
          <w:rFonts w:cs="Times New Roman"/>
          <w:szCs w:val="28"/>
        </w:rPr>
        <w:t>, устойчив</w:t>
      </w:r>
      <w:r w:rsidR="00E15B76" w:rsidRPr="0078017A">
        <w:rPr>
          <w:rFonts w:cs="Times New Roman"/>
          <w:szCs w:val="28"/>
        </w:rPr>
        <w:t>ые</w:t>
      </w:r>
      <w:r w:rsidRPr="0078017A">
        <w:rPr>
          <w:rFonts w:cs="Times New Roman"/>
          <w:szCs w:val="28"/>
        </w:rPr>
        <w:t xml:space="preserve"> к отбеливателям и ПАВ, полученн</w:t>
      </w:r>
      <w:r w:rsidR="00E15B76" w:rsidRPr="0078017A">
        <w:rPr>
          <w:rFonts w:cs="Times New Roman"/>
          <w:szCs w:val="28"/>
        </w:rPr>
        <w:t>ы</w:t>
      </w:r>
      <w:r w:rsidR="00A24873" w:rsidRPr="0078017A">
        <w:rPr>
          <w:rFonts w:cs="Times New Roman"/>
          <w:szCs w:val="28"/>
        </w:rPr>
        <w:t>е</w:t>
      </w:r>
      <w:r w:rsidR="00E15B76" w:rsidRPr="0078017A">
        <w:rPr>
          <w:rFonts w:cs="Times New Roman"/>
          <w:szCs w:val="28"/>
        </w:rPr>
        <w:t xml:space="preserve"> из грибов </w:t>
      </w:r>
      <w:r w:rsidRPr="0078017A">
        <w:rPr>
          <w:rFonts w:cs="Times New Roman"/>
          <w:i/>
          <w:szCs w:val="28"/>
          <w:lang w:val="en-US"/>
        </w:rPr>
        <w:t>Paecilomyces</w:t>
      </w:r>
      <w:r w:rsidRPr="0078017A">
        <w:rPr>
          <w:rFonts w:cs="Times New Roman"/>
          <w:i/>
          <w:szCs w:val="28"/>
        </w:rPr>
        <w:t xml:space="preserve"> </w:t>
      </w:r>
      <w:r w:rsidRPr="0078017A">
        <w:rPr>
          <w:rFonts w:cs="Times New Roman"/>
          <w:i/>
          <w:szCs w:val="28"/>
          <w:lang w:val="en-US"/>
        </w:rPr>
        <w:t>lilacinus</w:t>
      </w:r>
      <w:r w:rsidRPr="00B35FA8">
        <w:rPr>
          <w:rFonts w:cs="Times New Roman"/>
          <w:szCs w:val="28"/>
        </w:rPr>
        <w:t xml:space="preserve">, </w:t>
      </w:r>
      <w:r w:rsidRPr="0078017A">
        <w:rPr>
          <w:rFonts w:cs="Times New Roman"/>
          <w:i/>
          <w:szCs w:val="28"/>
          <w:lang w:val="en-US"/>
        </w:rPr>
        <w:t>Gibberella</w:t>
      </w:r>
      <w:r w:rsidRPr="00B35FA8">
        <w:rPr>
          <w:rFonts w:cs="Times New Roman"/>
          <w:i/>
          <w:szCs w:val="28"/>
        </w:rPr>
        <w:t xml:space="preserve"> </w:t>
      </w:r>
      <w:r w:rsidRPr="0078017A">
        <w:rPr>
          <w:rFonts w:cs="Times New Roman"/>
          <w:i/>
          <w:szCs w:val="28"/>
          <w:lang w:val="en-US"/>
        </w:rPr>
        <w:t>intermedia</w:t>
      </w:r>
      <w:r w:rsidRPr="00B35FA8">
        <w:rPr>
          <w:rFonts w:cs="Times New Roman"/>
          <w:szCs w:val="28"/>
        </w:rPr>
        <w:t xml:space="preserve"> </w:t>
      </w:r>
      <w:r w:rsidRPr="0078017A">
        <w:rPr>
          <w:rFonts w:cs="Times New Roman"/>
          <w:szCs w:val="28"/>
          <w:lang w:val="en-US"/>
        </w:rPr>
        <w:t>CA</w:t>
      </w:r>
      <w:r w:rsidR="00072F67" w:rsidRPr="00B35FA8">
        <w:rPr>
          <w:rFonts w:cs="Times New Roman"/>
          <w:szCs w:val="28"/>
        </w:rPr>
        <w:t>3-1</w:t>
      </w:r>
      <w:r w:rsidRPr="00B35FA8">
        <w:rPr>
          <w:rFonts w:cs="Times New Roman"/>
          <w:szCs w:val="28"/>
        </w:rPr>
        <w:t xml:space="preserve">, </w:t>
      </w:r>
      <w:r w:rsidRPr="0078017A">
        <w:rPr>
          <w:rFonts w:cs="Times New Roman"/>
          <w:i/>
          <w:szCs w:val="28"/>
          <w:lang w:val="en-US"/>
        </w:rPr>
        <w:t>Aspergillus</w:t>
      </w:r>
      <w:r w:rsidRPr="00B35FA8">
        <w:rPr>
          <w:rFonts w:cs="Times New Roman"/>
          <w:i/>
          <w:szCs w:val="28"/>
        </w:rPr>
        <w:t xml:space="preserve"> </w:t>
      </w:r>
      <w:r w:rsidRPr="0078017A">
        <w:rPr>
          <w:rFonts w:cs="Times New Roman"/>
          <w:i/>
          <w:szCs w:val="28"/>
          <w:lang w:val="en-US"/>
        </w:rPr>
        <w:t>sulphureus</w:t>
      </w:r>
      <w:r w:rsidRPr="00B35FA8">
        <w:rPr>
          <w:rFonts w:cs="Times New Roman"/>
          <w:szCs w:val="28"/>
        </w:rPr>
        <w:t xml:space="preserve"> </w:t>
      </w:r>
      <w:r w:rsidRPr="0078017A">
        <w:rPr>
          <w:rFonts w:cs="Times New Roman"/>
          <w:szCs w:val="28"/>
          <w:lang w:val="en-US"/>
        </w:rPr>
        <w:t>URM</w:t>
      </w:r>
      <w:r w:rsidR="00072F67" w:rsidRPr="00B35FA8">
        <w:rPr>
          <w:rFonts w:cs="Times New Roman"/>
          <w:szCs w:val="28"/>
        </w:rPr>
        <w:t xml:space="preserve"> 5029 </w:t>
      </w:r>
      <w:r w:rsidR="00A93843">
        <w:rPr>
          <w:rStyle w:val="jlqj4b"/>
          <w:rFonts w:cs="Times New Roman"/>
          <w:szCs w:val="28"/>
        </w:rPr>
        <w:t xml:space="preserve">[169] </w:t>
      </w:r>
      <w:r w:rsidRPr="0078017A">
        <w:rPr>
          <w:rFonts w:cs="Times New Roman"/>
          <w:szCs w:val="28"/>
        </w:rPr>
        <w:t>и</w:t>
      </w:r>
      <w:r w:rsidRPr="00B35FA8">
        <w:rPr>
          <w:rFonts w:cs="Times New Roman"/>
          <w:szCs w:val="28"/>
        </w:rPr>
        <w:t xml:space="preserve"> </w:t>
      </w:r>
      <w:r w:rsidRPr="0078017A">
        <w:rPr>
          <w:rFonts w:cs="Times New Roman"/>
          <w:szCs w:val="28"/>
        </w:rPr>
        <w:t>бактерий</w:t>
      </w:r>
      <w:r w:rsidRPr="00B35FA8">
        <w:rPr>
          <w:rFonts w:cs="Times New Roman"/>
          <w:szCs w:val="28"/>
        </w:rPr>
        <w:t xml:space="preserve"> </w:t>
      </w:r>
      <w:r w:rsidRPr="0078017A">
        <w:rPr>
          <w:rFonts w:cs="Times New Roman"/>
          <w:i/>
          <w:szCs w:val="28"/>
          <w:lang w:val="en-US"/>
        </w:rPr>
        <w:t>Bacillus</w:t>
      </w:r>
      <w:r w:rsidRPr="00B35FA8">
        <w:rPr>
          <w:rFonts w:cs="Times New Roman"/>
          <w:i/>
          <w:szCs w:val="28"/>
        </w:rPr>
        <w:t xml:space="preserve"> </w:t>
      </w:r>
      <w:r w:rsidRPr="0078017A">
        <w:rPr>
          <w:rFonts w:cs="Times New Roman"/>
          <w:i/>
          <w:szCs w:val="28"/>
          <w:lang w:val="en-US"/>
        </w:rPr>
        <w:t>subtilis</w:t>
      </w:r>
      <w:r w:rsidRPr="00B35FA8">
        <w:rPr>
          <w:rFonts w:cs="Times New Roman"/>
          <w:szCs w:val="28"/>
        </w:rPr>
        <w:t xml:space="preserve"> </w:t>
      </w:r>
      <w:r w:rsidRPr="0078017A">
        <w:rPr>
          <w:rFonts w:cs="Times New Roman"/>
          <w:szCs w:val="28"/>
          <w:lang w:val="en-US"/>
        </w:rPr>
        <w:t>PF</w:t>
      </w:r>
      <w:r w:rsidRPr="00B35FA8">
        <w:rPr>
          <w:rFonts w:cs="Times New Roman"/>
          <w:szCs w:val="28"/>
        </w:rPr>
        <w:t>1</w:t>
      </w:r>
      <w:r w:rsidRPr="0078017A">
        <w:rPr>
          <w:rFonts w:cs="Times New Roman"/>
          <w:szCs w:val="28"/>
        </w:rPr>
        <w:t xml:space="preserve">. </w:t>
      </w:r>
    </w:p>
    <w:p w14:paraId="4D2D675A" w14:textId="77777777" w:rsidR="004E4ECB" w:rsidRPr="0078017A" w:rsidRDefault="00E15B76" w:rsidP="005D5B1D">
      <w:pPr>
        <w:rPr>
          <w:rFonts w:cs="Times New Roman"/>
          <w:szCs w:val="28"/>
        </w:rPr>
      </w:pPr>
      <w:r w:rsidRPr="0078017A">
        <w:rPr>
          <w:rFonts w:cs="Times New Roman"/>
          <w:szCs w:val="28"/>
        </w:rPr>
        <w:t>Среди неколлагенолитических протеаз кератиназы имеют перспективу</w:t>
      </w:r>
      <w:r w:rsidR="00B43FB9" w:rsidRPr="0078017A">
        <w:rPr>
          <w:rFonts w:cs="Times New Roman"/>
          <w:szCs w:val="28"/>
        </w:rPr>
        <w:t xml:space="preserve"> применени</w:t>
      </w:r>
      <w:r w:rsidRPr="0078017A">
        <w:rPr>
          <w:rFonts w:cs="Times New Roman"/>
          <w:szCs w:val="28"/>
        </w:rPr>
        <w:t>я</w:t>
      </w:r>
      <w:r w:rsidR="00B43FB9" w:rsidRPr="0078017A">
        <w:rPr>
          <w:rFonts w:cs="Times New Roman"/>
          <w:szCs w:val="28"/>
        </w:rPr>
        <w:t xml:space="preserve"> в фармацевтической</w:t>
      </w:r>
      <w:r w:rsidRPr="0078017A">
        <w:rPr>
          <w:rFonts w:cs="Times New Roman"/>
          <w:szCs w:val="28"/>
        </w:rPr>
        <w:t xml:space="preserve"> и косметической промышленности, так как </w:t>
      </w:r>
      <w:r w:rsidR="00B43FB9" w:rsidRPr="0078017A">
        <w:rPr>
          <w:rFonts w:cs="Times New Roman"/>
          <w:szCs w:val="28"/>
        </w:rPr>
        <w:t xml:space="preserve">являются ингредиентами в производстве средств для </w:t>
      </w:r>
      <w:r w:rsidR="00A31344" w:rsidRPr="0078017A">
        <w:rPr>
          <w:rFonts w:cs="Times New Roman"/>
          <w:szCs w:val="28"/>
        </w:rPr>
        <w:t>депиляции и ухода за кожей</w:t>
      </w:r>
      <w:r w:rsidR="00A93843">
        <w:rPr>
          <w:rFonts w:cs="Times New Roman"/>
          <w:szCs w:val="28"/>
        </w:rPr>
        <w:t xml:space="preserve"> </w:t>
      </w:r>
      <w:r w:rsidR="00A93843">
        <w:rPr>
          <w:rStyle w:val="jlqj4b"/>
          <w:rFonts w:cs="Times New Roman"/>
          <w:szCs w:val="28"/>
        </w:rPr>
        <w:t>[48, р. 22]</w:t>
      </w:r>
      <w:r w:rsidR="00B43FB9" w:rsidRPr="0078017A">
        <w:rPr>
          <w:rFonts w:cs="Times New Roman"/>
          <w:szCs w:val="28"/>
        </w:rPr>
        <w:t xml:space="preserve">. </w:t>
      </w:r>
      <w:r w:rsidR="0035375E" w:rsidRPr="0078017A">
        <w:rPr>
          <w:rFonts w:cs="Times New Roman"/>
          <w:szCs w:val="28"/>
        </w:rPr>
        <w:t xml:space="preserve">В исследовании, проведенном </w:t>
      </w:r>
      <w:r w:rsidR="0035375E" w:rsidRPr="0078017A">
        <w:rPr>
          <w:rFonts w:cs="Times New Roman"/>
          <w:szCs w:val="28"/>
          <w:lang w:val="en-US"/>
        </w:rPr>
        <w:t>Sanghvi</w:t>
      </w:r>
      <w:r w:rsidR="0035375E" w:rsidRPr="0078017A">
        <w:rPr>
          <w:rFonts w:cs="Times New Roman"/>
          <w:szCs w:val="28"/>
        </w:rPr>
        <w:t xml:space="preserve"> </w:t>
      </w:r>
      <w:r w:rsidR="0035375E" w:rsidRPr="0078017A">
        <w:rPr>
          <w:rFonts w:cs="Times New Roman"/>
          <w:szCs w:val="28"/>
          <w:lang w:val="en-US"/>
        </w:rPr>
        <w:t>et</w:t>
      </w:r>
      <w:r w:rsidR="0035375E" w:rsidRPr="0078017A">
        <w:rPr>
          <w:rFonts w:cs="Times New Roman"/>
          <w:szCs w:val="28"/>
        </w:rPr>
        <w:t xml:space="preserve"> </w:t>
      </w:r>
      <w:r w:rsidR="0035375E" w:rsidRPr="0078017A">
        <w:rPr>
          <w:rFonts w:cs="Times New Roman"/>
          <w:szCs w:val="28"/>
          <w:lang w:val="en-US"/>
        </w:rPr>
        <w:t>al</w:t>
      </w:r>
      <w:r w:rsidR="0035375E" w:rsidRPr="0078017A">
        <w:rPr>
          <w:rFonts w:cs="Times New Roman"/>
          <w:szCs w:val="28"/>
        </w:rPr>
        <w:t xml:space="preserve">. было высказано предположение, что тиогликолят, обычно используемый в производстве кремов для </w:t>
      </w:r>
      <w:r w:rsidR="00A31344" w:rsidRPr="0078017A">
        <w:rPr>
          <w:rFonts w:cs="Times New Roman"/>
          <w:szCs w:val="28"/>
        </w:rPr>
        <w:t>удаления волос</w:t>
      </w:r>
      <w:r w:rsidR="0035375E" w:rsidRPr="0078017A">
        <w:rPr>
          <w:rFonts w:cs="Times New Roman"/>
          <w:szCs w:val="28"/>
        </w:rPr>
        <w:t xml:space="preserve">, может быть заменен микробной кератиназой для большей эффективности и безопасности </w:t>
      </w:r>
      <w:r w:rsidR="00A93843">
        <w:rPr>
          <w:rStyle w:val="jlqj4b"/>
          <w:rFonts w:cs="Times New Roman"/>
          <w:szCs w:val="28"/>
        </w:rPr>
        <w:t>[104, р. 256-261]</w:t>
      </w:r>
      <w:r w:rsidR="0035375E" w:rsidRPr="0078017A">
        <w:rPr>
          <w:rFonts w:cs="Times New Roman"/>
          <w:szCs w:val="28"/>
        </w:rPr>
        <w:t xml:space="preserve">. </w:t>
      </w:r>
      <w:r w:rsidR="00D72F4F" w:rsidRPr="0078017A">
        <w:rPr>
          <w:rFonts w:eastAsia="CharisSIL" w:cs="Times New Roman"/>
          <w:szCs w:val="28"/>
        </w:rPr>
        <w:t>Кератиназы</w:t>
      </w:r>
      <w:r w:rsidR="00A31344" w:rsidRPr="0078017A">
        <w:rPr>
          <w:rFonts w:eastAsia="CharisSIL" w:cs="Times New Roman"/>
          <w:szCs w:val="28"/>
        </w:rPr>
        <w:t xml:space="preserve"> добавляют в косметику в качестве отбеливающих</w:t>
      </w:r>
      <w:r w:rsidR="00D72F4F" w:rsidRPr="0078017A">
        <w:rPr>
          <w:rFonts w:eastAsia="CharisSIL" w:cs="Times New Roman"/>
          <w:szCs w:val="28"/>
        </w:rPr>
        <w:t>, смягчающих</w:t>
      </w:r>
      <w:r w:rsidR="00A31344" w:rsidRPr="0078017A">
        <w:rPr>
          <w:rFonts w:eastAsia="CharisSIL" w:cs="Times New Roman"/>
          <w:szCs w:val="28"/>
        </w:rPr>
        <w:t xml:space="preserve"> и отшелушивающих компонентов</w:t>
      </w:r>
      <w:r w:rsidR="00D72F4F" w:rsidRPr="0078017A">
        <w:rPr>
          <w:rFonts w:eastAsia="CharisSIL" w:cs="Times New Roman"/>
          <w:szCs w:val="28"/>
        </w:rPr>
        <w:t xml:space="preserve"> </w:t>
      </w:r>
      <w:r w:rsidR="00A93843">
        <w:rPr>
          <w:rStyle w:val="jlqj4b"/>
          <w:rFonts w:cs="Times New Roman"/>
          <w:szCs w:val="28"/>
        </w:rPr>
        <w:t>[110, р. 216-227; 130, р. 21-32; 170]</w:t>
      </w:r>
      <w:r w:rsidR="00A31344" w:rsidRPr="0078017A">
        <w:rPr>
          <w:rFonts w:eastAsia="CharisSIL" w:cs="Times New Roman"/>
          <w:szCs w:val="28"/>
        </w:rPr>
        <w:t>.</w:t>
      </w:r>
      <w:r w:rsidR="00D72F4F" w:rsidRPr="0078017A">
        <w:rPr>
          <w:rFonts w:cs="Times New Roman"/>
          <w:szCs w:val="28"/>
        </w:rPr>
        <w:t xml:space="preserve"> Кератинолитические ферменты можно использовать для борьбы с акне и рубцами на коже, путем стимулирования регенерации тканей </w:t>
      </w:r>
      <w:r w:rsidR="00A93843">
        <w:rPr>
          <w:rStyle w:val="jlqj4b"/>
          <w:rFonts w:cs="Times New Roman"/>
          <w:szCs w:val="28"/>
        </w:rPr>
        <w:t>[103, р. 312-327]</w:t>
      </w:r>
      <w:r w:rsidR="00D72F4F" w:rsidRPr="0078017A">
        <w:rPr>
          <w:rFonts w:cs="Times New Roman"/>
          <w:szCs w:val="28"/>
        </w:rPr>
        <w:t xml:space="preserve">. </w:t>
      </w:r>
      <w:r w:rsidR="00A31344" w:rsidRPr="0078017A">
        <w:rPr>
          <w:rFonts w:cs="Times New Roman"/>
          <w:szCs w:val="28"/>
        </w:rPr>
        <w:t xml:space="preserve">Конъюгация </w:t>
      </w:r>
      <w:r w:rsidR="00D72F4F" w:rsidRPr="0078017A">
        <w:rPr>
          <w:rFonts w:cs="Times New Roman"/>
          <w:szCs w:val="28"/>
        </w:rPr>
        <w:t xml:space="preserve">активных лекарственных компонентов </w:t>
      </w:r>
      <w:r w:rsidR="00A31344" w:rsidRPr="0078017A">
        <w:rPr>
          <w:rFonts w:cs="Times New Roman"/>
          <w:szCs w:val="28"/>
        </w:rPr>
        <w:t xml:space="preserve">способствует </w:t>
      </w:r>
      <w:r w:rsidR="00D72F4F" w:rsidRPr="0078017A">
        <w:rPr>
          <w:rFonts w:cs="Times New Roman"/>
          <w:szCs w:val="28"/>
        </w:rPr>
        <w:t xml:space="preserve">их </w:t>
      </w:r>
      <w:r w:rsidR="00A31344" w:rsidRPr="0078017A">
        <w:rPr>
          <w:rFonts w:cs="Times New Roman"/>
          <w:szCs w:val="28"/>
        </w:rPr>
        <w:t xml:space="preserve">проникновению через кожу или ногтевую пластину, которые могут стать барьером для проникновения </w:t>
      </w:r>
      <w:r w:rsidR="00D72F4F" w:rsidRPr="0078017A">
        <w:rPr>
          <w:rFonts w:cs="Times New Roman"/>
          <w:szCs w:val="28"/>
        </w:rPr>
        <w:t xml:space="preserve">лекарств </w:t>
      </w:r>
      <w:r w:rsidR="00A93843">
        <w:rPr>
          <w:rStyle w:val="jlqj4b"/>
          <w:rFonts w:cs="Times New Roman"/>
          <w:szCs w:val="28"/>
        </w:rPr>
        <w:t>[110, р. 216-227; 171]</w:t>
      </w:r>
      <w:r w:rsidR="00A31344" w:rsidRPr="0078017A">
        <w:rPr>
          <w:rFonts w:cs="Times New Roman"/>
          <w:szCs w:val="28"/>
        </w:rPr>
        <w:t xml:space="preserve">. </w:t>
      </w:r>
      <w:r w:rsidR="00A31344" w:rsidRPr="0078017A">
        <w:rPr>
          <w:rFonts w:eastAsia="CharisSIL" w:cs="Times New Roman"/>
          <w:szCs w:val="28"/>
        </w:rPr>
        <w:t xml:space="preserve">Например, кератиназа </w:t>
      </w:r>
      <w:r w:rsidR="00A31344" w:rsidRPr="0078017A">
        <w:rPr>
          <w:rFonts w:eastAsia="CharisSIL" w:cs="Times New Roman"/>
          <w:szCs w:val="28"/>
          <w:lang w:val="en-US"/>
        </w:rPr>
        <w:t>Pure</w:t>
      </w:r>
      <w:r w:rsidR="00A31344" w:rsidRPr="0078017A">
        <w:rPr>
          <w:rFonts w:eastAsia="CharisSIL" w:cs="Times New Roman"/>
          <w:szCs w:val="28"/>
        </w:rPr>
        <w:t xml:space="preserve">100 уже используется для лечения заболеваний ногтей и удаления мозолей </w:t>
      </w:r>
      <w:r w:rsidR="00A93843">
        <w:rPr>
          <w:rStyle w:val="jlqj4b"/>
          <w:rFonts w:cs="Times New Roman"/>
          <w:szCs w:val="28"/>
        </w:rPr>
        <w:t>[110, р. 216-227]</w:t>
      </w:r>
      <w:r w:rsidR="00A31344" w:rsidRPr="0078017A">
        <w:rPr>
          <w:rFonts w:eastAsia="CharisSIL" w:cs="Times New Roman"/>
          <w:szCs w:val="28"/>
        </w:rPr>
        <w:t>.</w:t>
      </w:r>
      <w:r w:rsidR="00D72F4F" w:rsidRPr="0078017A">
        <w:rPr>
          <w:rFonts w:eastAsia="CharisSIL" w:cs="Times New Roman"/>
          <w:szCs w:val="28"/>
        </w:rPr>
        <w:t xml:space="preserve"> </w:t>
      </w:r>
      <w:r w:rsidR="004E4ECB" w:rsidRPr="0078017A">
        <w:rPr>
          <w:rFonts w:cs="Times New Roman"/>
          <w:szCs w:val="28"/>
        </w:rPr>
        <w:t xml:space="preserve">Сообщалось, что кератиназа </w:t>
      </w:r>
      <w:r w:rsidR="004E4ECB" w:rsidRPr="0078017A">
        <w:rPr>
          <w:rFonts w:cs="Times New Roman"/>
          <w:szCs w:val="28"/>
          <w:lang w:val="en-US"/>
        </w:rPr>
        <w:t>Ker</w:t>
      </w:r>
      <w:r w:rsidR="004E4ECB" w:rsidRPr="0078017A">
        <w:rPr>
          <w:rFonts w:cs="Times New Roman"/>
          <w:szCs w:val="28"/>
        </w:rPr>
        <w:t xml:space="preserve"> </w:t>
      </w:r>
      <w:r w:rsidR="004E4ECB" w:rsidRPr="0078017A">
        <w:rPr>
          <w:rFonts w:cs="Times New Roman"/>
          <w:szCs w:val="28"/>
          <w:lang w:val="en-US"/>
        </w:rPr>
        <w:t>N</w:t>
      </w:r>
      <w:r w:rsidR="004E4ECB" w:rsidRPr="0078017A">
        <w:rPr>
          <w:rFonts w:cs="Times New Roman"/>
          <w:szCs w:val="28"/>
        </w:rPr>
        <w:t xml:space="preserve">, комплекс субтилизин-глутамил-транспептидаз, действует как усилитель </w:t>
      </w:r>
      <w:r w:rsidR="004E4ECB" w:rsidRPr="0078017A">
        <w:rPr>
          <w:rFonts w:cs="Times New Roman"/>
          <w:szCs w:val="28"/>
          <w:lang w:val="kk-KZ"/>
        </w:rPr>
        <w:t>местного препарата при лечении онхомикоза</w:t>
      </w:r>
      <w:r w:rsidR="004E4ECB" w:rsidRPr="0078017A">
        <w:rPr>
          <w:rFonts w:cs="Times New Roman"/>
          <w:szCs w:val="28"/>
        </w:rPr>
        <w:t xml:space="preserve"> </w:t>
      </w:r>
      <w:r w:rsidR="00A93843">
        <w:rPr>
          <w:rStyle w:val="jlqj4b"/>
          <w:rFonts w:cs="Times New Roman"/>
          <w:szCs w:val="28"/>
        </w:rPr>
        <w:t>[172]</w:t>
      </w:r>
      <w:r w:rsidR="004E4ECB" w:rsidRPr="0078017A">
        <w:rPr>
          <w:rFonts w:cs="Times New Roman"/>
          <w:szCs w:val="28"/>
        </w:rPr>
        <w:t xml:space="preserve">. Два коммерческих продукта для лечения заболеваний ногтей были представлены на рынке компаниями </w:t>
      </w:r>
      <w:r w:rsidR="004E4ECB" w:rsidRPr="0078017A">
        <w:rPr>
          <w:rFonts w:cs="Times New Roman"/>
          <w:szCs w:val="28"/>
          <w:lang w:val="en-US"/>
        </w:rPr>
        <w:t>Proteos</w:t>
      </w:r>
      <w:r w:rsidR="004E4ECB" w:rsidRPr="0078017A">
        <w:rPr>
          <w:rFonts w:cs="Times New Roman"/>
          <w:szCs w:val="28"/>
        </w:rPr>
        <w:t xml:space="preserve"> </w:t>
      </w:r>
      <w:r w:rsidR="004E4ECB" w:rsidRPr="0078017A">
        <w:rPr>
          <w:rFonts w:cs="Times New Roman"/>
          <w:szCs w:val="28"/>
          <w:lang w:val="en-US"/>
        </w:rPr>
        <w:t>Biotech</w:t>
      </w:r>
      <w:r w:rsidR="004E4ECB" w:rsidRPr="0078017A">
        <w:rPr>
          <w:rFonts w:cs="Times New Roman"/>
          <w:szCs w:val="28"/>
        </w:rPr>
        <w:t xml:space="preserve"> и </w:t>
      </w:r>
      <w:r w:rsidR="004E4ECB" w:rsidRPr="0078017A">
        <w:rPr>
          <w:rFonts w:cs="Times New Roman"/>
          <w:szCs w:val="28"/>
          <w:lang w:val="en-US"/>
        </w:rPr>
        <w:t>Fixa</w:t>
      </w:r>
      <w:r w:rsidR="004E4ECB" w:rsidRPr="0078017A">
        <w:rPr>
          <w:rFonts w:cs="Times New Roman"/>
          <w:szCs w:val="28"/>
        </w:rPr>
        <w:t xml:space="preserve"> </w:t>
      </w:r>
      <w:r w:rsidR="004E4ECB" w:rsidRPr="0078017A">
        <w:rPr>
          <w:rFonts w:cs="Times New Roman"/>
          <w:szCs w:val="28"/>
          <w:lang w:val="en-US"/>
        </w:rPr>
        <w:t>Fungus</w:t>
      </w:r>
      <w:r w:rsidR="004E4ECB" w:rsidRPr="0078017A">
        <w:rPr>
          <w:rFonts w:cs="Times New Roman"/>
          <w:szCs w:val="28"/>
        </w:rPr>
        <w:t xml:space="preserve"> - </w:t>
      </w:r>
      <w:r w:rsidR="004E4ECB" w:rsidRPr="0078017A">
        <w:rPr>
          <w:rFonts w:cs="Times New Roman"/>
          <w:szCs w:val="28"/>
          <w:lang w:val="en-US"/>
        </w:rPr>
        <w:t>Kernail</w:t>
      </w:r>
      <w:r w:rsidR="004E4ECB" w:rsidRPr="0078017A">
        <w:rPr>
          <w:rFonts w:cs="Times New Roman"/>
          <w:szCs w:val="28"/>
        </w:rPr>
        <w:t>-</w:t>
      </w:r>
      <w:r w:rsidR="004E4ECB" w:rsidRPr="0078017A">
        <w:rPr>
          <w:rFonts w:cs="Times New Roman"/>
          <w:szCs w:val="28"/>
          <w:lang w:val="en-US"/>
        </w:rPr>
        <w:t>soft</w:t>
      </w:r>
      <w:r w:rsidR="004E4ECB" w:rsidRPr="0078017A">
        <w:rPr>
          <w:rFonts w:cs="Times New Roman"/>
          <w:szCs w:val="28"/>
        </w:rPr>
        <w:t xml:space="preserve"> </w:t>
      </w:r>
      <w:r w:rsidR="004E4ECB" w:rsidRPr="0078017A">
        <w:rPr>
          <w:rFonts w:cs="Times New Roman"/>
          <w:szCs w:val="28"/>
          <w:lang w:val="en-US"/>
        </w:rPr>
        <w:t>PB</w:t>
      </w:r>
      <w:r w:rsidR="004E4ECB" w:rsidRPr="0078017A">
        <w:rPr>
          <w:rFonts w:cs="Times New Roman"/>
          <w:szCs w:val="28"/>
        </w:rPr>
        <w:t xml:space="preserve"> и </w:t>
      </w:r>
      <w:r w:rsidR="004E4ECB" w:rsidRPr="0078017A">
        <w:rPr>
          <w:rFonts w:cs="Times New Roman"/>
          <w:szCs w:val="28"/>
          <w:lang w:val="en-US"/>
        </w:rPr>
        <w:t>Fixa</w:t>
      </w:r>
      <w:r w:rsidR="004E4ECB" w:rsidRPr="0078017A">
        <w:rPr>
          <w:rFonts w:cs="Times New Roman"/>
          <w:szCs w:val="28"/>
        </w:rPr>
        <w:t xml:space="preserve"> </w:t>
      </w:r>
      <w:r w:rsidR="004E4ECB" w:rsidRPr="0078017A">
        <w:rPr>
          <w:rFonts w:cs="Times New Roman"/>
          <w:szCs w:val="28"/>
          <w:lang w:val="en-US"/>
        </w:rPr>
        <w:t>Fungs</w:t>
      </w:r>
      <w:r w:rsidR="004E4ECB" w:rsidRPr="0078017A">
        <w:rPr>
          <w:rFonts w:cs="Times New Roman"/>
          <w:szCs w:val="28"/>
        </w:rPr>
        <w:t xml:space="preserve"> </w:t>
      </w:r>
      <w:r w:rsidR="004E4ECB" w:rsidRPr="0078017A">
        <w:rPr>
          <w:rFonts w:cs="Times New Roman"/>
          <w:szCs w:val="28"/>
          <w:lang w:val="en-US"/>
        </w:rPr>
        <w:t>TM</w:t>
      </w:r>
      <w:r w:rsidR="004E4ECB" w:rsidRPr="0078017A">
        <w:rPr>
          <w:rFonts w:cs="Times New Roman"/>
          <w:szCs w:val="28"/>
        </w:rPr>
        <w:t xml:space="preserve"> соответственно </w:t>
      </w:r>
      <w:r w:rsidR="00A93843">
        <w:rPr>
          <w:rStyle w:val="jlqj4b"/>
          <w:rFonts w:cs="Times New Roman"/>
          <w:szCs w:val="28"/>
        </w:rPr>
        <w:t>[173]</w:t>
      </w:r>
      <w:r w:rsidR="004E4ECB" w:rsidRPr="0078017A">
        <w:rPr>
          <w:rFonts w:cs="Times New Roman"/>
          <w:szCs w:val="28"/>
        </w:rPr>
        <w:t xml:space="preserve">. Кератиназа из </w:t>
      </w:r>
      <w:r w:rsidR="004E4ECB" w:rsidRPr="0078017A">
        <w:rPr>
          <w:rFonts w:cs="Times New Roman"/>
          <w:i/>
          <w:szCs w:val="28"/>
          <w:lang w:val="en-US"/>
        </w:rPr>
        <w:t>Fervidobacterium</w:t>
      </w:r>
      <w:r w:rsidR="004E4ECB" w:rsidRPr="0078017A">
        <w:rPr>
          <w:rFonts w:cs="Times New Roman"/>
          <w:i/>
          <w:szCs w:val="28"/>
        </w:rPr>
        <w:t xml:space="preserve"> </w:t>
      </w:r>
      <w:r w:rsidR="004E4ECB" w:rsidRPr="0078017A">
        <w:rPr>
          <w:rFonts w:cs="Times New Roman"/>
          <w:i/>
          <w:szCs w:val="28"/>
          <w:lang w:val="en-US"/>
        </w:rPr>
        <w:t>islandicum</w:t>
      </w:r>
      <w:r w:rsidR="004E4ECB" w:rsidRPr="0078017A">
        <w:rPr>
          <w:rFonts w:cs="Times New Roman"/>
          <w:szCs w:val="28"/>
        </w:rPr>
        <w:t xml:space="preserve"> </w:t>
      </w:r>
      <w:r w:rsidR="004E4ECB" w:rsidRPr="0078017A">
        <w:rPr>
          <w:rFonts w:cs="Times New Roman"/>
          <w:szCs w:val="28"/>
          <w:lang w:val="en-US"/>
        </w:rPr>
        <w:t>AW</w:t>
      </w:r>
      <w:r w:rsidR="004E4ECB" w:rsidRPr="0078017A">
        <w:rPr>
          <w:rFonts w:cs="Times New Roman"/>
          <w:szCs w:val="28"/>
        </w:rPr>
        <w:t xml:space="preserve">-1 была использована в качестве косметических пептидов для борьбы со старением кожи </w:t>
      </w:r>
      <w:r w:rsidR="00A93843">
        <w:rPr>
          <w:rStyle w:val="jlqj4b"/>
          <w:rFonts w:cs="Times New Roman"/>
          <w:szCs w:val="28"/>
        </w:rPr>
        <w:t>[174]</w:t>
      </w:r>
      <w:r w:rsidR="004E4ECB" w:rsidRPr="0078017A">
        <w:rPr>
          <w:rFonts w:cs="Times New Roman"/>
          <w:szCs w:val="28"/>
        </w:rPr>
        <w:t xml:space="preserve">. </w:t>
      </w:r>
      <w:r w:rsidR="004E4ECB" w:rsidRPr="0078017A">
        <w:rPr>
          <w:rFonts w:cs="Times New Roman"/>
          <w:szCs w:val="28"/>
          <w:lang w:val="kk-KZ"/>
        </w:rPr>
        <w:t xml:space="preserve">Коммерческие кератиназы </w:t>
      </w:r>
      <w:r w:rsidR="004E4ECB" w:rsidRPr="0078017A">
        <w:rPr>
          <w:rFonts w:cs="Times New Roman"/>
          <w:szCs w:val="28"/>
        </w:rPr>
        <w:t>Keratoclean® Sensitive PB, Keratopeel® PB использовал</w:t>
      </w:r>
      <w:r w:rsidR="004E4ECB" w:rsidRPr="0078017A">
        <w:rPr>
          <w:rFonts w:cs="Times New Roman"/>
          <w:szCs w:val="28"/>
          <w:lang w:val="kk-KZ"/>
        </w:rPr>
        <w:t>и</w:t>
      </w:r>
      <w:r w:rsidR="004E4ECB" w:rsidRPr="0078017A">
        <w:rPr>
          <w:rFonts w:cs="Times New Roman"/>
          <w:szCs w:val="28"/>
        </w:rPr>
        <w:t xml:space="preserve">сь для лечения акне </w:t>
      </w:r>
      <w:r w:rsidR="00A93843">
        <w:rPr>
          <w:rStyle w:val="jlqj4b"/>
          <w:rFonts w:cs="Times New Roman"/>
          <w:szCs w:val="28"/>
        </w:rPr>
        <w:t>[103, р. 317-327]</w:t>
      </w:r>
      <w:r w:rsidR="004E4ECB" w:rsidRPr="0078017A">
        <w:rPr>
          <w:rFonts w:cs="Times New Roman"/>
          <w:szCs w:val="28"/>
        </w:rPr>
        <w:t xml:space="preserve"> Кератиназа из </w:t>
      </w:r>
      <w:r w:rsidR="004E4ECB" w:rsidRPr="0078017A">
        <w:rPr>
          <w:rFonts w:cs="Times New Roman"/>
          <w:i/>
          <w:szCs w:val="28"/>
          <w:lang w:val="en-US"/>
        </w:rPr>
        <w:t>B</w:t>
      </w:r>
      <w:r w:rsidR="004E4ECB" w:rsidRPr="0078017A">
        <w:rPr>
          <w:rFonts w:cs="Times New Roman"/>
          <w:i/>
          <w:szCs w:val="28"/>
        </w:rPr>
        <w:t xml:space="preserve">. </w:t>
      </w:r>
      <w:r w:rsidR="004E4ECB" w:rsidRPr="0078017A">
        <w:rPr>
          <w:rFonts w:cs="Times New Roman"/>
          <w:i/>
          <w:szCs w:val="28"/>
          <w:lang w:val="en-US"/>
        </w:rPr>
        <w:t>subtilis</w:t>
      </w:r>
      <w:r w:rsidR="004E4ECB" w:rsidRPr="0078017A">
        <w:rPr>
          <w:rFonts w:cs="Times New Roman"/>
          <w:szCs w:val="28"/>
        </w:rPr>
        <w:t xml:space="preserve"> </w:t>
      </w:r>
      <w:r w:rsidR="004E4ECB" w:rsidRPr="0078017A">
        <w:rPr>
          <w:rFonts w:cs="Times New Roman"/>
          <w:szCs w:val="28"/>
          <w:lang w:val="en-US"/>
        </w:rPr>
        <w:t>DP</w:t>
      </w:r>
      <w:r w:rsidR="004E4ECB" w:rsidRPr="0078017A">
        <w:rPr>
          <w:rFonts w:cs="Times New Roman"/>
          <w:szCs w:val="28"/>
        </w:rPr>
        <w:t xml:space="preserve">1 была использована для изготовления кремов для удаления волос </w:t>
      </w:r>
      <w:r w:rsidR="00A93843">
        <w:rPr>
          <w:rStyle w:val="jlqj4b"/>
          <w:rFonts w:cs="Times New Roman"/>
          <w:szCs w:val="28"/>
        </w:rPr>
        <w:t>[104, р. 256-261]</w:t>
      </w:r>
      <w:r w:rsidR="004E4ECB" w:rsidRPr="0078017A">
        <w:rPr>
          <w:rFonts w:cs="Times New Roman"/>
          <w:szCs w:val="28"/>
        </w:rPr>
        <w:t xml:space="preserve">. Бацилярная кератиназа имеет перспективу применения в других продуктах личной гигиены: препараты для отшелушивания и </w:t>
      </w:r>
      <w:r w:rsidR="00191BD3" w:rsidRPr="0078017A">
        <w:rPr>
          <w:rFonts w:cs="Times New Roman"/>
          <w:szCs w:val="28"/>
        </w:rPr>
        <w:t>утончения</w:t>
      </w:r>
      <w:r w:rsidR="004E4ECB" w:rsidRPr="0078017A">
        <w:rPr>
          <w:rFonts w:cs="Times New Roman"/>
          <w:szCs w:val="28"/>
        </w:rPr>
        <w:t xml:space="preserve"> рогового слоя </w:t>
      </w:r>
      <w:r w:rsidR="00A93843">
        <w:rPr>
          <w:rStyle w:val="jlqj4b"/>
          <w:rFonts w:cs="Times New Roman"/>
          <w:szCs w:val="28"/>
        </w:rPr>
        <w:t>[175]</w:t>
      </w:r>
      <w:r w:rsidR="004E4ECB" w:rsidRPr="0078017A">
        <w:rPr>
          <w:rFonts w:cs="Times New Roman"/>
          <w:szCs w:val="28"/>
        </w:rPr>
        <w:t xml:space="preserve">; лосьонах для косметического отбеливания и осветления кожи </w:t>
      </w:r>
      <w:r w:rsidR="00A93843">
        <w:rPr>
          <w:rStyle w:val="jlqj4b"/>
          <w:rFonts w:cs="Times New Roman"/>
          <w:szCs w:val="28"/>
        </w:rPr>
        <w:t>[48, р. 22];</w:t>
      </w:r>
      <w:r w:rsidR="004E4ECB" w:rsidRPr="0078017A">
        <w:rPr>
          <w:rFonts w:cs="Times New Roman"/>
          <w:szCs w:val="28"/>
        </w:rPr>
        <w:t xml:space="preserve"> кремах</w:t>
      </w:r>
      <w:r w:rsidR="004713F2" w:rsidRPr="0078017A">
        <w:rPr>
          <w:rFonts w:cs="Times New Roman"/>
          <w:szCs w:val="28"/>
        </w:rPr>
        <w:t xml:space="preserve"> против морщин </w:t>
      </w:r>
      <w:r w:rsidR="00A93843">
        <w:rPr>
          <w:rStyle w:val="jlqj4b"/>
          <w:rFonts w:cs="Times New Roman"/>
          <w:szCs w:val="28"/>
        </w:rPr>
        <w:t>[174, р. 17-24]</w:t>
      </w:r>
      <w:r w:rsidR="004E4ECB" w:rsidRPr="0078017A">
        <w:rPr>
          <w:rFonts w:cs="Times New Roman"/>
          <w:szCs w:val="28"/>
        </w:rPr>
        <w:t xml:space="preserve"> и удаления</w:t>
      </w:r>
      <w:r w:rsidR="005A142C" w:rsidRPr="0078017A">
        <w:rPr>
          <w:rFonts w:cs="Times New Roman"/>
          <w:szCs w:val="28"/>
        </w:rPr>
        <w:t xml:space="preserve"> натоптышей и мозолей </w:t>
      </w:r>
      <w:r w:rsidR="00A93843">
        <w:rPr>
          <w:rStyle w:val="jlqj4b"/>
          <w:rFonts w:cs="Times New Roman"/>
          <w:szCs w:val="28"/>
        </w:rPr>
        <w:t>[167, р. 9931-9939]</w:t>
      </w:r>
      <w:r w:rsidR="004E4ECB" w:rsidRPr="0078017A">
        <w:rPr>
          <w:rFonts w:cs="Times New Roman"/>
          <w:szCs w:val="28"/>
        </w:rPr>
        <w:t>.</w:t>
      </w:r>
    </w:p>
    <w:p w14:paraId="61E2CD25" w14:textId="77777777" w:rsidR="00E031DB" w:rsidRPr="0078017A" w:rsidRDefault="00205BCE" w:rsidP="005D5B1D">
      <w:pPr>
        <w:rPr>
          <w:rFonts w:cs="Times New Roman"/>
          <w:szCs w:val="28"/>
        </w:rPr>
      </w:pPr>
      <w:r w:rsidRPr="0078017A">
        <w:rPr>
          <w:rFonts w:cs="Times New Roman"/>
          <w:szCs w:val="28"/>
        </w:rPr>
        <w:t xml:space="preserve">Есть сведения, что </w:t>
      </w:r>
      <w:r w:rsidR="00B43FB9" w:rsidRPr="0078017A">
        <w:rPr>
          <w:rFonts w:cs="Times New Roman"/>
          <w:szCs w:val="28"/>
        </w:rPr>
        <w:t xml:space="preserve">кератиназы разрушают прионы </w:t>
      </w:r>
      <w:r w:rsidR="00B43FB9" w:rsidRPr="0078017A">
        <w:rPr>
          <w:rFonts w:cs="Times New Roman"/>
          <w:szCs w:val="28"/>
          <w:lang w:val="en-US"/>
        </w:rPr>
        <w:t>PrPSc</w:t>
      </w:r>
      <w:r w:rsidR="00B43FB9" w:rsidRPr="0078017A">
        <w:rPr>
          <w:rFonts w:cs="Times New Roman"/>
          <w:szCs w:val="28"/>
        </w:rPr>
        <w:t xml:space="preserve">, инфекционные белковые молекулы, ответственные за скрепи, губкообразную энцефалопатию крупного рогатого скота, куру, хроническую </w:t>
      </w:r>
      <w:r w:rsidR="00B843CD" w:rsidRPr="0078017A">
        <w:rPr>
          <w:rFonts w:cs="Times New Roman"/>
          <w:szCs w:val="28"/>
          <w:lang w:val="kk-KZ"/>
        </w:rPr>
        <w:t>изнуряющую</w:t>
      </w:r>
      <w:r w:rsidR="00B43FB9" w:rsidRPr="0078017A">
        <w:rPr>
          <w:rFonts w:cs="Times New Roman"/>
          <w:szCs w:val="28"/>
        </w:rPr>
        <w:t xml:space="preserve"> болезнь и болезнь Крейтцфельдта-Якоба </w:t>
      </w:r>
      <w:r w:rsidR="00A93843">
        <w:rPr>
          <w:rStyle w:val="jlqj4b"/>
          <w:rFonts w:cs="Times New Roman"/>
          <w:szCs w:val="28"/>
        </w:rPr>
        <w:t>[107, р. 154-162]</w:t>
      </w:r>
      <w:r w:rsidR="00B43FB9" w:rsidRPr="0078017A">
        <w:rPr>
          <w:rFonts w:cs="Times New Roman"/>
          <w:szCs w:val="28"/>
        </w:rPr>
        <w:t xml:space="preserve">. Исследования показали способность кератинолитических ферментов разрушать </w:t>
      </w:r>
      <w:r w:rsidRPr="0078017A">
        <w:rPr>
          <w:rFonts w:cs="Times New Roman"/>
          <w:szCs w:val="28"/>
        </w:rPr>
        <w:t>прионовые молекулы</w:t>
      </w:r>
      <w:r w:rsidR="00B43FB9" w:rsidRPr="0078017A">
        <w:rPr>
          <w:rFonts w:cs="Times New Roman"/>
          <w:szCs w:val="28"/>
        </w:rPr>
        <w:t>, что предполагает их применение для создания лекарств и в качестве дезинфицирующего средства для медицинских инструментов, предположительно загрязненных этим белком</w:t>
      </w:r>
      <w:r w:rsidRPr="0078017A">
        <w:rPr>
          <w:rFonts w:cs="Times New Roman"/>
          <w:szCs w:val="28"/>
        </w:rPr>
        <w:t xml:space="preserve"> </w:t>
      </w:r>
      <w:r w:rsidR="00A93843">
        <w:rPr>
          <w:rStyle w:val="jlqj4b"/>
          <w:rFonts w:cs="Times New Roman"/>
          <w:szCs w:val="28"/>
        </w:rPr>
        <w:t>[108, р. 999-1005].</w:t>
      </w:r>
      <w:r w:rsidR="00B43FB9" w:rsidRPr="0078017A">
        <w:rPr>
          <w:rFonts w:cs="Times New Roman"/>
          <w:szCs w:val="28"/>
        </w:rPr>
        <w:t xml:space="preserve"> Мицуики и др. сообщили о значительной деградации белка </w:t>
      </w:r>
      <w:r w:rsidR="00B43FB9" w:rsidRPr="0078017A">
        <w:rPr>
          <w:rFonts w:cs="Times New Roman"/>
          <w:szCs w:val="28"/>
          <w:lang w:val="en-US"/>
        </w:rPr>
        <w:t>PrPSc</w:t>
      </w:r>
      <w:r w:rsidR="00B43FB9" w:rsidRPr="0078017A">
        <w:rPr>
          <w:rFonts w:cs="Times New Roman"/>
          <w:szCs w:val="28"/>
        </w:rPr>
        <w:t xml:space="preserve"> кератиназой штамма </w:t>
      </w:r>
      <w:r w:rsidR="00B43FB9" w:rsidRPr="0078017A">
        <w:rPr>
          <w:rFonts w:cs="Times New Roman"/>
          <w:szCs w:val="28"/>
          <w:lang w:val="en-US"/>
        </w:rPr>
        <w:t>Nocardiopsis</w:t>
      </w:r>
      <w:r w:rsidR="00B43FB9" w:rsidRPr="0078017A">
        <w:rPr>
          <w:rFonts w:cs="Times New Roman"/>
          <w:szCs w:val="28"/>
        </w:rPr>
        <w:t xml:space="preserve"> </w:t>
      </w:r>
      <w:r w:rsidR="00B43FB9" w:rsidRPr="0078017A">
        <w:rPr>
          <w:rFonts w:cs="Times New Roman"/>
          <w:szCs w:val="28"/>
          <w:lang w:val="en-US"/>
        </w:rPr>
        <w:t>TOA</w:t>
      </w:r>
      <w:r w:rsidR="00B43FB9" w:rsidRPr="0078017A">
        <w:rPr>
          <w:rFonts w:cs="Times New Roman"/>
          <w:szCs w:val="28"/>
        </w:rPr>
        <w:t>-1</w:t>
      </w:r>
      <w:r w:rsidR="00C5702D" w:rsidRPr="0078017A">
        <w:rPr>
          <w:rFonts w:cs="Times New Roman"/>
          <w:szCs w:val="28"/>
        </w:rPr>
        <w:t xml:space="preserve"> </w:t>
      </w:r>
      <w:r w:rsidR="00A93843">
        <w:rPr>
          <w:rStyle w:val="jlqj4b"/>
          <w:rFonts w:cs="Times New Roman"/>
          <w:szCs w:val="28"/>
        </w:rPr>
        <w:t>[176]</w:t>
      </w:r>
      <w:r w:rsidR="00B43FB9" w:rsidRPr="0078017A">
        <w:rPr>
          <w:rFonts w:cs="Times New Roman"/>
          <w:szCs w:val="28"/>
        </w:rPr>
        <w:t xml:space="preserve">. Кроме того, совместное действие </w:t>
      </w:r>
      <w:r w:rsidR="00B43FB9" w:rsidRPr="0078017A">
        <w:rPr>
          <w:rFonts w:cs="Times New Roman"/>
          <w:szCs w:val="28"/>
          <w:lang w:val="en-US"/>
        </w:rPr>
        <w:t>γ</w:t>
      </w:r>
      <w:r w:rsidR="00B43FB9" w:rsidRPr="0078017A">
        <w:rPr>
          <w:rFonts w:cs="Times New Roman"/>
          <w:szCs w:val="28"/>
        </w:rPr>
        <w:t>-глутамил транспептидазы-глутатиона и кератиназы эффективно гидролизов</w:t>
      </w:r>
      <w:r w:rsidR="00C5702D" w:rsidRPr="0078017A">
        <w:rPr>
          <w:rFonts w:cs="Times New Roman"/>
          <w:szCs w:val="28"/>
        </w:rPr>
        <w:t xml:space="preserve">ало суррогатный прионный белок </w:t>
      </w:r>
      <w:r w:rsidR="00A93843">
        <w:rPr>
          <w:rStyle w:val="jlqj4b"/>
          <w:rFonts w:cs="Times New Roman"/>
          <w:szCs w:val="28"/>
        </w:rPr>
        <w:t>[109, р. 314-316].</w:t>
      </w:r>
      <w:r w:rsidR="00B43FB9" w:rsidRPr="0078017A">
        <w:rPr>
          <w:rFonts w:cs="Times New Roman"/>
          <w:szCs w:val="28"/>
        </w:rPr>
        <w:t xml:space="preserve"> </w:t>
      </w:r>
    </w:p>
    <w:p w14:paraId="54E50265" w14:textId="77777777" w:rsidR="00B43FB9" w:rsidRPr="0078017A" w:rsidRDefault="00B43FB9" w:rsidP="005D5B1D">
      <w:pPr>
        <w:rPr>
          <w:rFonts w:cs="Times New Roman"/>
          <w:szCs w:val="28"/>
        </w:rPr>
      </w:pPr>
      <w:r w:rsidRPr="0078017A">
        <w:rPr>
          <w:rFonts w:cs="Times New Roman"/>
          <w:szCs w:val="28"/>
        </w:rPr>
        <w:t>Гидролизат пера, полученный после ферментации пера</w:t>
      </w:r>
      <w:r w:rsidR="00205BCE" w:rsidRPr="0078017A">
        <w:rPr>
          <w:rFonts w:cs="Times New Roman"/>
          <w:szCs w:val="28"/>
        </w:rPr>
        <w:t xml:space="preserve"> кератиназой из</w:t>
      </w:r>
      <w:r w:rsidRPr="0078017A">
        <w:rPr>
          <w:rFonts w:cs="Times New Roman"/>
          <w:szCs w:val="28"/>
        </w:rPr>
        <w:t xml:space="preserve">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S</w:t>
      </w:r>
      <w:r w:rsidRPr="0078017A">
        <w:rPr>
          <w:rFonts w:cs="Times New Roman"/>
          <w:szCs w:val="28"/>
        </w:rPr>
        <w:t xml:space="preserve">1-4, продемонстрировал </w:t>
      </w:r>
      <w:r w:rsidR="00205BCE" w:rsidRPr="0078017A">
        <w:rPr>
          <w:rFonts w:cs="Times New Roman"/>
          <w:szCs w:val="28"/>
        </w:rPr>
        <w:t xml:space="preserve">антиоксидантную активность, что подразумевает </w:t>
      </w:r>
      <w:r w:rsidRPr="0078017A">
        <w:rPr>
          <w:rFonts w:cs="Times New Roman"/>
          <w:szCs w:val="28"/>
        </w:rPr>
        <w:t>перспектив</w:t>
      </w:r>
      <w:r w:rsidR="00205BCE" w:rsidRPr="0078017A">
        <w:rPr>
          <w:rFonts w:cs="Times New Roman"/>
          <w:szCs w:val="28"/>
        </w:rPr>
        <w:t>у</w:t>
      </w:r>
      <w:r w:rsidRPr="0078017A">
        <w:rPr>
          <w:rFonts w:cs="Times New Roman"/>
          <w:szCs w:val="28"/>
        </w:rPr>
        <w:t xml:space="preserve"> применени</w:t>
      </w:r>
      <w:r w:rsidR="00205BCE" w:rsidRPr="0078017A">
        <w:rPr>
          <w:rFonts w:cs="Times New Roman"/>
          <w:szCs w:val="28"/>
        </w:rPr>
        <w:t>я</w:t>
      </w:r>
      <w:r w:rsidRPr="0078017A">
        <w:rPr>
          <w:rFonts w:cs="Times New Roman"/>
          <w:szCs w:val="28"/>
        </w:rPr>
        <w:t xml:space="preserve"> </w:t>
      </w:r>
      <w:r w:rsidR="00205BCE" w:rsidRPr="0078017A">
        <w:rPr>
          <w:rFonts w:cs="Times New Roman"/>
          <w:szCs w:val="28"/>
        </w:rPr>
        <w:t xml:space="preserve">кератиновых гидролизатов </w:t>
      </w:r>
      <w:r w:rsidRPr="0078017A">
        <w:rPr>
          <w:rFonts w:cs="Times New Roman"/>
          <w:szCs w:val="28"/>
        </w:rPr>
        <w:t>в соз</w:t>
      </w:r>
      <w:r w:rsidR="00C5702D" w:rsidRPr="0078017A">
        <w:rPr>
          <w:rFonts w:cs="Times New Roman"/>
          <w:szCs w:val="28"/>
        </w:rPr>
        <w:t xml:space="preserve">дании антиоксидантных пептидов </w:t>
      </w:r>
      <w:r w:rsidR="00A93843">
        <w:rPr>
          <w:rStyle w:val="jlqj4b"/>
          <w:rFonts w:cs="Times New Roman"/>
          <w:szCs w:val="28"/>
        </w:rPr>
        <w:t>[177].</w:t>
      </w:r>
      <w:r w:rsidR="00205BCE" w:rsidRPr="0078017A">
        <w:rPr>
          <w:rFonts w:cs="Times New Roman"/>
          <w:szCs w:val="28"/>
        </w:rPr>
        <w:t xml:space="preserve"> </w:t>
      </w:r>
      <w:r w:rsidR="00205BCE" w:rsidRPr="0078017A">
        <w:rPr>
          <w:rFonts w:eastAsia="CharisSIL" w:cs="Times New Roman"/>
          <w:szCs w:val="28"/>
        </w:rPr>
        <w:t xml:space="preserve">Микробный гидролиз богатого кератином материала может генерировать биологически активные пептиды, что представляет интерес для разработки функциональных ингредиентов с повышенной ценностью для использования в фармацевтике и косметике </w:t>
      </w:r>
      <w:r w:rsidR="00A93843">
        <w:rPr>
          <w:rStyle w:val="jlqj4b"/>
          <w:rFonts w:cs="Times New Roman"/>
          <w:szCs w:val="28"/>
        </w:rPr>
        <w:t>[174, р. 17-24; 178, 179].</w:t>
      </w:r>
    </w:p>
    <w:p w14:paraId="7099C37E" w14:textId="77777777" w:rsidR="00990428" w:rsidRDefault="00990428" w:rsidP="00125B45">
      <w:pPr>
        <w:pStyle w:val="2"/>
      </w:pPr>
    </w:p>
    <w:p w14:paraId="55ED9AB4" w14:textId="77777777" w:rsidR="00913B66" w:rsidRPr="00125B45" w:rsidRDefault="00DF3D89" w:rsidP="00125B45">
      <w:pPr>
        <w:pStyle w:val="2"/>
        <w:rPr>
          <w:b/>
        </w:rPr>
      </w:pPr>
      <w:r w:rsidRPr="00125B45">
        <w:rPr>
          <w:b/>
        </w:rPr>
        <w:t>1.4</w:t>
      </w:r>
      <w:r w:rsidR="003234C5" w:rsidRPr="00125B45">
        <w:rPr>
          <w:b/>
        </w:rPr>
        <w:t xml:space="preserve"> </w:t>
      </w:r>
      <w:r w:rsidR="00A7720C" w:rsidRPr="00125B45">
        <w:rPr>
          <w:b/>
        </w:rPr>
        <w:t>Современные тенденции в использовании бациллярных протеолитических ферментов</w:t>
      </w:r>
    </w:p>
    <w:p w14:paraId="1754D4D1" w14:textId="1006A122" w:rsidR="000933B8" w:rsidRPr="0078017A" w:rsidRDefault="00024483" w:rsidP="005D5B1D">
      <w:pPr>
        <w:ind w:firstLine="720"/>
        <w:rPr>
          <w:rFonts w:cs="Times New Roman"/>
          <w:szCs w:val="28"/>
        </w:rPr>
      </w:pPr>
      <w:r w:rsidRPr="0078017A">
        <w:rPr>
          <w:rFonts w:cs="Times New Roman"/>
          <w:szCs w:val="28"/>
        </w:rPr>
        <w:t xml:space="preserve">В промышленной биотехнологии большую часть ферментов получают микробным синтезом и значительную роль в этом играют бактерии рода </w:t>
      </w:r>
      <w:r w:rsidRPr="0078017A">
        <w:rPr>
          <w:rFonts w:cs="Times New Roman"/>
          <w:i/>
          <w:szCs w:val="28"/>
        </w:rPr>
        <w:t>Bacillus</w:t>
      </w:r>
      <w:r w:rsidRPr="0078017A">
        <w:rPr>
          <w:rFonts w:cs="Times New Roman"/>
          <w:szCs w:val="28"/>
        </w:rPr>
        <w:t xml:space="preserve">, выход может составлять до 20 г/л. Известно, что бактерии </w:t>
      </w:r>
      <w:r w:rsidRPr="0078017A">
        <w:rPr>
          <w:rFonts w:cs="Times New Roman"/>
          <w:i/>
          <w:szCs w:val="28"/>
        </w:rPr>
        <w:t>Bacillus</w:t>
      </w:r>
      <w:r w:rsidRPr="0078017A">
        <w:rPr>
          <w:rFonts w:cs="Times New Roman"/>
          <w:szCs w:val="28"/>
        </w:rPr>
        <w:t xml:space="preserve"> продуцируют протеазы</w:t>
      </w:r>
      <w:r w:rsidR="00A93843">
        <w:rPr>
          <w:rFonts w:cs="Times New Roman"/>
          <w:szCs w:val="28"/>
        </w:rPr>
        <w:t xml:space="preserve"> </w:t>
      </w:r>
      <w:r w:rsidR="00A93843">
        <w:rPr>
          <w:rStyle w:val="jlqj4b"/>
          <w:rFonts w:cs="Times New Roman"/>
          <w:szCs w:val="28"/>
        </w:rPr>
        <w:t>[130, р. 21-32; 180, 181]</w:t>
      </w:r>
      <w:r w:rsidRPr="0078017A">
        <w:rPr>
          <w:rFonts w:cs="Times New Roman"/>
          <w:szCs w:val="28"/>
        </w:rPr>
        <w:t xml:space="preserve"> и их популярность объясняется: высокой продуктивностью при глубинной (до 2990 ед/мл) и твердофазной ферментации (до 12000 ед/мл), активностью в нейтральном и щелочном значении рН (6.0-11), толерантностью к высоким температурам (до 80°С), органическим растворителям, детергентам </w:t>
      </w:r>
      <w:r w:rsidR="00A93843">
        <w:rPr>
          <w:rStyle w:val="jlqj4b"/>
          <w:rFonts w:cs="Times New Roman"/>
          <w:szCs w:val="28"/>
        </w:rPr>
        <w:t>[182-186]</w:t>
      </w:r>
      <w:r w:rsidRPr="0078017A">
        <w:rPr>
          <w:rFonts w:cs="Times New Roman"/>
          <w:szCs w:val="28"/>
        </w:rPr>
        <w:t xml:space="preserve">. Устойчивость бациллярных протеаз к химическим реактивам позволяет проводить многоступенчатую очистку с использованием сульфата аммония, ионообменной и гидрофобной хроматографии и гельфильтрации </w:t>
      </w:r>
      <w:r w:rsidR="00A93843">
        <w:rPr>
          <w:rStyle w:val="jlqj4b"/>
          <w:rFonts w:cs="Times New Roman"/>
          <w:szCs w:val="28"/>
        </w:rPr>
        <w:t>[185, р. 162-167; 186, 187].</w:t>
      </w:r>
      <w:r w:rsidRPr="0078017A">
        <w:rPr>
          <w:rFonts w:cs="Times New Roman"/>
          <w:szCs w:val="28"/>
        </w:rPr>
        <w:t xml:space="preserve"> Ряд протеаз из </w:t>
      </w:r>
      <w:r w:rsidRPr="0078017A">
        <w:rPr>
          <w:rFonts w:cs="Times New Roman"/>
          <w:i/>
          <w:szCs w:val="28"/>
        </w:rPr>
        <w:t>Bacillus</w:t>
      </w:r>
      <w:r w:rsidRPr="0078017A">
        <w:rPr>
          <w:rFonts w:cs="Times New Roman"/>
          <w:szCs w:val="28"/>
        </w:rPr>
        <w:t xml:space="preserve"> нашли свое применение в качестве коммерческих ферментов </w:t>
      </w:r>
      <w:r w:rsidR="00A93843">
        <w:rPr>
          <w:rStyle w:val="jlqj4b"/>
          <w:rFonts w:cs="Times New Roman"/>
          <w:szCs w:val="28"/>
        </w:rPr>
        <w:t>[188].</w:t>
      </w:r>
      <w:r w:rsidRPr="0078017A">
        <w:rPr>
          <w:rFonts w:cs="Times New Roman"/>
          <w:szCs w:val="28"/>
        </w:rPr>
        <w:t xml:space="preserve"> Известными и доступными на рынке являются протеазы из </w:t>
      </w:r>
      <w:r w:rsidRPr="0078017A">
        <w:rPr>
          <w:rFonts w:cs="Times New Roman"/>
          <w:i/>
          <w:szCs w:val="28"/>
        </w:rPr>
        <w:t>B.</w:t>
      </w:r>
      <w:r w:rsidR="004A3381">
        <w:rPr>
          <w:rFonts w:cs="Times New Roman"/>
          <w:i/>
          <w:szCs w:val="28"/>
        </w:rPr>
        <w:t> </w:t>
      </w:r>
      <w:r w:rsidRPr="0078017A">
        <w:rPr>
          <w:rFonts w:cs="Times New Roman"/>
          <w:i/>
          <w:szCs w:val="28"/>
        </w:rPr>
        <w:t>polymyxa</w:t>
      </w:r>
      <w:r w:rsidRPr="0078017A">
        <w:rPr>
          <w:rFonts w:cs="Times New Roman"/>
          <w:szCs w:val="28"/>
        </w:rPr>
        <w:t xml:space="preserve">, </w:t>
      </w:r>
      <w:r w:rsidRPr="0078017A">
        <w:rPr>
          <w:rFonts w:cs="Times New Roman"/>
          <w:i/>
          <w:szCs w:val="28"/>
        </w:rPr>
        <w:t>B.</w:t>
      </w:r>
      <w:r w:rsidR="004A3381">
        <w:rPr>
          <w:rFonts w:cs="Times New Roman"/>
          <w:i/>
          <w:szCs w:val="28"/>
        </w:rPr>
        <w:t> </w:t>
      </w:r>
      <w:r w:rsidRPr="0078017A">
        <w:rPr>
          <w:rFonts w:cs="Times New Roman"/>
          <w:i/>
          <w:szCs w:val="28"/>
        </w:rPr>
        <w:t>licheniformis</w:t>
      </w:r>
      <w:r w:rsidRPr="0078017A">
        <w:rPr>
          <w:rFonts w:cs="Times New Roman"/>
          <w:szCs w:val="28"/>
        </w:rPr>
        <w:t xml:space="preserve">, </w:t>
      </w:r>
      <w:r w:rsidRPr="0078017A">
        <w:rPr>
          <w:rFonts w:cs="Times New Roman"/>
          <w:i/>
          <w:szCs w:val="28"/>
        </w:rPr>
        <w:t>B.</w:t>
      </w:r>
      <w:r w:rsidR="004A3381">
        <w:rPr>
          <w:rFonts w:cs="Times New Roman"/>
          <w:i/>
          <w:szCs w:val="28"/>
        </w:rPr>
        <w:t> </w:t>
      </w:r>
      <w:r w:rsidRPr="0078017A">
        <w:rPr>
          <w:rFonts w:cs="Times New Roman"/>
          <w:i/>
          <w:szCs w:val="28"/>
        </w:rPr>
        <w:t>subtilis</w:t>
      </w:r>
      <w:r w:rsidRPr="0078017A">
        <w:rPr>
          <w:rFonts w:cs="Times New Roman"/>
          <w:szCs w:val="28"/>
        </w:rPr>
        <w:t xml:space="preserve">, </w:t>
      </w:r>
      <w:r w:rsidRPr="0078017A">
        <w:rPr>
          <w:rFonts w:cs="Times New Roman"/>
          <w:i/>
          <w:szCs w:val="28"/>
        </w:rPr>
        <w:t>B.</w:t>
      </w:r>
      <w:r w:rsidR="004A3381">
        <w:rPr>
          <w:rFonts w:cs="Times New Roman"/>
          <w:i/>
          <w:szCs w:val="28"/>
        </w:rPr>
        <w:t> </w:t>
      </w:r>
      <w:r w:rsidRPr="0078017A">
        <w:rPr>
          <w:rFonts w:cs="Times New Roman"/>
          <w:i/>
          <w:szCs w:val="28"/>
        </w:rPr>
        <w:t>amyloliquefaciens</w:t>
      </w:r>
      <w:r w:rsidRPr="0078017A">
        <w:rPr>
          <w:rFonts w:cs="Times New Roman"/>
          <w:szCs w:val="28"/>
        </w:rPr>
        <w:t xml:space="preserve">: Dispase®, Proteinase®, Neutrase®, Esperase®, Protamex®, Savinase®, Alcalase®, Optimase® </w:t>
      </w:r>
      <w:r w:rsidR="00A93843">
        <w:rPr>
          <w:rStyle w:val="jlqj4b"/>
          <w:rFonts w:cs="Times New Roman"/>
          <w:szCs w:val="28"/>
        </w:rPr>
        <w:t>[2, р. 321-333].</w:t>
      </w:r>
      <w:r w:rsidRPr="0078017A">
        <w:rPr>
          <w:rFonts w:cs="Times New Roman"/>
          <w:szCs w:val="28"/>
        </w:rPr>
        <w:t xml:space="preserve"> Однако обзор литературных источников показывает, что выделение и изучение новых протеолитических ферментов из </w:t>
      </w:r>
      <w:r w:rsidRPr="0078017A">
        <w:rPr>
          <w:rFonts w:cs="Times New Roman"/>
          <w:i/>
          <w:szCs w:val="28"/>
        </w:rPr>
        <w:t>Bacillus</w:t>
      </w:r>
      <w:r w:rsidRPr="0078017A">
        <w:rPr>
          <w:rFonts w:cs="Times New Roman"/>
          <w:szCs w:val="28"/>
        </w:rPr>
        <w:t xml:space="preserve"> по-прежнему остается актуальной задачей </w:t>
      </w:r>
      <w:r w:rsidR="00A93843">
        <w:rPr>
          <w:rStyle w:val="jlqj4b"/>
          <w:rFonts w:cs="Times New Roman"/>
          <w:szCs w:val="28"/>
        </w:rPr>
        <w:t>[8, р. 510-516; 13, р. 9-15; 187, р. 718-725; 189-200]</w:t>
      </w:r>
      <w:r w:rsidRPr="0078017A">
        <w:rPr>
          <w:rFonts w:cs="Times New Roman"/>
          <w:szCs w:val="28"/>
        </w:rPr>
        <w:t>.</w:t>
      </w:r>
    </w:p>
    <w:p w14:paraId="2C751F35" w14:textId="64146D99" w:rsidR="00024483" w:rsidRPr="0078017A" w:rsidRDefault="00024483" w:rsidP="005D5B1D">
      <w:pPr>
        <w:ind w:firstLine="720"/>
        <w:rPr>
          <w:rFonts w:cs="Times New Roman"/>
          <w:szCs w:val="28"/>
          <w:lang w:eastAsia="ru-RU"/>
        </w:rPr>
      </w:pPr>
      <w:r w:rsidRPr="0078017A">
        <w:rPr>
          <w:rFonts w:cs="Times New Roman"/>
          <w:szCs w:val="28"/>
        </w:rPr>
        <w:t>Бациллярные протеазы достаточно устойчивы к органическим растворителям, поверхностно-активным веществам, окислителям и детергентам. Так, нейтральная протеаза (</w:t>
      </w:r>
      <w:r w:rsidRPr="0078017A">
        <w:rPr>
          <w:rFonts w:cs="Times New Roman"/>
          <w:szCs w:val="28"/>
          <w:lang w:eastAsia="ru-RU"/>
        </w:rPr>
        <w:t xml:space="preserve">29 кДа, оптимумы при рН7.0, 45°C) </w:t>
      </w:r>
      <w:r w:rsidRPr="0078017A">
        <w:rPr>
          <w:rFonts w:cs="Times New Roman"/>
          <w:szCs w:val="28"/>
        </w:rPr>
        <w:t xml:space="preserve">из </w:t>
      </w:r>
      <w:r w:rsidRPr="0078017A">
        <w:rPr>
          <w:rFonts w:cs="Times New Roman"/>
          <w:i/>
          <w:iCs/>
          <w:szCs w:val="28"/>
          <w:lang w:eastAsia="ru-RU"/>
        </w:rPr>
        <w:t>Bacillus</w:t>
      </w:r>
      <w:r w:rsidRPr="0078017A">
        <w:rPr>
          <w:rFonts w:cs="Times New Roman"/>
          <w:szCs w:val="28"/>
          <w:lang w:eastAsia="ru-RU"/>
        </w:rPr>
        <w:t xml:space="preserve"> sp. ZG20 обладает акт</w:t>
      </w:r>
      <w:r w:rsidR="00191BD3" w:rsidRPr="0078017A">
        <w:rPr>
          <w:rFonts w:cs="Times New Roman"/>
          <w:szCs w:val="28"/>
          <w:lang w:eastAsia="ru-RU"/>
        </w:rPr>
        <w:t xml:space="preserve">ивностью 26 </w:t>
      </w:r>
      <w:r w:rsidRPr="0078017A">
        <w:rPr>
          <w:rFonts w:cs="Times New Roman"/>
          <w:szCs w:val="28"/>
          <w:lang w:eastAsia="ru-RU"/>
        </w:rPr>
        <w:t xml:space="preserve">655 ед/мг и сохраняет активность в 50% пропаноле </w:t>
      </w:r>
      <w:r w:rsidR="00A93843">
        <w:rPr>
          <w:rStyle w:val="jlqj4b"/>
          <w:rFonts w:cs="Times New Roman"/>
          <w:szCs w:val="28"/>
        </w:rPr>
        <w:t>[187, р. 718-725]</w:t>
      </w:r>
      <w:r w:rsidRPr="0078017A">
        <w:rPr>
          <w:rFonts w:cs="Times New Roman"/>
          <w:szCs w:val="28"/>
          <w:lang w:eastAsia="ru-RU"/>
        </w:rPr>
        <w:t xml:space="preserve">. Щелочная протеаза из </w:t>
      </w:r>
      <w:r w:rsidRPr="0078017A">
        <w:rPr>
          <w:rFonts w:cs="Times New Roman"/>
          <w:i/>
          <w:szCs w:val="28"/>
          <w:lang w:eastAsia="ru-RU"/>
        </w:rPr>
        <w:t xml:space="preserve">Bacillus </w:t>
      </w:r>
      <w:r w:rsidRPr="0078017A">
        <w:rPr>
          <w:rFonts w:cs="Times New Roman"/>
          <w:szCs w:val="28"/>
          <w:lang w:eastAsia="ru-RU"/>
        </w:rPr>
        <w:t>sp.</w:t>
      </w:r>
      <w:r w:rsidR="004A3381">
        <w:rPr>
          <w:rFonts w:cs="Times New Roman"/>
          <w:szCs w:val="28"/>
          <w:lang w:eastAsia="ru-RU"/>
        </w:rPr>
        <w:t xml:space="preserve"> </w:t>
      </w:r>
      <w:r w:rsidRPr="0078017A">
        <w:rPr>
          <w:rFonts w:cs="Times New Roman"/>
          <w:szCs w:val="28"/>
          <w:lang w:eastAsia="ru-RU"/>
        </w:rPr>
        <w:t>ZJ1502 (14</w:t>
      </w:r>
      <w:r w:rsidR="00A93843">
        <w:rPr>
          <w:rFonts w:cs="Times New Roman"/>
          <w:szCs w:val="28"/>
          <w:lang w:eastAsia="ru-RU"/>
        </w:rPr>
        <w:t> </w:t>
      </w:r>
      <w:r w:rsidRPr="0078017A">
        <w:rPr>
          <w:rFonts w:cs="Times New Roman"/>
          <w:szCs w:val="28"/>
          <w:lang w:eastAsia="ru-RU"/>
        </w:rPr>
        <w:t>кДа, рН10.0, 40°C) с активностью 30</w:t>
      </w:r>
      <w:r w:rsidR="00191BD3" w:rsidRPr="0078017A">
        <w:rPr>
          <w:rFonts w:cs="Times New Roman"/>
          <w:szCs w:val="28"/>
          <w:lang w:eastAsia="ru-RU"/>
        </w:rPr>
        <w:t xml:space="preserve"> </w:t>
      </w:r>
      <w:r w:rsidRPr="0078017A">
        <w:rPr>
          <w:rFonts w:cs="Times New Roman"/>
          <w:szCs w:val="28"/>
          <w:lang w:eastAsia="ru-RU"/>
        </w:rPr>
        <w:t>230 ед/мг имеет устойчивость к этиловому и бутиловому спиртам и H</w:t>
      </w:r>
      <w:r w:rsidRPr="0078017A">
        <w:rPr>
          <w:rFonts w:cs="Times New Roman"/>
          <w:szCs w:val="28"/>
          <w:vertAlign w:val="subscript"/>
          <w:lang w:eastAsia="ru-RU"/>
        </w:rPr>
        <w:t>2</w:t>
      </w:r>
      <w:r w:rsidRPr="0078017A">
        <w:rPr>
          <w:rFonts w:cs="Times New Roman"/>
          <w:szCs w:val="28"/>
          <w:lang w:eastAsia="ru-RU"/>
        </w:rPr>
        <w:t>O</w:t>
      </w:r>
      <w:r w:rsidRPr="0078017A">
        <w:rPr>
          <w:rFonts w:cs="Times New Roman"/>
          <w:szCs w:val="28"/>
          <w:vertAlign w:val="subscript"/>
          <w:lang w:eastAsia="ru-RU"/>
        </w:rPr>
        <w:t>2</w:t>
      </w:r>
      <w:r w:rsidRPr="0078017A">
        <w:rPr>
          <w:rFonts w:cs="Times New Roman"/>
          <w:szCs w:val="28"/>
          <w:lang w:eastAsia="ru-RU"/>
        </w:rPr>
        <w:t xml:space="preserve"> </w:t>
      </w:r>
      <w:r w:rsidR="00A93843">
        <w:rPr>
          <w:rStyle w:val="jlqj4b"/>
          <w:rFonts w:cs="Times New Roman"/>
          <w:szCs w:val="28"/>
        </w:rPr>
        <w:t>[8, р. 510-516]</w:t>
      </w:r>
      <w:r w:rsidRPr="0078017A">
        <w:rPr>
          <w:rFonts w:cs="Times New Roman"/>
          <w:szCs w:val="28"/>
          <w:lang w:eastAsia="ru-RU"/>
        </w:rPr>
        <w:t xml:space="preserve">. Протеаза из </w:t>
      </w:r>
      <w:r w:rsidRPr="0078017A">
        <w:rPr>
          <w:rFonts w:cs="Times New Roman"/>
          <w:i/>
          <w:szCs w:val="28"/>
          <w:lang w:eastAsia="ru-RU"/>
        </w:rPr>
        <w:t xml:space="preserve">Bacillus </w:t>
      </w:r>
      <w:r w:rsidRPr="0078017A">
        <w:rPr>
          <w:rFonts w:cs="Times New Roman"/>
          <w:szCs w:val="28"/>
          <w:lang w:eastAsia="ru-RU"/>
        </w:rPr>
        <w:t>sp.</w:t>
      </w:r>
      <w:r w:rsidR="004A3381">
        <w:rPr>
          <w:rFonts w:cs="Times New Roman"/>
          <w:szCs w:val="28"/>
          <w:lang w:eastAsia="ru-RU"/>
        </w:rPr>
        <w:t xml:space="preserve"> </w:t>
      </w:r>
      <w:r w:rsidRPr="0078017A">
        <w:rPr>
          <w:rFonts w:cs="Times New Roman"/>
          <w:szCs w:val="28"/>
          <w:lang w:eastAsia="ru-RU"/>
        </w:rPr>
        <w:t xml:space="preserve">P45 активная в диапазоне 40-55°C сохраняет активность в ацетоне </w:t>
      </w:r>
      <w:r w:rsidR="0089697A">
        <w:rPr>
          <w:rStyle w:val="jlqj4b"/>
          <w:rFonts w:cs="Times New Roman"/>
          <w:szCs w:val="28"/>
        </w:rPr>
        <w:t>[201]</w:t>
      </w:r>
      <w:r w:rsidRPr="0078017A">
        <w:rPr>
          <w:rFonts w:cs="Times New Roman"/>
          <w:szCs w:val="28"/>
          <w:lang w:eastAsia="ru-RU"/>
        </w:rPr>
        <w:t xml:space="preserve">. Сериновая протеаза из </w:t>
      </w:r>
      <w:r w:rsidRPr="0078017A">
        <w:rPr>
          <w:rFonts w:cs="Times New Roman"/>
          <w:i/>
          <w:szCs w:val="28"/>
          <w:lang w:eastAsia="ru-RU"/>
        </w:rPr>
        <w:t>Bacillus circulans</w:t>
      </w:r>
      <w:r w:rsidRPr="0078017A">
        <w:rPr>
          <w:rFonts w:cs="Times New Roman"/>
          <w:szCs w:val="28"/>
          <w:lang w:eastAsia="ru-RU"/>
        </w:rPr>
        <w:t xml:space="preserve"> MTCC 7942 (43 кДа, рН10,0, 60°C) остается стабильной в циклогексане, н-октане, н-гексадекане, н-декане, н-додекане, глицерине, диметилсульфате, п-ксилоле, что указывает на возможность ее применения в неводных средах </w:t>
      </w:r>
      <w:r w:rsidR="0089697A">
        <w:rPr>
          <w:rStyle w:val="jlqj4b"/>
          <w:rFonts w:cs="Times New Roman"/>
          <w:szCs w:val="28"/>
        </w:rPr>
        <w:t>[202]</w:t>
      </w:r>
      <w:r w:rsidRPr="0078017A">
        <w:rPr>
          <w:rFonts w:cs="Times New Roman"/>
          <w:szCs w:val="28"/>
          <w:lang w:eastAsia="ru-RU"/>
        </w:rPr>
        <w:t xml:space="preserve">. Протеаза из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circulans</w:t>
      </w:r>
      <w:r w:rsidRPr="0078017A">
        <w:rPr>
          <w:rFonts w:cs="Times New Roman"/>
          <w:szCs w:val="28"/>
          <w:lang w:eastAsia="ru-RU"/>
        </w:rPr>
        <w:t xml:space="preserve"> M34 (рН11, 50°C) также устойчива к ряду органических растворителей </w:t>
      </w:r>
      <w:r w:rsidR="0089697A">
        <w:rPr>
          <w:rStyle w:val="jlqj4b"/>
          <w:rFonts w:cs="Times New Roman"/>
          <w:szCs w:val="28"/>
        </w:rPr>
        <w:t>[203]</w:t>
      </w:r>
      <w:r w:rsidRPr="0078017A">
        <w:rPr>
          <w:rFonts w:cs="Times New Roman"/>
          <w:szCs w:val="28"/>
          <w:lang w:eastAsia="ru-RU"/>
        </w:rPr>
        <w:t xml:space="preserve">. Протеаза из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koreensis</w:t>
      </w:r>
      <w:r w:rsidRPr="0078017A">
        <w:rPr>
          <w:rFonts w:cs="Times New Roman"/>
          <w:szCs w:val="28"/>
          <w:lang w:eastAsia="ru-RU"/>
        </w:rPr>
        <w:t xml:space="preserve"> P21A (48 кДа, рН9.0, 60°C) устойчива к сурфактантам, Н</w:t>
      </w:r>
      <w:r w:rsidRPr="00700262">
        <w:rPr>
          <w:rFonts w:ascii="Cambria Math" w:hAnsi="Cambria Math" w:cs="Cambria Math"/>
          <w:szCs w:val="28"/>
          <w:lang w:eastAsia="ru-RU"/>
        </w:rPr>
        <w:t>₂</w:t>
      </w:r>
      <w:r w:rsidRPr="00700262">
        <w:rPr>
          <w:rFonts w:cs="Times New Roman"/>
          <w:szCs w:val="28"/>
          <w:lang w:eastAsia="ru-RU"/>
        </w:rPr>
        <w:t>O</w:t>
      </w:r>
      <w:r w:rsidRPr="00700262">
        <w:rPr>
          <w:rFonts w:ascii="Cambria Math" w:hAnsi="Cambria Math" w:cs="Cambria Math"/>
          <w:szCs w:val="28"/>
          <w:lang w:eastAsia="ru-RU"/>
        </w:rPr>
        <w:t>₂</w:t>
      </w:r>
      <w:r w:rsidRPr="0078017A">
        <w:rPr>
          <w:rFonts w:cs="Times New Roman"/>
          <w:szCs w:val="28"/>
          <w:lang w:eastAsia="ru-RU"/>
        </w:rPr>
        <w:t xml:space="preserve"> и гидрофильным органическим растворителям </w:t>
      </w:r>
      <w:r w:rsidR="0089697A">
        <w:rPr>
          <w:rStyle w:val="jlqj4b"/>
          <w:rFonts w:cs="Times New Roman"/>
          <w:szCs w:val="28"/>
        </w:rPr>
        <w:t>[185, р. 162-167]</w:t>
      </w:r>
      <w:r w:rsidRPr="0078017A">
        <w:rPr>
          <w:rFonts w:cs="Times New Roman"/>
          <w:szCs w:val="28"/>
          <w:lang w:eastAsia="ru-RU"/>
        </w:rPr>
        <w:t xml:space="preserve">. Протеаза из </w:t>
      </w:r>
      <w:r w:rsidRPr="0078017A">
        <w:rPr>
          <w:rFonts w:cs="Times New Roman"/>
          <w:i/>
          <w:szCs w:val="28"/>
          <w:lang w:eastAsia="ru-RU"/>
        </w:rPr>
        <w:t xml:space="preserve">Bacillus </w:t>
      </w:r>
      <w:r w:rsidRPr="0078017A">
        <w:rPr>
          <w:rFonts w:cs="Times New Roman"/>
          <w:szCs w:val="28"/>
          <w:lang w:eastAsia="ru-RU"/>
        </w:rPr>
        <w:t>sp.</w:t>
      </w:r>
      <w:r w:rsidR="004A3381">
        <w:rPr>
          <w:rFonts w:cs="Times New Roman"/>
          <w:szCs w:val="28"/>
          <w:lang w:eastAsia="ru-RU"/>
        </w:rPr>
        <w:t> </w:t>
      </w:r>
      <w:r w:rsidRPr="0078017A">
        <w:rPr>
          <w:rFonts w:cs="Times New Roman"/>
          <w:szCs w:val="28"/>
          <w:lang w:eastAsia="ru-RU"/>
        </w:rPr>
        <w:t xml:space="preserve">JER02 (рН9.0, 70°С) устойчива к детергентам (Tween-20, TritonX-100, </w:t>
      </w:r>
      <w:r w:rsidR="00095B71" w:rsidRPr="0078017A">
        <w:rPr>
          <w:rFonts w:cs="Times New Roman"/>
          <w:szCs w:val="28"/>
          <w:lang w:eastAsia="ru-RU"/>
        </w:rPr>
        <w:t>ДСН</w:t>
      </w:r>
      <w:r w:rsidRPr="0078017A">
        <w:rPr>
          <w:rFonts w:cs="Times New Roman"/>
          <w:szCs w:val="28"/>
          <w:lang w:eastAsia="ru-RU"/>
        </w:rPr>
        <w:t xml:space="preserve">), поверхностно-активным веществам, окислителям (перборат натрия, H2O2) и органическим растворителям </w:t>
      </w:r>
      <w:r w:rsidR="0089697A">
        <w:rPr>
          <w:rStyle w:val="jlqj4b"/>
          <w:rFonts w:cs="Times New Roman"/>
          <w:szCs w:val="28"/>
        </w:rPr>
        <w:t>[204]</w:t>
      </w:r>
      <w:r w:rsidRPr="0078017A">
        <w:rPr>
          <w:rFonts w:cs="Times New Roman"/>
          <w:szCs w:val="28"/>
          <w:lang w:eastAsia="ru-RU"/>
        </w:rPr>
        <w:t xml:space="preserve">. Протеаза из солеустойчивой бактерии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acquimaris</w:t>
      </w:r>
      <w:r w:rsidRPr="0078017A">
        <w:rPr>
          <w:rFonts w:cs="Times New Roman"/>
          <w:szCs w:val="28"/>
          <w:lang w:eastAsia="ru-RU"/>
        </w:rPr>
        <w:t xml:space="preserve"> VITP4 (pH8.0, 40°С) сохраняет 50% активность в 4М NaCl. При этом протеаза достаточно стабильна в присутствии катионных (CTAB), анионных (</w:t>
      </w:r>
      <w:r w:rsidR="00095B71" w:rsidRPr="0078017A">
        <w:rPr>
          <w:rFonts w:cs="Times New Roman"/>
          <w:szCs w:val="28"/>
          <w:lang w:eastAsia="ru-RU"/>
        </w:rPr>
        <w:t>ДСН</w:t>
      </w:r>
      <w:r w:rsidRPr="0078017A">
        <w:rPr>
          <w:rFonts w:cs="Times New Roman"/>
          <w:szCs w:val="28"/>
          <w:lang w:eastAsia="ru-RU"/>
        </w:rPr>
        <w:t xml:space="preserve">) и нейтральных детергентов (Triton X-100 и Tween-20) </w:t>
      </w:r>
      <w:r w:rsidR="0089697A">
        <w:rPr>
          <w:rStyle w:val="jlqj4b"/>
          <w:rFonts w:cs="Times New Roman"/>
          <w:szCs w:val="28"/>
        </w:rPr>
        <w:t>[205]</w:t>
      </w:r>
      <w:r w:rsidRPr="0078017A">
        <w:rPr>
          <w:rFonts w:cs="Times New Roman"/>
          <w:szCs w:val="28"/>
          <w:lang w:eastAsia="ru-RU"/>
        </w:rPr>
        <w:t xml:space="preserve">. Другими протеолитическими ферментами устойчивыми к SDS являются протеазы из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pumilus</w:t>
      </w:r>
      <w:r w:rsidRPr="0078017A">
        <w:rPr>
          <w:rFonts w:cs="Times New Roman"/>
          <w:szCs w:val="28"/>
          <w:lang w:eastAsia="ru-RU"/>
        </w:rPr>
        <w:t xml:space="preserve"> D3. Четыре бациллярные протеазы с молекулярными массами 29-36 кДа и активностью в диапазоне рН 7,0-10,5 и 30°C-40°C сохраняет активность в 5 мМ </w:t>
      </w:r>
      <w:r w:rsidR="00095B71" w:rsidRPr="0078017A">
        <w:rPr>
          <w:rFonts w:cs="Times New Roman"/>
          <w:szCs w:val="28"/>
          <w:lang w:eastAsia="ru-RU"/>
        </w:rPr>
        <w:t>ДСН</w:t>
      </w:r>
      <w:r w:rsidR="0089697A">
        <w:rPr>
          <w:rFonts w:cs="Times New Roman"/>
          <w:szCs w:val="28"/>
          <w:lang w:eastAsia="ru-RU"/>
        </w:rPr>
        <w:t xml:space="preserve"> </w:t>
      </w:r>
      <w:r w:rsidR="0089697A">
        <w:rPr>
          <w:rStyle w:val="jlqj4b"/>
          <w:rFonts w:cs="Times New Roman"/>
          <w:szCs w:val="28"/>
        </w:rPr>
        <w:t>[206]</w:t>
      </w:r>
      <w:r w:rsidRPr="0078017A">
        <w:rPr>
          <w:rFonts w:cs="Times New Roman"/>
          <w:szCs w:val="28"/>
          <w:lang w:eastAsia="ru-RU"/>
        </w:rPr>
        <w:t>.</w:t>
      </w:r>
    </w:p>
    <w:p w14:paraId="243B0075" w14:textId="4311B66E" w:rsidR="000933B8" w:rsidRPr="0078017A" w:rsidRDefault="00024483" w:rsidP="005D5B1D">
      <w:pPr>
        <w:ind w:firstLine="720"/>
        <w:rPr>
          <w:rFonts w:cs="Times New Roman"/>
          <w:szCs w:val="28"/>
          <w:lang w:eastAsia="ru-RU"/>
        </w:rPr>
      </w:pPr>
      <w:r w:rsidRPr="0078017A">
        <w:rPr>
          <w:rFonts w:cs="Times New Roman"/>
          <w:szCs w:val="28"/>
          <w:lang w:eastAsia="ru-RU"/>
        </w:rPr>
        <w:t xml:space="preserve">Другой важной характеристикой бациллярных протеаз являются их термостабильность. Часто протеазы из </w:t>
      </w:r>
      <w:r w:rsidRPr="0078017A">
        <w:rPr>
          <w:rFonts w:cs="Times New Roman"/>
          <w:i/>
          <w:szCs w:val="28"/>
          <w:lang w:eastAsia="ru-RU"/>
        </w:rPr>
        <w:t>Bacillus</w:t>
      </w:r>
      <w:r w:rsidRPr="0078017A">
        <w:rPr>
          <w:rFonts w:cs="Times New Roman"/>
          <w:szCs w:val="28"/>
          <w:lang w:eastAsia="ru-RU"/>
        </w:rPr>
        <w:t xml:space="preserve"> активны при 40-60°С, но некоторые активны и при более высоких температурах. К примеру, выделенная из штамма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licheniformis</w:t>
      </w:r>
      <w:r w:rsidRPr="0078017A">
        <w:rPr>
          <w:rFonts w:cs="Times New Roman"/>
          <w:szCs w:val="28"/>
          <w:lang w:eastAsia="ru-RU"/>
        </w:rPr>
        <w:t xml:space="preserve"> протеаза имеет оптимум активности при рН</w:t>
      </w:r>
      <w:r w:rsidR="00191BD3" w:rsidRPr="0078017A">
        <w:rPr>
          <w:rFonts w:cs="Times New Roman"/>
          <w:szCs w:val="28"/>
          <w:lang w:eastAsia="ru-RU"/>
        </w:rPr>
        <w:t> </w:t>
      </w:r>
      <w:r w:rsidRPr="0078017A">
        <w:rPr>
          <w:rFonts w:cs="Times New Roman"/>
          <w:szCs w:val="28"/>
          <w:lang w:eastAsia="ru-RU"/>
        </w:rPr>
        <w:t xml:space="preserve">10,0 и температуре 65°С </w:t>
      </w:r>
      <w:r w:rsidR="0089697A">
        <w:rPr>
          <w:rStyle w:val="jlqj4b"/>
          <w:rFonts w:cs="Times New Roman"/>
          <w:szCs w:val="28"/>
        </w:rPr>
        <w:t>[192, р. 944-950]</w:t>
      </w:r>
      <w:r w:rsidRPr="0078017A">
        <w:rPr>
          <w:rFonts w:cs="Times New Roman"/>
          <w:szCs w:val="28"/>
          <w:lang w:eastAsia="ru-RU"/>
        </w:rPr>
        <w:t xml:space="preserve">, а экстрацеллюлярная сериновая протеаза из </w:t>
      </w:r>
      <w:r w:rsidRPr="0078017A">
        <w:rPr>
          <w:rFonts w:cs="Times New Roman"/>
          <w:i/>
          <w:szCs w:val="28"/>
          <w:lang w:eastAsia="ru-RU"/>
        </w:rPr>
        <w:t>B.</w:t>
      </w:r>
      <w:r w:rsidR="004A3381">
        <w:rPr>
          <w:rFonts w:cs="Times New Roman"/>
          <w:i/>
          <w:szCs w:val="28"/>
          <w:lang w:eastAsia="ru-RU"/>
        </w:rPr>
        <w:t> </w:t>
      </w:r>
      <w:r w:rsidRPr="0078017A">
        <w:rPr>
          <w:rFonts w:cs="Times New Roman"/>
          <w:i/>
          <w:szCs w:val="28"/>
          <w:lang w:eastAsia="ru-RU"/>
        </w:rPr>
        <w:t>licheniformis</w:t>
      </w:r>
      <w:r w:rsidRPr="0078017A">
        <w:rPr>
          <w:rFonts w:cs="Times New Roman"/>
          <w:szCs w:val="28"/>
          <w:lang w:eastAsia="ru-RU"/>
        </w:rPr>
        <w:t xml:space="preserve"> K7A с массой 30 кДа имеет оптимум активности при температуре 70°C </w:t>
      </w:r>
      <w:r w:rsidR="0089697A">
        <w:rPr>
          <w:rStyle w:val="jlqj4b"/>
          <w:rFonts w:cs="Times New Roman"/>
          <w:szCs w:val="28"/>
        </w:rPr>
        <w:t>[191, р. 1033-1047]</w:t>
      </w:r>
      <w:r w:rsidRPr="0078017A">
        <w:rPr>
          <w:rFonts w:cs="Times New Roman"/>
          <w:szCs w:val="28"/>
          <w:lang w:eastAsia="ru-RU"/>
        </w:rPr>
        <w:t xml:space="preserve">. Уже упомянутая протеаза из </w:t>
      </w:r>
      <w:r w:rsidRPr="0078017A">
        <w:rPr>
          <w:rFonts w:cs="Times New Roman"/>
          <w:bCs/>
          <w:i/>
          <w:kern w:val="36"/>
          <w:szCs w:val="28"/>
          <w:lang w:eastAsia="ru-RU"/>
        </w:rPr>
        <w:t xml:space="preserve">Bacillus </w:t>
      </w:r>
      <w:r w:rsidRPr="0078017A">
        <w:rPr>
          <w:rFonts w:cs="Times New Roman"/>
          <w:bCs/>
          <w:kern w:val="36"/>
          <w:szCs w:val="28"/>
          <w:lang w:eastAsia="ru-RU"/>
        </w:rPr>
        <w:t>sp.</w:t>
      </w:r>
      <w:r w:rsidR="00191BD3" w:rsidRPr="0078017A">
        <w:rPr>
          <w:rFonts w:cs="Times New Roman"/>
          <w:bCs/>
          <w:kern w:val="36"/>
          <w:szCs w:val="28"/>
          <w:lang w:eastAsia="ru-RU"/>
        </w:rPr>
        <w:t> </w:t>
      </w:r>
      <w:r w:rsidRPr="0078017A">
        <w:rPr>
          <w:rFonts w:cs="Times New Roman"/>
          <w:bCs/>
          <w:kern w:val="36"/>
          <w:szCs w:val="28"/>
          <w:lang w:eastAsia="ru-RU"/>
        </w:rPr>
        <w:t xml:space="preserve">JER02 обладает максимальной активностью при 70°С </w:t>
      </w:r>
      <w:r w:rsidR="0089697A">
        <w:rPr>
          <w:rStyle w:val="jlqj4b"/>
          <w:rFonts w:cs="Times New Roman"/>
          <w:szCs w:val="28"/>
        </w:rPr>
        <w:t>[204]</w:t>
      </w:r>
      <w:r w:rsidRPr="0078017A">
        <w:rPr>
          <w:rFonts w:cs="Times New Roman"/>
          <w:bCs/>
          <w:kern w:val="36"/>
          <w:szCs w:val="28"/>
          <w:lang w:eastAsia="ru-RU"/>
        </w:rPr>
        <w:t xml:space="preserve">. При такой же температуре максимально активна одна из секретируемых </w:t>
      </w:r>
      <w:r w:rsidRPr="0078017A">
        <w:rPr>
          <w:rFonts w:cs="Times New Roman"/>
          <w:i/>
          <w:szCs w:val="28"/>
          <w:lang w:eastAsia="ru-RU"/>
        </w:rPr>
        <w:t>B.</w:t>
      </w:r>
      <w:r w:rsidR="00191BD3" w:rsidRPr="0078017A">
        <w:rPr>
          <w:rFonts w:cs="Times New Roman"/>
          <w:i/>
          <w:szCs w:val="28"/>
          <w:lang w:eastAsia="ru-RU"/>
        </w:rPr>
        <w:t> </w:t>
      </w:r>
      <w:r w:rsidRPr="0078017A">
        <w:rPr>
          <w:rFonts w:cs="Times New Roman"/>
          <w:i/>
          <w:szCs w:val="28"/>
          <w:lang w:eastAsia="ru-RU"/>
        </w:rPr>
        <w:t>cereus</w:t>
      </w:r>
      <w:r w:rsidR="00CC1314">
        <w:rPr>
          <w:rFonts w:cs="Times New Roman"/>
          <w:szCs w:val="28"/>
          <w:lang w:eastAsia="ru-RU"/>
        </w:rPr>
        <w:t xml:space="preserve"> </w:t>
      </w:r>
      <w:r w:rsidRPr="0078017A">
        <w:rPr>
          <w:rFonts w:cs="Times New Roman"/>
          <w:szCs w:val="28"/>
          <w:lang w:eastAsia="ru-RU"/>
        </w:rPr>
        <w:t>KCTC</w:t>
      </w:r>
      <w:r w:rsidR="00191BD3" w:rsidRPr="0078017A">
        <w:rPr>
          <w:rFonts w:cs="Times New Roman"/>
          <w:szCs w:val="28"/>
          <w:lang w:eastAsia="ru-RU"/>
        </w:rPr>
        <w:t> </w:t>
      </w:r>
      <w:r w:rsidRPr="0078017A">
        <w:rPr>
          <w:rFonts w:cs="Times New Roman"/>
          <w:szCs w:val="28"/>
          <w:lang w:eastAsia="ru-RU"/>
        </w:rPr>
        <w:t xml:space="preserve">3674 </w:t>
      </w:r>
      <w:r w:rsidRPr="0078017A">
        <w:rPr>
          <w:rFonts w:cs="Times New Roman"/>
          <w:bCs/>
          <w:kern w:val="36"/>
          <w:szCs w:val="28"/>
          <w:lang w:eastAsia="ru-RU"/>
        </w:rPr>
        <w:t xml:space="preserve">протеаз с массой 38 кДа </w:t>
      </w:r>
      <w:r w:rsidR="0089697A">
        <w:rPr>
          <w:rStyle w:val="jlqj4b"/>
          <w:rFonts w:cs="Times New Roman"/>
          <w:szCs w:val="28"/>
        </w:rPr>
        <w:t>[207]</w:t>
      </w:r>
      <w:r w:rsidRPr="0078017A">
        <w:rPr>
          <w:rFonts w:cs="Times New Roman"/>
          <w:bCs/>
          <w:kern w:val="36"/>
          <w:szCs w:val="28"/>
          <w:lang w:eastAsia="ru-RU"/>
        </w:rPr>
        <w:t>. А п</w:t>
      </w:r>
      <w:r w:rsidRPr="0078017A">
        <w:rPr>
          <w:rFonts w:cs="Times New Roman"/>
          <w:szCs w:val="28"/>
          <w:lang w:eastAsia="ru-RU"/>
        </w:rPr>
        <w:t xml:space="preserve">ротеаза из </w:t>
      </w:r>
      <w:r w:rsidRPr="0078017A">
        <w:rPr>
          <w:rFonts w:cs="Times New Roman"/>
          <w:i/>
          <w:szCs w:val="28"/>
          <w:lang w:eastAsia="ru-RU"/>
        </w:rPr>
        <w:t xml:space="preserve">Bacillus </w:t>
      </w:r>
      <w:r w:rsidRPr="0078017A">
        <w:rPr>
          <w:rFonts w:cs="Times New Roman"/>
          <w:szCs w:val="28"/>
          <w:lang w:eastAsia="ru-RU"/>
        </w:rPr>
        <w:t>sp.</w:t>
      </w:r>
      <w:r w:rsidR="00191BD3" w:rsidRPr="0078017A">
        <w:rPr>
          <w:rFonts w:cs="Times New Roman"/>
          <w:szCs w:val="28"/>
          <w:lang w:eastAsia="ru-RU"/>
        </w:rPr>
        <w:t> </w:t>
      </w:r>
      <w:r w:rsidRPr="0078017A">
        <w:rPr>
          <w:rFonts w:cs="Times New Roman"/>
          <w:szCs w:val="28"/>
          <w:lang w:eastAsia="ru-RU"/>
        </w:rPr>
        <w:t>MLA64 показывает еще более экстремальные значения, фермент стабилен в диапазоне 40-100°С с оптимумом при 95°С. Характеристики по рН также впечатляют – протеаза выдерживает перепады рН от 6.0 до 12.5 с оптимумом при 9.5</w:t>
      </w:r>
      <w:r w:rsidR="0089697A">
        <w:rPr>
          <w:rFonts w:cs="Times New Roman"/>
          <w:szCs w:val="28"/>
          <w:lang w:eastAsia="ru-RU"/>
        </w:rPr>
        <w:t xml:space="preserve"> </w:t>
      </w:r>
      <w:r w:rsidR="0089697A">
        <w:rPr>
          <w:rStyle w:val="jlqj4b"/>
          <w:rFonts w:cs="Times New Roman"/>
          <w:szCs w:val="28"/>
        </w:rPr>
        <w:t>[208]</w:t>
      </w:r>
      <w:r w:rsidRPr="0078017A">
        <w:rPr>
          <w:rFonts w:cs="Times New Roman"/>
          <w:szCs w:val="28"/>
          <w:lang w:eastAsia="ru-RU"/>
        </w:rPr>
        <w:t>.</w:t>
      </w:r>
    </w:p>
    <w:p w14:paraId="068D57EF" w14:textId="77777777" w:rsidR="00024483" w:rsidRPr="0078017A" w:rsidRDefault="00024483" w:rsidP="005D5B1D">
      <w:pPr>
        <w:ind w:firstLine="720"/>
        <w:rPr>
          <w:rFonts w:cs="Times New Roman"/>
          <w:szCs w:val="28"/>
          <w:lang w:eastAsia="ru-RU"/>
        </w:rPr>
      </w:pPr>
      <w:r w:rsidRPr="0078017A">
        <w:rPr>
          <w:rFonts w:cs="Times New Roman"/>
          <w:szCs w:val="28"/>
          <w:lang w:eastAsia="ru-RU"/>
        </w:rPr>
        <w:t xml:space="preserve">Для продукции бациллярных протеаз в биореакторах используют методы глубинной </w:t>
      </w:r>
      <w:r w:rsidR="0089697A">
        <w:rPr>
          <w:rStyle w:val="jlqj4b"/>
          <w:rFonts w:cs="Times New Roman"/>
          <w:szCs w:val="28"/>
        </w:rPr>
        <w:t>[209-211]</w:t>
      </w:r>
      <w:r w:rsidRPr="0078017A">
        <w:rPr>
          <w:rFonts w:cs="Times New Roman"/>
          <w:szCs w:val="28"/>
          <w:lang w:eastAsia="ru-RU"/>
        </w:rPr>
        <w:t xml:space="preserve"> и твердофазной ферментации </w:t>
      </w:r>
      <w:r w:rsidR="0089697A">
        <w:rPr>
          <w:rStyle w:val="jlqj4b"/>
          <w:rFonts w:cs="Times New Roman"/>
          <w:szCs w:val="28"/>
        </w:rPr>
        <w:t>[212, 213]</w:t>
      </w:r>
      <w:r w:rsidRPr="0078017A">
        <w:rPr>
          <w:rFonts w:cs="Times New Roman"/>
          <w:szCs w:val="28"/>
          <w:lang w:eastAsia="ru-RU"/>
        </w:rPr>
        <w:t xml:space="preserve">. Состав питательной среды играет решающее значение имеет, так как определяет до 40% стоимости самого фермента </w:t>
      </w:r>
      <w:r w:rsidR="0089697A">
        <w:rPr>
          <w:rStyle w:val="jlqj4b"/>
          <w:rFonts w:cs="Times New Roman"/>
          <w:szCs w:val="28"/>
        </w:rPr>
        <w:t>[5, р. 345-350]</w:t>
      </w:r>
      <w:r w:rsidRPr="0078017A">
        <w:rPr>
          <w:rFonts w:cs="Times New Roman"/>
          <w:szCs w:val="28"/>
          <w:lang w:eastAsia="ru-RU"/>
        </w:rPr>
        <w:t>. Недорогими и популярными компонентами среды являются: меласса, фруктоза, мальтоэкстракт, лактоза, обезжиренное молоко</w:t>
      </w:r>
      <w:r w:rsidR="0089697A">
        <w:rPr>
          <w:rFonts w:cs="Times New Roman"/>
          <w:szCs w:val="28"/>
          <w:lang w:eastAsia="ru-RU"/>
        </w:rPr>
        <w:t xml:space="preserve"> </w:t>
      </w:r>
      <w:r w:rsidR="0089697A">
        <w:rPr>
          <w:rStyle w:val="jlqj4b"/>
          <w:rFonts w:cs="Times New Roman"/>
          <w:szCs w:val="28"/>
        </w:rPr>
        <w:t>[170 р. 1666-1685; 184, р. 293-313; 203, р. 1356-1362; 214-217]</w:t>
      </w:r>
      <w:r w:rsidR="0089697A">
        <w:rPr>
          <w:rFonts w:cs="Times New Roman"/>
          <w:szCs w:val="28"/>
          <w:lang w:eastAsia="ru-RU"/>
        </w:rPr>
        <w:t>.</w:t>
      </w:r>
      <w:r w:rsidRPr="0078017A">
        <w:rPr>
          <w:rFonts w:cs="Times New Roman"/>
          <w:szCs w:val="28"/>
          <w:lang w:eastAsia="ru-RU"/>
        </w:rPr>
        <w:t xml:space="preserve"> При твердофазной ферментации используют солому зерновых, багассу, отходы бобовых культур, </w:t>
      </w:r>
      <w:r w:rsidR="0089697A">
        <w:rPr>
          <w:rStyle w:val="jlqj4b"/>
          <w:rFonts w:cs="Times New Roman"/>
          <w:szCs w:val="28"/>
        </w:rPr>
        <w:t>[218, 219]</w:t>
      </w:r>
      <w:r w:rsidRPr="0078017A">
        <w:rPr>
          <w:rFonts w:cs="Times New Roman"/>
          <w:szCs w:val="28"/>
          <w:lang w:eastAsia="ru-RU"/>
        </w:rPr>
        <w:t xml:space="preserve">. Твердофазное культивирование позволяет достигнуть 9840 ед/мл при 72 часовом культивировании </w:t>
      </w:r>
      <w:r w:rsidRPr="0078017A">
        <w:rPr>
          <w:rFonts w:cs="Times New Roman"/>
          <w:i/>
          <w:szCs w:val="28"/>
          <w:lang w:eastAsia="ru-RU"/>
        </w:rPr>
        <w:t>B.</w:t>
      </w:r>
      <w:r w:rsidR="00191BD3" w:rsidRPr="0078017A">
        <w:rPr>
          <w:rFonts w:cs="Times New Roman"/>
          <w:i/>
          <w:szCs w:val="28"/>
          <w:lang w:eastAsia="ru-RU"/>
        </w:rPr>
        <w:t> </w:t>
      </w:r>
      <w:r w:rsidRPr="0078017A">
        <w:rPr>
          <w:rFonts w:cs="Times New Roman"/>
          <w:i/>
          <w:szCs w:val="28"/>
          <w:lang w:eastAsia="ru-RU"/>
        </w:rPr>
        <w:t>pumilus</w:t>
      </w:r>
      <w:r w:rsidRPr="0078017A">
        <w:rPr>
          <w:rFonts w:cs="Times New Roman"/>
          <w:szCs w:val="28"/>
          <w:lang w:eastAsia="ru-RU"/>
        </w:rPr>
        <w:t xml:space="preserve"> SG2 </w:t>
      </w:r>
      <w:r w:rsidR="0089697A">
        <w:rPr>
          <w:rStyle w:val="jlqj4b"/>
          <w:rFonts w:cs="Times New Roman"/>
          <w:szCs w:val="28"/>
        </w:rPr>
        <w:t>[218, р. 435-438]</w:t>
      </w:r>
      <w:r w:rsidRPr="0078017A">
        <w:rPr>
          <w:rFonts w:cs="Times New Roman"/>
          <w:szCs w:val="28"/>
          <w:lang w:eastAsia="ru-RU"/>
        </w:rPr>
        <w:t xml:space="preserve">, а для штамма </w:t>
      </w:r>
      <w:r w:rsidRPr="0078017A">
        <w:rPr>
          <w:rFonts w:cs="Times New Roman"/>
          <w:i/>
          <w:szCs w:val="28"/>
          <w:lang w:eastAsia="ru-RU"/>
        </w:rPr>
        <w:t xml:space="preserve">Bacillus </w:t>
      </w:r>
      <w:r w:rsidRPr="0078017A">
        <w:rPr>
          <w:rFonts w:cs="Times New Roman"/>
          <w:szCs w:val="28"/>
          <w:lang w:eastAsia="ru-RU"/>
        </w:rPr>
        <w:t>sp.</w:t>
      </w:r>
      <w:r w:rsidR="00CC1314">
        <w:rPr>
          <w:rFonts w:cs="Times New Roman"/>
          <w:szCs w:val="28"/>
          <w:lang w:eastAsia="ru-RU"/>
        </w:rPr>
        <w:t xml:space="preserve"> </w:t>
      </w:r>
      <w:r w:rsidRPr="0078017A">
        <w:rPr>
          <w:rFonts w:cs="Times New Roman"/>
          <w:szCs w:val="28"/>
          <w:lang w:eastAsia="ru-RU"/>
        </w:rPr>
        <w:t xml:space="preserve">BBXS-2, растущего на пшеничной соломе было достигнуто значение 12200 ед/мл после 120 часов культивирования </w:t>
      </w:r>
      <w:r w:rsidR="0089697A">
        <w:rPr>
          <w:rStyle w:val="jlqj4b"/>
          <w:rFonts w:cs="Times New Roman"/>
          <w:szCs w:val="28"/>
        </w:rPr>
        <w:t>[7, р. 146-150]</w:t>
      </w:r>
      <w:r w:rsidRPr="0078017A">
        <w:rPr>
          <w:rFonts w:cs="Times New Roman"/>
          <w:szCs w:val="28"/>
          <w:lang w:eastAsia="ru-RU"/>
        </w:rPr>
        <w:t xml:space="preserve">. Метод глубинной ферментации менее продуктивен, для штамма </w:t>
      </w:r>
      <w:r w:rsidRPr="0078017A">
        <w:rPr>
          <w:rFonts w:cs="Times New Roman"/>
          <w:i/>
          <w:szCs w:val="28"/>
          <w:lang w:eastAsia="ru-RU"/>
        </w:rPr>
        <w:t>Bacillus</w:t>
      </w:r>
      <w:r w:rsidR="00CC1314">
        <w:rPr>
          <w:rFonts w:cs="Times New Roman"/>
          <w:i/>
          <w:szCs w:val="28"/>
          <w:lang w:eastAsia="ru-RU"/>
        </w:rPr>
        <w:t xml:space="preserve"> </w:t>
      </w:r>
      <w:r w:rsidRPr="0078017A">
        <w:rPr>
          <w:rFonts w:cs="Times New Roman"/>
          <w:szCs w:val="28"/>
          <w:lang w:eastAsia="ru-RU"/>
        </w:rPr>
        <w:t>sp.</w:t>
      </w:r>
      <w:r w:rsidR="00CC1314">
        <w:rPr>
          <w:rFonts w:cs="Times New Roman"/>
          <w:szCs w:val="28"/>
          <w:lang w:eastAsia="ru-RU"/>
        </w:rPr>
        <w:t xml:space="preserve"> </w:t>
      </w:r>
      <w:r w:rsidRPr="0078017A">
        <w:rPr>
          <w:rFonts w:cs="Times New Roman"/>
          <w:szCs w:val="28"/>
          <w:lang w:eastAsia="ru-RU"/>
        </w:rPr>
        <w:t xml:space="preserve">BGS культивированного на мелассе получено 2992,7 ед/мл, но и менее энергозатратен </w:t>
      </w:r>
      <w:r w:rsidR="00191BD3" w:rsidRPr="0078017A">
        <w:rPr>
          <w:rFonts w:cs="Times New Roman"/>
          <w:szCs w:val="28"/>
          <w:lang w:eastAsia="ru-RU"/>
        </w:rPr>
        <w:t>–</w:t>
      </w:r>
      <w:r w:rsidRPr="0078017A">
        <w:rPr>
          <w:rFonts w:cs="Times New Roman"/>
          <w:szCs w:val="28"/>
          <w:lang w:eastAsia="ru-RU"/>
        </w:rPr>
        <w:t xml:space="preserve"> всего</w:t>
      </w:r>
      <w:r w:rsidR="00191BD3" w:rsidRPr="0078017A">
        <w:rPr>
          <w:rFonts w:cs="Times New Roman"/>
          <w:szCs w:val="28"/>
          <w:lang w:eastAsia="ru-RU"/>
        </w:rPr>
        <w:t xml:space="preserve"> </w:t>
      </w:r>
      <w:r w:rsidRPr="0078017A">
        <w:rPr>
          <w:rFonts w:cs="Times New Roman"/>
          <w:szCs w:val="28"/>
          <w:lang w:eastAsia="ru-RU"/>
        </w:rPr>
        <w:t xml:space="preserve">48 часов культивирования </w:t>
      </w:r>
      <w:r w:rsidR="0089697A">
        <w:rPr>
          <w:rStyle w:val="jlqj4b"/>
          <w:rFonts w:cs="Times New Roman"/>
          <w:szCs w:val="28"/>
        </w:rPr>
        <w:t>[184, р. 293-313]</w:t>
      </w:r>
      <w:r w:rsidRPr="0078017A">
        <w:rPr>
          <w:rFonts w:cs="Times New Roman"/>
          <w:szCs w:val="28"/>
          <w:lang w:eastAsia="ru-RU"/>
        </w:rPr>
        <w:t xml:space="preserve">. В промышленной биотехнологии для культивирования </w:t>
      </w:r>
      <w:r w:rsidRPr="0078017A">
        <w:rPr>
          <w:rFonts w:cs="Times New Roman"/>
          <w:i/>
          <w:szCs w:val="28"/>
          <w:lang w:eastAsia="ru-RU"/>
        </w:rPr>
        <w:t>Bacillus</w:t>
      </w:r>
      <w:r w:rsidRPr="0078017A">
        <w:rPr>
          <w:rFonts w:cs="Times New Roman"/>
          <w:szCs w:val="28"/>
          <w:lang w:eastAsia="ru-RU"/>
        </w:rPr>
        <w:t xml:space="preserve"> применяют оба метода </w:t>
      </w:r>
      <w:r w:rsidR="006030E8">
        <w:rPr>
          <w:rStyle w:val="jlqj4b"/>
          <w:rFonts w:cs="Times New Roman"/>
          <w:szCs w:val="28"/>
        </w:rPr>
        <w:t>[2, р. 321-333]</w:t>
      </w:r>
      <w:r w:rsidRPr="0078017A">
        <w:rPr>
          <w:rFonts w:cs="Times New Roman"/>
          <w:szCs w:val="28"/>
          <w:lang w:eastAsia="ru-RU"/>
        </w:rPr>
        <w:t>.</w:t>
      </w:r>
    </w:p>
    <w:p w14:paraId="77730D9D" w14:textId="77777777" w:rsidR="003234C5" w:rsidRPr="0078017A" w:rsidRDefault="006C6964" w:rsidP="005D5B1D">
      <w:pPr>
        <w:ind w:firstLine="720"/>
        <w:rPr>
          <w:rFonts w:cs="Times New Roman"/>
          <w:szCs w:val="28"/>
          <w:lang w:eastAsia="ru-RU"/>
        </w:rPr>
      </w:pPr>
      <w:r w:rsidRPr="0078017A">
        <w:rPr>
          <w:rFonts w:cs="Times New Roman"/>
          <w:szCs w:val="28"/>
          <w:lang w:eastAsia="ru-RU"/>
        </w:rPr>
        <w:t xml:space="preserve">Таким образом, обзор литературных данных показал, что протеолитические ферменты </w:t>
      </w:r>
      <w:r w:rsidR="003234C5" w:rsidRPr="0078017A">
        <w:rPr>
          <w:rFonts w:cs="Times New Roman"/>
          <w:szCs w:val="28"/>
          <w:lang w:eastAsia="ru-RU"/>
        </w:rPr>
        <w:t xml:space="preserve">находятся в фокусе современных исследований поскольку находят применение во всех отраслях человеческой деятельности включая медицину, приготовление пищевых продуктов, сельское хозяйство, кормопроизводство, переработка отходов, косметология и производство моющих средств. И среди наиболее перспективных объектов для изучения представляются микробиальные протеазы, синтезируемые бактериями рода </w:t>
      </w:r>
      <w:r w:rsidR="003234C5" w:rsidRPr="0078017A">
        <w:rPr>
          <w:rFonts w:cs="Times New Roman"/>
          <w:i/>
          <w:szCs w:val="28"/>
          <w:lang w:val="en-US" w:eastAsia="ru-RU"/>
        </w:rPr>
        <w:t>Bacillus</w:t>
      </w:r>
      <w:r w:rsidR="003234C5" w:rsidRPr="0078017A">
        <w:rPr>
          <w:rFonts w:cs="Times New Roman"/>
          <w:szCs w:val="28"/>
          <w:lang w:eastAsia="ru-RU"/>
        </w:rPr>
        <w:t xml:space="preserve">. С учетом вышеизложенного, </w:t>
      </w:r>
      <w:r w:rsidR="00DF3D89" w:rsidRPr="0078017A">
        <w:rPr>
          <w:rFonts w:cs="Times New Roman"/>
          <w:szCs w:val="28"/>
          <w:lang w:eastAsia="ru-RU"/>
        </w:rPr>
        <w:t xml:space="preserve">выделение и </w:t>
      </w:r>
      <w:r w:rsidR="003234C5" w:rsidRPr="0078017A">
        <w:rPr>
          <w:rFonts w:cs="Times New Roman"/>
          <w:szCs w:val="28"/>
          <w:lang w:eastAsia="ru-RU"/>
        </w:rPr>
        <w:t xml:space="preserve">изучение новых протеаз из </w:t>
      </w:r>
      <w:r w:rsidR="003234C5" w:rsidRPr="0078017A">
        <w:rPr>
          <w:rFonts w:cs="Times New Roman"/>
          <w:i/>
          <w:szCs w:val="28"/>
          <w:lang w:eastAsia="ru-RU"/>
        </w:rPr>
        <w:t>Bacillus</w:t>
      </w:r>
      <w:r w:rsidR="003234C5" w:rsidRPr="0078017A">
        <w:rPr>
          <w:rFonts w:cs="Times New Roman"/>
          <w:szCs w:val="28"/>
          <w:lang w:eastAsia="ru-RU"/>
        </w:rPr>
        <w:t xml:space="preserve"> представляется актуальной задачей. </w:t>
      </w:r>
    </w:p>
    <w:p w14:paraId="13DE3D2B" w14:textId="77777777" w:rsidR="00990428" w:rsidRDefault="00990428" w:rsidP="00125B45">
      <w:pPr>
        <w:pStyle w:val="2"/>
      </w:pPr>
    </w:p>
    <w:p w14:paraId="4FDD5B49" w14:textId="77777777" w:rsidR="00752FE8" w:rsidRPr="00125B45" w:rsidRDefault="00752FE8" w:rsidP="00125B45">
      <w:pPr>
        <w:pStyle w:val="2"/>
        <w:rPr>
          <w:b/>
        </w:rPr>
      </w:pPr>
      <w:r w:rsidRPr="00125B45">
        <w:rPr>
          <w:b/>
        </w:rPr>
        <w:t>1.</w:t>
      </w:r>
      <w:r w:rsidR="00A702A4" w:rsidRPr="00125B45">
        <w:rPr>
          <w:b/>
        </w:rPr>
        <w:t>5</w:t>
      </w:r>
      <w:r w:rsidRPr="00125B45">
        <w:rPr>
          <w:b/>
        </w:rPr>
        <w:t xml:space="preserve"> Применение геномных и протеомных технологий в изучении бактериальных ферментов</w:t>
      </w:r>
    </w:p>
    <w:p w14:paraId="7A03CFFD" w14:textId="77777777" w:rsidR="00752FE8"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 xml:space="preserve">В настоящее время наряду с NGS (next generation sequencing) набирает популярность нанопоровое секвенирование ДНК или РНК, относящееся к методам третьего поколения </w:t>
      </w:r>
      <w:r w:rsidR="006030E8" w:rsidRPr="006030E8">
        <w:rPr>
          <w:rStyle w:val="jlqj4b"/>
          <w:rFonts w:ascii="Times New Roman" w:hAnsi="Times New Roman" w:cs="Times New Roman"/>
          <w:sz w:val="28"/>
          <w:szCs w:val="28"/>
        </w:rPr>
        <w:t>[220]</w:t>
      </w:r>
      <w:r w:rsidRPr="006030E8">
        <w:rPr>
          <w:rFonts w:ascii="Times New Roman" w:hAnsi="Times New Roman" w:cs="Times New Roman"/>
          <w:sz w:val="28"/>
          <w:szCs w:val="28"/>
          <w:lang w:val="kk-KZ"/>
        </w:rPr>
        <w:t xml:space="preserve">. Этот метод основан на использовании белковых, твердотельных или других пор размером в несколько нанометров, чувствительных к нуклеиновым кислотам. Нанопоровое секвенирование позволяет избежать этапов ПЦР-амплификации и химического мечения образцов ДНК или РНК </w:t>
      </w:r>
      <w:r w:rsidR="006030E8" w:rsidRPr="006030E8">
        <w:rPr>
          <w:rStyle w:val="jlqj4b"/>
          <w:rFonts w:ascii="Times New Roman" w:hAnsi="Times New Roman" w:cs="Times New Roman"/>
          <w:sz w:val="28"/>
          <w:szCs w:val="28"/>
        </w:rPr>
        <w:t>[221]</w:t>
      </w:r>
      <w:r w:rsidRPr="006030E8">
        <w:rPr>
          <w:rFonts w:ascii="Times New Roman" w:hAnsi="Times New Roman" w:cs="Times New Roman"/>
          <w:sz w:val="28"/>
          <w:szCs w:val="28"/>
          <w:lang w:val="kk-KZ"/>
        </w:rPr>
        <w:t xml:space="preserve">, что является его преимуществом по сравнению с другими методами секвенирования, требующими хотя бы одну из этих стадий. Преимущества метода включают генотипирование, высокую мобильность, быстрый анализ и оперативное получение результатов. Этот метод применялся для быстрой идентификации вирусных патогенов </w:t>
      </w:r>
      <w:r w:rsidR="006030E8" w:rsidRPr="006030E8">
        <w:rPr>
          <w:rStyle w:val="jlqj4b"/>
          <w:rFonts w:ascii="Times New Roman" w:hAnsi="Times New Roman" w:cs="Times New Roman"/>
          <w:sz w:val="28"/>
          <w:szCs w:val="28"/>
        </w:rPr>
        <w:t>[222]</w:t>
      </w:r>
      <w:r w:rsidRPr="006030E8">
        <w:rPr>
          <w:rFonts w:ascii="Times New Roman" w:hAnsi="Times New Roman" w:cs="Times New Roman"/>
          <w:sz w:val="28"/>
          <w:szCs w:val="28"/>
          <w:lang w:val="kk-KZ"/>
        </w:rPr>
        <w:t xml:space="preserve">, мониторинга бактериальной устойчивости </w:t>
      </w:r>
      <w:r w:rsidR="006030E8" w:rsidRPr="006030E8">
        <w:rPr>
          <w:rStyle w:val="jlqj4b"/>
          <w:rFonts w:ascii="Times New Roman" w:hAnsi="Times New Roman" w:cs="Times New Roman"/>
          <w:sz w:val="28"/>
          <w:szCs w:val="28"/>
        </w:rPr>
        <w:t>[223]</w:t>
      </w:r>
      <w:r w:rsidRPr="006030E8">
        <w:rPr>
          <w:rFonts w:ascii="Times New Roman" w:hAnsi="Times New Roman" w:cs="Times New Roman"/>
          <w:sz w:val="28"/>
          <w:szCs w:val="28"/>
          <w:lang w:val="kk-KZ"/>
        </w:rPr>
        <w:t>, секвенирования геномов человека и растений</w:t>
      </w:r>
      <w:r w:rsidR="00B72451" w:rsidRPr="006030E8">
        <w:rPr>
          <w:rFonts w:ascii="Times New Roman" w:hAnsi="Times New Roman" w:cs="Times New Roman"/>
          <w:sz w:val="28"/>
          <w:szCs w:val="28"/>
        </w:rPr>
        <w:t xml:space="preserve"> </w:t>
      </w:r>
      <w:r w:rsidR="006030E8" w:rsidRPr="006030E8">
        <w:rPr>
          <w:rStyle w:val="jlqj4b"/>
          <w:rFonts w:ascii="Times New Roman" w:hAnsi="Times New Roman" w:cs="Times New Roman"/>
          <w:sz w:val="28"/>
          <w:szCs w:val="28"/>
        </w:rPr>
        <w:t>[224, 225]</w:t>
      </w:r>
      <w:r w:rsidRPr="006030E8">
        <w:rPr>
          <w:rFonts w:ascii="Times New Roman" w:hAnsi="Times New Roman" w:cs="Times New Roman"/>
          <w:sz w:val="28"/>
          <w:szCs w:val="28"/>
          <w:lang w:val="kk-KZ"/>
        </w:rPr>
        <w:t>, гаплотипирования</w:t>
      </w:r>
      <w:r w:rsidR="00B72451"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[226]</w:t>
      </w:r>
      <w:r w:rsidRPr="006030E8">
        <w:rPr>
          <w:rFonts w:ascii="Times New Roman" w:hAnsi="Times New Roman" w:cs="Times New Roman"/>
          <w:sz w:val="28"/>
          <w:szCs w:val="28"/>
          <w:lang w:val="kk-KZ"/>
        </w:rPr>
        <w:t>, отслеживания вирусов</w:t>
      </w:r>
      <w:r w:rsidR="00B72451" w:rsidRPr="006030E8">
        <w:rPr>
          <w:rFonts w:ascii="Times New Roman" w:hAnsi="Times New Roman" w:cs="Times New Roman"/>
          <w:sz w:val="28"/>
          <w:szCs w:val="28"/>
        </w:rPr>
        <w:t xml:space="preserve"> </w:t>
      </w:r>
      <w:r w:rsidR="006030E8" w:rsidRPr="006030E8">
        <w:rPr>
          <w:rStyle w:val="jlqj4b"/>
          <w:rFonts w:ascii="Times New Roman" w:hAnsi="Times New Roman" w:cs="Times New Roman"/>
          <w:sz w:val="28"/>
          <w:szCs w:val="28"/>
        </w:rPr>
        <w:t>[227]</w:t>
      </w:r>
      <w:r w:rsidRPr="006030E8">
        <w:rPr>
          <w:rFonts w:ascii="Times New Roman" w:hAnsi="Times New Roman" w:cs="Times New Roman"/>
          <w:sz w:val="28"/>
          <w:szCs w:val="28"/>
          <w:lang w:val="kk-KZ"/>
        </w:rPr>
        <w:t xml:space="preserve"> и других задач.</w:t>
      </w:r>
    </w:p>
    <w:p w14:paraId="7F4F2042" w14:textId="77777777" w:rsidR="00752FE8"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 xml:space="preserve">История нанопорового секвенирования началась в 1989 году, когда было показано, что альфа-токсин, синтезируемый </w:t>
      </w:r>
      <w:r w:rsidRPr="006030E8">
        <w:rPr>
          <w:rFonts w:ascii="Times New Roman" w:hAnsi="Times New Roman" w:cs="Times New Roman"/>
          <w:i/>
          <w:sz w:val="28"/>
          <w:szCs w:val="28"/>
          <w:lang w:val="en-US"/>
        </w:rPr>
        <w:t>Staphylococcus</w:t>
      </w:r>
      <w:r w:rsidRPr="006030E8">
        <w:rPr>
          <w:rFonts w:ascii="Times New Roman" w:hAnsi="Times New Roman" w:cs="Times New Roman"/>
          <w:i/>
          <w:sz w:val="28"/>
          <w:szCs w:val="28"/>
        </w:rPr>
        <w:t xml:space="preserve"> </w:t>
      </w:r>
      <w:r w:rsidRPr="006030E8">
        <w:rPr>
          <w:rFonts w:ascii="Times New Roman" w:hAnsi="Times New Roman" w:cs="Times New Roman"/>
          <w:i/>
          <w:sz w:val="28"/>
          <w:szCs w:val="28"/>
          <w:lang w:val="en-US"/>
        </w:rPr>
        <w:t>aureus</w:t>
      </w:r>
      <w:r w:rsidRPr="006030E8">
        <w:rPr>
          <w:rFonts w:ascii="Times New Roman" w:hAnsi="Times New Roman" w:cs="Times New Roman"/>
          <w:sz w:val="28"/>
          <w:szCs w:val="28"/>
          <w:lang w:val="kk-KZ"/>
        </w:rPr>
        <w:t xml:space="preserve">, </w:t>
      </w:r>
      <w:r w:rsidRPr="006030E8">
        <w:rPr>
          <w:rFonts w:ascii="Times New Roman" w:hAnsi="Times New Roman" w:cs="Times New Roman"/>
          <w:sz w:val="28"/>
          <w:szCs w:val="28"/>
        </w:rPr>
        <w:t xml:space="preserve">способен создавать </w:t>
      </w:r>
      <w:r w:rsidRPr="006030E8">
        <w:rPr>
          <w:rFonts w:ascii="Times New Roman" w:hAnsi="Times New Roman" w:cs="Times New Roman"/>
          <w:sz w:val="28"/>
          <w:szCs w:val="28"/>
          <w:lang w:val="kk-KZ"/>
        </w:rPr>
        <w:t>каналы наноразмера в искусственной фосфолипидной мембране</w:t>
      </w:r>
      <w:r w:rsidR="006030E8"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[228, 229]</w:t>
      </w:r>
      <w:r w:rsidRPr="006030E8">
        <w:rPr>
          <w:rFonts w:ascii="Times New Roman" w:hAnsi="Times New Roman" w:cs="Times New Roman"/>
          <w:sz w:val="28"/>
          <w:szCs w:val="28"/>
          <w:lang w:val="kk-KZ"/>
        </w:rPr>
        <w:t>. На основе этого в 1995 году была предложена сама идея нанопорового секвенирования, которая заключалась в определении свойств линейного полимера при его прохождении через пору в мембране. При прохождении через пору полимер определённым образом с ней взаимодействует, что позволяет</w:t>
      </w:r>
      <w:r w:rsidRPr="0078017A">
        <w:rPr>
          <w:rFonts w:ascii="Times New Roman" w:hAnsi="Times New Roman" w:cs="Times New Roman"/>
          <w:sz w:val="28"/>
          <w:szCs w:val="28"/>
          <w:lang w:val="kk-KZ"/>
        </w:rPr>
        <w:t xml:space="preserve"> определить его свойства. В 1996 году была опубликована первая работа, описывающая возможность применения нанопор (в качестве нанопоры был использован альфа-гемолизин) для определения характеристик нуклеиновых </w:t>
      </w:r>
      <w:r w:rsidRPr="006030E8">
        <w:rPr>
          <w:rFonts w:ascii="Times New Roman" w:hAnsi="Times New Roman" w:cs="Times New Roman"/>
          <w:sz w:val="28"/>
          <w:szCs w:val="28"/>
          <w:lang w:val="kk-KZ"/>
        </w:rPr>
        <w:t xml:space="preserve">кислот </w:t>
      </w:r>
      <w:r w:rsidR="006030E8" w:rsidRPr="006030E8">
        <w:rPr>
          <w:rStyle w:val="jlqj4b"/>
          <w:rFonts w:ascii="Times New Roman" w:hAnsi="Times New Roman" w:cs="Times New Roman"/>
          <w:sz w:val="28"/>
          <w:szCs w:val="28"/>
        </w:rPr>
        <w:t>[230]</w:t>
      </w:r>
      <w:r w:rsidRPr="006030E8">
        <w:rPr>
          <w:rFonts w:ascii="Times New Roman" w:hAnsi="Times New Roman" w:cs="Times New Roman"/>
          <w:sz w:val="28"/>
          <w:szCs w:val="28"/>
          <w:lang w:val="kk-KZ"/>
        </w:rPr>
        <w:t>. В 1999</w:t>
      </w:r>
      <w:r w:rsidR="00CC1314" w:rsidRPr="006030E8">
        <w:rPr>
          <w:rFonts w:ascii="Times New Roman" w:hAnsi="Times New Roman" w:cs="Times New Roman"/>
          <w:sz w:val="28"/>
          <w:szCs w:val="28"/>
          <w:lang w:val="kk-KZ"/>
        </w:rPr>
        <w:t>-</w:t>
      </w:r>
      <w:r w:rsidRPr="006030E8">
        <w:rPr>
          <w:rFonts w:ascii="Times New Roman" w:hAnsi="Times New Roman" w:cs="Times New Roman"/>
          <w:sz w:val="28"/>
          <w:szCs w:val="28"/>
          <w:lang w:val="kk-KZ"/>
        </w:rPr>
        <w:t xml:space="preserve">2000 годах была показано, что, используя в качестве нанопоры альфа-гемолизин стафилококка, можно отличить одноцепочечную РНК от одноцепочечной ДНК </w:t>
      </w:r>
      <w:r w:rsidR="006030E8" w:rsidRPr="006030E8">
        <w:rPr>
          <w:rStyle w:val="jlqj4b"/>
          <w:rFonts w:ascii="Times New Roman" w:hAnsi="Times New Roman" w:cs="Times New Roman"/>
          <w:sz w:val="28"/>
          <w:szCs w:val="28"/>
        </w:rPr>
        <w:t>[231, 232]</w:t>
      </w:r>
      <w:r w:rsidRPr="006030E8">
        <w:rPr>
          <w:rFonts w:ascii="Times New Roman" w:hAnsi="Times New Roman" w:cs="Times New Roman"/>
          <w:sz w:val="28"/>
          <w:szCs w:val="28"/>
          <w:lang w:val="kk-KZ"/>
        </w:rPr>
        <w:t xml:space="preserve">. А в 2001 году впервые была проведена работа, по определению коротких последовательностей ДНК с помощью нанопор </w:t>
      </w:r>
      <w:r w:rsidR="006030E8" w:rsidRPr="006030E8">
        <w:rPr>
          <w:rStyle w:val="jlqj4b"/>
          <w:rFonts w:ascii="Times New Roman" w:hAnsi="Times New Roman" w:cs="Times New Roman"/>
          <w:sz w:val="28"/>
          <w:szCs w:val="28"/>
        </w:rPr>
        <w:t>[233]</w:t>
      </w:r>
      <w:r w:rsidRPr="006030E8">
        <w:rPr>
          <w:rFonts w:ascii="Times New Roman" w:hAnsi="Times New Roman" w:cs="Times New Roman"/>
          <w:sz w:val="28"/>
          <w:szCs w:val="28"/>
          <w:lang w:val="kk-KZ"/>
        </w:rPr>
        <w:t xml:space="preserve">. Через 8 лет исследователи впервые продемонстрировали, что нанопоры могут различать все четыре нуклеотидные основания в последовательности ДНК </w:t>
      </w:r>
      <w:r w:rsidR="006030E8" w:rsidRPr="006030E8">
        <w:rPr>
          <w:rStyle w:val="jlqj4b"/>
          <w:rFonts w:ascii="Times New Roman" w:hAnsi="Times New Roman" w:cs="Times New Roman"/>
          <w:sz w:val="28"/>
          <w:szCs w:val="28"/>
        </w:rPr>
        <w:t>[234]</w:t>
      </w:r>
      <w:r w:rsidRPr="006030E8">
        <w:rPr>
          <w:rFonts w:ascii="Times New Roman" w:hAnsi="Times New Roman" w:cs="Times New Roman"/>
          <w:sz w:val="28"/>
          <w:szCs w:val="28"/>
          <w:lang w:val="kk-KZ"/>
        </w:rPr>
        <w:t xml:space="preserve">. В 2012 году компанией Oxford Nanopore Technologies были продемонстрированы первые нанопоровые секвенаторы: GridION и MinION и была показана принципиальная возможность применения данного метода </w:t>
      </w:r>
      <w:r w:rsidR="006030E8" w:rsidRPr="006030E8">
        <w:rPr>
          <w:rFonts w:ascii="Times New Roman" w:hAnsi="Times New Roman" w:cs="Times New Roman"/>
          <w:sz w:val="28"/>
          <w:szCs w:val="28"/>
          <w:lang w:val="kk-KZ"/>
        </w:rPr>
        <w:t>‒</w:t>
      </w:r>
      <w:r w:rsidRPr="006030E8">
        <w:rPr>
          <w:rFonts w:ascii="Times New Roman" w:hAnsi="Times New Roman" w:cs="Times New Roman"/>
          <w:sz w:val="28"/>
          <w:szCs w:val="28"/>
          <w:lang w:val="kk-KZ"/>
        </w:rPr>
        <w:t xml:space="preserve"> был секвенирован геном бактериофага phiX длиной 5,4 тысячи п.о.</w:t>
      </w:r>
      <w:r w:rsidR="006030E8"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[235]</w:t>
      </w:r>
      <w:r w:rsidRPr="006030E8">
        <w:rPr>
          <w:rFonts w:ascii="Times New Roman" w:hAnsi="Times New Roman" w:cs="Times New Roman"/>
          <w:sz w:val="28"/>
          <w:szCs w:val="28"/>
          <w:lang w:val="kk-KZ"/>
        </w:rPr>
        <w:t>.</w:t>
      </w:r>
    </w:p>
    <w:p w14:paraId="19956DDA" w14:textId="77777777" w:rsidR="00870EB3"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Нанопоровая система представляет собой камеру, разделённую на две</w:t>
      </w:r>
      <w:r w:rsidRPr="0078017A">
        <w:rPr>
          <w:rFonts w:ascii="Times New Roman" w:hAnsi="Times New Roman" w:cs="Times New Roman"/>
          <w:sz w:val="28"/>
          <w:szCs w:val="28"/>
          <w:lang w:val="kk-KZ"/>
        </w:rPr>
        <w:t xml:space="preserve"> части мембраной, которая содержит нанопору. К камере подают напряжение, вследствие чего исследуемые молекулы ДНК проходят через пору по направлению действия электрического поля. При прохождении молекулы </w:t>
      </w:r>
      <w:r w:rsidRPr="006030E8">
        <w:rPr>
          <w:rFonts w:ascii="Times New Roman" w:hAnsi="Times New Roman" w:cs="Times New Roman"/>
          <w:sz w:val="28"/>
          <w:szCs w:val="28"/>
          <w:lang w:val="kk-KZ"/>
        </w:rPr>
        <w:t xml:space="preserve">нуклеиновой кислоты через пору отдельные нуклеотиды </w:t>
      </w:r>
      <w:r w:rsidR="00B24495" w:rsidRPr="006030E8">
        <w:rPr>
          <w:rFonts w:ascii="Times New Roman" w:hAnsi="Times New Roman" w:cs="Times New Roman"/>
          <w:sz w:val="28"/>
          <w:szCs w:val="28"/>
          <w:lang w:val="kk-KZ"/>
        </w:rPr>
        <w:t xml:space="preserve">уменьшают сечение, доступное для ионов, и сила тока падает </w:t>
      </w:r>
      <w:r w:rsidR="006030E8" w:rsidRPr="006030E8">
        <w:rPr>
          <w:rStyle w:val="jlqj4b"/>
          <w:rFonts w:ascii="Times New Roman" w:hAnsi="Times New Roman" w:cs="Times New Roman"/>
          <w:sz w:val="28"/>
          <w:szCs w:val="28"/>
        </w:rPr>
        <w:t>[221, р. 3418-3427; 236]</w:t>
      </w:r>
      <w:r w:rsidRPr="006030E8">
        <w:rPr>
          <w:rFonts w:ascii="Times New Roman" w:hAnsi="Times New Roman" w:cs="Times New Roman"/>
          <w:sz w:val="28"/>
          <w:szCs w:val="28"/>
          <w:lang w:val="kk-KZ"/>
        </w:rPr>
        <w:t>.</w:t>
      </w:r>
      <w:r w:rsidR="00221FCF" w:rsidRPr="006030E8">
        <w:rPr>
          <w:rFonts w:ascii="Times New Roman" w:hAnsi="Times New Roman" w:cs="Times New Roman"/>
          <w:sz w:val="28"/>
          <w:szCs w:val="28"/>
          <w:lang w:val="kk-KZ"/>
        </w:rPr>
        <w:t xml:space="preserve"> </w:t>
      </w:r>
    </w:p>
    <w:p w14:paraId="14A41100" w14:textId="77777777" w:rsidR="006A5092" w:rsidRPr="006030E8" w:rsidRDefault="00221FCF"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Нанопоры могут быть образованы белками, пронизывающими мембраны (биологические нанопоры) или отверстиями в твердых материалах (так называемые, твердотельные нанопоры).</w:t>
      </w:r>
      <w:r w:rsidR="00870EB3" w:rsidRPr="006030E8">
        <w:rPr>
          <w:rFonts w:ascii="Times New Roman" w:hAnsi="Times New Roman" w:cs="Times New Roman"/>
          <w:sz w:val="28"/>
          <w:szCs w:val="28"/>
          <w:lang w:val="kk-KZ"/>
        </w:rPr>
        <w:t xml:space="preserve"> </w:t>
      </w:r>
      <w:r w:rsidR="006A5092" w:rsidRPr="006030E8">
        <w:rPr>
          <w:rFonts w:ascii="Times New Roman" w:hAnsi="Times New Roman" w:cs="Times New Roman"/>
          <w:sz w:val="28"/>
          <w:szCs w:val="28"/>
          <w:lang w:val="kk-KZ"/>
        </w:rPr>
        <w:t>Существует несколько биологических нанопор, которые можно использовать для анализа нуклеиновых кислот, включая</w:t>
      </w:r>
      <w:r w:rsidR="005B3D7C" w:rsidRPr="006030E8">
        <w:rPr>
          <w:rFonts w:ascii="Times New Roman" w:hAnsi="Times New Roman" w:cs="Times New Roman"/>
          <w:sz w:val="28"/>
          <w:szCs w:val="28"/>
          <w:lang w:val="kk-KZ"/>
        </w:rPr>
        <w:t xml:space="preserve"> альфа-гемолизин (α-HL) </w:t>
      </w:r>
      <w:r w:rsidR="006030E8" w:rsidRPr="006030E8">
        <w:rPr>
          <w:rStyle w:val="jlqj4b"/>
          <w:rFonts w:ascii="Times New Roman" w:hAnsi="Times New Roman" w:cs="Times New Roman"/>
          <w:sz w:val="28"/>
          <w:szCs w:val="28"/>
        </w:rPr>
        <w:t>[229, р. 13770-13772]</w:t>
      </w:r>
      <w:r w:rsidR="005B3D7C" w:rsidRPr="006030E8">
        <w:rPr>
          <w:rFonts w:ascii="Times New Roman" w:hAnsi="Times New Roman" w:cs="Times New Roman"/>
          <w:sz w:val="28"/>
          <w:szCs w:val="28"/>
        </w:rPr>
        <w:t xml:space="preserve">, </w:t>
      </w:r>
      <w:r w:rsidR="00255D60" w:rsidRPr="006030E8">
        <w:rPr>
          <w:rFonts w:ascii="Times New Roman" w:hAnsi="Times New Roman" w:cs="Times New Roman"/>
          <w:i/>
          <w:iCs/>
          <w:sz w:val="28"/>
          <w:szCs w:val="28"/>
          <w:lang w:val="kk-KZ"/>
        </w:rPr>
        <w:t>Mycobacterium smegmatis</w:t>
      </w:r>
      <w:r w:rsidR="00255D60" w:rsidRPr="006030E8">
        <w:rPr>
          <w:rFonts w:ascii="Times New Roman" w:hAnsi="Times New Roman" w:cs="Times New Roman"/>
          <w:sz w:val="28"/>
          <w:szCs w:val="28"/>
          <w:lang w:val="kk-KZ"/>
        </w:rPr>
        <w:t xml:space="preserve"> порин A (MspA)</w:t>
      </w:r>
      <w:r w:rsidR="006030E8"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[237]</w:t>
      </w:r>
      <w:r w:rsidR="00255D60" w:rsidRPr="006030E8">
        <w:rPr>
          <w:rFonts w:ascii="Times New Roman" w:hAnsi="Times New Roman" w:cs="Times New Roman"/>
          <w:sz w:val="28"/>
          <w:szCs w:val="28"/>
          <w:lang w:val="kk-KZ"/>
        </w:rPr>
        <w:t xml:space="preserve">, моторный белок phi29 </w:t>
      </w:r>
      <w:r w:rsidR="006030E8" w:rsidRPr="006030E8">
        <w:rPr>
          <w:rStyle w:val="jlqj4b"/>
          <w:rFonts w:ascii="Times New Roman" w:hAnsi="Times New Roman" w:cs="Times New Roman"/>
          <w:sz w:val="28"/>
          <w:szCs w:val="28"/>
        </w:rPr>
        <w:t>[238]</w:t>
      </w:r>
      <w:r w:rsidR="00255D60" w:rsidRPr="006030E8">
        <w:rPr>
          <w:rFonts w:ascii="Times New Roman" w:hAnsi="Times New Roman" w:cs="Times New Roman"/>
          <w:sz w:val="28"/>
          <w:szCs w:val="28"/>
          <w:lang w:val="kk-KZ"/>
        </w:rPr>
        <w:t xml:space="preserve">, </w:t>
      </w:r>
      <w:r w:rsidR="006A5092" w:rsidRPr="006030E8">
        <w:rPr>
          <w:rFonts w:ascii="Times New Roman" w:hAnsi="Times New Roman" w:cs="Times New Roman"/>
          <w:sz w:val="28"/>
          <w:szCs w:val="28"/>
          <w:lang w:val="kk-KZ"/>
        </w:rPr>
        <w:t>аэролизин</w:t>
      </w:r>
      <w:r w:rsidR="005B3D7C"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 xml:space="preserve">[239] </w:t>
      </w:r>
      <w:r w:rsidR="00255D60" w:rsidRPr="006030E8">
        <w:rPr>
          <w:rFonts w:ascii="Times New Roman" w:hAnsi="Times New Roman" w:cs="Times New Roman"/>
          <w:sz w:val="28"/>
          <w:szCs w:val="28"/>
          <w:lang w:val="kk-KZ"/>
        </w:rPr>
        <w:t xml:space="preserve">и </w:t>
      </w:r>
      <w:r w:rsidR="006A5092" w:rsidRPr="006030E8">
        <w:rPr>
          <w:rFonts w:ascii="Times New Roman" w:hAnsi="Times New Roman" w:cs="Times New Roman"/>
          <w:sz w:val="28"/>
          <w:szCs w:val="28"/>
          <w:lang w:val="kk-KZ"/>
        </w:rPr>
        <w:t>цитолизин A (ClyA)</w:t>
      </w:r>
      <w:r w:rsidR="005B3D7C"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[240]</w:t>
      </w:r>
      <w:r w:rsidR="006A5092" w:rsidRPr="006030E8">
        <w:rPr>
          <w:rFonts w:ascii="Times New Roman" w:hAnsi="Times New Roman" w:cs="Times New Roman"/>
          <w:sz w:val="28"/>
          <w:szCs w:val="28"/>
          <w:lang w:val="kk-KZ"/>
        </w:rPr>
        <w:t>.</w:t>
      </w:r>
    </w:p>
    <w:p w14:paraId="752CE771" w14:textId="77777777" w:rsidR="00255D60"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 xml:space="preserve">Альфа-гемолизин </w:t>
      </w:r>
      <w:r w:rsidRPr="006030E8">
        <w:rPr>
          <w:rFonts w:ascii="Times New Roman" w:hAnsi="Times New Roman" w:cs="Times New Roman"/>
          <w:i/>
          <w:sz w:val="28"/>
          <w:szCs w:val="28"/>
          <w:lang w:val="kk-KZ"/>
        </w:rPr>
        <w:t>Staphylococcus aureus</w:t>
      </w:r>
      <w:r w:rsidRPr="006030E8">
        <w:rPr>
          <w:rFonts w:ascii="Times New Roman" w:hAnsi="Times New Roman" w:cs="Times New Roman"/>
          <w:sz w:val="28"/>
          <w:szCs w:val="28"/>
          <w:lang w:val="kk-KZ"/>
        </w:rPr>
        <w:t xml:space="preserve"> – это водорастворимый мономер, который в мембране самопроизвольно образует гептамер. Трансмембранный домен состоит из ствола и головки поры</w:t>
      </w:r>
      <w:r w:rsidR="006030E8"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[241]</w:t>
      </w:r>
      <w:r w:rsidRPr="006030E8">
        <w:rPr>
          <w:rFonts w:ascii="Times New Roman" w:hAnsi="Times New Roman" w:cs="Times New Roman"/>
          <w:sz w:val="28"/>
          <w:szCs w:val="28"/>
          <w:lang w:val="kk-KZ"/>
        </w:rPr>
        <w:t xml:space="preserve">. Внутри ствола находится три сайта распознавания нуклеотидов, что в теории делает возможным распознавание одного нуклеотида более чем одним сайтом (что увеличивает точность прочтения) </w:t>
      </w:r>
      <w:r w:rsidR="006030E8" w:rsidRPr="006030E8">
        <w:rPr>
          <w:rStyle w:val="jlqj4b"/>
          <w:rFonts w:ascii="Times New Roman" w:hAnsi="Times New Roman" w:cs="Times New Roman"/>
          <w:sz w:val="28"/>
          <w:szCs w:val="28"/>
        </w:rPr>
        <w:t>[242]</w:t>
      </w:r>
      <w:r w:rsidR="00B24495" w:rsidRPr="006030E8">
        <w:rPr>
          <w:rFonts w:ascii="Times New Roman" w:hAnsi="Times New Roman" w:cs="Times New Roman"/>
          <w:sz w:val="28"/>
          <w:szCs w:val="28"/>
          <w:lang w:val="kk-KZ"/>
        </w:rPr>
        <w:t>.</w:t>
      </w:r>
      <w:r w:rsidR="00255D60" w:rsidRPr="006030E8">
        <w:rPr>
          <w:rFonts w:ascii="Times New Roman" w:hAnsi="Times New Roman" w:cs="Times New Roman"/>
          <w:sz w:val="28"/>
          <w:szCs w:val="28"/>
          <w:lang w:val="kk-KZ"/>
        </w:rPr>
        <w:t xml:space="preserve"> Благодаря отсутствию необходимости в мутагенезе, в сочетании с благоприятной геометрией пор, сделало α-HL наиболее хорошо изученной и широко используемой белковой порой для анализа ДНК</w:t>
      </w:r>
      <w:r w:rsidR="00106CE9"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 xml:space="preserve">[243] </w:t>
      </w:r>
      <w:r w:rsidR="00255D60" w:rsidRPr="006030E8">
        <w:rPr>
          <w:rFonts w:ascii="Times New Roman" w:hAnsi="Times New Roman" w:cs="Times New Roman"/>
          <w:sz w:val="28"/>
          <w:szCs w:val="28"/>
          <w:lang w:val="kk-KZ"/>
        </w:rPr>
        <w:t>с момента первоначальной демонстрации Касьяновичем и др. в 1996 году</w:t>
      </w:r>
      <w:r w:rsidR="00106CE9"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[229, р. 13770-13772]</w:t>
      </w:r>
      <w:r w:rsidR="00255D60" w:rsidRPr="006030E8">
        <w:rPr>
          <w:rFonts w:ascii="Times New Roman" w:hAnsi="Times New Roman" w:cs="Times New Roman"/>
          <w:sz w:val="28"/>
          <w:szCs w:val="28"/>
          <w:lang w:val="kk-KZ"/>
        </w:rPr>
        <w:t>.</w:t>
      </w:r>
    </w:p>
    <w:p w14:paraId="56B7CDF7" w14:textId="77777777" w:rsidR="00752FE8"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 xml:space="preserve">Порин A </w:t>
      </w:r>
      <w:r w:rsidRPr="006030E8">
        <w:rPr>
          <w:rFonts w:ascii="Times New Roman" w:hAnsi="Times New Roman" w:cs="Times New Roman"/>
          <w:i/>
          <w:sz w:val="28"/>
          <w:szCs w:val="28"/>
          <w:lang w:val="kk-KZ"/>
        </w:rPr>
        <w:t>Mycobacterium smegmatis</w:t>
      </w:r>
      <w:r w:rsidRPr="006030E8">
        <w:rPr>
          <w:rFonts w:ascii="Times New Roman" w:hAnsi="Times New Roman" w:cs="Times New Roman"/>
          <w:sz w:val="28"/>
          <w:szCs w:val="28"/>
          <w:lang w:val="kk-KZ"/>
        </w:rPr>
        <w:t xml:space="preserve"> (MspA) - это нанопора диаметром 1,2 нм. Обладает структурными особенностями (формой и диаметром поры), которые улучшают соотношение сигнал/шум при секвенировании ДНК по сравнению с альфа-гемолизином </w:t>
      </w:r>
      <w:r w:rsidR="006030E8" w:rsidRPr="006030E8">
        <w:rPr>
          <w:rStyle w:val="jlqj4b"/>
          <w:rFonts w:ascii="Times New Roman" w:hAnsi="Times New Roman" w:cs="Times New Roman"/>
          <w:sz w:val="28"/>
          <w:szCs w:val="28"/>
        </w:rPr>
        <w:t>[244]</w:t>
      </w:r>
      <w:r w:rsidRPr="006030E8">
        <w:rPr>
          <w:rFonts w:ascii="Times New Roman" w:hAnsi="Times New Roman" w:cs="Times New Roman"/>
          <w:sz w:val="28"/>
          <w:szCs w:val="28"/>
          <w:lang w:val="kk-KZ"/>
        </w:rPr>
        <w:t>. Однако у MspA отрицательно заряженное ядро мешает продвижению одноцепочечной ДНК внутри поры. Поэтому для секвенирования в изначальном белке три отрицательно заряженных остатка аспартата были заменены на нейтральные остатки аспарагина</w:t>
      </w:r>
      <w:r w:rsidR="00D4516E" w:rsidRPr="006030E8">
        <w:rPr>
          <w:rFonts w:ascii="Times New Roman" w:hAnsi="Times New Roman" w:cs="Times New Roman"/>
          <w:sz w:val="28"/>
          <w:szCs w:val="28"/>
        </w:rPr>
        <w:t xml:space="preserve"> </w:t>
      </w:r>
      <w:r w:rsidR="006030E8" w:rsidRPr="006030E8">
        <w:rPr>
          <w:rStyle w:val="jlqj4b"/>
          <w:rFonts w:ascii="Times New Roman" w:hAnsi="Times New Roman" w:cs="Times New Roman"/>
          <w:sz w:val="28"/>
          <w:szCs w:val="28"/>
        </w:rPr>
        <w:t>[237,р. 20647-20651]</w:t>
      </w:r>
      <w:r w:rsidRPr="006030E8">
        <w:rPr>
          <w:rFonts w:ascii="Times New Roman" w:hAnsi="Times New Roman" w:cs="Times New Roman"/>
          <w:sz w:val="28"/>
          <w:szCs w:val="28"/>
          <w:lang w:val="kk-KZ"/>
        </w:rPr>
        <w:t>.</w:t>
      </w:r>
    </w:p>
    <w:p w14:paraId="64655691" w14:textId="77777777" w:rsidR="00752FE8" w:rsidRPr="006030E8"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Моторный белок упаковки ДНК бактериофага phi29 участвует в упаковке ДНК в капсид вирусов, а также в выходе ДНК из капсида при инфицировании. Ключевым отличием от вышеупомянутых белков является то, что имея больший диаметр канала (от 3,6 нм до 6 нм), он способен пропускать двухцепочечную ДНК. Из-за своей природы моторный белок phi29, в отличие </w:t>
      </w:r>
      <w:r w:rsidRPr="006030E8">
        <w:rPr>
          <w:rFonts w:ascii="Times New Roman" w:hAnsi="Times New Roman" w:cs="Times New Roman"/>
          <w:sz w:val="28"/>
          <w:szCs w:val="28"/>
          <w:lang w:val="kk-KZ"/>
        </w:rPr>
        <w:t xml:space="preserve">от других пор, в своей исходной форме не встраивается в мембрану, однако эта проблема решается модификацией белка </w:t>
      </w:r>
      <w:r w:rsidR="006030E8" w:rsidRPr="006030E8">
        <w:rPr>
          <w:rStyle w:val="jlqj4b"/>
          <w:rFonts w:ascii="Times New Roman" w:hAnsi="Times New Roman" w:cs="Times New Roman"/>
          <w:sz w:val="28"/>
          <w:szCs w:val="28"/>
        </w:rPr>
        <w:t xml:space="preserve">[238, </w:t>
      </w:r>
      <w:r w:rsidR="009461E6">
        <w:rPr>
          <w:rStyle w:val="jlqj4b"/>
          <w:rFonts w:ascii="Times New Roman" w:hAnsi="Times New Roman" w:cs="Times New Roman"/>
          <w:sz w:val="28"/>
          <w:szCs w:val="28"/>
        </w:rPr>
        <w:t xml:space="preserve">р. </w:t>
      </w:r>
      <w:r w:rsidR="006030E8" w:rsidRPr="006030E8">
        <w:rPr>
          <w:rStyle w:val="jlqj4b"/>
          <w:rFonts w:ascii="Times New Roman" w:hAnsi="Times New Roman" w:cs="Times New Roman"/>
          <w:sz w:val="28"/>
          <w:szCs w:val="28"/>
        </w:rPr>
        <w:t>765-771]</w:t>
      </w:r>
      <w:r w:rsidRPr="006030E8">
        <w:rPr>
          <w:rFonts w:ascii="Times New Roman" w:hAnsi="Times New Roman" w:cs="Times New Roman"/>
          <w:sz w:val="28"/>
          <w:szCs w:val="28"/>
          <w:lang w:val="kk-KZ"/>
        </w:rPr>
        <w:t>. Другие модификации позволяют белку пропускать одноцепочечную ДНК или одноцепочечную РНК</w:t>
      </w:r>
      <w:r w:rsidR="006030E8" w:rsidRPr="006030E8">
        <w:rPr>
          <w:rFonts w:ascii="Times New Roman" w:hAnsi="Times New Roman" w:cs="Times New Roman"/>
          <w:sz w:val="28"/>
          <w:szCs w:val="28"/>
          <w:lang w:val="kk-KZ"/>
        </w:rPr>
        <w:t xml:space="preserve"> </w:t>
      </w:r>
      <w:r w:rsidR="006030E8" w:rsidRPr="006030E8">
        <w:rPr>
          <w:rStyle w:val="jlqj4b"/>
          <w:rFonts w:ascii="Times New Roman" w:hAnsi="Times New Roman" w:cs="Times New Roman"/>
          <w:sz w:val="28"/>
          <w:szCs w:val="28"/>
        </w:rPr>
        <w:t>[245]</w:t>
      </w:r>
      <w:r w:rsidRPr="006030E8">
        <w:rPr>
          <w:rFonts w:ascii="Times New Roman" w:hAnsi="Times New Roman" w:cs="Times New Roman"/>
          <w:sz w:val="28"/>
          <w:szCs w:val="28"/>
          <w:lang w:val="kk-KZ"/>
        </w:rPr>
        <w:t>.</w:t>
      </w:r>
    </w:p>
    <w:p w14:paraId="1EB6F0B7" w14:textId="77777777" w:rsidR="00106CE9" w:rsidRPr="006030E8" w:rsidRDefault="00106CE9" w:rsidP="00483688">
      <w:pPr>
        <w:pStyle w:val="HTML"/>
        <w:shd w:val="clear" w:color="auto" w:fill="FFFFFF"/>
        <w:ind w:firstLine="709"/>
        <w:jc w:val="both"/>
        <w:rPr>
          <w:rFonts w:ascii="Times New Roman" w:hAnsi="Times New Roman" w:cs="Times New Roman"/>
          <w:sz w:val="28"/>
          <w:szCs w:val="28"/>
          <w:lang w:val="kk-KZ"/>
        </w:rPr>
      </w:pPr>
      <w:r w:rsidRPr="006030E8">
        <w:rPr>
          <w:rFonts w:ascii="Times New Roman" w:hAnsi="Times New Roman" w:cs="Times New Roman"/>
          <w:sz w:val="28"/>
          <w:szCs w:val="28"/>
          <w:lang w:val="kk-KZ"/>
        </w:rPr>
        <w:t xml:space="preserve">Аэролизин </w:t>
      </w:r>
      <w:r w:rsidR="009461E6">
        <w:rPr>
          <w:rFonts w:ascii="Times New Roman" w:hAnsi="Times New Roman" w:cs="Times New Roman"/>
          <w:sz w:val="28"/>
          <w:szCs w:val="28"/>
          <w:lang w:val="kk-KZ"/>
        </w:rPr>
        <w:t>‒</w:t>
      </w:r>
      <w:r w:rsidRPr="006030E8">
        <w:rPr>
          <w:rFonts w:ascii="Times New Roman" w:hAnsi="Times New Roman" w:cs="Times New Roman"/>
          <w:sz w:val="28"/>
          <w:szCs w:val="28"/>
          <w:lang w:val="kk-KZ"/>
        </w:rPr>
        <w:t xml:space="preserve"> это гептамерный β-порообразующий токсин с диаметром</w:t>
      </w:r>
      <w:r w:rsidRPr="0078017A">
        <w:rPr>
          <w:rFonts w:ascii="Times New Roman" w:hAnsi="Times New Roman" w:cs="Times New Roman"/>
          <w:sz w:val="28"/>
          <w:szCs w:val="28"/>
          <w:lang w:val="kk-KZ"/>
        </w:rPr>
        <w:t xml:space="preserve"> сужения около 1,0 нм. Эта нанопора содержит семь неспаренных положительно </w:t>
      </w:r>
      <w:r w:rsidRPr="006030E8">
        <w:rPr>
          <w:rFonts w:ascii="Times New Roman" w:hAnsi="Times New Roman" w:cs="Times New Roman"/>
          <w:sz w:val="28"/>
          <w:szCs w:val="28"/>
          <w:lang w:val="kk-KZ"/>
        </w:rPr>
        <w:t xml:space="preserve">заряженных остатков в месте сужения, которые усиливают взаимодействие поры с отрицательно заряженными молекулами </w:t>
      </w:r>
      <w:r w:rsidR="006030E8" w:rsidRPr="006030E8">
        <w:rPr>
          <w:rStyle w:val="jlqj4b"/>
          <w:rFonts w:ascii="Times New Roman" w:hAnsi="Times New Roman" w:cs="Times New Roman"/>
          <w:sz w:val="28"/>
          <w:szCs w:val="28"/>
        </w:rPr>
        <w:t>[239, р 5046-5048]</w:t>
      </w:r>
      <w:r w:rsidRPr="006030E8">
        <w:rPr>
          <w:rFonts w:ascii="Times New Roman" w:hAnsi="Times New Roman" w:cs="Times New Roman"/>
          <w:sz w:val="28"/>
          <w:szCs w:val="28"/>
          <w:lang w:val="kk-KZ"/>
        </w:rPr>
        <w:t xml:space="preserve">. </w:t>
      </w:r>
    </w:p>
    <w:p w14:paraId="6B3D4F81" w14:textId="77777777" w:rsidR="00106CE9" w:rsidRPr="0078017A" w:rsidRDefault="00106CE9"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ClyA </w:t>
      </w:r>
      <w:r w:rsidR="00CC1314">
        <w:rPr>
          <w:rFonts w:ascii="Times New Roman" w:hAnsi="Times New Roman" w:cs="Times New Roman"/>
          <w:sz w:val="28"/>
          <w:szCs w:val="28"/>
          <w:lang w:val="kk-KZ"/>
        </w:rPr>
        <w:t>‒</w:t>
      </w:r>
      <w:r w:rsidRPr="0078017A">
        <w:rPr>
          <w:rFonts w:ascii="Times New Roman" w:hAnsi="Times New Roman" w:cs="Times New Roman"/>
          <w:sz w:val="28"/>
          <w:szCs w:val="28"/>
          <w:lang w:val="kk-KZ"/>
        </w:rPr>
        <w:t xml:space="preserve"> токсин, синтезируемый </w:t>
      </w:r>
      <w:r w:rsidRPr="0078017A">
        <w:rPr>
          <w:rFonts w:ascii="Times New Roman" w:hAnsi="Times New Roman" w:cs="Times New Roman"/>
          <w:i/>
          <w:iCs/>
          <w:sz w:val="28"/>
          <w:szCs w:val="28"/>
          <w:lang w:val="kk-KZ"/>
        </w:rPr>
        <w:t>E. coli</w:t>
      </w:r>
      <w:r w:rsidRPr="0078017A">
        <w:rPr>
          <w:rFonts w:ascii="Times New Roman" w:hAnsi="Times New Roman" w:cs="Times New Roman"/>
          <w:sz w:val="28"/>
          <w:szCs w:val="28"/>
          <w:lang w:val="kk-KZ"/>
        </w:rPr>
        <w:t xml:space="preserve"> и </w:t>
      </w:r>
      <w:r w:rsidRPr="0078017A">
        <w:rPr>
          <w:rFonts w:ascii="Times New Roman" w:hAnsi="Times New Roman" w:cs="Times New Roman"/>
          <w:i/>
          <w:iCs/>
          <w:sz w:val="28"/>
          <w:szCs w:val="28"/>
          <w:lang w:val="kk-KZ"/>
        </w:rPr>
        <w:t>Salmonella enterica</w:t>
      </w:r>
      <w:r w:rsidRPr="0078017A">
        <w:rPr>
          <w:rFonts w:ascii="Times New Roman" w:hAnsi="Times New Roman" w:cs="Times New Roman"/>
          <w:sz w:val="28"/>
          <w:szCs w:val="28"/>
          <w:lang w:val="kk-KZ"/>
        </w:rPr>
        <w:t>. Объем поры ClyA дикого типа заряжен крайне отрицательно. Мутанты ClyA были сконструированы таким образом, чтобы привнести дополнительные положительные заряды внутрь поры</w:t>
      </w:r>
      <w:r w:rsidRPr="0078017A">
        <w:rPr>
          <w:rFonts w:ascii="Times New Roman" w:hAnsi="Times New Roman" w:cs="Times New Roman"/>
          <w:sz w:val="28"/>
          <w:szCs w:val="28"/>
        </w:rPr>
        <w:t xml:space="preserve"> </w:t>
      </w:r>
      <w:r w:rsidR="006030E8">
        <w:rPr>
          <w:rFonts w:ascii="Times New Roman" w:hAnsi="Times New Roman" w:cs="Times New Roman"/>
          <w:sz w:val="28"/>
          <w:szCs w:val="28"/>
        </w:rPr>
        <w:t>[246].</w:t>
      </w:r>
    </w:p>
    <w:p w14:paraId="2A1FFC74" w14:textId="77777777" w:rsidR="00752FE8" w:rsidRPr="009461E6"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Помимо белковых нанопор также используются твердотельные нанопоры небиологической природы. Для анализа нуклеиновых кислот используют нанопоры в подложках из кремния, нитрида кремния и полиэтиленимина</w:t>
      </w:r>
      <w:r w:rsidR="00CC1314">
        <w:rPr>
          <w:rFonts w:ascii="Times New Roman" w:hAnsi="Times New Roman" w:cs="Times New Roman"/>
          <w:sz w:val="28"/>
          <w:szCs w:val="28"/>
          <w:lang w:val="kk-KZ"/>
        </w:rPr>
        <w:t xml:space="preserve">. </w:t>
      </w:r>
      <w:r w:rsidRPr="0078017A">
        <w:rPr>
          <w:rFonts w:ascii="Times New Roman" w:hAnsi="Times New Roman" w:cs="Times New Roman"/>
          <w:sz w:val="28"/>
          <w:szCs w:val="28"/>
          <w:lang w:val="kk-KZ"/>
        </w:rPr>
        <w:t xml:space="preserve">Обычно поры выжигаются пучками ионов или электронов, что позволяет легко варьировать их размер. Отдельно стоит выделить материалы, формирующие очень тонкие </w:t>
      </w:r>
      <w:r w:rsidR="00CC1314">
        <w:rPr>
          <w:rFonts w:ascii="Times New Roman" w:hAnsi="Times New Roman" w:cs="Times New Roman"/>
          <w:sz w:val="28"/>
          <w:szCs w:val="28"/>
          <w:lang w:val="kk-KZ"/>
        </w:rPr>
        <w:t>‒</w:t>
      </w:r>
      <w:r w:rsidRPr="0078017A">
        <w:rPr>
          <w:rFonts w:ascii="Times New Roman" w:hAnsi="Times New Roman" w:cs="Times New Roman"/>
          <w:sz w:val="28"/>
          <w:szCs w:val="28"/>
          <w:lang w:val="kk-KZ"/>
        </w:rPr>
        <w:t xml:space="preserve"> «2D»-поры: графен, дисульфид молибдена и другие</w:t>
      </w:r>
      <w:r w:rsidR="006030E8">
        <w:rPr>
          <w:rFonts w:ascii="Times New Roman" w:hAnsi="Times New Roman" w:cs="Times New Roman"/>
          <w:sz w:val="28"/>
          <w:szCs w:val="28"/>
          <w:lang w:val="kk-KZ"/>
        </w:rPr>
        <w:t xml:space="preserve"> [245, р. 2</w:t>
      </w:r>
      <w:r w:rsidR="009461E6">
        <w:rPr>
          <w:rFonts w:ascii="Times New Roman" w:hAnsi="Times New Roman" w:cs="Times New Roman"/>
          <w:sz w:val="28"/>
          <w:szCs w:val="28"/>
          <w:lang w:val="kk-KZ"/>
        </w:rPr>
        <w:t>87</w:t>
      </w:r>
      <w:r w:rsidR="006030E8">
        <w:rPr>
          <w:rFonts w:ascii="Times New Roman" w:hAnsi="Times New Roman" w:cs="Times New Roman"/>
          <w:sz w:val="28"/>
          <w:szCs w:val="28"/>
          <w:lang w:val="kk-KZ"/>
        </w:rPr>
        <w:t>-294]</w:t>
      </w:r>
      <w:r w:rsidRPr="0078017A">
        <w:rPr>
          <w:rFonts w:ascii="Times New Roman" w:hAnsi="Times New Roman" w:cs="Times New Roman"/>
          <w:sz w:val="28"/>
          <w:szCs w:val="28"/>
          <w:lang w:val="kk-KZ"/>
        </w:rPr>
        <w:t xml:space="preserve">. Являясь тонкой и ион-непроницаемая структурой, графен представляет собой хороший материал для секвенирования на основе </w:t>
      </w:r>
      <w:r w:rsidRPr="009461E6">
        <w:rPr>
          <w:rFonts w:ascii="Times New Roman" w:hAnsi="Times New Roman" w:cs="Times New Roman"/>
          <w:sz w:val="28"/>
          <w:szCs w:val="28"/>
          <w:lang w:val="kk-KZ"/>
        </w:rPr>
        <w:t>нанопор</w:t>
      </w:r>
      <w:r w:rsidR="009461E6" w:rsidRPr="009461E6">
        <w:rPr>
          <w:rFonts w:ascii="Times New Roman" w:hAnsi="Times New Roman" w:cs="Times New Roman"/>
          <w:sz w:val="28"/>
          <w:szCs w:val="28"/>
          <w:lang w:val="kk-KZ"/>
        </w:rPr>
        <w:t xml:space="preserve"> </w:t>
      </w:r>
      <w:r w:rsidR="009461E6" w:rsidRPr="009461E6">
        <w:rPr>
          <w:rStyle w:val="jlqj4b"/>
          <w:rFonts w:ascii="Times New Roman" w:hAnsi="Times New Roman" w:cs="Times New Roman"/>
          <w:sz w:val="28"/>
          <w:szCs w:val="28"/>
        </w:rPr>
        <w:t>[247]</w:t>
      </w:r>
      <w:r w:rsidRPr="009461E6">
        <w:rPr>
          <w:rFonts w:ascii="Times New Roman" w:hAnsi="Times New Roman" w:cs="Times New Roman"/>
          <w:sz w:val="28"/>
          <w:szCs w:val="28"/>
          <w:lang w:val="kk-KZ"/>
        </w:rPr>
        <w:t>.</w:t>
      </w:r>
    </w:p>
    <w:p w14:paraId="2824B9E5" w14:textId="77777777" w:rsidR="00752FE8" w:rsidRPr="0078017A"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Твердотельные нанопоры лишены некоторых недостатков биологических нанопор: чувствительности к pH, температуре, концентрациям электролита,</w:t>
      </w:r>
      <w:r w:rsidR="00CC1314">
        <w:rPr>
          <w:rFonts w:ascii="Times New Roman" w:hAnsi="Times New Roman" w:cs="Times New Roman"/>
          <w:sz w:val="28"/>
          <w:szCs w:val="28"/>
          <w:lang w:val="kk-KZ"/>
        </w:rPr>
        <w:t xml:space="preserve"> механическим воздействиям и т.</w:t>
      </w:r>
      <w:r w:rsidRPr="0078017A">
        <w:rPr>
          <w:rFonts w:ascii="Times New Roman" w:hAnsi="Times New Roman" w:cs="Times New Roman"/>
          <w:sz w:val="28"/>
          <w:szCs w:val="28"/>
          <w:lang w:val="kk-KZ"/>
        </w:rPr>
        <w:t xml:space="preserve">д. Помимо этого, они стабильнее, дольше служат, получить разнообразие форм и размеров таких пор значительно проще, а технология производства сходна с производством полупроводников, что сильно облегчает процесс получения таких пор и делает потенциально возможным совмещение с другими наноустройствами. К преимуществам биологических нанопор можно отнести возможность химической или генетической модификации, химическую специфичность к ДНК или РНК и относительно низкую скорость прохождения ДНК или РНК сквозь пору </w:t>
      </w:r>
      <w:r w:rsidR="009461E6">
        <w:rPr>
          <w:rFonts w:ascii="Times New Roman" w:hAnsi="Times New Roman" w:cs="Times New Roman"/>
          <w:sz w:val="28"/>
          <w:szCs w:val="28"/>
          <w:lang w:val="kk-KZ"/>
        </w:rPr>
        <w:t>[248].</w:t>
      </w:r>
    </w:p>
    <w:p w14:paraId="23FC522C" w14:textId="77777777" w:rsidR="00752FE8" w:rsidRPr="009461E6"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По сравнению с уже существовавшими методами секвенирования, применение нанопорового метода секвенирования обладает преимуществами, такими как дешевизна и простота использования (за счёт отсутствия необходимости приготовления образца и использования реактивов), высокая чувствительность (вплоть до секвенирования без амплификации ДНК из крови и слюны), высокая длина прочтений (вплоть до десятков тысяч оснований), высокая мобильность, быстрый анализ и отображение результатов в реальном </w:t>
      </w:r>
      <w:r w:rsidRPr="009461E6">
        <w:rPr>
          <w:rFonts w:ascii="Times New Roman" w:hAnsi="Times New Roman" w:cs="Times New Roman"/>
          <w:sz w:val="28"/>
          <w:szCs w:val="28"/>
          <w:lang w:val="kk-KZ"/>
        </w:rPr>
        <w:t>времени</w:t>
      </w:r>
      <w:r w:rsidR="00D4516E" w:rsidRPr="009461E6">
        <w:rPr>
          <w:rFonts w:ascii="Times New Roman" w:hAnsi="Times New Roman" w:cs="Times New Roman"/>
          <w:sz w:val="28"/>
          <w:szCs w:val="28"/>
        </w:rPr>
        <w:t xml:space="preserve"> </w:t>
      </w:r>
      <w:r w:rsidR="009461E6" w:rsidRPr="009461E6">
        <w:rPr>
          <w:rStyle w:val="jlqj4b"/>
          <w:rFonts w:ascii="Times New Roman" w:hAnsi="Times New Roman" w:cs="Times New Roman"/>
          <w:sz w:val="28"/>
          <w:szCs w:val="28"/>
        </w:rPr>
        <w:t>[</w:t>
      </w:r>
      <w:r w:rsidR="009461E6">
        <w:rPr>
          <w:rStyle w:val="jlqj4b"/>
          <w:rFonts w:ascii="Times New Roman" w:hAnsi="Times New Roman" w:cs="Times New Roman"/>
          <w:sz w:val="28"/>
          <w:szCs w:val="28"/>
        </w:rPr>
        <w:t>221, р. 3418-3427</w:t>
      </w:r>
      <w:r w:rsidR="009461E6" w:rsidRPr="009461E6">
        <w:rPr>
          <w:rStyle w:val="jlqj4b"/>
          <w:rFonts w:ascii="Times New Roman" w:hAnsi="Times New Roman" w:cs="Times New Roman"/>
          <w:sz w:val="28"/>
          <w:szCs w:val="28"/>
        </w:rPr>
        <w:t>]</w:t>
      </w:r>
      <w:r w:rsidR="009461E6">
        <w:rPr>
          <w:rStyle w:val="jlqj4b"/>
          <w:rFonts w:ascii="Times New Roman" w:hAnsi="Times New Roman" w:cs="Times New Roman"/>
          <w:sz w:val="28"/>
          <w:szCs w:val="28"/>
        </w:rPr>
        <w:t>.</w:t>
      </w:r>
    </w:p>
    <w:p w14:paraId="21E91C81" w14:textId="77777777" w:rsidR="00752FE8" w:rsidRPr="0078017A"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К недостаткам можно отнести такие свойства, как </w:t>
      </w:r>
      <w:r w:rsidR="00221FCF" w:rsidRPr="0078017A">
        <w:rPr>
          <w:rFonts w:ascii="Times New Roman" w:hAnsi="Times New Roman" w:cs="Times New Roman"/>
          <w:sz w:val="28"/>
          <w:szCs w:val="28"/>
        </w:rPr>
        <w:t xml:space="preserve">сравнительно </w:t>
      </w:r>
      <w:r w:rsidRPr="0078017A">
        <w:rPr>
          <w:rFonts w:ascii="Times New Roman" w:hAnsi="Times New Roman" w:cs="Times New Roman"/>
          <w:sz w:val="28"/>
          <w:szCs w:val="28"/>
          <w:lang w:val="kk-KZ"/>
        </w:rPr>
        <w:t>низкое качество прочтений по сравнению с технологиями секвенирования с короткими прочтениями (однако данная ситуация меняется в лучшую сторону при появлении новых алгоритмов), потеря функциональных свойств биологических пор с течением времени (поры надёжно работают лишь в течение определённого количества прогонов) и влияние факторов среды на скорость прочтения последовательности и, следовательно, на его качество (моторный белок может работать только с достаточной скоростью в определенном диапазоне pH, при этом недостаточно быстро работая за пределами диапазона)</w:t>
      </w:r>
      <w:r w:rsidR="009461E6">
        <w:rPr>
          <w:rFonts w:ascii="Times New Roman" w:hAnsi="Times New Roman" w:cs="Times New Roman"/>
          <w:sz w:val="28"/>
          <w:szCs w:val="28"/>
          <w:lang w:val="kk-KZ"/>
        </w:rPr>
        <w:t> [249]</w:t>
      </w:r>
      <w:r w:rsidRPr="0078017A">
        <w:rPr>
          <w:rFonts w:ascii="Times New Roman" w:hAnsi="Times New Roman" w:cs="Times New Roman"/>
          <w:sz w:val="28"/>
          <w:szCs w:val="28"/>
          <w:lang w:val="kk-KZ"/>
        </w:rPr>
        <w:t>.</w:t>
      </w:r>
    </w:p>
    <w:p w14:paraId="06F75563" w14:textId="77777777" w:rsidR="00752FE8" w:rsidRPr="0078017A" w:rsidRDefault="00752FE8" w:rsidP="00483688">
      <w:pPr>
        <w:pStyle w:val="HTML"/>
        <w:shd w:val="clear" w:color="auto" w:fill="FFFFFF"/>
        <w:ind w:firstLine="709"/>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Компания Oxford Nanopore Technologies выпускает несколько устройств. Все они позволяют анализировать данные в реальном времени. Min</w:t>
      </w:r>
      <w:r w:rsidR="0068152D" w:rsidRPr="0078017A">
        <w:rPr>
          <w:rFonts w:ascii="Times New Roman" w:hAnsi="Times New Roman" w:cs="Times New Roman"/>
          <w:sz w:val="28"/>
          <w:szCs w:val="28"/>
          <w:lang w:val="en-US"/>
        </w:rPr>
        <w:t>i</w:t>
      </w:r>
      <w:r w:rsidRPr="0078017A">
        <w:rPr>
          <w:rFonts w:ascii="Times New Roman" w:hAnsi="Times New Roman" w:cs="Times New Roman"/>
          <w:sz w:val="28"/>
          <w:szCs w:val="28"/>
          <w:lang w:val="kk-KZ"/>
        </w:rPr>
        <w:t xml:space="preserve">ION представляет собой секвенатор небольшого размера с одноразовой ячейкой, спроектированный для использования в </w:t>
      </w:r>
      <w:r w:rsidR="00CE222D" w:rsidRPr="0078017A">
        <w:rPr>
          <w:rFonts w:ascii="Times New Roman" w:hAnsi="Times New Roman" w:cs="Times New Roman"/>
          <w:sz w:val="28"/>
          <w:szCs w:val="28"/>
        </w:rPr>
        <w:t>полевых</w:t>
      </w:r>
      <w:r w:rsidRPr="0078017A">
        <w:rPr>
          <w:rFonts w:ascii="Times New Roman" w:hAnsi="Times New Roman" w:cs="Times New Roman"/>
          <w:sz w:val="28"/>
          <w:szCs w:val="28"/>
          <w:lang w:val="kk-KZ"/>
        </w:rPr>
        <w:t xml:space="preserve"> условиях. Секвенатор имеет разъём USB 3.0 для подключения к компьютеру</w:t>
      </w:r>
      <w:r w:rsidR="00CE222D" w:rsidRPr="0078017A">
        <w:rPr>
          <w:rFonts w:ascii="Times New Roman" w:hAnsi="Times New Roman" w:cs="Times New Roman"/>
          <w:sz w:val="28"/>
          <w:szCs w:val="28"/>
          <w:lang w:val="kk-KZ"/>
        </w:rPr>
        <w:t xml:space="preserve"> и оснащено проточной ячейкой на 2048</w:t>
      </w:r>
      <w:r w:rsidRPr="0078017A">
        <w:rPr>
          <w:rFonts w:ascii="Times New Roman" w:hAnsi="Times New Roman" w:cs="Times New Roman"/>
          <w:sz w:val="28"/>
          <w:szCs w:val="28"/>
          <w:lang w:val="kk-KZ"/>
        </w:rPr>
        <w:t xml:space="preserve"> нанопор</w:t>
      </w:r>
      <w:r w:rsidR="00CE222D" w:rsidRPr="0078017A">
        <w:rPr>
          <w:rFonts w:ascii="Times New Roman" w:hAnsi="Times New Roman" w:cs="Times New Roman"/>
          <w:sz w:val="28"/>
          <w:szCs w:val="28"/>
          <w:lang w:val="kk-KZ"/>
        </w:rPr>
        <w:t>,</w:t>
      </w:r>
      <w:r w:rsidR="00CE222D" w:rsidRPr="0078017A">
        <w:rPr>
          <w:rFonts w:ascii="Times New Roman" w:hAnsi="Times New Roman" w:cs="Times New Roman"/>
        </w:rPr>
        <w:t xml:space="preserve"> </w:t>
      </w:r>
      <w:r w:rsidR="00CE222D" w:rsidRPr="0078017A">
        <w:rPr>
          <w:rFonts w:ascii="Times New Roman" w:hAnsi="Times New Roman" w:cs="Times New Roman"/>
          <w:sz w:val="28"/>
          <w:szCs w:val="28"/>
          <w:lang w:val="kk-KZ"/>
        </w:rPr>
        <w:t>разделенных на четыре группы по 512 пор</w:t>
      </w:r>
      <w:r w:rsidRPr="0078017A">
        <w:rPr>
          <w:rFonts w:ascii="Times New Roman" w:hAnsi="Times New Roman" w:cs="Times New Roman"/>
          <w:sz w:val="28"/>
          <w:szCs w:val="28"/>
          <w:lang w:val="kk-KZ"/>
        </w:rPr>
        <w:t xml:space="preserve"> </w:t>
      </w:r>
      <w:r w:rsidR="009461E6">
        <w:rPr>
          <w:rFonts w:ascii="Times New Roman" w:hAnsi="Times New Roman" w:cs="Times New Roman"/>
          <w:sz w:val="28"/>
          <w:szCs w:val="28"/>
          <w:lang w:val="kk-KZ"/>
        </w:rPr>
        <w:t>[221, р. 3418-3427].</w:t>
      </w:r>
      <w:r w:rsidRPr="0078017A">
        <w:rPr>
          <w:rFonts w:ascii="Times New Roman" w:hAnsi="Times New Roman" w:cs="Times New Roman"/>
          <w:sz w:val="28"/>
          <w:szCs w:val="28"/>
          <w:lang w:val="kk-KZ"/>
        </w:rPr>
        <w:t xml:space="preserve"> Ячейка позволяет отсеквенировать до 30 миллионов п. о. ДНК (примерно за двое суток можно оцифровать 10</w:t>
      </w:r>
      <w:r w:rsidR="00CC1314">
        <w:rPr>
          <w:rFonts w:ascii="Times New Roman" w:hAnsi="Times New Roman" w:cs="Times New Roman"/>
          <w:sz w:val="28"/>
          <w:szCs w:val="28"/>
          <w:lang w:val="kk-KZ"/>
        </w:rPr>
        <w:t>-</w:t>
      </w:r>
      <w:r w:rsidR="009461E6">
        <w:rPr>
          <w:rFonts w:ascii="Times New Roman" w:hAnsi="Times New Roman" w:cs="Times New Roman"/>
          <w:sz w:val="28"/>
          <w:szCs w:val="28"/>
          <w:lang w:val="kk-KZ"/>
        </w:rPr>
        <w:t>20 миллионов п.</w:t>
      </w:r>
      <w:r w:rsidRPr="0078017A">
        <w:rPr>
          <w:rFonts w:ascii="Times New Roman" w:hAnsi="Times New Roman" w:cs="Times New Roman"/>
          <w:sz w:val="28"/>
          <w:szCs w:val="28"/>
          <w:lang w:val="kk-KZ"/>
        </w:rPr>
        <w:t xml:space="preserve">о. ДНК). В 2019 году компания начала выпускать Flongle </w:t>
      </w:r>
      <w:r w:rsidR="00CC1314">
        <w:rPr>
          <w:rFonts w:ascii="Times New Roman" w:hAnsi="Times New Roman" w:cs="Times New Roman"/>
          <w:sz w:val="28"/>
          <w:szCs w:val="28"/>
          <w:lang w:val="kk-KZ"/>
        </w:rPr>
        <w:t>‒</w:t>
      </w:r>
      <w:r w:rsidRPr="0078017A">
        <w:rPr>
          <w:rFonts w:ascii="Times New Roman" w:hAnsi="Times New Roman" w:cs="Times New Roman"/>
          <w:sz w:val="28"/>
          <w:szCs w:val="28"/>
          <w:lang w:val="kk-KZ"/>
        </w:rPr>
        <w:t xml:space="preserve"> адаптор к MinION или GridION, который позволяет работать с менее производительными (~1 Gb, 126 нанопор вместо 512), но существенно более дешёвыми ячейками.</w:t>
      </w:r>
    </w:p>
    <w:p w14:paraId="5993663E" w14:textId="77777777" w:rsidR="009E5D39" w:rsidRPr="0078017A" w:rsidRDefault="009E5D39" w:rsidP="00483688">
      <w:pPr>
        <w:pStyle w:val="HTML"/>
        <w:shd w:val="clear" w:color="auto" w:fill="FFFFFF"/>
        <w:ind w:firstLine="709"/>
        <w:jc w:val="both"/>
        <w:rPr>
          <w:rFonts w:ascii="Times New Roman" w:hAnsi="Times New Roman" w:cs="Times New Roman"/>
          <w:sz w:val="28"/>
          <w:szCs w:val="28"/>
        </w:rPr>
      </w:pPr>
      <w:r w:rsidRPr="0078017A">
        <w:rPr>
          <w:rFonts w:ascii="Times New Roman" w:hAnsi="Times New Roman" w:cs="Times New Roman"/>
          <w:sz w:val="28"/>
          <w:szCs w:val="28"/>
        </w:rPr>
        <w:t xml:space="preserve">Хотя генотипическая информация важна для идентификации организма и определения его связи с другими, методы исследования фенотипических свойств организма по-прежнему имеют решающее значение для понимания физиологической и функциональной активности организма на уровне белка. Появление новых инструментов протеомики, основанных главным образом на масс-спектрометрии и позволяющих быстро исследовать биомолекулы, вырабатываемые организмом, предлагает отличное дополнение к классическим микробиологическим и геномным методам классификации, идентификации и фенотипической характеристики бактерий. Объединение генотипических и протеомных данных позволяют получить более полную информацию. </w:t>
      </w:r>
    </w:p>
    <w:p w14:paraId="06C649F8" w14:textId="77777777" w:rsidR="00752FE8" w:rsidRPr="0078017A" w:rsidRDefault="009E5D39" w:rsidP="00483688">
      <w:pPr>
        <w:rPr>
          <w:rFonts w:eastAsia="Times New Roman" w:cs="Times New Roman"/>
          <w:szCs w:val="28"/>
          <w:lang w:eastAsia="ru-RU"/>
        </w:rPr>
      </w:pPr>
      <w:r w:rsidRPr="0078017A">
        <w:rPr>
          <w:rFonts w:eastAsia="Times New Roman" w:cs="Times New Roman"/>
          <w:szCs w:val="28"/>
          <w:lang w:eastAsia="ru-RU"/>
        </w:rPr>
        <w:t>Основные протеомные технологии, которые были исследованы для идентификации и характеристики бактерий, включают матричную лазерную десорбцию/ионизацию с времяпролетной масс-спектрометрией (MALDI-TOF-MS); электрораспылительную ионизационную масс-спектрометрию (ESI-MS); масс-спектрометрию с поверхностным усилением лазерной десорбции/ионизации (SELDI); одно- или двумерный электрофорез в полиакриломидном геле в денатурирующих условиях (SDS-PAGE); или комбинацию масс-спектрометрии, гель-электрофореза и биоинформатики.</w:t>
      </w:r>
    </w:p>
    <w:p w14:paraId="001062B9" w14:textId="77777777" w:rsidR="009E5D39" w:rsidRPr="0078017A" w:rsidRDefault="009E5D39" w:rsidP="00483688">
      <w:pPr>
        <w:rPr>
          <w:rFonts w:eastAsia="Times New Roman" w:cs="Times New Roman"/>
          <w:szCs w:val="28"/>
          <w:lang w:eastAsia="ru-RU"/>
        </w:rPr>
      </w:pPr>
      <w:r w:rsidRPr="0078017A">
        <w:rPr>
          <w:rFonts w:eastAsia="Times New Roman" w:cs="Times New Roman"/>
          <w:szCs w:val="28"/>
          <w:lang w:eastAsia="ru-RU"/>
        </w:rPr>
        <w:t xml:space="preserve">Масс-спектрометрия </w:t>
      </w:r>
      <w:r w:rsidR="00964614" w:rsidRPr="0078017A">
        <w:rPr>
          <w:rFonts w:eastAsia="Times New Roman" w:cs="Times New Roman"/>
          <w:szCs w:val="28"/>
          <w:lang w:eastAsia="ru-RU"/>
        </w:rPr>
        <w:t>–</w:t>
      </w:r>
      <w:r w:rsidRPr="0078017A">
        <w:rPr>
          <w:rFonts w:eastAsia="Times New Roman" w:cs="Times New Roman"/>
          <w:szCs w:val="28"/>
          <w:lang w:eastAsia="ru-RU"/>
        </w:rPr>
        <w:t xml:space="preserve"> это высокоэффективный аналитический метод, который используется для идентификации неизвестных соединений, количественного определения известных соединений, а также для выяснения структуры и химических свойств молекул. С момента своего первого применения для идентификации бактерий в 1975 году масс-спектрометрия помогла решить дилеммы, связанные с ограничением времени, налагаемые традиционными методами идентификации и характеризации бактерий, и позволила создавать белковые профили, достаточно специфичные для идентификации антибиотикорезистентных бактерий и их молекулярных компонентов</w:t>
      </w:r>
      <w:r w:rsidR="00964614" w:rsidRPr="0078017A">
        <w:rPr>
          <w:rFonts w:eastAsia="Times New Roman" w:cs="Times New Roman"/>
          <w:szCs w:val="28"/>
          <w:lang w:eastAsia="ru-RU"/>
        </w:rPr>
        <w:t xml:space="preserve"> </w:t>
      </w:r>
      <w:r w:rsidR="009461E6">
        <w:rPr>
          <w:rFonts w:eastAsia="Times New Roman" w:cs="Times New Roman"/>
          <w:szCs w:val="28"/>
          <w:lang w:eastAsia="ru-RU"/>
        </w:rPr>
        <w:t>[250, 251]</w:t>
      </w:r>
      <w:r w:rsidRPr="0078017A">
        <w:rPr>
          <w:rFonts w:eastAsia="Times New Roman" w:cs="Times New Roman"/>
          <w:szCs w:val="28"/>
          <w:lang w:eastAsia="ru-RU"/>
        </w:rPr>
        <w:t>.</w:t>
      </w:r>
    </w:p>
    <w:p w14:paraId="0FA80C75" w14:textId="77777777" w:rsidR="00964614" w:rsidRPr="0078017A" w:rsidRDefault="00964614" w:rsidP="00483688">
      <w:pPr>
        <w:rPr>
          <w:rFonts w:eastAsia="Times New Roman" w:cs="Times New Roman"/>
          <w:szCs w:val="28"/>
          <w:lang w:eastAsia="ru-RU"/>
        </w:rPr>
      </w:pPr>
      <w:r w:rsidRPr="0078017A">
        <w:rPr>
          <w:rFonts w:cs="Times New Roman"/>
        </w:rPr>
        <w:t xml:space="preserve">MALDI-TOF-MS – простой, надежный и информативный метод прямого анализа целых бактериальных клеток с помощью легко интерпретируемых спектров. Одной из </w:t>
      </w:r>
      <w:r w:rsidRPr="0078017A">
        <w:rPr>
          <w:rFonts w:eastAsia="Times New Roman" w:cs="Times New Roman"/>
          <w:szCs w:val="28"/>
          <w:lang w:eastAsia="ru-RU"/>
        </w:rPr>
        <w:t xml:space="preserve">систем на основе MALDI-TOF-MS для идентификации и характеристики бактерий является MALDI BioTyper от Bruker Daltonics. Эта система основанна на измерении большого количества белков, включая множество рибосомальных белков в микроорганизме </w:t>
      </w:r>
      <w:r w:rsidR="009461E6">
        <w:rPr>
          <w:rFonts w:eastAsia="Times New Roman" w:cs="Times New Roman"/>
          <w:szCs w:val="28"/>
          <w:lang w:eastAsia="ru-RU"/>
        </w:rPr>
        <w:t>[252].</w:t>
      </w:r>
      <w:r w:rsidRPr="0078017A">
        <w:rPr>
          <w:rFonts w:eastAsia="Times New Roman" w:cs="Times New Roman"/>
          <w:szCs w:val="28"/>
          <w:lang w:eastAsia="ru-RU"/>
        </w:rPr>
        <w:t xml:space="preserve"> MALDI BioTyper оснащена инструментами биоинформатики (кластеризация и построение филогенетических дендрограмм), которые позволяют быстро идентифицировать и характеризовать известную или неизвестную бактериальную культуру на основе протеомных сигнатур.</w:t>
      </w:r>
    </w:p>
    <w:p w14:paraId="3CF28F4A" w14:textId="77777777" w:rsidR="00964614" w:rsidRPr="0078017A" w:rsidRDefault="00964614" w:rsidP="00483688">
      <w:pPr>
        <w:rPr>
          <w:rFonts w:eastAsia="Times New Roman" w:cs="Times New Roman"/>
          <w:szCs w:val="28"/>
          <w:lang w:eastAsia="ru-RU"/>
        </w:rPr>
      </w:pPr>
      <w:r w:rsidRPr="0078017A">
        <w:rPr>
          <w:rFonts w:eastAsia="Times New Roman" w:cs="Times New Roman"/>
          <w:szCs w:val="28"/>
          <w:lang w:eastAsia="ru-RU"/>
        </w:rPr>
        <w:t xml:space="preserve">Бактерии также можно дифференцировать по содержанию клеточных белков. Самый распространенный метод исследования содержания клеточного белка </w:t>
      </w:r>
      <w:r w:rsidR="006F38BE">
        <w:rPr>
          <w:rFonts w:eastAsia="Times New Roman" w:cs="Times New Roman"/>
          <w:szCs w:val="28"/>
          <w:lang w:eastAsia="ru-RU"/>
        </w:rPr>
        <w:t>‒</w:t>
      </w:r>
      <w:r w:rsidRPr="0078017A">
        <w:rPr>
          <w:rFonts w:eastAsia="Times New Roman" w:cs="Times New Roman"/>
          <w:szCs w:val="28"/>
          <w:lang w:eastAsia="ru-RU"/>
        </w:rPr>
        <w:t xml:space="preserve"> это лизировать клетки и отделить весь их белковый состав с помощью ПААГ-ДСН. Это приводит к миграции белковых полос, характерному для данного бактериального штамма </w:t>
      </w:r>
      <w:r w:rsidR="009461E6">
        <w:rPr>
          <w:rStyle w:val="jlqj4b"/>
          <w:rFonts w:cs="Times New Roman"/>
          <w:szCs w:val="28"/>
        </w:rPr>
        <w:t>[253]</w:t>
      </w:r>
      <w:r w:rsidRPr="0078017A">
        <w:rPr>
          <w:rFonts w:eastAsia="Times New Roman" w:cs="Times New Roman"/>
          <w:szCs w:val="28"/>
          <w:lang w:eastAsia="ru-RU"/>
        </w:rPr>
        <w:t>.</w:t>
      </w:r>
    </w:p>
    <w:p w14:paraId="406FE683" w14:textId="77777777" w:rsidR="00CC1314" w:rsidRDefault="00870EB3" w:rsidP="00CC1314">
      <w:pPr>
        <w:rPr>
          <w:rFonts w:eastAsia="Times New Roman" w:cs="Times New Roman"/>
          <w:szCs w:val="28"/>
          <w:lang w:eastAsia="ru-RU"/>
        </w:rPr>
      </w:pPr>
      <w:r w:rsidRPr="0078017A">
        <w:rPr>
          <w:rFonts w:eastAsia="Times New Roman" w:cs="Times New Roman"/>
          <w:szCs w:val="28"/>
          <w:lang w:eastAsia="ru-RU"/>
        </w:rPr>
        <w:t xml:space="preserve">Геномные и протеомные технологии представляют собой эффективные инструменты для исследования ферментов, белков, ответственных за разнообразные биохимические реакции. </w:t>
      </w:r>
      <w:r w:rsidR="007652D0" w:rsidRPr="0078017A">
        <w:rPr>
          <w:rFonts w:eastAsia="Times New Roman" w:cs="Times New Roman"/>
          <w:szCs w:val="28"/>
          <w:lang w:eastAsia="ru-RU"/>
        </w:rPr>
        <w:t xml:space="preserve">Они предоставляют дополнительные возможности для </w:t>
      </w:r>
      <w:r w:rsidRPr="0078017A">
        <w:rPr>
          <w:rFonts w:eastAsia="Times New Roman" w:cs="Times New Roman"/>
          <w:szCs w:val="28"/>
          <w:lang w:eastAsia="ru-RU"/>
        </w:rPr>
        <w:t>идентифи</w:t>
      </w:r>
      <w:r w:rsidR="007652D0" w:rsidRPr="0078017A">
        <w:rPr>
          <w:rFonts w:eastAsia="Times New Roman" w:cs="Times New Roman"/>
          <w:szCs w:val="28"/>
          <w:lang w:eastAsia="ru-RU"/>
        </w:rPr>
        <w:t>кации</w:t>
      </w:r>
      <w:r w:rsidRPr="0078017A">
        <w:rPr>
          <w:rFonts w:eastAsia="Times New Roman" w:cs="Times New Roman"/>
          <w:szCs w:val="28"/>
          <w:lang w:eastAsia="ru-RU"/>
        </w:rPr>
        <w:t xml:space="preserve"> новы</w:t>
      </w:r>
      <w:r w:rsidR="007652D0" w:rsidRPr="0078017A">
        <w:rPr>
          <w:rFonts w:eastAsia="Times New Roman" w:cs="Times New Roman"/>
          <w:szCs w:val="28"/>
          <w:lang w:eastAsia="ru-RU"/>
        </w:rPr>
        <w:t xml:space="preserve">х </w:t>
      </w:r>
      <w:r w:rsidRPr="0078017A">
        <w:rPr>
          <w:rFonts w:eastAsia="Times New Roman" w:cs="Times New Roman"/>
          <w:szCs w:val="28"/>
          <w:lang w:eastAsia="ru-RU"/>
        </w:rPr>
        <w:t>фермент</w:t>
      </w:r>
      <w:r w:rsidR="007652D0" w:rsidRPr="0078017A">
        <w:rPr>
          <w:rFonts w:eastAsia="Times New Roman" w:cs="Times New Roman"/>
          <w:szCs w:val="28"/>
          <w:lang w:eastAsia="ru-RU"/>
        </w:rPr>
        <w:t>ов</w:t>
      </w:r>
      <w:r w:rsidRPr="0078017A">
        <w:rPr>
          <w:rFonts w:eastAsia="Times New Roman" w:cs="Times New Roman"/>
          <w:szCs w:val="28"/>
          <w:lang w:eastAsia="ru-RU"/>
        </w:rPr>
        <w:t>, изуч</w:t>
      </w:r>
      <w:r w:rsidR="007652D0" w:rsidRPr="0078017A">
        <w:rPr>
          <w:rFonts w:eastAsia="Times New Roman" w:cs="Times New Roman"/>
          <w:szCs w:val="28"/>
          <w:lang w:eastAsia="ru-RU"/>
        </w:rPr>
        <w:t>ения</w:t>
      </w:r>
      <w:r w:rsidRPr="0078017A">
        <w:rPr>
          <w:rFonts w:eastAsia="Times New Roman" w:cs="Times New Roman"/>
          <w:szCs w:val="28"/>
          <w:lang w:eastAsia="ru-RU"/>
        </w:rPr>
        <w:t xml:space="preserve"> их структур</w:t>
      </w:r>
      <w:r w:rsidR="007652D0" w:rsidRPr="0078017A">
        <w:rPr>
          <w:rFonts w:eastAsia="Times New Roman" w:cs="Times New Roman"/>
          <w:szCs w:val="28"/>
          <w:lang w:eastAsia="ru-RU"/>
        </w:rPr>
        <w:t>ы</w:t>
      </w:r>
      <w:r w:rsidRPr="0078017A">
        <w:rPr>
          <w:rFonts w:eastAsia="Times New Roman" w:cs="Times New Roman"/>
          <w:szCs w:val="28"/>
          <w:lang w:eastAsia="ru-RU"/>
        </w:rPr>
        <w:t>, функци</w:t>
      </w:r>
      <w:r w:rsidR="007652D0" w:rsidRPr="0078017A">
        <w:rPr>
          <w:rFonts w:eastAsia="Times New Roman" w:cs="Times New Roman"/>
          <w:szCs w:val="28"/>
          <w:lang w:eastAsia="ru-RU"/>
        </w:rPr>
        <w:t>й</w:t>
      </w:r>
      <w:r w:rsidRPr="0078017A">
        <w:rPr>
          <w:rFonts w:eastAsia="Times New Roman" w:cs="Times New Roman"/>
          <w:szCs w:val="28"/>
          <w:lang w:eastAsia="ru-RU"/>
        </w:rPr>
        <w:t xml:space="preserve"> и механизм</w:t>
      </w:r>
      <w:r w:rsidR="007652D0" w:rsidRPr="0078017A">
        <w:rPr>
          <w:rFonts w:eastAsia="Times New Roman" w:cs="Times New Roman"/>
          <w:szCs w:val="28"/>
          <w:lang w:eastAsia="ru-RU"/>
        </w:rPr>
        <w:t>ов</w:t>
      </w:r>
      <w:r w:rsidRPr="0078017A">
        <w:rPr>
          <w:rFonts w:eastAsia="Times New Roman" w:cs="Times New Roman"/>
          <w:szCs w:val="28"/>
          <w:lang w:eastAsia="ru-RU"/>
        </w:rPr>
        <w:t xml:space="preserve"> действия, </w:t>
      </w:r>
      <w:r w:rsidR="007652D0" w:rsidRPr="0078017A">
        <w:rPr>
          <w:rFonts w:eastAsia="Times New Roman" w:cs="Times New Roman"/>
          <w:szCs w:val="28"/>
          <w:lang w:eastAsia="ru-RU"/>
        </w:rPr>
        <w:t>открывая новые векторы развития в вопросах</w:t>
      </w:r>
      <w:r w:rsidRPr="0078017A">
        <w:rPr>
          <w:rFonts w:eastAsia="Times New Roman" w:cs="Times New Roman"/>
          <w:szCs w:val="28"/>
          <w:lang w:eastAsia="ru-RU"/>
        </w:rPr>
        <w:t xml:space="preserve"> модифи</w:t>
      </w:r>
      <w:r w:rsidR="007652D0" w:rsidRPr="0078017A">
        <w:rPr>
          <w:rFonts w:eastAsia="Times New Roman" w:cs="Times New Roman"/>
          <w:szCs w:val="28"/>
          <w:lang w:eastAsia="ru-RU"/>
        </w:rPr>
        <w:t>кации</w:t>
      </w:r>
      <w:r w:rsidRPr="0078017A">
        <w:rPr>
          <w:rFonts w:eastAsia="Times New Roman" w:cs="Times New Roman"/>
          <w:szCs w:val="28"/>
          <w:lang w:eastAsia="ru-RU"/>
        </w:rPr>
        <w:t xml:space="preserve"> для улучшения характеристик. Ферменты</w:t>
      </w:r>
      <w:r w:rsidR="007652D0" w:rsidRPr="0078017A">
        <w:rPr>
          <w:rFonts w:eastAsia="Times New Roman" w:cs="Times New Roman"/>
          <w:szCs w:val="28"/>
          <w:lang w:eastAsia="ru-RU"/>
        </w:rPr>
        <w:t>, продуцируемые микроорганизмами,</w:t>
      </w:r>
      <w:r w:rsidRPr="0078017A">
        <w:rPr>
          <w:rFonts w:eastAsia="Times New Roman" w:cs="Times New Roman"/>
          <w:szCs w:val="28"/>
          <w:lang w:eastAsia="ru-RU"/>
        </w:rPr>
        <w:t xml:space="preserve"> широко используются в промышленности, сельском хозяйстве, медицине и экологии, и изучение их имеет огромный потенциал для обнаружения новых ферментов с уникальными свойствами. </w:t>
      </w:r>
      <w:r w:rsidR="007652D0" w:rsidRPr="0078017A">
        <w:rPr>
          <w:rFonts w:eastAsia="Times New Roman" w:cs="Times New Roman"/>
          <w:szCs w:val="28"/>
          <w:lang w:eastAsia="ru-RU"/>
        </w:rPr>
        <w:t xml:space="preserve">Особенные интерес среди исследователей и производителей находят бактерии рода </w:t>
      </w:r>
      <w:r w:rsidR="007652D0" w:rsidRPr="0078017A">
        <w:rPr>
          <w:rFonts w:eastAsia="Times New Roman" w:cs="Times New Roman"/>
          <w:i/>
          <w:iCs/>
          <w:szCs w:val="28"/>
          <w:lang w:val="en-US" w:eastAsia="ru-RU"/>
        </w:rPr>
        <w:t>Bacillus</w:t>
      </w:r>
      <w:r w:rsidR="007652D0" w:rsidRPr="0078017A">
        <w:rPr>
          <w:rFonts w:cs="Times New Roman"/>
        </w:rPr>
        <w:t xml:space="preserve"> </w:t>
      </w:r>
      <w:r w:rsidR="007652D0" w:rsidRPr="0078017A">
        <w:rPr>
          <w:rFonts w:eastAsia="Times New Roman" w:cs="Times New Roman"/>
          <w:szCs w:val="28"/>
          <w:lang w:eastAsia="ru-RU"/>
        </w:rPr>
        <w:t>благодаря широкому распространению, безопасности в работе, простоте культивирования и подверженности генетическим трансформациям. Передовые технологии геномики и протеомики будут продолжать играть решающую роль в идентификации и характеристике бактерий. Характеристика бактерий имеет ряд практических применений, помимо этого, что она имеет фундаментальное значение для вопросов бактериальной систематики, таксономии и эволюции.</w:t>
      </w:r>
    </w:p>
    <w:p w14:paraId="1FEB150C" w14:textId="77777777" w:rsidR="00CC1314" w:rsidRDefault="00CC1314" w:rsidP="00CC1314">
      <w:pPr>
        <w:rPr>
          <w:rFonts w:eastAsia="Times New Roman" w:cs="Times New Roman"/>
          <w:szCs w:val="28"/>
          <w:lang w:eastAsia="ru-RU"/>
        </w:rPr>
      </w:pPr>
    </w:p>
    <w:p w14:paraId="18931E97" w14:textId="77777777" w:rsidR="00CC1314" w:rsidRDefault="00CC1314" w:rsidP="00CC1314">
      <w:pPr>
        <w:rPr>
          <w:rFonts w:eastAsia="Times New Roman" w:cs="Times New Roman"/>
          <w:szCs w:val="28"/>
          <w:lang w:eastAsia="ru-RU"/>
        </w:rPr>
      </w:pPr>
    </w:p>
    <w:p w14:paraId="5F09474B" w14:textId="77777777" w:rsidR="00CC1314" w:rsidRDefault="00CC1314" w:rsidP="00CC1314">
      <w:pPr>
        <w:rPr>
          <w:rFonts w:eastAsia="Times New Roman" w:cs="Times New Roman"/>
          <w:szCs w:val="28"/>
          <w:lang w:eastAsia="ru-RU"/>
        </w:rPr>
      </w:pPr>
    </w:p>
    <w:p w14:paraId="0200EA2E" w14:textId="77777777" w:rsidR="00983530" w:rsidRDefault="00983530" w:rsidP="00CC1314">
      <w:pPr>
        <w:rPr>
          <w:rFonts w:eastAsia="Times New Roman" w:cs="Times New Roman"/>
          <w:szCs w:val="28"/>
          <w:lang w:eastAsia="ru-RU"/>
        </w:rPr>
      </w:pPr>
    </w:p>
    <w:p w14:paraId="7824A9B2" w14:textId="77777777" w:rsidR="00983530" w:rsidRDefault="00983530" w:rsidP="00CC1314">
      <w:pPr>
        <w:rPr>
          <w:rFonts w:eastAsia="Times New Roman" w:cs="Times New Roman"/>
          <w:szCs w:val="28"/>
          <w:lang w:eastAsia="ru-RU"/>
        </w:rPr>
      </w:pPr>
    </w:p>
    <w:p w14:paraId="318EFA58" w14:textId="77777777" w:rsidR="00983530" w:rsidRDefault="00983530" w:rsidP="00CC1314">
      <w:pPr>
        <w:rPr>
          <w:rFonts w:eastAsia="Times New Roman" w:cs="Times New Roman"/>
          <w:szCs w:val="28"/>
          <w:lang w:eastAsia="ru-RU"/>
        </w:rPr>
      </w:pPr>
    </w:p>
    <w:p w14:paraId="5526C2EE" w14:textId="77777777" w:rsidR="00983530" w:rsidRDefault="00983530" w:rsidP="00CC1314">
      <w:pPr>
        <w:rPr>
          <w:rFonts w:eastAsia="Times New Roman" w:cs="Times New Roman"/>
          <w:szCs w:val="28"/>
          <w:lang w:eastAsia="ru-RU"/>
        </w:rPr>
      </w:pPr>
    </w:p>
    <w:p w14:paraId="4B1110CF" w14:textId="77777777" w:rsidR="001A57F9" w:rsidRPr="00983530" w:rsidRDefault="00DF3D89" w:rsidP="00CC1314">
      <w:pPr>
        <w:rPr>
          <w:b/>
        </w:rPr>
      </w:pPr>
      <w:r w:rsidRPr="00983530">
        <w:rPr>
          <w:b/>
        </w:rPr>
        <w:t>2</w:t>
      </w:r>
      <w:r w:rsidR="008E76E8" w:rsidRPr="00983530">
        <w:rPr>
          <w:b/>
        </w:rPr>
        <w:t xml:space="preserve"> </w:t>
      </w:r>
      <w:r w:rsidRPr="00983530">
        <w:rPr>
          <w:b/>
        </w:rPr>
        <w:t>ОБЪЕКТЫ ИССЛЕДОВАНИЯ И МЕТОДЫ ПРОВЕДЕНИЯ ЭКСПЕРИМЕНТОВ</w:t>
      </w:r>
    </w:p>
    <w:p w14:paraId="68BEA1B3" w14:textId="77777777" w:rsidR="00483688" w:rsidRPr="00983530" w:rsidRDefault="00483688" w:rsidP="00125B45">
      <w:pPr>
        <w:pStyle w:val="2"/>
      </w:pPr>
    </w:p>
    <w:p w14:paraId="744E3B52" w14:textId="77777777" w:rsidR="001A57F9" w:rsidRPr="00125B45" w:rsidRDefault="00D961AE" w:rsidP="00125B45">
      <w:pPr>
        <w:pStyle w:val="2"/>
        <w:rPr>
          <w:b/>
        </w:rPr>
      </w:pPr>
      <w:r w:rsidRPr="00125B45">
        <w:rPr>
          <w:b/>
        </w:rPr>
        <w:t>2</w:t>
      </w:r>
      <w:r w:rsidR="008E76E8" w:rsidRPr="00125B45">
        <w:rPr>
          <w:b/>
        </w:rPr>
        <w:t>.1</w:t>
      </w:r>
      <w:r w:rsidR="001A57F9" w:rsidRPr="00125B45">
        <w:rPr>
          <w:b/>
        </w:rPr>
        <w:t xml:space="preserve"> </w:t>
      </w:r>
      <w:r w:rsidR="009272D3" w:rsidRPr="00125B45">
        <w:rPr>
          <w:b/>
        </w:rPr>
        <w:t>Ш</w:t>
      </w:r>
      <w:r w:rsidR="00FC7F86" w:rsidRPr="00125B45">
        <w:rPr>
          <w:b/>
        </w:rPr>
        <w:t>там</w:t>
      </w:r>
      <w:r w:rsidR="008E76E8" w:rsidRPr="00125B45">
        <w:rPr>
          <w:b/>
        </w:rPr>
        <w:t>мы, реактивы, питательные среды</w:t>
      </w:r>
    </w:p>
    <w:p w14:paraId="7846BD2F" w14:textId="77777777" w:rsidR="00E82CA2" w:rsidRPr="0078017A" w:rsidRDefault="008E76E8" w:rsidP="005D5B1D">
      <w:pPr>
        <w:rPr>
          <w:rFonts w:cs="Times New Roman"/>
          <w:szCs w:val="28"/>
        </w:rPr>
      </w:pPr>
      <w:r w:rsidRPr="00483688">
        <w:rPr>
          <w:rFonts w:cs="Times New Roman"/>
          <w:szCs w:val="28"/>
          <w:lang w:val="kk-KZ"/>
        </w:rPr>
        <w:t>В работе и</w:t>
      </w:r>
      <w:r w:rsidR="00614670" w:rsidRPr="00483688">
        <w:rPr>
          <w:rFonts w:cs="Times New Roman"/>
          <w:szCs w:val="28"/>
          <w:lang w:val="kk-KZ"/>
        </w:rPr>
        <w:t>спользовались штаммы</w:t>
      </w:r>
      <w:r w:rsidR="00C138B0" w:rsidRPr="00483688">
        <w:rPr>
          <w:rFonts w:cs="Times New Roman"/>
          <w:szCs w:val="28"/>
          <w:lang w:val="kk-KZ"/>
        </w:rPr>
        <w:t xml:space="preserve"> </w:t>
      </w:r>
      <w:r w:rsidR="00C138B0" w:rsidRPr="00483688">
        <w:rPr>
          <w:rFonts w:cs="Times New Roman"/>
          <w:i/>
          <w:szCs w:val="28"/>
          <w:lang w:val="kk-KZ"/>
        </w:rPr>
        <w:t>Escherichia coli</w:t>
      </w:r>
      <w:r w:rsidR="00C138B0" w:rsidRPr="00483688">
        <w:rPr>
          <w:rFonts w:cs="Times New Roman"/>
          <w:szCs w:val="28"/>
          <w:lang w:val="kk-KZ"/>
        </w:rPr>
        <w:t xml:space="preserve"> DH5</w:t>
      </w:r>
      <w:r w:rsidR="00C138B0" w:rsidRPr="0078017A">
        <w:rPr>
          <w:rFonts w:cs="Times New Roman"/>
          <w:szCs w:val="28"/>
          <w:lang w:val="en-US"/>
        </w:rPr>
        <w:t>α</w:t>
      </w:r>
      <w:r w:rsidR="00C138B0" w:rsidRPr="00483688">
        <w:rPr>
          <w:rFonts w:cs="Times New Roman"/>
          <w:szCs w:val="28"/>
          <w:lang w:val="kk-KZ"/>
        </w:rPr>
        <w:t xml:space="preserve"> и BL21(DE3),</w:t>
      </w:r>
      <w:r w:rsidR="00614670" w:rsidRPr="00483688">
        <w:rPr>
          <w:rFonts w:cs="Times New Roman"/>
          <w:szCs w:val="28"/>
          <w:lang w:val="kk-KZ"/>
        </w:rPr>
        <w:t xml:space="preserve"> </w:t>
      </w:r>
      <w:r w:rsidR="00614670" w:rsidRPr="00483688">
        <w:rPr>
          <w:rFonts w:cs="Times New Roman"/>
          <w:i/>
          <w:szCs w:val="28"/>
          <w:lang w:val="kk-KZ"/>
        </w:rPr>
        <w:t>Pichia pastoris</w:t>
      </w:r>
      <w:r w:rsidR="00614670" w:rsidRPr="00483688">
        <w:rPr>
          <w:rFonts w:cs="Times New Roman"/>
          <w:szCs w:val="28"/>
          <w:lang w:val="kk-KZ"/>
        </w:rPr>
        <w:t xml:space="preserve"> X-33, </w:t>
      </w:r>
      <w:r w:rsidR="00C138B0" w:rsidRPr="00483688">
        <w:rPr>
          <w:rFonts w:cs="Times New Roman"/>
          <w:szCs w:val="28"/>
          <w:lang w:val="kk-KZ"/>
        </w:rPr>
        <w:t xml:space="preserve">среды Луриа-Бертани (1% триптона, 0,5% дрожжевого экстракта, 0,5 % </w:t>
      </w:r>
      <w:r w:rsidR="00C138B0" w:rsidRPr="0078017A">
        <w:rPr>
          <w:rFonts w:cs="Times New Roman"/>
          <w:szCs w:val="28"/>
          <w:lang w:val="fr-FR"/>
        </w:rPr>
        <w:t>NaCl</w:t>
      </w:r>
      <w:r w:rsidR="00C138B0" w:rsidRPr="00483688">
        <w:rPr>
          <w:rFonts w:cs="Times New Roman"/>
          <w:szCs w:val="28"/>
          <w:lang w:val="kk-KZ"/>
        </w:rPr>
        <w:t xml:space="preserve">), </w:t>
      </w:r>
      <w:r w:rsidR="00C138B0" w:rsidRPr="0078017A">
        <w:rPr>
          <w:rFonts w:cs="Times New Roman"/>
          <w:szCs w:val="28"/>
          <w:lang w:val="fr-FR"/>
        </w:rPr>
        <w:t>SOC</w:t>
      </w:r>
      <w:r w:rsidR="00C138B0" w:rsidRPr="00483688">
        <w:rPr>
          <w:rFonts w:cs="Times New Roman"/>
          <w:szCs w:val="28"/>
          <w:lang w:val="kk-KZ"/>
        </w:rPr>
        <w:t xml:space="preserve"> (2% триптона, 0,5% дрожжевого экстракта, 0,05% </w:t>
      </w:r>
      <w:r w:rsidR="00C138B0" w:rsidRPr="0078017A">
        <w:rPr>
          <w:rFonts w:cs="Times New Roman"/>
          <w:szCs w:val="28"/>
          <w:lang w:val="fr-FR"/>
        </w:rPr>
        <w:t>NaCl</w:t>
      </w:r>
      <w:r w:rsidR="00C138B0" w:rsidRPr="00483688">
        <w:rPr>
          <w:rFonts w:cs="Times New Roman"/>
          <w:szCs w:val="28"/>
          <w:lang w:val="kk-KZ"/>
        </w:rPr>
        <w:t xml:space="preserve">, 2,5 мМ </w:t>
      </w:r>
      <w:r w:rsidR="00C138B0" w:rsidRPr="0078017A">
        <w:rPr>
          <w:rFonts w:cs="Times New Roman"/>
          <w:szCs w:val="28"/>
          <w:lang w:val="fr-FR"/>
        </w:rPr>
        <w:t>KCl</w:t>
      </w:r>
      <w:r w:rsidR="00C138B0" w:rsidRPr="00483688">
        <w:rPr>
          <w:rFonts w:cs="Times New Roman"/>
          <w:szCs w:val="28"/>
          <w:lang w:val="kk-KZ"/>
        </w:rPr>
        <w:t xml:space="preserve">, 20 мМ </w:t>
      </w:r>
      <w:r w:rsidR="00C138B0" w:rsidRPr="0078017A">
        <w:rPr>
          <w:rFonts w:cs="Times New Roman"/>
          <w:szCs w:val="28"/>
          <w:lang w:val="fr-FR"/>
        </w:rPr>
        <w:t>MgSO</w:t>
      </w:r>
      <w:r w:rsidR="00C138B0" w:rsidRPr="00483688">
        <w:rPr>
          <w:rFonts w:cs="Times New Roman"/>
          <w:szCs w:val="28"/>
          <w:vertAlign w:val="subscript"/>
          <w:lang w:val="kk-KZ"/>
        </w:rPr>
        <w:t>4</w:t>
      </w:r>
      <w:r w:rsidR="00C138B0" w:rsidRPr="00483688">
        <w:rPr>
          <w:rFonts w:cs="Times New Roman"/>
          <w:szCs w:val="28"/>
          <w:lang w:val="kk-KZ"/>
        </w:rPr>
        <w:t>, 20</w:t>
      </w:r>
      <w:r w:rsidR="009461E6">
        <w:rPr>
          <w:rFonts w:cs="Times New Roman"/>
          <w:szCs w:val="28"/>
          <w:lang w:val="kk-KZ"/>
        </w:rPr>
        <w:t xml:space="preserve"> </w:t>
      </w:r>
      <w:r w:rsidR="00C138B0" w:rsidRPr="00483688">
        <w:rPr>
          <w:rFonts w:cs="Times New Roman"/>
          <w:szCs w:val="28"/>
          <w:lang w:val="kk-KZ"/>
        </w:rPr>
        <w:t xml:space="preserve">мМ глюкозы, </w:t>
      </w:r>
      <w:r w:rsidR="00C138B0" w:rsidRPr="0078017A">
        <w:rPr>
          <w:rFonts w:cs="Times New Roman"/>
          <w:szCs w:val="28"/>
          <w:lang w:val="fr-FR"/>
        </w:rPr>
        <w:t>pH</w:t>
      </w:r>
      <w:r w:rsidR="00C138B0" w:rsidRPr="0078017A">
        <w:rPr>
          <w:rFonts w:cs="Times New Roman"/>
          <w:szCs w:val="28"/>
          <w:lang w:val="kk-KZ"/>
        </w:rPr>
        <w:t xml:space="preserve"> </w:t>
      </w:r>
      <w:r w:rsidR="00C138B0" w:rsidRPr="00483688">
        <w:rPr>
          <w:rFonts w:cs="Times New Roman"/>
          <w:szCs w:val="28"/>
          <w:lang w:val="kk-KZ"/>
        </w:rPr>
        <w:t>7,5)</w:t>
      </w:r>
      <w:r w:rsidR="002923E9" w:rsidRPr="00483688">
        <w:rPr>
          <w:rFonts w:cs="Times New Roman"/>
          <w:szCs w:val="28"/>
          <w:lang w:val="kk-KZ"/>
        </w:rPr>
        <w:t>, YPD (1% дрожжевого экстракта, 2% пептона, 2% декстрозы)</w:t>
      </w:r>
      <w:r w:rsidR="00C138B0" w:rsidRPr="00483688">
        <w:rPr>
          <w:rFonts w:cs="Times New Roman"/>
          <w:szCs w:val="28"/>
          <w:lang w:val="kk-KZ"/>
        </w:rPr>
        <w:t xml:space="preserve">. </w:t>
      </w:r>
      <w:r w:rsidR="00C138B0" w:rsidRPr="0078017A">
        <w:rPr>
          <w:rFonts w:cs="Times New Roman"/>
          <w:szCs w:val="28"/>
        </w:rPr>
        <w:t>Приготовление сред осуществлялось в соответствии с протоколом Маниатиса</w:t>
      </w:r>
      <w:r w:rsidRPr="0078017A">
        <w:rPr>
          <w:rFonts w:cs="Times New Roman"/>
          <w:szCs w:val="28"/>
        </w:rPr>
        <w:t xml:space="preserve"> </w:t>
      </w:r>
      <w:r w:rsidR="009461E6">
        <w:rPr>
          <w:rStyle w:val="jlqj4b"/>
          <w:rFonts w:cs="Times New Roman"/>
          <w:szCs w:val="28"/>
        </w:rPr>
        <w:t>[254]</w:t>
      </w:r>
      <w:r w:rsidR="00C138B0" w:rsidRPr="0078017A">
        <w:rPr>
          <w:rFonts w:cs="Times New Roman"/>
          <w:szCs w:val="28"/>
        </w:rPr>
        <w:t xml:space="preserve">. Все реактивы, использованные в работе, были производства </w:t>
      </w:r>
      <w:r w:rsidR="00C138B0" w:rsidRPr="0078017A">
        <w:rPr>
          <w:rFonts w:cs="Times New Roman"/>
          <w:szCs w:val="28"/>
          <w:lang w:val="fr-FR"/>
        </w:rPr>
        <w:t>Sigma</w:t>
      </w:r>
      <w:r w:rsidR="00C138B0" w:rsidRPr="0078017A">
        <w:rPr>
          <w:rFonts w:cs="Times New Roman"/>
          <w:szCs w:val="28"/>
        </w:rPr>
        <w:t>-</w:t>
      </w:r>
      <w:r w:rsidR="00C138B0" w:rsidRPr="0078017A">
        <w:rPr>
          <w:rFonts w:cs="Times New Roman"/>
          <w:szCs w:val="28"/>
          <w:lang w:val="fr-FR"/>
        </w:rPr>
        <w:t>Aldrich</w:t>
      </w:r>
      <w:r w:rsidR="00C138B0" w:rsidRPr="0078017A">
        <w:rPr>
          <w:rFonts w:cs="Times New Roman"/>
          <w:szCs w:val="28"/>
        </w:rPr>
        <w:t xml:space="preserve">, </w:t>
      </w:r>
      <w:r w:rsidR="00C138B0" w:rsidRPr="0078017A">
        <w:rPr>
          <w:rFonts w:cs="Times New Roman"/>
          <w:szCs w:val="28"/>
          <w:lang w:val="fr-FR"/>
        </w:rPr>
        <w:t>AppliChem</w:t>
      </w:r>
      <w:r w:rsidR="00C138B0" w:rsidRPr="0078017A">
        <w:rPr>
          <w:rFonts w:cs="Times New Roman"/>
          <w:szCs w:val="28"/>
        </w:rPr>
        <w:t xml:space="preserve">, </w:t>
      </w:r>
      <w:r w:rsidR="00C138B0" w:rsidRPr="0078017A">
        <w:rPr>
          <w:rFonts w:cs="Times New Roman"/>
          <w:szCs w:val="28"/>
          <w:lang w:val="fr-FR"/>
        </w:rPr>
        <w:t>Promega</w:t>
      </w:r>
      <w:r w:rsidR="00C138B0" w:rsidRPr="0078017A">
        <w:rPr>
          <w:rFonts w:cs="Times New Roman"/>
          <w:szCs w:val="28"/>
        </w:rPr>
        <w:t xml:space="preserve">, </w:t>
      </w:r>
      <w:r w:rsidR="00C138B0" w:rsidRPr="0078017A">
        <w:rPr>
          <w:rFonts w:cs="Times New Roman"/>
          <w:szCs w:val="28"/>
          <w:lang w:val="fr-FR"/>
        </w:rPr>
        <w:t>Amresco</w:t>
      </w:r>
      <w:r w:rsidR="00C138B0" w:rsidRPr="0078017A">
        <w:rPr>
          <w:rFonts w:cs="Times New Roman"/>
          <w:szCs w:val="28"/>
        </w:rPr>
        <w:t xml:space="preserve"> с категорией чистоты «Для молекулярной биологии». </w:t>
      </w:r>
    </w:p>
    <w:p w14:paraId="4CD4B2C7" w14:textId="77777777" w:rsidR="00483688" w:rsidRDefault="00483688" w:rsidP="00125B45">
      <w:pPr>
        <w:pStyle w:val="2"/>
      </w:pPr>
    </w:p>
    <w:p w14:paraId="16DB5C21" w14:textId="77777777" w:rsidR="003C0B2C" w:rsidRPr="00125B45" w:rsidRDefault="00D961AE" w:rsidP="00125B45">
      <w:pPr>
        <w:pStyle w:val="2"/>
        <w:rPr>
          <w:b/>
        </w:rPr>
      </w:pPr>
      <w:r w:rsidRPr="00125B45">
        <w:rPr>
          <w:b/>
        </w:rPr>
        <w:t>2</w:t>
      </w:r>
      <w:r w:rsidR="003C0B2C" w:rsidRPr="00125B45">
        <w:rPr>
          <w:b/>
        </w:rPr>
        <w:t>.</w:t>
      </w:r>
      <w:r w:rsidR="009272D3" w:rsidRPr="00125B45">
        <w:rPr>
          <w:b/>
        </w:rPr>
        <w:t>2</w:t>
      </w:r>
      <w:r w:rsidR="003C0B2C" w:rsidRPr="00125B45">
        <w:rPr>
          <w:b/>
        </w:rPr>
        <w:t xml:space="preserve"> Приготовление перьевого порошка</w:t>
      </w:r>
    </w:p>
    <w:p w14:paraId="786A1DAD" w14:textId="77777777" w:rsidR="00E82CA2" w:rsidRPr="0078017A" w:rsidRDefault="00E82CA2" w:rsidP="005D5B1D">
      <w:pPr>
        <w:rPr>
          <w:rFonts w:cs="Times New Roman"/>
          <w:szCs w:val="28"/>
          <w:lang w:val="kk-KZ"/>
        </w:rPr>
      </w:pPr>
      <w:r w:rsidRPr="0078017A">
        <w:rPr>
          <w:rFonts w:cs="Times New Roman"/>
          <w:szCs w:val="28"/>
          <w:lang w:val="kk-KZ"/>
        </w:rPr>
        <w:t>Перьевой порошок был приготовлен из собранных на птицефабрике куринных перьев. Для этого перья были предварительно отмыты детергентом, затем, обезжирены смесью хлороформ</w:t>
      </w:r>
      <w:r w:rsidRPr="0078017A">
        <w:rPr>
          <w:rFonts w:cs="Times New Roman"/>
          <w:szCs w:val="28"/>
        </w:rPr>
        <w:t>:</w:t>
      </w:r>
      <w:r w:rsidRPr="0078017A">
        <w:rPr>
          <w:rFonts w:cs="Times New Roman"/>
          <w:szCs w:val="28"/>
          <w:lang w:val="kk-KZ"/>
        </w:rPr>
        <w:t>этанол</w:t>
      </w:r>
      <w:r w:rsidRPr="0078017A">
        <w:rPr>
          <w:rFonts w:cs="Times New Roman"/>
          <w:szCs w:val="28"/>
        </w:rPr>
        <w:t xml:space="preserve"> (50:50).</w:t>
      </w:r>
      <w:r w:rsidRPr="0078017A">
        <w:rPr>
          <w:rFonts w:cs="Times New Roman"/>
          <w:szCs w:val="28"/>
          <w:lang w:val="kk-KZ"/>
        </w:rPr>
        <w:t xml:space="preserve"> Высушивание проводили в суховоздушном термостате при температуре 120°С в течение 8 часов. </w:t>
      </w:r>
      <w:r w:rsidR="008A72E8" w:rsidRPr="0078017A">
        <w:rPr>
          <w:rFonts w:cs="Times New Roman"/>
          <w:szCs w:val="28"/>
          <w:lang w:val="kk-KZ"/>
        </w:rPr>
        <w:t>В</w:t>
      </w:r>
      <w:r w:rsidRPr="0078017A">
        <w:rPr>
          <w:rFonts w:cs="Times New Roman"/>
          <w:szCs w:val="28"/>
          <w:lang w:val="kk-KZ"/>
        </w:rPr>
        <w:t xml:space="preserve">ысушенные перья были премолоты на шаровой мельнице Retsch MM 400, режим перемалывания составляла 2 минуты при скорости 25 встряхиваний в секунду. Перемолотые перья представляли собой порошок однообразной консистенции. Выход перьевого порошка составил 12,25 грамм сухого порошка из 14,94 грамма исходного перьевого материала. </w:t>
      </w:r>
    </w:p>
    <w:p w14:paraId="1A015ED3" w14:textId="77777777" w:rsidR="00483688" w:rsidRDefault="00483688" w:rsidP="00125B45">
      <w:pPr>
        <w:pStyle w:val="2"/>
      </w:pPr>
    </w:p>
    <w:p w14:paraId="419F8A90" w14:textId="77777777" w:rsidR="003C0B2C" w:rsidRPr="00125B45" w:rsidRDefault="00D961AE" w:rsidP="00125B45">
      <w:pPr>
        <w:pStyle w:val="2"/>
        <w:rPr>
          <w:b/>
        </w:rPr>
      </w:pPr>
      <w:r w:rsidRPr="00125B45">
        <w:rPr>
          <w:b/>
        </w:rPr>
        <w:t>2</w:t>
      </w:r>
      <w:r w:rsidR="003C0B2C" w:rsidRPr="00125B45">
        <w:rPr>
          <w:b/>
        </w:rPr>
        <w:t>.</w:t>
      </w:r>
      <w:r w:rsidR="009272D3" w:rsidRPr="00125B45">
        <w:rPr>
          <w:b/>
        </w:rPr>
        <w:t>3</w:t>
      </w:r>
      <w:r w:rsidR="003C0B2C" w:rsidRPr="00125B45">
        <w:rPr>
          <w:b/>
        </w:rPr>
        <w:t xml:space="preserve"> Приготовление молочного агара</w:t>
      </w:r>
    </w:p>
    <w:p w14:paraId="20937BD9" w14:textId="77777777" w:rsidR="00C138B0" w:rsidRPr="0078017A" w:rsidRDefault="003C0B2C" w:rsidP="005D5B1D">
      <w:pPr>
        <w:rPr>
          <w:rFonts w:cs="Times New Roman"/>
          <w:szCs w:val="28"/>
        </w:rPr>
      </w:pPr>
      <w:r w:rsidRPr="0078017A">
        <w:rPr>
          <w:rFonts w:cs="Times New Roman"/>
          <w:szCs w:val="28"/>
        </w:rPr>
        <w:t xml:space="preserve">Молочный агар приготовлен с использованием 1% сухого обезжиренного молока, 0,1% </w:t>
      </w:r>
      <w:r w:rsidRPr="0078017A">
        <w:rPr>
          <w:rFonts w:cs="Times New Roman"/>
          <w:szCs w:val="28"/>
          <w:lang w:val="en-US"/>
        </w:rPr>
        <w:t>NaCl</w:t>
      </w:r>
      <w:r w:rsidRPr="0078017A">
        <w:rPr>
          <w:rFonts w:cs="Times New Roman"/>
          <w:szCs w:val="28"/>
        </w:rPr>
        <w:t>, 1% триптона, 1% агара.</w:t>
      </w:r>
      <w:r w:rsidR="008E76E8" w:rsidRPr="0078017A">
        <w:rPr>
          <w:rFonts w:cs="Times New Roman"/>
          <w:szCs w:val="28"/>
        </w:rPr>
        <w:t xml:space="preserve"> Полученная среда стерилизовалась автоклавированием и разливалась в чашки Петри по 25 мл на чашку. После суточного выдерживания при комнатной температуре чашки с молочным агаром хранили при 4°С в течение 1 месяца.</w:t>
      </w:r>
    </w:p>
    <w:p w14:paraId="5502FCE3" w14:textId="77777777" w:rsidR="00483688" w:rsidRDefault="00483688" w:rsidP="00125B45">
      <w:pPr>
        <w:pStyle w:val="2"/>
      </w:pPr>
    </w:p>
    <w:p w14:paraId="6EAC6E1F" w14:textId="77777777" w:rsidR="008E76E8" w:rsidRPr="00125B45" w:rsidRDefault="00D961AE" w:rsidP="00125B45">
      <w:pPr>
        <w:pStyle w:val="2"/>
        <w:rPr>
          <w:b/>
        </w:rPr>
      </w:pPr>
      <w:r w:rsidRPr="00125B45">
        <w:rPr>
          <w:b/>
        </w:rPr>
        <w:t>2</w:t>
      </w:r>
      <w:r w:rsidR="008E76E8" w:rsidRPr="00125B45">
        <w:rPr>
          <w:b/>
        </w:rPr>
        <w:t>.</w:t>
      </w:r>
      <w:r w:rsidR="009272D3" w:rsidRPr="00125B45">
        <w:rPr>
          <w:b/>
        </w:rPr>
        <w:t>4</w:t>
      </w:r>
      <w:r w:rsidR="008E76E8" w:rsidRPr="00125B45">
        <w:rPr>
          <w:b/>
        </w:rPr>
        <w:t xml:space="preserve"> Приготовление перьевого агара</w:t>
      </w:r>
    </w:p>
    <w:p w14:paraId="68099D69" w14:textId="77777777" w:rsidR="00A638B5" w:rsidRPr="0078017A" w:rsidRDefault="00A638B5" w:rsidP="005D5B1D">
      <w:pPr>
        <w:rPr>
          <w:rFonts w:cs="Times New Roman"/>
          <w:szCs w:val="28"/>
          <w:lang w:val="kk-KZ"/>
        </w:rPr>
      </w:pPr>
      <w:r w:rsidRPr="0078017A">
        <w:rPr>
          <w:rFonts w:cs="Times New Roman"/>
          <w:szCs w:val="28"/>
        </w:rPr>
        <w:t xml:space="preserve">В приготовлении перьевого агара использовался </w:t>
      </w:r>
      <w:r w:rsidRPr="0078017A">
        <w:rPr>
          <w:rFonts w:cs="Times New Roman"/>
          <w:szCs w:val="28"/>
          <w:lang w:val="kk-KZ"/>
        </w:rPr>
        <w:t>перьевой порошок: 5 г/л перьевого порошка, 0,5 г/л NaCl, 0,1 г/л MgSO</w:t>
      </w:r>
      <w:r w:rsidRPr="0078017A">
        <w:rPr>
          <w:rFonts w:cs="Times New Roman"/>
          <w:szCs w:val="28"/>
          <w:vertAlign w:val="subscript"/>
          <w:lang w:val="kk-KZ"/>
        </w:rPr>
        <w:t>4</w:t>
      </w:r>
      <w:r w:rsidRPr="0078017A">
        <w:rPr>
          <w:rFonts w:cs="Times New Roman"/>
          <w:szCs w:val="28"/>
          <w:lang w:val="kk-KZ"/>
        </w:rPr>
        <w:t xml:space="preserve"> 7H</w:t>
      </w:r>
      <w:r w:rsidRPr="0078017A">
        <w:rPr>
          <w:rFonts w:cs="Times New Roman"/>
          <w:szCs w:val="28"/>
          <w:vertAlign w:val="subscript"/>
          <w:lang w:val="kk-KZ"/>
        </w:rPr>
        <w:t>2</w:t>
      </w:r>
      <w:r w:rsidRPr="0078017A">
        <w:rPr>
          <w:rFonts w:cs="Times New Roman"/>
          <w:szCs w:val="28"/>
          <w:lang w:val="kk-KZ"/>
        </w:rPr>
        <w:t>O, 0,7 г/л KH</w:t>
      </w:r>
      <w:r w:rsidRPr="0078017A">
        <w:rPr>
          <w:rFonts w:cs="Times New Roman"/>
          <w:szCs w:val="28"/>
          <w:vertAlign w:val="subscript"/>
          <w:lang w:val="kk-KZ"/>
        </w:rPr>
        <w:t>2</w:t>
      </w:r>
      <w:r w:rsidRPr="0078017A">
        <w:rPr>
          <w:rFonts w:cs="Times New Roman"/>
          <w:szCs w:val="28"/>
          <w:lang w:val="kk-KZ"/>
        </w:rPr>
        <w:t>PO</w:t>
      </w:r>
      <w:r w:rsidRPr="0078017A">
        <w:rPr>
          <w:rFonts w:cs="Times New Roman"/>
          <w:szCs w:val="28"/>
          <w:vertAlign w:val="subscript"/>
          <w:lang w:val="kk-KZ"/>
        </w:rPr>
        <w:t>4</w:t>
      </w:r>
      <w:r w:rsidRPr="0078017A">
        <w:rPr>
          <w:rFonts w:cs="Times New Roman"/>
          <w:szCs w:val="28"/>
          <w:lang w:val="kk-KZ"/>
        </w:rPr>
        <w:t>, 1,4 г/л K</w:t>
      </w:r>
      <w:r w:rsidRPr="0078017A">
        <w:rPr>
          <w:rFonts w:cs="Times New Roman"/>
          <w:szCs w:val="28"/>
          <w:vertAlign w:val="subscript"/>
          <w:lang w:val="kk-KZ"/>
        </w:rPr>
        <w:t>2</w:t>
      </w:r>
      <w:r w:rsidRPr="0078017A">
        <w:rPr>
          <w:rFonts w:cs="Times New Roman"/>
          <w:szCs w:val="28"/>
          <w:lang w:val="kk-KZ"/>
        </w:rPr>
        <w:t>HPO</w:t>
      </w:r>
      <w:r w:rsidRPr="0078017A">
        <w:rPr>
          <w:rFonts w:cs="Times New Roman"/>
          <w:szCs w:val="28"/>
          <w:vertAlign w:val="subscript"/>
          <w:lang w:val="kk-KZ"/>
        </w:rPr>
        <w:t>4</w:t>
      </w:r>
      <w:r w:rsidRPr="0078017A">
        <w:rPr>
          <w:rFonts w:cs="Times New Roman"/>
          <w:szCs w:val="28"/>
          <w:lang w:val="kk-KZ"/>
        </w:rPr>
        <w:t>, агар из расчета 15 г/л. Значение рН составляло 11,0.</w:t>
      </w:r>
    </w:p>
    <w:p w14:paraId="53E8B29D" w14:textId="77777777" w:rsidR="00483688" w:rsidRDefault="00483688" w:rsidP="00125B45">
      <w:pPr>
        <w:pStyle w:val="2"/>
      </w:pPr>
    </w:p>
    <w:p w14:paraId="352DFB01" w14:textId="43761D69" w:rsidR="00302952" w:rsidRPr="00302952" w:rsidRDefault="00D961AE" w:rsidP="00302952">
      <w:pPr>
        <w:pStyle w:val="2"/>
        <w:rPr>
          <w:b/>
        </w:rPr>
      </w:pPr>
      <w:r w:rsidRPr="00125B45">
        <w:rPr>
          <w:b/>
        </w:rPr>
        <w:t>2</w:t>
      </w:r>
      <w:r w:rsidR="001A57F9" w:rsidRPr="00125B45">
        <w:rPr>
          <w:b/>
        </w:rPr>
        <w:t>.</w:t>
      </w:r>
      <w:r w:rsidR="009272D3" w:rsidRPr="00125B45">
        <w:rPr>
          <w:b/>
        </w:rPr>
        <w:t>5</w:t>
      </w:r>
      <w:r w:rsidR="001A57F9" w:rsidRPr="00125B45">
        <w:rPr>
          <w:b/>
        </w:rPr>
        <w:t xml:space="preserve"> Выделение </w:t>
      </w:r>
      <w:r w:rsidR="00FC7F86" w:rsidRPr="00125B45">
        <w:rPr>
          <w:b/>
        </w:rPr>
        <w:t>протеолитических штаммов микроорганизмов</w:t>
      </w:r>
    </w:p>
    <w:p w14:paraId="4003246A" w14:textId="77777777" w:rsidR="00302952" w:rsidRPr="00302952" w:rsidRDefault="00302952" w:rsidP="00302952">
      <w:pPr>
        <w:rPr>
          <w:rFonts w:cs="Times New Roman"/>
          <w:szCs w:val="28"/>
        </w:rPr>
      </w:pPr>
      <w:r w:rsidRPr="00302952">
        <w:rPr>
          <w:rFonts w:cs="Times New Roman"/>
          <w:szCs w:val="28"/>
        </w:rPr>
        <w:t>Для выделения перспективных штаммов с кератинолитической активностью использовали образцы почвы, собранные в местах скопления перьев на территории местной птицефабрики. Навески почвы массой 1 г разводили в 9 мл стерильного раствора хлорида натрия (0,9% w/v). Полученную суспензию встряхивали в течение 30 минут. Перед высевом на плотные питательные среды проводили осаждение крупных частиц почвы, для чего оставляли смесь на 30 секунд после встряхивания. Затем из полученной суспензии отбирали 100 мкл и вносили на перьевой агар. Посевы инкубировали при температуре 37°C на протяжении 48 часов.</w:t>
      </w:r>
    </w:p>
    <w:p w14:paraId="7F51E91B" w14:textId="265E7073" w:rsidR="00483688" w:rsidRPr="00302952" w:rsidRDefault="00302952" w:rsidP="00302952">
      <w:pPr>
        <w:rPr>
          <w:rFonts w:cs="Times New Roman"/>
          <w:szCs w:val="28"/>
        </w:rPr>
      </w:pPr>
      <w:r w:rsidRPr="00302952">
        <w:rPr>
          <w:rFonts w:cs="Times New Roman"/>
          <w:szCs w:val="28"/>
        </w:rPr>
        <w:t>Выделенные изолированные колонии переносили на молочный агар для проверки активности. Инкубацию проводили при 37°C в течение 16 часов, после чего фиксировали зоны просветления, указывающие на протеолитическую активность. Колонии, проявившие активность, снова высевали на перьевой агар. На каждой пластине случайным образом выбирали одну колонию для идентификации и дальнейшего анализа.</w:t>
      </w:r>
    </w:p>
    <w:p w14:paraId="0468ADDE" w14:textId="77777777" w:rsidR="001A57F9" w:rsidRPr="00125B45" w:rsidRDefault="00D961AE" w:rsidP="00125B45">
      <w:pPr>
        <w:pStyle w:val="2"/>
        <w:rPr>
          <w:b/>
        </w:rPr>
      </w:pPr>
      <w:r w:rsidRPr="00125B45">
        <w:rPr>
          <w:b/>
        </w:rPr>
        <w:t>2</w:t>
      </w:r>
      <w:r w:rsidR="001A57F9" w:rsidRPr="00125B45">
        <w:rPr>
          <w:b/>
        </w:rPr>
        <w:t>.</w:t>
      </w:r>
      <w:r w:rsidR="009272D3" w:rsidRPr="00125B45">
        <w:rPr>
          <w:b/>
        </w:rPr>
        <w:t>6</w:t>
      </w:r>
      <w:r w:rsidR="001A57F9" w:rsidRPr="00125B45">
        <w:rPr>
          <w:b/>
        </w:rPr>
        <w:t xml:space="preserve"> Идентификация штаммов по морфологическим, протеомным и мол</w:t>
      </w:r>
      <w:r w:rsidR="00D93E77" w:rsidRPr="00125B45">
        <w:rPr>
          <w:b/>
        </w:rPr>
        <w:t>екулярно-генетическим признакам</w:t>
      </w:r>
    </w:p>
    <w:p w14:paraId="3EE2D745" w14:textId="63FE08FF" w:rsidR="006848F8" w:rsidRPr="0078017A" w:rsidRDefault="005E1F7B" w:rsidP="005D5B1D">
      <w:pPr>
        <w:rPr>
          <w:rFonts w:cs="Times New Roman"/>
          <w:szCs w:val="28"/>
        </w:rPr>
      </w:pPr>
      <w:r w:rsidRPr="005E1F7B">
        <w:rPr>
          <w:rFonts w:cs="Times New Roman"/>
          <w:szCs w:val="28"/>
        </w:rPr>
        <w:t>Изолированные колонии, выросшие на питательной среде, оценивали на однородность с использованием визуального осмотра и микроскопического анализа.</w:t>
      </w:r>
      <w:r>
        <w:rPr>
          <w:rFonts w:cs="Times New Roman"/>
          <w:szCs w:val="28"/>
        </w:rPr>
        <w:t xml:space="preserve"> </w:t>
      </w:r>
      <w:r w:rsidR="006848F8" w:rsidRPr="0078017A">
        <w:rPr>
          <w:rFonts w:cs="Times New Roman"/>
          <w:szCs w:val="28"/>
        </w:rPr>
        <w:t>При визуальном контроле были определены следующие характеристики колоний бактерий: диаметр в миллиметрах, пигментацию, форму (точечная, круглая, волокнистая, неправильная, ризоидная), высоту, профиль (плоский, высокий, выпуклый), вид края. Кроме того, были сделаны наблюдения по поверхности и консистенции колоний.</w:t>
      </w:r>
    </w:p>
    <w:p w14:paraId="1F693FB2" w14:textId="77777777" w:rsidR="00F2213C" w:rsidRPr="0078017A" w:rsidRDefault="006848F8" w:rsidP="005D5B1D">
      <w:pPr>
        <w:rPr>
          <w:rFonts w:cs="Times New Roman"/>
          <w:szCs w:val="28"/>
        </w:rPr>
      </w:pPr>
      <w:r w:rsidRPr="0078017A">
        <w:rPr>
          <w:rFonts w:cs="Times New Roman"/>
          <w:szCs w:val="28"/>
        </w:rPr>
        <w:t xml:space="preserve">Для микроскопии клеток были приготовлены зафиксированные физическим способом мазки, которые были окрашены по Граму.  </w:t>
      </w:r>
      <w:r w:rsidR="002B47A4" w:rsidRPr="0078017A">
        <w:rPr>
          <w:rFonts w:cs="Times New Roman"/>
          <w:szCs w:val="28"/>
        </w:rPr>
        <w:t>Полученные чистые культуры клеток были проверены дополнительно с использованием селективных сред, перьевого и молочного агаров. М</w:t>
      </w:r>
      <w:r w:rsidR="00BC4B9B" w:rsidRPr="0078017A">
        <w:rPr>
          <w:rFonts w:cs="Times New Roman"/>
          <w:szCs w:val="28"/>
        </w:rPr>
        <w:t xml:space="preserve">орфологические характеристики каждого изолята были сопоставлены с данными из Bergey's Manual of Systematic Bacteriology. </w:t>
      </w:r>
    </w:p>
    <w:p w14:paraId="23BD4A09" w14:textId="77777777" w:rsidR="00CB77E9" w:rsidRPr="0078017A" w:rsidRDefault="00CB77E9" w:rsidP="005D5B1D">
      <w:pPr>
        <w:rPr>
          <w:rFonts w:cs="Times New Roman"/>
          <w:szCs w:val="28"/>
        </w:rPr>
      </w:pPr>
      <w:r w:rsidRPr="0078017A">
        <w:rPr>
          <w:rFonts w:cs="Times New Roman"/>
          <w:szCs w:val="28"/>
        </w:rPr>
        <w:t>Идентификация проводилась также с помощью масс-спектрометрического протеомного анализа. Мазки трех отдельных колоний для каждого штамма были нанесены тонким слоем на отдельные спо</w:t>
      </w:r>
      <w:r w:rsidR="00C6304D" w:rsidRPr="0078017A">
        <w:rPr>
          <w:rFonts w:cs="Times New Roman"/>
          <w:szCs w:val="28"/>
        </w:rPr>
        <w:t>ты стальной пластины MALDI Biot</w:t>
      </w:r>
      <w:r w:rsidR="00C6304D" w:rsidRPr="0078017A">
        <w:rPr>
          <w:rFonts w:cs="Times New Roman"/>
          <w:szCs w:val="28"/>
          <w:lang w:val="en-US"/>
        </w:rPr>
        <w:t>yper</w:t>
      </w:r>
      <w:r w:rsidRPr="0078017A">
        <w:rPr>
          <w:rFonts w:cs="Times New Roman"/>
          <w:szCs w:val="28"/>
        </w:rPr>
        <w:t xml:space="preserve">. Каждый образец покрывали 1 мкл матричного раствора </w:t>
      </w:r>
      <w:r w:rsidRPr="0078017A">
        <w:rPr>
          <w:rFonts w:cs="Times New Roman"/>
          <w:szCs w:val="28"/>
          <w:lang w:val="en-US"/>
        </w:rPr>
        <w:t>HCCA</w:t>
      </w:r>
      <w:r w:rsidRPr="0078017A">
        <w:rPr>
          <w:rFonts w:cs="Times New Roman"/>
          <w:szCs w:val="28"/>
        </w:rPr>
        <w:t xml:space="preserve"> (α-циано-4-гидроксикоричная кислота, Bruker Daltonics) и давали высохнуть на воздухе. </w:t>
      </w:r>
      <w:r w:rsidR="000362D3" w:rsidRPr="0078017A">
        <w:rPr>
          <w:rFonts w:cs="Times New Roman"/>
          <w:szCs w:val="28"/>
        </w:rPr>
        <w:t>Затем анализа проводили с помощью матричной лазерной десорбционной ионизации (MALDI) времяпролетной (TOF) масс-спектрометрии (MS), спектры получали на Biotyper Microflex LT (Bruker Daltonics, Бремен, Германия).</w:t>
      </w:r>
    </w:p>
    <w:p w14:paraId="2FCE01DA" w14:textId="77777777" w:rsidR="00483688" w:rsidRDefault="00483688" w:rsidP="00125B45">
      <w:pPr>
        <w:pStyle w:val="2"/>
      </w:pPr>
    </w:p>
    <w:p w14:paraId="0D29E615" w14:textId="77777777" w:rsidR="001A57F9" w:rsidRPr="00125B45" w:rsidRDefault="00D961AE" w:rsidP="00125B45">
      <w:pPr>
        <w:pStyle w:val="2"/>
        <w:rPr>
          <w:b/>
        </w:rPr>
      </w:pPr>
      <w:r w:rsidRPr="00125B45">
        <w:rPr>
          <w:b/>
        </w:rPr>
        <w:t>2</w:t>
      </w:r>
      <w:r w:rsidR="001A57F9" w:rsidRPr="00125B45">
        <w:rPr>
          <w:b/>
        </w:rPr>
        <w:t>.</w:t>
      </w:r>
      <w:r w:rsidR="009272D3" w:rsidRPr="00125B45">
        <w:rPr>
          <w:b/>
        </w:rPr>
        <w:t>7</w:t>
      </w:r>
      <w:r w:rsidR="001A57F9" w:rsidRPr="00125B45">
        <w:rPr>
          <w:b/>
        </w:rPr>
        <w:t xml:space="preserve"> Секвенирование ДНК</w:t>
      </w:r>
      <w:r w:rsidR="009272D3" w:rsidRPr="00125B45">
        <w:rPr>
          <w:b/>
        </w:rPr>
        <w:t xml:space="preserve"> по Сенгеру</w:t>
      </w:r>
    </w:p>
    <w:p w14:paraId="1B6C7DF6" w14:textId="77777777" w:rsidR="00CB77E9" w:rsidRPr="0078017A" w:rsidRDefault="00CB77E9" w:rsidP="005D5B1D">
      <w:pPr>
        <w:rPr>
          <w:rFonts w:cs="Times New Roman"/>
          <w:spacing w:val="5"/>
          <w:szCs w:val="28"/>
        </w:rPr>
      </w:pPr>
      <w:r w:rsidRPr="0078017A">
        <w:rPr>
          <w:rFonts w:cs="Times New Roman"/>
          <w:szCs w:val="28"/>
        </w:rPr>
        <w:t xml:space="preserve">Геномная ДНК из клеток была выделена с помощью </w:t>
      </w:r>
      <w:r w:rsidRPr="0078017A">
        <w:rPr>
          <w:rFonts w:cs="Times New Roman"/>
          <w:szCs w:val="28"/>
          <w:lang w:val="en-US"/>
        </w:rPr>
        <w:t xml:space="preserve">Wizard Genomic DNA Purification Kit (Promega, Madison, WI, USA). </w:t>
      </w:r>
      <w:r w:rsidRPr="0078017A">
        <w:rPr>
          <w:rFonts w:cs="Times New Roman"/>
          <w:szCs w:val="28"/>
        </w:rPr>
        <w:t>Процедура</w:t>
      </w:r>
      <w:r w:rsidRPr="00125B45">
        <w:rPr>
          <w:rFonts w:cs="Times New Roman"/>
          <w:szCs w:val="28"/>
        </w:rPr>
        <w:t xml:space="preserve"> </w:t>
      </w:r>
      <w:r w:rsidRPr="0078017A">
        <w:rPr>
          <w:rFonts w:cs="Times New Roman"/>
          <w:szCs w:val="28"/>
        </w:rPr>
        <w:t>включает</w:t>
      </w:r>
      <w:r w:rsidRPr="00125B45">
        <w:rPr>
          <w:rFonts w:cs="Times New Roman"/>
          <w:szCs w:val="28"/>
        </w:rPr>
        <w:t xml:space="preserve"> </w:t>
      </w:r>
      <w:r w:rsidRPr="0078017A">
        <w:rPr>
          <w:rFonts w:cs="Times New Roman"/>
          <w:szCs w:val="28"/>
        </w:rPr>
        <w:t>в</w:t>
      </w:r>
      <w:r w:rsidRPr="00125B45">
        <w:rPr>
          <w:rFonts w:cs="Times New Roman"/>
          <w:szCs w:val="28"/>
        </w:rPr>
        <w:t xml:space="preserve"> </w:t>
      </w:r>
      <w:r w:rsidRPr="0078017A">
        <w:rPr>
          <w:rFonts w:cs="Times New Roman"/>
          <w:szCs w:val="28"/>
        </w:rPr>
        <w:t>себя</w:t>
      </w:r>
      <w:r w:rsidRPr="00125B45">
        <w:rPr>
          <w:rFonts w:cs="Times New Roman"/>
          <w:szCs w:val="28"/>
        </w:rPr>
        <w:t xml:space="preserve"> 4 </w:t>
      </w:r>
      <w:r w:rsidRPr="0078017A">
        <w:rPr>
          <w:rFonts w:cs="Times New Roman"/>
          <w:szCs w:val="28"/>
        </w:rPr>
        <w:t>этапа</w:t>
      </w:r>
      <w:r w:rsidRPr="00125B45">
        <w:rPr>
          <w:rFonts w:cs="Times New Roman"/>
          <w:szCs w:val="28"/>
        </w:rPr>
        <w:t xml:space="preserve">. </w:t>
      </w:r>
      <w:r w:rsidRPr="0078017A">
        <w:rPr>
          <w:rFonts w:cs="Times New Roman"/>
          <w:szCs w:val="28"/>
        </w:rPr>
        <w:t xml:space="preserve">На первом этапе процедуры очистки происходит лизис клеток раствором лизоцима. </w:t>
      </w:r>
      <w:r w:rsidRPr="0078017A">
        <w:rPr>
          <w:rFonts w:cs="Times New Roman"/>
          <w:spacing w:val="5"/>
          <w:szCs w:val="28"/>
        </w:rPr>
        <w:t xml:space="preserve">Лизат обрабатывается раствором РНКазы. Затем клеточные белки осаждаются солями, в растворе остается геномная ДНК с высокой молекулярной массой. Следующим этапом процедуры выделения геномной ДНК является спиртовое осаждение нуклеиновых кислот. Далее осадок, содержащий </w:t>
      </w:r>
      <w:r w:rsidR="00C6304D" w:rsidRPr="0078017A">
        <w:rPr>
          <w:rFonts w:cs="Times New Roman"/>
          <w:spacing w:val="5"/>
          <w:szCs w:val="28"/>
        </w:rPr>
        <w:t>ДНК,</w:t>
      </w:r>
      <w:r w:rsidRPr="0078017A">
        <w:rPr>
          <w:rFonts w:cs="Times New Roman"/>
          <w:spacing w:val="5"/>
          <w:szCs w:val="28"/>
        </w:rPr>
        <w:t xml:space="preserve"> раствор</w:t>
      </w:r>
      <w:r w:rsidR="00C6304D" w:rsidRPr="0078017A">
        <w:rPr>
          <w:rFonts w:cs="Times New Roman"/>
          <w:spacing w:val="5"/>
          <w:szCs w:val="28"/>
        </w:rPr>
        <w:t>яли</w:t>
      </w:r>
      <w:r w:rsidRPr="0078017A">
        <w:rPr>
          <w:rFonts w:cs="Times New Roman"/>
          <w:spacing w:val="5"/>
          <w:szCs w:val="28"/>
        </w:rPr>
        <w:t xml:space="preserve"> в регидрирующем растворе. </w:t>
      </w:r>
    </w:p>
    <w:p w14:paraId="2C29010A" w14:textId="77777777" w:rsidR="00D11044" w:rsidRPr="0078017A" w:rsidRDefault="00D11044" w:rsidP="005D5B1D">
      <w:pPr>
        <w:rPr>
          <w:rFonts w:cs="Times New Roman"/>
          <w:spacing w:val="5"/>
          <w:szCs w:val="28"/>
        </w:rPr>
      </w:pPr>
      <w:r w:rsidRPr="0078017A">
        <w:rPr>
          <w:rFonts w:cs="Times New Roman"/>
          <w:spacing w:val="5"/>
          <w:szCs w:val="28"/>
        </w:rPr>
        <w:t>Фрагмент гена 16</w:t>
      </w:r>
      <w:r w:rsidRPr="0078017A">
        <w:rPr>
          <w:rFonts w:cs="Times New Roman"/>
          <w:spacing w:val="5"/>
          <w:szCs w:val="28"/>
          <w:lang w:val="en-US"/>
        </w:rPr>
        <w:t>S</w:t>
      </w:r>
      <w:r w:rsidRPr="0078017A">
        <w:rPr>
          <w:rFonts w:cs="Times New Roman"/>
          <w:spacing w:val="5"/>
          <w:szCs w:val="28"/>
        </w:rPr>
        <w:t xml:space="preserve"> рРНК амплифицировали методом ПЦР с универсальной парой праймеров 27</w:t>
      </w:r>
      <w:r w:rsidRPr="0078017A">
        <w:rPr>
          <w:rFonts w:cs="Times New Roman"/>
          <w:spacing w:val="5"/>
          <w:szCs w:val="28"/>
          <w:lang w:val="en-US"/>
        </w:rPr>
        <w:t>F</w:t>
      </w:r>
      <w:r w:rsidRPr="0078017A">
        <w:rPr>
          <w:rFonts w:cs="Times New Roman"/>
          <w:spacing w:val="5"/>
          <w:szCs w:val="28"/>
        </w:rPr>
        <w:t xml:space="preserve"> (5′-</w:t>
      </w:r>
      <w:r w:rsidRPr="0078017A">
        <w:rPr>
          <w:rFonts w:cs="Times New Roman"/>
          <w:spacing w:val="5"/>
          <w:szCs w:val="28"/>
          <w:lang w:val="en-US"/>
        </w:rPr>
        <w:t>AGAGTTTTGATCCTGGCTCAG</w:t>
      </w:r>
      <w:r w:rsidR="00C6304D" w:rsidRPr="0078017A">
        <w:rPr>
          <w:rFonts w:cs="Times New Roman"/>
          <w:spacing w:val="5"/>
          <w:szCs w:val="28"/>
        </w:rPr>
        <w:t xml:space="preserve">-3′) </w:t>
      </w:r>
      <w:r w:rsidRPr="0078017A">
        <w:rPr>
          <w:rFonts w:cs="Times New Roman"/>
          <w:spacing w:val="5"/>
          <w:szCs w:val="28"/>
        </w:rPr>
        <w:t>и 1492</w:t>
      </w:r>
      <w:r w:rsidRPr="0078017A">
        <w:rPr>
          <w:rFonts w:cs="Times New Roman"/>
          <w:spacing w:val="5"/>
          <w:szCs w:val="28"/>
          <w:lang w:val="en-US"/>
        </w:rPr>
        <w:t>R</w:t>
      </w:r>
      <w:r w:rsidR="00C6304D" w:rsidRPr="0078017A">
        <w:rPr>
          <w:rFonts w:cs="Times New Roman"/>
          <w:spacing w:val="5"/>
          <w:szCs w:val="28"/>
        </w:rPr>
        <w:t xml:space="preserve"> (</w:t>
      </w:r>
      <w:r w:rsidRPr="0078017A">
        <w:rPr>
          <w:rFonts w:cs="Times New Roman"/>
          <w:spacing w:val="5"/>
          <w:szCs w:val="28"/>
        </w:rPr>
        <w:t>5′-</w:t>
      </w:r>
      <w:r w:rsidRPr="0078017A">
        <w:rPr>
          <w:rFonts w:cs="Times New Roman"/>
          <w:spacing w:val="5"/>
          <w:szCs w:val="28"/>
          <w:lang w:val="en-US"/>
        </w:rPr>
        <w:t>TACGGTTTACCTTGTTACGACTT</w:t>
      </w:r>
      <w:r w:rsidR="00C6304D" w:rsidRPr="0078017A">
        <w:rPr>
          <w:rFonts w:cs="Times New Roman"/>
          <w:spacing w:val="5"/>
          <w:szCs w:val="28"/>
        </w:rPr>
        <w:t>-3′</w:t>
      </w:r>
      <w:r w:rsidRPr="0078017A">
        <w:rPr>
          <w:rFonts w:cs="Times New Roman"/>
          <w:spacing w:val="5"/>
          <w:szCs w:val="28"/>
        </w:rPr>
        <w:t xml:space="preserve">) при следующих условиях: начальная денатурация при 95°С в течение 5 мин; 30 циклов денатурации при 95°С в течение 30 с; отжиг при 55°С в течение 45 с; элонгация при 72°С в течение 1,5 мин и окончательное удлинение в течение 5 мин при 72°С. </w:t>
      </w:r>
    </w:p>
    <w:p w14:paraId="3C1998BA" w14:textId="77777777" w:rsidR="00D11044" w:rsidRPr="0078017A" w:rsidRDefault="00D11044" w:rsidP="005D5B1D">
      <w:pPr>
        <w:rPr>
          <w:rFonts w:cs="Times New Roman"/>
          <w:spacing w:val="5"/>
          <w:szCs w:val="28"/>
        </w:rPr>
      </w:pPr>
      <w:r w:rsidRPr="0078017A">
        <w:rPr>
          <w:rFonts w:cs="Times New Roman"/>
          <w:spacing w:val="5"/>
          <w:szCs w:val="28"/>
        </w:rPr>
        <w:t>Состав ПЦР-микса на 1 реакцию объемом 25 мкл: 1 мкл матричной ДНК, 2,5 мкл 10X Standard Taq Reaction Buffer (</w:t>
      </w:r>
      <w:r w:rsidRPr="0078017A">
        <w:rPr>
          <w:rFonts w:cs="Times New Roman"/>
          <w:spacing w:val="5"/>
          <w:szCs w:val="28"/>
          <w:lang w:val="en-US"/>
        </w:rPr>
        <w:t>NEB</w:t>
      </w:r>
      <w:r w:rsidRPr="0078017A">
        <w:rPr>
          <w:rFonts w:cs="Times New Roman"/>
          <w:spacing w:val="5"/>
          <w:szCs w:val="28"/>
        </w:rPr>
        <w:t>), 1,5 мкл MgCl</w:t>
      </w:r>
      <w:r w:rsidRPr="0078017A">
        <w:rPr>
          <w:rFonts w:cs="Times New Roman"/>
          <w:spacing w:val="5"/>
          <w:szCs w:val="28"/>
          <w:vertAlign w:val="subscript"/>
        </w:rPr>
        <w:t xml:space="preserve">2 </w:t>
      </w:r>
      <w:r w:rsidRPr="0078017A">
        <w:rPr>
          <w:rFonts w:cs="Times New Roman"/>
          <w:spacing w:val="5"/>
          <w:szCs w:val="28"/>
        </w:rPr>
        <w:t>(25 ммоль/л), 1 мкл праймера 27</w:t>
      </w:r>
      <w:r w:rsidRPr="0078017A">
        <w:rPr>
          <w:rFonts w:cs="Times New Roman"/>
          <w:spacing w:val="5"/>
          <w:szCs w:val="28"/>
          <w:lang w:val="en-US"/>
        </w:rPr>
        <w:t>F</w:t>
      </w:r>
      <w:r w:rsidRPr="0078017A">
        <w:rPr>
          <w:rFonts w:cs="Times New Roman"/>
          <w:spacing w:val="5"/>
          <w:szCs w:val="28"/>
        </w:rPr>
        <w:t xml:space="preserve"> (10 мкмоль/л), 1 мкл праймера 1492</w:t>
      </w:r>
      <w:r w:rsidRPr="0078017A">
        <w:rPr>
          <w:rFonts w:cs="Times New Roman"/>
          <w:spacing w:val="5"/>
          <w:szCs w:val="28"/>
          <w:lang w:val="en-US"/>
        </w:rPr>
        <w:t>R</w:t>
      </w:r>
      <w:r w:rsidRPr="0078017A">
        <w:rPr>
          <w:rFonts w:cs="Times New Roman"/>
          <w:spacing w:val="5"/>
          <w:szCs w:val="28"/>
        </w:rPr>
        <w:t xml:space="preserve"> (10 мкмоль/л), 2,5 мкл смеси dNTP (2 ммоль/л каждого) 15,4 мкл безнуклеазной воды, и 0,1 мкл Taq DNA Polymerase (</w:t>
      </w:r>
      <w:r w:rsidRPr="0078017A">
        <w:rPr>
          <w:rFonts w:cs="Times New Roman"/>
          <w:spacing w:val="5"/>
          <w:szCs w:val="28"/>
          <w:lang w:val="en-US"/>
        </w:rPr>
        <w:t>NEB</w:t>
      </w:r>
      <w:r w:rsidRPr="0078017A">
        <w:rPr>
          <w:rFonts w:cs="Times New Roman"/>
          <w:spacing w:val="5"/>
          <w:szCs w:val="28"/>
        </w:rPr>
        <w:t>). Ампликоны были подвергнуты секвенированию по Сэнгеру с применением набора «BigDye Terminanor v 3.1 Cycle sequencing Kit». Разделение фрагментов гена проводили с помощью автоматического секвенатора ABI 3730xl Genetic Analyzer (Applied Biosystems).</w:t>
      </w:r>
    </w:p>
    <w:p w14:paraId="3D04E4F9" w14:textId="77777777" w:rsidR="00D11044" w:rsidRPr="0078017A" w:rsidRDefault="00D11044" w:rsidP="005D5B1D">
      <w:pPr>
        <w:rPr>
          <w:rFonts w:cs="Times New Roman"/>
          <w:spacing w:val="5"/>
          <w:szCs w:val="28"/>
        </w:rPr>
      </w:pPr>
      <w:r w:rsidRPr="0078017A">
        <w:rPr>
          <w:rFonts w:cs="Times New Roman"/>
          <w:spacing w:val="5"/>
          <w:szCs w:val="28"/>
        </w:rPr>
        <w:t xml:space="preserve">Последовательности были сравнены с данными </w:t>
      </w:r>
      <w:r w:rsidR="00B831AE" w:rsidRPr="0078017A">
        <w:rPr>
          <w:rFonts w:cs="Times New Roman"/>
          <w:spacing w:val="5"/>
          <w:szCs w:val="28"/>
          <w:lang w:val="en-US"/>
        </w:rPr>
        <w:t>NCBI</w:t>
      </w:r>
      <w:r w:rsidR="00B831AE" w:rsidRPr="0078017A">
        <w:rPr>
          <w:rFonts w:cs="Times New Roman"/>
          <w:spacing w:val="5"/>
          <w:szCs w:val="28"/>
        </w:rPr>
        <w:t xml:space="preserve"> (</w:t>
      </w:r>
      <w:r w:rsidRPr="0078017A">
        <w:rPr>
          <w:rFonts w:cs="Times New Roman"/>
          <w:spacing w:val="5"/>
          <w:szCs w:val="28"/>
          <w:lang w:val="en-US"/>
        </w:rPr>
        <w:t>GenBank</w:t>
      </w:r>
      <w:r w:rsidR="00B831AE" w:rsidRPr="0078017A">
        <w:rPr>
          <w:rFonts w:cs="Times New Roman"/>
          <w:spacing w:val="5"/>
          <w:szCs w:val="28"/>
        </w:rPr>
        <w:t>)</w:t>
      </w:r>
      <w:r w:rsidRPr="0078017A">
        <w:rPr>
          <w:rFonts w:cs="Times New Roman"/>
          <w:spacing w:val="5"/>
          <w:szCs w:val="28"/>
        </w:rPr>
        <w:t xml:space="preserve"> с помощью (</w:t>
      </w:r>
      <w:r w:rsidRPr="0078017A">
        <w:rPr>
          <w:rFonts w:cs="Times New Roman"/>
          <w:spacing w:val="5"/>
          <w:szCs w:val="28"/>
          <w:lang w:val="en-US"/>
        </w:rPr>
        <w:t>BLAST</w:t>
      </w:r>
      <w:r w:rsidRPr="0078017A">
        <w:rPr>
          <w:rFonts w:cs="Times New Roman"/>
          <w:spacing w:val="5"/>
          <w:szCs w:val="28"/>
        </w:rPr>
        <w:t xml:space="preserve">; </w:t>
      </w:r>
      <w:r w:rsidRPr="0078017A">
        <w:rPr>
          <w:rFonts w:cs="Times New Roman"/>
          <w:spacing w:val="5"/>
          <w:szCs w:val="28"/>
          <w:lang w:val="en-US"/>
        </w:rPr>
        <w:t>http</w:t>
      </w:r>
      <w:r w:rsidRPr="0078017A">
        <w:rPr>
          <w:rFonts w:cs="Times New Roman"/>
          <w:spacing w:val="5"/>
          <w:szCs w:val="28"/>
        </w:rPr>
        <w:t>://</w:t>
      </w:r>
      <w:r w:rsidRPr="0078017A">
        <w:rPr>
          <w:rFonts w:cs="Times New Roman"/>
          <w:spacing w:val="5"/>
          <w:szCs w:val="28"/>
          <w:lang w:val="en-US"/>
        </w:rPr>
        <w:t>blast</w:t>
      </w:r>
      <w:r w:rsidRPr="0078017A">
        <w:rPr>
          <w:rFonts w:cs="Times New Roman"/>
          <w:spacing w:val="5"/>
          <w:szCs w:val="28"/>
        </w:rPr>
        <w:t>.</w:t>
      </w:r>
      <w:r w:rsidRPr="0078017A">
        <w:rPr>
          <w:rFonts w:cs="Times New Roman"/>
          <w:spacing w:val="5"/>
          <w:szCs w:val="28"/>
          <w:lang w:val="en-US"/>
        </w:rPr>
        <w:t>ncbi</w:t>
      </w:r>
      <w:r w:rsidRPr="0078017A">
        <w:rPr>
          <w:rFonts w:cs="Times New Roman"/>
          <w:spacing w:val="5"/>
          <w:szCs w:val="28"/>
        </w:rPr>
        <w:t>.</w:t>
      </w:r>
      <w:r w:rsidRPr="0078017A">
        <w:rPr>
          <w:rFonts w:cs="Times New Roman"/>
          <w:spacing w:val="5"/>
          <w:szCs w:val="28"/>
          <w:lang w:val="en-US"/>
        </w:rPr>
        <w:t>nlm</w:t>
      </w:r>
      <w:r w:rsidRPr="0078017A">
        <w:rPr>
          <w:rFonts w:cs="Times New Roman"/>
          <w:spacing w:val="5"/>
          <w:szCs w:val="28"/>
        </w:rPr>
        <w:t>.</w:t>
      </w:r>
      <w:r w:rsidRPr="0078017A">
        <w:rPr>
          <w:rFonts w:cs="Times New Roman"/>
          <w:spacing w:val="5"/>
          <w:szCs w:val="28"/>
          <w:lang w:val="en-US"/>
        </w:rPr>
        <w:t>nih</w:t>
      </w:r>
      <w:r w:rsidRPr="0078017A">
        <w:rPr>
          <w:rFonts w:cs="Times New Roman"/>
          <w:spacing w:val="5"/>
          <w:szCs w:val="28"/>
        </w:rPr>
        <w:t>.</w:t>
      </w:r>
      <w:r w:rsidRPr="0078017A">
        <w:rPr>
          <w:rFonts w:cs="Times New Roman"/>
          <w:spacing w:val="5"/>
          <w:szCs w:val="28"/>
          <w:lang w:val="en-US"/>
        </w:rPr>
        <w:t>gov</w:t>
      </w:r>
      <w:r w:rsidRPr="0078017A">
        <w:rPr>
          <w:rFonts w:cs="Times New Roman"/>
          <w:spacing w:val="5"/>
          <w:szCs w:val="28"/>
        </w:rPr>
        <w:t>/</w:t>
      </w:r>
      <w:r w:rsidRPr="0078017A">
        <w:rPr>
          <w:rFonts w:cs="Times New Roman"/>
          <w:spacing w:val="5"/>
          <w:szCs w:val="28"/>
          <w:lang w:val="en-US"/>
        </w:rPr>
        <w:t>Blast</w:t>
      </w:r>
      <w:r w:rsidRPr="0078017A">
        <w:rPr>
          <w:rFonts w:cs="Times New Roman"/>
          <w:spacing w:val="5"/>
          <w:szCs w:val="28"/>
        </w:rPr>
        <w:t>.</w:t>
      </w:r>
      <w:r w:rsidRPr="0078017A">
        <w:rPr>
          <w:rFonts w:cs="Times New Roman"/>
          <w:spacing w:val="5"/>
          <w:szCs w:val="28"/>
          <w:lang w:val="en-US"/>
        </w:rPr>
        <w:t>cgi</w:t>
      </w:r>
      <w:r w:rsidRPr="0078017A">
        <w:rPr>
          <w:rFonts w:cs="Times New Roman"/>
          <w:spacing w:val="5"/>
          <w:szCs w:val="28"/>
        </w:rPr>
        <w:t xml:space="preserve">. </w:t>
      </w:r>
    </w:p>
    <w:p w14:paraId="7FD0F048" w14:textId="77777777" w:rsidR="00483688" w:rsidRDefault="00483688" w:rsidP="00125B45">
      <w:pPr>
        <w:pStyle w:val="2"/>
      </w:pPr>
    </w:p>
    <w:p w14:paraId="0D9EF378" w14:textId="77777777" w:rsidR="001A57F9" w:rsidRPr="00125B45" w:rsidRDefault="00D961AE" w:rsidP="00125B45">
      <w:pPr>
        <w:pStyle w:val="2"/>
        <w:rPr>
          <w:b/>
        </w:rPr>
      </w:pPr>
      <w:r w:rsidRPr="00125B45">
        <w:rPr>
          <w:b/>
        </w:rPr>
        <w:t>2</w:t>
      </w:r>
      <w:r w:rsidR="001A57F9" w:rsidRPr="00125B45">
        <w:rPr>
          <w:b/>
        </w:rPr>
        <w:t>.</w:t>
      </w:r>
      <w:r w:rsidR="009272D3" w:rsidRPr="00125B45">
        <w:rPr>
          <w:b/>
        </w:rPr>
        <w:t>8</w:t>
      </w:r>
      <w:r w:rsidR="001A57F9" w:rsidRPr="00125B45">
        <w:rPr>
          <w:b/>
        </w:rPr>
        <w:t xml:space="preserve"> Хромато-масс-спектроскопия секреторной протеомы шт</w:t>
      </w:r>
      <w:r w:rsidR="00FF1BC5" w:rsidRPr="00125B45">
        <w:rPr>
          <w:b/>
        </w:rPr>
        <w:t>аммов</w:t>
      </w:r>
    </w:p>
    <w:p w14:paraId="25EEF912" w14:textId="77777777" w:rsidR="009B0880" w:rsidRPr="0078017A" w:rsidRDefault="00BC4B9B" w:rsidP="005D5B1D">
      <w:pPr>
        <w:rPr>
          <w:rFonts w:cs="Times New Roman"/>
          <w:szCs w:val="28"/>
        </w:rPr>
      </w:pPr>
      <w:r w:rsidRPr="0078017A">
        <w:rPr>
          <w:rFonts w:cs="Times New Roman"/>
          <w:szCs w:val="28"/>
        </w:rPr>
        <w:t xml:space="preserve">Электрофоретическое разделение белков проводили методом </w:t>
      </w:r>
      <w:r w:rsidR="00DB7CFB" w:rsidRPr="0078017A">
        <w:rPr>
          <w:rFonts w:cs="Times New Roman"/>
          <w:szCs w:val="28"/>
        </w:rPr>
        <w:t xml:space="preserve">разделения в </w:t>
      </w:r>
      <w:r w:rsidR="00D9031C" w:rsidRPr="0078017A">
        <w:rPr>
          <w:rFonts w:cs="Times New Roman"/>
          <w:szCs w:val="28"/>
        </w:rPr>
        <w:t>ПААГ</w:t>
      </w:r>
      <w:r w:rsidRPr="0078017A">
        <w:rPr>
          <w:rFonts w:cs="Times New Roman"/>
          <w:szCs w:val="28"/>
        </w:rPr>
        <w:t xml:space="preserve"> 12% полиакриламидном геле</w:t>
      </w:r>
      <w:r w:rsidR="00DB7CFB" w:rsidRPr="0078017A">
        <w:rPr>
          <w:rFonts w:cs="Times New Roman"/>
          <w:szCs w:val="28"/>
        </w:rPr>
        <w:t xml:space="preserve"> по методу Лэмли </w:t>
      </w:r>
      <w:r w:rsidR="009461E6">
        <w:rPr>
          <w:rStyle w:val="jlqj4b"/>
          <w:rFonts w:cs="Times New Roman"/>
          <w:szCs w:val="28"/>
        </w:rPr>
        <w:t>[255]</w:t>
      </w:r>
      <w:r w:rsidRPr="0078017A">
        <w:rPr>
          <w:rFonts w:cs="Times New Roman"/>
          <w:szCs w:val="28"/>
        </w:rPr>
        <w:t xml:space="preserve">. </w:t>
      </w:r>
      <w:r w:rsidR="00DB7CFB" w:rsidRPr="0078017A">
        <w:rPr>
          <w:rFonts w:cs="Times New Roman"/>
          <w:szCs w:val="28"/>
        </w:rPr>
        <w:t>Полосы</w:t>
      </w:r>
      <w:r w:rsidR="00AC49D4" w:rsidRPr="0078017A">
        <w:rPr>
          <w:rFonts w:cs="Times New Roman"/>
          <w:szCs w:val="28"/>
        </w:rPr>
        <w:t xml:space="preserve"> с кандидатными бе</w:t>
      </w:r>
      <w:r w:rsidR="00A2600D" w:rsidRPr="0078017A">
        <w:rPr>
          <w:rFonts w:cs="Times New Roman"/>
          <w:szCs w:val="28"/>
        </w:rPr>
        <w:t>л</w:t>
      </w:r>
      <w:r w:rsidR="00AC49D4" w:rsidRPr="0078017A">
        <w:rPr>
          <w:rFonts w:cs="Times New Roman"/>
          <w:szCs w:val="28"/>
        </w:rPr>
        <w:t>к</w:t>
      </w:r>
      <w:r w:rsidR="00A2600D" w:rsidRPr="0078017A">
        <w:rPr>
          <w:rFonts w:cs="Times New Roman"/>
          <w:szCs w:val="28"/>
        </w:rPr>
        <w:t>ами вырезали из геля и попеременно обрабатывали 50 ммоль/л аммония бикарбоната и 100% ацетонитрилом до обесцвечивания. Затем</w:t>
      </w:r>
      <w:r w:rsidR="00DB7CFB" w:rsidRPr="0078017A">
        <w:rPr>
          <w:rFonts w:cs="Times New Roman"/>
          <w:szCs w:val="28"/>
        </w:rPr>
        <w:t>,</w:t>
      </w:r>
      <w:r w:rsidR="00A2600D" w:rsidRPr="0078017A">
        <w:rPr>
          <w:rFonts w:cs="Times New Roman"/>
          <w:szCs w:val="28"/>
        </w:rPr>
        <w:t xml:space="preserve"> фрагменты геля обрабатывали трипсином для фрагментации белков в пептиды.</w:t>
      </w:r>
      <w:r w:rsidR="00AC49D4" w:rsidRPr="0078017A">
        <w:rPr>
          <w:rFonts w:cs="Times New Roman"/>
          <w:szCs w:val="28"/>
        </w:rPr>
        <w:t xml:space="preserve"> </w:t>
      </w:r>
      <w:r w:rsidR="009B0880" w:rsidRPr="0078017A">
        <w:rPr>
          <w:rFonts w:cs="Times New Roman"/>
          <w:szCs w:val="28"/>
        </w:rPr>
        <w:t xml:space="preserve">Полученный пептидный раствор очищали и концентрировали с помощью микроколонок </w:t>
      </w:r>
      <w:r w:rsidR="009B0880" w:rsidRPr="0078017A">
        <w:rPr>
          <w:rFonts w:cs="Times New Roman"/>
          <w:szCs w:val="28"/>
          <w:lang w:val="en-US"/>
        </w:rPr>
        <w:t>ZipTip</w:t>
      </w:r>
      <w:r w:rsidR="009B0880" w:rsidRPr="0078017A">
        <w:rPr>
          <w:rFonts w:cs="Times New Roman"/>
          <w:szCs w:val="28"/>
        </w:rPr>
        <w:t xml:space="preserve"> с привитой обратной фазой С18.</w:t>
      </w:r>
    </w:p>
    <w:p w14:paraId="5BD5DD09" w14:textId="77777777" w:rsidR="00BC4B9B" w:rsidRPr="0078017A" w:rsidRDefault="00BC4B9B" w:rsidP="005D5B1D">
      <w:pPr>
        <w:rPr>
          <w:rFonts w:cs="Times New Roman"/>
          <w:szCs w:val="28"/>
        </w:rPr>
      </w:pPr>
      <w:r w:rsidRPr="0078017A">
        <w:rPr>
          <w:rFonts w:cs="Times New Roman"/>
          <w:szCs w:val="28"/>
        </w:rPr>
        <w:t xml:space="preserve">Пептиды разделяли на колонке </w:t>
      </w:r>
      <w:r w:rsidRPr="0078017A">
        <w:rPr>
          <w:rFonts w:cs="Times New Roman"/>
          <w:szCs w:val="28"/>
          <w:lang w:val="en-US"/>
        </w:rPr>
        <w:t>Acclaim</w:t>
      </w:r>
      <w:r w:rsidRPr="0078017A">
        <w:rPr>
          <w:rFonts w:cs="Times New Roman"/>
          <w:szCs w:val="28"/>
        </w:rPr>
        <w:t xml:space="preserve"> </w:t>
      </w:r>
      <w:r w:rsidRPr="0078017A">
        <w:rPr>
          <w:rFonts w:cs="Times New Roman"/>
          <w:szCs w:val="28"/>
          <w:lang w:val="en-US"/>
        </w:rPr>
        <w:t>Pep</w:t>
      </w:r>
      <w:r w:rsidRPr="0078017A">
        <w:rPr>
          <w:rFonts w:cs="Times New Roman"/>
          <w:szCs w:val="28"/>
        </w:rPr>
        <w:t>-</w:t>
      </w:r>
      <w:r w:rsidRPr="0078017A">
        <w:rPr>
          <w:rFonts w:cs="Times New Roman"/>
          <w:szCs w:val="28"/>
          <w:lang w:val="en-US"/>
        </w:rPr>
        <w:t>Map</w:t>
      </w:r>
      <w:r w:rsidRPr="0078017A">
        <w:rPr>
          <w:rFonts w:cs="Times New Roman"/>
          <w:szCs w:val="28"/>
        </w:rPr>
        <w:t xml:space="preserve"> </w:t>
      </w:r>
      <w:r w:rsidRPr="0078017A">
        <w:rPr>
          <w:rFonts w:cs="Times New Roman"/>
          <w:szCs w:val="28"/>
          <w:lang w:val="en-US"/>
        </w:rPr>
        <w:t>RSLC</w:t>
      </w:r>
      <w:r w:rsidRPr="0078017A">
        <w:rPr>
          <w:rFonts w:cs="Times New Roman"/>
          <w:szCs w:val="28"/>
        </w:rPr>
        <w:t xml:space="preserve"> (</w:t>
      </w:r>
      <w:r w:rsidRPr="0078017A">
        <w:rPr>
          <w:rFonts w:cs="Times New Roman"/>
          <w:szCs w:val="28"/>
          <w:lang w:val="en-US"/>
        </w:rPr>
        <w:t>Thermo</w:t>
      </w:r>
      <w:r w:rsidRPr="0078017A">
        <w:rPr>
          <w:rFonts w:cs="Times New Roman"/>
          <w:szCs w:val="28"/>
        </w:rPr>
        <w:t xml:space="preserve"> </w:t>
      </w:r>
      <w:r w:rsidRPr="0078017A">
        <w:rPr>
          <w:rFonts w:cs="Times New Roman"/>
          <w:szCs w:val="28"/>
          <w:lang w:val="en-US"/>
        </w:rPr>
        <w:t>Scientific</w:t>
      </w:r>
      <w:r w:rsidRPr="0078017A">
        <w:rPr>
          <w:rFonts w:cs="Times New Roman"/>
          <w:szCs w:val="28"/>
        </w:rPr>
        <w:t xml:space="preserve">, </w:t>
      </w:r>
      <w:r w:rsidRPr="0078017A">
        <w:rPr>
          <w:rFonts w:cs="Times New Roman"/>
          <w:szCs w:val="28"/>
          <w:lang w:val="en-US"/>
        </w:rPr>
        <w:t>Waltham</w:t>
      </w:r>
      <w:r w:rsidRPr="0078017A">
        <w:rPr>
          <w:rFonts w:cs="Times New Roman"/>
          <w:szCs w:val="28"/>
        </w:rPr>
        <w:t xml:space="preserve">, </w:t>
      </w:r>
      <w:r w:rsidRPr="0078017A">
        <w:rPr>
          <w:rFonts w:cs="Times New Roman"/>
          <w:szCs w:val="28"/>
          <w:lang w:val="en-US"/>
        </w:rPr>
        <w:t>MA</w:t>
      </w:r>
      <w:r w:rsidRPr="0078017A">
        <w:rPr>
          <w:rFonts w:cs="Times New Roman"/>
          <w:szCs w:val="28"/>
        </w:rPr>
        <w:t xml:space="preserve">, </w:t>
      </w:r>
      <w:r w:rsidRPr="0078017A">
        <w:rPr>
          <w:rFonts w:cs="Times New Roman"/>
          <w:szCs w:val="28"/>
          <w:lang w:val="en-US"/>
        </w:rPr>
        <w:t>USA</w:t>
      </w:r>
      <w:r w:rsidRPr="0078017A">
        <w:rPr>
          <w:rFonts w:cs="Times New Roman"/>
          <w:szCs w:val="28"/>
        </w:rPr>
        <w:t xml:space="preserve">) с градиентом ацетонитрила. Немодифицированный источник ионов </w:t>
      </w:r>
      <w:r w:rsidRPr="0078017A">
        <w:rPr>
          <w:rFonts w:cs="Times New Roman"/>
          <w:szCs w:val="28"/>
          <w:lang w:val="en-US"/>
        </w:rPr>
        <w:t>CaptiveSpray</w:t>
      </w:r>
      <w:r w:rsidRPr="0078017A">
        <w:rPr>
          <w:rFonts w:cs="Times New Roman"/>
          <w:szCs w:val="28"/>
        </w:rPr>
        <w:t xml:space="preserve"> использовался для сопряжения системы ВЭЖХ с прибором </w:t>
      </w:r>
      <w:r w:rsidRPr="0078017A">
        <w:rPr>
          <w:rFonts w:cs="Times New Roman"/>
          <w:szCs w:val="28"/>
          <w:lang w:val="en-US"/>
        </w:rPr>
        <w:t>Maxis</w:t>
      </w:r>
      <w:r w:rsidRPr="0078017A">
        <w:rPr>
          <w:rFonts w:cs="Times New Roman"/>
          <w:szCs w:val="28"/>
        </w:rPr>
        <w:t xml:space="preserve"> </w:t>
      </w:r>
      <w:r w:rsidRPr="0078017A">
        <w:rPr>
          <w:rFonts w:cs="Times New Roman"/>
          <w:szCs w:val="28"/>
          <w:lang w:val="en-US"/>
        </w:rPr>
        <w:t>Impact</w:t>
      </w:r>
      <w:r w:rsidRPr="0078017A">
        <w:rPr>
          <w:rFonts w:cs="Times New Roman"/>
          <w:szCs w:val="28"/>
        </w:rPr>
        <w:t xml:space="preserve"> </w:t>
      </w:r>
      <w:r w:rsidRPr="0078017A">
        <w:rPr>
          <w:rFonts w:cs="Times New Roman"/>
          <w:szCs w:val="28"/>
          <w:lang w:val="en-US"/>
        </w:rPr>
        <w:t>II</w:t>
      </w:r>
      <w:r w:rsidRPr="0078017A">
        <w:rPr>
          <w:rFonts w:cs="Times New Roman"/>
          <w:szCs w:val="28"/>
        </w:rPr>
        <w:t xml:space="preserve"> (</w:t>
      </w:r>
      <w:r w:rsidRPr="0078017A">
        <w:rPr>
          <w:rFonts w:cs="Times New Roman"/>
          <w:szCs w:val="28"/>
          <w:lang w:val="en-US"/>
        </w:rPr>
        <w:t>Bruker</w:t>
      </w:r>
      <w:r w:rsidRPr="0078017A">
        <w:rPr>
          <w:rFonts w:cs="Times New Roman"/>
          <w:szCs w:val="28"/>
        </w:rPr>
        <w:t xml:space="preserve">). Массовый диапазон сканирования МС был установлен на </w:t>
      </w:r>
      <w:r w:rsidRPr="0078017A">
        <w:rPr>
          <w:rFonts w:cs="Times New Roman"/>
          <w:szCs w:val="28"/>
          <w:lang w:val="en-US"/>
        </w:rPr>
        <w:t>m</w:t>
      </w:r>
      <w:r w:rsidRPr="0078017A">
        <w:rPr>
          <w:rFonts w:cs="Times New Roman"/>
          <w:szCs w:val="28"/>
        </w:rPr>
        <w:t>/</w:t>
      </w:r>
      <w:r w:rsidRPr="0078017A">
        <w:rPr>
          <w:rFonts w:cs="Times New Roman"/>
          <w:szCs w:val="28"/>
          <w:lang w:val="en-US"/>
        </w:rPr>
        <w:t>z</w:t>
      </w:r>
      <w:r w:rsidRPr="0078017A">
        <w:rPr>
          <w:rFonts w:cs="Times New Roman"/>
          <w:szCs w:val="28"/>
        </w:rPr>
        <w:t xml:space="preserve"> 150-2200 в режиме положительной полярности ионов. Для поиска в базе данных </w:t>
      </w:r>
      <w:r w:rsidRPr="0078017A">
        <w:rPr>
          <w:rFonts w:cs="Times New Roman"/>
          <w:szCs w:val="28"/>
          <w:lang w:val="en-US"/>
        </w:rPr>
        <w:t>SwissProt</w:t>
      </w:r>
      <w:r w:rsidRPr="0078017A">
        <w:rPr>
          <w:rFonts w:cs="Times New Roman"/>
          <w:szCs w:val="28"/>
        </w:rPr>
        <w:t xml:space="preserve"> 2016_08 (552 884 последовательностей; 197</w:t>
      </w:r>
      <w:r w:rsidR="006F38BE">
        <w:rPr>
          <w:rFonts w:cs="Times New Roman"/>
          <w:szCs w:val="28"/>
        </w:rPr>
        <w:t> </w:t>
      </w:r>
      <w:r w:rsidRPr="0078017A">
        <w:rPr>
          <w:rFonts w:cs="Times New Roman"/>
          <w:szCs w:val="28"/>
        </w:rPr>
        <w:t>760</w:t>
      </w:r>
      <w:r w:rsidR="006F38BE">
        <w:rPr>
          <w:rFonts w:cs="Times New Roman"/>
          <w:szCs w:val="28"/>
        </w:rPr>
        <w:t> </w:t>
      </w:r>
      <w:r w:rsidRPr="0078017A">
        <w:rPr>
          <w:rFonts w:cs="Times New Roman"/>
          <w:szCs w:val="28"/>
        </w:rPr>
        <w:t xml:space="preserve">918 остатков) использовалось программное обеспечение </w:t>
      </w:r>
      <w:r w:rsidRPr="0078017A">
        <w:rPr>
          <w:rFonts w:cs="Times New Roman"/>
          <w:szCs w:val="28"/>
          <w:lang w:val="en-US"/>
        </w:rPr>
        <w:t>Mascot</w:t>
      </w:r>
      <w:r w:rsidRPr="0078017A">
        <w:rPr>
          <w:rFonts w:cs="Times New Roman"/>
          <w:szCs w:val="28"/>
        </w:rPr>
        <w:t>.</w:t>
      </w:r>
    </w:p>
    <w:p w14:paraId="368D96A2" w14:textId="77777777" w:rsidR="00483688" w:rsidRDefault="00483688" w:rsidP="00125B45">
      <w:pPr>
        <w:pStyle w:val="2"/>
      </w:pPr>
    </w:p>
    <w:p w14:paraId="70D8A20F" w14:textId="77777777" w:rsidR="002051DA" w:rsidRPr="00125B45" w:rsidRDefault="00D961AE" w:rsidP="00125B45">
      <w:pPr>
        <w:pStyle w:val="2"/>
        <w:rPr>
          <w:b/>
        </w:rPr>
      </w:pPr>
      <w:r w:rsidRPr="00125B45">
        <w:rPr>
          <w:b/>
        </w:rPr>
        <w:t>2</w:t>
      </w:r>
      <w:r w:rsidR="002051DA" w:rsidRPr="00125B45">
        <w:rPr>
          <w:b/>
        </w:rPr>
        <w:t>.</w:t>
      </w:r>
      <w:r w:rsidR="009272D3" w:rsidRPr="00125B45">
        <w:rPr>
          <w:b/>
        </w:rPr>
        <w:t>9</w:t>
      </w:r>
      <w:r w:rsidR="002051DA" w:rsidRPr="00125B45">
        <w:rPr>
          <w:b/>
        </w:rPr>
        <w:t xml:space="preserve"> Пр</w:t>
      </w:r>
      <w:r w:rsidR="00D93E77" w:rsidRPr="00125B45">
        <w:rPr>
          <w:b/>
        </w:rPr>
        <w:t xml:space="preserve">иготовление </w:t>
      </w:r>
      <w:r w:rsidR="009272D3" w:rsidRPr="00125B45">
        <w:rPr>
          <w:b/>
        </w:rPr>
        <w:t>белковых субстратов</w:t>
      </w:r>
    </w:p>
    <w:p w14:paraId="41CE1827" w14:textId="77777777" w:rsidR="006164C5" w:rsidRPr="0078017A" w:rsidRDefault="00610D9E" w:rsidP="005D5B1D">
      <w:pPr>
        <w:rPr>
          <w:rFonts w:cs="Times New Roman"/>
          <w:szCs w:val="28"/>
        </w:rPr>
      </w:pPr>
      <w:r w:rsidRPr="0078017A">
        <w:rPr>
          <w:rFonts w:cs="Times New Roman"/>
          <w:szCs w:val="28"/>
        </w:rPr>
        <w:t>Перемолотый перьевой порошок использовали д</w:t>
      </w:r>
      <w:r w:rsidR="00C138B0" w:rsidRPr="0078017A">
        <w:rPr>
          <w:rFonts w:cs="Times New Roman"/>
          <w:szCs w:val="28"/>
        </w:rPr>
        <w:t xml:space="preserve">ля приготовления </w:t>
      </w:r>
      <w:r w:rsidR="006164C5" w:rsidRPr="0078017A">
        <w:rPr>
          <w:rFonts w:cs="Times New Roman"/>
          <w:szCs w:val="28"/>
        </w:rPr>
        <w:t>растворимого кератина и азокератина</w:t>
      </w:r>
      <w:r w:rsidR="00C138B0" w:rsidRPr="0078017A">
        <w:rPr>
          <w:rFonts w:cs="Times New Roman"/>
          <w:szCs w:val="28"/>
        </w:rPr>
        <w:t xml:space="preserve">. </w:t>
      </w:r>
      <w:r w:rsidRPr="0078017A">
        <w:rPr>
          <w:rFonts w:cs="Times New Roman"/>
          <w:szCs w:val="28"/>
        </w:rPr>
        <w:t>К</w:t>
      </w:r>
      <w:r w:rsidR="006C7C83" w:rsidRPr="0078017A">
        <w:rPr>
          <w:rFonts w:cs="Times New Roman"/>
          <w:szCs w:val="28"/>
        </w:rPr>
        <w:t>уриные перья промывали детергенто</w:t>
      </w:r>
      <w:r w:rsidR="00867741" w:rsidRPr="0078017A">
        <w:rPr>
          <w:rFonts w:cs="Times New Roman"/>
          <w:szCs w:val="28"/>
        </w:rPr>
        <w:t>м</w:t>
      </w:r>
      <w:r w:rsidR="006C7C83" w:rsidRPr="0078017A">
        <w:rPr>
          <w:rFonts w:cs="Times New Roman"/>
          <w:szCs w:val="28"/>
        </w:rPr>
        <w:t xml:space="preserve">, затем </w:t>
      </w:r>
      <w:r w:rsidR="006164C5" w:rsidRPr="0078017A">
        <w:rPr>
          <w:rFonts w:cs="Times New Roman"/>
          <w:szCs w:val="28"/>
        </w:rPr>
        <w:t xml:space="preserve">смесью этанол-хлороформ (соотношение 1:1) и сушили при </w:t>
      </w:r>
      <w:r w:rsidR="00D9031C" w:rsidRPr="0078017A">
        <w:rPr>
          <w:rFonts w:cs="Times New Roman"/>
          <w:szCs w:val="28"/>
        </w:rPr>
        <w:t>120°С</w:t>
      </w:r>
      <w:r w:rsidR="006C7C83" w:rsidRPr="0078017A">
        <w:rPr>
          <w:rFonts w:cs="Times New Roman"/>
          <w:szCs w:val="28"/>
        </w:rPr>
        <w:t>. Высушенные перья были премолоты на шаровой мельнице Ret</w:t>
      </w:r>
      <w:r w:rsidR="00F976DB" w:rsidRPr="0078017A">
        <w:rPr>
          <w:rFonts w:cs="Times New Roman"/>
          <w:szCs w:val="28"/>
        </w:rPr>
        <w:t xml:space="preserve">sch MM 400, режим перемалывания </w:t>
      </w:r>
      <w:r w:rsidR="006C7C83" w:rsidRPr="0078017A">
        <w:rPr>
          <w:rFonts w:cs="Times New Roman"/>
          <w:szCs w:val="28"/>
        </w:rPr>
        <w:t xml:space="preserve">составляла 2 минуты при скорости 25 встряхиваний в секунду. Перемолотые перья представляли собой порошок однообразной консистенции. </w:t>
      </w:r>
    </w:p>
    <w:p w14:paraId="1A817001" w14:textId="77777777" w:rsidR="00C138B0" w:rsidRPr="0078017A" w:rsidRDefault="006164C5" w:rsidP="005D5B1D">
      <w:pPr>
        <w:rPr>
          <w:rFonts w:cs="Times New Roman"/>
          <w:szCs w:val="28"/>
        </w:rPr>
      </w:pPr>
      <w:r w:rsidRPr="0078017A">
        <w:rPr>
          <w:rFonts w:cs="Times New Roman"/>
          <w:szCs w:val="28"/>
        </w:rPr>
        <w:t xml:space="preserve">Кератиновый субстрат готовится из смеси </w:t>
      </w:r>
      <w:r w:rsidR="00C138B0" w:rsidRPr="0078017A">
        <w:rPr>
          <w:rFonts w:cs="Times New Roman"/>
          <w:szCs w:val="28"/>
        </w:rPr>
        <w:t>перьево</w:t>
      </w:r>
      <w:r w:rsidRPr="0078017A">
        <w:rPr>
          <w:rFonts w:cs="Times New Roman"/>
          <w:szCs w:val="28"/>
        </w:rPr>
        <w:t>го порошка</w:t>
      </w:r>
      <w:r w:rsidR="00C138B0" w:rsidRPr="0078017A">
        <w:rPr>
          <w:rFonts w:cs="Times New Roman"/>
          <w:szCs w:val="28"/>
        </w:rPr>
        <w:t xml:space="preserve"> весом 10 г </w:t>
      </w:r>
      <w:r w:rsidRPr="0078017A">
        <w:rPr>
          <w:rFonts w:cs="Times New Roman"/>
          <w:szCs w:val="28"/>
        </w:rPr>
        <w:t xml:space="preserve">и 500 мл диметилсулфооксида, которые </w:t>
      </w:r>
      <w:r w:rsidR="00C138B0" w:rsidRPr="0078017A">
        <w:rPr>
          <w:rFonts w:cs="Times New Roman"/>
          <w:szCs w:val="28"/>
        </w:rPr>
        <w:t xml:space="preserve">кипятили при +100°С. в течение 2 часов с обратным холодильником. Осаждение раствора проводили добавлением 1 л холодного ацетона смесь держали при -80°С в течение ночи. Дважды отмытую дисстилированной водой смесь лиофилизировали на сублимационной сушке </w:t>
      </w:r>
      <w:r w:rsidR="00C138B0" w:rsidRPr="0078017A">
        <w:rPr>
          <w:rFonts w:cs="Times New Roman"/>
          <w:szCs w:val="28"/>
          <w:lang w:val="en-US"/>
        </w:rPr>
        <w:t>Christ</w:t>
      </w:r>
      <w:r w:rsidR="00C138B0" w:rsidRPr="0078017A">
        <w:rPr>
          <w:rFonts w:cs="Times New Roman"/>
          <w:szCs w:val="28"/>
        </w:rPr>
        <w:t xml:space="preserve"> </w:t>
      </w:r>
      <w:r w:rsidR="00C138B0" w:rsidRPr="0078017A">
        <w:rPr>
          <w:rFonts w:cs="Times New Roman"/>
          <w:szCs w:val="28"/>
          <w:lang w:val="en-US"/>
        </w:rPr>
        <w:t>BETA</w:t>
      </w:r>
      <w:r w:rsidR="00C138B0" w:rsidRPr="0078017A">
        <w:rPr>
          <w:rFonts w:cs="Times New Roman"/>
          <w:szCs w:val="28"/>
        </w:rPr>
        <w:t xml:space="preserve"> 2-8 </w:t>
      </w:r>
      <w:r w:rsidR="00C138B0" w:rsidRPr="0078017A">
        <w:rPr>
          <w:rFonts w:cs="Times New Roman"/>
          <w:szCs w:val="28"/>
          <w:lang w:val="en-US"/>
        </w:rPr>
        <w:t>LDplus</w:t>
      </w:r>
      <w:r w:rsidR="00C138B0" w:rsidRPr="0078017A">
        <w:rPr>
          <w:rFonts w:cs="Times New Roman"/>
          <w:szCs w:val="28"/>
        </w:rPr>
        <w:t xml:space="preserve"> в течение ночи при температуре -80</w:t>
      </w:r>
      <w:r w:rsidR="00C138B0" w:rsidRPr="006F38BE">
        <w:rPr>
          <w:rFonts w:ascii="Cambria Math" w:hAnsi="Cambria Math" w:cs="Cambria Math"/>
          <w:szCs w:val="28"/>
        </w:rPr>
        <w:t>℃</w:t>
      </w:r>
      <w:r w:rsidR="00C138B0" w:rsidRPr="0078017A">
        <w:rPr>
          <w:rFonts w:cs="Times New Roman"/>
          <w:szCs w:val="28"/>
        </w:rPr>
        <w:t xml:space="preserve"> и давлении 56 Па. Высушенный порошок сополимеризовывали с ПААГ при проведении зимографии.</w:t>
      </w:r>
    </w:p>
    <w:p w14:paraId="72B2960D" w14:textId="77777777" w:rsidR="00C138B0" w:rsidRPr="0078017A" w:rsidRDefault="00C138B0" w:rsidP="005D5B1D">
      <w:pPr>
        <w:rPr>
          <w:rFonts w:cs="Times New Roman"/>
          <w:szCs w:val="28"/>
        </w:rPr>
      </w:pPr>
      <w:r w:rsidRPr="0078017A">
        <w:rPr>
          <w:rFonts w:cs="Times New Roman"/>
          <w:szCs w:val="28"/>
        </w:rPr>
        <w:t xml:space="preserve">Азокератин приготовлен в соответствии с </w:t>
      </w:r>
      <w:r w:rsidR="00644DCE" w:rsidRPr="0078017A">
        <w:rPr>
          <w:rFonts w:cs="Times New Roman"/>
          <w:szCs w:val="28"/>
        </w:rPr>
        <w:t xml:space="preserve">модифицированным протоколом </w:t>
      </w:r>
      <w:r w:rsidR="00B1743A" w:rsidRPr="0078017A">
        <w:rPr>
          <w:rFonts w:cs="Times New Roman"/>
          <w:szCs w:val="28"/>
        </w:rPr>
        <w:t xml:space="preserve">Charney and Tomarelli </w:t>
      </w:r>
      <w:r w:rsidR="009461E6">
        <w:rPr>
          <w:rStyle w:val="jlqj4b"/>
          <w:rFonts w:cs="Times New Roman"/>
          <w:szCs w:val="28"/>
        </w:rPr>
        <w:t>[256]</w:t>
      </w:r>
      <w:r w:rsidRPr="0078017A">
        <w:rPr>
          <w:rFonts w:cs="Times New Roman"/>
          <w:szCs w:val="28"/>
        </w:rPr>
        <w:t>. Один грамм перьевого порошка добавляли к 20 мл воды MilliQ с 10% (</w:t>
      </w:r>
      <w:r w:rsidRPr="0078017A">
        <w:rPr>
          <w:rFonts w:cs="Times New Roman"/>
          <w:bCs/>
          <w:szCs w:val="28"/>
        </w:rPr>
        <w:t>m/v</w:t>
      </w:r>
      <w:r w:rsidRPr="0078017A">
        <w:rPr>
          <w:rFonts w:cs="Times New Roman"/>
          <w:szCs w:val="28"/>
        </w:rPr>
        <w:t>) NaHCO</w:t>
      </w:r>
      <w:r w:rsidRPr="0078017A">
        <w:rPr>
          <w:rFonts w:cs="Times New Roman"/>
          <w:szCs w:val="28"/>
          <w:vertAlign w:val="subscript"/>
        </w:rPr>
        <w:t>3</w:t>
      </w:r>
      <w:r w:rsidRPr="0078017A">
        <w:rPr>
          <w:rFonts w:cs="Times New Roman"/>
          <w:szCs w:val="28"/>
        </w:rPr>
        <w:t>, смесь перемешивали. Отдельно готовили раствор</w:t>
      </w:r>
      <w:r w:rsidR="006164C5" w:rsidRPr="0078017A">
        <w:rPr>
          <w:rFonts w:cs="Times New Roman"/>
          <w:szCs w:val="28"/>
        </w:rPr>
        <w:t xml:space="preserve"> сульфаниловой кислоты</w:t>
      </w:r>
      <w:r w:rsidRPr="0078017A">
        <w:rPr>
          <w:rFonts w:cs="Times New Roman"/>
          <w:szCs w:val="28"/>
        </w:rPr>
        <w:t>: 174 мг кислоты растворяли в 5 мл 0,2N NaOH, добавляли 69 мг NaNO</w:t>
      </w:r>
      <w:r w:rsidRPr="0078017A">
        <w:rPr>
          <w:rFonts w:cs="Times New Roman"/>
          <w:szCs w:val="28"/>
          <w:vertAlign w:val="subscript"/>
        </w:rPr>
        <w:t>2</w:t>
      </w:r>
      <w:r w:rsidRPr="0078017A">
        <w:rPr>
          <w:rFonts w:cs="Times New Roman"/>
          <w:szCs w:val="28"/>
        </w:rPr>
        <w:t xml:space="preserve"> и 0,4 мл 5 М HCl, перемешивали в течение 2 мин</w:t>
      </w:r>
      <w:r w:rsidR="006164C5" w:rsidRPr="0078017A">
        <w:rPr>
          <w:rFonts w:cs="Times New Roman"/>
          <w:szCs w:val="28"/>
        </w:rPr>
        <w:t>. Н</w:t>
      </w:r>
      <w:r w:rsidRPr="0078017A">
        <w:rPr>
          <w:rFonts w:cs="Times New Roman"/>
          <w:szCs w:val="28"/>
        </w:rPr>
        <w:t>ейтрализова</w:t>
      </w:r>
      <w:r w:rsidR="006164C5" w:rsidRPr="0078017A">
        <w:rPr>
          <w:rFonts w:cs="Times New Roman"/>
          <w:szCs w:val="28"/>
        </w:rPr>
        <w:t>нный</w:t>
      </w:r>
      <w:r w:rsidRPr="0078017A">
        <w:rPr>
          <w:rFonts w:cs="Times New Roman"/>
          <w:szCs w:val="28"/>
        </w:rPr>
        <w:t xml:space="preserve"> добавлением 0,4 мл 5N</w:t>
      </w:r>
      <w:r w:rsidR="006164C5" w:rsidRPr="0078017A">
        <w:rPr>
          <w:rFonts w:cs="Times New Roman"/>
          <w:szCs w:val="28"/>
        </w:rPr>
        <w:t xml:space="preserve"> NaOH раствор добавляли</w:t>
      </w:r>
      <w:r w:rsidRPr="0078017A">
        <w:rPr>
          <w:rFonts w:cs="Times New Roman"/>
          <w:szCs w:val="28"/>
        </w:rPr>
        <w:t xml:space="preserve"> к суспензии пера, смесь перемешивали в течение 10 мин. Осадок собирали и суспендировали в воде (которая была предварительно нагрета до 50°C), перемешивали в течение 2 часов, суспензию фильтровали. Нерастворимый осадок промывали 50 мМ калий-фосфатным буфером (pH 7,5) и лиофилизировали при -90°C.</w:t>
      </w:r>
    </w:p>
    <w:p w14:paraId="483359B2" w14:textId="77777777" w:rsidR="00F976DB" w:rsidRPr="0078017A" w:rsidRDefault="00816971" w:rsidP="005D5B1D">
      <w:pPr>
        <w:rPr>
          <w:rFonts w:cs="Times New Roman"/>
          <w:szCs w:val="28"/>
        </w:rPr>
      </w:pPr>
      <w:r w:rsidRPr="0078017A">
        <w:rPr>
          <w:rFonts w:cs="Times New Roman"/>
          <w:szCs w:val="28"/>
        </w:rPr>
        <w:t xml:space="preserve">Азожелатин </w:t>
      </w:r>
      <w:r w:rsidR="00F976DB" w:rsidRPr="0078017A">
        <w:rPr>
          <w:rFonts w:cs="Times New Roman"/>
          <w:szCs w:val="28"/>
        </w:rPr>
        <w:t>синтезирован по</w:t>
      </w:r>
      <w:r w:rsidRPr="0078017A">
        <w:rPr>
          <w:rFonts w:cs="Times New Roman"/>
          <w:szCs w:val="28"/>
        </w:rPr>
        <w:t xml:space="preserve"> протокол</w:t>
      </w:r>
      <w:r w:rsidR="00F976DB" w:rsidRPr="0078017A">
        <w:rPr>
          <w:rFonts w:cs="Times New Roman"/>
          <w:szCs w:val="28"/>
        </w:rPr>
        <w:t>у</w:t>
      </w:r>
      <w:r w:rsidRPr="0078017A">
        <w:rPr>
          <w:rFonts w:cs="Times New Roman"/>
          <w:szCs w:val="28"/>
        </w:rPr>
        <w:t xml:space="preserve"> </w:t>
      </w:r>
      <w:r w:rsidR="009461E6">
        <w:rPr>
          <w:rStyle w:val="jlqj4b"/>
          <w:rFonts w:cs="Times New Roman"/>
          <w:szCs w:val="28"/>
        </w:rPr>
        <w:t>[257]</w:t>
      </w:r>
      <w:r w:rsidR="00C35C39" w:rsidRPr="0078017A">
        <w:rPr>
          <w:rFonts w:cs="Times New Roman"/>
          <w:szCs w:val="28"/>
        </w:rPr>
        <w:t xml:space="preserve"> из желатина свиной кожи</w:t>
      </w:r>
      <w:r w:rsidRPr="0078017A">
        <w:rPr>
          <w:rFonts w:cs="Times New Roman"/>
          <w:szCs w:val="28"/>
        </w:rPr>
        <w:t xml:space="preserve">. </w:t>
      </w:r>
      <w:r w:rsidR="00C35C39" w:rsidRPr="0078017A">
        <w:rPr>
          <w:rFonts w:cs="Times New Roman"/>
          <w:szCs w:val="28"/>
        </w:rPr>
        <w:t>Было приготовлено два компонента: первый представлял собой суспензию</w:t>
      </w:r>
      <w:r w:rsidR="00D9031C" w:rsidRPr="0078017A">
        <w:rPr>
          <w:rFonts w:cs="Times New Roman"/>
          <w:szCs w:val="28"/>
        </w:rPr>
        <w:t xml:space="preserve"> </w:t>
      </w:r>
      <w:r w:rsidR="00F976DB" w:rsidRPr="0078017A">
        <w:rPr>
          <w:rFonts w:cs="Times New Roman"/>
          <w:szCs w:val="28"/>
        </w:rPr>
        <w:t>20 г желатина в 275 мл H</w:t>
      </w:r>
      <w:r w:rsidR="00F976DB" w:rsidRPr="0078017A">
        <w:rPr>
          <w:rFonts w:cs="Times New Roman"/>
          <w:szCs w:val="28"/>
          <w:vertAlign w:val="subscript"/>
        </w:rPr>
        <w:t>2</w:t>
      </w:r>
      <w:r w:rsidR="00F976DB" w:rsidRPr="0078017A">
        <w:rPr>
          <w:rFonts w:cs="Times New Roman"/>
          <w:szCs w:val="28"/>
        </w:rPr>
        <w:t>O, содержащей 4 г NaHCO</w:t>
      </w:r>
      <w:r w:rsidR="00F976DB" w:rsidRPr="0078017A">
        <w:rPr>
          <w:rFonts w:cs="Times New Roman"/>
          <w:szCs w:val="28"/>
          <w:vertAlign w:val="subscript"/>
        </w:rPr>
        <w:t>3</w:t>
      </w:r>
      <w:r w:rsidR="00C35C39" w:rsidRPr="0078017A">
        <w:rPr>
          <w:rFonts w:cs="Times New Roman"/>
          <w:szCs w:val="28"/>
        </w:rPr>
        <w:t>, смешивание</w:t>
      </w:r>
      <w:r w:rsidR="00C35C39" w:rsidRPr="0078017A">
        <w:rPr>
          <w:rFonts w:cs="Times New Roman"/>
          <w:szCs w:val="28"/>
          <w:vertAlign w:val="subscript"/>
        </w:rPr>
        <w:t xml:space="preserve"> </w:t>
      </w:r>
      <w:r w:rsidR="00C35C39" w:rsidRPr="0078017A">
        <w:rPr>
          <w:rFonts w:cs="Times New Roman"/>
          <w:szCs w:val="28"/>
        </w:rPr>
        <w:t>производили при</w:t>
      </w:r>
      <w:r w:rsidR="00F976DB" w:rsidRPr="0078017A">
        <w:rPr>
          <w:rFonts w:cs="Times New Roman"/>
          <w:szCs w:val="28"/>
        </w:rPr>
        <w:t xml:space="preserve"> </w:t>
      </w:r>
      <w:r w:rsidR="00C35C39" w:rsidRPr="0078017A">
        <w:rPr>
          <w:rFonts w:cs="Times New Roman"/>
          <w:szCs w:val="28"/>
        </w:rPr>
        <w:t>повышении температуры до</w:t>
      </w:r>
      <w:r w:rsidR="00F976DB" w:rsidRPr="0078017A">
        <w:rPr>
          <w:rFonts w:cs="Times New Roman"/>
          <w:szCs w:val="28"/>
        </w:rPr>
        <w:t xml:space="preserve"> 54°C. </w:t>
      </w:r>
      <w:r w:rsidR="00C35C39" w:rsidRPr="0078017A">
        <w:rPr>
          <w:rFonts w:cs="Times New Roman"/>
          <w:szCs w:val="28"/>
        </w:rPr>
        <w:t xml:space="preserve">Второй компонент </w:t>
      </w:r>
      <w:r w:rsidR="00F976DB" w:rsidRPr="0078017A">
        <w:rPr>
          <w:rFonts w:cs="Times New Roman"/>
          <w:szCs w:val="28"/>
        </w:rPr>
        <w:t>состоял из 0,01 моль сульфаниловой кислоты, растворенной в 30 мл 0,01 молярного</w:t>
      </w:r>
      <w:r w:rsidR="00C35C39" w:rsidRPr="0078017A">
        <w:rPr>
          <w:rFonts w:cs="Times New Roman"/>
          <w:szCs w:val="28"/>
        </w:rPr>
        <w:t xml:space="preserve"> раствора</w:t>
      </w:r>
      <w:r w:rsidR="00F976DB" w:rsidRPr="0078017A">
        <w:rPr>
          <w:rFonts w:cs="Times New Roman"/>
          <w:szCs w:val="28"/>
        </w:rPr>
        <w:t xml:space="preserve"> NaOH. К </w:t>
      </w:r>
      <w:r w:rsidR="00C35C39" w:rsidRPr="0078017A">
        <w:rPr>
          <w:rFonts w:cs="Times New Roman"/>
          <w:szCs w:val="28"/>
        </w:rPr>
        <w:t xml:space="preserve">полученной смеси последовательно </w:t>
      </w:r>
      <w:r w:rsidR="00F976DB" w:rsidRPr="0078017A">
        <w:rPr>
          <w:rFonts w:cs="Times New Roman"/>
          <w:szCs w:val="28"/>
        </w:rPr>
        <w:t>добавили 0,01 моль NaNO</w:t>
      </w:r>
      <w:r w:rsidR="00F976DB" w:rsidRPr="0078017A">
        <w:rPr>
          <w:rFonts w:cs="Times New Roman"/>
          <w:szCs w:val="28"/>
          <w:vertAlign w:val="subscript"/>
        </w:rPr>
        <w:t>2</w:t>
      </w:r>
      <w:r w:rsidR="00C35C39" w:rsidRPr="0078017A">
        <w:rPr>
          <w:rFonts w:cs="Times New Roman"/>
          <w:szCs w:val="28"/>
        </w:rPr>
        <w:t xml:space="preserve">, </w:t>
      </w:r>
      <w:r w:rsidR="00F976DB" w:rsidRPr="0078017A">
        <w:rPr>
          <w:rFonts w:cs="Times New Roman"/>
          <w:szCs w:val="28"/>
        </w:rPr>
        <w:t>0,02 моль HCl</w:t>
      </w:r>
      <w:r w:rsidR="00C35C39" w:rsidRPr="0078017A">
        <w:rPr>
          <w:rFonts w:cs="Times New Roman"/>
          <w:szCs w:val="28"/>
        </w:rPr>
        <w:t xml:space="preserve"> и 0,02 моль NaOH.</w:t>
      </w:r>
      <w:r w:rsidR="00F976DB" w:rsidRPr="0078017A">
        <w:rPr>
          <w:rFonts w:cs="Times New Roman"/>
          <w:szCs w:val="28"/>
        </w:rPr>
        <w:t xml:space="preserve"> </w:t>
      </w:r>
      <w:r w:rsidR="00C35C39" w:rsidRPr="0078017A">
        <w:rPr>
          <w:rFonts w:cs="Times New Roman"/>
          <w:szCs w:val="28"/>
        </w:rPr>
        <w:t>Р</w:t>
      </w:r>
      <w:r w:rsidR="00F976DB" w:rsidRPr="0078017A">
        <w:rPr>
          <w:rFonts w:cs="Times New Roman"/>
          <w:szCs w:val="28"/>
        </w:rPr>
        <w:t xml:space="preserve">аствор перемешивали в течение 5 с, а затем смешивали при энергичном перемешивании, с </w:t>
      </w:r>
      <w:r w:rsidR="00C35C39" w:rsidRPr="0078017A">
        <w:rPr>
          <w:rFonts w:cs="Times New Roman"/>
          <w:szCs w:val="28"/>
        </w:rPr>
        <w:t>первым компонентом</w:t>
      </w:r>
      <w:r w:rsidR="00F976DB" w:rsidRPr="0078017A">
        <w:rPr>
          <w:rFonts w:cs="Times New Roman"/>
          <w:szCs w:val="28"/>
        </w:rPr>
        <w:t>. Полученный красновато-оранжевый раствор перемешивали в течение 5 мин и диализировали против трех 4-литровых объем</w:t>
      </w:r>
      <w:r w:rsidR="00D9031C" w:rsidRPr="0078017A">
        <w:rPr>
          <w:rFonts w:cs="Times New Roman"/>
          <w:szCs w:val="28"/>
        </w:rPr>
        <w:t>ов</w:t>
      </w:r>
      <w:r w:rsidR="00F976DB" w:rsidRPr="0078017A">
        <w:rPr>
          <w:rFonts w:cs="Times New Roman"/>
          <w:szCs w:val="28"/>
        </w:rPr>
        <w:t xml:space="preserve"> 0,01%-ного азида Na при комнатной температуре. После диализа азожелатин был высушен сублимационной сушкой, измельчен до состояния порошка и хранил</w:t>
      </w:r>
      <w:r w:rsidR="00D9031C" w:rsidRPr="0078017A">
        <w:rPr>
          <w:rFonts w:cs="Times New Roman"/>
          <w:szCs w:val="28"/>
        </w:rPr>
        <w:t>ся</w:t>
      </w:r>
      <w:r w:rsidR="00F976DB" w:rsidRPr="0078017A">
        <w:rPr>
          <w:rFonts w:cs="Times New Roman"/>
          <w:szCs w:val="28"/>
        </w:rPr>
        <w:t xml:space="preserve"> при 4°C.</w:t>
      </w:r>
    </w:p>
    <w:p w14:paraId="7504EDEF" w14:textId="77777777" w:rsidR="00483688" w:rsidRDefault="00483688" w:rsidP="00125B45">
      <w:pPr>
        <w:pStyle w:val="2"/>
      </w:pPr>
    </w:p>
    <w:p w14:paraId="5928D5B8" w14:textId="77777777" w:rsidR="002051DA" w:rsidRPr="00125B45" w:rsidRDefault="00D961AE" w:rsidP="00125B45">
      <w:pPr>
        <w:pStyle w:val="2"/>
        <w:rPr>
          <w:b/>
        </w:rPr>
      </w:pPr>
      <w:r w:rsidRPr="00125B45">
        <w:rPr>
          <w:b/>
        </w:rPr>
        <w:t>2</w:t>
      </w:r>
      <w:r w:rsidR="002051DA" w:rsidRPr="00125B45">
        <w:rPr>
          <w:b/>
        </w:rPr>
        <w:t>.</w:t>
      </w:r>
      <w:r w:rsidR="009272D3" w:rsidRPr="00125B45">
        <w:rPr>
          <w:b/>
        </w:rPr>
        <w:t>10</w:t>
      </w:r>
      <w:r w:rsidR="002051DA" w:rsidRPr="00125B45">
        <w:rPr>
          <w:b/>
        </w:rPr>
        <w:t xml:space="preserve"> Приготов</w:t>
      </w:r>
      <w:r w:rsidR="00D93E77" w:rsidRPr="00125B45">
        <w:rPr>
          <w:b/>
        </w:rPr>
        <w:t>ление энзиматических экстрактов</w:t>
      </w:r>
    </w:p>
    <w:p w14:paraId="0E9BE344" w14:textId="34EADC98" w:rsidR="00983530" w:rsidRDefault="005E1F7B" w:rsidP="00983530">
      <w:pPr>
        <w:rPr>
          <w:rFonts w:cs="Times New Roman"/>
          <w:szCs w:val="28"/>
        </w:rPr>
      </w:pPr>
      <w:r w:rsidRPr="005E1F7B">
        <w:rPr>
          <w:rFonts w:cs="Times New Roman"/>
          <w:szCs w:val="28"/>
        </w:rPr>
        <w:t>Одну изолированную колонию переносили в 10 мл перьевой среды и культивировали при температуре 37°C и скорости перемешивания 170 об/мин на протяжении 72 часов.</w:t>
      </w:r>
      <w:r>
        <w:rPr>
          <w:rFonts w:cs="Times New Roman"/>
          <w:szCs w:val="28"/>
        </w:rPr>
        <w:t xml:space="preserve"> </w:t>
      </w:r>
      <w:r w:rsidR="00871D17" w:rsidRPr="0078017A">
        <w:rPr>
          <w:rFonts w:cs="Times New Roman"/>
          <w:szCs w:val="28"/>
        </w:rPr>
        <w:t>Полученную суспензию из подвергшихся разложению перьев и б</w:t>
      </w:r>
      <w:r w:rsidR="00C138B0" w:rsidRPr="0078017A">
        <w:rPr>
          <w:rFonts w:cs="Times New Roman"/>
          <w:szCs w:val="28"/>
        </w:rPr>
        <w:t>актериальн</w:t>
      </w:r>
      <w:r w:rsidR="00871D17" w:rsidRPr="0078017A">
        <w:rPr>
          <w:rFonts w:cs="Times New Roman"/>
          <w:szCs w:val="28"/>
        </w:rPr>
        <w:t>ой</w:t>
      </w:r>
      <w:r w:rsidR="00C138B0" w:rsidRPr="0078017A">
        <w:rPr>
          <w:rFonts w:cs="Times New Roman"/>
          <w:szCs w:val="28"/>
        </w:rPr>
        <w:t xml:space="preserve"> культур</w:t>
      </w:r>
      <w:r w:rsidR="00871D17" w:rsidRPr="0078017A">
        <w:rPr>
          <w:rFonts w:cs="Times New Roman"/>
          <w:szCs w:val="28"/>
        </w:rPr>
        <w:t xml:space="preserve">ы </w:t>
      </w:r>
      <w:r w:rsidR="003F6F71" w:rsidRPr="0078017A">
        <w:rPr>
          <w:rFonts w:cs="Times New Roman"/>
          <w:szCs w:val="28"/>
        </w:rPr>
        <w:t>пропускали</w:t>
      </w:r>
      <w:r w:rsidR="00871D17" w:rsidRPr="0078017A">
        <w:rPr>
          <w:rFonts w:cs="Times New Roman"/>
          <w:szCs w:val="28"/>
        </w:rPr>
        <w:t xml:space="preserve"> через фильтровальную бумагу Ватман. Затем фильтрат </w:t>
      </w:r>
      <w:r w:rsidR="00C138B0" w:rsidRPr="0078017A">
        <w:rPr>
          <w:rFonts w:cs="Times New Roman"/>
          <w:szCs w:val="28"/>
        </w:rPr>
        <w:t xml:space="preserve">центрифугировали при 40000×g в течение 1 ч при 4°C. </w:t>
      </w:r>
      <w:r w:rsidR="00871D17" w:rsidRPr="0078017A">
        <w:rPr>
          <w:rFonts w:cs="Times New Roman"/>
          <w:szCs w:val="28"/>
        </w:rPr>
        <w:t>Жидкую фазу</w:t>
      </w:r>
      <w:r w:rsidR="00C138B0" w:rsidRPr="0078017A">
        <w:rPr>
          <w:rFonts w:cs="Times New Roman"/>
          <w:szCs w:val="28"/>
        </w:rPr>
        <w:t xml:space="preserve"> фильтровали через мембран</w:t>
      </w:r>
      <w:r w:rsidR="00871D17" w:rsidRPr="0078017A">
        <w:rPr>
          <w:rFonts w:cs="Times New Roman"/>
          <w:szCs w:val="28"/>
        </w:rPr>
        <w:t>у</w:t>
      </w:r>
      <w:r w:rsidR="00C138B0" w:rsidRPr="0078017A">
        <w:rPr>
          <w:rFonts w:cs="Times New Roman"/>
          <w:szCs w:val="28"/>
        </w:rPr>
        <w:t xml:space="preserve"> с размером пор</w:t>
      </w:r>
      <w:r w:rsidR="00871D17" w:rsidRPr="0078017A">
        <w:rPr>
          <w:rFonts w:cs="Times New Roman"/>
          <w:szCs w:val="28"/>
        </w:rPr>
        <w:t xml:space="preserve"> 0,45 мкм. Стерилизовали супернатант путем фильтрования через мембрану с размером пор </w:t>
      </w:r>
      <w:r w:rsidR="00C138B0" w:rsidRPr="0078017A">
        <w:rPr>
          <w:rFonts w:cs="Times New Roman"/>
          <w:szCs w:val="28"/>
        </w:rPr>
        <w:t>0,22 мкм</w:t>
      </w:r>
      <w:r w:rsidR="00871D17" w:rsidRPr="0078017A">
        <w:rPr>
          <w:rFonts w:cs="Times New Roman"/>
          <w:szCs w:val="28"/>
        </w:rPr>
        <w:t xml:space="preserve">. </w:t>
      </w:r>
      <w:r w:rsidR="00C138B0" w:rsidRPr="0078017A">
        <w:rPr>
          <w:rFonts w:cs="Times New Roman"/>
          <w:szCs w:val="28"/>
        </w:rPr>
        <w:t xml:space="preserve"> </w:t>
      </w:r>
      <w:r w:rsidR="00871D17" w:rsidRPr="0078017A">
        <w:rPr>
          <w:rFonts w:cs="Times New Roman"/>
          <w:szCs w:val="28"/>
        </w:rPr>
        <w:t xml:space="preserve">Экстракт </w:t>
      </w:r>
      <w:r w:rsidR="00C138B0" w:rsidRPr="0078017A">
        <w:rPr>
          <w:rFonts w:cs="Times New Roman"/>
          <w:szCs w:val="28"/>
        </w:rPr>
        <w:t>концентрировали в 50 раз в концентраторе белков Pierce TM, 10K MWCO (отсечение молекулярной массы 10 кДа; Thermo Fisher, США)</w:t>
      </w:r>
      <w:r w:rsidR="00871D17" w:rsidRPr="0078017A">
        <w:rPr>
          <w:rFonts w:cs="Times New Roman"/>
          <w:szCs w:val="28"/>
        </w:rPr>
        <w:t>, центрифугируя при +4°C и 6000×g до достижения желаемого концентрирования</w:t>
      </w:r>
      <w:r w:rsidR="00C138B0" w:rsidRPr="0078017A">
        <w:rPr>
          <w:rFonts w:cs="Times New Roman"/>
          <w:szCs w:val="28"/>
        </w:rPr>
        <w:t>.</w:t>
      </w:r>
    </w:p>
    <w:p w14:paraId="0D6A5F01" w14:textId="77777777" w:rsidR="00983530" w:rsidRDefault="00983530" w:rsidP="00983530">
      <w:pPr>
        <w:rPr>
          <w:rFonts w:cs="Times New Roman"/>
          <w:szCs w:val="28"/>
        </w:rPr>
      </w:pPr>
    </w:p>
    <w:p w14:paraId="44CB5ECA" w14:textId="77777777" w:rsidR="00983530" w:rsidRDefault="00983530" w:rsidP="00983530">
      <w:pPr>
        <w:rPr>
          <w:rFonts w:cs="Times New Roman"/>
          <w:szCs w:val="28"/>
        </w:rPr>
      </w:pPr>
    </w:p>
    <w:p w14:paraId="4900326A" w14:textId="77777777" w:rsidR="00983530" w:rsidRDefault="00983530" w:rsidP="00983530">
      <w:pPr>
        <w:rPr>
          <w:rFonts w:cs="Times New Roman"/>
          <w:szCs w:val="28"/>
        </w:rPr>
      </w:pPr>
    </w:p>
    <w:p w14:paraId="279AEDD7" w14:textId="77777777" w:rsidR="00FC7F86" w:rsidRPr="00125B45" w:rsidRDefault="009272D3" w:rsidP="00983530">
      <w:pPr>
        <w:rPr>
          <w:b/>
        </w:rPr>
      </w:pPr>
      <w:r w:rsidRPr="00125B45">
        <w:rPr>
          <w:b/>
        </w:rPr>
        <w:t>2</w:t>
      </w:r>
      <w:r w:rsidR="00FC7F86" w:rsidRPr="00125B45">
        <w:rPr>
          <w:b/>
        </w:rPr>
        <w:t>.</w:t>
      </w:r>
      <w:r w:rsidR="002051DA" w:rsidRPr="00125B45">
        <w:rPr>
          <w:b/>
        </w:rPr>
        <w:t>1</w:t>
      </w:r>
      <w:r w:rsidRPr="00125B45">
        <w:rPr>
          <w:b/>
        </w:rPr>
        <w:t>1</w:t>
      </w:r>
      <w:r w:rsidR="00FC7F86" w:rsidRPr="00125B45">
        <w:rPr>
          <w:b/>
        </w:rPr>
        <w:t xml:space="preserve"> Определение протеолитической активности</w:t>
      </w:r>
      <w:r w:rsidR="00D93E77" w:rsidRPr="00125B45">
        <w:rPr>
          <w:b/>
        </w:rPr>
        <w:t xml:space="preserve"> ферментов</w:t>
      </w:r>
    </w:p>
    <w:p w14:paraId="7DA32911" w14:textId="77777777" w:rsidR="0056070B" w:rsidRPr="0078017A" w:rsidRDefault="0056070B" w:rsidP="00A702A4">
      <w:pPr>
        <w:rPr>
          <w:rFonts w:cs="Times New Roman"/>
          <w:szCs w:val="28"/>
        </w:rPr>
      </w:pPr>
      <w:r w:rsidRPr="0078017A">
        <w:rPr>
          <w:rFonts w:cs="Times New Roman"/>
          <w:szCs w:val="28"/>
        </w:rPr>
        <w:t xml:space="preserve">Протеолитическую активность измеряли </w:t>
      </w:r>
      <w:r w:rsidR="00A4303D" w:rsidRPr="0078017A">
        <w:rPr>
          <w:rFonts w:cs="Times New Roman"/>
          <w:szCs w:val="28"/>
        </w:rPr>
        <w:t>на казеине</w:t>
      </w:r>
      <w:r w:rsidR="009272D3" w:rsidRPr="0078017A">
        <w:rPr>
          <w:rFonts w:cs="Times New Roman"/>
          <w:szCs w:val="28"/>
        </w:rPr>
        <w:t xml:space="preserve"> и кератина. Активность на казеине измеряли</w:t>
      </w:r>
      <w:r w:rsidR="00A4303D" w:rsidRPr="0078017A">
        <w:rPr>
          <w:rFonts w:cs="Times New Roman"/>
          <w:szCs w:val="28"/>
        </w:rPr>
        <w:t xml:space="preserve"> согласно</w:t>
      </w:r>
      <w:r w:rsidRPr="0078017A">
        <w:rPr>
          <w:rFonts w:cs="Times New Roman"/>
          <w:szCs w:val="28"/>
        </w:rPr>
        <w:t xml:space="preserve"> </w:t>
      </w:r>
      <w:r w:rsidR="009461E6">
        <w:rPr>
          <w:rStyle w:val="jlqj4b"/>
          <w:rFonts w:cs="Times New Roman"/>
          <w:szCs w:val="28"/>
        </w:rPr>
        <w:t>[258]</w:t>
      </w:r>
      <w:r w:rsidRPr="0078017A">
        <w:rPr>
          <w:rFonts w:cs="Times New Roman"/>
          <w:szCs w:val="28"/>
        </w:rPr>
        <w:t>. В качестве субстрата использовался 1% раствор казеина в 100 мМ глицинового буфера (</w:t>
      </w:r>
      <w:r w:rsidRPr="0078017A">
        <w:rPr>
          <w:rFonts w:cs="Times New Roman"/>
          <w:szCs w:val="28"/>
          <w:lang w:val="en-US"/>
        </w:rPr>
        <w:t>pH</w:t>
      </w:r>
      <w:r w:rsidRPr="0078017A">
        <w:rPr>
          <w:rFonts w:cs="Times New Roman"/>
          <w:szCs w:val="28"/>
        </w:rPr>
        <w:t xml:space="preserve"> 10.0). Реакционная смесь состояла из 0,5 мл казеинового субстрата и 0,5 мл ферментативного экстракта. </w:t>
      </w:r>
      <w:r w:rsidR="0022414D" w:rsidRPr="0078017A">
        <w:rPr>
          <w:rFonts w:cs="Times New Roman"/>
          <w:szCs w:val="28"/>
        </w:rPr>
        <w:t xml:space="preserve">Инкубация проводилась на водяной бане при 70°С в течение 15 минут. Реакцию останавливали добавлением 0,5 мл 20% ТХУ. В качестве бланка выступал образец с добавлением ТХУ до начала инкубации. </w:t>
      </w:r>
      <w:r w:rsidRPr="0078017A">
        <w:rPr>
          <w:rFonts w:cs="Times New Roman"/>
          <w:szCs w:val="28"/>
        </w:rPr>
        <w:t>Стандартная кривая была построена с помощью 0-100 мг/л раствора тирозина. Одна единица протеолитической активности определялась как количество ферментативного экстракта, необходимое для высвобождения 1 мкг тирозина в минуту в условиях эксперимента.</w:t>
      </w:r>
    </w:p>
    <w:p w14:paraId="776B7AD1" w14:textId="77777777" w:rsidR="00BC4B9B" w:rsidRPr="0078017A" w:rsidRDefault="009272D3" w:rsidP="00A702A4">
      <w:pPr>
        <w:rPr>
          <w:rFonts w:cs="Times New Roman"/>
          <w:szCs w:val="28"/>
        </w:rPr>
      </w:pPr>
      <w:r w:rsidRPr="0078017A">
        <w:rPr>
          <w:rFonts w:cs="Times New Roman"/>
          <w:szCs w:val="28"/>
        </w:rPr>
        <w:t>Ак</w:t>
      </w:r>
      <w:r w:rsidR="00BC4B9B" w:rsidRPr="0078017A">
        <w:rPr>
          <w:rFonts w:cs="Times New Roman"/>
          <w:szCs w:val="28"/>
        </w:rPr>
        <w:t xml:space="preserve">тивность </w:t>
      </w:r>
      <w:r w:rsidRPr="0078017A">
        <w:rPr>
          <w:rFonts w:cs="Times New Roman"/>
          <w:szCs w:val="28"/>
        </w:rPr>
        <w:t xml:space="preserve">на кератине </w:t>
      </w:r>
      <w:r w:rsidR="00BC4B9B" w:rsidRPr="0078017A">
        <w:rPr>
          <w:rFonts w:cs="Times New Roman"/>
          <w:szCs w:val="28"/>
        </w:rPr>
        <w:t xml:space="preserve">измеряли согласно методике </w:t>
      </w:r>
      <w:r w:rsidR="00BC4B9B" w:rsidRPr="0078017A">
        <w:rPr>
          <w:rFonts w:cs="Times New Roman"/>
          <w:szCs w:val="28"/>
          <w:lang w:val="en-US"/>
        </w:rPr>
        <w:t>Lin</w:t>
      </w:r>
      <w:r w:rsidR="00BC4B9B" w:rsidRPr="0078017A">
        <w:rPr>
          <w:rFonts w:cs="Times New Roman"/>
          <w:szCs w:val="28"/>
        </w:rPr>
        <w:t xml:space="preserve"> </w:t>
      </w:r>
      <w:r w:rsidR="002D0F3C" w:rsidRPr="0078017A">
        <w:rPr>
          <w:rFonts w:cs="Times New Roman"/>
          <w:szCs w:val="28"/>
          <w:lang w:val="en-US"/>
        </w:rPr>
        <w:t>et</w:t>
      </w:r>
      <w:r w:rsidR="002D0F3C" w:rsidRPr="0078017A">
        <w:rPr>
          <w:rFonts w:cs="Times New Roman"/>
          <w:szCs w:val="28"/>
        </w:rPr>
        <w:t xml:space="preserve"> </w:t>
      </w:r>
      <w:r w:rsidR="002D0F3C" w:rsidRPr="0078017A">
        <w:rPr>
          <w:rFonts w:cs="Times New Roman"/>
          <w:szCs w:val="28"/>
          <w:lang w:val="en-US"/>
        </w:rPr>
        <w:t>al</w:t>
      </w:r>
      <w:r w:rsidR="002D0F3C" w:rsidRPr="0078017A">
        <w:rPr>
          <w:rFonts w:cs="Times New Roman"/>
          <w:szCs w:val="28"/>
        </w:rPr>
        <w:t xml:space="preserve">. </w:t>
      </w:r>
      <w:r w:rsidR="009461E6">
        <w:rPr>
          <w:rStyle w:val="jlqj4b"/>
          <w:rFonts w:cs="Times New Roman"/>
          <w:szCs w:val="28"/>
        </w:rPr>
        <w:t>[259]</w:t>
      </w:r>
      <w:r w:rsidR="009461E6" w:rsidRPr="001D1B08">
        <w:rPr>
          <w:rStyle w:val="jlqj4b"/>
          <w:rFonts w:cs="Times New Roman"/>
          <w:szCs w:val="28"/>
        </w:rPr>
        <w:t xml:space="preserve"> </w:t>
      </w:r>
      <w:r w:rsidR="0056070B" w:rsidRPr="0078017A">
        <w:rPr>
          <w:rFonts w:cs="Times New Roman"/>
          <w:szCs w:val="28"/>
        </w:rPr>
        <w:t>с модификациями</w:t>
      </w:r>
      <w:r w:rsidR="00BC4B9B" w:rsidRPr="0078017A">
        <w:rPr>
          <w:rFonts w:cs="Times New Roman"/>
          <w:szCs w:val="28"/>
        </w:rPr>
        <w:t>.</w:t>
      </w:r>
      <w:r w:rsidR="0056070B" w:rsidRPr="0078017A">
        <w:rPr>
          <w:rFonts w:cs="Times New Roman"/>
          <w:szCs w:val="28"/>
        </w:rPr>
        <w:t xml:space="preserve"> Для</w:t>
      </w:r>
      <w:r w:rsidR="00BC4B9B" w:rsidRPr="0078017A">
        <w:rPr>
          <w:rFonts w:cs="Times New Roman"/>
          <w:szCs w:val="28"/>
        </w:rPr>
        <w:t xml:space="preserve"> </w:t>
      </w:r>
      <w:r w:rsidR="0056070B" w:rsidRPr="0078017A">
        <w:rPr>
          <w:rFonts w:cs="Times New Roman"/>
          <w:szCs w:val="28"/>
        </w:rPr>
        <w:t xml:space="preserve">этого </w:t>
      </w:r>
      <w:r w:rsidR="00BC4B9B" w:rsidRPr="0078017A">
        <w:rPr>
          <w:rFonts w:cs="Times New Roman"/>
          <w:szCs w:val="28"/>
        </w:rPr>
        <w:t>5 мг азокератина растворяли в 0,8 мл 50 мМ натрий-фосфатного буфера (</w:t>
      </w:r>
      <w:r w:rsidR="00BC4B9B" w:rsidRPr="0078017A">
        <w:rPr>
          <w:rFonts w:cs="Times New Roman"/>
          <w:szCs w:val="28"/>
          <w:lang w:val="en-US"/>
        </w:rPr>
        <w:t>pH</w:t>
      </w:r>
      <w:r w:rsidR="00BC4B9B" w:rsidRPr="0078017A">
        <w:rPr>
          <w:rFonts w:cs="Times New Roman"/>
          <w:szCs w:val="28"/>
        </w:rPr>
        <w:t xml:space="preserve"> 7,5). Затем к раствору азокератина добавляли 0,2 мл ферментативного экстракта. Смесь инкубировали при 50°</w:t>
      </w:r>
      <w:r w:rsidR="00BC4B9B" w:rsidRPr="0078017A">
        <w:rPr>
          <w:rFonts w:cs="Times New Roman"/>
          <w:szCs w:val="28"/>
          <w:lang w:val="en-US"/>
        </w:rPr>
        <w:t>C</w:t>
      </w:r>
      <w:r w:rsidR="00BC4B9B" w:rsidRPr="0078017A">
        <w:rPr>
          <w:rFonts w:cs="Times New Roman"/>
          <w:szCs w:val="28"/>
        </w:rPr>
        <w:t xml:space="preserve"> в течение 1 ч (стандартные условия анализа).</w:t>
      </w:r>
      <w:r w:rsidR="0056070B" w:rsidRPr="0078017A">
        <w:rPr>
          <w:rFonts w:cs="Times New Roman"/>
          <w:szCs w:val="28"/>
        </w:rPr>
        <w:t xml:space="preserve"> </w:t>
      </w:r>
      <w:r w:rsidR="00BC4B9B" w:rsidRPr="0078017A">
        <w:rPr>
          <w:rFonts w:cs="Times New Roman"/>
          <w:szCs w:val="28"/>
        </w:rPr>
        <w:t>Реакцию останавливали 0,2 мл 10% (</w:t>
      </w:r>
      <w:r w:rsidR="00BC4B9B" w:rsidRPr="0078017A">
        <w:rPr>
          <w:rFonts w:cs="Times New Roman"/>
          <w:szCs w:val="28"/>
          <w:lang w:val="en-US"/>
        </w:rPr>
        <w:t>w</w:t>
      </w:r>
      <w:r w:rsidR="00BC4B9B" w:rsidRPr="0078017A">
        <w:rPr>
          <w:rFonts w:cs="Times New Roman"/>
          <w:szCs w:val="28"/>
        </w:rPr>
        <w:t>/</w:t>
      </w:r>
      <w:r w:rsidR="00BC4B9B" w:rsidRPr="0078017A">
        <w:rPr>
          <w:rFonts w:cs="Times New Roman"/>
          <w:szCs w:val="28"/>
          <w:lang w:val="en-US"/>
        </w:rPr>
        <w:t>v</w:t>
      </w:r>
      <w:r w:rsidR="00BC4B9B" w:rsidRPr="0078017A">
        <w:rPr>
          <w:rFonts w:cs="Times New Roman"/>
          <w:szCs w:val="28"/>
        </w:rPr>
        <w:t>) трихлоруксусной кислоты (</w:t>
      </w:r>
      <w:r w:rsidR="0056070B" w:rsidRPr="0078017A">
        <w:rPr>
          <w:rFonts w:cs="Times New Roman"/>
          <w:szCs w:val="28"/>
        </w:rPr>
        <w:t>ТХУ</w:t>
      </w:r>
      <w:r w:rsidR="00BC4B9B" w:rsidRPr="0078017A">
        <w:rPr>
          <w:rFonts w:cs="Times New Roman"/>
          <w:szCs w:val="28"/>
        </w:rPr>
        <w:t>). Смесь центрифугировали в течение 10 мин при 10 000×</w:t>
      </w:r>
      <w:r w:rsidR="00BC4B9B" w:rsidRPr="0078017A">
        <w:rPr>
          <w:rFonts w:cs="Times New Roman"/>
          <w:szCs w:val="28"/>
          <w:lang w:val="en-US"/>
        </w:rPr>
        <w:t>g</w:t>
      </w:r>
      <w:r w:rsidR="00BC4B9B" w:rsidRPr="0078017A">
        <w:rPr>
          <w:rFonts w:cs="Times New Roman"/>
          <w:szCs w:val="28"/>
        </w:rPr>
        <w:t xml:space="preserve">. </w:t>
      </w:r>
      <w:r w:rsidR="0056070B" w:rsidRPr="0078017A">
        <w:rPr>
          <w:rFonts w:cs="Times New Roman"/>
          <w:szCs w:val="28"/>
        </w:rPr>
        <w:t xml:space="preserve">В качестве контроля использовался образец с добавлением ТХУ до начала инкубации. </w:t>
      </w:r>
      <w:r w:rsidR="00BC4B9B" w:rsidRPr="0078017A">
        <w:rPr>
          <w:rFonts w:cs="Times New Roman"/>
          <w:szCs w:val="28"/>
        </w:rPr>
        <w:t xml:space="preserve">Абсорбцию супернатанта измеряли при 450 нм с использованием соответствующего холостого образца (10% ТХУ добавляли в смесь перед инкубацией). Увеличение абсорбции на 0,01 единицы при 450 нм определялось как 1 Ед кератинолитической активности. </w:t>
      </w:r>
    </w:p>
    <w:p w14:paraId="715397B0" w14:textId="77777777" w:rsidR="00483688" w:rsidRDefault="00483688" w:rsidP="00125B45">
      <w:pPr>
        <w:pStyle w:val="2"/>
      </w:pPr>
    </w:p>
    <w:p w14:paraId="2EEF2D34" w14:textId="77777777" w:rsidR="001A57F9" w:rsidRPr="00125B45" w:rsidRDefault="00D961AE" w:rsidP="00125B45">
      <w:pPr>
        <w:pStyle w:val="2"/>
        <w:rPr>
          <w:b/>
        </w:rPr>
      </w:pPr>
      <w:r w:rsidRPr="00125B45">
        <w:rPr>
          <w:b/>
        </w:rPr>
        <w:t>2</w:t>
      </w:r>
      <w:r w:rsidR="001A57F9" w:rsidRPr="00125B45">
        <w:rPr>
          <w:b/>
        </w:rPr>
        <w:t>.</w:t>
      </w:r>
      <w:r w:rsidR="002051DA" w:rsidRPr="00125B45">
        <w:rPr>
          <w:b/>
        </w:rPr>
        <w:t>1</w:t>
      </w:r>
      <w:r w:rsidR="009272D3" w:rsidRPr="00125B45">
        <w:rPr>
          <w:b/>
        </w:rPr>
        <w:t>2</w:t>
      </w:r>
      <w:r w:rsidR="00FC7F86" w:rsidRPr="00125B45">
        <w:rPr>
          <w:b/>
        </w:rPr>
        <w:t xml:space="preserve"> </w:t>
      </w:r>
      <w:r w:rsidR="001A57F9" w:rsidRPr="00125B45">
        <w:rPr>
          <w:b/>
        </w:rPr>
        <w:t xml:space="preserve">Зимографический анализ и </w:t>
      </w:r>
      <w:r w:rsidR="00D93E77" w:rsidRPr="00125B45">
        <w:rPr>
          <w:b/>
        </w:rPr>
        <w:t>субстратная специфичность</w:t>
      </w:r>
    </w:p>
    <w:p w14:paraId="28A5FDE2" w14:textId="0188CA7B" w:rsidR="000624B3" w:rsidRPr="0078017A" w:rsidRDefault="005E1F7B" w:rsidP="00A702A4">
      <w:pPr>
        <w:rPr>
          <w:rFonts w:cs="Times New Roman"/>
          <w:szCs w:val="28"/>
        </w:rPr>
      </w:pPr>
      <w:r w:rsidRPr="005E1F7B">
        <w:rPr>
          <w:rFonts w:cs="Times New Roman"/>
          <w:szCs w:val="28"/>
        </w:rPr>
        <w:t>Для зимографического анализа экстракт секреторного белка подвергали электрофорезу в 4-20% ПААГ, сополимеризованном с субстратами, в условиях денатурации.</w:t>
      </w:r>
      <w:r>
        <w:rPr>
          <w:rFonts w:cs="Times New Roman"/>
          <w:szCs w:val="28"/>
        </w:rPr>
        <w:t xml:space="preserve"> </w:t>
      </w:r>
      <w:r w:rsidR="000624B3" w:rsidRPr="0078017A">
        <w:rPr>
          <w:rFonts w:cs="Times New Roman"/>
          <w:szCs w:val="28"/>
        </w:rPr>
        <w:t xml:space="preserve">Использовались следующие субстраты: кератин, казеинат натрия, бычий сывороточный альбумин и желатин. </w:t>
      </w:r>
    </w:p>
    <w:p w14:paraId="0309805A" w14:textId="77777777" w:rsidR="000624B3" w:rsidRPr="0078017A" w:rsidRDefault="000624B3" w:rsidP="00A702A4">
      <w:pPr>
        <w:rPr>
          <w:rFonts w:cs="Times New Roman"/>
          <w:szCs w:val="28"/>
        </w:rPr>
      </w:pPr>
      <w:r w:rsidRPr="0078017A">
        <w:rPr>
          <w:rFonts w:cs="Times New Roman"/>
          <w:szCs w:val="28"/>
        </w:rPr>
        <w:t>Для кератиновой зимографии к</w:t>
      </w:r>
      <w:r w:rsidR="0022414D" w:rsidRPr="0078017A">
        <w:rPr>
          <w:rFonts w:cs="Times New Roman"/>
          <w:szCs w:val="28"/>
        </w:rPr>
        <w:t>ератиновый субстрат смешивали с оста</w:t>
      </w:r>
      <w:r w:rsidR="00A4303D" w:rsidRPr="0078017A">
        <w:rPr>
          <w:rFonts w:cs="Times New Roman"/>
          <w:szCs w:val="28"/>
        </w:rPr>
        <w:t xml:space="preserve">льными компонентами геля за исключением </w:t>
      </w:r>
      <w:r w:rsidR="0022414D" w:rsidRPr="0078017A">
        <w:rPr>
          <w:rFonts w:cs="Times New Roman"/>
          <w:szCs w:val="28"/>
        </w:rPr>
        <w:t>персульфат аммония и тетраметилэтилендиамина, на протяжении одного часа при комнатной температуре и шейкировании 200 об/мин. От нерастворившегося субстрата избавлялись центрифугированием при 2000</w:t>
      </w:r>
      <w:r w:rsidR="0022414D" w:rsidRPr="0078017A">
        <w:rPr>
          <w:rFonts w:cs="Times New Roman"/>
          <w:szCs w:val="28"/>
          <w:lang w:val="en-US"/>
        </w:rPr>
        <w:t> </w:t>
      </w:r>
      <w:r w:rsidR="0022414D" w:rsidRPr="0078017A">
        <w:rPr>
          <w:rFonts w:cs="Times New Roman"/>
          <w:szCs w:val="28"/>
        </w:rPr>
        <w:t>×</w:t>
      </w:r>
      <w:r w:rsidR="0022414D" w:rsidRPr="0078017A">
        <w:rPr>
          <w:rFonts w:cs="Times New Roman"/>
          <w:szCs w:val="28"/>
          <w:lang w:val="en-US"/>
        </w:rPr>
        <w:t> g</w:t>
      </w:r>
      <w:r w:rsidR="0022414D" w:rsidRPr="0078017A">
        <w:rPr>
          <w:rFonts w:cs="Times New Roman"/>
          <w:szCs w:val="28"/>
        </w:rPr>
        <w:t xml:space="preserve">, +4°С, 15 мин. К полученному супернатанту добавляли персульфат аммония и тетраметилэтилендиамин. </w:t>
      </w:r>
    </w:p>
    <w:p w14:paraId="1E8DA77B" w14:textId="77777777" w:rsidR="00292932" w:rsidRPr="0078017A" w:rsidRDefault="000624B3" w:rsidP="005D5B1D">
      <w:pPr>
        <w:rPr>
          <w:rFonts w:cs="Times New Roman"/>
          <w:szCs w:val="28"/>
        </w:rPr>
      </w:pPr>
      <w:r w:rsidRPr="0078017A">
        <w:rPr>
          <w:rFonts w:cs="Times New Roman"/>
          <w:szCs w:val="28"/>
        </w:rPr>
        <w:t xml:space="preserve">Для остальных видов зимографии использовали 0,1% казеинат натрия, </w:t>
      </w:r>
      <w:r w:rsidRPr="0078017A">
        <w:rPr>
          <w:rFonts w:cs="Times New Roman"/>
          <w:szCs w:val="28"/>
          <w:lang w:val="en-US"/>
        </w:rPr>
        <w:t>BSA</w:t>
      </w:r>
      <w:r w:rsidRPr="0078017A">
        <w:rPr>
          <w:rFonts w:cs="Times New Roman"/>
          <w:szCs w:val="28"/>
        </w:rPr>
        <w:t xml:space="preserve"> и желатин.</w:t>
      </w:r>
      <w:r w:rsidR="00292932" w:rsidRPr="0078017A">
        <w:rPr>
          <w:rFonts w:cs="Times New Roman"/>
          <w:szCs w:val="28"/>
        </w:rPr>
        <w:t xml:space="preserve"> </w:t>
      </w:r>
    </w:p>
    <w:p w14:paraId="087ADBEF" w14:textId="0C59DF2A" w:rsidR="005E1F7B" w:rsidRDefault="005E1F7B" w:rsidP="005D5B1D">
      <w:pPr>
        <w:rPr>
          <w:rFonts w:cs="Times New Roman"/>
          <w:szCs w:val="28"/>
        </w:rPr>
      </w:pPr>
      <w:r>
        <w:rPr>
          <w:rFonts w:cs="Times New Roman"/>
          <w:szCs w:val="28"/>
        </w:rPr>
        <w:t>Ферментный</w:t>
      </w:r>
      <w:r w:rsidRPr="005E1F7B">
        <w:rPr>
          <w:rFonts w:cs="Times New Roman"/>
          <w:szCs w:val="28"/>
        </w:rPr>
        <w:t xml:space="preserve"> экстракт смешивали с загрузочным буфером (125 мМ Tris-HCl pH 6,8, 4% ДСН, 0,002% бромфенола и 20% глицерина) в соотношении 4:6 (</w:t>
      </w:r>
      <w:proofErr w:type="gramStart"/>
      <w:r w:rsidRPr="005E1F7B">
        <w:rPr>
          <w:rFonts w:cs="Times New Roman"/>
          <w:szCs w:val="28"/>
        </w:rPr>
        <w:t>образец:буфер</w:t>
      </w:r>
      <w:proofErr w:type="gramEnd"/>
      <w:r w:rsidRPr="005E1F7B">
        <w:rPr>
          <w:rFonts w:cs="Times New Roman"/>
          <w:szCs w:val="28"/>
        </w:rPr>
        <w:t>). В образец добавляли PMSF (5 мМ), ЭДТА (5 мМ) или пепстатин A (0,035 мМ).</w:t>
      </w:r>
    </w:p>
    <w:p w14:paraId="4310771B" w14:textId="4D928165" w:rsidR="0022414D" w:rsidRPr="0078017A" w:rsidRDefault="0022414D" w:rsidP="005D5B1D">
      <w:pPr>
        <w:rPr>
          <w:rFonts w:cs="Times New Roman"/>
          <w:szCs w:val="28"/>
        </w:rPr>
      </w:pPr>
      <w:r w:rsidRPr="0078017A">
        <w:rPr>
          <w:rFonts w:cs="Times New Roman"/>
          <w:szCs w:val="28"/>
        </w:rPr>
        <w:t xml:space="preserve">Электрофорез проводили при следующих условиях: </w:t>
      </w:r>
      <w:r w:rsidR="00292932" w:rsidRPr="0078017A">
        <w:rPr>
          <w:rFonts w:cs="Times New Roman"/>
          <w:szCs w:val="28"/>
        </w:rPr>
        <w:t>90</w:t>
      </w:r>
      <w:r w:rsidRPr="0078017A">
        <w:rPr>
          <w:rFonts w:cs="Times New Roman"/>
          <w:szCs w:val="28"/>
        </w:rPr>
        <w:t xml:space="preserve"> В, 120 мин. </w:t>
      </w:r>
      <w:r w:rsidR="00095B71" w:rsidRPr="0078017A">
        <w:rPr>
          <w:rFonts w:cs="Times New Roman"/>
          <w:szCs w:val="28"/>
        </w:rPr>
        <w:t>ДСН</w:t>
      </w:r>
      <w:r w:rsidRPr="0078017A">
        <w:rPr>
          <w:rFonts w:cs="Times New Roman"/>
          <w:szCs w:val="28"/>
        </w:rPr>
        <w:t xml:space="preserve"> удаляли из геля путем промывки в 10% Triton X-100 в течение 15 мин дважды. Для деградации кератина протеазами гель инкубировали в 500 мМ Tris-HCl (pH 7,4) в течение </w:t>
      </w:r>
      <w:r w:rsidR="00292932" w:rsidRPr="0078017A">
        <w:rPr>
          <w:rFonts w:cs="Times New Roman"/>
          <w:szCs w:val="28"/>
        </w:rPr>
        <w:t>20</w:t>
      </w:r>
      <w:r w:rsidRPr="0078017A">
        <w:rPr>
          <w:rFonts w:cs="Times New Roman"/>
          <w:szCs w:val="28"/>
        </w:rPr>
        <w:t xml:space="preserve"> часов при 50°C. Гель окрашивали</w:t>
      </w:r>
      <w:r w:rsidR="00292932" w:rsidRPr="0078017A">
        <w:rPr>
          <w:rFonts w:cs="Times New Roman"/>
          <w:szCs w:val="28"/>
        </w:rPr>
        <w:t xml:space="preserve"> в коллоидном растворе 0,08% Coomassie Brilliant Blue G-250 (20% этанола, 1,6% фосфорной кислоты, 8% сульфата аммония)</w:t>
      </w:r>
      <w:r w:rsidRPr="0078017A">
        <w:rPr>
          <w:rFonts w:cs="Times New Roman"/>
          <w:szCs w:val="28"/>
        </w:rPr>
        <w:t xml:space="preserve">, в течение </w:t>
      </w:r>
      <w:r w:rsidR="00292932" w:rsidRPr="0078017A">
        <w:rPr>
          <w:rFonts w:cs="Times New Roman"/>
          <w:szCs w:val="28"/>
        </w:rPr>
        <w:t>4</w:t>
      </w:r>
      <w:r w:rsidRPr="0078017A">
        <w:rPr>
          <w:rFonts w:cs="Times New Roman"/>
          <w:szCs w:val="28"/>
        </w:rPr>
        <w:t xml:space="preserve"> час</w:t>
      </w:r>
      <w:r w:rsidR="00292932" w:rsidRPr="0078017A">
        <w:rPr>
          <w:rFonts w:cs="Times New Roman"/>
          <w:szCs w:val="28"/>
        </w:rPr>
        <w:t>ов. Гель открашивали в дистиллированной воде</w:t>
      </w:r>
      <w:r w:rsidRPr="0078017A">
        <w:rPr>
          <w:rFonts w:cs="Times New Roman"/>
          <w:szCs w:val="28"/>
        </w:rPr>
        <w:t>.</w:t>
      </w:r>
      <w:r w:rsidR="00292932" w:rsidRPr="0078017A">
        <w:rPr>
          <w:rFonts w:cs="Times New Roman"/>
          <w:szCs w:val="28"/>
        </w:rPr>
        <w:t xml:space="preserve"> Белковые маркеры (New England Biolabs #P7719S) использовались для определения молекулярной массы.</w:t>
      </w:r>
    </w:p>
    <w:p w14:paraId="69B62D3C" w14:textId="77777777" w:rsidR="00483688" w:rsidRDefault="00483688" w:rsidP="00125B45">
      <w:pPr>
        <w:pStyle w:val="2"/>
      </w:pPr>
    </w:p>
    <w:p w14:paraId="0CF23C41" w14:textId="77777777" w:rsidR="001A57F9" w:rsidRPr="00125B45" w:rsidRDefault="00D961AE" w:rsidP="00125B45">
      <w:pPr>
        <w:pStyle w:val="2"/>
        <w:rPr>
          <w:b/>
        </w:rPr>
      </w:pPr>
      <w:r w:rsidRPr="00125B45">
        <w:rPr>
          <w:b/>
        </w:rPr>
        <w:t>2</w:t>
      </w:r>
      <w:r w:rsidR="001A57F9" w:rsidRPr="00125B45">
        <w:rPr>
          <w:b/>
        </w:rPr>
        <w:t>.1</w:t>
      </w:r>
      <w:r w:rsidR="009272D3" w:rsidRPr="00125B45">
        <w:rPr>
          <w:b/>
        </w:rPr>
        <w:t>3</w:t>
      </w:r>
      <w:r w:rsidR="001A57F9" w:rsidRPr="00125B45">
        <w:rPr>
          <w:b/>
        </w:rPr>
        <w:t xml:space="preserve"> Определение рН- и температурно</w:t>
      </w:r>
      <w:r w:rsidR="00D93E77" w:rsidRPr="00125B45">
        <w:rPr>
          <w:b/>
        </w:rPr>
        <w:t>го оптимумов действия ферментов</w:t>
      </w:r>
    </w:p>
    <w:p w14:paraId="43FE3AD7" w14:textId="77777777" w:rsidR="00292932" w:rsidRPr="0078017A" w:rsidRDefault="00292932" w:rsidP="005D5B1D">
      <w:pPr>
        <w:rPr>
          <w:rFonts w:cs="Times New Roman"/>
          <w:szCs w:val="28"/>
        </w:rPr>
      </w:pPr>
      <w:r w:rsidRPr="0078017A">
        <w:rPr>
          <w:rFonts w:cs="Times New Roman"/>
          <w:szCs w:val="28"/>
        </w:rPr>
        <w:t>Определение влияния температуры на ферментативную активность проводилось путем проведения реакции в диапазоне температур 30-80°C (с интервалом 10°C) в стандартных условиях. Максимальная ферментативная активность была принята за 100%. Для исследования термостабильности раствор фермента предварительно инкубировали в течение 3 ч</w:t>
      </w:r>
      <w:r w:rsidR="00A4303D" w:rsidRPr="0078017A">
        <w:rPr>
          <w:rFonts w:cs="Times New Roman"/>
          <w:szCs w:val="28"/>
        </w:rPr>
        <w:t>асов</w:t>
      </w:r>
      <w:r w:rsidRPr="0078017A">
        <w:rPr>
          <w:rFonts w:cs="Times New Roman"/>
          <w:szCs w:val="28"/>
        </w:rPr>
        <w:t xml:space="preserve"> при 60°C и 70°C в оптимальном буфере, затем измеряли остаточную активность. </w:t>
      </w:r>
    </w:p>
    <w:p w14:paraId="0B2430E9" w14:textId="77777777" w:rsidR="00292932" w:rsidRPr="0078017A" w:rsidRDefault="00292932" w:rsidP="005D5B1D">
      <w:pPr>
        <w:rPr>
          <w:rFonts w:cs="Times New Roman"/>
          <w:szCs w:val="28"/>
        </w:rPr>
      </w:pPr>
      <w:r w:rsidRPr="0078017A">
        <w:rPr>
          <w:rFonts w:cs="Times New Roman"/>
          <w:szCs w:val="28"/>
        </w:rPr>
        <w:t>Ферментативную активность измеряли в диапазоне pH от 3,0 до 1</w:t>
      </w:r>
      <w:r w:rsidR="00E32762" w:rsidRPr="0078017A">
        <w:rPr>
          <w:rFonts w:cs="Times New Roman"/>
          <w:szCs w:val="28"/>
        </w:rPr>
        <w:t>1</w:t>
      </w:r>
      <w:r w:rsidRPr="0078017A">
        <w:rPr>
          <w:rFonts w:cs="Times New Roman"/>
          <w:szCs w:val="28"/>
        </w:rPr>
        <w:t>,</w:t>
      </w:r>
      <w:r w:rsidR="00A4303D" w:rsidRPr="0078017A">
        <w:rPr>
          <w:rFonts w:cs="Times New Roman"/>
          <w:szCs w:val="28"/>
        </w:rPr>
        <w:t xml:space="preserve">0 </w:t>
      </w:r>
      <w:r w:rsidRPr="0078017A">
        <w:rPr>
          <w:rFonts w:cs="Times New Roman"/>
          <w:szCs w:val="28"/>
        </w:rPr>
        <w:t>в стандартных условиях. Были использованы следующие буферные системы: цитратный буфер (pH 3,0-6,0), фосфатный буфер натрия (pH 6,0-7,5), Tris-HCl (pH 7,5-9,0)</w:t>
      </w:r>
      <w:r w:rsidR="00E32762" w:rsidRPr="0078017A">
        <w:rPr>
          <w:rFonts w:cs="Times New Roman"/>
          <w:szCs w:val="28"/>
        </w:rPr>
        <w:t xml:space="preserve"> и</w:t>
      </w:r>
      <w:r w:rsidRPr="0078017A">
        <w:rPr>
          <w:rFonts w:cs="Times New Roman"/>
          <w:szCs w:val="28"/>
        </w:rPr>
        <w:t xml:space="preserve"> глицин-NaOH (pH 9,0-11,0).</w:t>
      </w:r>
    </w:p>
    <w:p w14:paraId="06751637" w14:textId="77777777" w:rsidR="00292932" w:rsidRPr="0078017A" w:rsidRDefault="00292932" w:rsidP="005D5B1D">
      <w:pPr>
        <w:rPr>
          <w:rFonts w:cs="Times New Roman"/>
          <w:szCs w:val="28"/>
        </w:rPr>
      </w:pPr>
      <w:r w:rsidRPr="0078017A">
        <w:rPr>
          <w:rFonts w:cs="Times New Roman"/>
          <w:szCs w:val="28"/>
        </w:rPr>
        <w:t>Полученные значения пересчитывали в относительные единицы, принимая за 100% максимальное значение.</w:t>
      </w:r>
    </w:p>
    <w:p w14:paraId="54E1FEF7" w14:textId="77777777" w:rsidR="00483688" w:rsidRDefault="00483688" w:rsidP="00125B45">
      <w:pPr>
        <w:pStyle w:val="2"/>
      </w:pPr>
    </w:p>
    <w:p w14:paraId="7CFF3267" w14:textId="77777777" w:rsidR="001A57F9" w:rsidRPr="00125B45" w:rsidRDefault="00D961AE" w:rsidP="00125B45">
      <w:pPr>
        <w:pStyle w:val="2"/>
        <w:rPr>
          <w:b/>
        </w:rPr>
      </w:pPr>
      <w:r w:rsidRPr="00125B45">
        <w:rPr>
          <w:b/>
        </w:rPr>
        <w:t>2</w:t>
      </w:r>
      <w:r w:rsidR="001A57F9" w:rsidRPr="00125B45">
        <w:rPr>
          <w:b/>
        </w:rPr>
        <w:t>.1</w:t>
      </w:r>
      <w:r w:rsidR="009272D3" w:rsidRPr="00125B45">
        <w:rPr>
          <w:b/>
        </w:rPr>
        <w:t>4</w:t>
      </w:r>
      <w:r w:rsidR="001A57F9" w:rsidRPr="00125B45">
        <w:rPr>
          <w:b/>
        </w:rPr>
        <w:t xml:space="preserve"> Влияние металлов, детергентов, </w:t>
      </w:r>
      <w:r w:rsidR="008B23E5" w:rsidRPr="00125B45">
        <w:rPr>
          <w:b/>
        </w:rPr>
        <w:t>ингибитор</w:t>
      </w:r>
      <w:r w:rsidR="00833FC9" w:rsidRPr="00125B45">
        <w:rPr>
          <w:b/>
        </w:rPr>
        <w:t>ов</w:t>
      </w:r>
      <w:r w:rsidR="008B23E5" w:rsidRPr="00125B45">
        <w:rPr>
          <w:b/>
        </w:rPr>
        <w:t xml:space="preserve"> и </w:t>
      </w:r>
      <w:r w:rsidR="00D93E77" w:rsidRPr="00125B45">
        <w:rPr>
          <w:b/>
        </w:rPr>
        <w:t>органических растворителей</w:t>
      </w:r>
    </w:p>
    <w:p w14:paraId="653D901A" w14:textId="77777777" w:rsidR="00292932" w:rsidRPr="0078017A" w:rsidRDefault="00292932" w:rsidP="005D5B1D">
      <w:pPr>
        <w:rPr>
          <w:rFonts w:cs="Times New Roman"/>
          <w:szCs w:val="28"/>
        </w:rPr>
      </w:pPr>
      <w:r w:rsidRPr="0078017A">
        <w:rPr>
          <w:rFonts w:cs="Times New Roman"/>
          <w:szCs w:val="28"/>
        </w:rPr>
        <w:t>Влияние ионов металлов (K</w:t>
      </w:r>
      <w:r w:rsidRPr="0078017A">
        <w:rPr>
          <w:rFonts w:cs="Times New Roman"/>
          <w:szCs w:val="28"/>
          <w:vertAlign w:val="superscript"/>
        </w:rPr>
        <w:t>+</w:t>
      </w:r>
      <w:r w:rsidRPr="0078017A">
        <w:rPr>
          <w:rFonts w:cs="Times New Roman"/>
          <w:szCs w:val="28"/>
        </w:rPr>
        <w:t>, Na</w:t>
      </w:r>
      <w:r w:rsidRPr="0078017A">
        <w:rPr>
          <w:rFonts w:cs="Times New Roman"/>
          <w:szCs w:val="28"/>
          <w:vertAlign w:val="superscript"/>
        </w:rPr>
        <w:t>+</w:t>
      </w:r>
      <w:r w:rsidRPr="0078017A">
        <w:rPr>
          <w:rFonts w:cs="Times New Roman"/>
          <w:szCs w:val="28"/>
        </w:rPr>
        <w:t>, Li</w:t>
      </w:r>
      <w:r w:rsidRPr="0078017A">
        <w:rPr>
          <w:rFonts w:cs="Times New Roman"/>
          <w:szCs w:val="28"/>
          <w:vertAlign w:val="superscript"/>
        </w:rPr>
        <w:t>+</w:t>
      </w:r>
      <w:r w:rsidRPr="0078017A">
        <w:rPr>
          <w:rFonts w:cs="Times New Roman"/>
          <w:szCs w:val="28"/>
        </w:rPr>
        <w:t>, Cs</w:t>
      </w:r>
      <w:r w:rsidRPr="0078017A">
        <w:rPr>
          <w:rFonts w:cs="Times New Roman"/>
          <w:szCs w:val="28"/>
          <w:vertAlign w:val="superscript"/>
        </w:rPr>
        <w:t>+</w:t>
      </w:r>
      <w:r w:rsidRPr="0078017A">
        <w:rPr>
          <w:rFonts w:cs="Times New Roman"/>
          <w:szCs w:val="28"/>
        </w:rPr>
        <w:t>, Ni</w:t>
      </w:r>
      <w:r w:rsidRPr="0078017A">
        <w:rPr>
          <w:rFonts w:cs="Times New Roman"/>
          <w:szCs w:val="28"/>
          <w:vertAlign w:val="superscript"/>
        </w:rPr>
        <w:t>2+</w:t>
      </w:r>
      <w:r w:rsidRPr="0078017A">
        <w:rPr>
          <w:rFonts w:cs="Times New Roman"/>
          <w:szCs w:val="28"/>
        </w:rPr>
        <w:t>, Mg</w:t>
      </w:r>
      <w:r w:rsidRPr="0078017A">
        <w:rPr>
          <w:rFonts w:cs="Times New Roman"/>
          <w:szCs w:val="28"/>
          <w:vertAlign w:val="superscript"/>
        </w:rPr>
        <w:t>2+</w:t>
      </w:r>
      <w:r w:rsidRPr="0078017A">
        <w:rPr>
          <w:rFonts w:cs="Times New Roman"/>
          <w:szCs w:val="28"/>
        </w:rPr>
        <w:t>, Ca</w:t>
      </w:r>
      <w:r w:rsidRPr="0078017A">
        <w:rPr>
          <w:rFonts w:cs="Times New Roman"/>
          <w:szCs w:val="28"/>
          <w:vertAlign w:val="superscript"/>
        </w:rPr>
        <w:t>2+</w:t>
      </w:r>
      <w:r w:rsidRPr="0078017A">
        <w:rPr>
          <w:rFonts w:cs="Times New Roman"/>
          <w:szCs w:val="28"/>
        </w:rPr>
        <w:t>, Cd</w:t>
      </w:r>
      <w:r w:rsidRPr="0078017A">
        <w:rPr>
          <w:rFonts w:cs="Times New Roman"/>
          <w:szCs w:val="28"/>
          <w:vertAlign w:val="superscript"/>
        </w:rPr>
        <w:t>2+</w:t>
      </w:r>
      <w:r w:rsidRPr="0078017A">
        <w:rPr>
          <w:rFonts w:cs="Times New Roman"/>
          <w:szCs w:val="28"/>
        </w:rPr>
        <w:t>, Zn</w:t>
      </w:r>
      <w:r w:rsidRPr="0078017A">
        <w:rPr>
          <w:rFonts w:cs="Times New Roman"/>
          <w:szCs w:val="28"/>
          <w:vertAlign w:val="superscript"/>
        </w:rPr>
        <w:t>2+</w:t>
      </w:r>
      <w:r w:rsidRPr="0078017A">
        <w:rPr>
          <w:rFonts w:cs="Times New Roman"/>
          <w:szCs w:val="28"/>
        </w:rPr>
        <w:t>, Mn</w:t>
      </w:r>
      <w:r w:rsidRPr="0078017A">
        <w:rPr>
          <w:rFonts w:cs="Times New Roman"/>
          <w:szCs w:val="28"/>
          <w:vertAlign w:val="superscript"/>
        </w:rPr>
        <w:t>2+</w:t>
      </w:r>
      <w:r w:rsidRPr="0078017A">
        <w:rPr>
          <w:rFonts w:cs="Times New Roman"/>
          <w:szCs w:val="28"/>
        </w:rPr>
        <w:t>, Cu</w:t>
      </w:r>
      <w:r w:rsidRPr="0078017A">
        <w:rPr>
          <w:rFonts w:cs="Times New Roman"/>
          <w:szCs w:val="28"/>
          <w:vertAlign w:val="superscript"/>
        </w:rPr>
        <w:t>2+</w:t>
      </w:r>
      <w:r w:rsidRPr="0078017A">
        <w:rPr>
          <w:rFonts w:cs="Times New Roman"/>
          <w:szCs w:val="28"/>
        </w:rPr>
        <w:t>, Fe</w:t>
      </w:r>
      <w:r w:rsidRPr="0078017A">
        <w:rPr>
          <w:rFonts w:cs="Times New Roman"/>
          <w:szCs w:val="28"/>
          <w:vertAlign w:val="superscript"/>
        </w:rPr>
        <w:t>3+</w:t>
      </w:r>
      <w:r w:rsidRPr="0078017A">
        <w:rPr>
          <w:rFonts w:cs="Times New Roman"/>
          <w:szCs w:val="28"/>
        </w:rPr>
        <w:t>, Al</w:t>
      </w:r>
      <w:r w:rsidRPr="0078017A">
        <w:rPr>
          <w:rFonts w:cs="Times New Roman"/>
          <w:szCs w:val="28"/>
          <w:vertAlign w:val="superscript"/>
        </w:rPr>
        <w:t>3+</w:t>
      </w:r>
      <w:r w:rsidRPr="0078017A">
        <w:rPr>
          <w:rFonts w:cs="Times New Roman"/>
          <w:szCs w:val="28"/>
        </w:rPr>
        <w:t>), органических растворителей (метанол, этанол, изопропиловый спирт, ацетон, ацетонитрил, диметилсульфоксид (ДМСО)), ингибиторов протеаз (</w:t>
      </w:r>
      <w:r w:rsidR="00A4303D" w:rsidRPr="0078017A">
        <w:rPr>
          <w:rFonts w:cs="Times New Roman"/>
          <w:szCs w:val="28"/>
          <w:lang w:val="en-US"/>
        </w:rPr>
        <w:t>PMSF</w:t>
      </w:r>
      <w:r w:rsidRPr="0078017A">
        <w:rPr>
          <w:rFonts w:cs="Times New Roman"/>
          <w:szCs w:val="28"/>
        </w:rPr>
        <w:t xml:space="preserve">), этилендиаминтетрауксусная кислота (ЭДТА), пепстатин А); химических ПАВ и детергентов (1% Tween 20, Triton X-100, </w:t>
      </w:r>
      <w:r w:rsidR="00095B71" w:rsidRPr="0078017A">
        <w:rPr>
          <w:rFonts w:cs="Times New Roman"/>
          <w:szCs w:val="28"/>
        </w:rPr>
        <w:t>ДСН</w:t>
      </w:r>
      <w:r w:rsidRPr="0078017A">
        <w:rPr>
          <w:rFonts w:cs="Times New Roman"/>
          <w:szCs w:val="28"/>
        </w:rPr>
        <w:t xml:space="preserve">); восстановительные и окислительные агенты (β-меркаптоэтанол, </w:t>
      </w:r>
      <w:r w:rsidR="00095B71" w:rsidRPr="0078017A">
        <w:rPr>
          <w:rFonts w:cs="Times New Roman"/>
          <w:szCs w:val="28"/>
        </w:rPr>
        <w:t>ДТТ</w:t>
      </w:r>
      <w:r w:rsidRPr="0078017A">
        <w:rPr>
          <w:rFonts w:cs="Times New Roman"/>
          <w:szCs w:val="28"/>
        </w:rPr>
        <w:t>, H</w:t>
      </w:r>
      <w:r w:rsidRPr="0078017A">
        <w:rPr>
          <w:rFonts w:cs="Times New Roman"/>
          <w:szCs w:val="28"/>
          <w:vertAlign w:val="subscript"/>
        </w:rPr>
        <w:t>2</w:t>
      </w:r>
      <w:r w:rsidRPr="0078017A">
        <w:rPr>
          <w:rFonts w:cs="Times New Roman"/>
          <w:szCs w:val="28"/>
        </w:rPr>
        <w:t>O</w:t>
      </w:r>
      <w:r w:rsidRPr="0078017A">
        <w:rPr>
          <w:rFonts w:cs="Times New Roman"/>
          <w:szCs w:val="28"/>
          <w:vertAlign w:val="subscript"/>
        </w:rPr>
        <w:t>2</w:t>
      </w:r>
      <w:r w:rsidRPr="0078017A">
        <w:rPr>
          <w:rFonts w:cs="Times New Roman"/>
          <w:szCs w:val="28"/>
        </w:rPr>
        <w:t>) на ферментативную активность измеряли путем предварительной инкубации ферментативного экстракта с реагентом в течение 30 мин</w:t>
      </w:r>
      <w:r w:rsidR="007319AF" w:rsidRPr="0078017A">
        <w:rPr>
          <w:rFonts w:cs="Times New Roman"/>
          <w:szCs w:val="28"/>
        </w:rPr>
        <w:t>ут</w:t>
      </w:r>
      <w:r w:rsidRPr="0078017A">
        <w:rPr>
          <w:rFonts w:cs="Times New Roman"/>
          <w:szCs w:val="28"/>
        </w:rPr>
        <w:t xml:space="preserve"> при 37 °C, а затем оценивали ферментативную активность в стандартных условиях. Показатели активности в отсутствие ионов металлов и органических растворителей считалась 100%.</w:t>
      </w:r>
    </w:p>
    <w:p w14:paraId="05CE2ADD" w14:textId="77777777" w:rsidR="00483688" w:rsidRDefault="00483688" w:rsidP="00125B45">
      <w:pPr>
        <w:pStyle w:val="2"/>
      </w:pPr>
    </w:p>
    <w:p w14:paraId="514F0599" w14:textId="77777777" w:rsidR="001A57F9" w:rsidRPr="00125B45" w:rsidRDefault="00D961AE" w:rsidP="00125B45">
      <w:pPr>
        <w:pStyle w:val="2"/>
        <w:rPr>
          <w:b/>
        </w:rPr>
      </w:pPr>
      <w:r w:rsidRPr="00125B45">
        <w:rPr>
          <w:b/>
        </w:rPr>
        <w:t>2</w:t>
      </w:r>
      <w:r w:rsidR="001A57F9" w:rsidRPr="00125B45">
        <w:rPr>
          <w:b/>
        </w:rPr>
        <w:t>.1</w:t>
      </w:r>
      <w:r w:rsidR="009272D3" w:rsidRPr="00125B45">
        <w:rPr>
          <w:b/>
        </w:rPr>
        <w:t>5</w:t>
      </w:r>
      <w:r w:rsidR="001A57F9" w:rsidRPr="00125B45">
        <w:rPr>
          <w:b/>
        </w:rPr>
        <w:t xml:space="preserve"> Изучение температур</w:t>
      </w:r>
      <w:r w:rsidR="00D93E77" w:rsidRPr="00125B45">
        <w:rPr>
          <w:b/>
        </w:rPr>
        <w:t>ной и рН стабильности ферментов</w:t>
      </w:r>
    </w:p>
    <w:p w14:paraId="5F96A9F4" w14:textId="77777777" w:rsidR="00292932" w:rsidRPr="0078017A" w:rsidRDefault="00292932" w:rsidP="005D5B1D">
      <w:pPr>
        <w:rPr>
          <w:rFonts w:cs="Times New Roman"/>
          <w:szCs w:val="28"/>
        </w:rPr>
      </w:pPr>
      <w:r w:rsidRPr="0078017A">
        <w:rPr>
          <w:rFonts w:cs="Times New Roman"/>
          <w:szCs w:val="28"/>
        </w:rPr>
        <w:t xml:space="preserve">Для определения влияния рН на стабильность фермента ферментативный экстракт предварительно инкубировали при комнатной температуре в буферах с различными уровнями рН (6-11) в течение 3 ч. Активность кератиназы измеряли при оптимальной температуре и рН. </w:t>
      </w:r>
    </w:p>
    <w:p w14:paraId="3202DAA5" w14:textId="77777777" w:rsidR="00AF518B" w:rsidRPr="0078017A" w:rsidRDefault="00292932" w:rsidP="00EF5E99">
      <w:pPr>
        <w:rPr>
          <w:rFonts w:cs="Times New Roman"/>
          <w:szCs w:val="28"/>
        </w:rPr>
      </w:pPr>
      <w:r w:rsidRPr="0078017A">
        <w:rPr>
          <w:rFonts w:cs="Times New Roman"/>
          <w:szCs w:val="28"/>
        </w:rPr>
        <w:t>Для исследования термостабильности раствор фермента предварительно инкубировали в течение 3 ч</w:t>
      </w:r>
      <w:r w:rsidR="00D462BA" w:rsidRPr="0078017A">
        <w:rPr>
          <w:rFonts w:cs="Times New Roman"/>
          <w:szCs w:val="28"/>
        </w:rPr>
        <w:t>асов</w:t>
      </w:r>
      <w:r w:rsidRPr="0078017A">
        <w:rPr>
          <w:rFonts w:cs="Times New Roman"/>
          <w:szCs w:val="28"/>
        </w:rPr>
        <w:t xml:space="preserve"> при 60°C и 70°C в оптимальном буфере, а затем измеряли остаточную активность.</w:t>
      </w:r>
      <w:r w:rsidR="00AF518B" w:rsidRPr="0078017A">
        <w:rPr>
          <w:rFonts w:cs="Times New Roman"/>
          <w:szCs w:val="28"/>
        </w:rPr>
        <w:t xml:space="preserve"> </w:t>
      </w:r>
    </w:p>
    <w:p w14:paraId="328AC016" w14:textId="77777777" w:rsidR="00AF518B" w:rsidRPr="00125B45" w:rsidRDefault="00AF518B" w:rsidP="00125B45">
      <w:pPr>
        <w:pStyle w:val="2"/>
        <w:rPr>
          <w:b/>
          <w:i/>
          <w:iCs/>
        </w:rPr>
      </w:pPr>
      <w:r w:rsidRPr="00125B45">
        <w:rPr>
          <w:b/>
        </w:rPr>
        <w:t>2.16 Приготовление хемокомпетентных клеток</w:t>
      </w:r>
    </w:p>
    <w:p w14:paraId="0FF7E529" w14:textId="77777777" w:rsidR="00AF518B" w:rsidRPr="0078017A" w:rsidRDefault="00AF518B" w:rsidP="00AF518B">
      <w:pPr>
        <w:rPr>
          <w:rFonts w:cs="Times New Roman"/>
          <w:szCs w:val="28"/>
        </w:rPr>
      </w:pPr>
      <w:r w:rsidRPr="0078017A">
        <w:rPr>
          <w:rFonts w:cs="Times New Roman"/>
          <w:szCs w:val="28"/>
        </w:rPr>
        <w:t>Приготовление хемокомпетентных клеток штамма DH5α осуществляли по следующему протоколу: культуру высевали на твердую питательную среду и культивировали в суховоздушном термостате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в течение 16 часов до получения единичных колоний. Затем единичную колонию культивировали в среде SOB (идентична среде SOC за исключением глюкозы) при температуре +</w:t>
      </w:r>
      <w:smartTag w:uri="urn:schemas-microsoft-com:office:smarttags" w:element="metricconverter">
        <w:smartTagPr>
          <w:attr w:name="ProductID" w:val="18ﾰC"/>
        </w:smartTagPr>
        <w:r w:rsidRPr="0078017A">
          <w:rPr>
            <w:rFonts w:cs="Times New Roman"/>
            <w:szCs w:val="28"/>
          </w:rPr>
          <w:t>18°</w:t>
        </w:r>
        <w:r w:rsidRPr="0078017A">
          <w:rPr>
            <w:rFonts w:cs="Times New Roman"/>
            <w:szCs w:val="28"/>
            <w:lang w:val="fr-FR"/>
          </w:rPr>
          <w:t>C</w:t>
        </w:r>
      </w:smartTag>
      <w:r w:rsidRPr="0078017A">
        <w:rPr>
          <w:rFonts w:cs="Times New Roman"/>
          <w:szCs w:val="28"/>
        </w:rPr>
        <w:t xml:space="preserve"> в течение 20 часов в объеме 200 мл до достижения оптической плотности </w:t>
      </w:r>
      <w:r w:rsidRPr="0078017A">
        <w:rPr>
          <w:rFonts w:cs="Times New Roman"/>
          <w:szCs w:val="28"/>
          <w:lang w:val="fr-FR"/>
        </w:rPr>
        <w:t>OD</w:t>
      </w:r>
      <w:r w:rsidRPr="0078017A">
        <w:rPr>
          <w:rFonts w:cs="Times New Roman"/>
          <w:szCs w:val="28"/>
          <w:vertAlign w:val="subscript"/>
        </w:rPr>
        <w:t>600</w:t>
      </w:r>
      <w:r w:rsidRPr="0078017A">
        <w:rPr>
          <w:rFonts w:cs="Times New Roman"/>
          <w:szCs w:val="28"/>
        </w:rPr>
        <w:t>=0,6. Собранные центрифугированием кле</w:t>
      </w:r>
      <w:r w:rsidR="009461E6">
        <w:rPr>
          <w:rFonts w:cs="Times New Roman"/>
          <w:szCs w:val="28"/>
        </w:rPr>
        <w:t xml:space="preserve">тки отмывали буфером СС (10 мМ </w:t>
      </w:r>
      <w:r w:rsidRPr="0078017A">
        <w:rPr>
          <w:rFonts w:cs="Times New Roman"/>
          <w:szCs w:val="28"/>
        </w:rPr>
        <w:t>Hepes, 15 мМ CaCl</w:t>
      </w:r>
      <w:r w:rsidRPr="0078017A">
        <w:rPr>
          <w:rFonts w:cs="Times New Roman"/>
          <w:szCs w:val="28"/>
          <w:vertAlign w:val="subscript"/>
        </w:rPr>
        <w:t>2</w:t>
      </w:r>
      <w:r w:rsidRPr="0078017A">
        <w:rPr>
          <w:rFonts w:cs="Times New Roman"/>
          <w:szCs w:val="28"/>
        </w:rPr>
        <w:t>, 55 мМ MnCl</w:t>
      </w:r>
      <w:r w:rsidRPr="0078017A">
        <w:rPr>
          <w:rFonts w:cs="Times New Roman"/>
          <w:szCs w:val="28"/>
          <w:vertAlign w:val="subscript"/>
        </w:rPr>
        <w:t>2</w:t>
      </w:r>
      <w:r w:rsidR="004E2F2E" w:rsidRPr="0078017A">
        <w:rPr>
          <w:rFonts w:cs="Times New Roman"/>
          <w:szCs w:val="28"/>
        </w:rPr>
        <w:t>·</w:t>
      </w:r>
      <w:r w:rsidRPr="0078017A">
        <w:rPr>
          <w:rFonts w:cs="Times New Roman"/>
          <w:szCs w:val="28"/>
        </w:rPr>
        <w:t>4H</w:t>
      </w:r>
      <w:r w:rsidRPr="0078017A">
        <w:rPr>
          <w:rFonts w:cs="Times New Roman"/>
          <w:szCs w:val="28"/>
          <w:vertAlign w:val="subscript"/>
        </w:rPr>
        <w:t>2</w:t>
      </w:r>
      <w:r w:rsidRPr="0078017A">
        <w:rPr>
          <w:rFonts w:cs="Times New Roman"/>
          <w:szCs w:val="28"/>
        </w:rPr>
        <w:t>O, 250</w:t>
      </w:r>
      <w:r w:rsidR="006F38BE">
        <w:rPr>
          <w:rFonts w:cs="Times New Roman"/>
          <w:szCs w:val="28"/>
        </w:rPr>
        <w:t> </w:t>
      </w:r>
      <w:r w:rsidRPr="0078017A">
        <w:rPr>
          <w:rFonts w:cs="Times New Roman"/>
          <w:szCs w:val="28"/>
        </w:rPr>
        <w:t xml:space="preserve">мМ KCl, рН 6,7). К суспендированной культуре в объеме 7,44 мл добавляли 0,56 мл диметилсульфоксида, аликвотировали по 50 мкл в пробирках 1,5 мл и замораживали на жидком азоте. Пробирки с хемокомпетентными клетками хранили при температуре </w:t>
      </w:r>
      <w:smartTag w:uri="urn:schemas-microsoft-com:office:smarttags" w:element="metricconverter">
        <w:smartTagPr>
          <w:attr w:name="ProductID" w:val="-80ﾰC"/>
        </w:smartTagPr>
        <w:r w:rsidRPr="0078017A">
          <w:rPr>
            <w:rFonts w:cs="Times New Roman"/>
            <w:szCs w:val="28"/>
          </w:rPr>
          <w:t>-80°</w:t>
        </w:r>
        <w:r w:rsidRPr="0078017A">
          <w:rPr>
            <w:rFonts w:cs="Times New Roman"/>
            <w:szCs w:val="28"/>
            <w:lang w:val="fr-FR"/>
          </w:rPr>
          <w:t>C</w:t>
        </w:r>
      </w:smartTag>
      <w:r w:rsidRPr="0078017A">
        <w:rPr>
          <w:rFonts w:cs="Times New Roman"/>
          <w:szCs w:val="28"/>
        </w:rPr>
        <w:t>.</w:t>
      </w:r>
    </w:p>
    <w:p w14:paraId="341F0F37" w14:textId="77777777" w:rsidR="00483688" w:rsidRDefault="00483688" w:rsidP="00125B45">
      <w:pPr>
        <w:pStyle w:val="2"/>
      </w:pPr>
    </w:p>
    <w:p w14:paraId="26978919" w14:textId="77777777" w:rsidR="00AF518B" w:rsidRPr="00125B45" w:rsidRDefault="00AF518B" w:rsidP="00125B45">
      <w:pPr>
        <w:pStyle w:val="2"/>
        <w:rPr>
          <w:b/>
        </w:rPr>
      </w:pPr>
      <w:r w:rsidRPr="00125B45">
        <w:rPr>
          <w:b/>
        </w:rPr>
        <w:t>2.17 Трансформация клеток методом температурного шока</w:t>
      </w:r>
    </w:p>
    <w:p w14:paraId="1E734EF0" w14:textId="77777777" w:rsidR="00AF518B" w:rsidRPr="0078017A" w:rsidRDefault="00AF518B" w:rsidP="00AF518B">
      <w:pPr>
        <w:rPr>
          <w:rFonts w:cs="Times New Roman"/>
          <w:szCs w:val="28"/>
        </w:rPr>
      </w:pPr>
      <w:r w:rsidRPr="0078017A">
        <w:rPr>
          <w:rFonts w:cs="Times New Roman"/>
          <w:szCs w:val="28"/>
        </w:rPr>
        <w:t xml:space="preserve">Трансформацию хемокомпетентных клеток </w:t>
      </w:r>
      <w:r w:rsidRPr="0078017A">
        <w:rPr>
          <w:rFonts w:cs="Times New Roman"/>
          <w:szCs w:val="28"/>
          <w:lang w:val="en-US"/>
        </w:rPr>
        <w:t>DH</w:t>
      </w:r>
      <w:r w:rsidRPr="0078017A">
        <w:rPr>
          <w:rFonts w:cs="Times New Roman"/>
          <w:szCs w:val="28"/>
        </w:rPr>
        <w:t>5α методом температурного шока проводили следующим образом: плазмидную ДНК в количестве 100 нг вносили в 50 мкл клеточной суспензии хемокомпетентных клеток и инкубировали на льду в течение 30 минут. После инкубации, клетки подвергали температурному шоку при +</w:t>
      </w:r>
      <w:smartTag w:uri="urn:schemas-microsoft-com:office:smarttags" w:element="metricconverter">
        <w:smartTagPr>
          <w:attr w:name="ProductID" w:val="42ﾰC"/>
        </w:smartTagPr>
        <w:r w:rsidRPr="0078017A">
          <w:rPr>
            <w:rFonts w:cs="Times New Roman"/>
            <w:szCs w:val="28"/>
          </w:rPr>
          <w:t>42°</w:t>
        </w:r>
        <w:r w:rsidRPr="0078017A">
          <w:rPr>
            <w:rFonts w:cs="Times New Roman"/>
            <w:szCs w:val="28"/>
            <w:lang w:val="fr-FR"/>
          </w:rPr>
          <w:t>C</w:t>
        </w:r>
      </w:smartTag>
      <w:r w:rsidRPr="0078017A">
        <w:rPr>
          <w:rFonts w:cs="Times New Roman"/>
          <w:szCs w:val="28"/>
        </w:rPr>
        <w:t xml:space="preserve"> в течение 45 секунд в водяной бане GFL</w:t>
      </w:r>
      <w:r w:rsidRPr="0078017A">
        <w:rPr>
          <w:rFonts w:cs="Times New Roman"/>
          <w:szCs w:val="28"/>
          <w:lang w:eastAsia="en-GB"/>
        </w:rPr>
        <w:t xml:space="preserve"> 1003 (</w:t>
      </w:r>
      <w:r w:rsidRPr="0078017A">
        <w:rPr>
          <w:rFonts w:cs="Times New Roman"/>
          <w:szCs w:val="28"/>
          <w:lang w:val="fr-FR" w:eastAsia="en-GB"/>
        </w:rPr>
        <w:t>GFL</w:t>
      </w:r>
      <w:r w:rsidRPr="0078017A">
        <w:rPr>
          <w:rFonts w:cs="Times New Roman"/>
          <w:szCs w:val="28"/>
          <w:lang w:eastAsia="en-GB"/>
        </w:rPr>
        <w:t xml:space="preserve">, </w:t>
      </w:r>
      <w:r w:rsidRPr="0078017A">
        <w:rPr>
          <w:rFonts w:cs="Times New Roman"/>
          <w:szCs w:val="28"/>
        </w:rPr>
        <w:t xml:space="preserve">Германия) и еще раз охлаждали на льду в течение 2 минут. Добавляли 950 мкл среды </w:t>
      </w:r>
      <w:r w:rsidRPr="0078017A">
        <w:rPr>
          <w:rFonts w:cs="Times New Roman"/>
          <w:szCs w:val="28"/>
          <w:lang w:val="fr-FR"/>
        </w:rPr>
        <w:t>SOC</w:t>
      </w:r>
      <w:r w:rsidRPr="0078017A">
        <w:rPr>
          <w:rFonts w:cs="Times New Roman"/>
          <w:szCs w:val="28"/>
        </w:rPr>
        <w:t xml:space="preserve"> и инкубировали в термостатируемом шейкере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и встряхивании 180 об/мин в течение 1 часа без добавления антибиотика. Затем культуру высевали на твердую питательную среду с антибиотиком и выдерживали в течение 16 часов в суховоздушном термостате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до появления выраженных колоний.</w:t>
      </w:r>
    </w:p>
    <w:p w14:paraId="48A81245" w14:textId="77777777" w:rsidR="00483688" w:rsidRDefault="00483688" w:rsidP="00125B45">
      <w:pPr>
        <w:pStyle w:val="2"/>
      </w:pPr>
    </w:p>
    <w:p w14:paraId="72D1CD09" w14:textId="77777777" w:rsidR="00AF518B" w:rsidRPr="00125B45" w:rsidRDefault="00AF518B" w:rsidP="00125B45">
      <w:pPr>
        <w:pStyle w:val="2"/>
        <w:rPr>
          <w:b/>
        </w:rPr>
      </w:pPr>
      <w:r w:rsidRPr="00125B45">
        <w:rPr>
          <w:b/>
        </w:rPr>
        <w:t>2.18 Приготовление электрокомпетентных клеток</w:t>
      </w:r>
    </w:p>
    <w:p w14:paraId="75B3C8A7" w14:textId="77777777" w:rsidR="00483688" w:rsidRDefault="00AF518B" w:rsidP="00483688">
      <w:pPr>
        <w:rPr>
          <w:rFonts w:cs="Times New Roman"/>
          <w:szCs w:val="28"/>
        </w:rPr>
      </w:pPr>
      <w:r w:rsidRPr="0078017A">
        <w:rPr>
          <w:rFonts w:cs="Times New Roman"/>
          <w:szCs w:val="28"/>
        </w:rPr>
        <w:t xml:space="preserve">Электрокомпетентные клетки экспрессионных штаммов </w:t>
      </w:r>
      <w:r w:rsidRPr="0078017A">
        <w:rPr>
          <w:rFonts w:cs="Times New Roman"/>
          <w:i/>
          <w:szCs w:val="28"/>
        </w:rPr>
        <w:t>Escherichia coli</w:t>
      </w:r>
      <w:r w:rsidRPr="0078017A">
        <w:rPr>
          <w:rFonts w:cs="Times New Roman"/>
          <w:szCs w:val="28"/>
        </w:rPr>
        <w:t xml:space="preserve"> </w:t>
      </w:r>
      <w:r w:rsidRPr="0078017A">
        <w:rPr>
          <w:rFonts w:cs="Times New Roman"/>
          <w:szCs w:val="28"/>
          <w:lang w:val="en-US"/>
        </w:rPr>
        <w:t>BL</w:t>
      </w:r>
      <w:r w:rsidRPr="0078017A">
        <w:rPr>
          <w:rFonts w:cs="Times New Roman"/>
          <w:szCs w:val="28"/>
        </w:rPr>
        <w:t>21(</w:t>
      </w:r>
      <w:r w:rsidRPr="0078017A">
        <w:rPr>
          <w:rFonts w:cs="Times New Roman"/>
          <w:szCs w:val="28"/>
          <w:lang w:val="en-US"/>
        </w:rPr>
        <w:t>DE</w:t>
      </w:r>
      <w:r w:rsidRPr="0078017A">
        <w:rPr>
          <w:rFonts w:cs="Times New Roman"/>
          <w:szCs w:val="28"/>
        </w:rPr>
        <w:t>3) готовили следующим образом: культуру штамма высевали на твердую агаризованную среду. Чашки с клетками выдерживали в суховоздушном термостате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в течение 15-16 часов до появления выраженных единичных колоний. Колонию каждого штамма культивировали в бульоне Луриа-Бертани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и встряхивании (120-150 оборотов в минуту) до достижения оптической плотности </w:t>
      </w:r>
      <w:r w:rsidRPr="0078017A">
        <w:rPr>
          <w:rFonts w:cs="Times New Roman"/>
          <w:szCs w:val="28"/>
          <w:lang w:val="fr-FR"/>
        </w:rPr>
        <w:t>OD</w:t>
      </w:r>
      <w:r w:rsidRPr="0078017A">
        <w:rPr>
          <w:rFonts w:cs="Times New Roman"/>
          <w:szCs w:val="28"/>
          <w:vertAlign w:val="subscript"/>
        </w:rPr>
        <w:t>600</w:t>
      </w:r>
      <w:r w:rsidRPr="0078017A">
        <w:rPr>
          <w:rFonts w:cs="Times New Roman"/>
          <w:szCs w:val="28"/>
        </w:rPr>
        <w:t>=0,6, после чего клетки собирали центрифугированием при ускорении в 6000×</w:t>
      </w:r>
      <w:r w:rsidRPr="0078017A">
        <w:rPr>
          <w:rFonts w:cs="Times New Roman"/>
          <w:szCs w:val="28"/>
          <w:lang w:val="fr-FR"/>
        </w:rPr>
        <w:t>g</w:t>
      </w:r>
      <w:r w:rsidRPr="0078017A">
        <w:rPr>
          <w:rFonts w:cs="Times New Roman"/>
          <w:szCs w:val="28"/>
        </w:rPr>
        <w:t>, в течение 7 минут и при температуре +</w:t>
      </w:r>
      <w:smartTag w:uri="urn:schemas-microsoft-com:office:smarttags" w:element="metricconverter">
        <w:smartTagPr>
          <w:attr w:name="ProductID" w:val="4ﾰC"/>
        </w:smartTagPr>
        <w:r w:rsidRPr="0078017A">
          <w:rPr>
            <w:rFonts w:cs="Times New Roman"/>
            <w:szCs w:val="28"/>
          </w:rPr>
          <w:t>4°</w:t>
        </w:r>
        <w:r w:rsidRPr="0078017A">
          <w:rPr>
            <w:rFonts w:cs="Times New Roman"/>
            <w:szCs w:val="28"/>
            <w:lang w:val="fr-FR"/>
          </w:rPr>
          <w:t>C</w:t>
        </w:r>
      </w:smartTag>
      <w:r w:rsidRPr="0078017A">
        <w:rPr>
          <w:rFonts w:cs="Times New Roman"/>
          <w:szCs w:val="28"/>
        </w:rPr>
        <w:t>.</w:t>
      </w:r>
    </w:p>
    <w:p w14:paraId="0D25AE93" w14:textId="77777777" w:rsidR="00483688" w:rsidRDefault="00483688" w:rsidP="00483688">
      <w:pPr>
        <w:rPr>
          <w:rFonts w:cs="Times New Roman"/>
          <w:szCs w:val="28"/>
        </w:rPr>
      </w:pPr>
    </w:p>
    <w:p w14:paraId="79A6F346" w14:textId="77777777" w:rsidR="00AF518B" w:rsidRPr="00483688" w:rsidRDefault="00AF518B" w:rsidP="00483688">
      <w:pPr>
        <w:rPr>
          <w:b/>
        </w:rPr>
      </w:pPr>
      <w:r w:rsidRPr="00483688">
        <w:rPr>
          <w:b/>
        </w:rPr>
        <w:t>2.19 Трансформация клеток методом электропорации</w:t>
      </w:r>
    </w:p>
    <w:p w14:paraId="14CFB546" w14:textId="77777777" w:rsidR="00292932" w:rsidRPr="0078017A" w:rsidRDefault="00AF518B" w:rsidP="00AF518B">
      <w:pPr>
        <w:rPr>
          <w:rFonts w:cs="Times New Roman"/>
          <w:szCs w:val="28"/>
        </w:rPr>
      </w:pPr>
      <w:r w:rsidRPr="0078017A">
        <w:rPr>
          <w:rFonts w:cs="Times New Roman"/>
          <w:szCs w:val="28"/>
        </w:rPr>
        <w:t xml:space="preserve">Электропорацию клеток экспрессионного штамма </w:t>
      </w:r>
      <w:r w:rsidRPr="0078017A">
        <w:rPr>
          <w:rFonts w:cs="Times New Roman"/>
          <w:szCs w:val="28"/>
          <w:lang w:val="en-US"/>
        </w:rPr>
        <w:t>BL</w:t>
      </w:r>
      <w:r w:rsidRPr="0078017A">
        <w:rPr>
          <w:rFonts w:cs="Times New Roman"/>
          <w:szCs w:val="28"/>
        </w:rPr>
        <w:t>21(</w:t>
      </w:r>
      <w:r w:rsidRPr="0078017A">
        <w:rPr>
          <w:rFonts w:cs="Times New Roman"/>
          <w:szCs w:val="28"/>
          <w:lang w:val="en-US"/>
        </w:rPr>
        <w:t>DE</w:t>
      </w:r>
      <w:r w:rsidRPr="0078017A">
        <w:rPr>
          <w:rFonts w:cs="Times New Roman"/>
          <w:szCs w:val="28"/>
        </w:rPr>
        <w:t xml:space="preserve">3) проводили следующим образом: плазмидную ДНК в количестве 100 нг вносили в 50 мкл клеточной суспензии электрокомпетентных клеток. Перенос осуществляли с использованием электропоратора </w:t>
      </w:r>
      <w:r w:rsidRPr="0078017A">
        <w:rPr>
          <w:rFonts w:cs="Times New Roman"/>
          <w:szCs w:val="28"/>
          <w:lang w:val="fr-FR"/>
        </w:rPr>
        <w:t>MicroPulser</w:t>
      </w:r>
      <w:r w:rsidRPr="0078017A">
        <w:rPr>
          <w:rFonts w:cs="Times New Roman"/>
          <w:szCs w:val="28"/>
        </w:rPr>
        <w:t xml:space="preserve"> (</w:t>
      </w:r>
      <w:r w:rsidRPr="0078017A">
        <w:rPr>
          <w:rFonts w:cs="Times New Roman"/>
          <w:szCs w:val="28"/>
          <w:lang w:val="fr-FR"/>
        </w:rPr>
        <w:t>Bio</w:t>
      </w:r>
      <w:r w:rsidRPr="0078017A">
        <w:rPr>
          <w:rFonts w:cs="Times New Roman"/>
          <w:szCs w:val="28"/>
        </w:rPr>
        <w:t xml:space="preserve"> </w:t>
      </w:r>
      <w:r w:rsidRPr="0078017A">
        <w:rPr>
          <w:rFonts w:cs="Times New Roman"/>
          <w:szCs w:val="28"/>
          <w:lang w:val="fr-FR"/>
        </w:rPr>
        <w:t>Rad</w:t>
      </w:r>
      <w:r w:rsidRPr="0078017A">
        <w:rPr>
          <w:rFonts w:cs="Times New Roman"/>
          <w:szCs w:val="28"/>
        </w:rPr>
        <w:t>, США) в ячейках на 2</w:t>
      </w:r>
      <w:r w:rsidR="00983530">
        <w:rPr>
          <w:rFonts w:cs="Times New Roman"/>
          <w:szCs w:val="28"/>
        </w:rPr>
        <w:t> </w:t>
      </w:r>
      <w:r w:rsidRPr="0078017A">
        <w:rPr>
          <w:rFonts w:cs="Times New Roman"/>
          <w:szCs w:val="28"/>
        </w:rPr>
        <w:t>мм (</w:t>
      </w:r>
      <w:r w:rsidRPr="0078017A">
        <w:rPr>
          <w:rFonts w:cs="Times New Roman"/>
          <w:szCs w:val="28"/>
          <w:lang w:val="fr-FR"/>
        </w:rPr>
        <w:t>Eurogentec</w:t>
      </w:r>
      <w:r w:rsidRPr="0078017A">
        <w:rPr>
          <w:rFonts w:cs="Times New Roman"/>
          <w:szCs w:val="28"/>
        </w:rPr>
        <w:t xml:space="preserve">, Франция). Условия переноса: напряжение – 2,5 кВ, сопротивление – 200 Ом, емкость – 25 мкФ. Время переноса составляло 4-5 мс. После электропорации клетки разбавляли средой </w:t>
      </w:r>
      <w:r w:rsidRPr="0078017A">
        <w:rPr>
          <w:rFonts w:cs="Times New Roman"/>
          <w:szCs w:val="28"/>
          <w:lang w:val="fr-FR"/>
        </w:rPr>
        <w:t>SOC</w:t>
      </w:r>
      <w:r w:rsidRPr="0078017A">
        <w:rPr>
          <w:rFonts w:cs="Times New Roman"/>
          <w:szCs w:val="28"/>
        </w:rPr>
        <w:t xml:space="preserve"> в пропорции 1:20 и инкубировали в термостатируемом шейкере при температуре +</w:t>
      </w:r>
      <w:smartTag w:uri="urn:schemas-microsoft-com:office:smarttags" w:element="metricconverter">
        <w:smartTagPr>
          <w:attr w:name="ProductID" w:val="37ﾰC"/>
        </w:smartTagPr>
        <w:r w:rsidRPr="0078017A">
          <w:rPr>
            <w:rFonts w:cs="Times New Roman"/>
            <w:szCs w:val="28"/>
          </w:rPr>
          <w:t>37°</w:t>
        </w:r>
        <w:r w:rsidRPr="0078017A">
          <w:rPr>
            <w:rFonts w:cs="Times New Roman"/>
            <w:szCs w:val="28"/>
            <w:lang w:val="fr-FR"/>
          </w:rPr>
          <w:t>C</w:t>
        </w:r>
      </w:smartTag>
      <w:r w:rsidRPr="0078017A">
        <w:rPr>
          <w:rFonts w:cs="Times New Roman"/>
          <w:szCs w:val="28"/>
        </w:rPr>
        <w:t xml:space="preserve"> и встряхивании 180 об/мин в течение 1 часа без добавления антибиотика. Затем культуру высевали на твердую питательную среду с соответствующим антибиотиком в рабочей концентрации для селекции и выдерживали в течение 16 часов в суховоздушном термостате при температуре +37°</w:t>
      </w:r>
      <w:r w:rsidRPr="0078017A">
        <w:rPr>
          <w:rFonts w:cs="Times New Roman"/>
          <w:szCs w:val="28"/>
          <w:lang w:val="fr-FR"/>
        </w:rPr>
        <w:t>C</w:t>
      </w:r>
      <w:r w:rsidRPr="0078017A">
        <w:rPr>
          <w:rFonts w:cs="Times New Roman"/>
          <w:szCs w:val="28"/>
        </w:rPr>
        <w:t>.</w:t>
      </w:r>
    </w:p>
    <w:p w14:paraId="7F6A072E" w14:textId="77777777" w:rsidR="00483688" w:rsidRDefault="00483688" w:rsidP="00125B45">
      <w:pPr>
        <w:pStyle w:val="2"/>
      </w:pPr>
    </w:p>
    <w:p w14:paraId="21A27E3A" w14:textId="77777777" w:rsidR="00AF518B" w:rsidRPr="00125B45" w:rsidRDefault="00AF518B" w:rsidP="00125B45">
      <w:pPr>
        <w:pStyle w:val="2"/>
        <w:rPr>
          <w:b/>
        </w:rPr>
      </w:pPr>
      <w:r w:rsidRPr="00125B45">
        <w:rPr>
          <w:b/>
        </w:rPr>
        <w:t>2.20 ПЦР-скрининг колоний</w:t>
      </w:r>
    </w:p>
    <w:p w14:paraId="71D13D20" w14:textId="77777777" w:rsidR="00AF518B" w:rsidRPr="0078017A" w:rsidRDefault="00AF518B" w:rsidP="00AF518B">
      <w:pPr>
        <w:rPr>
          <w:rFonts w:cs="Times New Roman"/>
          <w:szCs w:val="28"/>
        </w:rPr>
      </w:pPr>
      <w:r w:rsidRPr="0078017A">
        <w:rPr>
          <w:rFonts w:cs="Times New Roman"/>
          <w:szCs w:val="28"/>
        </w:rPr>
        <w:t>Колонии скалывали стерильным наконечником, помещали скол колонии в пробирку в ПЦР-смеcью, а наконечник окунали в 5 мл ЛБ-бульона с антибиотиком для подращивания культуры. Далее, культура положительных клонов использовалась для наработки ДНК по протоколу минипреп. Состав реакционной смеси: матричная ДНК (скол колонии); п</w:t>
      </w:r>
      <w:r w:rsidRPr="0078017A">
        <w:rPr>
          <w:rFonts w:cs="Times New Roman"/>
          <w:szCs w:val="28"/>
          <w:lang w:eastAsia="en-GB"/>
        </w:rPr>
        <w:t xml:space="preserve">раймер прямой (10 мкМ) - 1 мкл; праймер обратный (10 мкМ) - 1 мкл; </w:t>
      </w:r>
      <w:r w:rsidRPr="0078017A">
        <w:rPr>
          <w:rFonts w:cs="Times New Roman"/>
          <w:szCs w:val="28"/>
          <w:lang w:val="fr-FR" w:eastAsia="en-GB"/>
        </w:rPr>
        <w:t>dNTP</w:t>
      </w:r>
      <w:r w:rsidRPr="0078017A">
        <w:rPr>
          <w:rFonts w:cs="Times New Roman"/>
          <w:szCs w:val="28"/>
          <w:lang w:eastAsia="en-GB"/>
        </w:rPr>
        <w:t xml:space="preserve"> (10 м</w:t>
      </w:r>
      <w:r w:rsidRPr="0078017A">
        <w:rPr>
          <w:rFonts w:cs="Times New Roman"/>
          <w:szCs w:val="28"/>
          <w:lang w:val="fr-FR" w:eastAsia="en-GB"/>
        </w:rPr>
        <w:t>M</w:t>
      </w:r>
      <w:r w:rsidRPr="0078017A">
        <w:rPr>
          <w:rFonts w:cs="Times New Roman"/>
          <w:szCs w:val="28"/>
          <w:lang w:eastAsia="en-GB"/>
        </w:rPr>
        <w:t xml:space="preserve"> каждого) - 4 мкл; </w:t>
      </w:r>
      <w:r w:rsidRPr="0078017A">
        <w:rPr>
          <w:rFonts w:cs="Times New Roman"/>
          <w:szCs w:val="28"/>
          <w:lang w:val="fr-FR" w:eastAsia="en-GB"/>
        </w:rPr>
        <w:t>Mg</w:t>
      </w:r>
      <w:r w:rsidRPr="0078017A">
        <w:rPr>
          <w:rFonts w:cs="Times New Roman"/>
          <w:szCs w:val="28"/>
          <w:lang w:eastAsia="en-GB"/>
        </w:rPr>
        <w:t>С</w:t>
      </w:r>
      <w:r w:rsidRPr="0078017A">
        <w:rPr>
          <w:rFonts w:cs="Times New Roman"/>
          <w:szCs w:val="28"/>
          <w:lang w:val="fr-FR" w:eastAsia="en-GB"/>
        </w:rPr>
        <w:t>l</w:t>
      </w:r>
      <w:r w:rsidRPr="0078017A">
        <w:rPr>
          <w:rFonts w:cs="Times New Roman"/>
          <w:szCs w:val="28"/>
          <w:vertAlign w:val="subscript"/>
          <w:lang w:eastAsia="en-GB"/>
        </w:rPr>
        <w:t>2</w:t>
      </w:r>
      <w:r w:rsidRPr="0078017A">
        <w:rPr>
          <w:rFonts w:cs="Times New Roman"/>
          <w:szCs w:val="28"/>
          <w:lang w:eastAsia="en-GB"/>
        </w:rPr>
        <w:t xml:space="preserve">, 25 мМ - 3 мкл; </w:t>
      </w:r>
      <w:r w:rsidRPr="0078017A">
        <w:rPr>
          <w:rFonts w:cs="Times New Roman"/>
          <w:szCs w:val="28"/>
          <w:lang w:val="en-GB" w:eastAsia="en-GB"/>
        </w:rPr>
        <w:t>Taq</w:t>
      </w:r>
      <w:r w:rsidRPr="0078017A">
        <w:rPr>
          <w:rFonts w:cs="Times New Roman"/>
          <w:szCs w:val="28"/>
          <w:lang w:eastAsia="en-GB"/>
        </w:rPr>
        <w:t xml:space="preserve"> ДНК полимераза - 0,5 мкл; </w:t>
      </w:r>
      <w:r w:rsidRPr="0078017A">
        <w:rPr>
          <w:rFonts w:cs="Times New Roman"/>
          <w:szCs w:val="28"/>
          <w:lang w:val="en-GB" w:eastAsia="en-GB"/>
        </w:rPr>
        <w:t>Reaction</w:t>
      </w:r>
      <w:r w:rsidRPr="0078017A">
        <w:rPr>
          <w:rFonts w:cs="Times New Roman"/>
          <w:szCs w:val="28"/>
          <w:lang w:eastAsia="en-GB"/>
        </w:rPr>
        <w:t xml:space="preserve"> </w:t>
      </w:r>
      <w:r w:rsidRPr="0078017A">
        <w:rPr>
          <w:rFonts w:cs="Times New Roman"/>
          <w:szCs w:val="28"/>
          <w:lang w:val="en-GB" w:eastAsia="en-GB"/>
        </w:rPr>
        <w:t>Buffer</w:t>
      </w:r>
      <w:r w:rsidRPr="0078017A">
        <w:rPr>
          <w:rFonts w:cs="Times New Roman"/>
          <w:szCs w:val="28"/>
          <w:lang w:eastAsia="en-GB"/>
        </w:rPr>
        <w:t xml:space="preserve"> </w:t>
      </w:r>
      <w:r w:rsidRPr="0078017A">
        <w:rPr>
          <w:rFonts w:cs="Times New Roman"/>
          <w:szCs w:val="28"/>
          <w:lang w:val="en-GB" w:eastAsia="en-GB"/>
        </w:rPr>
        <w:t>Taq</w:t>
      </w:r>
      <w:r w:rsidRPr="0078017A">
        <w:rPr>
          <w:rFonts w:cs="Times New Roman"/>
          <w:szCs w:val="28"/>
          <w:lang w:eastAsia="en-GB"/>
        </w:rPr>
        <w:t>-</w:t>
      </w:r>
      <w:r w:rsidRPr="0078017A">
        <w:rPr>
          <w:rFonts w:cs="Times New Roman"/>
          <w:szCs w:val="28"/>
          <w:lang w:val="en-GB" w:eastAsia="en-GB"/>
        </w:rPr>
        <w:t>pol</w:t>
      </w:r>
      <w:r w:rsidRPr="0078017A">
        <w:rPr>
          <w:rFonts w:cs="Times New Roman"/>
          <w:szCs w:val="28"/>
          <w:lang w:eastAsia="en-GB"/>
        </w:rPr>
        <w:t xml:space="preserve"> </w:t>
      </w:r>
      <w:r w:rsidRPr="0078017A">
        <w:rPr>
          <w:rFonts w:cs="Times New Roman"/>
          <w:szCs w:val="28"/>
          <w:lang w:val="en-GB" w:eastAsia="en-GB"/>
        </w:rPr>
        <w:t>Buffer</w:t>
      </w:r>
      <w:r w:rsidRPr="0078017A">
        <w:rPr>
          <w:rFonts w:cs="Times New Roman"/>
          <w:szCs w:val="28"/>
          <w:lang w:eastAsia="en-GB"/>
        </w:rPr>
        <w:t xml:space="preserve"> 10</w:t>
      </w:r>
      <w:r w:rsidRPr="0078017A">
        <w:rPr>
          <w:rFonts w:cs="Times New Roman"/>
          <w:szCs w:val="28"/>
          <w:lang w:val="en-GB" w:eastAsia="en-GB"/>
        </w:rPr>
        <w:t>x</w:t>
      </w:r>
      <w:r w:rsidRPr="0078017A">
        <w:rPr>
          <w:rFonts w:cs="Times New Roman"/>
          <w:szCs w:val="28"/>
          <w:lang w:eastAsia="en-GB"/>
        </w:rPr>
        <w:t xml:space="preserve"> - 5 мкл; деионизированная вода - 35,5 мкл. Программа амплификации имела следующие температурные режимы: начальная денатурация 95°</w:t>
      </w:r>
      <w:r w:rsidRPr="0078017A">
        <w:rPr>
          <w:rFonts w:cs="Times New Roman"/>
          <w:szCs w:val="28"/>
          <w:lang w:val="en-GB" w:eastAsia="en-GB"/>
        </w:rPr>
        <w:t>C</w:t>
      </w:r>
      <w:r w:rsidRPr="0078017A">
        <w:rPr>
          <w:rFonts w:cs="Times New Roman"/>
          <w:szCs w:val="28"/>
          <w:lang w:eastAsia="en-GB"/>
        </w:rPr>
        <w:t xml:space="preserve"> в течение 3 мин; </w:t>
      </w:r>
      <w:r w:rsidRPr="0078017A">
        <w:rPr>
          <w:rFonts w:cs="Times New Roman"/>
          <w:szCs w:val="28"/>
        </w:rPr>
        <w:t>30 циклов денатурации при 95°С в течение 30 с; отжиг при 55°С в течение 45 с; элонгация при 72°С в течение 1,5 мин и окончательное удлинение в течение 5 мин при 72°С. Разделение продуктов амплификации осуществляли с использованием ДНК электрофореза в 1% агарозном геле в Т</w:t>
      </w:r>
      <w:r w:rsidRPr="0078017A">
        <w:rPr>
          <w:rFonts w:cs="Times New Roman"/>
          <w:szCs w:val="28"/>
          <w:lang w:val="en-US"/>
        </w:rPr>
        <w:t>AE</w:t>
      </w:r>
      <w:r w:rsidRPr="0078017A">
        <w:rPr>
          <w:rFonts w:cs="Times New Roman"/>
          <w:szCs w:val="28"/>
        </w:rPr>
        <w:t xml:space="preserve"> буфере с этидиум бромидом (15 мкг/мл).</w:t>
      </w:r>
    </w:p>
    <w:p w14:paraId="0322EE76" w14:textId="77777777" w:rsidR="00483688" w:rsidRDefault="00483688" w:rsidP="00125B45">
      <w:pPr>
        <w:pStyle w:val="2"/>
      </w:pPr>
    </w:p>
    <w:p w14:paraId="6E22E5D4" w14:textId="77777777" w:rsidR="009A3F1C" w:rsidRPr="00125B45" w:rsidRDefault="009A3F1C" w:rsidP="00125B45">
      <w:pPr>
        <w:pStyle w:val="2"/>
        <w:rPr>
          <w:b/>
        </w:rPr>
      </w:pPr>
      <w:r w:rsidRPr="00125B45">
        <w:rPr>
          <w:b/>
        </w:rPr>
        <w:t>2.21 Вестерн-блоттинг</w:t>
      </w:r>
    </w:p>
    <w:p w14:paraId="4BD7E25D" w14:textId="77777777" w:rsidR="00791137" w:rsidRPr="0078017A" w:rsidRDefault="00791137" w:rsidP="00791137">
      <w:pPr>
        <w:rPr>
          <w:rFonts w:cs="Times New Roman"/>
          <w:szCs w:val="28"/>
          <w:lang w:val="kk-KZ"/>
        </w:rPr>
      </w:pPr>
      <w:r w:rsidRPr="0078017A">
        <w:rPr>
          <w:rFonts w:cs="Times New Roman"/>
          <w:szCs w:val="28"/>
          <w:lang w:val="kk-KZ"/>
        </w:rPr>
        <w:t xml:space="preserve">Для вестерн-блоттинга использовали поликлональные антитела, полученные путем иммунизации кролика рекомбинантным белком кератиназы </w:t>
      </w:r>
      <w:r w:rsidRPr="0078017A">
        <w:rPr>
          <w:rFonts w:cs="Times New Roman"/>
          <w:szCs w:val="28"/>
          <w:lang w:val="en-US"/>
        </w:rPr>
        <w:t>rKerA</w:t>
      </w:r>
      <w:r w:rsidRPr="0078017A">
        <w:rPr>
          <w:rFonts w:cs="Times New Roman"/>
          <w:szCs w:val="28"/>
          <w:lang w:val="kk-KZ"/>
        </w:rPr>
        <w:t xml:space="preserve">. </w:t>
      </w:r>
      <w:r w:rsidR="00B23698" w:rsidRPr="0078017A">
        <w:rPr>
          <w:rFonts w:cs="Times New Roman"/>
          <w:szCs w:val="28"/>
          <w:lang w:val="kk-KZ"/>
        </w:rPr>
        <w:t xml:space="preserve">Предварительно разделенные на </w:t>
      </w:r>
      <w:r w:rsidRPr="0078017A">
        <w:rPr>
          <w:rFonts w:cs="Times New Roman"/>
          <w:szCs w:val="28"/>
          <w:lang w:val="kk-KZ"/>
        </w:rPr>
        <w:t xml:space="preserve">12% </w:t>
      </w:r>
      <w:r w:rsidR="00B23698" w:rsidRPr="0078017A">
        <w:rPr>
          <w:rFonts w:cs="Times New Roman"/>
          <w:szCs w:val="28"/>
        </w:rPr>
        <w:t>ПААГ-ДСН</w:t>
      </w:r>
      <w:r w:rsidRPr="0078017A">
        <w:rPr>
          <w:rFonts w:cs="Times New Roman"/>
          <w:szCs w:val="28"/>
          <w:lang w:val="kk-KZ"/>
        </w:rPr>
        <w:t xml:space="preserve"> </w:t>
      </w:r>
      <w:r w:rsidR="00B23698" w:rsidRPr="0078017A">
        <w:rPr>
          <w:rFonts w:cs="Times New Roman"/>
          <w:szCs w:val="28"/>
          <w:lang w:val="kk-KZ"/>
        </w:rPr>
        <w:t xml:space="preserve">белки </w:t>
      </w:r>
      <w:r w:rsidR="009461E6">
        <w:rPr>
          <w:rStyle w:val="jlqj4b"/>
          <w:rFonts w:cs="Times New Roman"/>
          <w:szCs w:val="28"/>
        </w:rPr>
        <w:t>[255, р. 680-684]</w:t>
      </w:r>
      <w:r w:rsidR="009461E6" w:rsidRPr="001D1B08">
        <w:rPr>
          <w:rStyle w:val="jlqj4b"/>
          <w:rFonts w:cs="Times New Roman"/>
          <w:szCs w:val="28"/>
        </w:rPr>
        <w:t xml:space="preserve"> </w:t>
      </w:r>
      <w:r w:rsidRPr="0078017A">
        <w:rPr>
          <w:rFonts w:cs="Times New Roman"/>
          <w:szCs w:val="28"/>
          <w:lang w:val="kk-KZ"/>
        </w:rPr>
        <w:t xml:space="preserve">переносили на мембраны </w:t>
      </w:r>
      <w:r w:rsidR="00B23698" w:rsidRPr="0078017A">
        <w:rPr>
          <w:rFonts w:cs="Times New Roman"/>
        </w:rPr>
        <w:t>из поливинолидендифторида</w:t>
      </w:r>
      <w:r w:rsidR="00B23698" w:rsidRPr="0078017A">
        <w:rPr>
          <w:rFonts w:cs="Times New Roman"/>
          <w:szCs w:val="28"/>
          <w:lang w:val="kk-KZ"/>
        </w:rPr>
        <w:t xml:space="preserve"> (</w:t>
      </w:r>
      <w:r w:rsidRPr="0078017A">
        <w:rPr>
          <w:rFonts w:cs="Times New Roman"/>
          <w:szCs w:val="28"/>
          <w:lang w:val="kk-KZ"/>
        </w:rPr>
        <w:t>PVDF</w:t>
      </w:r>
      <w:r w:rsidR="00B23698" w:rsidRPr="0078017A">
        <w:rPr>
          <w:rFonts w:cs="Times New Roman"/>
          <w:szCs w:val="28"/>
          <w:lang w:val="kk-KZ"/>
        </w:rPr>
        <w:t>)</w:t>
      </w:r>
      <w:r w:rsidRPr="0078017A">
        <w:rPr>
          <w:rFonts w:cs="Times New Roman"/>
          <w:szCs w:val="28"/>
          <w:lang w:val="kk-KZ"/>
        </w:rPr>
        <w:t xml:space="preserve">, активированные 96% этанолом. </w:t>
      </w:r>
      <w:r w:rsidR="00B23698" w:rsidRPr="0078017A">
        <w:rPr>
          <w:rFonts w:cs="Times New Roman"/>
          <w:szCs w:val="28"/>
          <w:lang w:val="kk-KZ"/>
        </w:rPr>
        <w:t>Блокировку мембран проводили с помощью</w:t>
      </w:r>
      <w:r w:rsidRPr="0078017A">
        <w:rPr>
          <w:rFonts w:cs="Times New Roman"/>
          <w:szCs w:val="28"/>
          <w:lang w:val="kk-KZ"/>
        </w:rPr>
        <w:t xml:space="preserve"> 5% (мас./об.) обезжиренно</w:t>
      </w:r>
      <w:r w:rsidR="00B23698" w:rsidRPr="0078017A">
        <w:rPr>
          <w:rFonts w:cs="Times New Roman"/>
          <w:szCs w:val="28"/>
          <w:lang w:val="kk-KZ"/>
        </w:rPr>
        <w:t>го</w:t>
      </w:r>
      <w:r w:rsidRPr="0078017A">
        <w:rPr>
          <w:rFonts w:cs="Times New Roman"/>
          <w:szCs w:val="28"/>
          <w:lang w:val="kk-KZ"/>
        </w:rPr>
        <w:t xml:space="preserve"> сухо</w:t>
      </w:r>
      <w:r w:rsidR="00B23698" w:rsidRPr="0078017A">
        <w:rPr>
          <w:rFonts w:cs="Times New Roman"/>
          <w:szCs w:val="28"/>
          <w:lang w:val="kk-KZ"/>
        </w:rPr>
        <w:t xml:space="preserve">го молока, разведенного в </w:t>
      </w:r>
      <w:r w:rsidRPr="0078017A">
        <w:rPr>
          <w:rFonts w:cs="Times New Roman"/>
          <w:szCs w:val="28"/>
          <w:lang w:val="kk-KZ"/>
        </w:rPr>
        <w:t xml:space="preserve">буфере TBST (50 мМ Трис-HCl </w:t>
      </w:r>
      <w:r w:rsidR="00B23698" w:rsidRPr="0078017A">
        <w:rPr>
          <w:rFonts w:cs="Times New Roman"/>
          <w:szCs w:val="28"/>
          <w:lang w:val="kk-KZ"/>
        </w:rPr>
        <w:t>(</w:t>
      </w:r>
      <w:r w:rsidRPr="0078017A">
        <w:rPr>
          <w:rFonts w:cs="Times New Roman"/>
          <w:szCs w:val="28"/>
          <w:lang w:val="kk-KZ"/>
        </w:rPr>
        <w:t>рН 7,6</w:t>
      </w:r>
      <w:r w:rsidR="00B23698" w:rsidRPr="0078017A">
        <w:rPr>
          <w:rFonts w:cs="Times New Roman"/>
          <w:szCs w:val="28"/>
          <w:lang w:val="kk-KZ"/>
        </w:rPr>
        <w:t>)</w:t>
      </w:r>
      <w:r w:rsidRPr="0078017A">
        <w:rPr>
          <w:rFonts w:cs="Times New Roman"/>
          <w:szCs w:val="28"/>
          <w:lang w:val="kk-KZ"/>
        </w:rPr>
        <w:t>, 150 мМ NaCl, 0,1% Тв</w:t>
      </w:r>
      <w:r w:rsidR="00B23698" w:rsidRPr="0078017A">
        <w:rPr>
          <w:rFonts w:cs="Times New Roman"/>
          <w:szCs w:val="28"/>
          <w:lang w:val="kk-KZ"/>
        </w:rPr>
        <w:t>ин</w:t>
      </w:r>
      <w:r w:rsidRPr="0078017A">
        <w:rPr>
          <w:rFonts w:cs="Times New Roman"/>
          <w:szCs w:val="28"/>
          <w:lang w:val="kk-KZ"/>
        </w:rPr>
        <w:t xml:space="preserve"> 20). </w:t>
      </w:r>
      <w:r w:rsidR="00B23698" w:rsidRPr="0078017A">
        <w:rPr>
          <w:rFonts w:cs="Times New Roman"/>
          <w:szCs w:val="28"/>
          <w:lang w:val="kk-KZ"/>
        </w:rPr>
        <w:t xml:space="preserve">Детекцию белков проводили в два этапа с использованием </w:t>
      </w:r>
      <w:r w:rsidRPr="0078017A">
        <w:rPr>
          <w:rFonts w:cs="Times New Roman"/>
          <w:szCs w:val="28"/>
          <w:lang w:val="kk-KZ"/>
        </w:rPr>
        <w:t>поликлональных антител (1:5000) в качестве первичных антител и кроличь</w:t>
      </w:r>
      <w:r w:rsidR="00B23698" w:rsidRPr="0078017A">
        <w:rPr>
          <w:rFonts w:cs="Times New Roman"/>
          <w:szCs w:val="28"/>
          <w:lang w:val="kk-KZ"/>
        </w:rPr>
        <w:t>их</w:t>
      </w:r>
      <w:r w:rsidRPr="0078017A">
        <w:rPr>
          <w:rFonts w:cs="Times New Roman"/>
          <w:szCs w:val="28"/>
          <w:lang w:val="kk-KZ"/>
        </w:rPr>
        <w:t xml:space="preserve"> антител, конъюгированн</w:t>
      </w:r>
      <w:r w:rsidR="00B23698" w:rsidRPr="0078017A">
        <w:rPr>
          <w:rFonts w:cs="Times New Roman"/>
          <w:szCs w:val="28"/>
          <w:lang w:val="kk-KZ"/>
        </w:rPr>
        <w:t>ых</w:t>
      </w:r>
      <w:r w:rsidRPr="0078017A">
        <w:rPr>
          <w:rFonts w:cs="Times New Roman"/>
          <w:szCs w:val="28"/>
          <w:lang w:val="kk-KZ"/>
        </w:rPr>
        <w:t xml:space="preserve"> с пероксидазой хрена (Sigma-Aldrich Chimie Sarl, Лион, Франция) (1:10 000) в качестве вторичн</w:t>
      </w:r>
      <w:r w:rsidR="00B23698" w:rsidRPr="0078017A">
        <w:rPr>
          <w:rFonts w:cs="Times New Roman"/>
          <w:szCs w:val="28"/>
          <w:lang w:val="kk-KZ"/>
        </w:rPr>
        <w:t>ых антител</w:t>
      </w:r>
      <w:r w:rsidRPr="0078017A">
        <w:rPr>
          <w:rFonts w:cs="Times New Roman"/>
          <w:szCs w:val="28"/>
          <w:lang w:val="kk-KZ"/>
        </w:rPr>
        <w:t xml:space="preserve">. </w:t>
      </w:r>
      <w:r w:rsidR="00FF0034" w:rsidRPr="0078017A">
        <w:rPr>
          <w:rFonts w:cs="Times New Roman"/>
          <w:szCs w:val="28"/>
          <w:lang w:val="kk-KZ"/>
        </w:rPr>
        <w:t>Изобрежение получали путем</w:t>
      </w:r>
      <w:r w:rsidRPr="0078017A">
        <w:rPr>
          <w:rFonts w:cs="Times New Roman"/>
          <w:szCs w:val="28"/>
          <w:lang w:val="kk-KZ"/>
        </w:rPr>
        <w:t xml:space="preserve"> </w:t>
      </w:r>
      <w:r w:rsidR="00FF0034" w:rsidRPr="0078017A">
        <w:rPr>
          <w:rFonts w:cs="Times New Roman"/>
          <w:szCs w:val="28"/>
          <w:lang w:val="kk-KZ"/>
        </w:rPr>
        <w:t>обработки мембраны хемилюминесцентным</w:t>
      </w:r>
      <w:r w:rsidRPr="0078017A">
        <w:rPr>
          <w:rFonts w:cs="Times New Roman"/>
          <w:szCs w:val="28"/>
          <w:lang w:val="kk-KZ"/>
        </w:rPr>
        <w:t xml:space="preserve"> субстрат</w:t>
      </w:r>
      <w:r w:rsidR="00092534" w:rsidRPr="0078017A">
        <w:rPr>
          <w:rFonts w:cs="Times New Roman"/>
          <w:szCs w:val="28"/>
          <w:lang w:val="kk-KZ"/>
        </w:rPr>
        <w:t>о</w:t>
      </w:r>
      <w:r w:rsidR="00FF0034" w:rsidRPr="0078017A">
        <w:rPr>
          <w:rFonts w:cs="Times New Roman"/>
          <w:szCs w:val="28"/>
          <w:lang w:val="kk-KZ"/>
        </w:rPr>
        <w:t>м</w:t>
      </w:r>
      <w:r w:rsidRPr="0078017A">
        <w:rPr>
          <w:rFonts w:cs="Times New Roman"/>
          <w:szCs w:val="28"/>
          <w:lang w:val="kk-KZ"/>
        </w:rPr>
        <w:t xml:space="preserve"> ECL (Applichem GmbH, Дарм</w:t>
      </w:r>
      <w:r w:rsidR="00FF0034" w:rsidRPr="0078017A">
        <w:rPr>
          <w:rFonts w:cs="Times New Roman"/>
          <w:szCs w:val="28"/>
          <w:lang w:val="kk-KZ"/>
        </w:rPr>
        <w:t>штадт, Германия) и экспонированием</w:t>
      </w:r>
      <w:r w:rsidRPr="0078017A">
        <w:rPr>
          <w:rFonts w:cs="Times New Roman"/>
          <w:szCs w:val="28"/>
          <w:lang w:val="kk-KZ"/>
        </w:rPr>
        <w:t xml:space="preserve"> </w:t>
      </w:r>
      <w:r w:rsidR="00092534" w:rsidRPr="0078017A">
        <w:rPr>
          <w:rFonts w:cs="Times New Roman"/>
          <w:szCs w:val="28"/>
          <w:lang w:val="kk-KZ"/>
        </w:rPr>
        <w:t>на рентгеновскую пленку</w:t>
      </w:r>
      <w:r w:rsidRPr="0078017A">
        <w:rPr>
          <w:rFonts w:cs="Times New Roman"/>
          <w:szCs w:val="28"/>
          <w:lang w:val="kk-KZ"/>
        </w:rPr>
        <w:t xml:space="preserve"> (AgfaPhoto GmbH, Германия). </w:t>
      </w:r>
    </w:p>
    <w:p w14:paraId="3413ED5E" w14:textId="77777777" w:rsidR="00483688" w:rsidRDefault="00483688" w:rsidP="00125B45">
      <w:pPr>
        <w:pStyle w:val="2"/>
      </w:pPr>
    </w:p>
    <w:p w14:paraId="7B85F1FB" w14:textId="77777777" w:rsidR="001A57F9" w:rsidRPr="00125B45" w:rsidRDefault="00D961AE" w:rsidP="00125B45">
      <w:pPr>
        <w:pStyle w:val="2"/>
        <w:rPr>
          <w:b/>
        </w:rPr>
      </w:pPr>
      <w:r w:rsidRPr="00125B45">
        <w:rPr>
          <w:b/>
        </w:rPr>
        <w:t>2</w:t>
      </w:r>
      <w:r w:rsidR="001A57F9" w:rsidRPr="00125B45">
        <w:rPr>
          <w:b/>
        </w:rPr>
        <w:t>.</w:t>
      </w:r>
      <w:r w:rsidR="00AF518B" w:rsidRPr="00125B45">
        <w:rPr>
          <w:b/>
        </w:rPr>
        <w:t>2</w:t>
      </w:r>
      <w:r w:rsidR="009A3F1C" w:rsidRPr="00125B45">
        <w:rPr>
          <w:b/>
        </w:rPr>
        <w:t>2</w:t>
      </w:r>
      <w:r w:rsidR="001A57F9" w:rsidRPr="00125B45">
        <w:rPr>
          <w:b/>
        </w:rPr>
        <w:t xml:space="preserve"> Анализ продуктов гидролиза</w:t>
      </w:r>
      <w:r w:rsidR="00FC7F86" w:rsidRPr="00125B45">
        <w:rPr>
          <w:b/>
        </w:rPr>
        <w:t xml:space="preserve"> белковых субстратов</w:t>
      </w:r>
    </w:p>
    <w:p w14:paraId="5CA12B49" w14:textId="77777777" w:rsidR="00292932" w:rsidRPr="0078017A" w:rsidRDefault="00292932" w:rsidP="005D5B1D">
      <w:pPr>
        <w:rPr>
          <w:rFonts w:cs="Times New Roman"/>
          <w:szCs w:val="28"/>
        </w:rPr>
      </w:pPr>
      <w:r w:rsidRPr="00DF5AAA">
        <w:rPr>
          <w:rFonts w:cs="Times New Roman"/>
          <w:szCs w:val="28"/>
          <w:lang w:val="kk-KZ"/>
        </w:rPr>
        <w:t>БСА</w:t>
      </w:r>
      <w:r w:rsidR="00FD28E5" w:rsidRPr="00DF5AAA">
        <w:rPr>
          <w:rFonts w:cs="Times New Roman"/>
          <w:szCs w:val="28"/>
          <w:lang w:val="kk-KZ"/>
        </w:rPr>
        <w:t xml:space="preserve"> (A2153, Sigma)</w:t>
      </w:r>
      <w:r w:rsidRPr="00DF5AAA">
        <w:rPr>
          <w:rFonts w:cs="Times New Roman"/>
          <w:szCs w:val="28"/>
          <w:lang w:val="kk-KZ"/>
        </w:rPr>
        <w:t>, овальбумин</w:t>
      </w:r>
      <w:r w:rsidR="00FD28E5" w:rsidRPr="00DF5AAA">
        <w:rPr>
          <w:rFonts w:cs="Times New Roman"/>
          <w:szCs w:val="28"/>
          <w:lang w:val="kk-KZ"/>
        </w:rPr>
        <w:t xml:space="preserve"> (191224, MP Biomedicals)</w:t>
      </w:r>
      <w:r w:rsidRPr="00DF5AAA">
        <w:rPr>
          <w:rFonts w:cs="Times New Roman"/>
          <w:szCs w:val="28"/>
          <w:lang w:val="kk-KZ"/>
        </w:rPr>
        <w:t>, натриевая соль казеина</w:t>
      </w:r>
      <w:r w:rsidR="00FD28E5" w:rsidRPr="00DF5AAA">
        <w:rPr>
          <w:rFonts w:cs="Times New Roman"/>
          <w:szCs w:val="28"/>
          <w:lang w:val="kk-KZ"/>
        </w:rPr>
        <w:t xml:space="preserve"> (C8654, Sigma), желатин (9000-70-8, Titan Biotech), гемолобин (H2625, Sigma)</w:t>
      </w:r>
      <w:r w:rsidRPr="00DF5AAA">
        <w:rPr>
          <w:rFonts w:cs="Times New Roman"/>
          <w:szCs w:val="28"/>
          <w:lang w:val="kk-KZ"/>
        </w:rPr>
        <w:t xml:space="preserve"> и кератин были отдельно протестированы в качестве субстратов для гидролиза </w:t>
      </w:r>
      <w:r w:rsidR="00D462BA" w:rsidRPr="00DF5AAA">
        <w:rPr>
          <w:rFonts w:cs="Times New Roman"/>
          <w:szCs w:val="28"/>
          <w:lang w:val="kk-KZ"/>
        </w:rPr>
        <w:t>энзиматическими</w:t>
      </w:r>
      <w:r w:rsidRPr="00DF5AAA">
        <w:rPr>
          <w:rFonts w:cs="Times New Roman"/>
          <w:szCs w:val="28"/>
          <w:lang w:val="kk-KZ"/>
        </w:rPr>
        <w:t xml:space="preserve"> экстрактами. </w:t>
      </w:r>
      <w:r w:rsidRPr="0078017A">
        <w:rPr>
          <w:rFonts w:cs="Times New Roman"/>
          <w:szCs w:val="28"/>
        </w:rPr>
        <w:t>Субстраты растворяли в 50</w:t>
      </w:r>
      <w:r w:rsidRPr="0078017A">
        <w:rPr>
          <w:rFonts w:cs="Times New Roman"/>
          <w:szCs w:val="28"/>
          <w:lang w:val="en-US"/>
        </w:rPr>
        <w:t> </w:t>
      </w:r>
      <w:r w:rsidRPr="0078017A">
        <w:rPr>
          <w:rFonts w:cs="Times New Roman"/>
          <w:szCs w:val="28"/>
        </w:rPr>
        <w:t>мМ Трис-HCl pH 8,5 до 0,25 мг/мл БСА, 0,5 мг/мл овальбумина, 1 мг/мл казеина и 1</w:t>
      </w:r>
      <w:r w:rsidR="00983530">
        <w:rPr>
          <w:rFonts w:cs="Times New Roman"/>
          <w:szCs w:val="28"/>
        </w:rPr>
        <w:t> </w:t>
      </w:r>
      <w:r w:rsidRPr="0078017A">
        <w:rPr>
          <w:rFonts w:cs="Times New Roman"/>
          <w:szCs w:val="28"/>
        </w:rPr>
        <w:t>мг/мл кератина, а затем обрабатыва</w:t>
      </w:r>
      <w:r w:rsidR="00983530">
        <w:rPr>
          <w:rFonts w:cs="Times New Roman"/>
          <w:szCs w:val="28"/>
        </w:rPr>
        <w:t>ли ферментным экстрактом при 60</w:t>
      </w:r>
      <w:r w:rsidRPr="0078017A">
        <w:rPr>
          <w:rFonts w:cs="Times New Roman"/>
          <w:szCs w:val="28"/>
        </w:rPr>
        <w:t xml:space="preserve">°C. Субстрат без ферментативного экстракта служил контролем. После гидролиза проводили </w:t>
      </w:r>
      <w:r w:rsidR="00E4329B" w:rsidRPr="0078017A">
        <w:rPr>
          <w:rFonts w:cs="Times New Roman"/>
          <w:szCs w:val="28"/>
        </w:rPr>
        <w:t>электрофорез в ПААГ в денатурирующих условиях с концентрацией акриламида</w:t>
      </w:r>
      <w:r w:rsidRPr="0078017A">
        <w:rPr>
          <w:rFonts w:cs="Times New Roman"/>
          <w:szCs w:val="28"/>
        </w:rPr>
        <w:t xml:space="preserve"> 4-20%</w:t>
      </w:r>
      <w:r w:rsidR="00E4329B" w:rsidRPr="0078017A">
        <w:rPr>
          <w:rFonts w:cs="Times New Roman"/>
          <w:szCs w:val="28"/>
        </w:rPr>
        <w:t xml:space="preserve"> по методу Лэммли </w:t>
      </w:r>
      <w:r w:rsidR="009461E6">
        <w:rPr>
          <w:rStyle w:val="jlqj4b"/>
          <w:rFonts w:cs="Times New Roman"/>
          <w:szCs w:val="28"/>
        </w:rPr>
        <w:t>[255, р. 680-684; 260]</w:t>
      </w:r>
      <w:r w:rsidRPr="0078017A">
        <w:rPr>
          <w:rFonts w:cs="Times New Roman"/>
          <w:szCs w:val="28"/>
        </w:rPr>
        <w:t xml:space="preserve">. Гели с БСА, овальбумином и казеином окрашивали в течение 2 ч 10% уксусной кислотой в 50% этаноле, содержащей 2% Coomassie Brilliant Blue R-250. Гель с кератином окрашивали серебром в соответствии со статьей </w:t>
      </w:r>
      <w:r w:rsidR="009461E6">
        <w:rPr>
          <w:rStyle w:val="jlqj4b"/>
          <w:rFonts w:cs="Times New Roman"/>
          <w:szCs w:val="28"/>
        </w:rPr>
        <w:t>[260, р. 2649-2653]</w:t>
      </w:r>
      <w:r w:rsidR="00100130" w:rsidRPr="0078017A">
        <w:rPr>
          <w:rFonts w:cs="Times New Roman"/>
          <w:szCs w:val="28"/>
        </w:rPr>
        <w:t>.</w:t>
      </w:r>
      <w:r w:rsidRPr="0078017A">
        <w:rPr>
          <w:rFonts w:cs="Times New Roman"/>
          <w:szCs w:val="28"/>
        </w:rPr>
        <w:t xml:space="preserve"> Белковые</w:t>
      </w:r>
      <w:r w:rsidRPr="006F38BE">
        <w:rPr>
          <w:rFonts w:cs="Times New Roman"/>
          <w:szCs w:val="28"/>
          <w:lang w:val="en-US"/>
        </w:rPr>
        <w:t xml:space="preserve"> </w:t>
      </w:r>
      <w:r w:rsidRPr="0078017A">
        <w:rPr>
          <w:rFonts w:cs="Times New Roman"/>
          <w:szCs w:val="28"/>
        </w:rPr>
        <w:t>маркеры</w:t>
      </w:r>
      <w:r w:rsidRPr="006F38BE">
        <w:rPr>
          <w:rFonts w:cs="Times New Roman"/>
          <w:szCs w:val="28"/>
          <w:lang w:val="en-US"/>
        </w:rPr>
        <w:t xml:space="preserve"> (</w:t>
      </w:r>
      <w:r w:rsidRPr="0078017A">
        <w:rPr>
          <w:rFonts w:cs="Times New Roman"/>
          <w:szCs w:val="28"/>
          <w:lang w:val="en-US"/>
        </w:rPr>
        <w:t>New</w:t>
      </w:r>
      <w:r w:rsidRPr="006F38BE">
        <w:rPr>
          <w:rFonts w:cs="Times New Roman"/>
          <w:szCs w:val="28"/>
          <w:lang w:val="en-US"/>
        </w:rPr>
        <w:t xml:space="preserve"> </w:t>
      </w:r>
      <w:r w:rsidRPr="0078017A">
        <w:rPr>
          <w:rFonts w:cs="Times New Roman"/>
          <w:szCs w:val="28"/>
          <w:lang w:val="en-US"/>
        </w:rPr>
        <w:t>England</w:t>
      </w:r>
      <w:r w:rsidRPr="006F38BE">
        <w:rPr>
          <w:rFonts w:cs="Times New Roman"/>
          <w:szCs w:val="28"/>
          <w:lang w:val="en-US"/>
        </w:rPr>
        <w:t xml:space="preserve"> </w:t>
      </w:r>
      <w:r w:rsidRPr="0078017A">
        <w:rPr>
          <w:rFonts w:cs="Times New Roman"/>
          <w:szCs w:val="28"/>
          <w:lang w:val="en-US"/>
        </w:rPr>
        <w:t>Biolabs</w:t>
      </w:r>
      <w:r w:rsidR="00983530" w:rsidRPr="006F38BE">
        <w:rPr>
          <w:rFonts w:cs="Times New Roman"/>
          <w:szCs w:val="28"/>
          <w:lang w:val="en-US"/>
        </w:rPr>
        <w:t xml:space="preserve"> </w:t>
      </w:r>
      <w:r w:rsidR="00983530">
        <w:rPr>
          <w:rFonts w:cs="Times New Roman"/>
          <w:szCs w:val="28"/>
        </w:rPr>
        <w:t>кат</w:t>
      </w:r>
      <w:r w:rsidR="00983530" w:rsidRPr="006F38BE">
        <w:rPr>
          <w:rFonts w:cs="Times New Roman"/>
          <w:szCs w:val="28"/>
          <w:lang w:val="en-US"/>
        </w:rPr>
        <w:t xml:space="preserve">. </w:t>
      </w:r>
      <w:r w:rsidR="00983530" w:rsidRPr="00070095">
        <w:rPr>
          <w:rFonts w:cs="Times New Roman"/>
          <w:szCs w:val="28"/>
          <w:lang w:val="en-US"/>
        </w:rPr>
        <w:t>№</w:t>
      </w:r>
      <w:r w:rsidRPr="0078017A">
        <w:rPr>
          <w:rFonts w:cs="Times New Roman"/>
          <w:szCs w:val="28"/>
          <w:lang w:val="en-US"/>
        </w:rPr>
        <w:t>P</w:t>
      </w:r>
      <w:r w:rsidRPr="00070095">
        <w:rPr>
          <w:rFonts w:cs="Times New Roman"/>
          <w:szCs w:val="28"/>
          <w:lang w:val="en-US"/>
        </w:rPr>
        <w:t>7719</w:t>
      </w:r>
      <w:r w:rsidRPr="0078017A">
        <w:rPr>
          <w:rFonts w:cs="Times New Roman"/>
          <w:szCs w:val="28"/>
          <w:lang w:val="en-US"/>
        </w:rPr>
        <w:t>S</w:t>
      </w:r>
      <w:r w:rsidRPr="00070095">
        <w:rPr>
          <w:rFonts w:cs="Times New Roman"/>
          <w:szCs w:val="28"/>
          <w:lang w:val="en-US"/>
        </w:rPr>
        <w:t xml:space="preserve"> </w:t>
      </w:r>
      <w:r w:rsidRPr="0078017A">
        <w:rPr>
          <w:rFonts w:cs="Times New Roman"/>
          <w:szCs w:val="28"/>
        </w:rPr>
        <w:t>и</w:t>
      </w:r>
      <w:r w:rsidRPr="00070095">
        <w:rPr>
          <w:rFonts w:cs="Times New Roman"/>
          <w:szCs w:val="28"/>
          <w:lang w:val="en-US"/>
        </w:rPr>
        <w:t xml:space="preserve"> </w:t>
      </w:r>
      <w:r w:rsidRPr="0078017A">
        <w:rPr>
          <w:rFonts w:cs="Times New Roman"/>
          <w:szCs w:val="28"/>
          <w:lang w:val="en-US"/>
        </w:rPr>
        <w:t>Sigma</w:t>
      </w:r>
      <w:r w:rsidR="00983530" w:rsidRPr="00070095">
        <w:rPr>
          <w:rFonts w:cs="Times New Roman"/>
          <w:szCs w:val="28"/>
          <w:lang w:val="en-US"/>
        </w:rPr>
        <w:t xml:space="preserve"> </w:t>
      </w:r>
      <w:r w:rsidR="00983530">
        <w:rPr>
          <w:rFonts w:cs="Times New Roman"/>
          <w:szCs w:val="28"/>
        </w:rPr>
        <w:t>кат</w:t>
      </w:r>
      <w:r w:rsidR="00983530" w:rsidRPr="00070095">
        <w:rPr>
          <w:rFonts w:cs="Times New Roman"/>
          <w:szCs w:val="28"/>
          <w:lang w:val="en-US"/>
        </w:rPr>
        <w:t xml:space="preserve">. </w:t>
      </w:r>
      <w:r w:rsidR="00983530">
        <w:rPr>
          <w:rFonts w:cs="Times New Roman"/>
          <w:szCs w:val="28"/>
        </w:rPr>
        <w:t>№</w:t>
      </w:r>
      <w:r w:rsidRPr="0078017A">
        <w:rPr>
          <w:rFonts w:cs="Times New Roman"/>
          <w:szCs w:val="28"/>
        </w:rPr>
        <w:t>M3546) использовали для определения молекулярной массы.</w:t>
      </w:r>
    </w:p>
    <w:p w14:paraId="2E066829" w14:textId="77777777" w:rsidR="00483688" w:rsidRDefault="00483688" w:rsidP="00125B45">
      <w:pPr>
        <w:pStyle w:val="2"/>
      </w:pPr>
    </w:p>
    <w:p w14:paraId="46D6C22A" w14:textId="77777777" w:rsidR="00327F1B" w:rsidRPr="00125B45" w:rsidRDefault="009272D3" w:rsidP="00125B45">
      <w:pPr>
        <w:pStyle w:val="2"/>
        <w:rPr>
          <w:b/>
        </w:rPr>
      </w:pPr>
      <w:r w:rsidRPr="00125B45">
        <w:rPr>
          <w:b/>
        </w:rPr>
        <w:t>2.</w:t>
      </w:r>
      <w:r w:rsidR="00AF518B" w:rsidRPr="00125B45">
        <w:rPr>
          <w:b/>
        </w:rPr>
        <w:t>2</w:t>
      </w:r>
      <w:r w:rsidR="009A3F1C" w:rsidRPr="00125B45">
        <w:rPr>
          <w:b/>
        </w:rPr>
        <w:t>3</w:t>
      </w:r>
      <w:r w:rsidR="00327F1B" w:rsidRPr="00125B45">
        <w:rPr>
          <w:b/>
        </w:rPr>
        <w:t xml:space="preserve"> Определение молокосвертывающей активности</w:t>
      </w:r>
    </w:p>
    <w:p w14:paraId="37E393DC" w14:textId="77777777" w:rsidR="00327F1B" w:rsidRDefault="00327F1B" w:rsidP="009461E6">
      <w:pPr>
        <w:rPr>
          <w:rStyle w:val="rynqvb"/>
          <w:rFonts w:cs="Times New Roman"/>
          <w:szCs w:val="28"/>
        </w:rPr>
      </w:pPr>
      <w:r w:rsidRPr="0078017A">
        <w:rPr>
          <w:rStyle w:val="rynqvb"/>
          <w:rFonts w:cs="Times New Roman"/>
          <w:szCs w:val="28"/>
        </w:rPr>
        <w:t xml:space="preserve">Анализ на свертываемость молока проводили в соответствии </w:t>
      </w:r>
      <w:r w:rsidR="009461E6">
        <w:rPr>
          <w:rStyle w:val="jlqj4b"/>
          <w:rFonts w:cs="Times New Roman"/>
          <w:szCs w:val="28"/>
        </w:rPr>
        <w:t>[261]</w:t>
      </w:r>
      <w:r w:rsidRPr="0078017A">
        <w:rPr>
          <w:rFonts w:cs="Times New Roman"/>
          <w:szCs w:val="28"/>
        </w:rPr>
        <w:t xml:space="preserve">. </w:t>
      </w:r>
      <w:r w:rsidRPr="0078017A">
        <w:rPr>
          <w:rStyle w:val="rynqvb"/>
          <w:rFonts w:cs="Times New Roman"/>
          <w:szCs w:val="28"/>
        </w:rPr>
        <w:t>Анализ проводили с использованием в качестве субстрата сухого молока (коровьего, козьего, овечьего, кобыльего), восстановленного до 26% (вес/объем) 0,025 М буфера ацетата натрия с рН 6,0.</w:t>
      </w:r>
      <w:r w:rsidRPr="0078017A">
        <w:rPr>
          <w:rStyle w:val="hwtze"/>
          <w:rFonts w:cs="Times New Roman"/>
          <w:szCs w:val="28"/>
        </w:rPr>
        <w:t xml:space="preserve"> </w:t>
      </w:r>
      <w:r w:rsidRPr="0078017A">
        <w:rPr>
          <w:rStyle w:val="rynqvb"/>
          <w:rFonts w:cs="Times New Roman"/>
          <w:szCs w:val="28"/>
        </w:rPr>
        <w:t>Анализ проводили при 37°С в пробирке с 500 мкл энзиматического экстракта и 500 мкл субстрата.</w:t>
      </w:r>
      <w:r w:rsidRPr="0078017A">
        <w:rPr>
          <w:rStyle w:val="hwtze"/>
          <w:rFonts w:cs="Times New Roman"/>
          <w:szCs w:val="28"/>
        </w:rPr>
        <w:t xml:space="preserve"> </w:t>
      </w:r>
      <w:r w:rsidRPr="0078017A">
        <w:rPr>
          <w:rStyle w:val="rynqvb"/>
          <w:rFonts w:cs="Times New Roman"/>
          <w:szCs w:val="28"/>
        </w:rPr>
        <w:t>Молочный сгусток визуализировали, перевернув пробирку вверх дном.</w:t>
      </w:r>
      <w:r w:rsidRPr="0078017A">
        <w:rPr>
          <w:rStyle w:val="hwtze"/>
          <w:rFonts w:cs="Times New Roman"/>
          <w:szCs w:val="28"/>
        </w:rPr>
        <w:t xml:space="preserve"> </w:t>
      </w:r>
      <w:r w:rsidRPr="0078017A">
        <w:rPr>
          <w:rStyle w:val="rynqvb"/>
          <w:rFonts w:cs="Times New Roman"/>
          <w:szCs w:val="28"/>
        </w:rPr>
        <w:t>Одну единицу молокосвертывающей активности определяли как количество фермента, необх</w:t>
      </w:r>
      <w:r w:rsidR="006F38BE">
        <w:rPr>
          <w:rStyle w:val="rynqvb"/>
          <w:rFonts w:cs="Times New Roman"/>
          <w:szCs w:val="28"/>
        </w:rPr>
        <w:t>одимого для свертывания 1 мл 13</w:t>
      </w:r>
      <w:r w:rsidRPr="0078017A">
        <w:rPr>
          <w:rStyle w:val="rynqvb"/>
          <w:rFonts w:cs="Times New Roman"/>
          <w:szCs w:val="28"/>
        </w:rPr>
        <w:t>% молока за 40 минут при 37°C. Активность (А) энзиматического экстракта (Enz.Ext) рассчитывалось по следующей формуле</w:t>
      </w:r>
      <w:r w:rsidR="006F38BE">
        <w:rPr>
          <w:rStyle w:val="rynqvb"/>
          <w:rFonts w:cs="Times New Roman"/>
          <w:szCs w:val="28"/>
        </w:rPr>
        <w:t xml:space="preserve"> (1)</w:t>
      </w:r>
      <w:r w:rsidRPr="0078017A">
        <w:rPr>
          <w:rStyle w:val="rynqvb"/>
          <w:rFonts w:cs="Times New Roman"/>
          <w:szCs w:val="28"/>
        </w:rPr>
        <w:t>:</w:t>
      </w:r>
    </w:p>
    <w:p w14:paraId="30AC2727" w14:textId="77777777" w:rsidR="00483688" w:rsidRPr="0078017A" w:rsidRDefault="00483688" w:rsidP="00327F1B">
      <w:pPr>
        <w:ind w:firstLine="708"/>
        <w:rPr>
          <w:rFonts w:cs="Times New Roman"/>
          <w:szCs w:val="28"/>
        </w:rPr>
      </w:pPr>
    </w:p>
    <w:p w14:paraId="5766E0E7" w14:textId="77777777" w:rsidR="00327F1B" w:rsidRPr="0078017A" w:rsidRDefault="00327F1B" w:rsidP="006F38BE">
      <w:pPr>
        <w:ind w:firstLine="708"/>
        <w:jc w:val="right"/>
        <w:rPr>
          <w:rFonts w:eastAsiaTheme="minorEastAsia" w:cs="Times New Roman"/>
          <w:szCs w:val="28"/>
        </w:rPr>
      </w:pPr>
      <m:oMath>
        <m:r>
          <m:rPr>
            <m:sty m:val="p"/>
          </m:rPr>
          <w:rPr>
            <w:rFonts w:ascii="Cambria Math" w:hAnsi="Cambria Math" w:cs="Times New Roman"/>
            <w:szCs w:val="28"/>
          </w:rPr>
          <m:t>A</m:t>
        </m:r>
        <m:r>
          <w:rPr>
            <w:rFonts w:ascii="Cambria Math" w:hAnsi="Cambria Math" w:cs="Times New Roman"/>
            <w:szCs w:val="28"/>
          </w:rPr>
          <m:t>=</m:t>
        </m:r>
        <m:f>
          <m:fPr>
            <m:ctrlPr>
              <w:rPr>
                <w:rFonts w:ascii="Cambria Math" w:eastAsiaTheme="minorEastAsia" w:hAnsi="Cambria Math" w:cs="Times New Roman"/>
                <w:szCs w:val="28"/>
              </w:rPr>
            </m:ctrlPr>
          </m:fPr>
          <m:num>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V</m:t>
                </m:r>
              </m:e>
              <m:sub>
                <m:r>
                  <w:rPr>
                    <w:rFonts w:ascii="Cambria Math" w:eastAsiaTheme="minorEastAsia" w:hAnsi="Cambria Math" w:cs="Times New Roman"/>
                    <w:szCs w:val="28"/>
                  </w:rPr>
                  <m:t>milk</m:t>
                </m:r>
              </m:sub>
            </m:sSub>
          </m:num>
          <m:den>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V</m:t>
                </m:r>
              </m:e>
              <m:sub>
                <m:r>
                  <w:rPr>
                    <w:rFonts w:ascii="Cambria Math" w:eastAsiaTheme="minorEastAsia" w:hAnsi="Cambria Math" w:cs="Times New Roman"/>
                    <w:szCs w:val="28"/>
                  </w:rPr>
                  <m:t>Enz.Ext.</m:t>
                </m:r>
              </m:sub>
            </m:sSub>
          </m:den>
        </m:f>
        <m:r>
          <m:rPr>
            <m:sty m:val="p"/>
          </m:rPr>
          <w:rPr>
            <w:rFonts w:ascii="Cambria Math" w:hAnsi="Cambria Math" w:cs="Times New Roman"/>
            <w:szCs w:val="28"/>
          </w:rPr>
          <m:t>×</m:t>
        </m:r>
        <m:f>
          <m:fPr>
            <m:ctrlPr>
              <w:rPr>
                <w:rFonts w:ascii="Cambria Math" w:hAnsi="Cambria Math" w:cs="Times New Roman"/>
                <w:szCs w:val="28"/>
              </w:rPr>
            </m:ctrlPr>
          </m:fPr>
          <m:num>
            <m:r>
              <m:rPr>
                <m:sty m:val="p"/>
              </m:rPr>
              <w:rPr>
                <w:rFonts w:ascii="Cambria Math" w:hAnsi="Cambria Math" w:cs="Times New Roman"/>
                <w:szCs w:val="28"/>
              </w:rPr>
              <m:t>2400</m:t>
            </m:r>
          </m:num>
          <m:den>
            <m:sSub>
              <m:sSubPr>
                <m:ctrlPr>
                  <w:rPr>
                    <w:rFonts w:ascii="Cambria Math" w:hAnsi="Cambria Math" w:cs="Times New Roman"/>
                    <w:szCs w:val="28"/>
                  </w:rPr>
                </m:ctrlPr>
              </m:sSubPr>
              <m:e>
                <m:r>
                  <w:rPr>
                    <w:rFonts w:ascii="Cambria Math" w:hAnsi="Cambria Math" w:cs="Times New Roman"/>
                    <w:szCs w:val="28"/>
                  </w:rPr>
                  <m:t>T</m:t>
                </m:r>
              </m:e>
              <m:sub>
                <m:r>
                  <w:rPr>
                    <w:rFonts w:ascii="Cambria Math" w:hAnsi="Cambria Math" w:cs="Times New Roman"/>
                    <w:szCs w:val="28"/>
                  </w:rPr>
                  <m:t>mc</m:t>
                </m:r>
              </m:sub>
            </m:sSub>
          </m:den>
        </m:f>
      </m:oMath>
      <w:r w:rsidR="006F38BE">
        <w:rPr>
          <w:rFonts w:eastAsiaTheme="minorEastAsia" w:cs="Times New Roman"/>
          <w:szCs w:val="28"/>
        </w:rPr>
        <w:t xml:space="preserve">                                                  (1)</w:t>
      </w:r>
    </w:p>
    <w:p w14:paraId="20CEE0AD" w14:textId="77777777" w:rsidR="00483688" w:rsidRDefault="00483688" w:rsidP="00327F1B">
      <w:pPr>
        <w:ind w:firstLine="708"/>
        <w:rPr>
          <w:rFonts w:cs="Times New Roman"/>
          <w:szCs w:val="28"/>
        </w:rPr>
      </w:pPr>
    </w:p>
    <w:p w14:paraId="3B8E0FC2" w14:textId="77777777" w:rsidR="00483688" w:rsidRDefault="00483688" w:rsidP="00483688">
      <w:pPr>
        <w:ind w:firstLine="0"/>
        <w:rPr>
          <w:rFonts w:cs="Times New Roman"/>
          <w:szCs w:val="28"/>
        </w:rPr>
      </w:pPr>
      <w:r w:rsidRPr="0078017A">
        <w:rPr>
          <w:rFonts w:cs="Times New Roman"/>
          <w:szCs w:val="28"/>
        </w:rPr>
        <w:t xml:space="preserve">где </w:t>
      </w:r>
      <w:r w:rsidR="00327F1B" w:rsidRPr="0078017A">
        <w:rPr>
          <w:rFonts w:cs="Times New Roman"/>
          <w:i/>
          <w:szCs w:val="28"/>
        </w:rPr>
        <w:t>V</w:t>
      </w:r>
      <w:r w:rsidR="00327F1B" w:rsidRPr="0078017A">
        <w:rPr>
          <w:rFonts w:cs="Times New Roman"/>
          <w:i/>
          <w:szCs w:val="28"/>
          <w:vertAlign w:val="subscript"/>
        </w:rPr>
        <w:t>milk</w:t>
      </w:r>
      <w:r w:rsidR="00327F1B" w:rsidRPr="0078017A">
        <w:rPr>
          <w:rFonts w:cs="Times New Roman"/>
          <w:szCs w:val="28"/>
        </w:rPr>
        <w:t xml:space="preserve"> – объем молока в мл,</w:t>
      </w:r>
    </w:p>
    <w:p w14:paraId="53FF672F" w14:textId="77777777" w:rsidR="00483688" w:rsidRDefault="00327F1B" w:rsidP="00483688">
      <w:pPr>
        <w:ind w:firstLine="448"/>
        <w:rPr>
          <w:rFonts w:cs="Times New Roman"/>
          <w:szCs w:val="28"/>
        </w:rPr>
      </w:pPr>
      <w:r w:rsidRPr="0078017A">
        <w:rPr>
          <w:rFonts w:cs="Times New Roman"/>
          <w:i/>
          <w:szCs w:val="28"/>
        </w:rPr>
        <w:t>V</w:t>
      </w:r>
      <w:r w:rsidRPr="0078017A">
        <w:rPr>
          <w:rFonts w:cs="Times New Roman"/>
          <w:i/>
          <w:szCs w:val="28"/>
          <w:vertAlign w:val="subscript"/>
        </w:rPr>
        <w:t>Enz.Ext</w:t>
      </w:r>
      <w:r w:rsidRPr="0078017A">
        <w:rPr>
          <w:rFonts w:cs="Times New Roman"/>
          <w:szCs w:val="28"/>
        </w:rPr>
        <w:t xml:space="preserve"> – объем добавленного энзиматического экстракта в мл, </w:t>
      </w:r>
    </w:p>
    <w:p w14:paraId="08264A86" w14:textId="77777777" w:rsidR="00327F1B" w:rsidRPr="0078017A" w:rsidRDefault="00327F1B" w:rsidP="00483688">
      <w:pPr>
        <w:ind w:firstLine="448"/>
        <w:rPr>
          <w:rFonts w:cs="Times New Roman"/>
          <w:szCs w:val="28"/>
        </w:rPr>
      </w:pPr>
      <w:r w:rsidRPr="0078017A">
        <w:rPr>
          <w:rFonts w:cs="Times New Roman"/>
          <w:i/>
          <w:szCs w:val="28"/>
        </w:rPr>
        <w:t>T</w:t>
      </w:r>
      <w:r w:rsidRPr="0078017A">
        <w:rPr>
          <w:rFonts w:cs="Times New Roman"/>
          <w:i/>
          <w:szCs w:val="28"/>
          <w:vertAlign w:val="subscript"/>
        </w:rPr>
        <w:t>mc</w:t>
      </w:r>
      <w:r w:rsidRPr="0078017A">
        <w:rPr>
          <w:rFonts w:cs="Times New Roman"/>
          <w:szCs w:val="28"/>
        </w:rPr>
        <w:t xml:space="preserve"> – время образования сгустка в секундах. Использовались образцы сухого молока</w:t>
      </w:r>
      <w:r w:rsidRPr="0078017A">
        <w:rPr>
          <w:rStyle w:val="rynqvb"/>
          <w:rFonts w:cs="Times New Roman"/>
          <w:szCs w:val="28"/>
        </w:rPr>
        <w:t>, приготовленные из сублимированного коровьего, козьего, овечьего и кобыльего молока.</w:t>
      </w:r>
    </w:p>
    <w:p w14:paraId="40059EFE" w14:textId="77777777" w:rsidR="00483688" w:rsidRDefault="00483688" w:rsidP="00125B45">
      <w:pPr>
        <w:pStyle w:val="2"/>
      </w:pPr>
    </w:p>
    <w:p w14:paraId="32B14579" w14:textId="77777777" w:rsidR="002051DA" w:rsidRPr="00125B45" w:rsidRDefault="00D961AE" w:rsidP="00125B45">
      <w:pPr>
        <w:pStyle w:val="2"/>
        <w:rPr>
          <w:b/>
        </w:rPr>
      </w:pPr>
      <w:r w:rsidRPr="00125B45">
        <w:rPr>
          <w:b/>
        </w:rPr>
        <w:t>2</w:t>
      </w:r>
      <w:r w:rsidR="009272D3" w:rsidRPr="00125B45">
        <w:rPr>
          <w:b/>
        </w:rPr>
        <w:t>.</w:t>
      </w:r>
      <w:r w:rsidR="00AF518B" w:rsidRPr="00125B45">
        <w:rPr>
          <w:b/>
        </w:rPr>
        <w:t>2</w:t>
      </w:r>
      <w:r w:rsidR="009A3F1C" w:rsidRPr="00125B45">
        <w:rPr>
          <w:b/>
        </w:rPr>
        <w:t>4</w:t>
      </w:r>
      <w:r w:rsidR="002051DA" w:rsidRPr="00125B45">
        <w:rPr>
          <w:b/>
        </w:rPr>
        <w:t xml:space="preserve"> Гидролиз перьев и скан</w:t>
      </w:r>
      <w:r w:rsidR="00D93E77" w:rsidRPr="00125B45">
        <w:rPr>
          <w:b/>
        </w:rPr>
        <w:t>ирующая электронная микроскопия</w:t>
      </w:r>
    </w:p>
    <w:p w14:paraId="55C30C92" w14:textId="77777777" w:rsidR="00BC4B9B" w:rsidRPr="0078017A" w:rsidRDefault="00BC4B9B" w:rsidP="00A702A4">
      <w:pPr>
        <w:rPr>
          <w:rFonts w:cs="Times New Roman"/>
          <w:szCs w:val="28"/>
        </w:rPr>
      </w:pPr>
      <w:r w:rsidRPr="0078017A">
        <w:rPr>
          <w:rFonts w:cs="Times New Roman"/>
          <w:szCs w:val="28"/>
        </w:rPr>
        <w:t xml:space="preserve">Инокулят штамма выращивали в среде </w:t>
      </w:r>
      <w:r w:rsidR="00972C8D" w:rsidRPr="0078017A">
        <w:rPr>
          <w:rFonts w:cs="Times New Roman"/>
          <w:szCs w:val="28"/>
        </w:rPr>
        <w:t>ЛБ</w:t>
      </w:r>
      <w:r w:rsidR="00983530">
        <w:rPr>
          <w:rFonts w:cs="Times New Roman"/>
          <w:szCs w:val="28"/>
        </w:rPr>
        <w:t xml:space="preserve"> в течение 16 ч при 37</w:t>
      </w:r>
      <w:r w:rsidRPr="0078017A">
        <w:rPr>
          <w:rFonts w:cs="Times New Roman"/>
          <w:szCs w:val="28"/>
        </w:rPr>
        <w:t>°</w:t>
      </w:r>
      <w:r w:rsidRPr="0078017A">
        <w:rPr>
          <w:rFonts w:cs="Times New Roman"/>
          <w:szCs w:val="28"/>
          <w:lang w:val="en-US"/>
        </w:rPr>
        <w:t>C</w:t>
      </w:r>
      <w:r w:rsidRPr="0078017A">
        <w:rPr>
          <w:rFonts w:cs="Times New Roman"/>
          <w:szCs w:val="28"/>
        </w:rPr>
        <w:t xml:space="preserve"> и 200 об/мин. Затем 1 мл инокулята добавляли в стеклянную пробирку с куриным пером в 50 мМ натрий-фосфатном буфере (</w:t>
      </w:r>
      <w:r w:rsidRPr="0078017A">
        <w:rPr>
          <w:rFonts w:cs="Times New Roman"/>
          <w:szCs w:val="28"/>
          <w:lang w:val="en-US"/>
        </w:rPr>
        <w:t>pH</w:t>
      </w:r>
      <w:r w:rsidRPr="0078017A">
        <w:rPr>
          <w:rFonts w:cs="Times New Roman"/>
          <w:szCs w:val="28"/>
        </w:rPr>
        <w:t xml:space="preserve"> 7,5). Деградацию проводили на шейкере (250 об/мин) при 37°</w:t>
      </w:r>
      <w:r w:rsidRPr="0078017A">
        <w:rPr>
          <w:rFonts w:cs="Times New Roman"/>
          <w:szCs w:val="28"/>
          <w:lang w:val="en-US"/>
        </w:rPr>
        <w:t>C</w:t>
      </w:r>
      <w:r w:rsidRPr="0078017A">
        <w:rPr>
          <w:rFonts w:cs="Times New Roman"/>
          <w:szCs w:val="28"/>
        </w:rPr>
        <w:t xml:space="preserve"> в течение 216 ч. </w:t>
      </w:r>
      <w:r w:rsidR="00100130" w:rsidRPr="0078017A">
        <w:rPr>
          <w:rFonts w:cs="Times New Roman"/>
          <w:szCs w:val="28"/>
        </w:rPr>
        <w:t xml:space="preserve">Степень деградации </w:t>
      </w:r>
      <w:r w:rsidRPr="0078017A">
        <w:rPr>
          <w:rFonts w:cs="Times New Roman"/>
          <w:szCs w:val="28"/>
        </w:rPr>
        <w:t xml:space="preserve">определяли по сухому весу оставшегося в </w:t>
      </w:r>
      <w:r w:rsidR="00100130" w:rsidRPr="0078017A">
        <w:rPr>
          <w:rFonts w:cs="Times New Roman"/>
          <w:szCs w:val="28"/>
        </w:rPr>
        <w:t>перьевой среде</w:t>
      </w:r>
      <w:r w:rsidRPr="0078017A">
        <w:rPr>
          <w:rFonts w:cs="Times New Roman"/>
          <w:szCs w:val="28"/>
        </w:rPr>
        <w:t xml:space="preserve"> во время инкубации следующим образом</w:t>
      </w:r>
      <w:r w:rsidR="00100130" w:rsidRPr="0078017A">
        <w:rPr>
          <w:rFonts w:cs="Times New Roman"/>
          <w:szCs w:val="28"/>
        </w:rPr>
        <w:t>: к</w:t>
      </w:r>
      <w:r w:rsidRPr="0078017A">
        <w:rPr>
          <w:rFonts w:cs="Times New Roman"/>
          <w:szCs w:val="28"/>
        </w:rPr>
        <w:t>ультуру пропускали через предварительно взвешенную фильтровальную бумагу, а оставшийся осадок дважды промывали дистиллированной в</w:t>
      </w:r>
      <w:r w:rsidR="00983530">
        <w:rPr>
          <w:rFonts w:cs="Times New Roman"/>
          <w:szCs w:val="28"/>
        </w:rPr>
        <w:t>одой и высушивали при 60</w:t>
      </w:r>
      <w:r w:rsidRPr="0078017A">
        <w:rPr>
          <w:rFonts w:cs="Times New Roman"/>
          <w:szCs w:val="28"/>
        </w:rPr>
        <w:t>°</w:t>
      </w:r>
      <w:r w:rsidRPr="0078017A">
        <w:rPr>
          <w:rFonts w:cs="Times New Roman"/>
          <w:szCs w:val="28"/>
          <w:lang w:val="en-US"/>
        </w:rPr>
        <w:t>C</w:t>
      </w:r>
      <w:r w:rsidRPr="0078017A">
        <w:rPr>
          <w:rFonts w:cs="Times New Roman"/>
          <w:szCs w:val="28"/>
        </w:rPr>
        <w:t xml:space="preserve"> до постоянного веса. Результат выражали в процентах от исходного веса пера (100%).</w:t>
      </w:r>
    </w:p>
    <w:p w14:paraId="36C6202C" w14:textId="77777777" w:rsidR="00BC4B9B" w:rsidRPr="0078017A" w:rsidRDefault="00BC4B9B" w:rsidP="005D5B1D">
      <w:pPr>
        <w:rPr>
          <w:rFonts w:cs="Times New Roman"/>
          <w:szCs w:val="28"/>
        </w:rPr>
      </w:pPr>
      <w:r w:rsidRPr="0078017A">
        <w:rPr>
          <w:rFonts w:cs="Times New Roman"/>
          <w:szCs w:val="28"/>
        </w:rPr>
        <w:t>Образцы пера из инокулированной и контрольной (без микроорганизма) культур были взяты после 2 и 6 дней инкубации при 37°</w:t>
      </w:r>
      <w:r w:rsidRPr="0078017A">
        <w:rPr>
          <w:rFonts w:cs="Times New Roman"/>
          <w:szCs w:val="28"/>
          <w:lang w:val="en-US"/>
        </w:rPr>
        <w:t>C</w:t>
      </w:r>
      <w:r w:rsidRPr="0078017A">
        <w:rPr>
          <w:rFonts w:cs="Times New Roman"/>
          <w:szCs w:val="28"/>
        </w:rPr>
        <w:t xml:space="preserve"> со встряхиванием (300 об/мин) и исследованы с помощью </w:t>
      </w:r>
      <w:r w:rsidR="00100130" w:rsidRPr="0078017A">
        <w:rPr>
          <w:rFonts w:cs="Times New Roman"/>
          <w:szCs w:val="28"/>
        </w:rPr>
        <w:t>С</w:t>
      </w:r>
      <w:r w:rsidRPr="0078017A">
        <w:rPr>
          <w:rFonts w:cs="Times New Roman"/>
          <w:szCs w:val="28"/>
        </w:rPr>
        <w:t xml:space="preserve">ЭМ на предмет деградации пера. Образцы пера </w:t>
      </w:r>
      <w:r w:rsidR="00100130" w:rsidRPr="0078017A">
        <w:rPr>
          <w:rFonts w:cs="Times New Roman"/>
          <w:szCs w:val="28"/>
        </w:rPr>
        <w:t xml:space="preserve">прикрепляли к столику </w:t>
      </w:r>
      <w:r w:rsidRPr="0078017A">
        <w:rPr>
          <w:rFonts w:cs="Times New Roman"/>
          <w:szCs w:val="28"/>
        </w:rPr>
        <w:t>и напыляли золото</w:t>
      </w:r>
      <w:r w:rsidR="00100130" w:rsidRPr="0078017A">
        <w:rPr>
          <w:rFonts w:cs="Times New Roman"/>
          <w:szCs w:val="28"/>
        </w:rPr>
        <w:t xml:space="preserve"> </w:t>
      </w:r>
      <w:r w:rsidRPr="0078017A">
        <w:rPr>
          <w:rFonts w:cs="Times New Roman"/>
          <w:szCs w:val="28"/>
        </w:rPr>
        <w:t>(10 нм)</w:t>
      </w:r>
      <w:r w:rsidR="00100130" w:rsidRPr="0078017A">
        <w:rPr>
          <w:rFonts w:cs="Times New Roman"/>
          <w:szCs w:val="28"/>
        </w:rPr>
        <w:t xml:space="preserve">, </w:t>
      </w:r>
      <w:r w:rsidR="00D462BA" w:rsidRPr="0078017A">
        <w:rPr>
          <w:rFonts w:cs="Times New Roman"/>
          <w:szCs w:val="28"/>
        </w:rPr>
        <w:t>для повышения</w:t>
      </w:r>
      <w:r w:rsidR="00100130" w:rsidRPr="0078017A">
        <w:rPr>
          <w:rFonts w:cs="Times New Roman"/>
          <w:szCs w:val="28"/>
        </w:rPr>
        <w:t xml:space="preserve"> проводимости</w:t>
      </w:r>
      <w:r w:rsidRPr="0078017A">
        <w:rPr>
          <w:rFonts w:cs="Times New Roman"/>
          <w:szCs w:val="28"/>
        </w:rPr>
        <w:t xml:space="preserve">. Изображения были получены с помощью сканирующего электронного микроскопа </w:t>
      </w:r>
      <w:r w:rsidRPr="0078017A">
        <w:rPr>
          <w:rFonts w:cs="Times New Roman"/>
          <w:szCs w:val="28"/>
          <w:lang w:val="en-US"/>
        </w:rPr>
        <w:t>Auriga</w:t>
      </w:r>
      <w:r w:rsidRPr="0078017A">
        <w:rPr>
          <w:rFonts w:cs="Times New Roman"/>
          <w:szCs w:val="28"/>
        </w:rPr>
        <w:t xml:space="preserve"> </w:t>
      </w:r>
      <w:r w:rsidRPr="0078017A">
        <w:rPr>
          <w:rFonts w:cs="Times New Roman"/>
          <w:szCs w:val="28"/>
          <w:lang w:val="en-US"/>
        </w:rPr>
        <w:t>Crossbeam</w:t>
      </w:r>
      <w:r w:rsidRPr="0078017A">
        <w:rPr>
          <w:rFonts w:cs="Times New Roman"/>
          <w:szCs w:val="28"/>
        </w:rPr>
        <w:t xml:space="preserve"> 540 (</w:t>
      </w:r>
      <w:r w:rsidRPr="0078017A">
        <w:rPr>
          <w:rFonts w:cs="Times New Roman"/>
          <w:szCs w:val="28"/>
          <w:lang w:val="en-US"/>
        </w:rPr>
        <w:t>Carl</w:t>
      </w:r>
      <w:r w:rsidRPr="0078017A">
        <w:rPr>
          <w:rFonts w:cs="Times New Roman"/>
          <w:szCs w:val="28"/>
        </w:rPr>
        <w:t xml:space="preserve"> </w:t>
      </w:r>
      <w:r w:rsidRPr="0078017A">
        <w:rPr>
          <w:rFonts w:cs="Times New Roman"/>
          <w:szCs w:val="28"/>
          <w:lang w:val="en-US"/>
        </w:rPr>
        <w:t>Zeiss</w:t>
      </w:r>
      <w:r w:rsidRPr="0078017A">
        <w:rPr>
          <w:rFonts w:cs="Times New Roman"/>
          <w:szCs w:val="28"/>
        </w:rPr>
        <w:t xml:space="preserve">, </w:t>
      </w:r>
      <w:r w:rsidRPr="0078017A">
        <w:rPr>
          <w:rFonts w:cs="Times New Roman"/>
          <w:szCs w:val="28"/>
          <w:lang w:val="en-US"/>
        </w:rPr>
        <w:t>Jena</w:t>
      </w:r>
      <w:r w:rsidRPr="0078017A">
        <w:rPr>
          <w:rFonts w:cs="Times New Roman"/>
          <w:szCs w:val="28"/>
        </w:rPr>
        <w:t>, Германия), р</w:t>
      </w:r>
      <w:r w:rsidR="005D5B1D" w:rsidRPr="0078017A">
        <w:rPr>
          <w:rFonts w:cs="Times New Roman"/>
          <w:szCs w:val="28"/>
        </w:rPr>
        <w:t>аботающего при напряжении 3 кВ.</w:t>
      </w:r>
    </w:p>
    <w:p w14:paraId="69CCF75F" w14:textId="77777777" w:rsidR="00483688" w:rsidRDefault="00483688" w:rsidP="00125B45">
      <w:pPr>
        <w:pStyle w:val="2"/>
      </w:pPr>
    </w:p>
    <w:p w14:paraId="773AEAF9" w14:textId="77777777" w:rsidR="00B101F9" w:rsidRPr="00125B45" w:rsidRDefault="00B101F9" w:rsidP="00125B45">
      <w:pPr>
        <w:pStyle w:val="2"/>
        <w:rPr>
          <w:b/>
        </w:rPr>
      </w:pPr>
      <w:r w:rsidRPr="00125B45">
        <w:rPr>
          <w:b/>
        </w:rPr>
        <w:t>2.2</w:t>
      </w:r>
      <w:r w:rsidR="009A3F1C" w:rsidRPr="00125B45">
        <w:rPr>
          <w:b/>
        </w:rPr>
        <w:t>5</w:t>
      </w:r>
      <w:r w:rsidRPr="00125B45">
        <w:rPr>
          <w:b/>
        </w:rPr>
        <w:t xml:space="preserve"> Приготовление сыра из коровьего молока</w:t>
      </w:r>
    </w:p>
    <w:p w14:paraId="2A554F24" w14:textId="77777777" w:rsidR="00B101F9" w:rsidRPr="0078017A" w:rsidRDefault="001C79D7" w:rsidP="007D5643">
      <w:pPr>
        <w:rPr>
          <w:rFonts w:eastAsia="Times New Roman" w:cs="Times New Roman"/>
          <w:szCs w:val="28"/>
          <w:lang w:eastAsia="ru-RU"/>
        </w:rPr>
      </w:pPr>
      <w:r w:rsidRPr="0078017A">
        <w:rPr>
          <w:rFonts w:eastAsia="Times New Roman" w:cs="Times New Roman"/>
          <w:szCs w:val="28"/>
          <w:lang w:eastAsia="ru-RU"/>
        </w:rPr>
        <w:t xml:space="preserve">Состав молока </w:t>
      </w:r>
      <w:r w:rsidR="00B101F9" w:rsidRPr="0078017A">
        <w:rPr>
          <w:rFonts w:eastAsia="Times New Roman" w:cs="Times New Roman"/>
          <w:szCs w:val="28"/>
          <w:lang w:eastAsia="ru-RU"/>
        </w:rPr>
        <w:t>анализиров</w:t>
      </w:r>
      <w:r w:rsidRPr="0078017A">
        <w:rPr>
          <w:rFonts w:eastAsia="Times New Roman" w:cs="Times New Roman"/>
          <w:szCs w:val="28"/>
          <w:lang w:eastAsia="ru-RU"/>
        </w:rPr>
        <w:t xml:space="preserve">али на анализаторе </w:t>
      </w:r>
      <w:r w:rsidR="003533BA" w:rsidRPr="0078017A">
        <w:rPr>
          <w:rFonts w:cs="Times New Roman"/>
          <w:szCs w:val="28"/>
        </w:rPr>
        <w:t>Лактан 600 ультра</w:t>
      </w:r>
      <w:r w:rsidR="003533BA" w:rsidRPr="0078017A">
        <w:rPr>
          <w:rFonts w:eastAsia="Times New Roman" w:cs="Times New Roman"/>
          <w:szCs w:val="28"/>
          <w:lang w:eastAsia="ru-RU"/>
        </w:rPr>
        <w:t>.</w:t>
      </w:r>
      <w:r w:rsidRPr="0078017A">
        <w:rPr>
          <w:rFonts w:eastAsia="Times New Roman" w:cs="Times New Roman"/>
          <w:szCs w:val="28"/>
          <w:lang w:eastAsia="ru-RU"/>
        </w:rPr>
        <w:t xml:space="preserve"> </w:t>
      </w:r>
      <w:r w:rsidR="00B101F9" w:rsidRPr="0078017A">
        <w:rPr>
          <w:rFonts w:eastAsia="Times New Roman" w:cs="Times New Roman"/>
          <w:szCs w:val="28"/>
          <w:lang w:eastAsia="ru-RU"/>
        </w:rPr>
        <w:t>Молоко пастеризовали при 68</w:t>
      </w:r>
      <w:r w:rsidR="003533BA" w:rsidRPr="0078017A">
        <w:rPr>
          <w:rFonts w:eastAsia="Times New Roman" w:cs="Times New Roman"/>
          <w:szCs w:val="28"/>
          <w:lang w:eastAsia="ru-RU"/>
        </w:rPr>
        <w:t>°С в течение</w:t>
      </w:r>
      <w:r w:rsidR="00B101F9" w:rsidRPr="0078017A">
        <w:rPr>
          <w:rFonts w:eastAsia="Times New Roman" w:cs="Times New Roman"/>
          <w:szCs w:val="28"/>
          <w:lang w:eastAsia="ru-RU"/>
        </w:rPr>
        <w:t xml:space="preserve"> 30 мин</w:t>
      </w:r>
      <w:r w:rsidR="003533BA" w:rsidRPr="0078017A">
        <w:rPr>
          <w:rFonts w:eastAsia="Times New Roman" w:cs="Times New Roman"/>
          <w:szCs w:val="28"/>
          <w:lang w:eastAsia="ru-RU"/>
        </w:rPr>
        <w:t>ут, затем о</w:t>
      </w:r>
      <w:r w:rsidR="00B101F9" w:rsidRPr="0078017A">
        <w:rPr>
          <w:rFonts w:eastAsia="Times New Roman" w:cs="Times New Roman"/>
          <w:szCs w:val="28"/>
          <w:lang w:eastAsia="ru-RU"/>
        </w:rPr>
        <w:t>хлаждали до 37</w:t>
      </w:r>
      <w:r w:rsidR="003533BA" w:rsidRPr="0078017A">
        <w:rPr>
          <w:rFonts w:eastAsia="Times New Roman" w:cs="Times New Roman"/>
          <w:szCs w:val="28"/>
          <w:lang w:eastAsia="ru-RU"/>
        </w:rPr>
        <w:t>°С.</w:t>
      </w:r>
      <w:r w:rsidR="007D5643" w:rsidRPr="0078017A">
        <w:rPr>
          <w:rFonts w:eastAsia="Times New Roman" w:cs="Times New Roman"/>
          <w:szCs w:val="28"/>
          <w:lang w:eastAsia="ru-RU"/>
        </w:rPr>
        <w:t xml:space="preserve"> </w:t>
      </w:r>
      <w:r w:rsidR="003533BA" w:rsidRPr="0078017A">
        <w:rPr>
          <w:rFonts w:eastAsia="Times New Roman" w:cs="Times New Roman"/>
          <w:szCs w:val="28"/>
          <w:lang w:eastAsia="ru-RU"/>
        </w:rPr>
        <w:t>К</w:t>
      </w:r>
      <w:r w:rsidR="00B101F9" w:rsidRPr="0078017A">
        <w:rPr>
          <w:rFonts w:eastAsia="Times New Roman" w:cs="Times New Roman"/>
          <w:szCs w:val="28"/>
          <w:lang w:eastAsia="ru-RU"/>
        </w:rPr>
        <w:t xml:space="preserve"> </w:t>
      </w:r>
      <w:r w:rsidR="003533BA" w:rsidRPr="0078017A">
        <w:rPr>
          <w:rFonts w:eastAsia="Times New Roman" w:cs="Times New Roman"/>
          <w:szCs w:val="28"/>
          <w:lang w:eastAsia="ru-RU"/>
        </w:rPr>
        <w:t>молоку добавили 33 мл 10% CaCl</w:t>
      </w:r>
      <w:r w:rsidR="003533BA" w:rsidRPr="0078017A">
        <w:rPr>
          <w:rFonts w:eastAsia="Times New Roman" w:cs="Times New Roman"/>
          <w:szCs w:val="28"/>
          <w:vertAlign w:val="subscript"/>
          <w:lang w:eastAsia="ru-RU"/>
        </w:rPr>
        <w:t>2</w:t>
      </w:r>
      <w:r w:rsidR="003533BA" w:rsidRPr="0078017A">
        <w:rPr>
          <w:rFonts w:eastAsia="Times New Roman" w:cs="Times New Roman"/>
          <w:szCs w:val="28"/>
          <w:lang w:eastAsia="ru-RU"/>
        </w:rPr>
        <w:t xml:space="preserve"> и д</w:t>
      </w:r>
      <w:r w:rsidR="00B101F9" w:rsidRPr="0078017A">
        <w:rPr>
          <w:rFonts w:eastAsia="Times New Roman" w:cs="Times New Roman"/>
          <w:szCs w:val="28"/>
          <w:lang w:eastAsia="ru-RU"/>
        </w:rPr>
        <w:t xml:space="preserve">обавили 100 мл </w:t>
      </w:r>
      <w:r w:rsidR="003533BA" w:rsidRPr="0078017A">
        <w:rPr>
          <w:rFonts w:eastAsia="Times New Roman" w:cs="Times New Roman"/>
          <w:szCs w:val="28"/>
          <w:lang w:eastAsia="ru-RU"/>
        </w:rPr>
        <w:t xml:space="preserve">энзиматического экстракта штамма </w:t>
      </w:r>
      <w:r w:rsidR="003533BA" w:rsidRPr="0078017A">
        <w:rPr>
          <w:rFonts w:eastAsia="Times New Roman" w:cs="Times New Roman"/>
          <w:i/>
          <w:szCs w:val="28"/>
          <w:lang w:val="en-US" w:eastAsia="ru-RU"/>
        </w:rPr>
        <w:t>Bacillus</w:t>
      </w:r>
      <w:r w:rsidR="003533BA" w:rsidRPr="0078017A">
        <w:rPr>
          <w:rFonts w:eastAsia="Times New Roman" w:cs="Times New Roman"/>
          <w:i/>
          <w:szCs w:val="28"/>
          <w:lang w:eastAsia="ru-RU"/>
        </w:rPr>
        <w:t xml:space="preserve"> </w:t>
      </w:r>
      <w:r w:rsidR="003533BA" w:rsidRPr="0078017A">
        <w:rPr>
          <w:rFonts w:eastAsia="Times New Roman" w:cs="Times New Roman"/>
          <w:i/>
          <w:szCs w:val="28"/>
          <w:lang w:val="en-US" w:eastAsia="ru-RU"/>
        </w:rPr>
        <w:t>licheniformis</w:t>
      </w:r>
      <w:r w:rsidR="003533BA" w:rsidRPr="0078017A">
        <w:rPr>
          <w:rFonts w:eastAsia="Times New Roman" w:cs="Times New Roman"/>
          <w:szCs w:val="28"/>
          <w:lang w:eastAsia="ru-RU"/>
        </w:rPr>
        <w:t xml:space="preserve"> </w:t>
      </w:r>
      <w:r w:rsidR="003533BA" w:rsidRPr="0078017A">
        <w:rPr>
          <w:rFonts w:eastAsia="Times New Roman" w:cs="Times New Roman"/>
          <w:szCs w:val="28"/>
          <w:lang w:val="en-US" w:eastAsia="ru-RU"/>
        </w:rPr>
        <w:t>T</w:t>
      </w:r>
      <w:r w:rsidR="003533BA" w:rsidRPr="0078017A">
        <w:rPr>
          <w:rFonts w:eastAsia="Times New Roman" w:cs="Times New Roman"/>
          <w:szCs w:val="28"/>
          <w:lang w:eastAsia="ru-RU"/>
        </w:rPr>
        <w:t>7</w:t>
      </w:r>
      <w:r w:rsidR="00B101F9" w:rsidRPr="0078017A">
        <w:rPr>
          <w:rFonts w:eastAsia="Times New Roman" w:cs="Times New Roman"/>
          <w:szCs w:val="28"/>
          <w:lang w:eastAsia="ru-RU"/>
        </w:rPr>
        <w:t>.</w:t>
      </w:r>
      <w:r w:rsidR="003533BA" w:rsidRPr="0078017A">
        <w:rPr>
          <w:rFonts w:eastAsia="Times New Roman" w:cs="Times New Roman"/>
          <w:szCs w:val="28"/>
          <w:lang w:eastAsia="ru-RU"/>
        </w:rPr>
        <w:t xml:space="preserve"> И</w:t>
      </w:r>
      <w:r w:rsidR="00B101F9" w:rsidRPr="0078017A">
        <w:rPr>
          <w:rFonts w:eastAsia="Times New Roman" w:cs="Times New Roman"/>
          <w:szCs w:val="28"/>
          <w:lang w:eastAsia="ru-RU"/>
        </w:rPr>
        <w:t>нкубировали на водяной бане при 37</w:t>
      </w:r>
      <w:r w:rsidR="003533BA" w:rsidRPr="0078017A">
        <w:rPr>
          <w:rFonts w:eastAsia="Times New Roman" w:cs="Times New Roman"/>
          <w:szCs w:val="28"/>
          <w:lang w:eastAsia="ru-RU"/>
        </w:rPr>
        <w:t>°</w:t>
      </w:r>
      <w:r w:rsidR="003533BA" w:rsidRPr="0078017A">
        <w:rPr>
          <w:rFonts w:eastAsia="Times New Roman" w:cs="Times New Roman"/>
          <w:szCs w:val="28"/>
          <w:lang w:val="en-US" w:eastAsia="ru-RU"/>
        </w:rPr>
        <w:t>C</w:t>
      </w:r>
      <w:r w:rsidR="00B101F9" w:rsidRPr="0078017A">
        <w:rPr>
          <w:rFonts w:eastAsia="Times New Roman" w:cs="Times New Roman"/>
          <w:szCs w:val="28"/>
          <w:lang w:eastAsia="ru-RU"/>
        </w:rPr>
        <w:t xml:space="preserve">. </w:t>
      </w:r>
      <w:r w:rsidR="003533BA" w:rsidRPr="0078017A">
        <w:rPr>
          <w:rFonts w:eastAsia="Times New Roman" w:cs="Times New Roman"/>
          <w:szCs w:val="28"/>
          <w:lang w:eastAsia="ru-RU"/>
        </w:rPr>
        <w:t xml:space="preserve">После образования сгустка его </w:t>
      </w:r>
      <w:r w:rsidR="00B101F9" w:rsidRPr="0078017A">
        <w:rPr>
          <w:rFonts w:eastAsia="Times New Roman" w:cs="Times New Roman"/>
          <w:szCs w:val="28"/>
          <w:lang w:eastAsia="ru-RU"/>
        </w:rPr>
        <w:t xml:space="preserve">нарезали на </w:t>
      </w:r>
      <w:r w:rsidR="003533BA" w:rsidRPr="0078017A">
        <w:rPr>
          <w:rFonts w:eastAsia="Times New Roman" w:cs="Times New Roman"/>
          <w:szCs w:val="28"/>
          <w:lang w:eastAsia="ru-RU"/>
        </w:rPr>
        <w:t>кубики</w:t>
      </w:r>
      <w:r w:rsidR="00B101F9" w:rsidRPr="0078017A">
        <w:rPr>
          <w:rFonts w:eastAsia="Times New Roman" w:cs="Times New Roman"/>
          <w:szCs w:val="28"/>
          <w:lang w:eastAsia="ru-RU"/>
        </w:rPr>
        <w:t xml:space="preserve"> </w:t>
      </w:r>
      <w:r w:rsidR="003533BA" w:rsidRPr="0078017A">
        <w:rPr>
          <w:rFonts w:eastAsia="Times New Roman" w:cs="Times New Roman"/>
          <w:szCs w:val="28"/>
          <w:lang w:eastAsia="ru-RU"/>
        </w:rPr>
        <w:t>со стороной 10 мм</w:t>
      </w:r>
      <w:r w:rsidR="00B101F9" w:rsidRPr="0078017A">
        <w:rPr>
          <w:rFonts w:eastAsia="Times New Roman" w:cs="Times New Roman"/>
          <w:szCs w:val="28"/>
          <w:lang w:eastAsia="ru-RU"/>
        </w:rPr>
        <w:t xml:space="preserve">. </w:t>
      </w:r>
      <w:r w:rsidR="003533BA" w:rsidRPr="0078017A">
        <w:rPr>
          <w:rFonts w:eastAsia="Times New Roman" w:cs="Times New Roman"/>
          <w:szCs w:val="28"/>
          <w:lang w:eastAsia="ru-RU"/>
        </w:rPr>
        <w:t>Вымешиванием при 37°С в течение 15 минут проводили о</w:t>
      </w:r>
      <w:r w:rsidR="007D5643" w:rsidRPr="0078017A">
        <w:rPr>
          <w:rFonts w:eastAsia="Times New Roman" w:cs="Times New Roman"/>
          <w:szCs w:val="28"/>
          <w:lang w:eastAsia="ru-RU"/>
        </w:rPr>
        <w:t>тделение сыворотки и получали сырное зерно. Из сырного серна формировали сырную массу и помещали в цилиндрическую форму на ночь для самопрессования</w:t>
      </w:r>
      <w:r w:rsidR="00B101F9" w:rsidRPr="0078017A">
        <w:rPr>
          <w:rFonts w:eastAsia="Times New Roman" w:cs="Times New Roman"/>
          <w:szCs w:val="28"/>
          <w:lang w:eastAsia="ru-RU"/>
        </w:rPr>
        <w:t>.</w:t>
      </w:r>
      <w:r w:rsidR="007D5643" w:rsidRPr="0078017A">
        <w:rPr>
          <w:rFonts w:eastAsia="Times New Roman" w:cs="Times New Roman"/>
          <w:szCs w:val="28"/>
          <w:lang w:eastAsia="ru-RU"/>
        </w:rPr>
        <w:t xml:space="preserve"> Дополнительно сыр держали под прессом в течение 3 часов, после чего сыр выдерживали в 300</w:t>
      </w:r>
      <w:r w:rsidR="009A7D92" w:rsidRPr="0078017A">
        <w:rPr>
          <w:rFonts w:eastAsia="Times New Roman" w:cs="Times New Roman"/>
          <w:szCs w:val="28"/>
          <w:lang w:eastAsia="ru-RU"/>
        </w:rPr>
        <w:t xml:space="preserve"> </w:t>
      </w:r>
      <w:r w:rsidR="007D5643" w:rsidRPr="0078017A">
        <w:rPr>
          <w:rFonts w:eastAsia="Times New Roman" w:cs="Times New Roman"/>
          <w:szCs w:val="28"/>
          <w:lang w:eastAsia="ru-RU"/>
        </w:rPr>
        <w:t xml:space="preserve">мл рассола, содержащего 30 г </w:t>
      </w:r>
      <w:r w:rsidR="007D5643" w:rsidRPr="0078017A">
        <w:rPr>
          <w:rFonts w:eastAsia="Times New Roman" w:cs="Times New Roman"/>
          <w:szCs w:val="28"/>
          <w:lang w:val="en-US" w:eastAsia="ru-RU"/>
        </w:rPr>
        <w:t>NaCl</w:t>
      </w:r>
      <w:r w:rsidR="007D5643" w:rsidRPr="0078017A">
        <w:rPr>
          <w:rFonts w:eastAsia="Times New Roman" w:cs="Times New Roman"/>
          <w:szCs w:val="28"/>
          <w:lang w:eastAsia="ru-RU"/>
        </w:rPr>
        <w:t>, 21 мл 9% уксуса, 3 мл 10% CaCl</w:t>
      </w:r>
      <w:r w:rsidR="007D5643" w:rsidRPr="0078017A">
        <w:rPr>
          <w:rFonts w:eastAsia="Times New Roman" w:cs="Times New Roman"/>
          <w:szCs w:val="28"/>
          <w:vertAlign w:val="subscript"/>
          <w:lang w:eastAsia="ru-RU"/>
        </w:rPr>
        <w:t>2</w:t>
      </w:r>
      <w:r w:rsidR="007D5643" w:rsidRPr="0078017A">
        <w:rPr>
          <w:rFonts w:eastAsia="Times New Roman" w:cs="Times New Roman"/>
          <w:szCs w:val="28"/>
          <w:lang w:eastAsia="ru-RU"/>
        </w:rPr>
        <w:t xml:space="preserve"> в течение 4 суток при 4°С. Сыр отмачивали в очищенной обратным осмосом водой в течение 6 часов. Хранили сыр при 4°С в холодильном шкафу течение и проводили измерения.</w:t>
      </w:r>
    </w:p>
    <w:p w14:paraId="25C9D526" w14:textId="77777777" w:rsidR="00483688" w:rsidRDefault="00483688" w:rsidP="00125B45">
      <w:pPr>
        <w:pStyle w:val="2"/>
      </w:pPr>
    </w:p>
    <w:p w14:paraId="4B02C7B4" w14:textId="77777777" w:rsidR="00C1402B" w:rsidRPr="00125B45" w:rsidRDefault="0010247C" w:rsidP="00125B45">
      <w:pPr>
        <w:pStyle w:val="2"/>
        <w:rPr>
          <w:b/>
        </w:rPr>
      </w:pPr>
      <w:r w:rsidRPr="00125B45">
        <w:rPr>
          <w:b/>
        </w:rPr>
        <w:t>2.2</w:t>
      </w:r>
      <w:r w:rsidR="009A3F1C" w:rsidRPr="00125B45">
        <w:rPr>
          <w:b/>
        </w:rPr>
        <w:t>6</w:t>
      </w:r>
      <w:r w:rsidRPr="00125B45">
        <w:rPr>
          <w:b/>
        </w:rPr>
        <w:t xml:space="preserve"> </w:t>
      </w:r>
      <w:r w:rsidR="00C1402B" w:rsidRPr="00125B45">
        <w:rPr>
          <w:b/>
        </w:rPr>
        <w:t>Протокол секвенирования Oxford Nanopore</w:t>
      </w:r>
    </w:p>
    <w:p w14:paraId="44B4275F" w14:textId="77777777" w:rsidR="0010247C" w:rsidRPr="0078017A" w:rsidRDefault="0010247C" w:rsidP="00EF5E99">
      <w:pPr>
        <w:rPr>
          <w:rFonts w:eastAsia="Times New Roman" w:cs="Times New Roman"/>
          <w:szCs w:val="28"/>
          <w:lang w:eastAsia="ru-RU"/>
        </w:rPr>
      </w:pPr>
      <w:r w:rsidRPr="00483688">
        <w:rPr>
          <w:rFonts w:eastAsia="Times New Roman" w:cs="Times New Roman"/>
          <w:szCs w:val="28"/>
          <w:lang w:val="kk-KZ" w:eastAsia="ru-RU"/>
        </w:rPr>
        <w:t xml:space="preserve">Секвенирование полного генома штамма была проведена согласно протоколу Oxford Nanopore Technologies (Ligation sequencing gDNA (SQK-LSK109)). </w:t>
      </w:r>
      <w:r w:rsidRPr="0078017A">
        <w:rPr>
          <w:rFonts w:eastAsia="Times New Roman" w:cs="Times New Roman"/>
          <w:szCs w:val="28"/>
          <w:lang w:eastAsia="ru-RU"/>
        </w:rPr>
        <w:t>Из выделенной геномной ДНК (140 нг/мкл), в пробирку объемом 0,2 мл, было взято 1 мкг ДНК и водой объем был доведен до 47 мкл. Далее в эту же пробирку было добавлено 3,5 мкл NEBNext FFPE DNA Repair Buffer, 2 мкл NEBNext FFPE DNA Repair Mix, 3.5 мкл Ultra II End-prep Reaction Buffer и 3 мкл Ultra II End-prep Enzyme Mix. После чего смесь была тщательно пипетирована, смор капель со стенох пробирки собирали центрифугированием. Полученная смесь была помещена в амплификатор и была запущена программа: 5 минут при 20°C и 5 минут при 65°C.</w:t>
      </w:r>
    </w:p>
    <w:p w14:paraId="4E573F54" w14:textId="77777777" w:rsidR="00483688" w:rsidRPr="00125B45" w:rsidRDefault="00483688" w:rsidP="00125B45">
      <w:pPr>
        <w:pStyle w:val="2"/>
        <w:rPr>
          <w:b/>
        </w:rPr>
      </w:pPr>
    </w:p>
    <w:p w14:paraId="04254EDD" w14:textId="77777777" w:rsidR="0010247C" w:rsidRPr="00125B45" w:rsidRDefault="0010247C" w:rsidP="00125B45">
      <w:pPr>
        <w:pStyle w:val="2"/>
        <w:rPr>
          <w:b/>
        </w:rPr>
      </w:pPr>
      <w:r w:rsidRPr="00125B45">
        <w:rPr>
          <w:b/>
        </w:rPr>
        <w:t>2.2</w:t>
      </w:r>
      <w:r w:rsidR="009A3F1C" w:rsidRPr="00125B45">
        <w:rPr>
          <w:b/>
        </w:rPr>
        <w:t>7</w:t>
      </w:r>
      <w:r w:rsidRPr="00125B45">
        <w:rPr>
          <w:b/>
        </w:rPr>
        <w:t xml:space="preserve"> </w:t>
      </w:r>
      <w:r w:rsidR="00C1402B" w:rsidRPr="00125B45">
        <w:rPr>
          <w:b/>
        </w:rPr>
        <w:t>Очис</w:t>
      </w:r>
      <w:r w:rsidRPr="00125B45">
        <w:rPr>
          <w:b/>
        </w:rPr>
        <w:t>т</w:t>
      </w:r>
      <w:r w:rsidR="00C1402B" w:rsidRPr="00125B45">
        <w:rPr>
          <w:b/>
        </w:rPr>
        <w:t>ка на магнитных шариках AMPure XP</w:t>
      </w:r>
    </w:p>
    <w:p w14:paraId="264F237E" w14:textId="77777777" w:rsidR="0010247C" w:rsidRPr="0078017A" w:rsidRDefault="00C05B84" w:rsidP="00EF5E99">
      <w:pPr>
        <w:rPr>
          <w:rFonts w:eastAsia="OTS-derived-font" w:cs="Times New Roman"/>
          <w:b/>
        </w:rPr>
      </w:pPr>
      <w:r w:rsidRPr="0078017A">
        <w:rPr>
          <w:rFonts w:cs="Times New Roman"/>
        </w:rPr>
        <w:t>С</w:t>
      </w:r>
      <w:r w:rsidR="00C1402B" w:rsidRPr="0078017A">
        <w:rPr>
          <w:rFonts w:cs="Times New Roman"/>
        </w:rPr>
        <w:t xml:space="preserve">месь была очищена при помощи магнитных шариков </w:t>
      </w:r>
      <w:r w:rsidR="00C1402B" w:rsidRPr="0078017A">
        <w:rPr>
          <w:rFonts w:eastAsia="OTS-derived-font" w:cs="Times New Roman"/>
        </w:rPr>
        <w:t>AMPure XP</w:t>
      </w:r>
      <w:r w:rsidR="00C1402B" w:rsidRPr="0078017A">
        <w:rPr>
          <w:rFonts w:cs="Times New Roman"/>
        </w:rPr>
        <w:t xml:space="preserve">. Для этого полученная смесь была перенесена в чистую пробирку (1,5 мл) и в нее было добавлено 60 мкл магнитных шариков </w:t>
      </w:r>
      <w:r w:rsidR="00C1402B" w:rsidRPr="0078017A">
        <w:rPr>
          <w:rFonts w:eastAsia="OTS-derived-font" w:cs="Times New Roman"/>
        </w:rPr>
        <w:t xml:space="preserve">AMPure XP. Полученная смесь инкубировалась при комнатной температуре </w:t>
      </w:r>
      <w:r w:rsidRPr="0078017A">
        <w:rPr>
          <w:rFonts w:eastAsia="OTS-derived-font" w:cs="Times New Roman"/>
        </w:rPr>
        <w:t xml:space="preserve">в течение </w:t>
      </w:r>
      <w:r w:rsidR="00C1402B" w:rsidRPr="0078017A">
        <w:rPr>
          <w:rFonts w:eastAsia="OTS-derived-font" w:cs="Times New Roman"/>
        </w:rPr>
        <w:t>5 минут с постоянным инвертированием. По окончании инкубации пробирк</w:t>
      </w:r>
      <w:r w:rsidRPr="0078017A">
        <w:rPr>
          <w:rFonts w:eastAsia="OTS-derived-font" w:cs="Times New Roman"/>
        </w:rPr>
        <w:t>у</w:t>
      </w:r>
      <w:r w:rsidR="00C1402B" w:rsidRPr="0078017A">
        <w:rPr>
          <w:rFonts w:eastAsia="OTS-derived-font" w:cs="Times New Roman"/>
        </w:rPr>
        <w:t xml:space="preserve"> </w:t>
      </w:r>
      <w:r w:rsidRPr="0078017A">
        <w:rPr>
          <w:rFonts w:eastAsia="OTS-derived-font" w:cs="Times New Roman"/>
        </w:rPr>
        <w:t>центрифугировали</w:t>
      </w:r>
      <w:r w:rsidR="00C1402B" w:rsidRPr="0078017A">
        <w:rPr>
          <w:rFonts w:eastAsia="OTS-derived-font" w:cs="Times New Roman"/>
        </w:rPr>
        <w:t xml:space="preserve">, для сброса капель со стенок пробирки, и помещалась на магнитный штатив и оставлялась до полного осветления надосадочной жидкости. </w:t>
      </w:r>
      <w:r w:rsidRPr="0078017A">
        <w:rPr>
          <w:rFonts w:eastAsia="OTS-derived-font" w:cs="Times New Roman"/>
        </w:rPr>
        <w:t>О</w:t>
      </w:r>
      <w:r w:rsidR="00C1402B" w:rsidRPr="0078017A">
        <w:rPr>
          <w:rFonts w:eastAsia="OTS-derived-font" w:cs="Times New Roman"/>
        </w:rPr>
        <w:t>садок с магнитными шариками промывал</w:t>
      </w:r>
      <w:r w:rsidRPr="0078017A">
        <w:rPr>
          <w:rFonts w:eastAsia="OTS-derived-font" w:cs="Times New Roman"/>
        </w:rPr>
        <w:t>и</w:t>
      </w:r>
      <w:r w:rsidR="00C1402B" w:rsidRPr="0078017A">
        <w:rPr>
          <w:rFonts w:eastAsia="OTS-derived-font" w:cs="Times New Roman"/>
        </w:rPr>
        <w:t xml:space="preserve"> 200 мкл 70% этанол</w:t>
      </w:r>
      <w:r w:rsidRPr="0078017A">
        <w:rPr>
          <w:rFonts w:eastAsia="OTS-derived-font" w:cs="Times New Roman"/>
        </w:rPr>
        <w:t>ом</w:t>
      </w:r>
      <w:r w:rsidR="00C1402B" w:rsidRPr="0078017A">
        <w:rPr>
          <w:rFonts w:eastAsia="OTS-derived-font" w:cs="Times New Roman"/>
        </w:rPr>
        <w:t xml:space="preserve"> без нарушения осадка. Данная процедура проводилась 2 раза. Пробирк</w:t>
      </w:r>
      <w:r w:rsidRPr="0078017A">
        <w:rPr>
          <w:rFonts w:eastAsia="OTS-derived-font" w:cs="Times New Roman"/>
        </w:rPr>
        <w:t>у</w:t>
      </w:r>
      <w:r w:rsidR="00C1402B" w:rsidRPr="0078017A">
        <w:rPr>
          <w:rFonts w:eastAsia="OTS-derived-font" w:cs="Times New Roman"/>
        </w:rPr>
        <w:t xml:space="preserve"> с магнитными шариками </w:t>
      </w:r>
      <w:r w:rsidRPr="0078017A">
        <w:rPr>
          <w:rFonts w:eastAsia="OTS-derived-font" w:cs="Times New Roman"/>
        </w:rPr>
        <w:t>центрифугировали</w:t>
      </w:r>
      <w:r w:rsidR="00C1402B" w:rsidRPr="0078017A">
        <w:rPr>
          <w:rFonts w:eastAsia="OTS-derived-font" w:cs="Times New Roman"/>
        </w:rPr>
        <w:t xml:space="preserve"> и помещал</w:t>
      </w:r>
      <w:r w:rsidRPr="0078017A">
        <w:rPr>
          <w:rFonts w:eastAsia="OTS-derived-font" w:cs="Times New Roman"/>
        </w:rPr>
        <w:t>и</w:t>
      </w:r>
      <w:r w:rsidR="00C1402B" w:rsidRPr="0078017A">
        <w:rPr>
          <w:rFonts w:eastAsia="OTS-derived-font" w:cs="Times New Roman"/>
        </w:rPr>
        <w:t xml:space="preserve"> </w:t>
      </w:r>
      <w:r w:rsidRPr="0078017A">
        <w:rPr>
          <w:rFonts w:eastAsia="OTS-derived-font" w:cs="Times New Roman"/>
        </w:rPr>
        <w:t xml:space="preserve">обратно </w:t>
      </w:r>
      <w:r w:rsidR="00C1402B" w:rsidRPr="0078017A">
        <w:rPr>
          <w:rFonts w:eastAsia="OTS-derived-font" w:cs="Times New Roman"/>
        </w:rPr>
        <w:t>на магнитный штатив, остатки этанола удаляли, а пробирка подсушивалась в течение 30-40 секунд. Далее</w:t>
      </w:r>
      <w:r w:rsidRPr="0078017A">
        <w:rPr>
          <w:rFonts w:eastAsia="OTS-derived-font" w:cs="Times New Roman"/>
        </w:rPr>
        <w:t>,</w:t>
      </w:r>
      <w:r w:rsidR="00C1402B" w:rsidRPr="0078017A">
        <w:rPr>
          <w:rFonts w:eastAsia="OTS-derived-font" w:cs="Times New Roman"/>
        </w:rPr>
        <w:t xml:space="preserve"> пробирк</w:t>
      </w:r>
      <w:r w:rsidRPr="0078017A">
        <w:rPr>
          <w:rFonts w:eastAsia="OTS-derived-font" w:cs="Times New Roman"/>
        </w:rPr>
        <w:t>у</w:t>
      </w:r>
      <w:r w:rsidR="00C1402B" w:rsidRPr="0078017A">
        <w:rPr>
          <w:rFonts w:eastAsia="OTS-derived-font" w:cs="Times New Roman"/>
        </w:rPr>
        <w:t xml:space="preserve"> извлекал</w:t>
      </w:r>
      <w:r w:rsidRPr="0078017A">
        <w:rPr>
          <w:rFonts w:eastAsia="OTS-derived-font" w:cs="Times New Roman"/>
        </w:rPr>
        <w:t>и</w:t>
      </w:r>
      <w:r w:rsidR="00C1402B" w:rsidRPr="0078017A">
        <w:rPr>
          <w:rFonts w:eastAsia="OTS-derived-font" w:cs="Times New Roman"/>
        </w:rPr>
        <w:t xml:space="preserve"> с магнитного штатива и подсушенный осадок магнитных шариков суспендировал</w:t>
      </w:r>
      <w:r w:rsidRPr="0078017A">
        <w:rPr>
          <w:rFonts w:eastAsia="OTS-derived-font" w:cs="Times New Roman"/>
        </w:rPr>
        <w:t>и</w:t>
      </w:r>
      <w:r w:rsidR="00C1402B" w:rsidRPr="0078017A">
        <w:rPr>
          <w:rFonts w:eastAsia="OTS-derived-font" w:cs="Times New Roman"/>
        </w:rPr>
        <w:t xml:space="preserve"> в 60 мкл </w:t>
      </w:r>
      <w:r w:rsidRPr="0078017A">
        <w:rPr>
          <w:rFonts w:eastAsia="OTS-derived-font" w:cs="Times New Roman"/>
        </w:rPr>
        <w:t xml:space="preserve">безнуклеазной </w:t>
      </w:r>
      <w:r w:rsidR="00C1402B" w:rsidRPr="0078017A">
        <w:rPr>
          <w:rFonts w:eastAsia="OTS-derived-font" w:cs="Times New Roman"/>
        </w:rPr>
        <w:t>воды и инкубировал</w:t>
      </w:r>
      <w:r w:rsidRPr="0078017A">
        <w:rPr>
          <w:rFonts w:eastAsia="OTS-derived-font" w:cs="Times New Roman"/>
        </w:rPr>
        <w:t>и</w:t>
      </w:r>
      <w:r w:rsidR="00C1402B" w:rsidRPr="0078017A">
        <w:rPr>
          <w:rFonts w:eastAsia="OTS-derived-font" w:cs="Times New Roman"/>
        </w:rPr>
        <w:t xml:space="preserve"> в течение 2 минут при комнатной температуре. По истечении времени инкубации пробирка помещалась на магнитный штатив и оставлялась до полного осветления надосадочной жидкости. Полученная надосадочная жидкость переноси</w:t>
      </w:r>
      <w:r w:rsidR="0010247C" w:rsidRPr="0078017A">
        <w:rPr>
          <w:rFonts w:eastAsia="OTS-derived-font" w:cs="Times New Roman"/>
        </w:rPr>
        <w:t>лась в новую пробирку (1,5 мл).</w:t>
      </w:r>
    </w:p>
    <w:p w14:paraId="45115CE2" w14:textId="77777777" w:rsidR="00483688" w:rsidRDefault="00483688" w:rsidP="00125B45">
      <w:pPr>
        <w:pStyle w:val="2"/>
      </w:pPr>
    </w:p>
    <w:p w14:paraId="46252836" w14:textId="77777777" w:rsidR="0010247C" w:rsidRPr="00125B45" w:rsidRDefault="0010247C" w:rsidP="00125B45">
      <w:pPr>
        <w:pStyle w:val="2"/>
        <w:rPr>
          <w:b/>
        </w:rPr>
      </w:pPr>
      <w:r w:rsidRPr="00125B45">
        <w:rPr>
          <w:b/>
        </w:rPr>
        <w:t>2.2</w:t>
      </w:r>
      <w:r w:rsidR="009A3F1C" w:rsidRPr="00125B45">
        <w:rPr>
          <w:b/>
        </w:rPr>
        <w:t>8</w:t>
      </w:r>
      <w:r w:rsidRPr="00125B45">
        <w:rPr>
          <w:b/>
        </w:rPr>
        <w:t xml:space="preserve"> </w:t>
      </w:r>
      <w:r w:rsidR="00C1402B" w:rsidRPr="00125B45">
        <w:rPr>
          <w:b/>
        </w:rPr>
        <w:t>Лигирование адаптеров и очистка на AMPure XP</w:t>
      </w:r>
    </w:p>
    <w:p w14:paraId="1A847EDB" w14:textId="77777777" w:rsidR="0010247C" w:rsidRPr="0078017A" w:rsidRDefault="00C1402B" w:rsidP="008D1F13">
      <w:pPr>
        <w:rPr>
          <w:rFonts w:cs="Times New Roman"/>
        </w:rPr>
      </w:pPr>
      <w:r w:rsidRPr="00483688">
        <w:rPr>
          <w:rFonts w:cs="Times New Roman"/>
          <w:lang w:val="kk-KZ"/>
        </w:rPr>
        <w:t xml:space="preserve">К полученным 60 мкл ДНК было добавлено 25 мкл Ligation Buffer (LNB), 10 мкл NEBNext Quick T4 DNA Ligase и 5 мкл Adapter Mix (AMX). </w:t>
      </w:r>
      <w:r w:rsidRPr="0078017A">
        <w:rPr>
          <w:rFonts w:cs="Times New Roman"/>
        </w:rPr>
        <w:t>Полученная смесь была тщательно пропепетирована и капли со стенок были сброшены. Далее смесь инкубировал</w:t>
      </w:r>
      <w:r w:rsidR="00135232" w:rsidRPr="0078017A">
        <w:rPr>
          <w:rFonts w:cs="Times New Roman"/>
        </w:rPr>
        <w:t>и</w:t>
      </w:r>
      <w:r w:rsidRPr="0078017A">
        <w:rPr>
          <w:rFonts w:cs="Times New Roman"/>
        </w:rPr>
        <w:t xml:space="preserve"> 10 минут при комнатной температуре. По истечении времени инкубации к смеси было добавлено 40 мкл магнитных шариков AMPure XP, смесь ресуспендировалась пипетированием и инкубировалась при комнатной температуре 5 минут с постоянным инвертированием. </w:t>
      </w:r>
      <w:r w:rsidR="00135232" w:rsidRPr="0078017A">
        <w:rPr>
          <w:rFonts w:cs="Times New Roman"/>
        </w:rPr>
        <w:t>П</w:t>
      </w:r>
      <w:r w:rsidRPr="0078017A">
        <w:rPr>
          <w:rFonts w:cs="Times New Roman"/>
        </w:rPr>
        <w:t>робирк</w:t>
      </w:r>
      <w:r w:rsidR="00135232" w:rsidRPr="0078017A">
        <w:rPr>
          <w:rFonts w:cs="Times New Roman"/>
        </w:rPr>
        <w:t>у</w:t>
      </w:r>
      <w:r w:rsidRPr="0078017A">
        <w:rPr>
          <w:rFonts w:cs="Times New Roman"/>
        </w:rPr>
        <w:t xml:space="preserve"> </w:t>
      </w:r>
      <w:r w:rsidR="00135232" w:rsidRPr="0078017A">
        <w:rPr>
          <w:rFonts w:cs="Times New Roman"/>
        </w:rPr>
        <w:t>центрифугировали и помещали</w:t>
      </w:r>
      <w:r w:rsidRPr="0078017A">
        <w:rPr>
          <w:rFonts w:cs="Times New Roman"/>
        </w:rPr>
        <w:t xml:space="preserve"> на магнитный штатив и оставлял</w:t>
      </w:r>
      <w:r w:rsidR="00135232" w:rsidRPr="0078017A">
        <w:rPr>
          <w:rFonts w:cs="Times New Roman"/>
        </w:rPr>
        <w:t>и</w:t>
      </w:r>
      <w:r w:rsidRPr="0078017A">
        <w:rPr>
          <w:rFonts w:cs="Times New Roman"/>
        </w:rPr>
        <w:t xml:space="preserve"> до полного осветления надосадочной жидкости. Осветленн</w:t>
      </w:r>
      <w:r w:rsidR="00135232" w:rsidRPr="0078017A">
        <w:rPr>
          <w:rFonts w:cs="Times New Roman"/>
        </w:rPr>
        <w:t>ую</w:t>
      </w:r>
      <w:r w:rsidRPr="0078017A">
        <w:rPr>
          <w:rFonts w:cs="Times New Roman"/>
        </w:rPr>
        <w:t xml:space="preserve"> и прозрачн</w:t>
      </w:r>
      <w:r w:rsidR="00135232" w:rsidRPr="0078017A">
        <w:rPr>
          <w:rFonts w:cs="Times New Roman"/>
        </w:rPr>
        <w:t>ую</w:t>
      </w:r>
      <w:r w:rsidRPr="0078017A">
        <w:rPr>
          <w:rFonts w:cs="Times New Roman"/>
        </w:rPr>
        <w:t xml:space="preserve"> надосадочн</w:t>
      </w:r>
      <w:r w:rsidR="00135232" w:rsidRPr="0078017A">
        <w:rPr>
          <w:rFonts w:cs="Times New Roman"/>
        </w:rPr>
        <w:t>ую</w:t>
      </w:r>
      <w:r w:rsidRPr="0078017A">
        <w:rPr>
          <w:rFonts w:cs="Times New Roman"/>
        </w:rPr>
        <w:t xml:space="preserve"> жидкость удалял</w:t>
      </w:r>
      <w:r w:rsidR="00135232" w:rsidRPr="0078017A">
        <w:rPr>
          <w:rFonts w:cs="Times New Roman"/>
        </w:rPr>
        <w:t>яли</w:t>
      </w:r>
      <w:r w:rsidRPr="0078017A">
        <w:rPr>
          <w:rFonts w:cs="Times New Roman"/>
        </w:rPr>
        <w:t>. К магнитным шарикам далее добавлял</w:t>
      </w:r>
      <w:r w:rsidR="00135232" w:rsidRPr="0078017A">
        <w:rPr>
          <w:rFonts w:cs="Times New Roman"/>
        </w:rPr>
        <w:t>и</w:t>
      </w:r>
      <w:r w:rsidRPr="0078017A">
        <w:rPr>
          <w:rFonts w:cs="Times New Roman"/>
        </w:rPr>
        <w:t xml:space="preserve"> 250 мкл буфер</w:t>
      </w:r>
      <w:r w:rsidR="00135232" w:rsidRPr="0078017A">
        <w:rPr>
          <w:rFonts w:cs="Times New Roman"/>
        </w:rPr>
        <w:t>а</w:t>
      </w:r>
      <w:r w:rsidRPr="0078017A">
        <w:rPr>
          <w:rFonts w:cs="Times New Roman"/>
        </w:rPr>
        <w:t xml:space="preserve"> SFB. Полученн</w:t>
      </w:r>
      <w:r w:rsidR="00135232" w:rsidRPr="0078017A">
        <w:rPr>
          <w:rFonts w:cs="Times New Roman"/>
        </w:rPr>
        <w:t>ую смесь помещали</w:t>
      </w:r>
      <w:r w:rsidRPr="0078017A">
        <w:rPr>
          <w:rFonts w:cs="Times New Roman"/>
        </w:rPr>
        <w:t xml:space="preserve"> на магнитный штатив, полученн</w:t>
      </w:r>
      <w:r w:rsidR="00135232" w:rsidRPr="0078017A">
        <w:rPr>
          <w:rFonts w:cs="Times New Roman"/>
        </w:rPr>
        <w:t>ую</w:t>
      </w:r>
      <w:r w:rsidRPr="0078017A">
        <w:rPr>
          <w:rFonts w:cs="Times New Roman"/>
        </w:rPr>
        <w:t xml:space="preserve"> надосадочн</w:t>
      </w:r>
      <w:r w:rsidR="00135232" w:rsidRPr="0078017A">
        <w:rPr>
          <w:rFonts w:cs="Times New Roman"/>
        </w:rPr>
        <w:t>ую</w:t>
      </w:r>
      <w:r w:rsidRPr="0078017A">
        <w:rPr>
          <w:rFonts w:cs="Times New Roman"/>
        </w:rPr>
        <w:t xml:space="preserve"> жидкость удалял</w:t>
      </w:r>
      <w:r w:rsidR="00135232" w:rsidRPr="0078017A">
        <w:rPr>
          <w:rFonts w:cs="Times New Roman"/>
        </w:rPr>
        <w:t>ли</w:t>
      </w:r>
      <w:r w:rsidRPr="0078017A">
        <w:rPr>
          <w:rFonts w:cs="Times New Roman"/>
        </w:rPr>
        <w:t>. Данн</w:t>
      </w:r>
      <w:r w:rsidR="00135232" w:rsidRPr="0078017A">
        <w:rPr>
          <w:rFonts w:cs="Times New Roman"/>
        </w:rPr>
        <w:t>ую</w:t>
      </w:r>
      <w:r w:rsidRPr="0078017A">
        <w:rPr>
          <w:rFonts w:cs="Times New Roman"/>
        </w:rPr>
        <w:t xml:space="preserve"> процедур</w:t>
      </w:r>
      <w:r w:rsidR="00135232" w:rsidRPr="0078017A">
        <w:rPr>
          <w:rFonts w:cs="Times New Roman"/>
        </w:rPr>
        <w:t>у</w:t>
      </w:r>
      <w:r w:rsidRPr="0078017A">
        <w:rPr>
          <w:rFonts w:cs="Times New Roman"/>
        </w:rPr>
        <w:t xml:space="preserve"> повторял</w:t>
      </w:r>
      <w:r w:rsidR="00135232" w:rsidRPr="0078017A">
        <w:rPr>
          <w:rFonts w:cs="Times New Roman"/>
        </w:rPr>
        <w:t>и</w:t>
      </w:r>
      <w:r w:rsidRPr="0078017A">
        <w:rPr>
          <w:rFonts w:cs="Times New Roman"/>
        </w:rPr>
        <w:t xml:space="preserve"> 2 раза. Пробирк</w:t>
      </w:r>
      <w:r w:rsidR="00135232" w:rsidRPr="0078017A">
        <w:rPr>
          <w:rFonts w:cs="Times New Roman"/>
        </w:rPr>
        <w:t>у</w:t>
      </w:r>
      <w:r w:rsidRPr="0078017A">
        <w:rPr>
          <w:rFonts w:cs="Times New Roman"/>
        </w:rPr>
        <w:t xml:space="preserve"> с магнитными шариками </w:t>
      </w:r>
      <w:r w:rsidR="00135232" w:rsidRPr="0078017A">
        <w:rPr>
          <w:rFonts w:cs="Times New Roman"/>
        </w:rPr>
        <w:t>центрифугировали</w:t>
      </w:r>
      <w:r w:rsidRPr="0078017A">
        <w:rPr>
          <w:rFonts w:cs="Times New Roman"/>
        </w:rPr>
        <w:t xml:space="preserve"> и обратно помещал</w:t>
      </w:r>
      <w:r w:rsidR="00135232" w:rsidRPr="0078017A">
        <w:rPr>
          <w:rFonts w:cs="Times New Roman"/>
        </w:rPr>
        <w:t>и</w:t>
      </w:r>
      <w:r w:rsidRPr="0078017A">
        <w:rPr>
          <w:rFonts w:cs="Times New Roman"/>
        </w:rPr>
        <w:t xml:space="preserve"> на магнитный штатив, остатки буфера удаляли, а пробирка подсушивал</w:t>
      </w:r>
      <w:r w:rsidR="00135232" w:rsidRPr="0078017A">
        <w:rPr>
          <w:rFonts w:cs="Times New Roman"/>
        </w:rPr>
        <w:t>и</w:t>
      </w:r>
      <w:r w:rsidRPr="0078017A">
        <w:rPr>
          <w:rFonts w:cs="Times New Roman"/>
        </w:rPr>
        <w:t xml:space="preserve"> в течение 30-40 секунд. Пробирк</w:t>
      </w:r>
      <w:r w:rsidR="00135232" w:rsidRPr="0078017A">
        <w:rPr>
          <w:rFonts w:cs="Times New Roman"/>
        </w:rPr>
        <w:t>у</w:t>
      </w:r>
      <w:r w:rsidRPr="0078017A">
        <w:rPr>
          <w:rFonts w:cs="Times New Roman"/>
        </w:rPr>
        <w:t xml:space="preserve"> извлекал</w:t>
      </w:r>
      <w:r w:rsidR="00135232" w:rsidRPr="0078017A">
        <w:rPr>
          <w:rFonts w:cs="Times New Roman"/>
        </w:rPr>
        <w:t>и</w:t>
      </w:r>
      <w:r w:rsidRPr="0078017A">
        <w:rPr>
          <w:rFonts w:cs="Times New Roman"/>
        </w:rPr>
        <w:t xml:space="preserve"> из штатива, магнитные шарики суспендировали в 15 мкл Elution Buffer (EB) и инкубировали при 37°C в течение 10 минут. По истечении времени пробирка помещал</w:t>
      </w:r>
      <w:r w:rsidR="00135232" w:rsidRPr="0078017A">
        <w:rPr>
          <w:rFonts w:cs="Times New Roman"/>
        </w:rPr>
        <w:t>и</w:t>
      </w:r>
      <w:r w:rsidRPr="0078017A">
        <w:rPr>
          <w:rFonts w:cs="Times New Roman"/>
        </w:rPr>
        <w:t xml:space="preserve"> на магнитный штатив до тех пор, пока элюат не станет прозрачным и бесцветным. Полученный элюат перен</w:t>
      </w:r>
      <w:r w:rsidR="00135232" w:rsidRPr="0078017A">
        <w:rPr>
          <w:rFonts w:cs="Times New Roman"/>
        </w:rPr>
        <w:t>осили</w:t>
      </w:r>
      <w:r w:rsidRPr="0078017A">
        <w:rPr>
          <w:rFonts w:cs="Times New Roman"/>
        </w:rPr>
        <w:t xml:space="preserve"> в новую пробирку (1,5 мл) и замерили концентрацию библиотеки на приборе Qubit fluorometer. Общее количество вносимой библиотеки составило 180 нг.</w:t>
      </w:r>
    </w:p>
    <w:p w14:paraId="680345DD" w14:textId="77777777" w:rsidR="00483688" w:rsidRDefault="00483688" w:rsidP="00125B45">
      <w:pPr>
        <w:pStyle w:val="2"/>
      </w:pPr>
    </w:p>
    <w:p w14:paraId="609C12DD" w14:textId="77777777" w:rsidR="0010247C" w:rsidRPr="00125B45" w:rsidRDefault="0010247C" w:rsidP="00125B45">
      <w:pPr>
        <w:pStyle w:val="2"/>
        <w:rPr>
          <w:b/>
        </w:rPr>
      </w:pPr>
      <w:r w:rsidRPr="00125B45">
        <w:rPr>
          <w:b/>
        </w:rPr>
        <w:t>2.2</w:t>
      </w:r>
      <w:r w:rsidR="009A3F1C" w:rsidRPr="00125B45">
        <w:rPr>
          <w:b/>
        </w:rPr>
        <w:t>9</w:t>
      </w:r>
      <w:r w:rsidRPr="00125B45">
        <w:rPr>
          <w:b/>
        </w:rPr>
        <w:t xml:space="preserve"> </w:t>
      </w:r>
      <w:r w:rsidR="00C1402B" w:rsidRPr="00125B45">
        <w:rPr>
          <w:b/>
        </w:rPr>
        <w:t>Подготовка библиотеки для внесения в проточную ячейку</w:t>
      </w:r>
    </w:p>
    <w:p w14:paraId="5E8C917C" w14:textId="77777777" w:rsidR="0010247C" w:rsidRPr="0078017A" w:rsidRDefault="00C1402B" w:rsidP="008D1F13">
      <w:pPr>
        <w:rPr>
          <w:rFonts w:cs="Times New Roman"/>
        </w:rPr>
      </w:pPr>
      <w:r w:rsidRPr="0078017A">
        <w:rPr>
          <w:rFonts w:cs="Times New Roman"/>
        </w:rPr>
        <w:t xml:space="preserve">Перед внесением библиотеки </w:t>
      </w:r>
      <w:r w:rsidR="00135232" w:rsidRPr="0078017A">
        <w:rPr>
          <w:rFonts w:cs="Times New Roman"/>
        </w:rPr>
        <w:t>в проточной ячейке</w:t>
      </w:r>
      <w:r w:rsidRPr="0078017A">
        <w:rPr>
          <w:rFonts w:cs="Times New Roman"/>
        </w:rPr>
        <w:t xml:space="preserve"> необходимо подготовить инициирующую смесь (cell priming mix). Для этого 30 мкл размороженного и перемешанного Flush Tether (FLT) добавля</w:t>
      </w:r>
      <w:r w:rsidR="007B4194" w:rsidRPr="0078017A">
        <w:rPr>
          <w:rFonts w:cs="Times New Roman"/>
        </w:rPr>
        <w:t>ли</w:t>
      </w:r>
      <w:r w:rsidRPr="0078017A">
        <w:rPr>
          <w:rFonts w:cs="Times New Roman"/>
        </w:rPr>
        <w:t xml:space="preserve"> в пробирку </w:t>
      </w:r>
      <w:r w:rsidR="007B4194" w:rsidRPr="0078017A">
        <w:rPr>
          <w:rFonts w:cs="Times New Roman"/>
        </w:rPr>
        <w:t xml:space="preserve">с </w:t>
      </w:r>
      <w:r w:rsidRPr="0078017A">
        <w:rPr>
          <w:rFonts w:cs="Times New Roman"/>
        </w:rPr>
        <w:t>размороженн</w:t>
      </w:r>
      <w:r w:rsidR="007B4194" w:rsidRPr="0078017A">
        <w:rPr>
          <w:rFonts w:cs="Times New Roman"/>
        </w:rPr>
        <w:t>ым</w:t>
      </w:r>
      <w:r w:rsidRPr="0078017A">
        <w:rPr>
          <w:rFonts w:cs="Times New Roman"/>
        </w:rPr>
        <w:t xml:space="preserve"> и перемешанн</w:t>
      </w:r>
      <w:r w:rsidR="007B4194" w:rsidRPr="0078017A">
        <w:rPr>
          <w:rFonts w:cs="Times New Roman"/>
        </w:rPr>
        <w:t>ым</w:t>
      </w:r>
      <w:r w:rsidRPr="0078017A">
        <w:rPr>
          <w:rFonts w:cs="Times New Roman"/>
        </w:rPr>
        <w:t xml:space="preserve"> Flush Buffer (FB). Полученн</w:t>
      </w:r>
      <w:r w:rsidR="007B4194" w:rsidRPr="0078017A">
        <w:rPr>
          <w:rFonts w:cs="Times New Roman"/>
        </w:rPr>
        <w:t>ую</w:t>
      </w:r>
      <w:r w:rsidRPr="0078017A">
        <w:rPr>
          <w:rFonts w:cs="Times New Roman"/>
        </w:rPr>
        <w:t xml:space="preserve"> смесь перемешива</w:t>
      </w:r>
      <w:r w:rsidR="007B4194" w:rsidRPr="0078017A">
        <w:rPr>
          <w:rFonts w:cs="Times New Roman"/>
        </w:rPr>
        <w:t>ли</w:t>
      </w:r>
      <w:r w:rsidRPr="0078017A">
        <w:rPr>
          <w:rFonts w:cs="Times New Roman"/>
        </w:rPr>
        <w:t xml:space="preserve"> при комнатной температуре. </w:t>
      </w:r>
      <w:r w:rsidR="007B4194" w:rsidRPr="0078017A">
        <w:rPr>
          <w:rFonts w:cs="Times New Roman"/>
        </w:rPr>
        <w:t xml:space="preserve">Устанавливали проточную ячейку в </w:t>
      </w:r>
      <w:r w:rsidRPr="0078017A">
        <w:rPr>
          <w:rFonts w:cs="Times New Roman"/>
        </w:rPr>
        <w:t>MinION</w:t>
      </w:r>
      <w:r w:rsidR="007B4194" w:rsidRPr="0078017A">
        <w:rPr>
          <w:rFonts w:cs="Times New Roman"/>
        </w:rPr>
        <w:t xml:space="preserve"> и открывали </w:t>
      </w:r>
      <w:r w:rsidRPr="0078017A">
        <w:rPr>
          <w:rFonts w:cs="Times New Roman"/>
        </w:rPr>
        <w:t xml:space="preserve">порт внесения. </w:t>
      </w:r>
      <w:r w:rsidR="007B4194" w:rsidRPr="0078017A">
        <w:rPr>
          <w:rFonts w:cs="Times New Roman"/>
        </w:rPr>
        <w:t>Обеспечивали отсутствие пузырьков воздуха и</w:t>
      </w:r>
      <w:r w:rsidRPr="0078017A">
        <w:rPr>
          <w:rFonts w:cs="Times New Roman"/>
        </w:rPr>
        <w:t xml:space="preserve"> вн</w:t>
      </w:r>
      <w:r w:rsidR="007B4194" w:rsidRPr="0078017A">
        <w:rPr>
          <w:rFonts w:cs="Times New Roman"/>
        </w:rPr>
        <w:t>осили</w:t>
      </w:r>
      <w:r w:rsidRPr="0078017A">
        <w:rPr>
          <w:rFonts w:cs="Times New Roman"/>
        </w:rPr>
        <w:t xml:space="preserve"> 800 мкл инициирующей смеси в порт внесения, избегая попадания пузырьков воздуха. </w:t>
      </w:r>
      <w:r w:rsidR="007B4194" w:rsidRPr="0078017A">
        <w:rPr>
          <w:rFonts w:cs="Times New Roman"/>
        </w:rPr>
        <w:t>П</w:t>
      </w:r>
      <w:r w:rsidRPr="0078017A">
        <w:rPr>
          <w:rFonts w:cs="Times New Roman"/>
        </w:rPr>
        <w:t>одготови</w:t>
      </w:r>
      <w:r w:rsidR="007B4194" w:rsidRPr="0078017A">
        <w:rPr>
          <w:rFonts w:cs="Times New Roman"/>
        </w:rPr>
        <w:t>ли</w:t>
      </w:r>
      <w:r w:rsidRPr="0078017A">
        <w:rPr>
          <w:rFonts w:cs="Times New Roman"/>
        </w:rPr>
        <w:t xml:space="preserve"> библиотек</w:t>
      </w:r>
      <w:r w:rsidR="007B4194" w:rsidRPr="0078017A">
        <w:rPr>
          <w:rFonts w:cs="Times New Roman"/>
        </w:rPr>
        <w:t>у к загрузке в проточную ячейку:</w:t>
      </w:r>
      <w:r w:rsidRPr="0078017A">
        <w:rPr>
          <w:rFonts w:cs="Times New Roman"/>
        </w:rPr>
        <w:t xml:space="preserve"> к 13 мкл ДНК библиотеки добав</w:t>
      </w:r>
      <w:r w:rsidR="007B4194" w:rsidRPr="0078017A">
        <w:rPr>
          <w:rFonts w:cs="Times New Roman"/>
        </w:rPr>
        <w:t>ляли</w:t>
      </w:r>
      <w:r w:rsidRPr="0078017A">
        <w:rPr>
          <w:rFonts w:cs="Times New Roman"/>
        </w:rPr>
        <w:t xml:space="preserve"> 37,5 мкл Sequencing Buffer (SQB) и 25,5 мкл </w:t>
      </w:r>
      <w:r w:rsidRPr="0078017A">
        <w:rPr>
          <w:rFonts w:cs="Times New Roman"/>
          <w:lang w:val="en-US"/>
        </w:rPr>
        <w:t>Loading</w:t>
      </w:r>
      <w:r w:rsidRPr="0078017A">
        <w:rPr>
          <w:rFonts w:cs="Times New Roman"/>
        </w:rPr>
        <w:t xml:space="preserve"> </w:t>
      </w:r>
      <w:r w:rsidRPr="0078017A">
        <w:rPr>
          <w:rFonts w:cs="Times New Roman"/>
          <w:lang w:val="en-US"/>
        </w:rPr>
        <w:t>Beads</w:t>
      </w:r>
      <w:r w:rsidRPr="0078017A">
        <w:rPr>
          <w:rFonts w:cs="Times New Roman"/>
        </w:rPr>
        <w:t xml:space="preserve"> (</w:t>
      </w:r>
      <w:r w:rsidRPr="0078017A">
        <w:rPr>
          <w:rFonts w:cs="Times New Roman"/>
          <w:lang w:val="en-US"/>
        </w:rPr>
        <w:t>LB</w:t>
      </w:r>
      <w:r w:rsidR="007B4194" w:rsidRPr="0078017A">
        <w:rPr>
          <w:rFonts w:cs="Times New Roman"/>
        </w:rPr>
        <w:t>)</w:t>
      </w:r>
      <w:r w:rsidRPr="0078017A">
        <w:rPr>
          <w:rFonts w:cs="Times New Roman"/>
        </w:rPr>
        <w:t xml:space="preserve">. </w:t>
      </w:r>
      <w:r w:rsidR="007B4194" w:rsidRPr="0078017A">
        <w:rPr>
          <w:rFonts w:cs="Times New Roman"/>
        </w:rPr>
        <w:t>З</w:t>
      </w:r>
      <w:r w:rsidRPr="0078017A">
        <w:rPr>
          <w:rFonts w:cs="Times New Roman"/>
        </w:rPr>
        <w:t>аверш</w:t>
      </w:r>
      <w:r w:rsidR="007B4194" w:rsidRPr="0078017A">
        <w:rPr>
          <w:rFonts w:cs="Times New Roman"/>
        </w:rPr>
        <w:t>али</w:t>
      </w:r>
      <w:r w:rsidRPr="0078017A">
        <w:rPr>
          <w:rFonts w:cs="Times New Roman"/>
        </w:rPr>
        <w:t xml:space="preserve"> подготовку проточной ячейки добавив 200 мкл инициирующей смеси в порт внесения, избегая попадания пузырьков воздуха. </w:t>
      </w:r>
      <w:r w:rsidR="007B4194" w:rsidRPr="0078017A">
        <w:rPr>
          <w:rFonts w:cs="Times New Roman"/>
        </w:rPr>
        <w:t>П</w:t>
      </w:r>
      <w:r w:rsidRPr="0078017A">
        <w:rPr>
          <w:rFonts w:cs="Times New Roman"/>
        </w:rPr>
        <w:t>еремеш</w:t>
      </w:r>
      <w:r w:rsidR="007B4194" w:rsidRPr="0078017A">
        <w:rPr>
          <w:rFonts w:cs="Times New Roman"/>
        </w:rPr>
        <w:t>ивали</w:t>
      </w:r>
      <w:r w:rsidRPr="0078017A">
        <w:rPr>
          <w:rFonts w:cs="Times New Roman"/>
        </w:rPr>
        <w:t xml:space="preserve"> смесь подготовленной библиотеки и вн</w:t>
      </w:r>
      <w:r w:rsidR="007B4194" w:rsidRPr="0078017A">
        <w:rPr>
          <w:rFonts w:cs="Times New Roman"/>
        </w:rPr>
        <w:t>осили</w:t>
      </w:r>
      <w:r w:rsidRPr="0078017A">
        <w:rPr>
          <w:rFonts w:cs="Times New Roman"/>
        </w:rPr>
        <w:t xml:space="preserve"> в порт внесения проточной ячейки капля за </w:t>
      </w:r>
      <w:r w:rsidR="007B4194" w:rsidRPr="0078017A">
        <w:rPr>
          <w:rFonts w:cs="Times New Roman"/>
        </w:rPr>
        <w:t>каплей, не</w:t>
      </w:r>
      <w:r w:rsidRPr="0078017A">
        <w:rPr>
          <w:rFonts w:cs="Times New Roman"/>
        </w:rPr>
        <w:t xml:space="preserve"> допуская попадания воздуха. После внесения всего объема библиотеки крышка </w:t>
      </w:r>
      <w:r w:rsidR="007B4194" w:rsidRPr="0078017A">
        <w:rPr>
          <w:rFonts w:cs="Times New Roman"/>
        </w:rPr>
        <w:t xml:space="preserve">закрывали </w:t>
      </w:r>
      <w:r w:rsidRPr="0078017A">
        <w:rPr>
          <w:rFonts w:cs="Times New Roman"/>
        </w:rPr>
        <w:t>порт внесения и через программное обеспечение Oxford Nanopore Technologies запуска</w:t>
      </w:r>
      <w:r w:rsidR="007B4194" w:rsidRPr="0078017A">
        <w:rPr>
          <w:rFonts w:cs="Times New Roman"/>
        </w:rPr>
        <w:t>ли</w:t>
      </w:r>
      <w:r w:rsidRPr="0078017A">
        <w:rPr>
          <w:rFonts w:cs="Times New Roman"/>
        </w:rPr>
        <w:t xml:space="preserve"> секвенировани</w:t>
      </w:r>
      <w:r w:rsidR="007B4194" w:rsidRPr="0078017A">
        <w:rPr>
          <w:rFonts w:cs="Times New Roman"/>
        </w:rPr>
        <w:t>е ДНК библиотеки.</w:t>
      </w:r>
    </w:p>
    <w:p w14:paraId="51B61CC9" w14:textId="77777777" w:rsidR="00483688" w:rsidRDefault="00483688" w:rsidP="00125B45">
      <w:pPr>
        <w:pStyle w:val="2"/>
      </w:pPr>
    </w:p>
    <w:p w14:paraId="527B2395" w14:textId="77777777" w:rsidR="0010247C" w:rsidRPr="00125B45" w:rsidRDefault="00A97E37" w:rsidP="00125B45">
      <w:pPr>
        <w:pStyle w:val="2"/>
        <w:rPr>
          <w:b/>
        </w:rPr>
      </w:pPr>
      <w:r w:rsidRPr="00125B45">
        <w:rPr>
          <w:b/>
        </w:rPr>
        <w:t>2.</w:t>
      </w:r>
      <w:r w:rsidR="009A3F1C" w:rsidRPr="00125B45">
        <w:rPr>
          <w:b/>
        </w:rPr>
        <w:t>30</w:t>
      </w:r>
      <w:r w:rsidRPr="00125B45">
        <w:rPr>
          <w:b/>
        </w:rPr>
        <w:t xml:space="preserve"> Программы и биоинформатический анализ</w:t>
      </w:r>
    </w:p>
    <w:p w14:paraId="5910FFCB" w14:textId="77777777" w:rsidR="00A97E37" w:rsidRPr="0078017A" w:rsidRDefault="00A97E37" w:rsidP="008D1F13">
      <w:pPr>
        <w:rPr>
          <w:rStyle w:val="rynqvb"/>
          <w:rFonts w:cs="Times New Roman"/>
        </w:rPr>
      </w:pPr>
      <w:r w:rsidRPr="0078017A">
        <w:rPr>
          <w:rStyle w:val="rynqvb"/>
          <w:rFonts w:cs="Times New Roman"/>
        </w:rPr>
        <w:t>Все эксперименты проводились независимо в трехкратной повторности.</w:t>
      </w:r>
      <w:r w:rsidRPr="0078017A">
        <w:rPr>
          <w:rStyle w:val="hwtze"/>
          <w:rFonts w:cs="Times New Roman"/>
        </w:rPr>
        <w:t xml:space="preserve"> </w:t>
      </w:r>
      <w:r w:rsidRPr="0078017A">
        <w:rPr>
          <w:rStyle w:val="rynqvb"/>
          <w:rFonts w:cs="Times New Roman"/>
        </w:rPr>
        <w:t>Средние значения и стандартные отклонения рассчитывали в программе GraphPad Prism, версия 8.0.1.</w:t>
      </w:r>
      <w:r w:rsidRPr="0078017A">
        <w:rPr>
          <w:rStyle w:val="hwtze"/>
          <w:rFonts w:cs="Times New Roman"/>
        </w:rPr>
        <w:t xml:space="preserve"> </w:t>
      </w:r>
      <w:r w:rsidRPr="0078017A">
        <w:rPr>
          <w:rStyle w:val="rynqvb"/>
          <w:rFonts w:cs="Times New Roman"/>
        </w:rPr>
        <w:t>Ферментативная активность представлена как среднее значение, а другие параметры - как среднее значение ± стандартное отклонение (n=3).</w:t>
      </w:r>
      <w:r w:rsidRPr="0078017A">
        <w:rPr>
          <w:rStyle w:val="hwtze"/>
          <w:rFonts w:cs="Times New Roman"/>
        </w:rPr>
        <w:t xml:space="preserve"> </w:t>
      </w:r>
      <w:r w:rsidRPr="0078017A">
        <w:rPr>
          <w:rStyle w:val="rynqvb"/>
          <w:rFonts w:cs="Times New Roman"/>
        </w:rPr>
        <w:t xml:space="preserve">Расчет молекулярной массы и изоэлектрической точки белка, секвенирование нуклеотидов, дизайн праймеров и другие манипуляции проводили с помощью программ Vector NTI Advance 11, SnapGene Viewer 5.2.4 и </w:t>
      </w:r>
      <w:r w:rsidRPr="0078017A">
        <w:rPr>
          <w:rStyle w:val="rynqvb"/>
          <w:rFonts w:cs="Times New Roman"/>
          <w:lang w:val="en-US"/>
        </w:rPr>
        <w:t>Clone</w:t>
      </w:r>
      <w:r w:rsidRPr="0078017A">
        <w:rPr>
          <w:rStyle w:val="rynqvb"/>
          <w:rFonts w:cs="Times New Roman"/>
        </w:rPr>
        <w:t xml:space="preserve"> </w:t>
      </w:r>
      <w:r w:rsidRPr="0078017A">
        <w:rPr>
          <w:rStyle w:val="rynqvb"/>
          <w:rFonts w:cs="Times New Roman"/>
          <w:lang w:val="en-US"/>
        </w:rPr>
        <w:t>Manager</w:t>
      </w:r>
      <w:r w:rsidRPr="0078017A">
        <w:rPr>
          <w:rStyle w:val="rynqvb"/>
          <w:rFonts w:cs="Times New Roman"/>
        </w:rPr>
        <w:t xml:space="preserve"> </w:t>
      </w:r>
      <w:r w:rsidRPr="0078017A">
        <w:rPr>
          <w:rStyle w:val="rynqvb"/>
          <w:rFonts w:cs="Times New Roman"/>
          <w:lang w:val="en-US"/>
        </w:rPr>
        <w:t>Suit</w:t>
      </w:r>
      <w:r w:rsidRPr="0078017A">
        <w:rPr>
          <w:rStyle w:val="rynqvb"/>
          <w:rFonts w:cs="Times New Roman"/>
        </w:rPr>
        <w:t xml:space="preserve"> 7.</w:t>
      </w:r>
      <w:r w:rsidRPr="0078017A">
        <w:rPr>
          <w:rStyle w:val="hwtze"/>
          <w:rFonts w:cs="Times New Roman"/>
        </w:rPr>
        <w:t xml:space="preserve"> </w:t>
      </w:r>
      <w:r w:rsidRPr="0078017A">
        <w:rPr>
          <w:rStyle w:val="rynqvb"/>
          <w:rFonts w:cs="Times New Roman"/>
        </w:rPr>
        <w:t>Нуклеотидные и белковые последовательности сравнивали с базой данных нуклеотидов/белков NCBI с помощью онлайн-программ BLASTN и BLASTP соответственно.</w:t>
      </w:r>
      <w:r w:rsidRPr="0078017A">
        <w:rPr>
          <w:rStyle w:val="hwtze"/>
          <w:rFonts w:cs="Times New Roman"/>
        </w:rPr>
        <w:t xml:space="preserve"> </w:t>
      </w:r>
      <w:r w:rsidRPr="0078017A">
        <w:rPr>
          <w:rStyle w:val="rynqvb"/>
          <w:rFonts w:cs="Times New Roman"/>
        </w:rPr>
        <w:t>Онлайн-программное обеспечение Peptide Signal IP 5.0 (http://www.cbs.dtu.dk/services/SignalP/) использовали для предсказания области сигнального пептида.</w:t>
      </w:r>
    </w:p>
    <w:p w14:paraId="7C31E177" w14:textId="77777777" w:rsidR="00483688" w:rsidRDefault="00483688" w:rsidP="00125B45">
      <w:pPr>
        <w:pStyle w:val="2"/>
      </w:pPr>
    </w:p>
    <w:p w14:paraId="20A38074" w14:textId="77777777" w:rsidR="0078017A" w:rsidRPr="00125B45" w:rsidRDefault="0026479E" w:rsidP="00125B45">
      <w:pPr>
        <w:pStyle w:val="2"/>
        <w:rPr>
          <w:b/>
        </w:rPr>
      </w:pPr>
      <w:r w:rsidRPr="00125B45">
        <w:rPr>
          <w:b/>
        </w:rPr>
        <w:t xml:space="preserve">2.31 </w:t>
      </w:r>
      <w:r w:rsidR="000D747C" w:rsidRPr="00125B45">
        <w:rPr>
          <w:b/>
        </w:rPr>
        <w:t>Глубинная ферментация в биореакторе</w:t>
      </w:r>
    </w:p>
    <w:p w14:paraId="3B839D1C" w14:textId="77777777" w:rsidR="0006358A" w:rsidRPr="0078017A" w:rsidRDefault="0078017A" w:rsidP="003671C0">
      <w:pPr>
        <w:keepLines/>
        <w:rPr>
          <w:rFonts w:eastAsia="Times New Roman" w:cs="Times New Roman"/>
          <w:szCs w:val="28"/>
          <w:lang w:eastAsia="ru-RU"/>
        </w:rPr>
      </w:pPr>
      <w:bookmarkStart w:id="1" w:name="_Hlk165398381"/>
      <w:r w:rsidRPr="002465EA">
        <w:rPr>
          <w:rFonts w:cs="Times New Roman"/>
          <w:bCs/>
          <w:iCs/>
          <w:szCs w:val="28"/>
        </w:rPr>
        <w:t xml:space="preserve">10 литровый биореактор </w:t>
      </w:r>
      <w:r w:rsidRPr="002465EA">
        <w:rPr>
          <w:rFonts w:cs="Times New Roman"/>
          <w:bCs/>
          <w:iCs/>
          <w:szCs w:val="28"/>
          <w:lang w:val="en-US"/>
        </w:rPr>
        <w:t>Biostat</w:t>
      </w:r>
      <w:r w:rsidRPr="002465EA">
        <w:rPr>
          <w:rFonts w:cs="Times New Roman"/>
          <w:bCs/>
          <w:iCs/>
          <w:szCs w:val="28"/>
        </w:rPr>
        <w:t xml:space="preserve"> (</w:t>
      </w:r>
      <w:r w:rsidRPr="002465EA">
        <w:rPr>
          <w:rFonts w:cs="Times New Roman"/>
          <w:bCs/>
          <w:iCs/>
          <w:szCs w:val="28"/>
          <w:lang w:val="en-US"/>
        </w:rPr>
        <w:t>Sartorius</w:t>
      </w:r>
      <w:r w:rsidRPr="002465EA">
        <w:rPr>
          <w:rFonts w:cs="Times New Roman"/>
          <w:bCs/>
          <w:iCs/>
          <w:szCs w:val="28"/>
        </w:rPr>
        <w:t xml:space="preserve">, </w:t>
      </w:r>
      <w:r w:rsidRPr="002465EA">
        <w:rPr>
          <w:rFonts w:cs="Times New Roman"/>
          <w:bCs/>
          <w:iCs/>
          <w:szCs w:val="28"/>
          <w:lang w:val="en-US"/>
        </w:rPr>
        <w:t>Germany</w:t>
      </w:r>
      <w:r w:rsidRPr="002465EA">
        <w:rPr>
          <w:rFonts w:cs="Times New Roman"/>
          <w:bCs/>
          <w:iCs/>
          <w:szCs w:val="28"/>
        </w:rPr>
        <w:t xml:space="preserve">) был использован для определения способности штамма </w:t>
      </w:r>
      <w:r w:rsidRPr="002465EA">
        <w:rPr>
          <w:rFonts w:cs="Times New Roman"/>
          <w:bCs/>
          <w:i/>
          <w:szCs w:val="28"/>
          <w:lang w:val="en-US"/>
        </w:rPr>
        <w:t>Bacillus</w:t>
      </w:r>
      <w:r w:rsidRPr="002465EA">
        <w:rPr>
          <w:rFonts w:cs="Times New Roman"/>
          <w:bCs/>
          <w:i/>
          <w:szCs w:val="28"/>
        </w:rPr>
        <w:t xml:space="preserve"> </w:t>
      </w:r>
      <w:r w:rsidRPr="002465EA">
        <w:rPr>
          <w:rFonts w:cs="Times New Roman"/>
          <w:bCs/>
          <w:i/>
          <w:szCs w:val="28"/>
          <w:lang w:val="en-US"/>
        </w:rPr>
        <w:t>licheniformis</w:t>
      </w:r>
      <w:r w:rsidRPr="002465EA">
        <w:rPr>
          <w:rFonts w:cs="Times New Roman"/>
          <w:bCs/>
          <w:i/>
          <w:szCs w:val="28"/>
        </w:rPr>
        <w:t xml:space="preserve"> </w:t>
      </w:r>
      <w:r w:rsidRPr="002465EA">
        <w:rPr>
          <w:rFonts w:cs="Times New Roman"/>
          <w:bCs/>
          <w:iCs/>
          <w:szCs w:val="28"/>
          <w:lang w:val="en-US"/>
        </w:rPr>
        <w:t>T</w:t>
      </w:r>
      <w:r w:rsidRPr="002465EA">
        <w:rPr>
          <w:rFonts w:cs="Times New Roman"/>
          <w:bCs/>
          <w:iCs/>
          <w:szCs w:val="28"/>
        </w:rPr>
        <w:t>7 продуцировать протеолитические ферменты в условиях глубинной ферментации. Единичную колонию инокулировали в 5 мл питательного бульона и культивировали при 37</w:t>
      </w:r>
      <w:r w:rsidRPr="002465EA">
        <w:rPr>
          <w:rFonts w:cs="Times New Roman"/>
          <w:bCs/>
          <w:iCs/>
          <w:szCs w:val="28"/>
        </w:rPr>
        <w:sym w:font="Symbol" w:char="F0B0"/>
      </w:r>
      <w:r w:rsidRPr="002465EA">
        <w:rPr>
          <w:rFonts w:cs="Times New Roman"/>
          <w:bCs/>
          <w:iCs/>
          <w:szCs w:val="28"/>
        </w:rPr>
        <w:t xml:space="preserve">С в шейкере-инкубаторе при 180 об/мин в течение 18 часов. </w:t>
      </w:r>
      <w:r w:rsidRPr="002465EA">
        <w:rPr>
          <w:rFonts w:cs="Times New Roman"/>
          <w:szCs w:val="28"/>
        </w:rPr>
        <w:t>Выросшую культуру пересевали в 200 мл перьевой среды с добавлением 0,2% дрожжевого экстракта и растили при тех же условиях в течение 24 часов. Культура была инокулирована в 6 литров перьевой среды с 0,2% дрожжевого экстракта. Условия для глубинной ферментации: температура – 37</w:t>
      </w:r>
      <w:r w:rsidRPr="002465EA">
        <w:rPr>
          <w:rFonts w:cs="Times New Roman"/>
          <w:szCs w:val="28"/>
        </w:rPr>
        <w:sym w:font="Symbol" w:char="F0B0"/>
      </w:r>
      <w:r w:rsidRPr="002465EA">
        <w:rPr>
          <w:rFonts w:cs="Times New Roman"/>
          <w:szCs w:val="28"/>
        </w:rPr>
        <w:t xml:space="preserve">С, перемешивание – 350 об/мин, аэрация – 6 л/мин, время культивирования – 72 часа. </w:t>
      </w:r>
      <w:r w:rsidR="003671C0" w:rsidRPr="002465EA">
        <w:rPr>
          <w:rFonts w:cs="Times New Roman"/>
          <w:szCs w:val="28"/>
        </w:rPr>
        <w:t>Отбирались</w:t>
      </w:r>
      <w:r w:rsidRPr="002465EA">
        <w:rPr>
          <w:rFonts w:cs="Times New Roman"/>
          <w:szCs w:val="28"/>
        </w:rPr>
        <w:t xml:space="preserve"> образцы для определения количества колониеобразующих единиц и измерения протеазной и кератиназной активности.</w:t>
      </w:r>
      <w:r w:rsidR="003671C0" w:rsidRPr="002465EA">
        <w:rPr>
          <w:rFonts w:cs="Times New Roman"/>
          <w:szCs w:val="28"/>
        </w:rPr>
        <w:t xml:space="preserve"> </w:t>
      </w:r>
      <w:bookmarkEnd w:id="1"/>
      <w:r w:rsidRPr="002465EA">
        <w:rPr>
          <w:rFonts w:cs="Times New Roman"/>
          <w:szCs w:val="28"/>
        </w:rPr>
        <w:t>Культуру штамма освобождали от клеток и остатков субстрата центрифугированием при 18 000×</w:t>
      </w:r>
      <w:r w:rsidRPr="002465EA">
        <w:rPr>
          <w:rFonts w:cs="Times New Roman"/>
          <w:szCs w:val="28"/>
          <w:lang w:val="en-US"/>
        </w:rPr>
        <w:t>g</w:t>
      </w:r>
      <w:r w:rsidRPr="002465EA">
        <w:rPr>
          <w:rFonts w:cs="Times New Roman"/>
          <w:szCs w:val="28"/>
        </w:rPr>
        <w:t>, последовательно фильтровали через 0,45 мкм и 0,22 мкм</w:t>
      </w:r>
      <w:r w:rsidR="003671C0" w:rsidRPr="002465EA">
        <w:rPr>
          <w:rFonts w:cs="Times New Roman"/>
          <w:szCs w:val="28"/>
        </w:rPr>
        <w:t>.</w:t>
      </w:r>
      <w:r w:rsidR="0006358A" w:rsidRPr="0078017A">
        <w:rPr>
          <w:rFonts w:cs="Times New Roman"/>
          <w:szCs w:val="28"/>
        </w:rPr>
        <w:br w:type="page"/>
      </w:r>
    </w:p>
    <w:p w14:paraId="432F1323" w14:textId="77777777" w:rsidR="00821DC8" w:rsidRPr="0078017A" w:rsidRDefault="00D961AE" w:rsidP="00821DC8">
      <w:pPr>
        <w:pStyle w:val="a3"/>
        <w:spacing w:before="0" w:beforeAutospacing="0" w:after="0" w:afterAutospacing="0"/>
        <w:outlineLvl w:val="0"/>
        <w:rPr>
          <w:b/>
          <w:sz w:val="28"/>
          <w:szCs w:val="28"/>
        </w:rPr>
      </w:pPr>
      <w:r w:rsidRPr="0078017A">
        <w:rPr>
          <w:b/>
          <w:sz w:val="28"/>
          <w:szCs w:val="28"/>
        </w:rPr>
        <w:t xml:space="preserve">3 </w:t>
      </w:r>
      <w:r w:rsidR="001A57F9" w:rsidRPr="0078017A">
        <w:rPr>
          <w:b/>
          <w:sz w:val="28"/>
          <w:szCs w:val="28"/>
        </w:rPr>
        <w:t>РЕЗУЛЬТАТЫ И ИХ ОБСУЖДЕНИЕ</w:t>
      </w:r>
    </w:p>
    <w:p w14:paraId="7FFE08FE" w14:textId="77777777" w:rsidR="00483688" w:rsidRDefault="00483688" w:rsidP="00125B45">
      <w:pPr>
        <w:pStyle w:val="2"/>
      </w:pPr>
    </w:p>
    <w:p w14:paraId="4FABEBF6" w14:textId="77777777" w:rsidR="0025055B" w:rsidRPr="00125B45" w:rsidRDefault="0025055B" w:rsidP="00125B45">
      <w:pPr>
        <w:pStyle w:val="2"/>
        <w:rPr>
          <w:b/>
        </w:rPr>
      </w:pPr>
      <w:r w:rsidRPr="00125B45">
        <w:rPr>
          <w:b/>
        </w:rPr>
        <w:t>3.1 Изучение протеолитическ</w:t>
      </w:r>
      <w:r w:rsidR="00F3648A" w:rsidRPr="00125B45">
        <w:rPr>
          <w:b/>
        </w:rPr>
        <w:t>их ферментов</w:t>
      </w:r>
      <w:r w:rsidRPr="00125B45">
        <w:rPr>
          <w:b/>
        </w:rPr>
        <w:t xml:space="preserve"> штамма </w:t>
      </w:r>
      <w:r w:rsidRPr="00125B45">
        <w:rPr>
          <w:b/>
          <w:i/>
        </w:rPr>
        <w:t xml:space="preserve">Bacillus </w:t>
      </w:r>
      <w:r w:rsidR="00F3648A" w:rsidRPr="00125B45">
        <w:rPr>
          <w:b/>
          <w:i/>
        </w:rPr>
        <w:t>subtilis</w:t>
      </w:r>
      <w:r w:rsidRPr="00125B45">
        <w:rPr>
          <w:b/>
        </w:rPr>
        <w:t xml:space="preserve"> A.5.3</w:t>
      </w:r>
    </w:p>
    <w:p w14:paraId="11882798" w14:textId="77777777" w:rsidR="00483688" w:rsidRPr="00125B45" w:rsidRDefault="00483688" w:rsidP="00125B45">
      <w:pPr>
        <w:pStyle w:val="2"/>
        <w:rPr>
          <w:sz w:val="16"/>
          <w:szCs w:val="16"/>
        </w:rPr>
      </w:pPr>
    </w:p>
    <w:p w14:paraId="2F63A2EC" w14:textId="77777777" w:rsidR="0025055B" w:rsidRPr="006F38BE" w:rsidRDefault="0025055B" w:rsidP="00125B45">
      <w:pPr>
        <w:pStyle w:val="2"/>
      </w:pPr>
      <w:r w:rsidRPr="006F38BE">
        <w:t>3.1.1 Выделение и идентификация штаммов</w:t>
      </w:r>
      <w:r w:rsidR="0022251A" w:rsidRPr="006F38BE">
        <w:t xml:space="preserve"> с протеолитической активностью</w:t>
      </w:r>
      <w:r w:rsidRPr="006F38BE">
        <w:t xml:space="preserve"> из мест скопления перьевых отходов</w:t>
      </w:r>
    </w:p>
    <w:p w14:paraId="1C6E1420" w14:textId="77777777" w:rsidR="0025055B" w:rsidRDefault="0025055B" w:rsidP="007E5C94">
      <w:pPr>
        <w:rPr>
          <w:rFonts w:cs="Times New Roman"/>
          <w:szCs w:val="28"/>
        </w:rPr>
      </w:pPr>
      <w:r w:rsidRPr="0078017A">
        <w:rPr>
          <w:rFonts w:cs="Times New Roman"/>
          <w:szCs w:val="28"/>
        </w:rPr>
        <w:t>Из мест скопления гнилых перьев на территории птицефабрики «Курочка-Ряба» села Акмол Акмолинской области (36 км от г. Астана) на питательном агаре были выделены бактериальные изоляты, из которых 4</w:t>
      </w:r>
      <w:r w:rsidR="00821DC8" w:rsidRPr="0078017A">
        <w:rPr>
          <w:rFonts w:cs="Times New Roman"/>
          <w:szCs w:val="28"/>
        </w:rPr>
        <w:t xml:space="preserve"> </w:t>
      </w:r>
      <w:r w:rsidRPr="0078017A">
        <w:rPr>
          <w:rFonts w:cs="Times New Roman"/>
          <w:szCs w:val="28"/>
        </w:rPr>
        <w:t xml:space="preserve">штамма, получившие обозначение </w:t>
      </w:r>
      <w:r w:rsidRPr="0078017A">
        <w:rPr>
          <w:rFonts w:cs="Times New Roman"/>
          <w:szCs w:val="28"/>
          <w:lang w:val="en-US"/>
        </w:rPr>
        <w:t>A</w:t>
      </w:r>
      <w:r w:rsidRPr="0078017A">
        <w:rPr>
          <w:rFonts w:cs="Times New Roman"/>
          <w:szCs w:val="28"/>
        </w:rPr>
        <w:t xml:space="preserve">5.3, </w:t>
      </w:r>
      <w:r w:rsidRPr="0078017A">
        <w:rPr>
          <w:rFonts w:cs="Times New Roman"/>
          <w:szCs w:val="28"/>
          <w:lang w:val="en-US"/>
        </w:rPr>
        <w:t>A</w:t>
      </w:r>
      <w:r w:rsidRPr="0078017A">
        <w:rPr>
          <w:rFonts w:cs="Times New Roman"/>
          <w:szCs w:val="28"/>
        </w:rPr>
        <w:t xml:space="preserve">5.5, </w:t>
      </w:r>
      <w:r w:rsidRPr="0078017A">
        <w:rPr>
          <w:rFonts w:cs="Times New Roman"/>
          <w:szCs w:val="28"/>
          <w:lang w:val="en-US"/>
        </w:rPr>
        <w:t>A</w:t>
      </w:r>
      <w:r w:rsidRPr="0078017A">
        <w:rPr>
          <w:rFonts w:cs="Times New Roman"/>
          <w:szCs w:val="28"/>
        </w:rPr>
        <w:t xml:space="preserve">7.1 и </w:t>
      </w:r>
      <w:r w:rsidRPr="0078017A">
        <w:rPr>
          <w:rFonts w:cs="Times New Roman"/>
          <w:szCs w:val="28"/>
          <w:lang w:val="en-US"/>
        </w:rPr>
        <w:t>A</w:t>
      </w:r>
      <w:r w:rsidRPr="0078017A">
        <w:rPr>
          <w:rFonts w:cs="Times New Roman"/>
          <w:szCs w:val="28"/>
        </w:rPr>
        <w:t xml:space="preserve">11.2, показали максимальную протеолитическую активность на молочном агаре (рисунок </w:t>
      </w:r>
      <w:r w:rsidR="0015347A">
        <w:rPr>
          <w:rFonts w:cs="Times New Roman"/>
          <w:szCs w:val="28"/>
        </w:rPr>
        <w:t>3</w:t>
      </w:r>
      <w:r w:rsidRPr="0078017A">
        <w:rPr>
          <w:rFonts w:cs="Times New Roman"/>
          <w:szCs w:val="28"/>
        </w:rPr>
        <w:t>).</w:t>
      </w:r>
    </w:p>
    <w:p w14:paraId="4606C1AD" w14:textId="77777777" w:rsidR="00483688" w:rsidRDefault="00483688" w:rsidP="007E5C94">
      <w:pPr>
        <w:rPr>
          <w:rFonts w:cs="Times New Roman"/>
          <w:szCs w:val="28"/>
        </w:rPr>
      </w:pPr>
    </w:p>
    <w:p w14:paraId="0C40F094"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623424" behindDoc="1" locked="0" layoutInCell="1" allowOverlap="1" wp14:anchorId="425CD9AC" wp14:editId="7F1765A9">
            <wp:simplePos x="0" y="0"/>
            <wp:positionH relativeFrom="margin">
              <wp:posOffset>3205480</wp:posOffset>
            </wp:positionH>
            <wp:positionV relativeFrom="margin">
              <wp:posOffset>2579370</wp:posOffset>
            </wp:positionV>
            <wp:extent cx="2560320" cy="2409190"/>
            <wp:effectExtent l="0" t="0" r="0" b="0"/>
            <wp:wrapTight wrapText="bothSides">
              <wp:wrapPolygon edited="0">
                <wp:start x="0" y="0"/>
                <wp:lineTo x="0" y="21349"/>
                <wp:lineTo x="21375" y="21349"/>
                <wp:lineTo x="21375" y="0"/>
                <wp:lineTo x="0" y="0"/>
              </wp:wrapPolygon>
            </wp:wrapTight>
            <wp:docPr id="22" name="Рисунок 5" descr="C:\Users\Сания\AppData\Local\Microsoft\Windows\INetCache\Content.Word\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ания\AppData\Local\Microsoft\Windows\INetCache\Content.Word\2.tif"/>
                    <pic:cNvPicPr>
                      <a:picLocks noChangeAspect="1" noChangeArrowheads="1"/>
                    </pic:cNvPicPr>
                  </pic:nvPicPr>
                  <pic:blipFill>
                    <a:blip r:embed="rId12" cstate="print"/>
                    <a:srcRect/>
                    <a:stretch>
                      <a:fillRect/>
                    </a:stretch>
                  </pic:blipFill>
                  <pic:spPr bwMode="auto">
                    <a:xfrm>
                      <a:off x="0" y="0"/>
                      <a:ext cx="2560320" cy="2409190"/>
                    </a:xfrm>
                    <a:prstGeom prst="rect">
                      <a:avLst/>
                    </a:prstGeom>
                    <a:noFill/>
                    <a:ln w="9525">
                      <a:noFill/>
                      <a:miter lim="800000"/>
                      <a:headEnd/>
                      <a:tailEnd/>
                    </a:ln>
                  </pic:spPr>
                </pic:pic>
              </a:graphicData>
            </a:graphic>
          </wp:anchor>
        </w:drawing>
      </w:r>
      <w:r w:rsidRPr="0078017A">
        <w:rPr>
          <w:rFonts w:cs="Times New Roman"/>
          <w:noProof/>
          <w:szCs w:val="28"/>
          <w:lang w:eastAsia="ru-RU"/>
        </w:rPr>
        <w:drawing>
          <wp:anchor distT="0" distB="0" distL="114300" distR="114300" simplePos="0" relativeHeight="251615232" behindDoc="1" locked="0" layoutInCell="1" allowOverlap="1" wp14:anchorId="3FA3FDDB" wp14:editId="114E7EF9">
            <wp:simplePos x="0" y="0"/>
            <wp:positionH relativeFrom="margin">
              <wp:posOffset>355600</wp:posOffset>
            </wp:positionH>
            <wp:positionV relativeFrom="margin">
              <wp:posOffset>2582545</wp:posOffset>
            </wp:positionV>
            <wp:extent cx="2552065" cy="2409190"/>
            <wp:effectExtent l="0" t="0" r="635" b="0"/>
            <wp:wrapTight wrapText="bothSides">
              <wp:wrapPolygon edited="0">
                <wp:start x="0" y="0"/>
                <wp:lineTo x="0" y="21349"/>
                <wp:lineTo x="21444" y="21349"/>
                <wp:lineTo x="21444" y="0"/>
                <wp:lineTo x="0" y="0"/>
              </wp:wrapPolygon>
            </wp:wrapTight>
            <wp:docPr id="21" name="Рисунок 1" descr="C:\Users\Сания\Pictures\ДЛЯ СТАТЬИ\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ния\Pictures\ДЛЯ СТАТЬИ\1.tif"/>
                    <pic:cNvPicPr>
                      <a:picLocks noChangeAspect="1" noChangeArrowheads="1"/>
                    </pic:cNvPicPr>
                  </pic:nvPicPr>
                  <pic:blipFill>
                    <a:blip r:embed="rId13" cstate="print"/>
                    <a:srcRect/>
                    <a:stretch>
                      <a:fillRect/>
                    </a:stretch>
                  </pic:blipFill>
                  <pic:spPr bwMode="auto">
                    <a:xfrm>
                      <a:off x="0" y="0"/>
                      <a:ext cx="2552065" cy="2409190"/>
                    </a:xfrm>
                    <a:prstGeom prst="rect">
                      <a:avLst/>
                    </a:prstGeom>
                    <a:noFill/>
                    <a:ln w="9525">
                      <a:noFill/>
                      <a:miter lim="800000"/>
                      <a:headEnd/>
                      <a:tailEnd/>
                    </a:ln>
                  </pic:spPr>
                </pic:pic>
              </a:graphicData>
            </a:graphic>
          </wp:anchor>
        </w:drawing>
      </w:r>
    </w:p>
    <w:p w14:paraId="325A125E" w14:textId="77777777" w:rsidR="00DA5306" w:rsidRDefault="00DA5306" w:rsidP="007E5C94">
      <w:pPr>
        <w:rPr>
          <w:rFonts w:cs="Times New Roman"/>
          <w:szCs w:val="28"/>
        </w:rPr>
      </w:pPr>
    </w:p>
    <w:p w14:paraId="447F6741" w14:textId="77777777" w:rsidR="00DA5306" w:rsidRDefault="00DA5306" w:rsidP="007E5C94">
      <w:pPr>
        <w:rPr>
          <w:rFonts w:cs="Times New Roman"/>
          <w:szCs w:val="28"/>
        </w:rPr>
      </w:pPr>
    </w:p>
    <w:p w14:paraId="66A910E9" w14:textId="77777777" w:rsidR="00DA5306" w:rsidRDefault="00DA5306" w:rsidP="007E5C94">
      <w:pPr>
        <w:rPr>
          <w:rFonts w:cs="Times New Roman"/>
          <w:szCs w:val="28"/>
        </w:rPr>
      </w:pPr>
    </w:p>
    <w:p w14:paraId="7EFAB4D9" w14:textId="77777777" w:rsidR="00DA5306" w:rsidRDefault="00DA5306" w:rsidP="007E5C94">
      <w:pPr>
        <w:rPr>
          <w:rFonts w:cs="Times New Roman"/>
          <w:szCs w:val="28"/>
        </w:rPr>
      </w:pPr>
    </w:p>
    <w:p w14:paraId="72F8F2D9" w14:textId="77777777" w:rsidR="00DA5306" w:rsidRDefault="00DA5306" w:rsidP="007E5C94">
      <w:pPr>
        <w:rPr>
          <w:rFonts w:cs="Times New Roman"/>
          <w:szCs w:val="28"/>
        </w:rPr>
      </w:pPr>
    </w:p>
    <w:p w14:paraId="53895F26" w14:textId="77777777" w:rsidR="00DA5306" w:rsidRDefault="00DA5306" w:rsidP="007E5C94">
      <w:pPr>
        <w:rPr>
          <w:rFonts w:cs="Times New Roman"/>
          <w:szCs w:val="28"/>
        </w:rPr>
      </w:pPr>
    </w:p>
    <w:p w14:paraId="5814196F" w14:textId="77777777" w:rsidR="00DA5306" w:rsidRDefault="00DA5306" w:rsidP="007E5C94">
      <w:pPr>
        <w:rPr>
          <w:rFonts w:cs="Times New Roman"/>
          <w:szCs w:val="28"/>
        </w:rPr>
      </w:pPr>
    </w:p>
    <w:p w14:paraId="16208EFE" w14:textId="77777777" w:rsidR="00DA5306" w:rsidRDefault="00DA5306" w:rsidP="007E5C94">
      <w:pPr>
        <w:rPr>
          <w:rFonts w:cs="Times New Roman"/>
          <w:szCs w:val="28"/>
        </w:rPr>
      </w:pPr>
    </w:p>
    <w:p w14:paraId="7A1A6DAD" w14:textId="77777777" w:rsidR="00DA5306" w:rsidRDefault="00DA5306" w:rsidP="007E5C94">
      <w:pPr>
        <w:rPr>
          <w:rFonts w:cs="Times New Roman"/>
          <w:szCs w:val="28"/>
        </w:rPr>
      </w:pPr>
    </w:p>
    <w:p w14:paraId="62EE8A05" w14:textId="77777777" w:rsidR="00DA5306" w:rsidRDefault="00DA5306" w:rsidP="007E5C94">
      <w:pPr>
        <w:rPr>
          <w:rFonts w:cs="Times New Roman"/>
          <w:szCs w:val="28"/>
        </w:rPr>
      </w:pPr>
    </w:p>
    <w:p w14:paraId="7431CB8A"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631616" behindDoc="1" locked="0" layoutInCell="1" allowOverlap="1" wp14:anchorId="0B69C3B8" wp14:editId="7386123A">
            <wp:simplePos x="0" y="0"/>
            <wp:positionH relativeFrom="margin">
              <wp:posOffset>356870</wp:posOffset>
            </wp:positionH>
            <wp:positionV relativeFrom="margin">
              <wp:posOffset>5321300</wp:posOffset>
            </wp:positionV>
            <wp:extent cx="2514600" cy="2514600"/>
            <wp:effectExtent l="0" t="0" r="0" b="0"/>
            <wp:wrapTight wrapText="bothSides">
              <wp:wrapPolygon edited="0">
                <wp:start x="0" y="0"/>
                <wp:lineTo x="0" y="21436"/>
                <wp:lineTo x="21436" y="21436"/>
                <wp:lineTo x="21436" y="0"/>
                <wp:lineTo x="0" y="0"/>
              </wp:wrapPolygon>
            </wp:wrapTight>
            <wp:docPr id="1" name="Рисунок 9" descr="C:\Users\Сания\AppData\Local\Microsoft\Windows\INetCache\Content.Word\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ания\AppData\Local\Microsoft\Windows\INetCache\Content.Word\3.tif"/>
                    <pic:cNvPicPr>
                      <a:picLocks noChangeAspect="1" noChangeArrowheads="1"/>
                    </pic:cNvPicPr>
                  </pic:nvPicPr>
                  <pic:blipFill>
                    <a:blip r:embed="rId14" cstate="print"/>
                    <a:srcRect/>
                    <a:stretch>
                      <a:fillRect/>
                    </a:stretch>
                  </pic:blipFill>
                  <pic:spPr bwMode="auto">
                    <a:xfrm>
                      <a:off x="0" y="0"/>
                      <a:ext cx="2514600" cy="2514600"/>
                    </a:xfrm>
                    <a:prstGeom prst="rect">
                      <a:avLst/>
                    </a:prstGeom>
                    <a:noFill/>
                    <a:ln w="9525">
                      <a:noFill/>
                      <a:miter lim="800000"/>
                      <a:headEnd/>
                      <a:tailEnd/>
                    </a:ln>
                  </pic:spPr>
                </pic:pic>
              </a:graphicData>
            </a:graphic>
          </wp:anchor>
        </w:drawing>
      </w:r>
    </w:p>
    <w:p w14:paraId="355A5249" w14:textId="77777777" w:rsidR="00DA5306" w:rsidRPr="00DA5306" w:rsidRDefault="00DA5306" w:rsidP="00DA5306">
      <w:pPr>
        <w:ind w:firstLine="2410"/>
        <w:rPr>
          <w:rFonts w:cs="Times New Roman"/>
          <w:sz w:val="24"/>
          <w:szCs w:val="24"/>
        </w:rPr>
      </w:pPr>
      <w:r w:rsidRPr="00DA5306">
        <w:rPr>
          <w:rFonts w:cs="Times New Roman"/>
          <w:sz w:val="24"/>
          <w:szCs w:val="24"/>
        </w:rPr>
        <w:t xml:space="preserve">а                             </w:t>
      </w:r>
      <w:r>
        <w:rPr>
          <w:rFonts w:cs="Times New Roman"/>
          <w:sz w:val="24"/>
          <w:szCs w:val="24"/>
        </w:rPr>
        <w:t xml:space="preserve">         </w:t>
      </w:r>
      <w:r w:rsidRPr="00DA5306">
        <w:rPr>
          <w:rFonts w:cs="Times New Roman"/>
          <w:sz w:val="24"/>
          <w:szCs w:val="24"/>
        </w:rPr>
        <w:t xml:space="preserve">                               б</w:t>
      </w:r>
    </w:p>
    <w:p w14:paraId="65139CC0"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639808" behindDoc="1" locked="0" layoutInCell="1" allowOverlap="1" wp14:anchorId="79763799" wp14:editId="473FE497">
            <wp:simplePos x="0" y="0"/>
            <wp:positionH relativeFrom="margin">
              <wp:posOffset>3161030</wp:posOffset>
            </wp:positionH>
            <wp:positionV relativeFrom="margin">
              <wp:posOffset>5308600</wp:posOffset>
            </wp:positionV>
            <wp:extent cx="2543175" cy="2524125"/>
            <wp:effectExtent l="0" t="0" r="9525" b="9525"/>
            <wp:wrapTight wrapText="bothSides">
              <wp:wrapPolygon edited="0">
                <wp:start x="0" y="0"/>
                <wp:lineTo x="0" y="21518"/>
                <wp:lineTo x="21519" y="21518"/>
                <wp:lineTo x="21519" y="0"/>
                <wp:lineTo x="0" y="0"/>
              </wp:wrapPolygon>
            </wp:wrapTight>
            <wp:docPr id="24" name="Рисунок 13" descr="C:\Users\Сания\AppData\Local\Microsoft\Windows\INetCache\Content.Word\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ания\AppData\Local\Microsoft\Windows\INetCache\Content.Word\4.tif"/>
                    <pic:cNvPicPr>
                      <a:picLocks noChangeAspect="1" noChangeArrowheads="1"/>
                    </pic:cNvPicPr>
                  </pic:nvPicPr>
                  <pic:blipFill>
                    <a:blip r:embed="rId15" cstate="print"/>
                    <a:srcRect/>
                    <a:stretch>
                      <a:fillRect/>
                    </a:stretch>
                  </pic:blipFill>
                  <pic:spPr bwMode="auto">
                    <a:xfrm>
                      <a:off x="0" y="0"/>
                      <a:ext cx="2543175" cy="2524125"/>
                    </a:xfrm>
                    <a:prstGeom prst="rect">
                      <a:avLst/>
                    </a:prstGeom>
                    <a:noFill/>
                    <a:ln w="9525">
                      <a:noFill/>
                      <a:miter lim="800000"/>
                      <a:headEnd/>
                      <a:tailEnd/>
                    </a:ln>
                  </pic:spPr>
                </pic:pic>
              </a:graphicData>
            </a:graphic>
          </wp:anchor>
        </w:drawing>
      </w:r>
      <w:r>
        <w:rPr>
          <w:rFonts w:cs="Times New Roman"/>
          <w:noProof/>
          <w:szCs w:val="28"/>
          <w:lang w:eastAsia="ru-RU"/>
        </w:rPr>
        <w:t>г</w:t>
      </w:r>
    </w:p>
    <w:p w14:paraId="3C71509C" w14:textId="77777777" w:rsidR="00DA5306" w:rsidRDefault="00DA5306" w:rsidP="007E5C94">
      <w:pPr>
        <w:rPr>
          <w:rFonts w:cs="Times New Roman"/>
          <w:szCs w:val="28"/>
        </w:rPr>
      </w:pPr>
    </w:p>
    <w:p w14:paraId="622E48DC" w14:textId="77777777" w:rsidR="00DA5306" w:rsidRDefault="00DA5306" w:rsidP="007E5C94">
      <w:pPr>
        <w:rPr>
          <w:rFonts w:cs="Times New Roman"/>
          <w:szCs w:val="28"/>
        </w:rPr>
      </w:pPr>
    </w:p>
    <w:p w14:paraId="24AE181C" w14:textId="77777777" w:rsidR="00DA5306" w:rsidRDefault="00DA5306" w:rsidP="007E5C94">
      <w:pPr>
        <w:rPr>
          <w:rFonts w:cs="Times New Roman"/>
          <w:szCs w:val="28"/>
        </w:rPr>
      </w:pPr>
    </w:p>
    <w:p w14:paraId="45DFAB22" w14:textId="77777777" w:rsidR="00DA5306" w:rsidRDefault="00DA5306" w:rsidP="007E5C94">
      <w:pPr>
        <w:rPr>
          <w:rFonts w:cs="Times New Roman"/>
          <w:szCs w:val="28"/>
        </w:rPr>
      </w:pPr>
    </w:p>
    <w:p w14:paraId="30B523B3" w14:textId="77777777" w:rsidR="00DA5306" w:rsidRDefault="00DA5306" w:rsidP="007E5C94">
      <w:pPr>
        <w:rPr>
          <w:rFonts w:cs="Times New Roman"/>
          <w:szCs w:val="28"/>
        </w:rPr>
      </w:pPr>
    </w:p>
    <w:p w14:paraId="30275688" w14:textId="77777777" w:rsidR="00DA5306" w:rsidRDefault="00DA5306" w:rsidP="007E5C94">
      <w:pPr>
        <w:rPr>
          <w:rFonts w:cs="Times New Roman"/>
          <w:szCs w:val="28"/>
        </w:rPr>
      </w:pPr>
    </w:p>
    <w:p w14:paraId="702F6456" w14:textId="77777777" w:rsidR="00DA5306" w:rsidRDefault="00DA5306" w:rsidP="007E5C94">
      <w:pPr>
        <w:rPr>
          <w:rFonts w:cs="Times New Roman"/>
          <w:szCs w:val="28"/>
        </w:rPr>
      </w:pPr>
    </w:p>
    <w:p w14:paraId="65293BA3" w14:textId="77777777" w:rsidR="00DA5306" w:rsidRDefault="00DA5306" w:rsidP="007E5C94">
      <w:pPr>
        <w:rPr>
          <w:rFonts w:cs="Times New Roman"/>
          <w:szCs w:val="28"/>
        </w:rPr>
      </w:pPr>
    </w:p>
    <w:p w14:paraId="79E1DAEA" w14:textId="77777777" w:rsidR="00DA5306" w:rsidRDefault="00DA5306" w:rsidP="007E5C94">
      <w:pPr>
        <w:rPr>
          <w:rFonts w:cs="Times New Roman"/>
          <w:szCs w:val="28"/>
        </w:rPr>
      </w:pPr>
    </w:p>
    <w:p w14:paraId="68984921" w14:textId="77777777" w:rsidR="00DA5306" w:rsidRDefault="00DA5306" w:rsidP="007E5C94">
      <w:pPr>
        <w:rPr>
          <w:rFonts w:cs="Times New Roman"/>
          <w:szCs w:val="28"/>
        </w:rPr>
      </w:pPr>
    </w:p>
    <w:p w14:paraId="353A5639" w14:textId="77777777" w:rsidR="00DA5306" w:rsidRDefault="00DA5306" w:rsidP="007E5C94">
      <w:pPr>
        <w:rPr>
          <w:rFonts w:cs="Times New Roman"/>
          <w:szCs w:val="28"/>
        </w:rPr>
      </w:pPr>
    </w:p>
    <w:p w14:paraId="1A0A9D61" w14:textId="77777777" w:rsidR="00DA5306" w:rsidRDefault="00DA5306" w:rsidP="007E5C94">
      <w:pPr>
        <w:rPr>
          <w:rFonts w:cs="Times New Roman"/>
          <w:szCs w:val="28"/>
        </w:rPr>
      </w:pPr>
    </w:p>
    <w:p w14:paraId="24444F75" w14:textId="77777777" w:rsidR="00DA5306" w:rsidRPr="00DA5306" w:rsidRDefault="00DA5306" w:rsidP="00DA5306">
      <w:pPr>
        <w:ind w:firstLine="2410"/>
        <w:rPr>
          <w:rFonts w:cs="Times New Roman"/>
          <w:sz w:val="24"/>
          <w:szCs w:val="24"/>
        </w:rPr>
      </w:pPr>
      <w:r w:rsidRPr="00DA5306">
        <w:rPr>
          <w:rFonts w:cs="Times New Roman"/>
          <w:sz w:val="24"/>
          <w:szCs w:val="24"/>
        </w:rPr>
        <w:t xml:space="preserve">в                       </w:t>
      </w:r>
      <w:r>
        <w:rPr>
          <w:rFonts w:cs="Times New Roman"/>
          <w:sz w:val="24"/>
          <w:szCs w:val="24"/>
        </w:rPr>
        <w:t xml:space="preserve">        </w:t>
      </w:r>
      <w:r w:rsidRPr="00DA5306">
        <w:rPr>
          <w:rFonts w:cs="Times New Roman"/>
          <w:sz w:val="24"/>
          <w:szCs w:val="24"/>
        </w:rPr>
        <w:t xml:space="preserve">                                г</w:t>
      </w:r>
    </w:p>
    <w:p w14:paraId="6BA8FE56" w14:textId="77777777" w:rsidR="00DA5306" w:rsidRPr="00DA5306" w:rsidRDefault="00DA5306" w:rsidP="007E5C94">
      <w:pPr>
        <w:ind w:left="709" w:firstLine="0"/>
        <w:jc w:val="center"/>
        <w:rPr>
          <w:rFonts w:cs="Times New Roman"/>
          <w:sz w:val="16"/>
          <w:szCs w:val="16"/>
        </w:rPr>
      </w:pPr>
    </w:p>
    <w:p w14:paraId="4D322A58" w14:textId="77777777" w:rsidR="0025055B" w:rsidRPr="0078017A" w:rsidRDefault="0025055B" w:rsidP="00DA5306">
      <w:pPr>
        <w:ind w:firstLine="0"/>
        <w:jc w:val="center"/>
        <w:rPr>
          <w:rFonts w:cs="Times New Roman"/>
          <w:szCs w:val="28"/>
        </w:rPr>
      </w:pPr>
      <w:r w:rsidRPr="0078017A">
        <w:rPr>
          <w:rFonts w:cs="Times New Roman"/>
          <w:szCs w:val="28"/>
        </w:rPr>
        <w:t xml:space="preserve">Рисунок </w:t>
      </w:r>
      <w:r w:rsidR="0015347A">
        <w:rPr>
          <w:rFonts w:cs="Times New Roman"/>
          <w:szCs w:val="28"/>
        </w:rPr>
        <w:t>3</w:t>
      </w:r>
      <w:r w:rsidRPr="0078017A">
        <w:rPr>
          <w:rFonts w:cs="Times New Roman"/>
          <w:szCs w:val="28"/>
        </w:rPr>
        <w:t xml:space="preserve"> – Колонии изолятов </w:t>
      </w:r>
      <w:r w:rsidRPr="0078017A">
        <w:rPr>
          <w:rFonts w:cs="Times New Roman"/>
          <w:szCs w:val="28"/>
          <w:lang w:val="en-US"/>
        </w:rPr>
        <w:t>A</w:t>
      </w:r>
      <w:r w:rsidRPr="0078017A">
        <w:rPr>
          <w:rFonts w:cs="Times New Roman"/>
          <w:szCs w:val="28"/>
        </w:rPr>
        <w:t>5.3(</w:t>
      </w:r>
      <w:r w:rsidR="00DA5306">
        <w:rPr>
          <w:rFonts w:cs="Times New Roman"/>
          <w:szCs w:val="28"/>
        </w:rPr>
        <w:t>а</w:t>
      </w:r>
      <w:r w:rsidRPr="0078017A">
        <w:rPr>
          <w:rFonts w:cs="Times New Roman"/>
          <w:szCs w:val="28"/>
        </w:rPr>
        <w:t xml:space="preserve">), </w:t>
      </w:r>
      <w:r w:rsidRPr="0078017A">
        <w:rPr>
          <w:rFonts w:cs="Times New Roman"/>
          <w:szCs w:val="28"/>
          <w:lang w:val="en-US"/>
        </w:rPr>
        <w:t>A</w:t>
      </w:r>
      <w:r w:rsidRPr="0078017A">
        <w:rPr>
          <w:rFonts w:cs="Times New Roman"/>
          <w:szCs w:val="28"/>
        </w:rPr>
        <w:t>5.5 (</w:t>
      </w:r>
      <w:r w:rsidR="00DA5306">
        <w:rPr>
          <w:rFonts w:cs="Times New Roman"/>
          <w:szCs w:val="28"/>
        </w:rPr>
        <w:t>б</w:t>
      </w:r>
      <w:r w:rsidRPr="0078017A">
        <w:rPr>
          <w:rFonts w:cs="Times New Roman"/>
          <w:szCs w:val="28"/>
        </w:rPr>
        <w:t xml:space="preserve"> </w:t>
      </w:r>
      <w:r w:rsidRPr="0078017A">
        <w:rPr>
          <w:rFonts w:cs="Times New Roman"/>
          <w:szCs w:val="28"/>
          <w:lang w:val="en-US"/>
        </w:rPr>
        <w:t>A</w:t>
      </w:r>
      <w:r w:rsidRPr="0078017A">
        <w:rPr>
          <w:rFonts w:cs="Times New Roman"/>
          <w:szCs w:val="28"/>
        </w:rPr>
        <w:t>7.1 (</w:t>
      </w:r>
      <w:r w:rsidR="00DA5306">
        <w:rPr>
          <w:rFonts w:cs="Times New Roman"/>
          <w:szCs w:val="28"/>
        </w:rPr>
        <w:t>в</w:t>
      </w:r>
      <w:r w:rsidRPr="0078017A">
        <w:rPr>
          <w:rFonts w:cs="Times New Roman"/>
          <w:szCs w:val="28"/>
        </w:rPr>
        <w:t xml:space="preserve">) и </w:t>
      </w:r>
      <w:r w:rsidRPr="0078017A">
        <w:rPr>
          <w:rFonts w:cs="Times New Roman"/>
          <w:szCs w:val="28"/>
          <w:lang w:val="en-US"/>
        </w:rPr>
        <w:t>A</w:t>
      </w:r>
      <w:r w:rsidRPr="0078017A">
        <w:rPr>
          <w:rFonts w:cs="Times New Roman"/>
          <w:szCs w:val="28"/>
        </w:rPr>
        <w:t>11.2 (</w:t>
      </w:r>
      <w:r w:rsidR="00DA5306">
        <w:rPr>
          <w:rFonts w:cs="Times New Roman"/>
          <w:szCs w:val="28"/>
        </w:rPr>
        <w:t>г</w:t>
      </w:r>
      <w:r w:rsidRPr="0078017A">
        <w:rPr>
          <w:rFonts w:cs="Times New Roman"/>
          <w:szCs w:val="28"/>
        </w:rPr>
        <w:t>) после 24 часового культивирования при 37°С на молочном агаре</w:t>
      </w:r>
    </w:p>
    <w:p w14:paraId="188F4A9D" w14:textId="77777777" w:rsidR="00483688" w:rsidRDefault="00483688" w:rsidP="007E5C94">
      <w:pPr>
        <w:rPr>
          <w:rFonts w:cs="Times New Roman"/>
          <w:szCs w:val="28"/>
        </w:rPr>
      </w:pPr>
    </w:p>
    <w:p w14:paraId="4C2E17F1" w14:textId="77777777" w:rsidR="0025055B" w:rsidRDefault="0025055B" w:rsidP="007E5C94">
      <w:pPr>
        <w:rPr>
          <w:rFonts w:cs="Times New Roman"/>
          <w:szCs w:val="28"/>
        </w:rPr>
      </w:pPr>
      <w:r w:rsidRPr="0078017A">
        <w:rPr>
          <w:rFonts w:cs="Times New Roman"/>
          <w:szCs w:val="28"/>
        </w:rPr>
        <w:t>На питательном агаре после 16 часов инкубирования изоляты образовали бежевые непрозрачные колонии диаметром 2-4 мм с фестончатыми краями. Колонии выпуклые или изогрутые, поверхность гладкая или складчатая, матовая, консистенция вязкая, волокнистая. Микроскопия колоний показала, что клетки изолятов грамположительные, овальные, подвижные и образуют споры (</w:t>
      </w:r>
      <w:r w:rsidR="009461E6" w:rsidRPr="0078017A">
        <w:rPr>
          <w:rFonts w:cs="Times New Roman"/>
          <w:szCs w:val="28"/>
        </w:rPr>
        <w:t>р</w:t>
      </w:r>
      <w:r w:rsidRPr="0078017A">
        <w:rPr>
          <w:rFonts w:cs="Times New Roman"/>
          <w:szCs w:val="28"/>
        </w:rPr>
        <w:t xml:space="preserve">исунок </w:t>
      </w:r>
      <w:r w:rsidR="0015347A">
        <w:rPr>
          <w:rFonts w:cs="Times New Roman"/>
          <w:szCs w:val="28"/>
        </w:rPr>
        <w:t>4</w:t>
      </w:r>
      <w:r w:rsidRPr="0078017A">
        <w:rPr>
          <w:rFonts w:cs="Times New Roman"/>
          <w:szCs w:val="28"/>
        </w:rPr>
        <w:t>).</w:t>
      </w:r>
    </w:p>
    <w:p w14:paraId="1F594727" w14:textId="77777777" w:rsidR="00DA5306" w:rsidRDefault="00DA5306" w:rsidP="007E5C94">
      <w:pPr>
        <w:rPr>
          <w:rFonts w:cs="Times New Roman"/>
          <w:szCs w:val="28"/>
        </w:rPr>
      </w:pPr>
    </w:p>
    <w:p w14:paraId="3F0B6B66"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657216" behindDoc="1" locked="0" layoutInCell="1" allowOverlap="1" wp14:anchorId="79314001" wp14:editId="71716DAE">
            <wp:simplePos x="0" y="0"/>
            <wp:positionH relativeFrom="margin">
              <wp:posOffset>3338195</wp:posOffset>
            </wp:positionH>
            <wp:positionV relativeFrom="margin">
              <wp:posOffset>1497965</wp:posOffset>
            </wp:positionV>
            <wp:extent cx="2495550" cy="2524125"/>
            <wp:effectExtent l="0" t="0" r="0" b="9525"/>
            <wp:wrapSquare wrapText="bothSides"/>
            <wp:docPr id="3" name="Рисунок 6" descr="D:\Публикации\Публикации 2021\Статья по B.velezensis\MDPI-2021\24-01-2022_14-22-35\A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убликации\Публикации 2021\Статья по B.velezensis\MDPI-2021\24-01-2022_14-22-35\A5_5.jpg"/>
                    <pic:cNvPicPr>
                      <a:picLocks noChangeAspect="1" noChangeArrowheads="1"/>
                    </pic:cNvPicPr>
                  </pic:nvPicPr>
                  <pic:blipFill>
                    <a:blip r:embed="rId16" cstate="print">
                      <a:lum bright="-10000" contrast="10000"/>
                      <a:extLst>
                        <a:ext uri="{28A0092B-C50C-407E-A947-70E740481C1C}">
                          <a14:useLocalDpi xmlns:a14="http://schemas.microsoft.com/office/drawing/2010/main" val="0"/>
                        </a:ext>
                      </a:extLst>
                    </a:blip>
                    <a:srcRect/>
                    <a:stretch>
                      <a:fillRect/>
                    </a:stretch>
                  </pic:blipFill>
                  <pic:spPr bwMode="auto">
                    <a:xfrm>
                      <a:off x="0" y="0"/>
                      <a:ext cx="2495550" cy="2524125"/>
                    </a:xfrm>
                    <a:prstGeom prst="rect">
                      <a:avLst/>
                    </a:prstGeom>
                    <a:noFill/>
                    <a:ln>
                      <a:noFill/>
                    </a:ln>
                  </pic:spPr>
                </pic:pic>
              </a:graphicData>
            </a:graphic>
          </wp:anchor>
        </w:drawing>
      </w:r>
      <w:r w:rsidRPr="0078017A">
        <w:rPr>
          <w:rFonts w:cs="Times New Roman"/>
          <w:noProof/>
          <w:szCs w:val="28"/>
          <w:lang w:eastAsia="ru-RU"/>
        </w:rPr>
        <w:drawing>
          <wp:anchor distT="0" distB="0" distL="114300" distR="114300" simplePos="0" relativeHeight="251649024" behindDoc="1" locked="0" layoutInCell="1" allowOverlap="1" wp14:anchorId="2789AE37" wp14:editId="67ED2D26">
            <wp:simplePos x="0" y="0"/>
            <wp:positionH relativeFrom="margin">
              <wp:posOffset>397510</wp:posOffset>
            </wp:positionH>
            <wp:positionV relativeFrom="margin">
              <wp:posOffset>1485265</wp:posOffset>
            </wp:positionV>
            <wp:extent cx="2524125" cy="2524125"/>
            <wp:effectExtent l="0" t="0" r="9525" b="9525"/>
            <wp:wrapSquare wrapText="bothSides"/>
            <wp:docPr id="2" name="Рисунок 4" descr="D:\Публикации\Публикации 2021\Статья по B.velezensis\MDPI-2021\24-01-2022_14-22-35\A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убликации\Публикации 2021\Статья по B.velezensis\MDPI-2021\24-01-2022_14-22-35\A5_3.jpg"/>
                    <pic:cNvPicPr>
                      <a:picLocks noChangeAspect="1" noChangeArrowheads="1"/>
                    </pic:cNvPicPr>
                  </pic:nvPicPr>
                  <pic:blipFill>
                    <a:blip r:embed="rId17" cstate="print">
                      <a:lum bright="-10000" contrast="10000"/>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anchor>
        </w:drawing>
      </w:r>
    </w:p>
    <w:p w14:paraId="342405CB" w14:textId="77777777" w:rsidR="00DA5306" w:rsidRDefault="00DA5306" w:rsidP="007E5C94">
      <w:pPr>
        <w:rPr>
          <w:rFonts w:cs="Times New Roman"/>
          <w:szCs w:val="28"/>
        </w:rPr>
      </w:pPr>
    </w:p>
    <w:p w14:paraId="64FEF923" w14:textId="77777777" w:rsidR="00DA5306" w:rsidRDefault="00DA5306" w:rsidP="007E5C94">
      <w:pPr>
        <w:rPr>
          <w:rFonts w:cs="Times New Roman"/>
          <w:szCs w:val="28"/>
        </w:rPr>
      </w:pPr>
    </w:p>
    <w:p w14:paraId="24A89CFE" w14:textId="77777777" w:rsidR="00483688" w:rsidRDefault="00483688" w:rsidP="007E5C94">
      <w:pPr>
        <w:rPr>
          <w:rFonts w:cs="Times New Roman"/>
          <w:szCs w:val="28"/>
        </w:rPr>
      </w:pPr>
    </w:p>
    <w:p w14:paraId="739B779D" w14:textId="77777777" w:rsidR="00DA5306" w:rsidRDefault="00DA5306" w:rsidP="007E5C94">
      <w:pPr>
        <w:rPr>
          <w:rFonts w:cs="Times New Roman"/>
          <w:szCs w:val="28"/>
        </w:rPr>
      </w:pPr>
    </w:p>
    <w:p w14:paraId="2E48BCD8" w14:textId="77777777" w:rsidR="00DA5306" w:rsidRDefault="00DA5306" w:rsidP="007E5C94">
      <w:pPr>
        <w:rPr>
          <w:rFonts w:cs="Times New Roman"/>
          <w:szCs w:val="28"/>
        </w:rPr>
      </w:pPr>
    </w:p>
    <w:p w14:paraId="37817938" w14:textId="77777777" w:rsidR="00DA5306" w:rsidRDefault="00DA5306" w:rsidP="007E5C94">
      <w:pPr>
        <w:rPr>
          <w:rFonts w:cs="Times New Roman"/>
          <w:szCs w:val="28"/>
        </w:rPr>
      </w:pPr>
    </w:p>
    <w:p w14:paraId="7D142F82" w14:textId="77777777" w:rsidR="00DA5306" w:rsidRDefault="00DA5306" w:rsidP="007E5C94">
      <w:pPr>
        <w:rPr>
          <w:rFonts w:cs="Times New Roman"/>
          <w:szCs w:val="28"/>
        </w:rPr>
      </w:pPr>
    </w:p>
    <w:p w14:paraId="0A6F8A16" w14:textId="77777777" w:rsidR="00DA5306" w:rsidRDefault="00DA5306" w:rsidP="007E5C94">
      <w:pPr>
        <w:rPr>
          <w:rFonts w:cs="Times New Roman"/>
          <w:szCs w:val="28"/>
        </w:rPr>
      </w:pPr>
    </w:p>
    <w:p w14:paraId="74112B35" w14:textId="77777777" w:rsidR="00DA5306" w:rsidRDefault="00DA5306" w:rsidP="007E5C94">
      <w:pPr>
        <w:rPr>
          <w:rFonts w:cs="Times New Roman"/>
          <w:szCs w:val="28"/>
        </w:rPr>
      </w:pPr>
    </w:p>
    <w:p w14:paraId="51B37974" w14:textId="77777777" w:rsidR="00DA5306" w:rsidRDefault="00DA5306" w:rsidP="007E5C94">
      <w:pPr>
        <w:rPr>
          <w:rFonts w:cs="Times New Roman"/>
          <w:szCs w:val="28"/>
        </w:rPr>
      </w:pPr>
    </w:p>
    <w:p w14:paraId="6D4731E0" w14:textId="77777777" w:rsidR="00DA5306" w:rsidRDefault="00DA5306" w:rsidP="007E5C94">
      <w:pPr>
        <w:rPr>
          <w:rFonts w:cs="Times New Roman"/>
          <w:szCs w:val="28"/>
        </w:rPr>
      </w:pPr>
    </w:p>
    <w:p w14:paraId="5F515D4D" w14:textId="77777777" w:rsidR="00DA5306" w:rsidRDefault="00DA5306" w:rsidP="007E5C94">
      <w:pPr>
        <w:rPr>
          <w:rFonts w:cs="Times New Roman"/>
          <w:szCs w:val="28"/>
        </w:rPr>
      </w:pPr>
    </w:p>
    <w:p w14:paraId="4F7547C9" w14:textId="77777777" w:rsidR="00DA5306" w:rsidRPr="00DA5306" w:rsidRDefault="00DA5306" w:rsidP="00DA5306">
      <w:pPr>
        <w:ind w:firstLine="2410"/>
        <w:rPr>
          <w:rFonts w:cs="Times New Roman"/>
          <w:sz w:val="24"/>
          <w:szCs w:val="24"/>
        </w:rPr>
      </w:pPr>
      <w:r w:rsidRPr="00DA5306">
        <w:rPr>
          <w:rFonts w:cs="Times New Roman"/>
          <w:sz w:val="24"/>
          <w:szCs w:val="24"/>
        </w:rPr>
        <w:t xml:space="preserve">а              </w:t>
      </w:r>
      <w:r>
        <w:rPr>
          <w:rFonts w:cs="Times New Roman"/>
          <w:sz w:val="24"/>
          <w:szCs w:val="24"/>
        </w:rPr>
        <w:t xml:space="preserve">            </w:t>
      </w:r>
      <w:r w:rsidRPr="00DA5306">
        <w:rPr>
          <w:rFonts w:cs="Times New Roman"/>
          <w:sz w:val="24"/>
          <w:szCs w:val="24"/>
        </w:rPr>
        <w:t xml:space="preserve">                                            б</w:t>
      </w:r>
    </w:p>
    <w:p w14:paraId="614FCAAD"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664384" behindDoc="1" locked="0" layoutInCell="1" allowOverlap="1" wp14:anchorId="10E9FB5A" wp14:editId="7B5C586D">
            <wp:simplePos x="0" y="0"/>
            <wp:positionH relativeFrom="margin">
              <wp:posOffset>3322320</wp:posOffset>
            </wp:positionH>
            <wp:positionV relativeFrom="margin">
              <wp:posOffset>4330065</wp:posOffset>
            </wp:positionV>
            <wp:extent cx="2495550" cy="2524125"/>
            <wp:effectExtent l="0" t="0" r="0" b="9525"/>
            <wp:wrapSquare wrapText="bothSides"/>
            <wp:docPr id="5" name="Рисунок 8" descr="D:\Публикации\Публикации 2021\Статья по B.velezensis\MDPI-2021\24-01-2022_14-22-35\A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убликации\Публикации 2021\Статья по B.velezensis\MDPI-2021\24-01-2022_14-22-35\A11_2.jpg"/>
                    <pic:cNvPicPr>
                      <a:picLocks noChangeAspect="1" noChangeArrowheads="1"/>
                    </pic:cNvPicPr>
                  </pic:nvPicPr>
                  <pic:blipFill>
                    <a:blip r:embed="rId18" cstate="print">
                      <a:lum bright="-10000" contrast="10000"/>
                      <a:extLst>
                        <a:ext uri="{28A0092B-C50C-407E-A947-70E740481C1C}">
                          <a14:useLocalDpi xmlns:a14="http://schemas.microsoft.com/office/drawing/2010/main" val="0"/>
                        </a:ext>
                      </a:extLst>
                    </a:blip>
                    <a:srcRect/>
                    <a:stretch>
                      <a:fillRect/>
                    </a:stretch>
                  </pic:blipFill>
                  <pic:spPr bwMode="auto">
                    <a:xfrm>
                      <a:off x="0" y="0"/>
                      <a:ext cx="2495550" cy="2524125"/>
                    </a:xfrm>
                    <a:prstGeom prst="rect">
                      <a:avLst/>
                    </a:prstGeom>
                    <a:noFill/>
                    <a:ln>
                      <a:noFill/>
                    </a:ln>
                  </pic:spPr>
                </pic:pic>
              </a:graphicData>
            </a:graphic>
          </wp:anchor>
        </w:drawing>
      </w:r>
      <w:r w:rsidRPr="0078017A">
        <w:rPr>
          <w:rFonts w:cs="Times New Roman"/>
          <w:noProof/>
          <w:szCs w:val="28"/>
          <w:lang w:eastAsia="ru-RU"/>
        </w:rPr>
        <w:drawing>
          <wp:anchor distT="0" distB="0" distL="114300" distR="114300" simplePos="0" relativeHeight="251672576" behindDoc="1" locked="0" layoutInCell="1" allowOverlap="1" wp14:anchorId="20B9384C" wp14:editId="7CB18842">
            <wp:simplePos x="0" y="0"/>
            <wp:positionH relativeFrom="margin">
              <wp:posOffset>444500</wp:posOffset>
            </wp:positionH>
            <wp:positionV relativeFrom="margin">
              <wp:posOffset>4349115</wp:posOffset>
            </wp:positionV>
            <wp:extent cx="2524125" cy="2524125"/>
            <wp:effectExtent l="0" t="0" r="9525" b="9525"/>
            <wp:wrapSquare wrapText="bothSides"/>
            <wp:docPr id="4" name="Рисунок 7" descr="D:\Публикации\Публикации 2021\Статья по B.velezensis\MDPI-2021\24-01-2022_14-22-35\A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убликации\Публикации 2021\Статья по B.velezensis\MDPI-2021\24-01-2022_14-22-35\A7_1.jpg"/>
                    <pic:cNvPicPr>
                      <a:picLocks noChangeAspect="1" noChangeArrowheads="1"/>
                    </pic:cNvPicPr>
                  </pic:nvPicPr>
                  <pic:blipFill>
                    <a:blip r:embed="rId19" cstate="print">
                      <a:lum bright="-10000" contrast="10000"/>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anchor>
        </w:drawing>
      </w:r>
    </w:p>
    <w:p w14:paraId="4D1F34D3" w14:textId="77777777" w:rsidR="00DA5306" w:rsidRDefault="00DA5306" w:rsidP="007E5C94">
      <w:pPr>
        <w:rPr>
          <w:rFonts w:cs="Times New Roman"/>
          <w:szCs w:val="28"/>
        </w:rPr>
      </w:pPr>
    </w:p>
    <w:p w14:paraId="413A64A9" w14:textId="77777777" w:rsidR="00DA5306" w:rsidRDefault="00DA5306" w:rsidP="007E5C94">
      <w:pPr>
        <w:rPr>
          <w:rFonts w:cs="Times New Roman"/>
          <w:szCs w:val="28"/>
        </w:rPr>
      </w:pPr>
    </w:p>
    <w:p w14:paraId="78347158" w14:textId="77777777" w:rsidR="00DA5306" w:rsidRDefault="00DA5306" w:rsidP="007E5C94">
      <w:pPr>
        <w:rPr>
          <w:rFonts w:cs="Times New Roman"/>
          <w:szCs w:val="28"/>
        </w:rPr>
      </w:pPr>
    </w:p>
    <w:p w14:paraId="0EED47E4" w14:textId="77777777" w:rsidR="00DA5306" w:rsidRDefault="00DA5306" w:rsidP="007E5C94">
      <w:pPr>
        <w:rPr>
          <w:rFonts w:cs="Times New Roman"/>
          <w:szCs w:val="28"/>
        </w:rPr>
      </w:pPr>
    </w:p>
    <w:p w14:paraId="3FEBA050" w14:textId="77777777" w:rsidR="00DA5306" w:rsidRDefault="00DA5306" w:rsidP="007E5C94">
      <w:pPr>
        <w:rPr>
          <w:rFonts w:cs="Times New Roman"/>
          <w:szCs w:val="28"/>
        </w:rPr>
      </w:pPr>
    </w:p>
    <w:p w14:paraId="4D71F687" w14:textId="77777777" w:rsidR="00DA5306" w:rsidRDefault="00DA5306" w:rsidP="007E5C94">
      <w:pPr>
        <w:rPr>
          <w:rFonts w:cs="Times New Roman"/>
          <w:szCs w:val="28"/>
        </w:rPr>
      </w:pPr>
    </w:p>
    <w:p w14:paraId="280B6E3D" w14:textId="77777777" w:rsidR="00DA5306" w:rsidRDefault="00DA5306" w:rsidP="007E5C94">
      <w:pPr>
        <w:rPr>
          <w:rFonts w:cs="Times New Roman"/>
          <w:szCs w:val="28"/>
        </w:rPr>
      </w:pPr>
    </w:p>
    <w:p w14:paraId="5990E1CA" w14:textId="77777777" w:rsidR="00DA5306" w:rsidRDefault="00DA5306" w:rsidP="007E5C94">
      <w:pPr>
        <w:rPr>
          <w:rFonts w:cs="Times New Roman"/>
          <w:szCs w:val="28"/>
        </w:rPr>
      </w:pPr>
    </w:p>
    <w:p w14:paraId="2632F51A" w14:textId="77777777" w:rsidR="00DA5306" w:rsidRDefault="00DA5306" w:rsidP="007E5C94">
      <w:pPr>
        <w:rPr>
          <w:rFonts w:cs="Times New Roman"/>
          <w:szCs w:val="28"/>
        </w:rPr>
      </w:pPr>
    </w:p>
    <w:p w14:paraId="0BF19D72" w14:textId="77777777" w:rsidR="00DA5306" w:rsidRDefault="00DA5306" w:rsidP="007E5C94">
      <w:pPr>
        <w:rPr>
          <w:rFonts w:cs="Times New Roman"/>
          <w:szCs w:val="28"/>
        </w:rPr>
      </w:pPr>
    </w:p>
    <w:p w14:paraId="4F31DE54" w14:textId="77777777" w:rsidR="00DA5306" w:rsidRDefault="00DA5306" w:rsidP="007E5C94">
      <w:pPr>
        <w:rPr>
          <w:rFonts w:cs="Times New Roman"/>
          <w:szCs w:val="28"/>
        </w:rPr>
      </w:pPr>
    </w:p>
    <w:p w14:paraId="472B1408" w14:textId="77777777" w:rsidR="00DA5306" w:rsidRDefault="00DA5306" w:rsidP="007E5C94">
      <w:pPr>
        <w:rPr>
          <w:rFonts w:cs="Times New Roman"/>
          <w:szCs w:val="28"/>
        </w:rPr>
      </w:pPr>
    </w:p>
    <w:p w14:paraId="5AAC56BD" w14:textId="77777777" w:rsidR="00DA5306" w:rsidRPr="00DA5306" w:rsidRDefault="00DA5306" w:rsidP="00DA5306">
      <w:pPr>
        <w:ind w:firstLine="2410"/>
        <w:rPr>
          <w:rFonts w:cs="Times New Roman"/>
          <w:sz w:val="24"/>
          <w:szCs w:val="24"/>
        </w:rPr>
      </w:pPr>
      <w:r w:rsidRPr="00DA5306">
        <w:rPr>
          <w:rFonts w:cs="Times New Roman"/>
          <w:sz w:val="24"/>
          <w:szCs w:val="24"/>
        </w:rPr>
        <w:t>в                                                                г</w:t>
      </w:r>
    </w:p>
    <w:p w14:paraId="208876B7" w14:textId="77777777" w:rsidR="00DA5306" w:rsidRPr="00DA5306" w:rsidRDefault="00DA5306" w:rsidP="00DA5306">
      <w:pPr>
        <w:ind w:firstLine="0"/>
        <w:jc w:val="center"/>
        <w:rPr>
          <w:rFonts w:cs="Times New Roman"/>
          <w:sz w:val="16"/>
          <w:szCs w:val="16"/>
        </w:rPr>
      </w:pPr>
    </w:p>
    <w:p w14:paraId="2E3F0D18" w14:textId="77777777" w:rsidR="0025055B" w:rsidRPr="00DA5306" w:rsidRDefault="0025055B" w:rsidP="00DA5306">
      <w:pPr>
        <w:ind w:firstLine="0"/>
        <w:jc w:val="center"/>
        <w:rPr>
          <w:rFonts w:cs="Times New Roman"/>
          <w:szCs w:val="28"/>
        </w:rPr>
      </w:pPr>
      <w:r w:rsidRPr="0078017A">
        <w:rPr>
          <w:rFonts w:cs="Times New Roman"/>
          <w:szCs w:val="28"/>
        </w:rPr>
        <w:t>Рисунок</w:t>
      </w:r>
      <w:r w:rsidR="00821DC8" w:rsidRPr="00DA5306">
        <w:rPr>
          <w:rFonts w:cs="Times New Roman"/>
          <w:szCs w:val="28"/>
        </w:rPr>
        <w:t xml:space="preserve"> </w:t>
      </w:r>
      <w:r w:rsidR="0015347A" w:rsidRPr="00DA5306">
        <w:rPr>
          <w:rFonts w:cs="Times New Roman"/>
          <w:szCs w:val="28"/>
        </w:rPr>
        <w:t>4</w:t>
      </w:r>
      <w:r w:rsidR="00821DC8" w:rsidRPr="00DA5306">
        <w:rPr>
          <w:rFonts w:cs="Times New Roman"/>
          <w:szCs w:val="28"/>
        </w:rPr>
        <w:t xml:space="preserve"> </w:t>
      </w:r>
      <w:r w:rsidR="0006358A" w:rsidRPr="00DA5306">
        <w:rPr>
          <w:rFonts w:cs="Times New Roman"/>
          <w:szCs w:val="28"/>
        </w:rPr>
        <w:t>–</w:t>
      </w:r>
      <w:r w:rsidRPr="00DA5306">
        <w:rPr>
          <w:rFonts w:cs="Times New Roman"/>
          <w:szCs w:val="28"/>
        </w:rPr>
        <w:t xml:space="preserve"> </w:t>
      </w:r>
      <w:r w:rsidRPr="0078017A">
        <w:rPr>
          <w:rFonts w:cs="Times New Roman"/>
          <w:szCs w:val="28"/>
        </w:rPr>
        <w:t>Микроскопия</w:t>
      </w:r>
      <w:r w:rsidRPr="00DA5306">
        <w:rPr>
          <w:rFonts w:cs="Times New Roman"/>
          <w:szCs w:val="28"/>
        </w:rPr>
        <w:t xml:space="preserve"> </w:t>
      </w:r>
      <w:r w:rsidRPr="0078017A">
        <w:rPr>
          <w:rFonts w:cs="Times New Roman"/>
          <w:szCs w:val="28"/>
        </w:rPr>
        <w:t>изолятов</w:t>
      </w:r>
      <w:r w:rsidRPr="00DA5306">
        <w:rPr>
          <w:rFonts w:cs="Times New Roman"/>
          <w:szCs w:val="28"/>
        </w:rPr>
        <w:t xml:space="preserve"> </w:t>
      </w:r>
      <w:r w:rsidRPr="0078017A">
        <w:rPr>
          <w:rFonts w:cs="Times New Roman"/>
          <w:szCs w:val="28"/>
          <w:lang w:val="en-US"/>
        </w:rPr>
        <w:t>A</w:t>
      </w:r>
      <w:r w:rsidRPr="00DA5306">
        <w:rPr>
          <w:rFonts w:cs="Times New Roman"/>
          <w:szCs w:val="28"/>
        </w:rPr>
        <w:t>5.3 (</w:t>
      </w:r>
      <w:r w:rsidR="00DA5306" w:rsidRPr="0078017A">
        <w:rPr>
          <w:rFonts w:cs="Times New Roman"/>
          <w:szCs w:val="28"/>
          <w:lang w:val="en-US"/>
        </w:rPr>
        <w:t>a</w:t>
      </w:r>
      <w:r w:rsidRPr="00DA5306">
        <w:rPr>
          <w:rFonts w:cs="Times New Roman"/>
          <w:szCs w:val="28"/>
        </w:rPr>
        <w:t xml:space="preserve">), </w:t>
      </w:r>
      <w:r w:rsidRPr="0078017A">
        <w:rPr>
          <w:rFonts w:cs="Times New Roman"/>
          <w:szCs w:val="28"/>
          <w:lang w:val="en-US"/>
        </w:rPr>
        <w:t>A</w:t>
      </w:r>
      <w:r w:rsidRPr="00DA5306">
        <w:rPr>
          <w:rFonts w:cs="Times New Roman"/>
          <w:szCs w:val="28"/>
        </w:rPr>
        <w:t>5.5 (</w:t>
      </w:r>
      <w:r w:rsidR="00DA5306">
        <w:rPr>
          <w:rFonts w:cs="Times New Roman"/>
          <w:szCs w:val="28"/>
        </w:rPr>
        <w:t>б</w:t>
      </w:r>
      <w:r w:rsidRPr="00DA5306">
        <w:rPr>
          <w:rFonts w:cs="Times New Roman"/>
          <w:szCs w:val="28"/>
        </w:rPr>
        <w:t xml:space="preserve">), </w:t>
      </w:r>
      <w:r w:rsidRPr="0078017A">
        <w:rPr>
          <w:rFonts w:cs="Times New Roman"/>
          <w:szCs w:val="28"/>
          <w:lang w:val="en-US"/>
        </w:rPr>
        <w:t>A</w:t>
      </w:r>
      <w:r w:rsidRPr="00DA5306">
        <w:rPr>
          <w:rFonts w:cs="Times New Roman"/>
          <w:szCs w:val="28"/>
        </w:rPr>
        <w:t>7.1 (</w:t>
      </w:r>
      <w:r w:rsidR="00DA5306">
        <w:rPr>
          <w:rFonts w:cs="Times New Roman"/>
          <w:szCs w:val="28"/>
        </w:rPr>
        <w:t>в</w:t>
      </w:r>
      <w:r w:rsidRPr="00DA5306">
        <w:rPr>
          <w:rFonts w:cs="Times New Roman"/>
          <w:szCs w:val="28"/>
        </w:rPr>
        <w:t xml:space="preserve">), </w:t>
      </w:r>
      <w:r w:rsidRPr="0078017A">
        <w:rPr>
          <w:rFonts w:cs="Times New Roman"/>
          <w:szCs w:val="28"/>
          <w:lang w:val="en-US"/>
        </w:rPr>
        <w:t>A</w:t>
      </w:r>
      <w:r w:rsidRPr="00DA5306">
        <w:rPr>
          <w:rFonts w:cs="Times New Roman"/>
          <w:szCs w:val="28"/>
        </w:rPr>
        <w:t>11.2</w:t>
      </w:r>
      <w:r w:rsidR="0006358A" w:rsidRPr="0078017A">
        <w:rPr>
          <w:rFonts w:cs="Times New Roman"/>
          <w:szCs w:val="28"/>
          <w:lang w:val="en-US"/>
        </w:rPr>
        <w:t> </w:t>
      </w:r>
      <w:r w:rsidRPr="00DA5306">
        <w:rPr>
          <w:rFonts w:cs="Times New Roman"/>
          <w:szCs w:val="28"/>
        </w:rPr>
        <w:t>(</w:t>
      </w:r>
      <w:r w:rsidR="00DA5306">
        <w:rPr>
          <w:rFonts w:cs="Times New Roman"/>
          <w:szCs w:val="28"/>
        </w:rPr>
        <w:t>г</w:t>
      </w:r>
      <w:r w:rsidRPr="00DA5306">
        <w:rPr>
          <w:rFonts w:cs="Times New Roman"/>
          <w:szCs w:val="28"/>
        </w:rPr>
        <w:t>)</w:t>
      </w:r>
    </w:p>
    <w:p w14:paraId="43E6178D" w14:textId="77777777" w:rsidR="00483688" w:rsidRPr="00DA5306" w:rsidRDefault="00483688" w:rsidP="0025055B">
      <w:pPr>
        <w:rPr>
          <w:rFonts w:cs="Times New Roman"/>
          <w:szCs w:val="28"/>
        </w:rPr>
      </w:pPr>
    </w:p>
    <w:p w14:paraId="6D226126" w14:textId="77777777" w:rsidR="0025055B" w:rsidRDefault="0025055B" w:rsidP="0025055B">
      <w:pPr>
        <w:rPr>
          <w:rFonts w:cs="Times New Roman"/>
          <w:szCs w:val="28"/>
        </w:rPr>
      </w:pPr>
      <w:r w:rsidRPr="0078017A">
        <w:rPr>
          <w:rFonts w:cs="Times New Roman"/>
          <w:szCs w:val="28"/>
        </w:rPr>
        <w:t xml:space="preserve">При посевах в </w:t>
      </w:r>
      <w:r w:rsidR="00FC7A75" w:rsidRPr="0078017A">
        <w:rPr>
          <w:rFonts w:cs="Times New Roman"/>
          <w:szCs w:val="28"/>
        </w:rPr>
        <w:t>ЛБ бульоне</w:t>
      </w:r>
      <w:r w:rsidRPr="0078017A">
        <w:rPr>
          <w:rFonts w:cs="Times New Roman"/>
          <w:szCs w:val="28"/>
        </w:rPr>
        <w:t xml:space="preserve"> все изоляты показывали умеренный равномерный рост, среда мутнеет и приобретает характерный запах. Цвет среды изменился на молочно-бежевый. На основании культурально-морфологических признаков все четыре изолята были предварительно идентифицированы как штаммы, принадлежащие роду </w:t>
      </w:r>
      <w:r w:rsidRPr="0078017A">
        <w:rPr>
          <w:rFonts w:cs="Times New Roman"/>
          <w:i/>
          <w:szCs w:val="28"/>
          <w:lang w:val="en-US"/>
        </w:rPr>
        <w:t>Bacillus</w:t>
      </w:r>
      <w:r w:rsidRPr="0078017A">
        <w:rPr>
          <w:rFonts w:cs="Times New Roman"/>
          <w:szCs w:val="28"/>
        </w:rPr>
        <w:t xml:space="preserve">. С целью дополнительного изучения была проведена работа по идентификации выделенных протеолитических штаммов на основании анализа протеомного профиля рибосомальных белков. В таблице </w:t>
      </w:r>
      <w:r w:rsidR="000965D0">
        <w:rPr>
          <w:rFonts w:cs="Times New Roman"/>
          <w:szCs w:val="28"/>
        </w:rPr>
        <w:t>2</w:t>
      </w:r>
      <w:r w:rsidRPr="0078017A">
        <w:rPr>
          <w:rFonts w:cs="Times New Roman"/>
          <w:szCs w:val="28"/>
        </w:rPr>
        <w:t xml:space="preserve"> представлены результаты идентификации четырех изолятов на основании протеомного профилирования рибосомальных белков, проведенно</w:t>
      </w:r>
      <w:r w:rsidR="007F1D09" w:rsidRPr="0078017A">
        <w:rPr>
          <w:rFonts w:cs="Times New Roman"/>
          <w:szCs w:val="28"/>
        </w:rPr>
        <w:t>го</w:t>
      </w:r>
      <w:r w:rsidRPr="0078017A">
        <w:rPr>
          <w:rFonts w:cs="Times New Roman"/>
          <w:szCs w:val="28"/>
        </w:rPr>
        <w:t xml:space="preserve"> на приборе </w:t>
      </w:r>
      <w:r w:rsidRPr="0078017A">
        <w:rPr>
          <w:rFonts w:cs="Times New Roman"/>
          <w:szCs w:val="28"/>
          <w:lang w:val="en-US"/>
        </w:rPr>
        <w:t>Biotyper</w:t>
      </w:r>
      <w:r w:rsidRPr="0078017A">
        <w:rPr>
          <w:rFonts w:cs="Times New Roman"/>
          <w:szCs w:val="28"/>
        </w:rPr>
        <w:t xml:space="preserve"> </w:t>
      </w:r>
      <w:r w:rsidRPr="0078017A">
        <w:rPr>
          <w:rFonts w:cs="Times New Roman"/>
          <w:szCs w:val="28"/>
          <w:lang w:val="en-US"/>
        </w:rPr>
        <w:t>Microflex</w:t>
      </w:r>
      <w:r w:rsidRPr="0078017A">
        <w:rPr>
          <w:rFonts w:cs="Times New Roman"/>
          <w:szCs w:val="28"/>
        </w:rPr>
        <w:t xml:space="preserve"> </w:t>
      </w:r>
      <w:r w:rsidRPr="0078017A">
        <w:rPr>
          <w:rFonts w:cs="Times New Roman"/>
          <w:szCs w:val="28"/>
          <w:lang w:val="en-US"/>
        </w:rPr>
        <w:t>LT</w:t>
      </w:r>
      <w:r w:rsidRPr="0078017A">
        <w:rPr>
          <w:rFonts w:cs="Times New Roman"/>
          <w:szCs w:val="28"/>
        </w:rPr>
        <w:t xml:space="preserve">. </w:t>
      </w:r>
    </w:p>
    <w:p w14:paraId="5AF5E258" w14:textId="77777777" w:rsidR="00483688" w:rsidRPr="0078017A" w:rsidRDefault="00483688" w:rsidP="0025055B">
      <w:pPr>
        <w:rPr>
          <w:rFonts w:cs="Times New Roman"/>
          <w:szCs w:val="28"/>
        </w:rPr>
      </w:pPr>
    </w:p>
    <w:p w14:paraId="25F92768" w14:textId="77777777" w:rsidR="0025055B" w:rsidRDefault="0025055B" w:rsidP="0025055B">
      <w:pPr>
        <w:ind w:firstLine="0"/>
        <w:rPr>
          <w:rFonts w:cs="Times New Roman"/>
          <w:bCs/>
          <w:szCs w:val="28"/>
          <w:lang w:bidi="en-US"/>
        </w:rPr>
      </w:pPr>
      <w:r w:rsidRPr="0078017A">
        <w:rPr>
          <w:rFonts w:cs="Times New Roman"/>
          <w:szCs w:val="28"/>
          <w:lang w:bidi="en-US"/>
        </w:rPr>
        <w:t xml:space="preserve">Таблица </w:t>
      </w:r>
      <w:r w:rsidR="000965D0">
        <w:rPr>
          <w:rFonts w:cs="Times New Roman"/>
          <w:szCs w:val="28"/>
          <w:lang w:bidi="en-US"/>
        </w:rPr>
        <w:t>2</w:t>
      </w:r>
      <w:r w:rsidRPr="0078017A">
        <w:rPr>
          <w:rFonts w:cs="Times New Roman"/>
          <w:szCs w:val="28"/>
          <w:lang w:bidi="en-US"/>
        </w:rPr>
        <w:t xml:space="preserve"> </w:t>
      </w:r>
      <w:r w:rsidR="00DA5306">
        <w:rPr>
          <w:rFonts w:cs="Times New Roman"/>
          <w:szCs w:val="28"/>
          <w:lang w:bidi="en-US"/>
        </w:rPr>
        <w:t xml:space="preserve">– </w:t>
      </w:r>
      <w:r w:rsidRPr="0078017A">
        <w:rPr>
          <w:rFonts w:cs="Times New Roman"/>
          <w:szCs w:val="28"/>
          <w:lang w:bidi="en-US"/>
        </w:rPr>
        <w:t>Результаты идентификации</w:t>
      </w:r>
      <w:r w:rsidRPr="0078017A">
        <w:rPr>
          <w:rFonts w:cs="Times New Roman"/>
          <w:bCs/>
          <w:szCs w:val="28"/>
          <w:lang w:bidi="en-US"/>
        </w:rPr>
        <w:t xml:space="preserve"> штаммов по данным </w:t>
      </w:r>
      <w:r w:rsidRPr="0078017A">
        <w:rPr>
          <w:rFonts w:cs="Times New Roman"/>
          <w:bCs/>
          <w:szCs w:val="28"/>
          <w:lang w:val="en-US" w:bidi="en-US"/>
        </w:rPr>
        <w:t>MALDI</w:t>
      </w:r>
      <w:r w:rsidRPr="0078017A">
        <w:rPr>
          <w:rFonts w:cs="Times New Roman"/>
          <w:bCs/>
          <w:szCs w:val="28"/>
          <w:lang w:bidi="en-US"/>
        </w:rPr>
        <w:t xml:space="preserve"> </w:t>
      </w:r>
      <w:r w:rsidRPr="0078017A">
        <w:rPr>
          <w:rFonts w:cs="Times New Roman"/>
          <w:bCs/>
          <w:szCs w:val="28"/>
          <w:lang w:val="en-US" w:bidi="en-US"/>
        </w:rPr>
        <w:t>Biotyper</w:t>
      </w:r>
    </w:p>
    <w:p w14:paraId="626987A9" w14:textId="77777777" w:rsidR="00DA5306" w:rsidRPr="00DA5306" w:rsidRDefault="00DA5306" w:rsidP="00DA5306">
      <w:pPr>
        <w:ind w:firstLine="0"/>
        <w:jc w:val="center"/>
        <w:rPr>
          <w:rFonts w:cs="Times New Roman"/>
          <w:bCs/>
          <w:sz w:val="16"/>
          <w:szCs w:val="16"/>
          <w:lang w:bidi="en-US"/>
        </w:rPr>
      </w:pPr>
    </w:p>
    <w:tbl>
      <w:tblPr>
        <w:tblStyle w:val="a6"/>
        <w:tblW w:w="0" w:type="auto"/>
        <w:jc w:val="center"/>
        <w:tblLook w:val="04A0" w:firstRow="1" w:lastRow="0" w:firstColumn="1" w:lastColumn="0" w:noHBand="0" w:noVBand="1"/>
      </w:tblPr>
      <w:tblGrid>
        <w:gridCol w:w="1715"/>
        <w:gridCol w:w="4675"/>
        <w:gridCol w:w="3115"/>
      </w:tblGrid>
      <w:tr w:rsidR="0078017A" w:rsidRPr="00483688" w14:paraId="742CAB26" w14:textId="77777777" w:rsidTr="00DA5306">
        <w:trPr>
          <w:jc w:val="center"/>
        </w:trPr>
        <w:tc>
          <w:tcPr>
            <w:tcW w:w="1715" w:type="dxa"/>
          </w:tcPr>
          <w:p w14:paraId="05865828" w14:textId="77777777" w:rsidR="0025055B" w:rsidRPr="00483688" w:rsidRDefault="0025055B" w:rsidP="00DA5306">
            <w:pPr>
              <w:ind w:firstLine="0"/>
              <w:jc w:val="center"/>
              <w:rPr>
                <w:rFonts w:cs="Times New Roman"/>
                <w:sz w:val="24"/>
                <w:szCs w:val="24"/>
                <w:lang w:bidi="en-US"/>
              </w:rPr>
            </w:pPr>
            <w:r w:rsidRPr="00483688">
              <w:rPr>
                <w:rFonts w:cs="Times New Roman"/>
                <w:sz w:val="24"/>
                <w:szCs w:val="24"/>
                <w:lang w:bidi="en-US"/>
              </w:rPr>
              <w:t>Изолят</w:t>
            </w:r>
          </w:p>
        </w:tc>
        <w:tc>
          <w:tcPr>
            <w:tcW w:w="4675" w:type="dxa"/>
          </w:tcPr>
          <w:p w14:paraId="0DF0B061" w14:textId="77777777" w:rsidR="0025055B" w:rsidRPr="00483688" w:rsidRDefault="0025055B" w:rsidP="00DA5306">
            <w:pPr>
              <w:ind w:firstLine="0"/>
              <w:jc w:val="center"/>
              <w:rPr>
                <w:rFonts w:cs="Times New Roman"/>
                <w:sz w:val="24"/>
                <w:szCs w:val="24"/>
                <w:lang w:bidi="en-US"/>
              </w:rPr>
            </w:pPr>
            <w:r w:rsidRPr="00483688">
              <w:rPr>
                <w:rFonts w:cs="Times New Roman"/>
                <w:sz w:val="24"/>
                <w:szCs w:val="24"/>
                <w:lang w:bidi="en-US"/>
              </w:rPr>
              <w:t>Вид</w:t>
            </w:r>
          </w:p>
        </w:tc>
        <w:tc>
          <w:tcPr>
            <w:tcW w:w="3115" w:type="dxa"/>
          </w:tcPr>
          <w:p w14:paraId="65AB3567" w14:textId="77777777" w:rsidR="0025055B" w:rsidRPr="00483688" w:rsidRDefault="0025055B" w:rsidP="00DA5306">
            <w:pPr>
              <w:ind w:firstLine="0"/>
              <w:jc w:val="center"/>
              <w:rPr>
                <w:rFonts w:cs="Times New Roman"/>
                <w:sz w:val="24"/>
                <w:szCs w:val="24"/>
                <w:lang w:bidi="en-US"/>
              </w:rPr>
            </w:pPr>
            <w:r w:rsidRPr="00483688">
              <w:rPr>
                <w:rFonts w:cs="Times New Roman"/>
                <w:sz w:val="24"/>
                <w:szCs w:val="24"/>
                <w:lang w:bidi="en-US"/>
              </w:rPr>
              <w:t>Количественная оценка</w:t>
            </w:r>
          </w:p>
        </w:tc>
      </w:tr>
      <w:tr w:rsidR="0078017A" w:rsidRPr="00483688" w14:paraId="49AC5968" w14:textId="77777777" w:rsidTr="00DA5306">
        <w:trPr>
          <w:jc w:val="center"/>
        </w:trPr>
        <w:tc>
          <w:tcPr>
            <w:tcW w:w="1715" w:type="dxa"/>
          </w:tcPr>
          <w:p w14:paraId="70AEBEDF"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A5.3</w:t>
            </w:r>
          </w:p>
        </w:tc>
        <w:tc>
          <w:tcPr>
            <w:tcW w:w="4675" w:type="dxa"/>
          </w:tcPr>
          <w:p w14:paraId="7ADD6AC4" w14:textId="77777777" w:rsidR="0025055B" w:rsidRPr="00483688" w:rsidRDefault="0025055B" w:rsidP="007E1076">
            <w:pPr>
              <w:ind w:firstLine="0"/>
              <w:rPr>
                <w:rFonts w:cs="Times New Roman"/>
                <w:bCs w:val="0"/>
                <w:i/>
                <w:sz w:val="24"/>
                <w:szCs w:val="24"/>
                <w:lang w:bidi="en-US"/>
              </w:rPr>
            </w:pPr>
            <w:r w:rsidRPr="00483688">
              <w:rPr>
                <w:rFonts w:cs="Times New Roman"/>
                <w:i/>
                <w:sz w:val="24"/>
                <w:szCs w:val="24"/>
                <w:lang w:bidi="en-US"/>
              </w:rPr>
              <w:t>Bacillus subtilis</w:t>
            </w:r>
          </w:p>
        </w:tc>
        <w:tc>
          <w:tcPr>
            <w:tcW w:w="3115" w:type="dxa"/>
          </w:tcPr>
          <w:p w14:paraId="1B55E7DA"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1,952</w:t>
            </w:r>
          </w:p>
        </w:tc>
      </w:tr>
      <w:tr w:rsidR="0078017A" w:rsidRPr="00483688" w14:paraId="3314337B" w14:textId="77777777" w:rsidTr="00DA5306">
        <w:trPr>
          <w:jc w:val="center"/>
        </w:trPr>
        <w:tc>
          <w:tcPr>
            <w:tcW w:w="1715" w:type="dxa"/>
          </w:tcPr>
          <w:p w14:paraId="73EEC1FF"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A5.5</w:t>
            </w:r>
          </w:p>
        </w:tc>
        <w:tc>
          <w:tcPr>
            <w:tcW w:w="4675" w:type="dxa"/>
          </w:tcPr>
          <w:p w14:paraId="29953DF6" w14:textId="77777777" w:rsidR="0025055B" w:rsidRPr="00483688" w:rsidRDefault="0025055B" w:rsidP="007E1076">
            <w:pPr>
              <w:ind w:firstLine="0"/>
              <w:rPr>
                <w:rFonts w:cs="Times New Roman"/>
                <w:bCs w:val="0"/>
                <w:i/>
                <w:sz w:val="24"/>
                <w:szCs w:val="24"/>
                <w:lang w:bidi="en-US"/>
              </w:rPr>
            </w:pPr>
            <w:r w:rsidRPr="00483688">
              <w:rPr>
                <w:rFonts w:cs="Times New Roman"/>
                <w:i/>
                <w:sz w:val="24"/>
                <w:szCs w:val="24"/>
                <w:lang w:bidi="en-US"/>
              </w:rPr>
              <w:t>Bacillus subtilis</w:t>
            </w:r>
          </w:p>
        </w:tc>
        <w:tc>
          <w:tcPr>
            <w:tcW w:w="3115" w:type="dxa"/>
          </w:tcPr>
          <w:p w14:paraId="5D76D69D"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1,819</w:t>
            </w:r>
          </w:p>
        </w:tc>
      </w:tr>
      <w:tr w:rsidR="0078017A" w:rsidRPr="00483688" w14:paraId="56F4FE0C" w14:textId="77777777" w:rsidTr="00DA5306">
        <w:trPr>
          <w:jc w:val="center"/>
        </w:trPr>
        <w:tc>
          <w:tcPr>
            <w:tcW w:w="1715" w:type="dxa"/>
          </w:tcPr>
          <w:p w14:paraId="2907C57C"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A7.1</w:t>
            </w:r>
          </w:p>
        </w:tc>
        <w:tc>
          <w:tcPr>
            <w:tcW w:w="4675" w:type="dxa"/>
          </w:tcPr>
          <w:p w14:paraId="2A2FEAAF" w14:textId="77777777" w:rsidR="0025055B" w:rsidRPr="00483688" w:rsidRDefault="0025055B" w:rsidP="007E1076">
            <w:pPr>
              <w:ind w:firstLine="0"/>
              <w:rPr>
                <w:rFonts w:cs="Times New Roman"/>
                <w:bCs w:val="0"/>
                <w:i/>
                <w:sz w:val="24"/>
                <w:szCs w:val="24"/>
                <w:lang w:bidi="en-US"/>
              </w:rPr>
            </w:pPr>
            <w:r w:rsidRPr="00483688">
              <w:rPr>
                <w:rFonts w:cs="Times New Roman"/>
                <w:i/>
                <w:sz w:val="24"/>
                <w:szCs w:val="24"/>
                <w:lang w:bidi="en-US"/>
              </w:rPr>
              <w:t>Bacillus cereus</w:t>
            </w:r>
          </w:p>
        </w:tc>
        <w:tc>
          <w:tcPr>
            <w:tcW w:w="3115" w:type="dxa"/>
          </w:tcPr>
          <w:p w14:paraId="0B4AFDBD"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1</w:t>
            </w:r>
            <w:r w:rsidR="00807603" w:rsidRPr="00483688">
              <w:rPr>
                <w:rFonts w:cs="Times New Roman"/>
                <w:sz w:val="24"/>
                <w:szCs w:val="24"/>
                <w:lang w:val="en-US" w:bidi="en-US"/>
              </w:rPr>
              <w:t>,</w:t>
            </w:r>
            <w:r w:rsidRPr="00483688">
              <w:rPr>
                <w:rFonts w:cs="Times New Roman"/>
                <w:sz w:val="24"/>
                <w:szCs w:val="24"/>
                <w:lang w:bidi="en-US"/>
              </w:rPr>
              <w:t>879</w:t>
            </w:r>
          </w:p>
        </w:tc>
      </w:tr>
      <w:tr w:rsidR="0078017A" w:rsidRPr="00483688" w14:paraId="0F6A09B5" w14:textId="77777777" w:rsidTr="00DA5306">
        <w:trPr>
          <w:jc w:val="center"/>
        </w:trPr>
        <w:tc>
          <w:tcPr>
            <w:tcW w:w="1715" w:type="dxa"/>
          </w:tcPr>
          <w:p w14:paraId="0FC2E9A7"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A11.2</w:t>
            </w:r>
          </w:p>
        </w:tc>
        <w:tc>
          <w:tcPr>
            <w:tcW w:w="4675" w:type="dxa"/>
          </w:tcPr>
          <w:p w14:paraId="438A7699" w14:textId="77777777" w:rsidR="0025055B" w:rsidRPr="00483688" w:rsidRDefault="0025055B" w:rsidP="007E1076">
            <w:pPr>
              <w:ind w:firstLine="0"/>
              <w:rPr>
                <w:rFonts w:cs="Times New Roman"/>
                <w:bCs w:val="0"/>
                <w:i/>
                <w:sz w:val="24"/>
                <w:szCs w:val="24"/>
                <w:lang w:bidi="en-US"/>
              </w:rPr>
            </w:pPr>
            <w:r w:rsidRPr="00483688">
              <w:rPr>
                <w:rFonts w:cs="Times New Roman"/>
                <w:i/>
                <w:sz w:val="24"/>
                <w:szCs w:val="24"/>
                <w:lang w:bidi="en-US"/>
              </w:rPr>
              <w:t>Bacillus cereus</w:t>
            </w:r>
          </w:p>
        </w:tc>
        <w:tc>
          <w:tcPr>
            <w:tcW w:w="3115" w:type="dxa"/>
          </w:tcPr>
          <w:p w14:paraId="31F497A3" w14:textId="77777777" w:rsidR="0025055B" w:rsidRPr="00483688" w:rsidRDefault="0025055B" w:rsidP="007E1076">
            <w:pPr>
              <w:ind w:firstLine="0"/>
              <w:rPr>
                <w:rFonts w:cs="Times New Roman"/>
                <w:bCs w:val="0"/>
                <w:sz w:val="24"/>
                <w:szCs w:val="24"/>
                <w:lang w:bidi="en-US"/>
              </w:rPr>
            </w:pPr>
            <w:r w:rsidRPr="00483688">
              <w:rPr>
                <w:rFonts w:cs="Times New Roman"/>
                <w:sz w:val="24"/>
                <w:szCs w:val="24"/>
                <w:lang w:bidi="en-US"/>
              </w:rPr>
              <w:t>2,3</w:t>
            </w:r>
          </w:p>
        </w:tc>
      </w:tr>
    </w:tbl>
    <w:p w14:paraId="72030EC9" w14:textId="77777777" w:rsidR="00483688" w:rsidRDefault="00483688" w:rsidP="0025055B">
      <w:pPr>
        <w:rPr>
          <w:rFonts w:cs="Times New Roman"/>
          <w:szCs w:val="28"/>
        </w:rPr>
      </w:pPr>
    </w:p>
    <w:p w14:paraId="7A5B3166" w14:textId="77777777" w:rsidR="0025055B" w:rsidRDefault="0025055B" w:rsidP="0025055B">
      <w:pPr>
        <w:rPr>
          <w:rFonts w:cs="Times New Roman"/>
          <w:szCs w:val="28"/>
          <w:lang w:val="kk-KZ"/>
        </w:rPr>
      </w:pPr>
      <w:r w:rsidRPr="0078017A">
        <w:rPr>
          <w:rFonts w:cs="Times New Roman"/>
          <w:szCs w:val="28"/>
        </w:rPr>
        <w:t xml:space="preserve">Как следует из таблицы </w:t>
      </w:r>
      <w:r w:rsidR="000965D0">
        <w:rPr>
          <w:rFonts w:cs="Times New Roman"/>
          <w:szCs w:val="28"/>
        </w:rPr>
        <w:t>2</w:t>
      </w:r>
      <w:r w:rsidRPr="0078017A">
        <w:rPr>
          <w:rFonts w:cs="Times New Roman"/>
          <w:szCs w:val="28"/>
        </w:rPr>
        <w:t xml:space="preserve"> изоляты представлены видами </w:t>
      </w:r>
      <w:r w:rsidRPr="0078017A">
        <w:rPr>
          <w:rFonts w:cs="Times New Roman"/>
          <w:bCs/>
          <w:i/>
          <w:iCs/>
          <w:szCs w:val="28"/>
          <w:lang w:bidi="en-US"/>
        </w:rPr>
        <w:t>Bacillus subtilis</w:t>
      </w:r>
      <w:r w:rsidRPr="0078017A">
        <w:rPr>
          <w:rFonts w:cs="Times New Roman"/>
          <w:bCs/>
          <w:iCs/>
          <w:szCs w:val="28"/>
          <w:lang w:bidi="en-US"/>
        </w:rPr>
        <w:t xml:space="preserve"> и </w:t>
      </w:r>
      <w:r w:rsidRPr="0078017A">
        <w:rPr>
          <w:rFonts w:cs="Times New Roman"/>
          <w:bCs/>
          <w:i/>
          <w:iCs/>
          <w:szCs w:val="28"/>
          <w:lang w:bidi="en-US"/>
        </w:rPr>
        <w:t>Bacillus cereus</w:t>
      </w:r>
      <w:r w:rsidRPr="0078017A">
        <w:rPr>
          <w:rFonts w:cs="Times New Roman"/>
          <w:bCs/>
          <w:iCs/>
          <w:szCs w:val="28"/>
          <w:lang w:bidi="en-US"/>
        </w:rPr>
        <w:t>. Дополнительно, была проведена работа по идентификации четырех изолятов</w:t>
      </w:r>
      <w:r w:rsidRPr="0078017A">
        <w:rPr>
          <w:rFonts w:cs="Times New Roman"/>
          <w:szCs w:val="28"/>
        </w:rPr>
        <w:t xml:space="preserve"> методами молекулярной генетики. Для этого изоляты индивидуально культивировали в питательном бульоне в объеме 10 мл</w:t>
      </w:r>
      <w:r w:rsidR="007F1D09" w:rsidRPr="0078017A">
        <w:rPr>
          <w:rFonts w:cs="Times New Roman"/>
          <w:szCs w:val="28"/>
        </w:rPr>
        <w:t>.</w:t>
      </w:r>
      <w:r w:rsidRPr="0078017A">
        <w:rPr>
          <w:rFonts w:cs="Times New Roman"/>
          <w:szCs w:val="28"/>
        </w:rPr>
        <w:t xml:space="preserve"> </w:t>
      </w:r>
      <w:r w:rsidR="007F1D09" w:rsidRPr="0078017A">
        <w:rPr>
          <w:rFonts w:cs="Times New Roman"/>
          <w:szCs w:val="28"/>
        </w:rPr>
        <w:t>Геномная ДНК была выделена из полученной клеточной массы. ДНК</w:t>
      </w:r>
      <w:r w:rsidRPr="0078017A">
        <w:rPr>
          <w:rFonts w:cs="Times New Roman"/>
          <w:szCs w:val="28"/>
        </w:rPr>
        <w:t xml:space="preserve"> </w:t>
      </w:r>
      <w:r w:rsidR="007F1D09" w:rsidRPr="0078017A">
        <w:rPr>
          <w:rFonts w:cs="Times New Roman"/>
          <w:szCs w:val="28"/>
        </w:rPr>
        <w:t xml:space="preserve">была использована в качестве матрицы для амплификации </w:t>
      </w:r>
      <w:r w:rsidRPr="0078017A">
        <w:rPr>
          <w:rFonts w:cs="Times New Roman"/>
          <w:szCs w:val="28"/>
        </w:rPr>
        <w:t>фрагмента малой субъединицы рибосомы 16</w:t>
      </w:r>
      <w:r w:rsidRPr="0078017A">
        <w:rPr>
          <w:rFonts w:cs="Times New Roman"/>
          <w:szCs w:val="28"/>
          <w:lang w:val="en-US"/>
        </w:rPr>
        <w:t>S</w:t>
      </w:r>
      <w:r w:rsidRPr="0078017A">
        <w:rPr>
          <w:rFonts w:cs="Times New Roman"/>
          <w:szCs w:val="28"/>
        </w:rPr>
        <w:t xml:space="preserve"> р</w:t>
      </w:r>
      <w:r w:rsidRPr="0078017A">
        <w:rPr>
          <w:rFonts w:cs="Times New Roman"/>
          <w:szCs w:val="28"/>
          <w:lang w:val="kk-KZ"/>
        </w:rPr>
        <w:t>РНК с использованием специфичных праймеров 27</w:t>
      </w:r>
      <w:r w:rsidRPr="0078017A">
        <w:rPr>
          <w:rFonts w:cs="Times New Roman"/>
          <w:szCs w:val="28"/>
          <w:lang w:val="en-US"/>
        </w:rPr>
        <w:t>F</w:t>
      </w:r>
      <w:r w:rsidRPr="0078017A">
        <w:rPr>
          <w:rFonts w:cs="Times New Roman"/>
          <w:szCs w:val="28"/>
        </w:rPr>
        <w:t xml:space="preserve"> и 1492</w:t>
      </w:r>
      <w:r w:rsidRPr="0078017A">
        <w:rPr>
          <w:rFonts w:cs="Times New Roman"/>
          <w:szCs w:val="28"/>
          <w:lang w:val="en-US"/>
        </w:rPr>
        <w:t>R</w:t>
      </w:r>
      <w:r w:rsidRPr="0078017A">
        <w:rPr>
          <w:rFonts w:cs="Times New Roman"/>
          <w:szCs w:val="28"/>
        </w:rPr>
        <w:t xml:space="preserve">. На рисунке </w:t>
      </w:r>
      <w:r w:rsidR="0015347A">
        <w:rPr>
          <w:rFonts w:cs="Times New Roman"/>
          <w:szCs w:val="28"/>
        </w:rPr>
        <w:t>5</w:t>
      </w:r>
      <w:r w:rsidRPr="0078017A">
        <w:rPr>
          <w:rFonts w:cs="Times New Roman"/>
          <w:szCs w:val="28"/>
        </w:rPr>
        <w:t xml:space="preserve"> представлены результаты амплификации фрагмента 16</w:t>
      </w:r>
      <w:r w:rsidRPr="0078017A">
        <w:rPr>
          <w:rFonts w:cs="Times New Roman"/>
          <w:szCs w:val="28"/>
          <w:lang w:val="en-US"/>
        </w:rPr>
        <w:t>S</w:t>
      </w:r>
      <w:r w:rsidRPr="0078017A">
        <w:rPr>
          <w:rFonts w:cs="Times New Roman"/>
          <w:szCs w:val="28"/>
        </w:rPr>
        <w:t xml:space="preserve"> р</w:t>
      </w:r>
      <w:r w:rsidRPr="0078017A">
        <w:rPr>
          <w:rFonts w:cs="Times New Roman"/>
          <w:szCs w:val="28"/>
          <w:lang w:val="kk-KZ"/>
        </w:rPr>
        <w:t>РНК.</w:t>
      </w:r>
    </w:p>
    <w:p w14:paraId="178303FA" w14:textId="77777777" w:rsidR="00483688" w:rsidRPr="0078017A" w:rsidRDefault="00483688" w:rsidP="0025055B">
      <w:pPr>
        <w:rPr>
          <w:rFonts w:cs="Times New Roman"/>
          <w:szCs w:val="28"/>
        </w:rPr>
      </w:pPr>
    </w:p>
    <w:p w14:paraId="183C5348" w14:textId="77777777" w:rsidR="0025055B" w:rsidRPr="0078017A" w:rsidRDefault="0025055B" w:rsidP="00DA5306">
      <w:pPr>
        <w:ind w:firstLine="0"/>
        <w:jc w:val="center"/>
        <w:rPr>
          <w:rFonts w:cs="Times New Roman"/>
          <w:szCs w:val="28"/>
          <w:lang w:val="en-US"/>
        </w:rPr>
      </w:pPr>
      <w:r w:rsidRPr="0078017A">
        <w:rPr>
          <w:rFonts w:cs="Times New Roman"/>
          <w:noProof/>
          <w:szCs w:val="28"/>
          <w:lang w:eastAsia="ru-RU"/>
        </w:rPr>
        <w:drawing>
          <wp:inline distT="0" distB="0" distL="0" distR="0" wp14:anchorId="41C54536" wp14:editId="47FCFE8F">
            <wp:extent cx="3352800" cy="1841500"/>
            <wp:effectExtent l="0" t="0" r="0" b="0"/>
            <wp:docPr id="18" name="Рисунок 17" descr="sequense 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se BS.png"/>
                    <pic:cNvPicPr/>
                  </pic:nvPicPr>
                  <pic:blipFill>
                    <a:blip r:embed="rId20" cstate="print"/>
                    <a:srcRect t="3973"/>
                    <a:stretch>
                      <a:fillRect/>
                    </a:stretch>
                  </pic:blipFill>
                  <pic:spPr>
                    <a:xfrm>
                      <a:off x="0" y="0"/>
                      <a:ext cx="3352800" cy="1841500"/>
                    </a:xfrm>
                    <a:prstGeom prst="rect">
                      <a:avLst/>
                    </a:prstGeom>
                  </pic:spPr>
                </pic:pic>
              </a:graphicData>
            </a:graphic>
          </wp:inline>
        </w:drawing>
      </w:r>
    </w:p>
    <w:p w14:paraId="5D53B33E" w14:textId="77777777" w:rsidR="00483688" w:rsidRPr="00DA5306" w:rsidRDefault="00483688" w:rsidP="00483688">
      <w:pPr>
        <w:ind w:firstLine="0"/>
        <w:jc w:val="center"/>
        <w:rPr>
          <w:rFonts w:cs="Times New Roman"/>
          <w:sz w:val="16"/>
          <w:szCs w:val="16"/>
          <w:lang w:val="kk-KZ"/>
        </w:rPr>
      </w:pPr>
    </w:p>
    <w:p w14:paraId="6F10334D" w14:textId="77777777" w:rsidR="0025055B" w:rsidRPr="0078017A" w:rsidRDefault="0025055B" w:rsidP="00483688">
      <w:pPr>
        <w:ind w:firstLine="0"/>
        <w:jc w:val="center"/>
        <w:rPr>
          <w:rFonts w:cs="Times New Roman"/>
          <w:szCs w:val="28"/>
        </w:rPr>
      </w:pPr>
      <w:r w:rsidRPr="0078017A">
        <w:rPr>
          <w:rFonts w:cs="Times New Roman"/>
          <w:szCs w:val="28"/>
          <w:lang w:val="kk-KZ"/>
        </w:rPr>
        <w:t xml:space="preserve">Рисунок </w:t>
      </w:r>
      <w:r w:rsidR="0015347A">
        <w:rPr>
          <w:rFonts w:cs="Times New Roman"/>
          <w:szCs w:val="28"/>
          <w:lang w:val="kk-KZ"/>
        </w:rPr>
        <w:t>5</w:t>
      </w:r>
      <w:r w:rsidRPr="0078017A">
        <w:rPr>
          <w:rFonts w:cs="Times New Roman"/>
          <w:szCs w:val="28"/>
          <w:lang w:val="kk-KZ"/>
        </w:rPr>
        <w:t xml:space="preserve"> – Результаты амплификации </w:t>
      </w:r>
      <w:r w:rsidRPr="0078017A">
        <w:rPr>
          <w:rFonts w:cs="Times New Roman"/>
          <w:szCs w:val="28"/>
        </w:rPr>
        <w:t>фрагмента 16</w:t>
      </w:r>
      <w:r w:rsidRPr="0078017A">
        <w:rPr>
          <w:rFonts w:cs="Times New Roman"/>
          <w:szCs w:val="28"/>
          <w:lang w:val="en-US"/>
        </w:rPr>
        <w:t>S</w:t>
      </w:r>
      <w:r w:rsidRPr="0078017A">
        <w:rPr>
          <w:rFonts w:cs="Times New Roman"/>
          <w:szCs w:val="28"/>
        </w:rPr>
        <w:t xml:space="preserve"> р</w:t>
      </w:r>
      <w:r w:rsidRPr="0078017A">
        <w:rPr>
          <w:rFonts w:cs="Times New Roman"/>
          <w:szCs w:val="28"/>
          <w:lang w:val="kk-KZ"/>
        </w:rPr>
        <w:t>РНК с геномной ДНК изолятов</w:t>
      </w:r>
      <w:r w:rsidRPr="0078017A">
        <w:rPr>
          <w:rFonts w:cs="Times New Roman"/>
          <w:szCs w:val="28"/>
        </w:rPr>
        <w:t xml:space="preserve"> </w:t>
      </w:r>
      <w:r w:rsidRPr="0078017A">
        <w:rPr>
          <w:rFonts w:cs="Times New Roman"/>
          <w:szCs w:val="28"/>
          <w:lang w:val="en-US"/>
        </w:rPr>
        <w:t>A</w:t>
      </w:r>
      <w:r w:rsidRPr="0078017A">
        <w:rPr>
          <w:rFonts w:cs="Times New Roman"/>
          <w:szCs w:val="28"/>
        </w:rPr>
        <w:t xml:space="preserve">5.3, </w:t>
      </w:r>
      <w:r w:rsidRPr="0078017A">
        <w:rPr>
          <w:rFonts w:cs="Times New Roman"/>
          <w:szCs w:val="28"/>
          <w:lang w:val="en-US"/>
        </w:rPr>
        <w:t>A</w:t>
      </w:r>
      <w:r w:rsidRPr="0078017A">
        <w:rPr>
          <w:rFonts w:cs="Times New Roman"/>
          <w:szCs w:val="28"/>
        </w:rPr>
        <w:t xml:space="preserve">5.5, </w:t>
      </w:r>
      <w:r w:rsidRPr="0078017A">
        <w:rPr>
          <w:rFonts w:cs="Times New Roman"/>
          <w:szCs w:val="28"/>
          <w:lang w:val="en-US"/>
        </w:rPr>
        <w:t>A</w:t>
      </w:r>
      <w:r w:rsidRPr="0078017A">
        <w:rPr>
          <w:rFonts w:cs="Times New Roman"/>
          <w:szCs w:val="28"/>
        </w:rPr>
        <w:t xml:space="preserve">7.1 и </w:t>
      </w:r>
      <w:r w:rsidRPr="0078017A">
        <w:rPr>
          <w:rFonts w:cs="Times New Roman"/>
          <w:szCs w:val="28"/>
          <w:lang w:val="en-US"/>
        </w:rPr>
        <w:t>A</w:t>
      </w:r>
      <w:r w:rsidRPr="0078017A">
        <w:rPr>
          <w:rFonts w:cs="Times New Roman"/>
          <w:szCs w:val="28"/>
        </w:rPr>
        <w:t>11.2</w:t>
      </w:r>
    </w:p>
    <w:p w14:paraId="5B8D12BF" w14:textId="77777777" w:rsidR="00483688" w:rsidRDefault="00483688" w:rsidP="0025055B">
      <w:pPr>
        <w:rPr>
          <w:rFonts w:cs="Times New Roman"/>
          <w:szCs w:val="28"/>
        </w:rPr>
      </w:pPr>
    </w:p>
    <w:p w14:paraId="4E151A4E" w14:textId="77777777" w:rsidR="0025055B" w:rsidRPr="0078017A" w:rsidRDefault="0025055B" w:rsidP="0025055B">
      <w:pPr>
        <w:rPr>
          <w:rFonts w:cs="Times New Roman"/>
          <w:szCs w:val="28"/>
        </w:rPr>
      </w:pPr>
      <w:r w:rsidRPr="0078017A">
        <w:rPr>
          <w:rFonts w:cs="Times New Roman"/>
          <w:szCs w:val="28"/>
        </w:rPr>
        <w:t>Секвенирование фрагмента 16</w:t>
      </w:r>
      <w:r w:rsidRPr="0078017A">
        <w:rPr>
          <w:rFonts w:cs="Times New Roman"/>
          <w:szCs w:val="28"/>
          <w:lang w:val="en-US"/>
        </w:rPr>
        <w:t>S</w:t>
      </w:r>
      <w:r w:rsidRPr="0078017A">
        <w:rPr>
          <w:rFonts w:cs="Times New Roman"/>
          <w:szCs w:val="28"/>
        </w:rPr>
        <w:t xml:space="preserve"> р</w:t>
      </w:r>
      <w:r w:rsidRPr="0078017A">
        <w:rPr>
          <w:rFonts w:cs="Times New Roman"/>
          <w:szCs w:val="28"/>
          <w:lang w:val="kk-KZ"/>
        </w:rPr>
        <w:t>РНК</w:t>
      </w:r>
      <w:r w:rsidRPr="0078017A">
        <w:rPr>
          <w:rFonts w:cs="Times New Roman"/>
          <w:szCs w:val="28"/>
        </w:rPr>
        <w:t xml:space="preserve"> и сличение полученной последовательности с данными </w:t>
      </w:r>
      <w:r w:rsidRPr="0078017A">
        <w:rPr>
          <w:rFonts w:cs="Times New Roman"/>
          <w:szCs w:val="28"/>
          <w:lang w:val="en-US"/>
        </w:rPr>
        <w:t>NCBI</w:t>
      </w:r>
      <w:r w:rsidRPr="0078017A">
        <w:rPr>
          <w:rFonts w:cs="Times New Roman"/>
          <w:szCs w:val="28"/>
        </w:rPr>
        <w:t xml:space="preserve"> с помощью </w:t>
      </w:r>
      <w:r w:rsidRPr="0078017A">
        <w:rPr>
          <w:rFonts w:cs="Times New Roman"/>
          <w:szCs w:val="28"/>
          <w:lang w:val="en-US"/>
        </w:rPr>
        <w:t>BLAST</w:t>
      </w:r>
      <w:r w:rsidRPr="0078017A">
        <w:rPr>
          <w:rFonts w:cs="Times New Roman"/>
          <w:szCs w:val="28"/>
        </w:rPr>
        <w:t xml:space="preserve"> показало, что штаммы </w:t>
      </w:r>
      <w:r w:rsidRPr="0078017A">
        <w:rPr>
          <w:rFonts w:cs="Times New Roman"/>
          <w:szCs w:val="28"/>
          <w:lang w:val="en-US"/>
        </w:rPr>
        <w:t>A</w:t>
      </w:r>
      <w:r w:rsidRPr="0078017A">
        <w:rPr>
          <w:rFonts w:cs="Times New Roman"/>
          <w:szCs w:val="28"/>
        </w:rPr>
        <w:t xml:space="preserve">5.3, </w:t>
      </w:r>
      <w:r w:rsidRPr="0078017A">
        <w:rPr>
          <w:rFonts w:cs="Times New Roman"/>
          <w:szCs w:val="28"/>
          <w:lang w:val="en-US"/>
        </w:rPr>
        <w:t>A</w:t>
      </w:r>
      <w:r w:rsidRPr="0078017A">
        <w:rPr>
          <w:rFonts w:cs="Times New Roman"/>
          <w:szCs w:val="28"/>
        </w:rPr>
        <w:t xml:space="preserve">5.5, с гомологией 99% соответствуют штаммам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штаммы </w:t>
      </w:r>
      <w:r w:rsidRPr="0078017A">
        <w:rPr>
          <w:rFonts w:cs="Times New Roman"/>
          <w:szCs w:val="28"/>
          <w:lang w:val="en-US"/>
        </w:rPr>
        <w:t>A</w:t>
      </w:r>
      <w:r w:rsidRPr="0078017A">
        <w:rPr>
          <w:rFonts w:cs="Times New Roman"/>
          <w:szCs w:val="28"/>
        </w:rPr>
        <w:t xml:space="preserve">7.1 с гомологией 97%, соответствует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velezensis</w:t>
      </w:r>
      <w:r w:rsidRPr="0078017A">
        <w:rPr>
          <w:rFonts w:cs="Times New Roman"/>
          <w:szCs w:val="28"/>
        </w:rPr>
        <w:t xml:space="preserve">. Последовательность консервативного локуса штамма </w:t>
      </w:r>
      <w:r w:rsidRPr="0078017A">
        <w:rPr>
          <w:rFonts w:cs="Times New Roman"/>
          <w:szCs w:val="28"/>
          <w:lang w:val="en-US"/>
        </w:rPr>
        <w:t>A</w:t>
      </w:r>
      <w:r w:rsidRPr="0078017A">
        <w:rPr>
          <w:rFonts w:cs="Times New Roman"/>
          <w:szCs w:val="28"/>
        </w:rPr>
        <w:t xml:space="preserve">11.2 гомологична штамму на уровне 97% с </w:t>
      </w:r>
      <w:r w:rsidRPr="0078017A">
        <w:rPr>
          <w:rFonts w:eastAsia="Times New Roman" w:cs="Times New Roman"/>
          <w:i/>
          <w:szCs w:val="28"/>
          <w:shd w:val="clear" w:color="auto" w:fill="FFFFFF"/>
          <w:lang w:val="en-US" w:eastAsia="ru-RU"/>
        </w:rPr>
        <w:t>Bacillus</w:t>
      </w:r>
      <w:r w:rsidRPr="0078017A">
        <w:rPr>
          <w:rFonts w:eastAsia="Times New Roman" w:cs="Times New Roman"/>
          <w:i/>
          <w:szCs w:val="28"/>
          <w:shd w:val="clear" w:color="auto" w:fill="FFFFFF"/>
          <w:lang w:eastAsia="ru-RU"/>
        </w:rPr>
        <w:t xml:space="preserve"> </w:t>
      </w:r>
      <w:r w:rsidRPr="0078017A">
        <w:rPr>
          <w:rFonts w:eastAsia="Times New Roman" w:cs="Times New Roman"/>
          <w:i/>
          <w:szCs w:val="28"/>
          <w:shd w:val="clear" w:color="auto" w:fill="FFFFFF"/>
          <w:lang w:val="en-US" w:eastAsia="ru-RU"/>
        </w:rPr>
        <w:t>tropicus</w:t>
      </w:r>
      <w:r w:rsidRPr="0078017A">
        <w:rPr>
          <w:rFonts w:cs="Times New Roman"/>
          <w:szCs w:val="28"/>
        </w:rPr>
        <w:t xml:space="preserve">, однако поскольку уровень гомологии ниже 99%, то для </w:t>
      </w:r>
      <w:r w:rsidRPr="0078017A">
        <w:rPr>
          <w:rFonts w:cs="Times New Roman"/>
          <w:szCs w:val="28"/>
          <w:lang w:val="en-US"/>
        </w:rPr>
        <w:t>A</w:t>
      </w:r>
      <w:r w:rsidRPr="0078017A">
        <w:rPr>
          <w:rFonts w:cs="Times New Roman"/>
          <w:szCs w:val="28"/>
        </w:rPr>
        <w:t xml:space="preserve">7.1 и </w:t>
      </w:r>
      <w:r w:rsidRPr="0078017A">
        <w:rPr>
          <w:rFonts w:cs="Times New Roman"/>
          <w:szCs w:val="28"/>
          <w:lang w:val="en-US"/>
        </w:rPr>
        <w:t>A</w:t>
      </w:r>
      <w:r w:rsidRPr="0078017A">
        <w:rPr>
          <w:rFonts w:cs="Times New Roman"/>
          <w:szCs w:val="28"/>
        </w:rPr>
        <w:t>11.2 штамма результаты нельзя считать однозначными.</w:t>
      </w:r>
    </w:p>
    <w:p w14:paraId="1A9EF1EA" w14:textId="77777777" w:rsidR="00483688" w:rsidRDefault="0025055B" w:rsidP="00483688">
      <w:pPr>
        <w:rPr>
          <w:rFonts w:cs="Times New Roman"/>
          <w:szCs w:val="28"/>
        </w:rPr>
      </w:pPr>
      <w:r w:rsidRPr="0078017A">
        <w:rPr>
          <w:rFonts w:cs="Times New Roman"/>
          <w:szCs w:val="28"/>
        </w:rPr>
        <w:t xml:space="preserve">Таким образом, на основании результатов культурально-морфологических, протеомных и молекулярной-генетических исследований четыре выделенных изолята с протеолитической активностью были идентифицированы как штаммы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 xml:space="preserve">5.3,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 xml:space="preserve">5.5, </w:t>
      </w:r>
      <w:r w:rsidRPr="0078017A">
        <w:rPr>
          <w:rFonts w:cs="Times New Roman"/>
          <w:i/>
          <w:szCs w:val="28"/>
          <w:lang w:val="en-US"/>
        </w:rPr>
        <w:t>Bacillus</w:t>
      </w:r>
      <w:r w:rsidRPr="0078017A">
        <w:rPr>
          <w:rFonts w:cs="Times New Roman"/>
          <w:i/>
          <w:szCs w:val="28"/>
        </w:rPr>
        <w:t xml:space="preserve"> </w:t>
      </w:r>
      <w:r w:rsidRPr="0078017A">
        <w:rPr>
          <w:rFonts w:cs="Times New Roman"/>
          <w:szCs w:val="28"/>
          <w:lang w:val="en-US"/>
        </w:rPr>
        <w:t>sp</w:t>
      </w:r>
      <w:r w:rsidRPr="0078017A">
        <w:rPr>
          <w:rFonts w:cs="Times New Roman"/>
          <w:szCs w:val="28"/>
        </w:rPr>
        <w:t>.</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7.1 и </w:t>
      </w:r>
      <w:r w:rsidRPr="0078017A">
        <w:rPr>
          <w:rFonts w:cs="Times New Roman"/>
          <w:i/>
          <w:szCs w:val="28"/>
          <w:lang w:val="en-US"/>
        </w:rPr>
        <w:t>Bacillus</w:t>
      </w:r>
      <w:r w:rsidRPr="0078017A">
        <w:rPr>
          <w:rFonts w:cs="Times New Roman"/>
          <w:i/>
          <w:szCs w:val="28"/>
        </w:rPr>
        <w:t xml:space="preserve"> </w:t>
      </w:r>
      <w:r w:rsidRPr="0078017A">
        <w:rPr>
          <w:rFonts w:cs="Times New Roman"/>
          <w:szCs w:val="28"/>
          <w:lang w:val="en-US"/>
        </w:rPr>
        <w:t>sp</w:t>
      </w:r>
      <w:r w:rsidRPr="0078017A">
        <w:rPr>
          <w:rFonts w:cs="Times New Roman"/>
          <w:szCs w:val="28"/>
        </w:rPr>
        <w:t>.</w:t>
      </w:r>
      <w:r w:rsidRPr="0078017A">
        <w:rPr>
          <w:rFonts w:cs="Times New Roman"/>
          <w:i/>
          <w:szCs w:val="28"/>
        </w:rPr>
        <w:t xml:space="preserve"> </w:t>
      </w:r>
      <w:r w:rsidRPr="0078017A">
        <w:rPr>
          <w:rFonts w:cs="Times New Roman"/>
          <w:szCs w:val="28"/>
          <w:lang w:val="en-US"/>
        </w:rPr>
        <w:t>A</w:t>
      </w:r>
      <w:r w:rsidRPr="0078017A">
        <w:rPr>
          <w:rFonts w:cs="Times New Roman"/>
          <w:szCs w:val="28"/>
        </w:rPr>
        <w:t>11.2.</w:t>
      </w:r>
    </w:p>
    <w:p w14:paraId="5EB34DBC" w14:textId="77777777" w:rsidR="00483688" w:rsidRDefault="00483688" w:rsidP="00483688">
      <w:pPr>
        <w:rPr>
          <w:rFonts w:cs="Times New Roman"/>
          <w:szCs w:val="28"/>
        </w:rPr>
      </w:pPr>
    </w:p>
    <w:p w14:paraId="1FBA1A30" w14:textId="77777777" w:rsidR="0025055B" w:rsidRPr="0078017A" w:rsidRDefault="0025055B" w:rsidP="00483688">
      <w:r w:rsidRPr="0078017A">
        <w:t>3.1.2 Скрининг штаммов на протеолитическую активность</w:t>
      </w:r>
    </w:p>
    <w:p w14:paraId="418B64B3" w14:textId="77777777" w:rsidR="0025055B" w:rsidRDefault="0025055B" w:rsidP="007E5C94">
      <w:pPr>
        <w:rPr>
          <w:rFonts w:cs="Times New Roman"/>
          <w:szCs w:val="28"/>
        </w:rPr>
      </w:pPr>
      <w:r w:rsidRPr="0078017A">
        <w:rPr>
          <w:rFonts w:cs="Times New Roman"/>
          <w:szCs w:val="28"/>
        </w:rPr>
        <w:t>Для скрининга штаммов, изоляты высевали на молочный агар с измерением зон просветления, которые образуются вокруг колоний в результате гидролиза казеина молока секретирующими протеол</w:t>
      </w:r>
      <w:r w:rsidR="00821DC8" w:rsidRPr="0078017A">
        <w:rPr>
          <w:rFonts w:cs="Times New Roman"/>
          <w:szCs w:val="28"/>
        </w:rPr>
        <w:t xml:space="preserve">итическими ферментами (рисунок </w:t>
      </w:r>
      <w:r w:rsidR="0015347A">
        <w:rPr>
          <w:rFonts w:cs="Times New Roman"/>
          <w:szCs w:val="28"/>
        </w:rPr>
        <w:t>6</w:t>
      </w:r>
      <w:r w:rsidRPr="0078017A">
        <w:rPr>
          <w:rFonts w:cs="Times New Roman"/>
          <w:szCs w:val="28"/>
        </w:rPr>
        <w:t xml:space="preserve">). </w:t>
      </w:r>
    </w:p>
    <w:p w14:paraId="1BA308E3" w14:textId="77777777" w:rsidR="00483688" w:rsidRDefault="00483688" w:rsidP="007E5C94">
      <w:pPr>
        <w:rPr>
          <w:rFonts w:cs="Times New Roman"/>
          <w:szCs w:val="28"/>
        </w:rPr>
      </w:pPr>
    </w:p>
    <w:p w14:paraId="5898A87B"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709440" behindDoc="1" locked="0" layoutInCell="1" allowOverlap="1" wp14:anchorId="4FBE9AE6" wp14:editId="5E49596C">
            <wp:simplePos x="0" y="0"/>
            <wp:positionH relativeFrom="margin">
              <wp:posOffset>3411220</wp:posOffset>
            </wp:positionH>
            <wp:positionV relativeFrom="margin">
              <wp:posOffset>1889760</wp:posOffset>
            </wp:positionV>
            <wp:extent cx="2146300" cy="2143760"/>
            <wp:effectExtent l="0" t="0" r="6350" b="8890"/>
            <wp:wrapSquare wrapText="bothSides"/>
            <wp:docPr id="59" name="Рисунок 28" descr="А5.3 SM ag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5.3 SM agar.png"/>
                    <pic:cNvPicPr/>
                  </pic:nvPicPr>
                  <pic:blipFill>
                    <a:blip r:embed="rId21" cstate="print"/>
                    <a:srcRect l="4786" t="5542" r="6801" b="6297"/>
                    <a:stretch>
                      <a:fillRect/>
                    </a:stretch>
                  </pic:blipFill>
                  <pic:spPr>
                    <a:xfrm>
                      <a:off x="0" y="0"/>
                      <a:ext cx="2146300" cy="2143760"/>
                    </a:xfrm>
                    <a:prstGeom prst="rect">
                      <a:avLst/>
                    </a:prstGeom>
                  </pic:spPr>
                </pic:pic>
              </a:graphicData>
            </a:graphic>
          </wp:anchor>
        </w:drawing>
      </w:r>
      <w:r w:rsidRPr="0078017A">
        <w:rPr>
          <w:rFonts w:cs="Times New Roman"/>
          <w:noProof/>
          <w:szCs w:val="28"/>
          <w:lang w:eastAsia="ru-RU"/>
        </w:rPr>
        <w:drawing>
          <wp:anchor distT="0" distB="0" distL="114300" distR="114300" simplePos="0" relativeHeight="251707392" behindDoc="1" locked="0" layoutInCell="1" allowOverlap="1" wp14:anchorId="3EF86558" wp14:editId="5A54A407">
            <wp:simplePos x="0" y="0"/>
            <wp:positionH relativeFrom="margin">
              <wp:posOffset>406400</wp:posOffset>
            </wp:positionH>
            <wp:positionV relativeFrom="margin">
              <wp:posOffset>1887855</wp:posOffset>
            </wp:positionV>
            <wp:extent cx="2129790" cy="2121535"/>
            <wp:effectExtent l="0" t="0" r="3810" b="0"/>
            <wp:wrapSquare wrapText="bothSides"/>
            <wp:docPr id="57" name="Рисунок 26" descr="А5.3 SM aga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5.3 SM agar 1.png"/>
                    <pic:cNvPicPr/>
                  </pic:nvPicPr>
                  <pic:blipFill>
                    <a:blip r:embed="rId22" cstate="print"/>
                    <a:srcRect t="7557" r="5486" b="5290"/>
                    <a:stretch>
                      <a:fillRect/>
                    </a:stretch>
                  </pic:blipFill>
                  <pic:spPr>
                    <a:xfrm>
                      <a:off x="0" y="0"/>
                      <a:ext cx="2129790" cy="2121535"/>
                    </a:xfrm>
                    <a:prstGeom prst="rect">
                      <a:avLst/>
                    </a:prstGeom>
                  </pic:spPr>
                </pic:pic>
              </a:graphicData>
            </a:graphic>
          </wp:anchor>
        </w:drawing>
      </w:r>
    </w:p>
    <w:p w14:paraId="7384637A" w14:textId="77777777" w:rsidR="00DA5306" w:rsidRDefault="00DA5306" w:rsidP="007E5C94">
      <w:pPr>
        <w:rPr>
          <w:rFonts w:cs="Times New Roman"/>
          <w:szCs w:val="28"/>
        </w:rPr>
      </w:pPr>
    </w:p>
    <w:p w14:paraId="38E935A2" w14:textId="77777777" w:rsidR="00DA5306" w:rsidRDefault="00DA5306" w:rsidP="007E5C94">
      <w:pPr>
        <w:rPr>
          <w:rFonts w:cs="Times New Roman"/>
          <w:szCs w:val="28"/>
        </w:rPr>
      </w:pPr>
    </w:p>
    <w:p w14:paraId="65BB5A7F" w14:textId="77777777" w:rsidR="00DA5306" w:rsidRDefault="00DA5306" w:rsidP="007E5C94">
      <w:pPr>
        <w:rPr>
          <w:rFonts w:cs="Times New Roman"/>
          <w:szCs w:val="28"/>
        </w:rPr>
      </w:pPr>
    </w:p>
    <w:p w14:paraId="5F8BA163" w14:textId="77777777" w:rsidR="00DA5306" w:rsidRDefault="00DA5306" w:rsidP="007E5C94">
      <w:pPr>
        <w:rPr>
          <w:rFonts w:cs="Times New Roman"/>
          <w:szCs w:val="28"/>
        </w:rPr>
      </w:pPr>
    </w:p>
    <w:p w14:paraId="0ABB3859" w14:textId="77777777" w:rsidR="00DA5306" w:rsidRDefault="00DA5306" w:rsidP="007E5C94">
      <w:pPr>
        <w:rPr>
          <w:rFonts w:cs="Times New Roman"/>
          <w:szCs w:val="28"/>
        </w:rPr>
      </w:pPr>
    </w:p>
    <w:p w14:paraId="4B6D5897" w14:textId="77777777" w:rsidR="00DA5306" w:rsidRDefault="00DA5306" w:rsidP="007E5C94">
      <w:pPr>
        <w:rPr>
          <w:rFonts w:cs="Times New Roman"/>
          <w:szCs w:val="28"/>
        </w:rPr>
      </w:pPr>
    </w:p>
    <w:p w14:paraId="3CEC83C7" w14:textId="77777777" w:rsidR="00DA5306" w:rsidRDefault="00DA5306" w:rsidP="007E5C94">
      <w:pPr>
        <w:rPr>
          <w:rFonts w:cs="Times New Roman"/>
          <w:szCs w:val="28"/>
        </w:rPr>
      </w:pPr>
    </w:p>
    <w:p w14:paraId="58884AD9" w14:textId="77777777" w:rsidR="00DA5306" w:rsidRDefault="00DA5306" w:rsidP="007E5C94">
      <w:pPr>
        <w:rPr>
          <w:rFonts w:cs="Times New Roman"/>
          <w:szCs w:val="28"/>
        </w:rPr>
      </w:pPr>
    </w:p>
    <w:p w14:paraId="7FAC53B3" w14:textId="77777777" w:rsidR="00DA5306" w:rsidRDefault="00DA5306" w:rsidP="007E5C94">
      <w:pPr>
        <w:rPr>
          <w:rFonts w:cs="Times New Roman"/>
          <w:szCs w:val="28"/>
        </w:rPr>
      </w:pPr>
    </w:p>
    <w:p w14:paraId="1113F750" w14:textId="77777777" w:rsidR="00DA5306" w:rsidRPr="00DA5306" w:rsidRDefault="00DA5306" w:rsidP="007E5C94">
      <w:pPr>
        <w:rPr>
          <w:rFonts w:cs="Times New Roman"/>
          <w:sz w:val="24"/>
          <w:szCs w:val="24"/>
        </w:rPr>
      </w:pPr>
    </w:p>
    <w:p w14:paraId="46036026" w14:textId="77777777" w:rsidR="00DA5306" w:rsidRPr="00DA5306" w:rsidRDefault="00DA5306" w:rsidP="00DA5306">
      <w:pPr>
        <w:ind w:firstLine="2268"/>
        <w:rPr>
          <w:rFonts w:cs="Times New Roman"/>
          <w:sz w:val="24"/>
          <w:szCs w:val="24"/>
        </w:rPr>
      </w:pPr>
      <w:r w:rsidRPr="00DA5306">
        <w:rPr>
          <w:rFonts w:cs="Times New Roman"/>
          <w:sz w:val="24"/>
          <w:szCs w:val="24"/>
        </w:rPr>
        <w:t xml:space="preserve">а                               </w:t>
      </w:r>
      <w:r>
        <w:rPr>
          <w:rFonts w:cs="Times New Roman"/>
          <w:sz w:val="24"/>
          <w:szCs w:val="24"/>
        </w:rPr>
        <w:t xml:space="preserve">            </w:t>
      </w:r>
      <w:r w:rsidRPr="00DA5306">
        <w:rPr>
          <w:rFonts w:cs="Times New Roman"/>
          <w:sz w:val="24"/>
          <w:szCs w:val="24"/>
        </w:rPr>
        <w:t xml:space="preserve">                            б</w:t>
      </w:r>
    </w:p>
    <w:p w14:paraId="0A8C7277" w14:textId="77777777" w:rsidR="00DA5306" w:rsidRDefault="00DA5306" w:rsidP="007E5C94">
      <w:pPr>
        <w:rPr>
          <w:rFonts w:cs="Times New Roman"/>
          <w:szCs w:val="28"/>
        </w:rPr>
      </w:pPr>
      <w:r w:rsidRPr="0078017A">
        <w:rPr>
          <w:rFonts w:cs="Times New Roman"/>
          <w:noProof/>
          <w:szCs w:val="28"/>
          <w:lang w:eastAsia="ru-RU"/>
        </w:rPr>
        <w:drawing>
          <wp:anchor distT="0" distB="0" distL="114300" distR="114300" simplePos="0" relativeHeight="251713536" behindDoc="1" locked="0" layoutInCell="1" allowOverlap="1" wp14:anchorId="7C25902F" wp14:editId="48194DA4">
            <wp:simplePos x="0" y="0"/>
            <wp:positionH relativeFrom="margin">
              <wp:posOffset>3292475</wp:posOffset>
            </wp:positionH>
            <wp:positionV relativeFrom="margin">
              <wp:posOffset>4332605</wp:posOffset>
            </wp:positionV>
            <wp:extent cx="2329180" cy="2294255"/>
            <wp:effectExtent l="0" t="0" r="0" b="0"/>
            <wp:wrapTight wrapText="bothSides">
              <wp:wrapPolygon edited="0">
                <wp:start x="0" y="0"/>
                <wp:lineTo x="0" y="21343"/>
                <wp:lineTo x="21376" y="21343"/>
                <wp:lineTo x="21376" y="0"/>
                <wp:lineTo x="0" y="0"/>
              </wp:wrapPolygon>
            </wp:wrapTight>
            <wp:docPr id="61" name="Рисунок 30" descr="A11.2 SM a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1.2 SM agar.jpg"/>
                    <pic:cNvPicPr/>
                  </pic:nvPicPr>
                  <pic:blipFill>
                    <a:blip r:embed="rId23" cstate="print"/>
                    <a:stretch>
                      <a:fillRect/>
                    </a:stretch>
                  </pic:blipFill>
                  <pic:spPr>
                    <a:xfrm>
                      <a:off x="0" y="0"/>
                      <a:ext cx="2329180" cy="2294255"/>
                    </a:xfrm>
                    <a:prstGeom prst="rect">
                      <a:avLst/>
                    </a:prstGeom>
                  </pic:spPr>
                </pic:pic>
              </a:graphicData>
            </a:graphic>
          </wp:anchor>
        </w:drawing>
      </w:r>
      <w:r w:rsidRPr="0078017A">
        <w:rPr>
          <w:rFonts w:cs="Times New Roman"/>
          <w:noProof/>
          <w:szCs w:val="28"/>
          <w:lang w:eastAsia="ru-RU"/>
        </w:rPr>
        <w:drawing>
          <wp:anchor distT="0" distB="0" distL="114300" distR="114300" simplePos="0" relativeHeight="251711488" behindDoc="1" locked="0" layoutInCell="1" allowOverlap="1" wp14:anchorId="0DC45C15" wp14:editId="410D3A64">
            <wp:simplePos x="0" y="0"/>
            <wp:positionH relativeFrom="margin">
              <wp:posOffset>405765</wp:posOffset>
            </wp:positionH>
            <wp:positionV relativeFrom="margin">
              <wp:posOffset>4329430</wp:posOffset>
            </wp:positionV>
            <wp:extent cx="2218055" cy="2227580"/>
            <wp:effectExtent l="0" t="0" r="0" b="1270"/>
            <wp:wrapTight wrapText="bothSides">
              <wp:wrapPolygon edited="0">
                <wp:start x="0" y="0"/>
                <wp:lineTo x="0" y="21428"/>
                <wp:lineTo x="21334" y="21428"/>
                <wp:lineTo x="21334" y="0"/>
                <wp:lineTo x="0" y="0"/>
              </wp:wrapPolygon>
            </wp:wrapTight>
            <wp:docPr id="60" name="Рисунок 29" descr="А7.2 SM ag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7.2 SM agar.png"/>
                    <pic:cNvPicPr/>
                  </pic:nvPicPr>
                  <pic:blipFill>
                    <a:blip r:embed="rId24" cstate="print"/>
                    <a:srcRect l="5192" t="3275" r="5315" b="5290"/>
                    <a:stretch>
                      <a:fillRect/>
                    </a:stretch>
                  </pic:blipFill>
                  <pic:spPr>
                    <a:xfrm>
                      <a:off x="0" y="0"/>
                      <a:ext cx="2218055" cy="2227580"/>
                    </a:xfrm>
                    <a:prstGeom prst="rect">
                      <a:avLst/>
                    </a:prstGeom>
                  </pic:spPr>
                </pic:pic>
              </a:graphicData>
            </a:graphic>
          </wp:anchor>
        </w:drawing>
      </w:r>
    </w:p>
    <w:p w14:paraId="490FFED8" w14:textId="77777777" w:rsidR="00DA5306" w:rsidRDefault="00DA5306" w:rsidP="007E5C94">
      <w:pPr>
        <w:rPr>
          <w:rFonts w:cs="Times New Roman"/>
          <w:szCs w:val="28"/>
        </w:rPr>
      </w:pPr>
    </w:p>
    <w:p w14:paraId="05B0867B" w14:textId="77777777" w:rsidR="00DA5306" w:rsidRDefault="00DA5306" w:rsidP="007E5C94">
      <w:pPr>
        <w:rPr>
          <w:rFonts w:cs="Times New Roman"/>
          <w:szCs w:val="28"/>
        </w:rPr>
      </w:pPr>
    </w:p>
    <w:p w14:paraId="6023C046" w14:textId="77777777" w:rsidR="00DA5306" w:rsidRDefault="00DA5306" w:rsidP="007E5C94">
      <w:pPr>
        <w:rPr>
          <w:rFonts w:cs="Times New Roman"/>
          <w:szCs w:val="28"/>
        </w:rPr>
      </w:pPr>
    </w:p>
    <w:p w14:paraId="569421FB" w14:textId="77777777" w:rsidR="00DA5306" w:rsidRDefault="00DA5306" w:rsidP="007E5C94">
      <w:pPr>
        <w:rPr>
          <w:rFonts w:cs="Times New Roman"/>
          <w:szCs w:val="28"/>
        </w:rPr>
      </w:pPr>
    </w:p>
    <w:p w14:paraId="0BE89140" w14:textId="77777777" w:rsidR="00DA5306" w:rsidRDefault="00DA5306" w:rsidP="007E5C94">
      <w:pPr>
        <w:rPr>
          <w:rFonts w:cs="Times New Roman"/>
          <w:szCs w:val="28"/>
        </w:rPr>
      </w:pPr>
    </w:p>
    <w:p w14:paraId="7418E969" w14:textId="77777777" w:rsidR="00DA5306" w:rsidRDefault="00DA5306" w:rsidP="007E5C94">
      <w:pPr>
        <w:rPr>
          <w:rFonts w:cs="Times New Roman"/>
          <w:szCs w:val="28"/>
        </w:rPr>
      </w:pPr>
    </w:p>
    <w:p w14:paraId="7ABF64F1" w14:textId="77777777" w:rsidR="00DA5306" w:rsidRDefault="00DA5306" w:rsidP="007E5C94">
      <w:pPr>
        <w:rPr>
          <w:rFonts w:cs="Times New Roman"/>
          <w:szCs w:val="28"/>
        </w:rPr>
      </w:pPr>
    </w:p>
    <w:p w14:paraId="1B905EE0" w14:textId="77777777" w:rsidR="00DA5306" w:rsidRDefault="00DA5306" w:rsidP="007E5C94">
      <w:pPr>
        <w:rPr>
          <w:rFonts w:cs="Times New Roman"/>
          <w:szCs w:val="28"/>
        </w:rPr>
      </w:pPr>
    </w:p>
    <w:p w14:paraId="0C946B74" w14:textId="77777777" w:rsidR="00DA5306" w:rsidRDefault="00DA5306" w:rsidP="007E5C94">
      <w:pPr>
        <w:rPr>
          <w:rFonts w:cs="Times New Roman"/>
          <w:szCs w:val="28"/>
        </w:rPr>
      </w:pPr>
    </w:p>
    <w:p w14:paraId="34EAFDD5" w14:textId="77777777" w:rsidR="00DA5306" w:rsidRDefault="00DA5306" w:rsidP="007E5C94">
      <w:pPr>
        <w:rPr>
          <w:rFonts w:cs="Times New Roman"/>
          <w:szCs w:val="28"/>
        </w:rPr>
      </w:pPr>
    </w:p>
    <w:p w14:paraId="3618B32A" w14:textId="77777777" w:rsidR="00DA5306" w:rsidRDefault="00DA5306" w:rsidP="007E5C94">
      <w:pPr>
        <w:rPr>
          <w:rFonts w:cs="Times New Roman"/>
          <w:szCs w:val="28"/>
        </w:rPr>
      </w:pPr>
    </w:p>
    <w:p w14:paraId="6C9E237A" w14:textId="77777777" w:rsidR="00DA5306" w:rsidRPr="00DA5306" w:rsidRDefault="00DA5306" w:rsidP="00DA5306">
      <w:pPr>
        <w:ind w:firstLine="1843"/>
        <w:rPr>
          <w:rFonts w:cs="Times New Roman"/>
          <w:sz w:val="24"/>
          <w:szCs w:val="24"/>
        </w:rPr>
      </w:pPr>
      <w:r w:rsidRPr="00DA5306">
        <w:rPr>
          <w:rFonts w:cs="Times New Roman"/>
          <w:sz w:val="24"/>
          <w:szCs w:val="24"/>
        </w:rPr>
        <w:t xml:space="preserve">  в                 </w:t>
      </w:r>
      <w:r>
        <w:rPr>
          <w:rFonts w:cs="Times New Roman"/>
          <w:sz w:val="24"/>
          <w:szCs w:val="24"/>
        </w:rPr>
        <w:t xml:space="preserve">       </w:t>
      </w:r>
      <w:r w:rsidRPr="00DA5306">
        <w:rPr>
          <w:rFonts w:cs="Times New Roman"/>
          <w:sz w:val="24"/>
          <w:szCs w:val="24"/>
        </w:rPr>
        <w:t xml:space="preserve">                                              г</w:t>
      </w:r>
    </w:p>
    <w:p w14:paraId="09C3FBA1" w14:textId="77777777" w:rsidR="00DA5306" w:rsidRPr="00DA5306" w:rsidRDefault="00DA5306" w:rsidP="007E5C94">
      <w:pPr>
        <w:rPr>
          <w:rFonts w:cs="Times New Roman"/>
          <w:sz w:val="16"/>
          <w:szCs w:val="16"/>
        </w:rPr>
      </w:pPr>
    </w:p>
    <w:p w14:paraId="3E991027" w14:textId="77777777" w:rsidR="00DA5306" w:rsidRPr="0078017A" w:rsidRDefault="00DA5306" w:rsidP="00DA5306">
      <w:pPr>
        <w:ind w:firstLine="0"/>
        <w:jc w:val="center"/>
        <w:rPr>
          <w:rFonts w:cs="Times New Roman"/>
          <w:szCs w:val="28"/>
        </w:rPr>
      </w:pPr>
      <w:r w:rsidRPr="0078017A">
        <w:rPr>
          <w:rFonts w:cs="Times New Roman"/>
          <w:szCs w:val="28"/>
        </w:rPr>
        <w:t xml:space="preserve">Рисунок </w:t>
      </w:r>
      <w:r>
        <w:rPr>
          <w:rFonts w:cs="Times New Roman"/>
          <w:szCs w:val="28"/>
        </w:rPr>
        <w:t>6</w:t>
      </w:r>
      <w:r w:rsidRPr="0078017A">
        <w:rPr>
          <w:rFonts w:cs="Times New Roman"/>
          <w:szCs w:val="28"/>
        </w:rPr>
        <w:t xml:space="preserve"> – Колонии изолятов </w:t>
      </w:r>
      <w:r w:rsidRPr="0078017A">
        <w:rPr>
          <w:rFonts w:cs="Times New Roman"/>
          <w:i/>
          <w:szCs w:val="28"/>
          <w:lang w:val="en-US"/>
        </w:rPr>
        <w:t>Bacillus</w:t>
      </w:r>
      <w:r w:rsidRPr="0078017A">
        <w:rPr>
          <w:rFonts w:cs="Times New Roman"/>
          <w:szCs w:val="28"/>
        </w:rPr>
        <w:t xml:space="preserve"> </w:t>
      </w:r>
      <w:r w:rsidRPr="0078017A">
        <w:rPr>
          <w:rFonts w:cs="Times New Roman"/>
          <w:szCs w:val="28"/>
          <w:lang w:val="en-US"/>
        </w:rPr>
        <w:t>A</w:t>
      </w:r>
      <w:r w:rsidRPr="0078017A">
        <w:rPr>
          <w:rFonts w:cs="Times New Roman"/>
          <w:szCs w:val="28"/>
        </w:rPr>
        <w:t>5.3 (</w:t>
      </w:r>
      <w:r>
        <w:rPr>
          <w:rFonts w:cs="Times New Roman"/>
          <w:szCs w:val="28"/>
        </w:rPr>
        <w:t>а</w:t>
      </w:r>
      <w:r w:rsidRPr="0078017A">
        <w:rPr>
          <w:rFonts w:cs="Times New Roman"/>
          <w:szCs w:val="28"/>
        </w:rPr>
        <w:t xml:space="preserve">), </w:t>
      </w:r>
      <w:r w:rsidRPr="0078017A">
        <w:rPr>
          <w:rFonts w:cs="Times New Roman"/>
          <w:szCs w:val="28"/>
          <w:lang w:val="en-US"/>
        </w:rPr>
        <w:t>A</w:t>
      </w:r>
      <w:r w:rsidRPr="0078017A">
        <w:rPr>
          <w:rFonts w:cs="Times New Roman"/>
          <w:szCs w:val="28"/>
        </w:rPr>
        <w:t>5.5 (</w:t>
      </w:r>
      <w:r>
        <w:rPr>
          <w:rFonts w:cs="Times New Roman"/>
          <w:szCs w:val="28"/>
        </w:rPr>
        <w:t>б</w:t>
      </w:r>
      <w:r w:rsidRPr="0078017A">
        <w:rPr>
          <w:rFonts w:cs="Times New Roman"/>
          <w:szCs w:val="28"/>
        </w:rPr>
        <w:t xml:space="preserve">), </w:t>
      </w:r>
      <w:r w:rsidRPr="0078017A">
        <w:rPr>
          <w:rFonts w:cs="Times New Roman"/>
          <w:szCs w:val="28"/>
          <w:lang w:val="en-US"/>
        </w:rPr>
        <w:t>A</w:t>
      </w:r>
      <w:r w:rsidRPr="0078017A">
        <w:rPr>
          <w:rFonts w:cs="Times New Roman"/>
          <w:szCs w:val="28"/>
        </w:rPr>
        <w:t>7.1 (</w:t>
      </w:r>
      <w:r>
        <w:rPr>
          <w:rFonts w:cs="Times New Roman"/>
          <w:szCs w:val="28"/>
        </w:rPr>
        <w:t>в</w:t>
      </w:r>
      <w:r w:rsidRPr="0078017A">
        <w:rPr>
          <w:rFonts w:cs="Times New Roman"/>
          <w:szCs w:val="28"/>
        </w:rPr>
        <w:t xml:space="preserve">) и </w:t>
      </w:r>
      <w:r w:rsidRPr="0078017A">
        <w:rPr>
          <w:rFonts w:cs="Times New Roman"/>
          <w:szCs w:val="28"/>
          <w:lang w:val="en-US"/>
        </w:rPr>
        <w:t>A</w:t>
      </w:r>
      <w:r w:rsidRPr="0078017A">
        <w:rPr>
          <w:rFonts w:cs="Times New Roman"/>
          <w:szCs w:val="28"/>
        </w:rPr>
        <w:t>11.2 (</w:t>
      </w:r>
      <w:r>
        <w:rPr>
          <w:rFonts w:cs="Times New Roman"/>
          <w:szCs w:val="28"/>
        </w:rPr>
        <w:t>г</w:t>
      </w:r>
      <w:r w:rsidRPr="0078017A">
        <w:rPr>
          <w:rFonts w:cs="Times New Roman"/>
          <w:szCs w:val="28"/>
        </w:rPr>
        <w:t>) после 16 часового культивирования при 37°С на молочном агаре</w:t>
      </w:r>
    </w:p>
    <w:p w14:paraId="110D78A5" w14:textId="77777777" w:rsidR="00483688" w:rsidRDefault="00483688" w:rsidP="00C569D3">
      <w:pPr>
        <w:jc w:val="center"/>
        <w:rPr>
          <w:rFonts w:cs="Times New Roman"/>
          <w:szCs w:val="28"/>
        </w:rPr>
      </w:pPr>
    </w:p>
    <w:p w14:paraId="4CDA0890" w14:textId="77777777" w:rsidR="0025055B" w:rsidRPr="0078017A" w:rsidRDefault="0025055B" w:rsidP="00DA5306">
      <w:pPr>
        <w:rPr>
          <w:rFonts w:cs="Times New Roman"/>
          <w:szCs w:val="28"/>
        </w:rPr>
      </w:pPr>
      <w:r w:rsidRPr="0078017A">
        <w:rPr>
          <w:rFonts w:cs="Times New Roman"/>
          <w:szCs w:val="28"/>
        </w:rPr>
        <w:t xml:space="preserve">Были получены следующие результаты по размеру зон просветления: </w:t>
      </w:r>
      <w:r w:rsidRPr="0078017A">
        <w:rPr>
          <w:rFonts w:cs="Times New Roman"/>
          <w:szCs w:val="28"/>
          <w:lang w:val="en-US"/>
        </w:rPr>
        <w:t>A</w:t>
      </w:r>
      <w:r w:rsidRPr="0078017A">
        <w:rPr>
          <w:rFonts w:cs="Times New Roman"/>
          <w:szCs w:val="28"/>
        </w:rPr>
        <w:t xml:space="preserve">5.3 – 2,9 мм; </w:t>
      </w:r>
      <w:r w:rsidRPr="0078017A">
        <w:rPr>
          <w:rFonts w:cs="Times New Roman"/>
          <w:szCs w:val="28"/>
          <w:lang w:val="en-US"/>
        </w:rPr>
        <w:t>A</w:t>
      </w:r>
      <w:r w:rsidRPr="0078017A">
        <w:rPr>
          <w:rFonts w:cs="Times New Roman"/>
          <w:szCs w:val="28"/>
        </w:rPr>
        <w:t xml:space="preserve">5.5 – 1,9 мм; </w:t>
      </w:r>
      <w:r w:rsidRPr="0078017A">
        <w:rPr>
          <w:rFonts w:cs="Times New Roman"/>
          <w:szCs w:val="28"/>
          <w:lang w:val="en-US"/>
        </w:rPr>
        <w:t>A</w:t>
      </w:r>
      <w:r w:rsidRPr="0078017A">
        <w:rPr>
          <w:rFonts w:cs="Times New Roman"/>
          <w:szCs w:val="28"/>
        </w:rPr>
        <w:t xml:space="preserve">7.1 – 1,5 мм; и </w:t>
      </w:r>
      <w:r w:rsidRPr="0078017A">
        <w:rPr>
          <w:rFonts w:cs="Times New Roman"/>
          <w:szCs w:val="28"/>
          <w:lang w:val="en-US"/>
        </w:rPr>
        <w:t>A</w:t>
      </w:r>
      <w:r w:rsidRPr="0078017A">
        <w:rPr>
          <w:rFonts w:cs="Times New Roman"/>
          <w:szCs w:val="28"/>
        </w:rPr>
        <w:t xml:space="preserve">11.2 – 1,8 мм. Наибольшая зона просветления отмечена у штамма у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w:t>
      </w:r>
      <w:r w:rsidR="00DA5306">
        <w:rPr>
          <w:rFonts w:cs="Times New Roman"/>
          <w:szCs w:val="28"/>
        </w:rPr>
        <w:t>.</w:t>
      </w:r>
    </w:p>
    <w:p w14:paraId="6387661C" w14:textId="77777777" w:rsidR="0025055B" w:rsidRPr="0078017A" w:rsidRDefault="0025055B" w:rsidP="00DA5306">
      <w:pPr>
        <w:rPr>
          <w:rFonts w:cs="Times New Roman"/>
          <w:szCs w:val="28"/>
        </w:rPr>
      </w:pPr>
      <w:r w:rsidRPr="0078017A">
        <w:rPr>
          <w:rFonts w:cs="Times New Roman"/>
          <w:szCs w:val="28"/>
        </w:rPr>
        <w:t>Однако, хороший рост бактерий на молочном агаре не всегда свидетельствует о высокой продуктивности штаммов. Так</w:t>
      </w:r>
      <w:r w:rsidR="007F1D09" w:rsidRPr="0078017A">
        <w:rPr>
          <w:rFonts w:cs="Times New Roman"/>
          <w:szCs w:val="28"/>
        </w:rPr>
        <w:t>,</w:t>
      </w:r>
      <w:r w:rsidRPr="0078017A">
        <w:rPr>
          <w:rFonts w:cs="Times New Roman"/>
          <w:szCs w:val="28"/>
        </w:rPr>
        <w:t xml:space="preserve"> в исследовании </w:t>
      </w:r>
      <w:r w:rsidRPr="0078017A">
        <w:rPr>
          <w:rFonts w:cs="Times New Roman"/>
          <w:szCs w:val="28"/>
          <w:lang w:val="en-US"/>
        </w:rPr>
        <w:t>Ghosh</w:t>
      </w:r>
      <w:r w:rsidRPr="0078017A">
        <w:rPr>
          <w:rFonts w:cs="Times New Roman"/>
          <w:szCs w:val="28"/>
        </w:rPr>
        <w:t xml:space="preserve"> </w:t>
      </w:r>
      <w:r w:rsidRPr="0078017A">
        <w:rPr>
          <w:rFonts w:cs="Times New Roman"/>
          <w:szCs w:val="28"/>
          <w:lang w:val="en-US"/>
        </w:rPr>
        <w:t>et</w:t>
      </w:r>
      <w:r w:rsidRPr="0078017A">
        <w:rPr>
          <w:rFonts w:cs="Times New Roman"/>
          <w:szCs w:val="28"/>
        </w:rPr>
        <w:t xml:space="preserve"> </w:t>
      </w:r>
      <w:r w:rsidRPr="0078017A">
        <w:rPr>
          <w:rFonts w:cs="Times New Roman"/>
          <w:szCs w:val="28"/>
          <w:lang w:val="en-US"/>
        </w:rPr>
        <w:t>al</w:t>
      </w:r>
      <w:r w:rsidRPr="0078017A">
        <w:rPr>
          <w:rFonts w:cs="Times New Roman"/>
          <w:szCs w:val="28"/>
        </w:rPr>
        <w:t xml:space="preserve">. </w:t>
      </w:r>
      <w:r w:rsidR="009461E6">
        <w:rPr>
          <w:rStyle w:val="jlqj4b"/>
          <w:rFonts w:cs="Times New Roman"/>
          <w:szCs w:val="28"/>
        </w:rPr>
        <w:t>[262]</w:t>
      </w:r>
      <w:r w:rsidRPr="0078017A">
        <w:rPr>
          <w:rFonts w:cs="Times New Roman"/>
          <w:szCs w:val="28"/>
        </w:rPr>
        <w:t>, только 29 (76%) из 38 изолятов показали протеолитический потенциал, а в исследовании Torres de Oliveira et al.</w:t>
      </w:r>
      <w:r w:rsidR="009461E6" w:rsidRPr="009461E6">
        <w:rPr>
          <w:rStyle w:val="jlqj4b"/>
          <w:rFonts w:cs="Times New Roman"/>
          <w:szCs w:val="28"/>
        </w:rPr>
        <w:t xml:space="preserve"> </w:t>
      </w:r>
      <w:r w:rsidR="009461E6">
        <w:rPr>
          <w:rStyle w:val="jlqj4b"/>
          <w:rFonts w:cs="Times New Roman"/>
          <w:szCs w:val="28"/>
        </w:rPr>
        <w:t>[263]</w:t>
      </w:r>
      <w:r w:rsidRPr="0078017A">
        <w:rPr>
          <w:rFonts w:cs="Times New Roman"/>
          <w:szCs w:val="28"/>
        </w:rPr>
        <w:t xml:space="preserve">, только 6 (40%) из 15 изолятов были способны к деградации казеина. Скрининг на деградацию пера более нагляден, но культивирование изолятов на перьевом агаре, предложенное ранее </w:t>
      </w:r>
      <w:r w:rsidR="009461E6">
        <w:rPr>
          <w:rStyle w:val="jlqj4b"/>
          <w:rFonts w:cs="Times New Roman"/>
          <w:szCs w:val="28"/>
        </w:rPr>
        <w:t>[263, р. 447-452; 264]</w:t>
      </w:r>
      <w:r w:rsidRPr="0078017A">
        <w:rPr>
          <w:rFonts w:cs="Times New Roman"/>
          <w:szCs w:val="28"/>
        </w:rPr>
        <w:t xml:space="preserve">, не позволило четко увидеть зоны гидролиза. Более информативным оказалось культивирование изолятов на жидкой солевой среде с пером, поэтому был проведен скрининг на степень деградации пера. </w:t>
      </w:r>
    </w:p>
    <w:p w14:paraId="5C652C4B" w14:textId="77777777" w:rsidR="0025055B" w:rsidRDefault="0025055B" w:rsidP="0025055B">
      <w:pPr>
        <w:rPr>
          <w:rFonts w:cs="Times New Roman"/>
          <w:szCs w:val="28"/>
        </w:rPr>
      </w:pPr>
      <w:r w:rsidRPr="0078017A">
        <w:rPr>
          <w:rFonts w:cs="Times New Roman"/>
          <w:szCs w:val="28"/>
        </w:rPr>
        <w:t xml:space="preserve">Для установления кератинолитических свойств штаммов было проведено культивирование четырех изолятов (А5.3, А5.5, А7.1 и А11.2) на перьевой среде в течение 96 часов (рисунок </w:t>
      </w:r>
      <w:r w:rsidR="0015347A">
        <w:rPr>
          <w:rFonts w:cs="Times New Roman"/>
          <w:szCs w:val="28"/>
        </w:rPr>
        <w:t>7</w:t>
      </w:r>
      <w:r w:rsidRPr="0078017A">
        <w:rPr>
          <w:rFonts w:cs="Times New Roman"/>
          <w:szCs w:val="28"/>
        </w:rPr>
        <w:t xml:space="preserve">). </w:t>
      </w:r>
    </w:p>
    <w:p w14:paraId="30611735" w14:textId="77777777" w:rsidR="00483688" w:rsidRPr="0078017A" w:rsidRDefault="00483688" w:rsidP="0025055B">
      <w:pPr>
        <w:rPr>
          <w:rFonts w:cs="Times New Roman"/>
          <w:szCs w:val="28"/>
        </w:rPr>
      </w:pPr>
    </w:p>
    <w:p w14:paraId="17C41D8E" w14:textId="77777777" w:rsidR="0025055B" w:rsidRPr="0078017A" w:rsidRDefault="0025055B" w:rsidP="00DF11F3">
      <w:pPr>
        <w:ind w:firstLine="0"/>
        <w:jc w:val="center"/>
        <w:rPr>
          <w:rFonts w:cs="Times New Roman"/>
          <w:szCs w:val="28"/>
        </w:rPr>
      </w:pPr>
      <w:r w:rsidRPr="0078017A">
        <w:rPr>
          <w:rFonts w:cs="Times New Roman"/>
          <w:noProof/>
          <w:szCs w:val="28"/>
          <w:lang w:eastAsia="ru-RU"/>
        </w:rPr>
        <w:drawing>
          <wp:inline distT="0" distB="0" distL="0" distR="0" wp14:anchorId="3385E0FA" wp14:editId="321497B6">
            <wp:extent cx="4730003" cy="2743200"/>
            <wp:effectExtent l="0" t="0" r="0" b="0"/>
            <wp:docPr id="45" name="Рисунок 3" descr="C:\Users\Сания\Desktop\Статья сентябрь 2021\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Сания\Desktop\Статья сентябрь 2021\figure 2.jpg"/>
                    <pic:cNvPicPr>
                      <a:picLocks noChangeAspect="1" noChangeArrowheads="1"/>
                    </pic:cNvPicPr>
                  </pic:nvPicPr>
                  <pic:blipFill>
                    <a:blip r:embed="rId25" cstate="print"/>
                    <a:srcRect b="7483"/>
                    <a:stretch>
                      <a:fillRect/>
                    </a:stretch>
                  </pic:blipFill>
                  <pic:spPr bwMode="auto">
                    <a:xfrm>
                      <a:off x="0" y="0"/>
                      <a:ext cx="4748689" cy="2754037"/>
                    </a:xfrm>
                    <a:prstGeom prst="rect">
                      <a:avLst/>
                    </a:prstGeom>
                    <a:noFill/>
                    <a:ln w="9525">
                      <a:noFill/>
                      <a:miter lim="800000"/>
                      <a:headEnd/>
                      <a:tailEnd/>
                    </a:ln>
                  </pic:spPr>
                </pic:pic>
              </a:graphicData>
            </a:graphic>
          </wp:inline>
        </w:drawing>
      </w:r>
    </w:p>
    <w:p w14:paraId="59AE8722" w14:textId="77777777" w:rsidR="00483688" w:rsidRPr="00DA5306" w:rsidRDefault="00483688" w:rsidP="0025055B">
      <w:pPr>
        <w:jc w:val="center"/>
        <w:rPr>
          <w:rFonts w:cs="Times New Roman"/>
          <w:sz w:val="16"/>
          <w:szCs w:val="16"/>
        </w:rPr>
      </w:pPr>
    </w:p>
    <w:p w14:paraId="1783062F" w14:textId="77777777" w:rsidR="0025055B" w:rsidRPr="0078017A" w:rsidRDefault="0025055B" w:rsidP="0025055B">
      <w:pPr>
        <w:jc w:val="center"/>
        <w:rPr>
          <w:rFonts w:cs="Times New Roman"/>
          <w:szCs w:val="28"/>
        </w:rPr>
      </w:pPr>
      <w:r w:rsidRPr="0078017A">
        <w:rPr>
          <w:rFonts w:cs="Times New Roman"/>
          <w:szCs w:val="28"/>
        </w:rPr>
        <w:t xml:space="preserve">Рисунок </w:t>
      </w:r>
      <w:r w:rsidR="0015347A">
        <w:rPr>
          <w:rFonts w:cs="Times New Roman"/>
          <w:szCs w:val="28"/>
        </w:rPr>
        <w:t>7</w:t>
      </w:r>
      <w:r w:rsidRPr="0078017A">
        <w:rPr>
          <w:rFonts w:cs="Times New Roman"/>
          <w:szCs w:val="28"/>
        </w:rPr>
        <w:t xml:space="preserve"> – Деградация пера изолятами </w:t>
      </w:r>
      <w:r w:rsidRPr="0078017A">
        <w:rPr>
          <w:rFonts w:cs="Times New Roman"/>
          <w:i/>
          <w:szCs w:val="28"/>
          <w:lang w:val="en-US"/>
        </w:rPr>
        <w:t>Bacillus</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5.3, </w:t>
      </w:r>
      <w:r w:rsidRPr="0078017A">
        <w:rPr>
          <w:rFonts w:cs="Times New Roman"/>
          <w:szCs w:val="28"/>
          <w:lang w:val="en-US"/>
        </w:rPr>
        <w:t>A</w:t>
      </w:r>
      <w:r w:rsidRPr="0078017A">
        <w:rPr>
          <w:rFonts w:cs="Times New Roman"/>
          <w:szCs w:val="28"/>
        </w:rPr>
        <w:t xml:space="preserve">5.5, </w:t>
      </w:r>
      <w:r w:rsidRPr="0078017A">
        <w:rPr>
          <w:rFonts w:cs="Times New Roman"/>
          <w:szCs w:val="28"/>
          <w:lang w:val="en-US"/>
        </w:rPr>
        <w:t>A</w:t>
      </w:r>
      <w:r w:rsidRPr="0078017A">
        <w:rPr>
          <w:rFonts w:cs="Times New Roman"/>
          <w:szCs w:val="28"/>
        </w:rPr>
        <w:t xml:space="preserve">7.1 и </w:t>
      </w:r>
      <w:r w:rsidRPr="0078017A">
        <w:rPr>
          <w:rFonts w:cs="Times New Roman"/>
          <w:szCs w:val="28"/>
          <w:lang w:val="en-US"/>
        </w:rPr>
        <w:t>A</w:t>
      </w:r>
      <w:r w:rsidRPr="0078017A">
        <w:rPr>
          <w:rFonts w:cs="Times New Roman"/>
          <w:szCs w:val="28"/>
        </w:rPr>
        <w:t>11.2</w:t>
      </w:r>
    </w:p>
    <w:p w14:paraId="189102F5" w14:textId="77777777" w:rsidR="00483688" w:rsidRDefault="00483688" w:rsidP="0025055B">
      <w:pPr>
        <w:rPr>
          <w:rFonts w:cs="Times New Roman"/>
          <w:szCs w:val="28"/>
        </w:rPr>
      </w:pPr>
    </w:p>
    <w:p w14:paraId="0E2B283B" w14:textId="77777777" w:rsidR="0025055B" w:rsidRPr="0078017A" w:rsidRDefault="0025055B" w:rsidP="0025055B">
      <w:pPr>
        <w:rPr>
          <w:rFonts w:cs="Times New Roman"/>
          <w:szCs w:val="28"/>
        </w:rPr>
      </w:pPr>
      <w:r w:rsidRPr="0078017A">
        <w:rPr>
          <w:rFonts w:cs="Times New Roman"/>
          <w:szCs w:val="28"/>
        </w:rPr>
        <w:t xml:space="preserve">Культивирование на перьевой среде показало, что из всех четырех изолятов штамм </w:t>
      </w:r>
      <w:r w:rsidRPr="0078017A">
        <w:rPr>
          <w:rFonts w:cs="Times New Roman"/>
          <w:i/>
          <w:szCs w:val="28"/>
        </w:rPr>
        <w:t>Bacillus s</w:t>
      </w:r>
      <w:r w:rsidRPr="0078017A">
        <w:rPr>
          <w:rFonts w:cs="Times New Roman"/>
          <w:i/>
          <w:szCs w:val="28"/>
          <w:lang w:val="en-US"/>
        </w:rPr>
        <w:t>ubtilis</w:t>
      </w:r>
      <w:r w:rsidRPr="0078017A">
        <w:rPr>
          <w:rFonts w:cs="Times New Roman"/>
          <w:szCs w:val="28"/>
        </w:rPr>
        <w:t xml:space="preserve"> А5.3 обладает наиболее высокой кератинолитической активностью. В связи с этим, из четырех штаммов, выделенных из мест скопления перьевых отходов для дальнейших исследований, был выбран штамм </w:t>
      </w:r>
      <w:r w:rsidRPr="0078017A">
        <w:rPr>
          <w:rFonts w:cs="Times New Roman"/>
          <w:i/>
          <w:szCs w:val="28"/>
        </w:rPr>
        <w:t>Bacillus s</w:t>
      </w:r>
      <w:r w:rsidRPr="0078017A">
        <w:rPr>
          <w:rFonts w:cs="Times New Roman"/>
          <w:i/>
          <w:szCs w:val="28"/>
          <w:lang w:val="en-US"/>
        </w:rPr>
        <w:t>ubtilis</w:t>
      </w:r>
      <w:r w:rsidRPr="0078017A">
        <w:rPr>
          <w:rFonts w:cs="Times New Roman"/>
          <w:szCs w:val="28"/>
        </w:rPr>
        <w:t xml:space="preserve"> А5.3 в качестве штамма, продуцирующего протеолитические ферменты.</w:t>
      </w:r>
    </w:p>
    <w:p w14:paraId="28B30DE4" w14:textId="77777777" w:rsidR="00483688" w:rsidRDefault="00483688" w:rsidP="00125B45">
      <w:pPr>
        <w:pStyle w:val="2"/>
      </w:pPr>
    </w:p>
    <w:p w14:paraId="7828AEFA" w14:textId="77777777" w:rsidR="0025055B" w:rsidRPr="00983530" w:rsidRDefault="0025055B" w:rsidP="00125B45">
      <w:pPr>
        <w:pStyle w:val="2"/>
      </w:pPr>
      <w:r w:rsidRPr="00983530">
        <w:t xml:space="preserve">3.1.3 Изучение биохимических свойств </w:t>
      </w:r>
      <w:r w:rsidR="003E2B3A" w:rsidRPr="00983530">
        <w:t>протеолитических ферментов</w:t>
      </w:r>
      <w:r w:rsidRPr="00983530">
        <w:t xml:space="preserve"> штамма </w:t>
      </w:r>
      <w:r w:rsidRPr="00983530">
        <w:rPr>
          <w:i/>
          <w:lang w:val="en-US"/>
        </w:rPr>
        <w:t>Bacillus</w:t>
      </w:r>
      <w:r w:rsidRPr="00983530">
        <w:rPr>
          <w:i/>
        </w:rPr>
        <w:t xml:space="preserve"> </w:t>
      </w:r>
      <w:r w:rsidRPr="00983530">
        <w:rPr>
          <w:i/>
          <w:lang w:val="en-US"/>
        </w:rPr>
        <w:t>subtilis</w:t>
      </w:r>
      <w:r w:rsidRPr="00983530">
        <w:rPr>
          <w:i/>
        </w:rPr>
        <w:t xml:space="preserve"> </w:t>
      </w:r>
      <w:r w:rsidRPr="00983530">
        <w:rPr>
          <w:lang w:val="en-US"/>
        </w:rPr>
        <w:t>A</w:t>
      </w:r>
      <w:r w:rsidRPr="00983530">
        <w:t>.5.3</w:t>
      </w:r>
    </w:p>
    <w:p w14:paraId="4BCDB424" w14:textId="77777777" w:rsidR="0025055B" w:rsidRPr="0078017A" w:rsidRDefault="0025055B" w:rsidP="007E5C94">
      <w:pPr>
        <w:rPr>
          <w:rFonts w:cs="Times New Roman"/>
          <w:szCs w:val="28"/>
        </w:rPr>
      </w:pPr>
      <w:r w:rsidRPr="0078017A">
        <w:rPr>
          <w:rFonts w:cs="Times New Roman"/>
          <w:szCs w:val="28"/>
        </w:rPr>
        <w:t xml:space="preserve">Для исследований протеолитической активности путем сбора и фильтрации надосадочной жидкости после культивирования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на минимальной перьевой среде был приготовлен энзиматический экстракт.</w:t>
      </w:r>
    </w:p>
    <w:p w14:paraId="2D84A4B8" w14:textId="77777777" w:rsidR="0025055B" w:rsidRPr="0078017A" w:rsidRDefault="0025055B" w:rsidP="007E5C94">
      <w:pPr>
        <w:rPr>
          <w:rFonts w:cs="Times New Roman"/>
          <w:szCs w:val="28"/>
        </w:rPr>
      </w:pPr>
      <w:r w:rsidRPr="0078017A">
        <w:rPr>
          <w:rFonts w:cs="Times New Roman"/>
          <w:szCs w:val="28"/>
        </w:rPr>
        <w:t xml:space="preserve">Проведено изучение зависимости казеинолитической и кератинолитической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.5.3 от температуры в диапазоне 30-80°С. В ходе изучения установлено, что энзиматический экстракт </w:t>
      </w:r>
      <w:r w:rsidRPr="0078017A">
        <w:rPr>
          <w:rFonts w:cs="Times New Roman"/>
          <w:i/>
          <w:szCs w:val="28"/>
        </w:rPr>
        <w:t>Bacillus</w:t>
      </w:r>
      <w:r w:rsidRPr="0078017A">
        <w:rPr>
          <w:rFonts w:cs="Times New Roman"/>
          <w:szCs w:val="28"/>
        </w:rPr>
        <w:t xml:space="preserve"> </w:t>
      </w:r>
      <w:r w:rsidRPr="0078017A">
        <w:rPr>
          <w:rFonts w:cs="Times New Roman"/>
          <w:i/>
          <w:szCs w:val="28"/>
          <w:lang w:val="en-US"/>
        </w:rPr>
        <w:t>subtilis</w:t>
      </w:r>
      <w:r w:rsidRPr="0078017A">
        <w:rPr>
          <w:rFonts w:cs="Times New Roman"/>
          <w:szCs w:val="28"/>
        </w:rPr>
        <w:t xml:space="preserve"> A5.3 имеет максимальную активность при 70°C для казеинолитической активности и 60°C для кератинолитической активности (</w:t>
      </w:r>
      <w:r w:rsidR="00DA5306" w:rsidRPr="0078017A">
        <w:rPr>
          <w:rFonts w:cs="Times New Roman"/>
          <w:szCs w:val="28"/>
        </w:rPr>
        <w:t>р</w:t>
      </w:r>
      <w:r w:rsidRPr="0078017A">
        <w:rPr>
          <w:rFonts w:cs="Times New Roman"/>
          <w:szCs w:val="28"/>
        </w:rPr>
        <w:t xml:space="preserve">исунок </w:t>
      </w:r>
      <w:r w:rsidR="0015347A">
        <w:rPr>
          <w:rFonts w:cs="Times New Roman"/>
          <w:szCs w:val="28"/>
        </w:rPr>
        <w:t>8</w:t>
      </w:r>
      <w:r w:rsidRPr="0078017A">
        <w:rPr>
          <w:rFonts w:cs="Times New Roman"/>
          <w:szCs w:val="28"/>
        </w:rPr>
        <w:t>).</w:t>
      </w:r>
    </w:p>
    <w:p w14:paraId="54AFDFF0" w14:textId="77777777" w:rsidR="0025055B" w:rsidRPr="0078017A" w:rsidRDefault="0025055B" w:rsidP="007E5C94">
      <w:pPr>
        <w:ind w:firstLine="0"/>
        <w:jc w:val="center"/>
        <w:rPr>
          <w:rFonts w:cs="Times New Roman"/>
          <w:szCs w:val="28"/>
        </w:rPr>
      </w:pPr>
      <w:r w:rsidRPr="0078017A">
        <w:rPr>
          <w:rFonts w:cs="Times New Roman"/>
          <w:noProof/>
          <w:szCs w:val="28"/>
          <w:lang w:eastAsia="ru-RU"/>
        </w:rPr>
        <w:drawing>
          <wp:inline distT="0" distB="0" distL="0" distR="0" wp14:anchorId="5B0CE021" wp14:editId="17FF48FA">
            <wp:extent cx="4099038" cy="2700000"/>
            <wp:effectExtent l="0" t="0" r="0" b="0"/>
            <wp:docPr id="8" name="Рисунок 1" descr="C:\Users\Сания\Documents\диссертация\Temperature eff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ания\Documents\диссертация\Temperature effect.jpg"/>
                    <pic:cNvPicPr>
                      <a:picLocks noChangeAspect="1" noChangeArrowheads="1"/>
                    </pic:cNvPicPr>
                  </pic:nvPicPr>
                  <pic:blipFill>
                    <a:blip r:embed="rId26" cstate="print"/>
                    <a:stretch>
                      <a:fillRect/>
                    </a:stretch>
                  </pic:blipFill>
                  <pic:spPr bwMode="auto">
                    <a:xfrm>
                      <a:off x="0" y="0"/>
                      <a:ext cx="4099038" cy="2700000"/>
                    </a:xfrm>
                    <a:prstGeom prst="rect">
                      <a:avLst/>
                    </a:prstGeom>
                    <a:noFill/>
                    <a:ln w="9525">
                      <a:noFill/>
                      <a:miter lim="800000"/>
                      <a:headEnd/>
                      <a:tailEnd/>
                    </a:ln>
                  </pic:spPr>
                </pic:pic>
              </a:graphicData>
            </a:graphic>
          </wp:inline>
        </w:drawing>
      </w:r>
    </w:p>
    <w:p w14:paraId="7A2EE3C2" w14:textId="77777777" w:rsidR="00483688" w:rsidRPr="00483688" w:rsidRDefault="00483688" w:rsidP="007E5C94">
      <w:pPr>
        <w:ind w:firstLine="0"/>
        <w:jc w:val="center"/>
        <w:rPr>
          <w:rFonts w:cs="Times New Roman"/>
          <w:sz w:val="16"/>
          <w:szCs w:val="16"/>
        </w:rPr>
      </w:pPr>
    </w:p>
    <w:p w14:paraId="73E4870E" w14:textId="77777777" w:rsidR="0025055B" w:rsidRPr="0078017A" w:rsidRDefault="0025055B" w:rsidP="007E5C94">
      <w:pPr>
        <w:ind w:firstLine="0"/>
        <w:jc w:val="center"/>
        <w:rPr>
          <w:rFonts w:cs="Times New Roman"/>
          <w:szCs w:val="28"/>
        </w:rPr>
      </w:pPr>
      <w:r w:rsidRPr="0078017A">
        <w:rPr>
          <w:rFonts w:cs="Times New Roman"/>
          <w:szCs w:val="28"/>
        </w:rPr>
        <w:t xml:space="preserve">Рисунок </w:t>
      </w:r>
      <w:r w:rsidR="0015347A">
        <w:rPr>
          <w:rFonts w:cs="Times New Roman"/>
          <w:szCs w:val="28"/>
        </w:rPr>
        <w:t>8</w:t>
      </w:r>
      <w:r w:rsidRPr="0078017A">
        <w:rPr>
          <w:rFonts w:cs="Times New Roman"/>
          <w:szCs w:val="28"/>
        </w:rPr>
        <w:t xml:space="preserve"> – Зависимость казеинолитической и кератинолитической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от температуры</w:t>
      </w:r>
      <w:r w:rsidR="00A50FC8" w:rsidRPr="0078017A">
        <w:rPr>
          <w:rFonts w:cs="Times New Roman"/>
          <w:szCs w:val="28"/>
        </w:rPr>
        <w:t xml:space="preserve"> </w:t>
      </w:r>
    </w:p>
    <w:p w14:paraId="211E0E69" w14:textId="77777777" w:rsidR="00483688" w:rsidRDefault="00483688" w:rsidP="0025055B">
      <w:pPr>
        <w:rPr>
          <w:rFonts w:cs="Times New Roman"/>
          <w:szCs w:val="28"/>
        </w:rPr>
      </w:pPr>
    </w:p>
    <w:p w14:paraId="191BA265" w14:textId="77777777" w:rsidR="0025055B" w:rsidRPr="0078017A" w:rsidRDefault="0025055B" w:rsidP="0025055B">
      <w:pPr>
        <w:rPr>
          <w:rFonts w:cs="Times New Roman"/>
          <w:szCs w:val="28"/>
        </w:rPr>
      </w:pPr>
      <w:r w:rsidRPr="0078017A">
        <w:rPr>
          <w:rFonts w:cs="Times New Roman"/>
          <w:szCs w:val="28"/>
        </w:rPr>
        <w:t xml:space="preserve">Разное значение для максимумов казеинолитической и кератинолитической активности может свидетельствовать о том, что энзиматический экстракт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состоит из нескольких протеолитических ферментов с разными оптимумами и имеющих разную субстратную специфичность, которые сохраняют около 60% активности в диапазоне 45-78°С.</w:t>
      </w:r>
    </w:p>
    <w:p w14:paraId="5431C4C6" w14:textId="77777777" w:rsidR="00483688" w:rsidRPr="0078017A" w:rsidRDefault="00483688" w:rsidP="0025055B">
      <w:pPr>
        <w:rPr>
          <w:rFonts w:cs="Times New Roman"/>
          <w:szCs w:val="28"/>
        </w:rPr>
      </w:pPr>
    </w:p>
    <w:p w14:paraId="1456AFBB" w14:textId="77777777" w:rsidR="0025055B" w:rsidRPr="0078017A" w:rsidRDefault="0025055B" w:rsidP="00A50FC8">
      <w:pPr>
        <w:ind w:firstLine="0"/>
        <w:jc w:val="center"/>
        <w:rPr>
          <w:rFonts w:cs="Times New Roman"/>
          <w:szCs w:val="28"/>
        </w:rPr>
      </w:pPr>
      <w:r w:rsidRPr="0078017A">
        <w:rPr>
          <w:rFonts w:cs="Times New Roman"/>
          <w:noProof/>
          <w:szCs w:val="28"/>
          <w:lang w:eastAsia="ru-RU"/>
        </w:rPr>
        <w:drawing>
          <wp:inline distT="0" distB="0" distL="0" distR="0" wp14:anchorId="379F6361" wp14:editId="78B461CB">
            <wp:extent cx="4206240" cy="2781300"/>
            <wp:effectExtent l="0" t="0" r="3810" b="0"/>
            <wp:docPr id="6" name="Рисунок 5" descr="pH effect 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 effect BS.jpg"/>
                    <pic:cNvPicPr/>
                  </pic:nvPicPr>
                  <pic:blipFill>
                    <a:blip r:embed="rId27" cstate="print"/>
                    <a:stretch>
                      <a:fillRect/>
                    </a:stretch>
                  </pic:blipFill>
                  <pic:spPr>
                    <a:xfrm>
                      <a:off x="0" y="0"/>
                      <a:ext cx="4213145" cy="2785866"/>
                    </a:xfrm>
                    <a:prstGeom prst="rect">
                      <a:avLst/>
                    </a:prstGeom>
                  </pic:spPr>
                </pic:pic>
              </a:graphicData>
            </a:graphic>
          </wp:inline>
        </w:drawing>
      </w:r>
    </w:p>
    <w:p w14:paraId="5CA05D91" w14:textId="77777777" w:rsidR="0025055B" w:rsidRPr="0078017A" w:rsidRDefault="0025055B" w:rsidP="007F1D09">
      <w:pPr>
        <w:jc w:val="center"/>
        <w:rPr>
          <w:rFonts w:cs="Times New Roman"/>
          <w:szCs w:val="28"/>
        </w:rPr>
      </w:pPr>
      <w:r w:rsidRPr="0078017A">
        <w:rPr>
          <w:rFonts w:cs="Times New Roman"/>
          <w:szCs w:val="28"/>
        </w:rPr>
        <w:t xml:space="preserve">Рисунок </w:t>
      </w:r>
      <w:r w:rsidR="0015347A">
        <w:rPr>
          <w:rFonts w:cs="Times New Roman"/>
          <w:szCs w:val="28"/>
        </w:rPr>
        <w:t>9</w:t>
      </w:r>
      <w:r w:rsidRPr="0078017A">
        <w:rPr>
          <w:rFonts w:cs="Times New Roman"/>
          <w:szCs w:val="28"/>
        </w:rPr>
        <w:t xml:space="preserve"> – Зависимость казеинолитической и кератинолитической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00223310" w:rsidRPr="0078017A">
        <w:rPr>
          <w:rFonts w:cs="Times New Roman"/>
          <w:szCs w:val="28"/>
        </w:rPr>
        <w:t>.5.3 от значения рН</w:t>
      </w:r>
    </w:p>
    <w:p w14:paraId="0F326C34" w14:textId="77777777" w:rsidR="00483688" w:rsidRDefault="00483688" w:rsidP="0025055B">
      <w:pPr>
        <w:rPr>
          <w:rFonts w:cs="Times New Roman"/>
          <w:szCs w:val="28"/>
        </w:rPr>
      </w:pPr>
    </w:p>
    <w:p w14:paraId="1C6DC948" w14:textId="77777777" w:rsidR="00483688" w:rsidRDefault="00DA5306" w:rsidP="00DA5306">
      <w:pPr>
        <w:rPr>
          <w:rFonts w:cs="Times New Roman"/>
          <w:szCs w:val="28"/>
        </w:rPr>
      </w:pPr>
      <w:r>
        <w:rPr>
          <w:rFonts w:cs="Times New Roman"/>
          <w:szCs w:val="28"/>
        </w:rPr>
        <w:t xml:space="preserve">В соответствии с рисунком 9, </w:t>
      </w:r>
      <w:r w:rsidRPr="0078017A">
        <w:rPr>
          <w:rFonts w:cs="Times New Roman"/>
          <w:szCs w:val="28"/>
        </w:rPr>
        <w:t xml:space="preserve">изучение </w:t>
      </w:r>
      <w:r w:rsidR="00483688" w:rsidRPr="0078017A">
        <w:rPr>
          <w:rFonts w:cs="Times New Roman"/>
          <w:szCs w:val="28"/>
        </w:rPr>
        <w:t xml:space="preserve">зависимости казеинолитической и кератинолитической активности энзиматического экстракта штамма </w:t>
      </w:r>
      <w:r w:rsidR="00483688" w:rsidRPr="0078017A">
        <w:rPr>
          <w:rFonts w:cs="Times New Roman"/>
          <w:i/>
          <w:szCs w:val="28"/>
          <w:lang w:val="en-US"/>
        </w:rPr>
        <w:t>Bacillus</w:t>
      </w:r>
      <w:r w:rsidR="00483688" w:rsidRPr="0078017A">
        <w:rPr>
          <w:rFonts w:cs="Times New Roman"/>
          <w:i/>
          <w:szCs w:val="28"/>
        </w:rPr>
        <w:t xml:space="preserve"> </w:t>
      </w:r>
      <w:r w:rsidR="00483688" w:rsidRPr="0078017A">
        <w:rPr>
          <w:rFonts w:cs="Times New Roman"/>
          <w:i/>
          <w:szCs w:val="28"/>
          <w:lang w:val="en-US"/>
        </w:rPr>
        <w:t>subtilis</w:t>
      </w:r>
      <w:r w:rsidR="00483688" w:rsidRPr="0078017A">
        <w:rPr>
          <w:rFonts w:cs="Times New Roman"/>
          <w:i/>
          <w:szCs w:val="28"/>
        </w:rPr>
        <w:t xml:space="preserve"> </w:t>
      </w:r>
      <w:r w:rsidR="00483688" w:rsidRPr="0078017A">
        <w:rPr>
          <w:rFonts w:cs="Times New Roman"/>
          <w:szCs w:val="28"/>
          <w:lang w:val="en-US"/>
        </w:rPr>
        <w:t>A</w:t>
      </w:r>
      <w:r w:rsidR="00483688" w:rsidRPr="0078017A">
        <w:rPr>
          <w:rFonts w:cs="Times New Roman"/>
          <w:szCs w:val="28"/>
        </w:rPr>
        <w:t>.5.3 от значения рН в диапазоне 3,0-12,0 показало, что энзиматический экстракт штамма имеет оптимум pH 10,5 и 8,5 для казеинолитической и кератинолитической активности, соответственно.</w:t>
      </w:r>
    </w:p>
    <w:p w14:paraId="3ACF8016" w14:textId="77777777" w:rsidR="0025055B" w:rsidRPr="0078017A" w:rsidRDefault="0025055B" w:rsidP="0025055B">
      <w:pPr>
        <w:rPr>
          <w:rFonts w:cs="Times New Roman"/>
          <w:szCs w:val="28"/>
        </w:rPr>
      </w:pPr>
      <w:r w:rsidRPr="0078017A">
        <w:rPr>
          <w:rFonts w:cs="Times New Roman"/>
          <w:szCs w:val="28"/>
        </w:rPr>
        <w:t xml:space="preserve">Энзиматический экстракт показал более 75% активности в диапазоне рН 9,0-11,0 для казеинолитической активности и в диапазоне рН 7,0-9,5 для кератинолитической активности. </w:t>
      </w:r>
    </w:p>
    <w:p w14:paraId="457196EC" w14:textId="77777777" w:rsidR="0025055B" w:rsidRPr="0078017A" w:rsidRDefault="0025055B" w:rsidP="0025055B">
      <w:pPr>
        <w:rPr>
          <w:rFonts w:cs="Times New Roman"/>
          <w:szCs w:val="28"/>
        </w:rPr>
      </w:pPr>
      <w:r w:rsidRPr="0078017A">
        <w:rPr>
          <w:rFonts w:cs="Times New Roman"/>
          <w:szCs w:val="28"/>
        </w:rPr>
        <w:t xml:space="preserve">Измерение активности энзиматического экстракта из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A5.3 в оптимальных условиях составила 158,8 ± 2,5 </w:t>
      </w:r>
      <w:r w:rsidR="00F816DB">
        <w:rPr>
          <w:rFonts w:cs="Times New Roman"/>
          <w:szCs w:val="28"/>
        </w:rPr>
        <w:t>ЕД/</w:t>
      </w:r>
      <w:r w:rsidRPr="0078017A">
        <w:rPr>
          <w:rFonts w:cs="Times New Roman"/>
          <w:szCs w:val="28"/>
        </w:rPr>
        <w:t xml:space="preserve">мл и 109,3 ± 4,0 </w:t>
      </w:r>
      <w:r w:rsidR="00F816DB">
        <w:rPr>
          <w:rFonts w:cs="Times New Roman"/>
          <w:szCs w:val="28"/>
        </w:rPr>
        <w:t>ЕД/</w:t>
      </w:r>
      <w:r w:rsidRPr="0078017A">
        <w:rPr>
          <w:rFonts w:cs="Times New Roman"/>
          <w:szCs w:val="28"/>
        </w:rPr>
        <w:t>мл и для казеинолитической и кератинолитической активности, соответственно.</w:t>
      </w:r>
    </w:p>
    <w:p w14:paraId="31B7A7CA" w14:textId="77777777" w:rsidR="0025055B" w:rsidRDefault="0025055B" w:rsidP="0025055B">
      <w:pPr>
        <w:rPr>
          <w:rFonts w:cs="Times New Roman"/>
          <w:szCs w:val="28"/>
        </w:rPr>
      </w:pPr>
      <w:r w:rsidRPr="0078017A">
        <w:rPr>
          <w:rFonts w:cs="Times New Roman"/>
          <w:szCs w:val="28"/>
        </w:rPr>
        <w:t>Температурную стабильность протеолитических ферментов определяли путем инкубации энзиматического экстракта при 50, 60 или 70°</w:t>
      </w:r>
      <w:r w:rsidRPr="0078017A">
        <w:rPr>
          <w:rFonts w:cs="Times New Roman"/>
          <w:szCs w:val="28"/>
          <w:lang w:val="en-US"/>
        </w:rPr>
        <w:t>C</w:t>
      </w:r>
      <w:r w:rsidRPr="0078017A">
        <w:rPr>
          <w:rFonts w:cs="Times New Roman"/>
          <w:szCs w:val="28"/>
        </w:rPr>
        <w:t xml:space="preserve"> буфере с </w:t>
      </w:r>
      <w:r w:rsidRPr="0078017A">
        <w:rPr>
          <w:rFonts w:cs="Times New Roman"/>
          <w:szCs w:val="28"/>
          <w:lang w:val="en-US"/>
        </w:rPr>
        <w:t>pH</w:t>
      </w:r>
      <w:r w:rsidRPr="0078017A">
        <w:rPr>
          <w:rFonts w:cs="Times New Roman"/>
          <w:szCs w:val="28"/>
        </w:rPr>
        <w:t xml:space="preserve"> 8,5 в течение 3 часов, с определением остаточной активности через каждый час. В результате было установлено, что энзиматический экстракт сохраняет до 80% активности после 3 часов инкубации при 50°</w:t>
      </w:r>
      <w:r w:rsidRPr="0078017A">
        <w:rPr>
          <w:rFonts w:cs="Times New Roman"/>
          <w:szCs w:val="28"/>
          <w:lang w:val="en-US"/>
        </w:rPr>
        <w:t>C</w:t>
      </w:r>
      <w:r w:rsidRPr="0078017A">
        <w:rPr>
          <w:rFonts w:cs="Times New Roman"/>
          <w:szCs w:val="28"/>
        </w:rPr>
        <w:t>, 45% и 21% активности после инкубации при 60°</w:t>
      </w:r>
      <w:r w:rsidRPr="0078017A">
        <w:rPr>
          <w:rFonts w:cs="Times New Roman"/>
          <w:szCs w:val="28"/>
          <w:lang w:val="en-US"/>
        </w:rPr>
        <w:t>C</w:t>
      </w:r>
      <w:r w:rsidRPr="0078017A">
        <w:rPr>
          <w:rFonts w:cs="Times New Roman"/>
          <w:szCs w:val="28"/>
        </w:rPr>
        <w:t xml:space="preserve"> в течение 1 часа и 3 часов, соответственно (рисунок </w:t>
      </w:r>
      <w:r w:rsidR="00DB199B" w:rsidRPr="0078017A">
        <w:rPr>
          <w:rFonts w:cs="Times New Roman"/>
          <w:szCs w:val="28"/>
        </w:rPr>
        <w:t>1</w:t>
      </w:r>
      <w:r w:rsidR="0015347A">
        <w:rPr>
          <w:rFonts w:cs="Times New Roman"/>
          <w:szCs w:val="28"/>
        </w:rPr>
        <w:t>0</w:t>
      </w:r>
      <w:r w:rsidRPr="0078017A">
        <w:rPr>
          <w:rFonts w:cs="Times New Roman"/>
          <w:szCs w:val="28"/>
        </w:rPr>
        <w:t xml:space="preserve">). </w:t>
      </w:r>
    </w:p>
    <w:p w14:paraId="6DACB1DE" w14:textId="77777777" w:rsidR="00483688" w:rsidRPr="0078017A" w:rsidRDefault="00483688" w:rsidP="0025055B">
      <w:pPr>
        <w:rPr>
          <w:rFonts w:cs="Times New Roman"/>
          <w:szCs w:val="28"/>
        </w:rPr>
      </w:pPr>
    </w:p>
    <w:p w14:paraId="1530886A" w14:textId="77777777" w:rsidR="0025055B" w:rsidRPr="0078017A" w:rsidRDefault="0025055B" w:rsidP="00A50FC8">
      <w:pPr>
        <w:ind w:firstLine="0"/>
        <w:jc w:val="center"/>
        <w:rPr>
          <w:rFonts w:cs="Times New Roman"/>
          <w:szCs w:val="28"/>
        </w:rPr>
      </w:pPr>
      <w:r w:rsidRPr="0078017A">
        <w:rPr>
          <w:rFonts w:cs="Times New Roman"/>
          <w:noProof/>
          <w:szCs w:val="28"/>
          <w:lang w:eastAsia="ru-RU"/>
        </w:rPr>
        <w:drawing>
          <wp:inline distT="0" distB="0" distL="0" distR="0" wp14:anchorId="3B18959E" wp14:editId="3930A564">
            <wp:extent cx="4117022" cy="2700000"/>
            <wp:effectExtent l="0" t="0" r="0" b="0"/>
            <wp:docPr id="12" name="Рисунок 2" descr="C:\Users\Сания\Documents\диссертация\Thermal st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ания\Documents\диссертация\Thermal stability.jpg"/>
                    <pic:cNvPicPr>
                      <a:picLocks noChangeAspect="1" noChangeArrowheads="1"/>
                    </pic:cNvPicPr>
                  </pic:nvPicPr>
                  <pic:blipFill>
                    <a:blip r:embed="rId28" cstate="print"/>
                    <a:srcRect/>
                    <a:stretch>
                      <a:fillRect/>
                    </a:stretch>
                  </pic:blipFill>
                  <pic:spPr bwMode="auto">
                    <a:xfrm>
                      <a:off x="0" y="0"/>
                      <a:ext cx="4117022" cy="2700000"/>
                    </a:xfrm>
                    <a:prstGeom prst="rect">
                      <a:avLst/>
                    </a:prstGeom>
                    <a:noFill/>
                    <a:ln w="9525">
                      <a:noFill/>
                      <a:miter lim="800000"/>
                      <a:headEnd/>
                      <a:tailEnd/>
                    </a:ln>
                  </pic:spPr>
                </pic:pic>
              </a:graphicData>
            </a:graphic>
          </wp:inline>
        </w:drawing>
      </w:r>
    </w:p>
    <w:p w14:paraId="01EDFA3E" w14:textId="77777777" w:rsidR="00483688" w:rsidRPr="00DA5306" w:rsidRDefault="00483688" w:rsidP="0025055B">
      <w:pPr>
        <w:jc w:val="center"/>
        <w:rPr>
          <w:rFonts w:cs="Times New Roman"/>
          <w:sz w:val="16"/>
          <w:szCs w:val="16"/>
        </w:rPr>
      </w:pPr>
    </w:p>
    <w:p w14:paraId="21A5C4B0" w14:textId="77777777" w:rsidR="0025055B" w:rsidRPr="0078017A" w:rsidRDefault="0025055B" w:rsidP="00DA5306">
      <w:pPr>
        <w:ind w:firstLine="0"/>
        <w:jc w:val="center"/>
        <w:rPr>
          <w:rFonts w:cs="Times New Roman"/>
          <w:szCs w:val="28"/>
        </w:rPr>
      </w:pPr>
      <w:r w:rsidRPr="0078017A">
        <w:rPr>
          <w:rFonts w:cs="Times New Roman"/>
          <w:szCs w:val="28"/>
        </w:rPr>
        <w:t xml:space="preserve">Рисунок </w:t>
      </w:r>
      <w:r w:rsidR="00DB199B" w:rsidRPr="0078017A">
        <w:rPr>
          <w:rFonts w:cs="Times New Roman"/>
          <w:szCs w:val="28"/>
        </w:rPr>
        <w:t>1</w:t>
      </w:r>
      <w:r w:rsidR="0015347A">
        <w:rPr>
          <w:rFonts w:cs="Times New Roman"/>
          <w:szCs w:val="28"/>
        </w:rPr>
        <w:t>0</w:t>
      </w:r>
      <w:r w:rsidRPr="0078017A">
        <w:rPr>
          <w:rFonts w:cs="Times New Roman"/>
          <w:szCs w:val="28"/>
        </w:rPr>
        <w:t xml:space="preserve"> – Влияние температуры на стабильность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w:t>
      </w:r>
    </w:p>
    <w:p w14:paraId="6F775533" w14:textId="77777777" w:rsidR="00483688" w:rsidRDefault="00483688" w:rsidP="0025055B">
      <w:pPr>
        <w:rPr>
          <w:rFonts w:cs="Times New Roman"/>
          <w:szCs w:val="28"/>
        </w:rPr>
      </w:pPr>
    </w:p>
    <w:p w14:paraId="500C7E63" w14:textId="77777777" w:rsidR="0025055B" w:rsidRPr="0078017A" w:rsidRDefault="0025055B" w:rsidP="0025055B">
      <w:pPr>
        <w:rPr>
          <w:rFonts w:cs="Times New Roman"/>
          <w:szCs w:val="28"/>
        </w:rPr>
      </w:pPr>
      <w:r w:rsidRPr="0078017A">
        <w:rPr>
          <w:rFonts w:cs="Times New Roman"/>
          <w:szCs w:val="28"/>
        </w:rPr>
        <w:t xml:space="preserve">Если протеолитические ферменты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показали хорошую устойчивость к температуре 50°С и 60°С, то к температуре 70°</w:t>
      </w:r>
      <w:r w:rsidRPr="0078017A">
        <w:rPr>
          <w:rFonts w:cs="Times New Roman"/>
          <w:szCs w:val="28"/>
          <w:lang w:val="en-US"/>
        </w:rPr>
        <w:t>C</w:t>
      </w:r>
      <w:r w:rsidRPr="0078017A">
        <w:rPr>
          <w:rFonts w:cs="Times New Roman"/>
          <w:szCs w:val="28"/>
        </w:rPr>
        <w:t xml:space="preserve"> данные ферменты оказались более чувствительны: инкубация при </w:t>
      </w:r>
      <w:r w:rsidR="007F1D09" w:rsidRPr="0078017A">
        <w:rPr>
          <w:rFonts w:cs="Times New Roman"/>
          <w:szCs w:val="28"/>
        </w:rPr>
        <w:t>70°</w:t>
      </w:r>
      <w:r w:rsidR="007F1D09" w:rsidRPr="0078017A">
        <w:rPr>
          <w:rFonts w:cs="Times New Roman"/>
          <w:szCs w:val="28"/>
          <w:lang w:val="en-US"/>
        </w:rPr>
        <w:t>C</w:t>
      </w:r>
      <w:r w:rsidR="007F1D09" w:rsidRPr="0078017A">
        <w:rPr>
          <w:rFonts w:cs="Times New Roman"/>
          <w:szCs w:val="28"/>
        </w:rPr>
        <w:t xml:space="preserve"> </w:t>
      </w:r>
      <w:r w:rsidRPr="0078017A">
        <w:rPr>
          <w:rFonts w:cs="Times New Roman"/>
          <w:szCs w:val="28"/>
        </w:rPr>
        <w:t xml:space="preserve">уже </w:t>
      </w:r>
      <w:r w:rsidR="00351F14" w:rsidRPr="0078017A">
        <w:rPr>
          <w:rFonts w:cs="Times New Roman"/>
          <w:szCs w:val="28"/>
        </w:rPr>
        <w:t>после часового инкубиирования</w:t>
      </w:r>
      <w:r w:rsidRPr="0078017A">
        <w:rPr>
          <w:rFonts w:cs="Times New Roman"/>
          <w:szCs w:val="28"/>
        </w:rPr>
        <w:t xml:space="preserve"> снижала активность до 14%, а через 3 часов инкубации активность составляла ≤4% от начальн</w:t>
      </w:r>
      <w:r w:rsidR="00351F14" w:rsidRPr="0078017A">
        <w:rPr>
          <w:rFonts w:cs="Times New Roman"/>
          <w:szCs w:val="28"/>
        </w:rPr>
        <w:t>ого значения</w:t>
      </w:r>
      <w:r w:rsidRPr="0078017A">
        <w:rPr>
          <w:rFonts w:cs="Times New Roman"/>
          <w:szCs w:val="28"/>
        </w:rPr>
        <w:t xml:space="preserve">. </w:t>
      </w:r>
    </w:p>
    <w:p w14:paraId="0A59755C" w14:textId="77777777" w:rsidR="0025055B" w:rsidRDefault="0025055B" w:rsidP="0025055B">
      <w:pPr>
        <w:rPr>
          <w:rFonts w:cs="Times New Roman"/>
          <w:szCs w:val="28"/>
        </w:rPr>
      </w:pPr>
      <w:r w:rsidRPr="0078017A">
        <w:rPr>
          <w:rFonts w:cs="Times New Roman"/>
          <w:szCs w:val="28"/>
        </w:rPr>
        <w:t>При изучении стабильности протеолитических ферментов штамма</w:t>
      </w:r>
      <w:r w:rsidRPr="0078017A">
        <w:rPr>
          <w:rFonts w:cs="Times New Roman"/>
          <w:i/>
          <w:szCs w:val="28"/>
        </w:rPr>
        <w:t xml:space="preserve">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.5.3 после 5 часовой инкубации в буферах со значениями рН в диапазоне </w:t>
      </w:r>
      <w:r w:rsidRPr="0078017A">
        <w:rPr>
          <w:rFonts w:cs="Times New Roman"/>
          <w:szCs w:val="28"/>
          <w:lang w:val="en-US"/>
        </w:rPr>
        <w:t>pH</w:t>
      </w:r>
      <w:r w:rsidRPr="0078017A">
        <w:rPr>
          <w:rFonts w:cs="Times New Roman"/>
          <w:szCs w:val="28"/>
        </w:rPr>
        <w:t xml:space="preserve"> от 5,0 до 11,0 было установлено, что экстракт сохранял более 80% начальной активности в диапазоне </w:t>
      </w:r>
      <w:r w:rsidRPr="0078017A">
        <w:rPr>
          <w:rFonts w:cs="Times New Roman"/>
          <w:szCs w:val="28"/>
          <w:lang w:val="en-US"/>
        </w:rPr>
        <w:t>pH</w:t>
      </w:r>
      <w:r w:rsidRPr="0078017A">
        <w:rPr>
          <w:rFonts w:cs="Times New Roman"/>
          <w:szCs w:val="28"/>
        </w:rPr>
        <w:t xml:space="preserve"> от 8,0 до 11,0 (</w:t>
      </w:r>
      <w:r w:rsidR="006F38BE" w:rsidRPr="0078017A">
        <w:rPr>
          <w:rFonts w:cs="Times New Roman"/>
          <w:szCs w:val="28"/>
        </w:rPr>
        <w:t>р</w:t>
      </w:r>
      <w:r w:rsidRPr="0078017A">
        <w:rPr>
          <w:rFonts w:cs="Times New Roman"/>
          <w:szCs w:val="28"/>
        </w:rPr>
        <w:t xml:space="preserve">исунок </w:t>
      </w:r>
      <w:r w:rsidR="0015347A">
        <w:rPr>
          <w:rFonts w:cs="Times New Roman"/>
          <w:szCs w:val="28"/>
        </w:rPr>
        <w:t>11</w:t>
      </w:r>
      <w:r w:rsidRPr="0078017A">
        <w:rPr>
          <w:rFonts w:cs="Times New Roman"/>
          <w:szCs w:val="28"/>
        </w:rPr>
        <w:t>).</w:t>
      </w:r>
    </w:p>
    <w:p w14:paraId="24F7F249" w14:textId="77777777" w:rsidR="00DA5306" w:rsidRPr="0078017A" w:rsidRDefault="00DA5306" w:rsidP="00DA5306">
      <w:pPr>
        <w:rPr>
          <w:rFonts w:cs="Times New Roman"/>
          <w:szCs w:val="28"/>
        </w:rPr>
      </w:pPr>
      <w:r w:rsidRPr="0078017A">
        <w:rPr>
          <w:rFonts w:cs="Times New Roman"/>
          <w:szCs w:val="28"/>
        </w:rPr>
        <w:t xml:space="preserve">Полученные результаты по изучению температурных и рН свойств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свидетельствуют, что штамм</w:t>
      </w:r>
      <w:r w:rsidRPr="0078017A">
        <w:rPr>
          <w:rFonts w:cs="Times New Roman"/>
          <w:i/>
          <w:szCs w:val="28"/>
        </w:rPr>
        <w:t xml:space="preserve">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 являясь мезофильным микроорганизмом, тем не менее, секретирует термостабильные и щелочные протеолитические ферменты.</w:t>
      </w:r>
    </w:p>
    <w:p w14:paraId="5716A645" w14:textId="77777777" w:rsidR="00DA5306" w:rsidRPr="0078017A" w:rsidRDefault="00DA5306" w:rsidP="0025055B">
      <w:pPr>
        <w:rPr>
          <w:rFonts w:cs="Times New Roman"/>
          <w:szCs w:val="28"/>
        </w:rPr>
      </w:pPr>
    </w:p>
    <w:p w14:paraId="1AF59769" w14:textId="77777777" w:rsidR="0025055B" w:rsidRPr="0078017A" w:rsidRDefault="0025055B" w:rsidP="00A50FC8">
      <w:pPr>
        <w:ind w:firstLine="0"/>
        <w:jc w:val="center"/>
        <w:rPr>
          <w:rFonts w:cs="Times New Roman"/>
          <w:szCs w:val="28"/>
        </w:rPr>
      </w:pPr>
      <w:r w:rsidRPr="0078017A">
        <w:rPr>
          <w:rFonts w:cs="Times New Roman"/>
          <w:noProof/>
          <w:szCs w:val="28"/>
          <w:lang w:eastAsia="ru-RU"/>
        </w:rPr>
        <w:drawing>
          <wp:inline distT="0" distB="0" distL="0" distR="0" wp14:anchorId="1A45C2C0" wp14:editId="014CF5ED">
            <wp:extent cx="3334303" cy="2533650"/>
            <wp:effectExtent l="0" t="0" r="0" b="0"/>
            <wp:docPr id="13" name="Рисунок 3" descr="C:\Users\Сания\Documents\диссертация\pH st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ания\Documents\диссертация\pH stability.jpg"/>
                    <pic:cNvPicPr>
                      <a:picLocks noChangeAspect="1" noChangeArrowheads="1"/>
                    </pic:cNvPicPr>
                  </pic:nvPicPr>
                  <pic:blipFill>
                    <a:blip r:embed="rId29" cstate="print"/>
                    <a:srcRect/>
                    <a:stretch>
                      <a:fillRect/>
                    </a:stretch>
                  </pic:blipFill>
                  <pic:spPr bwMode="auto">
                    <a:xfrm>
                      <a:off x="0" y="0"/>
                      <a:ext cx="3339491" cy="2537592"/>
                    </a:xfrm>
                    <a:prstGeom prst="rect">
                      <a:avLst/>
                    </a:prstGeom>
                    <a:noFill/>
                    <a:ln w="9525">
                      <a:noFill/>
                      <a:miter lim="800000"/>
                      <a:headEnd/>
                      <a:tailEnd/>
                    </a:ln>
                  </pic:spPr>
                </pic:pic>
              </a:graphicData>
            </a:graphic>
          </wp:inline>
        </w:drawing>
      </w:r>
    </w:p>
    <w:p w14:paraId="5ABE51AA" w14:textId="77777777" w:rsidR="00483688" w:rsidRPr="00DA5306" w:rsidRDefault="00483688" w:rsidP="0025055B">
      <w:pPr>
        <w:jc w:val="center"/>
        <w:rPr>
          <w:rFonts w:cs="Times New Roman"/>
          <w:sz w:val="16"/>
          <w:szCs w:val="16"/>
        </w:rPr>
      </w:pPr>
    </w:p>
    <w:p w14:paraId="524FBB47" w14:textId="77777777" w:rsidR="0025055B" w:rsidRPr="0078017A" w:rsidRDefault="0025055B" w:rsidP="00DA5306">
      <w:pPr>
        <w:ind w:firstLine="0"/>
        <w:jc w:val="center"/>
        <w:rPr>
          <w:rFonts w:cs="Times New Roman"/>
          <w:szCs w:val="28"/>
        </w:rPr>
      </w:pPr>
      <w:r w:rsidRPr="0078017A">
        <w:rPr>
          <w:rFonts w:cs="Times New Roman"/>
          <w:szCs w:val="28"/>
        </w:rPr>
        <w:t xml:space="preserve">Рисунок </w:t>
      </w:r>
      <w:r w:rsidR="0015347A">
        <w:rPr>
          <w:rFonts w:cs="Times New Roman"/>
          <w:szCs w:val="28"/>
        </w:rPr>
        <w:t>11</w:t>
      </w:r>
      <w:r w:rsidRPr="0078017A">
        <w:rPr>
          <w:rFonts w:cs="Times New Roman"/>
          <w:szCs w:val="28"/>
        </w:rPr>
        <w:t xml:space="preserve"> – Влияние рН на стабильность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w:t>
      </w:r>
    </w:p>
    <w:p w14:paraId="57D0686F" w14:textId="77777777" w:rsidR="00483688" w:rsidRDefault="00483688" w:rsidP="0025055B">
      <w:pPr>
        <w:rPr>
          <w:rFonts w:cs="Times New Roman"/>
          <w:szCs w:val="28"/>
        </w:rPr>
      </w:pPr>
    </w:p>
    <w:p w14:paraId="71435BC3" w14:textId="77777777" w:rsidR="0025055B" w:rsidRDefault="0025055B" w:rsidP="0025055B">
      <w:pPr>
        <w:ind w:firstLine="0"/>
        <w:rPr>
          <w:rFonts w:cs="Times New Roman"/>
          <w:szCs w:val="28"/>
        </w:rPr>
      </w:pPr>
      <w:r w:rsidRPr="0078017A">
        <w:rPr>
          <w:rFonts w:cs="Times New Roman"/>
          <w:szCs w:val="28"/>
        </w:rPr>
        <w:t xml:space="preserve">Таблица </w:t>
      </w:r>
      <w:r w:rsidR="000965D0">
        <w:rPr>
          <w:rFonts w:cs="Times New Roman"/>
          <w:szCs w:val="28"/>
        </w:rPr>
        <w:t>3</w:t>
      </w:r>
      <w:r w:rsidRPr="0078017A">
        <w:rPr>
          <w:rFonts w:cs="Times New Roman"/>
          <w:szCs w:val="28"/>
        </w:rPr>
        <w:t xml:space="preserve"> – Влияние ионов металлов, ионных и неионных детергентов, ингибиторов протеаз на активность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.5.3</w:t>
      </w:r>
    </w:p>
    <w:p w14:paraId="40244831" w14:textId="77777777" w:rsidR="00480BA2" w:rsidRPr="00480BA2" w:rsidRDefault="00480BA2" w:rsidP="0025055B">
      <w:pPr>
        <w:ind w:firstLine="0"/>
        <w:rPr>
          <w:rFonts w:cs="Times New Roman"/>
          <w:sz w:val="16"/>
          <w:szCs w:val="16"/>
        </w:rPr>
      </w:pPr>
    </w:p>
    <w:tbl>
      <w:tblPr>
        <w:tblStyle w:val="MDPI41threelinetable"/>
        <w:tblW w:w="4844" w:type="pct"/>
        <w:jc w:val="lef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3323"/>
        <w:gridCol w:w="2967"/>
      </w:tblGrid>
      <w:tr w:rsidR="0078017A" w:rsidRPr="00483688" w14:paraId="365D8B9F" w14:textId="77777777" w:rsidTr="00480BA2">
        <w:trPr>
          <w:cnfStyle w:val="100000000000" w:firstRow="1" w:lastRow="0" w:firstColumn="0" w:lastColumn="0" w:oddVBand="0" w:evenVBand="0" w:oddHBand="0" w:evenHBand="0" w:firstRowFirstColumn="0" w:firstRowLastColumn="0" w:lastRowFirstColumn="0" w:lastRowLastColumn="0"/>
          <w:jc w:val="left"/>
        </w:trPr>
        <w:tc>
          <w:tcPr>
            <w:tcW w:w="1705" w:type="pct"/>
          </w:tcPr>
          <w:p w14:paraId="4AF25F7C" w14:textId="77777777" w:rsidR="0025055B" w:rsidRPr="00983530" w:rsidRDefault="0025055B" w:rsidP="007E5C94">
            <w:pPr>
              <w:pStyle w:val="MDPI31text"/>
              <w:keepNext w:val="0"/>
              <w:keepLines w:val="0"/>
              <w:widowControl w:val="0"/>
              <w:spacing w:line="240" w:lineRule="auto"/>
              <w:ind w:firstLine="0"/>
              <w:contextualSpacing/>
              <w:rPr>
                <w:rFonts w:ascii="Times New Roman" w:hAnsi="Times New Roman"/>
                <w:b w:val="0"/>
                <w:color w:val="auto"/>
                <w:sz w:val="24"/>
                <w:szCs w:val="24"/>
                <w:lang w:val="ru-RU"/>
              </w:rPr>
            </w:pPr>
            <w:r w:rsidRPr="00983530">
              <w:rPr>
                <w:rFonts w:ascii="Times New Roman" w:hAnsi="Times New Roman"/>
                <w:b w:val="0"/>
                <w:color w:val="auto"/>
                <w:sz w:val="24"/>
                <w:szCs w:val="24"/>
                <w:lang w:val="ru-RU"/>
              </w:rPr>
              <w:t>Химические вещества</w:t>
            </w:r>
          </w:p>
        </w:tc>
        <w:tc>
          <w:tcPr>
            <w:tcW w:w="1740" w:type="pct"/>
          </w:tcPr>
          <w:p w14:paraId="4F45F029" w14:textId="77777777" w:rsidR="0025055B" w:rsidRPr="00983530" w:rsidRDefault="0025055B" w:rsidP="007E5C94">
            <w:pPr>
              <w:pStyle w:val="MDPI31text"/>
              <w:keepNext w:val="0"/>
              <w:keepLines w:val="0"/>
              <w:widowControl w:val="0"/>
              <w:spacing w:line="240" w:lineRule="auto"/>
              <w:ind w:firstLine="0"/>
              <w:contextualSpacing/>
              <w:rPr>
                <w:rFonts w:ascii="Times New Roman" w:hAnsi="Times New Roman"/>
                <w:b w:val="0"/>
                <w:color w:val="auto"/>
                <w:sz w:val="24"/>
                <w:szCs w:val="24"/>
                <w:lang w:val="ru-RU"/>
              </w:rPr>
            </w:pPr>
            <w:r w:rsidRPr="00983530">
              <w:rPr>
                <w:rFonts w:ascii="Times New Roman" w:hAnsi="Times New Roman"/>
                <w:b w:val="0"/>
                <w:color w:val="auto"/>
                <w:sz w:val="24"/>
                <w:szCs w:val="24"/>
                <w:lang w:val="ru-RU"/>
              </w:rPr>
              <w:t>Концентрация</w:t>
            </w:r>
          </w:p>
        </w:tc>
        <w:tc>
          <w:tcPr>
            <w:tcW w:w="1554" w:type="pct"/>
          </w:tcPr>
          <w:p w14:paraId="491B461C" w14:textId="77777777" w:rsidR="0025055B" w:rsidRPr="00983530" w:rsidRDefault="0025055B" w:rsidP="007E5C94">
            <w:pPr>
              <w:pStyle w:val="MDPI31text"/>
              <w:keepNext w:val="0"/>
              <w:keepLines w:val="0"/>
              <w:widowControl w:val="0"/>
              <w:spacing w:line="240" w:lineRule="auto"/>
              <w:ind w:firstLine="0"/>
              <w:contextualSpacing/>
              <w:rPr>
                <w:rFonts w:ascii="Times New Roman" w:hAnsi="Times New Roman"/>
                <w:b w:val="0"/>
                <w:color w:val="auto"/>
                <w:sz w:val="24"/>
                <w:szCs w:val="24"/>
                <w:lang w:val="ru-RU"/>
              </w:rPr>
            </w:pPr>
            <w:r w:rsidRPr="00983530">
              <w:rPr>
                <w:rFonts w:ascii="Times New Roman" w:hAnsi="Times New Roman"/>
                <w:b w:val="0"/>
                <w:color w:val="auto"/>
                <w:sz w:val="24"/>
                <w:szCs w:val="24"/>
                <w:lang w:val="ru-RU"/>
              </w:rPr>
              <w:t>Остаточная активность, %</w:t>
            </w:r>
          </w:p>
        </w:tc>
      </w:tr>
      <w:tr w:rsidR="0078017A" w:rsidRPr="00483688" w14:paraId="3E41D3DD" w14:textId="77777777" w:rsidTr="00480BA2">
        <w:trPr>
          <w:jc w:val="left"/>
        </w:trPr>
        <w:tc>
          <w:tcPr>
            <w:tcW w:w="1705" w:type="pct"/>
          </w:tcPr>
          <w:p w14:paraId="3DC2185F" w14:textId="77777777" w:rsidR="0025055B" w:rsidRPr="00483688" w:rsidRDefault="00351F14" w:rsidP="007E5C94">
            <w:pPr>
              <w:pStyle w:val="MDPI31text"/>
              <w:keepNext w:val="0"/>
              <w:keepLines w:val="0"/>
              <w:widowControl w:val="0"/>
              <w:spacing w:line="240" w:lineRule="auto"/>
              <w:ind w:firstLine="0"/>
              <w:contextualSpacing/>
              <w:rPr>
                <w:rFonts w:ascii="Times New Roman" w:hAnsi="Times New Roman"/>
                <w:color w:val="auto"/>
                <w:sz w:val="24"/>
                <w:szCs w:val="24"/>
                <w:lang w:val="ru-RU"/>
              </w:rPr>
            </w:pPr>
            <w:r w:rsidRPr="00483688">
              <w:rPr>
                <w:rFonts w:ascii="Times New Roman" w:hAnsi="Times New Roman"/>
                <w:color w:val="auto"/>
                <w:sz w:val="24"/>
                <w:szCs w:val="24"/>
                <w:lang w:val="ru-RU"/>
              </w:rPr>
              <w:t>Контроль</w:t>
            </w:r>
          </w:p>
        </w:tc>
        <w:tc>
          <w:tcPr>
            <w:tcW w:w="1740" w:type="pct"/>
          </w:tcPr>
          <w:p w14:paraId="5A2DC489"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w:t>
            </w:r>
          </w:p>
        </w:tc>
        <w:tc>
          <w:tcPr>
            <w:tcW w:w="1554" w:type="pct"/>
          </w:tcPr>
          <w:p w14:paraId="28D99550"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100±3</w:t>
            </w:r>
            <w:r w:rsidRPr="00483688">
              <w:rPr>
                <w:rFonts w:ascii="Times New Roman" w:hAnsi="Times New Roman"/>
                <w:color w:val="auto"/>
                <w:sz w:val="24"/>
                <w:szCs w:val="24"/>
                <w:lang w:val="ru-RU"/>
              </w:rPr>
              <w:t>,</w:t>
            </w:r>
            <w:r w:rsidRPr="00483688">
              <w:rPr>
                <w:rFonts w:ascii="Times New Roman" w:hAnsi="Times New Roman"/>
                <w:color w:val="auto"/>
                <w:sz w:val="24"/>
                <w:szCs w:val="24"/>
              </w:rPr>
              <w:t>3</w:t>
            </w:r>
          </w:p>
        </w:tc>
      </w:tr>
      <w:tr w:rsidR="0078017A" w:rsidRPr="00483688" w14:paraId="2318FACE" w14:textId="77777777" w:rsidTr="00480BA2">
        <w:trPr>
          <w:jc w:val="left"/>
        </w:trPr>
        <w:tc>
          <w:tcPr>
            <w:tcW w:w="1705" w:type="pct"/>
          </w:tcPr>
          <w:p w14:paraId="7E6988CB"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K</w:t>
            </w:r>
            <w:r w:rsidRPr="00483688">
              <w:rPr>
                <w:rFonts w:ascii="Times New Roman" w:hAnsi="Times New Roman"/>
                <w:color w:val="auto"/>
                <w:sz w:val="24"/>
                <w:szCs w:val="24"/>
                <w:vertAlign w:val="superscript"/>
              </w:rPr>
              <w:t>+</w:t>
            </w:r>
          </w:p>
        </w:tc>
        <w:tc>
          <w:tcPr>
            <w:tcW w:w="1740" w:type="pct"/>
          </w:tcPr>
          <w:p w14:paraId="31B1C6D6"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lang w:val="ru-RU"/>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0C25D996"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57,2±6,0</w:t>
            </w:r>
          </w:p>
        </w:tc>
      </w:tr>
      <w:tr w:rsidR="0078017A" w:rsidRPr="00483688" w14:paraId="2075D006" w14:textId="77777777" w:rsidTr="00480BA2">
        <w:trPr>
          <w:jc w:val="left"/>
        </w:trPr>
        <w:tc>
          <w:tcPr>
            <w:tcW w:w="1705" w:type="pct"/>
          </w:tcPr>
          <w:p w14:paraId="105A63DE"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Na</w:t>
            </w:r>
            <w:r w:rsidRPr="00483688">
              <w:rPr>
                <w:rFonts w:ascii="Times New Roman" w:hAnsi="Times New Roman"/>
                <w:color w:val="auto"/>
                <w:sz w:val="24"/>
                <w:szCs w:val="24"/>
                <w:vertAlign w:val="superscript"/>
              </w:rPr>
              <w:t>+</w:t>
            </w:r>
          </w:p>
        </w:tc>
        <w:tc>
          <w:tcPr>
            <w:tcW w:w="1740" w:type="pct"/>
          </w:tcPr>
          <w:p w14:paraId="76B5E382"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3AE5E458"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82,3±3,6</w:t>
            </w:r>
          </w:p>
        </w:tc>
      </w:tr>
      <w:tr w:rsidR="0078017A" w:rsidRPr="00483688" w14:paraId="5291E1CC" w14:textId="77777777" w:rsidTr="00480BA2">
        <w:trPr>
          <w:jc w:val="left"/>
        </w:trPr>
        <w:tc>
          <w:tcPr>
            <w:tcW w:w="1705" w:type="pct"/>
          </w:tcPr>
          <w:p w14:paraId="62BA37AA"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vertAlign w:val="superscript"/>
              </w:rPr>
            </w:pPr>
            <w:r w:rsidRPr="00483688">
              <w:rPr>
                <w:rFonts w:ascii="Times New Roman" w:hAnsi="Times New Roman"/>
                <w:color w:val="auto"/>
                <w:sz w:val="24"/>
                <w:szCs w:val="24"/>
              </w:rPr>
              <w:t>Li</w:t>
            </w:r>
            <w:r w:rsidRPr="00483688">
              <w:rPr>
                <w:rFonts w:ascii="Times New Roman" w:hAnsi="Times New Roman"/>
                <w:color w:val="auto"/>
                <w:sz w:val="24"/>
                <w:szCs w:val="24"/>
                <w:vertAlign w:val="superscript"/>
              </w:rPr>
              <w:t>+</w:t>
            </w:r>
          </w:p>
        </w:tc>
        <w:tc>
          <w:tcPr>
            <w:tcW w:w="1740" w:type="pct"/>
          </w:tcPr>
          <w:p w14:paraId="1CF66B86"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3487A356"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46,3±4,8</w:t>
            </w:r>
          </w:p>
        </w:tc>
      </w:tr>
      <w:tr w:rsidR="0078017A" w:rsidRPr="00483688" w14:paraId="7683C0CE" w14:textId="77777777" w:rsidTr="00480BA2">
        <w:trPr>
          <w:jc w:val="left"/>
        </w:trPr>
        <w:tc>
          <w:tcPr>
            <w:tcW w:w="1705" w:type="pct"/>
          </w:tcPr>
          <w:p w14:paraId="41903ADB"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vertAlign w:val="superscript"/>
              </w:rPr>
            </w:pPr>
            <w:r w:rsidRPr="00483688">
              <w:rPr>
                <w:rFonts w:ascii="Times New Roman" w:hAnsi="Times New Roman"/>
                <w:color w:val="auto"/>
                <w:sz w:val="24"/>
                <w:szCs w:val="24"/>
              </w:rPr>
              <w:t>Cs</w:t>
            </w:r>
            <w:r w:rsidRPr="00483688">
              <w:rPr>
                <w:rFonts w:ascii="Times New Roman" w:hAnsi="Times New Roman"/>
                <w:color w:val="auto"/>
                <w:sz w:val="24"/>
                <w:szCs w:val="24"/>
                <w:vertAlign w:val="superscript"/>
              </w:rPr>
              <w:t>+</w:t>
            </w:r>
          </w:p>
        </w:tc>
        <w:tc>
          <w:tcPr>
            <w:tcW w:w="1740" w:type="pct"/>
          </w:tcPr>
          <w:p w14:paraId="552EC50A"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7E49F688"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62,7±7,8</w:t>
            </w:r>
          </w:p>
        </w:tc>
      </w:tr>
      <w:tr w:rsidR="0078017A" w:rsidRPr="00483688" w14:paraId="211BB10F" w14:textId="77777777" w:rsidTr="00480BA2">
        <w:trPr>
          <w:jc w:val="left"/>
        </w:trPr>
        <w:tc>
          <w:tcPr>
            <w:tcW w:w="1705" w:type="pct"/>
          </w:tcPr>
          <w:p w14:paraId="3788935A"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Ni</w:t>
            </w:r>
            <w:r w:rsidRPr="00483688">
              <w:rPr>
                <w:rFonts w:ascii="Times New Roman" w:hAnsi="Times New Roman"/>
                <w:color w:val="auto"/>
                <w:sz w:val="24"/>
                <w:szCs w:val="24"/>
                <w:vertAlign w:val="superscript"/>
              </w:rPr>
              <w:t>2+</w:t>
            </w:r>
          </w:p>
        </w:tc>
        <w:tc>
          <w:tcPr>
            <w:tcW w:w="1740" w:type="pct"/>
          </w:tcPr>
          <w:p w14:paraId="0D89A88F"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751426A6"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60,8±2,1</w:t>
            </w:r>
          </w:p>
        </w:tc>
      </w:tr>
      <w:tr w:rsidR="0078017A" w:rsidRPr="00483688" w14:paraId="710CFF94" w14:textId="77777777" w:rsidTr="00480BA2">
        <w:trPr>
          <w:jc w:val="left"/>
        </w:trPr>
        <w:tc>
          <w:tcPr>
            <w:tcW w:w="1705" w:type="pct"/>
          </w:tcPr>
          <w:p w14:paraId="3E643E94"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Mg</w:t>
            </w:r>
            <w:r w:rsidRPr="00483688">
              <w:rPr>
                <w:rFonts w:ascii="Times New Roman" w:hAnsi="Times New Roman"/>
                <w:color w:val="auto"/>
                <w:sz w:val="24"/>
                <w:szCs w:val="24"/>
                <w:vertAlign w:val="superscript"/>
              </w:rPr>
              <w:t>2+</w:t>
            </w:r>
          </w:p>
        </w:tc>
        <w:tc>
          <w:tcPr>
            <w:tcW w:w="1740" w:type="pct"/>
          </w:tcPr>
          <w:p w14:paraId="26C17B19"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679C44EC"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49,6±2,7</w:t>
            </w:r>
          </w:p>
        </w:tc>
      </w:tr>
      <w:tr w:rsidR="0078017A" w:rsidRPr="00483688" w14:paraId="7A8FD01E" w14:textId="77777777" w:rsidTr="00480BA2">
        <w:trPr>
          <w:jc w:val="left"/>
        </w:trPr>
        <w:tc>
          <w:tcPr>
            <w:tcW w:w="1705" w:type="pct"/>
          </w:tcPr>
          <w:p w14:paraId="1AB5B58C"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Ca</w:t>
            </w:r>
            <w:r w:rsidRPr="00483688">
              <w:rPr>
                <w:rFonts w:ascii="Times New Roman" w:hAnsi="Times New Roman"/>
                <w:color w:val="auto"/>
                <w:sz w:val="24"/>
                <w:szCs w:val="24"/>
                <w:vertAlign w:val="superscript"/>
              </w:rPr>
              <w:t>2+</w:t>
            </w:r>
          </w:p>
        </w:tc>
        <w:tc>
          <w:tcPr>
            <w:tcW w:w="1740" w:type="pct"/>
          </w:tcPr>
          <w:p w14:paraId="48027B2C"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223C337C"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71,1±6,4</w:t>
            </w:r>
          </w:p>
        </w:tc>
      </w:tr>
      <w:tr w:rsidR="0078017A" w:rsidRPr="00483688" w14:paraId="619213B3" w14:textId="77777777" w:rsidTr="00480BA2">
        <w:trPr>
          <w:jc w:val="left"/>
        </w:trPr>
        <w:tc>
          <w:tcPr>
            <w:tcW w:w="1705" w:type="pct"/>
          </w:tcPr>
          <w:p w14:paraId="7A301850"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vertAlign w:val="superscript"/>
              </w:rPr>
            </w:pPr>
            <w:r w:rsidRPr="00483688">
              <w:rPr>
                <w:rFonts w:ascii="Times New Roman" w:hAnsi="Times New Roman"/>
                <w:color w:val="auto"/>
                <w:sz w:val="24"/>
                <w:szCs w:val="24"/>
              </w:rPr>
              <w:t>Cd</w:t>
            </w:r>
            <w:r w:rsidRPr="00483688">
              <w:rPr>
                <w:rFonts w:ascii="Times New Roman" w:hAnsi="Times New Roman"/>
                <w:color w:val="auto"/>
                <w:sz w:val="24"/>
                <w:szCs w:val="24"/>
                <w:vertAlign w:val="superscript"/>
              </w:rPr>
              <w:t>2+</w:t>
            </w:r>
          </w:p>
        </w:tc>
        <w:tc>
          <w:tcPr>
            <w:tcW w:w="1740" w:type="pct"/>
          </w:tcPr>
          <w:p w14:paraId="2221BA5D"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02F73AA9" w14:textId="77777777" w:rsidR="0025055B" w:rsidRPr="00483688" w:rsidRDefault="0025055B"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49,0±2,9</w:t>
            </w:r>
          </w:p>
        </w:tc>
      </w:tr>
      <w:tr w:rsidR="00480BA2" w:rsidRPr="00483688" w14:paraId="791345E0" w14:textId="77777777" w:rsidTr="00480BA2">
        <w:trPr>
          <w:jc w:val="left"/>
        </w:trPr>
        <w:tc>
          <w:tcPr>
            <w:tcW w:w="1705" w:type="pct"/>
          </w:tcPr>
          <w:p w14:paraId="3C0A9D9C"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Zn</w:t>
            </w:r>
            <w:r w:rsidRPr="00483688">
              <w:rPr>
                <w:rFonts w:ascii="Times New Roman" w:hAnsi="Times New Roman"/>
                <w:color w:val="auto"/>
                <w:sz w:val="24"/>
                <w:szCs w:val="24"/>
                <w:vertAlign w:val="superscript"/>
              </w:rPr>
              <w:t>2+</w:t>
            </w:r>
          </w:p>
        </w:tc>
        <w:tc>
          <w:tcPr>
            <w:tcW w:w="1740" w:type="pct"/>
          </w:tcPr>
          <w:p w14:paraId="7E4D4382"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7523CA42"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65,4±6,6</w:t>
            </w:r>
          </w:p>
        </w:tc>
      </w:tr>
      <w:tr w:rsidR="00480BA2" w:rsidRPr="00483688" w14:paraId="3E1F58BE" w14:textId="77777777" w:rsidTr="00480BA2">
        <w:trPr>
          <w:jc w:val="left"/>
        </w:trPr>
        <w:tc>
          <w:tcPr>
            <w:tcW w:w="1705" w:type="pct"/>
          </w:tcPr>
          <w:p w14:paraId="736CA4F9"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Mn</w:t>
            </w:r>
            <w:r w:rsidRPr="00483688">
              <w:rPr>
                <w:rFonts w:ascii="Times New Roman" w:hAnsi="Times New Roman"/>
                <w:color w:val="auto"/>
                <w:sz w:val="24"/>
                <w:szCs w:val="24"/>
                <w:vertAlign w:val="superscript"/>
              </w:rPr>
              <w:t>2+</w:t>
            </w:r>
          </w:p>
        </w:tc>
        <w:tc>
          <w:tcPr>
            <w:tcW w:w="1740" w:type="pct"/>
          </w:tcPr>
          <w:p w14:paraId="2A01D560"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23639387"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35,3±3,3</w:t>
            </w:r>
          </w:p>
        </w:tc>
      </w:tr>
      <w:tr w:rsidR="00480BA2" w:rsidRPr="00483688" w14:paraId="7B75D025" w14:textId="77777777" w:rsidTr="00480BA2">
        <w:trPr>
          <w:jc w:val="left"/>
        </w:trPr>
        <w:tc>
          <w:tcPr>
            <w:tcW w:w="1705" w:type="pct"/>
          </w:tcPr>
          <w:p w14:paraId="539C3B6D"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Cu</w:t>
            </w:r>
            <w:r w:rsidRPr="00483688">
              <w:rPr>
                <w:rFonts w:ascii="Times New Roman" w:hAnsi="Times New Roman"/>
                <w:color w:val="auto"/>
                <w:sz w:val="24"/>
                <w:szCs w:val="24"/>
                <w:vertAlign w:val="superscript"/>
              </w:rPr>
              <w:t>2+</w:t>
            </w:r>
          </w:p>
        </w:tc>
        <w:tc>
          <w:tcPr>
            <w:tcW w:w="1740" w:type="pct"/>
          </w:tcPr>
          <w:p w14:paraId="2BA0AC9A"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4E0A47EB"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81,1±3,8</w:t>
            </w:r>
          </w:p>
        </w:tc>
      </w:tr>
      <w:tr w:rsidR="00480BA2" w:rsidRPr="00483688" w14:paraId="4C08A823" w14:textId="77777777" w:rsidTr="00480BA2">
        <w:trPr>
          <w:jc w:val="left"/>
        </w:trPr>
        <w:tc>
          <w:tcPr>
            <w:tcW w:w="1705" w:type="pct"/>
          </w:tcPr>
          <w:p w14:paraId="71BF0A1C"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Fe</w:t>
            </w:r>
            <w:r w:rsidRPr="00483688">
              <w:rPr>
                <w:rFonts w:ascii="Times New Roman" w:hAnsi="Times New Roman"/>
                <w:color w:val="auto"/>
                <w:sz w:val="24"/>
                <w:szCs w:val="24"/>
                <w:vertAlign w:val="superscript"/>
              </w:rPr>
              <w:t>3+</w:t>
            </w:r>
          </w:p>
        </w:tc>
        <w:tc>
          <w:tcPr>
            <w:tcW w:w="1740" w:type="pct"/>
          </w:tcPr>
          <w:p w14:paraId="48F3B8F3"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490B27F4"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68,1±1,0</w:t>
            </w:r>
          </w:p>
        </w:tc>
      </w:tr>
      <w:tr w:rsidR="00480BA2" w:rsidRPr="00483688" w14:paraId="0ECC6701" w14:textId="77777777" w:rsidTr="00480BA2">
        <w:trPr>
          <w:jc w:val="left"/>
        </w:trPr>
        <w:tc>
          <w:tcPr>
            <w:tcW w:w="1705" w:type="pct"/>
          </w:tcPr>
          <w:p w14:paraId="03272128"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Al</w:t>
            </w:r>
            <w:r w:rsidRPr="00483688">
              <w:rPr>
                <w:rFonts w:ascii="Times New Roman" w:hAnsi="Times New Roman"/>
                <w:color w:val="auto"/>
                <w:sz w:val="24"/>
                <w:szCs w:val="24"/>
                <w:vertAlign w:val="superscript"/>
              </w:rPr>
              <w:t>3+</w:t>
            </w:r>
          </w:p>
        </w:tc>
        <w:tc>
          <w:tcPr>
            <w:tcW w:w="1740" w:type="pct"/>
          </w:tcPr>
          <w:p w14:paraId="0F2FB83A"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34BB417F"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75,2±1,5</w:t>
            </w:r>
          </w:p>
        </w:tc>
      </w:tr>
      <w:tr w:rsidR="00480BA2" w:rsidRPr="00483688" w14:paraId="7F9158B8" w14:textId="77777777" w:rsidTr="00480BA2">
        <w:trPr>
          <w:jc w:val="left"/>
        </w:trPr>
        <w:tc>
          <w:tcPr>
            <w:tcW w:w="1705" w:type="pct"/>
          </w:tcPr>
          <w:p w14:paraId="529837E0"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Tween 20</w:t>
            </w:r>
          </w:p>
        </w:tc>
        <w:tc>
          <w:tcPr>
            <w:tcW w:w="1740" w:type="pct"/>
          </w:tcPr>
          <w:p w14:paraId="34A47427"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1%, </w:t>
            </w:r>
            <w:r w:rsidRPr="00483688">
              <w:rPr>
                <w:rFonts w:ascii="Times New Roman" w:hAnsi="Times New Roman"/>
                <w:color w:val="auto"/>
                <w:sz w:val="24"/>
                <w:szCs w:val="24"/>
                <w:lang w:val="ru-RU"/>
              </w:rPr>
              <w:t>об</w:t>
            </w:r>
            <w:r w:rsidRPr="00483688">
              <w:rPr>
                <w:rFonts w:ascii="Times New Roman" w:hAnsi="Times New Roman"/>
                <w:color w:val="auto"/>
                <w:sz w:val="24"/>
                <w:szCs w:val="24"/>
              </w:rPr>
              <w:t>/</w:t>
            </w:r>
            <w:r w:rsidRPr="00483688">
              <w:rPr>
                <w:rFonts w:ascii="Times New Roman" w:hAnsi="Times New Roman"/>
                <w:color w:val="auto"/>
                <w:sz w:val="24"/>
                <w:szCs w:val="24"/>
                <w:lang w:val="ru-RU"/>
              </w:rPr>
              <w:t>об</w:t>
            </w:r>
          </w:p>
        </w:tc>
        <w:tc>
          <w:tcPr>
            <w:tcW w:w="1554" w:type="pct"/>
          </w:tcPr>
          <w:p w14:paraId="2408C59A"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57,7±6,7</w:t>
            </w:r>
          </w:p>
        </w:tc>
      </w:tr>
      <w:tr w:rsidR="00480BA2" w:rsidRPr="00483688" w14:paraId="1B212421" w14:textId="77777777" w:rsidTr="00480BA2">
        <w:trPr>
          <w:jc w:val="left"/>
        </w:trPr>
        <w:tc>
          <w:tcPr>
            <w:tcW w:w="1705" w:type="pct"/>
          </w:tcPr>
          <w:p w14:paraId="06057865"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Triton X-100</w:t>
            </w:r>
          </w:p>
        </w:tc>
        <w:tc>
          <w:tcPr>
            <w:tcW w:w="1740" w:type="pct"/>
          </w:tcPr>
          <w:p w14:paraId="1AE85D63"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1%, </w:t>
            </w:r>
            <w:r w:rsidRPr="00483688">
              <w:rPr>
                <w:rFonts w:ascii="Times New Roman" w:hAnsi="Times New Roman"/>
                <w:color w:val="auto"/>
                <w:sz w:val="24"/>
                <w:szCs w:val="24"/>
                <w:lang w:val="ru-RU"/>
              </w:rPr>
              <w:t>об</w:t>
            </w:r>
            <w:r w:rsidRPr="00483688">
              <w:rPr>
                <w:rFonts w:ascii="Times New Roman" w:hAnsi="Times New Roman"/>
                <w:color w:val="auto"/>
                <w:sz w:val="24"/>
                <w:szCs w:val="24"/>
              </w:rPr>
              <w:t>/</w:t>
            </w:r>
            <w:r w:rsidRPr="00483688">
              <w:rPr>
                <w:rFonts w:ascii="Times New Roman" w:hAnsi="Times New Roman"/>
                <w:color w:val="auto"/>
                <w:sz w:val="24"/>
                <w:szCs w:val="24"/>
                <w:lang w:val="ru-RU"/>
              </w:rPr>
              <w:t>об</w:t>
            </w:r>
          </w:p>
        </w:tc>
        <w:tc>
          <w:tcPr>
            <w:tcW w:w="1554" w:type="pct"/>
          </w:tcPr>
          <w:p w14:paraId="5F535643"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98,1±7,7</w:t>
            </w:r>
          </w:p>
        </w:tc>
      </w:tr>
      <w:tr w:rsidR="00480BA2" w:rsidRPr="00483688" w14:paraId="743797D8" w14:textId="77777777" w:rsidTr="00480BA2">
        <w:trPr>
          <w:jc w:val="left"/>
        </w:trPr>
        <w:tc>
          <w:tcPr>
            <w:tcW w:w="1705" w:type="pct"/>
          </w:tcPr>
          <w:p w14:paraId="6173CD05"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lang w:val="ru-RU"/>
              </w:rPr>
              <w:t>ДСН</w:t>
            </w:r>
          </w:p>
        </w:tc>
        <w:tc>
          <w:tcPr>
            <w:tcW w:w="1740" w:type="pct"/>
          </w:tcPr>
          <w:p w14:paraId="328D1A26"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1%, </w:t>
            </w:r>
            <w:r w:rsidRPr="00483688">
              <w:rPr>
                <w:rFonts w:ascii="Times New Roman" w:hAnsi="Times New Roman"/>
                <w:color w:val="auto"/>
                <w:sz w:val="24"/>
                <w:szCs w:val="24"/>
                <w:lang w:val="ru-RU"/>
              </w:rPr>
              <w:t>м</w:t>
            </w:r>
            <w:r w:rsidRPr="00483688">
              <w:rPr>
                <w:rFonts w:ascii="Times New Roman" w:hAnsi="Times New Roman"/>
                <w:color w:val="auto"/>
                <w:sz w:val="24"/>
                <w:szCs w:val="24"/>
              </w:rPr>
              <w:t>/</w:t>
            </w:r>
            <w:r w:rsidRPr="00483688">
              <w:rPr>
                <w:rFonts w:ascii="Times New Roman" w:hAnsi="Times New Roman"/>
                <w:color w:val="auto"/>
                <w:sz w:val="24"/>
                <w:szCs w:val="24"/>
                <w:lang w:val="ru-RU"/>
              </w:rPr>
              <w:t>об</w:t>
            </w:r>
          </w:p>
        </w:tc>
        <w:tc>
          <w:tcPr>
            <w:tcW w:w="1554" w:type="pct"/>
          </w:tcPr>
          <w:p w14:paraId="6A30FBC5"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90,2±5,6</w:t>
            </w:r>
          </w:p>
        </w:tc>
      </w:tr>
      <w:tr w:rsidR="00480BA2" w:rsidRPr="00483688" w14:paraId="60256A19" w14:textId="77777777" w:rsidTr="00480BA2">
        <w:trPr>
          <w:jc w:val="left"/>
        </w:trPr>
        <w:tc>
          <w:tcPr>
            <w:tcW w:w="1705" w:type="pct"/>
          </w:tcPr>
          <w:p w14:paraId="13C92D29"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β-</w:t>
            </w:r>
            <w:r w:rsidRPr="00483688">
              <w:rPr>
                <w:rFonts w:ascii="Times New Roman" w:hAnsi="Times New Roman"/>
                <w:color w:val="auto"/>
                <w:sz w:val="24"/>
                <w:szCs w:val="24"/>
                <w:lang w:val="ru-RU"/>
              </w:rPr>
              <w:t>меркаптоэтанол</w:t>
            </w:r>
          </w:p>
        </w:tc>
        <w:tc>
          <w:tcPr>
            <w:tcW w:w="1740" w:type="pct"/>
          </w:tcPr>
          <w:p w14:paraId="27D642C1"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61CBBD2E"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57,7±6,7</w:t>
            </w:r>
          </w:p>
        </w:tc>
      </w:tr>
      <w:tr w:rsidR="00480BA2" w:rsidRPr="00483688" w14:paraId="7D042E5B" w14:textId="77777777" w:rsidTr="00480BA2">
        <w:trPr>
          <w:jc w:val="left"/>
        </w:trPr>
        <w:tc>
          <w:tcPr>
            <w:tcW w:w="1705" w:type="pct"/>
          </w:tcPr>
          <w:p w14:paraId="16641980"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Дитиотреитол</w:t>
            </w:r>
          </w:p>
        </w:tc>
        <w:tc>
          <w:tcPr>
            <w:tcW w:w="1740" w:type="pct"/>
          </w:tcPr>
          <w:p w14:paraId="193303DE"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5528103F"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52,5±2,1</w:t>
            </w:r>
          </w:p>
        </w:tc>
      </w:tr>
      <w:tr w:rsidR="00480BA2" w:rsidRPr="00483688" w14:paraId="444B6160" w14:textId="77777777" w:rsidTr="00480BA2">
        <w:trPr>
          <w:jc w:val="left"/>
        </w:trPr>
        <w:tc>
          <w:tcPr>
            <w:tcW w:w="1705" w:type="pct"/>
          </w:tcPr>
          <w:p w14:paraId="2473415C"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H</w:t>
            </w:r>
            <w:r w:rsidRPr="00483688">
              <w:rPr>
                <w:rFonts w:ascii="Times New Roman" w:hAnsi="Times New Roman"/>
                <w:color w:val="auto"/>
                <w:sz w:val="24"/>
                <w:szCs w:val="24"/>
                <w:vertAlign w:val="subscript"/>
              </w:rPr>
              <w:t>2</w:t>
            </w:r>
            <w:r w:rsidRPr="00483688">
              <w:rPr>
                <w:rFonts w:ascii="Times New Roman" w:hAnsi="Times New Roman"/>
                <w:color w:val="auto"/>
                <w:sz w:val="24"/>
                <w:szCs w:val="24"/>
              </w:rPr>
              <w:t>O</w:t>
            </w:r>
            <w:r w:rsidRPr="00483688">
              <w:rPr>
                <w:rFonts w:ascii="Times New Roman" w:hAnsi="Times New Roman"/>
                <w:color w:val="auto"/>
                <w:sz w:val="24"/>
                <w:szCs w:val="24"/>
                <w:vertAlign w:val="subscript"/>
              </w:rPr>
              <w:t>2</w:t>
            </w:r>
          </w:p>
        </w:tc>
        <w:tc>
          <w:tcPr>
            <w:tcW w:w="1740" w:type="pct"/>
          </w:tcPr>
          <w:p w14:paraId="749F3A44"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1 M</w:t>
            </w:r>
          </w:p>
        </w:tc>
        <w:tc>
          <w:tcPr>
            <w:tcW w:w="1554" w:type="pct"/>
          </w:tcPr>
          <w:p w14:paraId="1B8B265C"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68,9±4,6</w:t>
            </w:r>
          </w:p>
        </w:tc>
      </w:tr>
      <w:tr w:rsidR="00480BA2" w:rsidRPr="00483688" w14:paraId="512B612B" w14:textId="77777777" w:rsidTr="00480BA2">
        <w:trPr>
          <w:jc w:val="left"/>
        </w:trPr>
        <w:tc>
          <w:tcPr>
            <w:tcW w:w="1705" w:type="pct"/>
          </w:tcPr>
          <w:p w14:paraId="1AE3846E"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lang w:val="ru-RU"/>
              </w:rPr>
              <w:t>ЭДТА</w:t>
            </w:r>
          </w:p>
        </w:tc>
        <w:tc>
          <w:tcPr>
            <w:tcW w:w="1740" w:type="pct"/>
          </w:tcPr>
          <w:p w14:paraId="255C40A9"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5F295EEC"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79,1±5,3</w:t>
            </w:r>
          </w:p>
        </w:tc>
      </w:tr>
      <w:tr w:rsidR="00480BA2" w:rsidRPr="00483688" w14:paraId="596A3A6C" w14:textId="77777777" w:rsidTr="00480BA2">
        <w:trPr>
          <w:jc w:val="left"/>
        </w:trPr>
        <w:tc>
          <w:tcPr>
            <w:tcW w:w="1705" w:type="pct"/>
          </w:tcPr>
          <w:p w14:paraId="083B9BDF"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PMSF</w:t>
            </w:r>
          </w:p>
        </w:tc>
        <w:tc>
          <w:tcPr>
            <w:tcW w:w="1740" w:type="pct"/>
          </w:tcPr>
          <w:p w14:paraId="71D7670A"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5 </w:t>
            </w:r>
            <w:r w:rsidRPr="00483688">
              <w:rPr>
                <w:rFonts w:ascii="Times New Roman" w:hAnsi="Times New Roman"/>
                <w:color w:val="auto"/>
                <w:sz w:val="24"/>
                <w:szCs w:val="24"/>
                <w:lang w:val="ru-RU"/>
              </w:rPr>
              <w:t>мМ</w:t>
            </w:r>
          </w:p>
        </w:tc>
        <w:tc>
          <w:tcPr>
            <w:tcW w:w="1554" w:type="pct"/>
          </w:tcPr>
          <w:p w14:paraId="6F98F134"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30,9±3,2</w:t>
            </w:r>
          </w:p>
        </w:tc>
      </w:tr>
      <w:tr w:rsidR="00480BA2" w:rsidRPr="00483688" w14:paraId="7B170C5E" w14:textId="77777777" w:rsidTr="00480BA2">
        <w:trPr>
          <w:jc w:val="left"/>
        </w:trPr>
        <w:tc>
          <w:tcPr>
            <w:tcW w:w="1705" w:type="pct"/>
          </w:tcPr>
          <w:p w14:paraId="5B5015AD"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lang w:val="ru-RU"/>
              </w:rPr>
              <w:t>Пепстатин</w:t>
            </w:r>
            <w:r w:rsidRPr="00483688">
              <w:rPr>
                <w:rFonts w:ascii="Times New Roman" w:hAnsi="Times New Roman"/>
                <w:color w:val="auto"/>
                <w:sz w:val="24"/>
                <w:szCs w:val="24"/>
              </w:rPr>
              <w:t xml:space="preserve"> A</w:t>
            </w:r>
          </w:p>
        </w:tc>
        <w:tc>
          <w:tcPr>
            <w:tcW w:w="1740" w:type="pct"/>
          </w:tcPr>
          <w:p w14:paraId="2A5C82E3"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 xml:space="preserve">35 </w:t>
            </w:r>
            <w:r w:rsidRPr="00483688">
              <w:rPr>
                <w:rFonts w:ascii="Times New Roman" w:hAnsi="Times New Roman"/>
                <w:color w:val="auto"/>
                <w:sz w:val="24"/>
                <w:szCs w:val="24"/>
                <w:lang w:val="ru-RU"/>
              </w:rPr>
              <w:t>мкМ</w:t>
            </w:r>
          </w:p>
        </w:tc>
        <w:tc>
          <w:tcPr>
            <w:tcW w:w="1554" w:type="pct"/>
          </w:tcPr>
          <w:p w14:paraId="3A160DAA" w14:textId="77777777" w:rsidR="00480BA2" w:rsidRPr="00483688" w:rsidRDefault="00480BA2" w:rsidP="007E5C94">
            <w:pPr>
              <w:pStyle w:val="MDPI31text"/>
              <w:keepNext w:val="0"/>
              <w:keepLines w:val="0"/>
              <w:widowControl w:val="0"/>
              <w:spacing w:line="240" w:lineRule="auto"/>
              <w:ind w:firstLine="0"/>
              <w:contextualSpacing/>
              <w:rPr>
                <w:rFonts w:ascii="Times New Roman" w:hAnsi="Times New Roman"/>
                <w:color w:val="auto"/>
                <w:sz w:val="24"/>
                <w:szCs w:val="24"/>
              </w:rPr>
            </w:pPr>
            <w:r w:rsidRPr="00483688">
              <w:rPr>
                <w:rFonts w:ascii="Times New Roman" w:hAnsi="Times New Roman"/>
                <w:color w:val="auto"/>
                <w:sz w:val="24"/>
                <w:szCs w:val="24"/>
              </w:rPr>
              <w:t>100,0±2,9</w:t>
            </w:r>
          </w:p>
        </w:tc>
      </w:tr>
    </w:tbl>
    <w:p w14:paraId="3E427BA4" w14:textId="77777777" w:rsidR="00480BA2" w:rsidRDefault="00480BA2" w:rsidP="00480BA2">
      <w:pPr>
        <w:rPr>
          <w:rFonts w:cs="Times New Roman"/>
          <w:szCs w:val="28"/>
        </w:rPr>
      </w:pPr>
      <w:r>
        <w:rPr>
          <w:rFonts w:cs="Times New Roman"/>
          <w:szCs w:val="28"/>
        </w:rPr>
        <w:t xml:space="preserve">В соответствии с таблицей 3, </w:t>
      </w:r>
      <w:r w:rsidRPr="0078017A">
        <w:rPr>
          <w:rFonts w:cs="Times New Roman"/>
          <w:szCs w:val="28"/>
        </w:rPr>
        <w:t xml:space="preserve">при изучении влияния ионов металлов, ионных и неионных детергентов, ингибиторов протеаз на активность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.5.3 показало, что ферменты ингибировались ионами металлов с одним, двойным или тройным зарядом. Сильное ингибирование, в три раза, наблюдалось от ионов </w:t>
      </w:r>
      <w:r w:rsidRPr="0078017A">
        <w:rPr>
          <w:rFonts w:cs="Times New Roman"/>
          <w:szCs w:val="28"/>
          <w:lang w:val="en-US"/>
        </w:rPr>
        <w:t>Mn</w:t>
      </w:r>
      <w:r w:rsidRPr="0078017A">
        <w:rPr>
          <w:rFonts w:cs="Times New Roman"/>
          <w:szCs w:val="28"/>
          <w:vertAlign w:val="superscript"/>
        </w:rPr>
        <w:t>2+</w:t>
      </w:r>
      <w:r w:rsidRPr="0078017A">
        <w:rPr>
          <w:rFonts w:cs="Times New Roman"/>
          <w:szCs w:val="28"/>
        </w:rPr>
        <w:t xml:space="preserve">; в два раза при добавлении ионов </w:t>
      </w:r>
      <w:r w:rsidRPr="0078017A">
        <w:rPr>
          <w:rFonts w:cs="Times New Roman"/>
          <w:szCs w:val="28"/>
          <w:lang w:val="en-US"/>
        </w:rPr>
        <w:t>K</w:t>
      </w:r>
      <w:r w:rsidRPr="0078017A">
        <w:rPr>
          <w:rFonts w:cs="Times New Roman"/>
          <w:szCs w:val="28"/>
          <w:vertAlign w:val="superscript"/>
        </w:rPr>
        <w:t>+</w:t>
      </w:r>
      <w:r w:rsidRPr="0078017A">
        <w:rPr>
          <w:rFonts w:cs="Times New Roman"/>
          <w:szCs w:val="28"/>
        </w:rPr>
        <w:t xml:space="preserve">, </w:t>
      </w:r>
      <w:r w:rsidRPr="0078017A">
        <w:rPr>
          <w:rFonts w:cs="Times New Roman"/>
          <w:szCs w:val="28"/>
          <w:lang w:val="en-US"/>
        </w:rPr>
        <w:t>Li</w:t>
      </w:r>
      <w:r w:rsidRPr="0078017A">
        <w:rPr>
          <w:rFonts w:cs="Times New Roman"/>
          <w:szCs w:val="28"/>
          <w:vertAlign w:val="superscript"/>
        </w:rPr>
        <w:t>+</w:t>
      </w:r>
      <w:r w:rsidRPr="0078017A">
        <w:rPr>
          <w:rFonts w:cs="Times New Roman"/>
          <w:szCs w:val="28"/>
        </w:rPr>
        <w:t xml:space="preserve">, </w:t>
      </w:r>
      <w:r w:rsidRPr="0078017A">
        <w:rPr>
          <w:rFonts w:cs="Times New Roman"/>
          <w:szCs w:val="28"/>
          <w:lang w:val="en-US"/>
        </w:rPr>
        <w:t>Mg</w:t>
      </w:r>
      <w:r w:rsidRPr="0078017A">
        <w:rPr>
          <w:rFonts w:cs="Times New Roman"/>
          <w:szCs w:val="28"/>
          <w:vertAlign w:val="superscript"/>
        </w:rPr>
        <w:t>2+</w:t>
      </w:r>
      <w:r w:rsidRPr="0078017A">
        <w:rPr>
          <w:rFonts w:cs="Times New Roman"/>
          <w:szCs w:val="28"/>
        </w:rPr>
        <w:t xml:space="preserve"> и </w:t>
      </w:r>
      <w:r w:rsidRPr="0078017A">
        <w:rPr>
          <w:rFonts w:cs="Times New Roman"/>
          <w:szCs w:val="28"/>
          <w:lang w:val="en-US"/>
        </w:rPr>
        <w:t>Cd</w:t>
      </w:r>
      <w:r w:rsidRPr="0078017A">
        <w:rPr>
          <w:rFonts w:cs="Times New Roman"/>
          <w:szCs w:val="28"/>
          <w:vertAlign w:val="superscript"/>
        </w:rPr>
        <w:t>2+</w:t>
      </w:r>
      <w:r w:rsidRPr="0078017A">
        <w:rPr>
          <w:rFonts w:cs="Times New Roman"/>
          <w:szCs w:val="28"/>
        </w:rPr>
        <w:t xml:space="preserve">. Установлено уменьшение активности на 35-40% при добавлении ионов </w:t>
      </w:r>
      <w:r w:rsidRPr="0078017A">
        <w:rPr>
          <w:rFonts w:cs="Times New Roman"/>
          <w:szCs w:val="28"/>
          <w:lang w:val="en-US"/>
        </w:rPr>
        <w:t>Cs</w:t>
      </w:r>
      <w:r w:rsidRPr="0078017A">
        <w:rPr>
          <w:rFonts w:cs="Times New Roman"/>
          <w:szCs w:val="28"/>
          <w:vertAlign w:val="superscript"/>
        </w:rPr>
        <w:t>+</w:t>
      </w:r>
      <w:r w:rsidRPr="0078017A">
        <w:rPr>
          <w:rFonts w:cs="Times New Roman"/>
          <w:szCs w:val="28"/>
        </w:rPr>
        <w:t xml:space="preserve">, </w:t>
      </w:r>
      <w:r w:rsidRPr="0078017A">
        <w:rPr>
          <w:rFonts w:cs="Times New Roman"/>
          <w:szCs w:val="28"/>
          <w:lang w:val="en-US"/>
        </w:rPr>
        <w:t>Ni</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Zn</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Fe</w:t>
      </w:r>
      <w:r w:rsidRPr="0078017A">
        <w:rPr>
          <w:rFonts w:cs="Times New Roman"/>
          <w:szCs w:val="28"/>
          <w:vertAlign w:val="superscript"/>
        </w:rPr>
        <w:t>3+</w:t>
      </w:r>
      <w:r w:rsidRPr="0078017A">
        <w:rPr>
          <w:rFonts w:cs="Times New Roman"/>
          <w:szCs w:val="28"/>
        </w:rPr>
        <w:t xml:space="preserve"> и </w:t>
      </w:r>
      <w:r w:rsidRPr="0078017A">
        <w:rPr>
          <w:rFonts w:cs="Times New Roman"/>
          <w:szCs w:val="28"/>
          <w:lang w:val="en-US"/>
        </w:rPr>
        <w:t>Al</w:t>
      </w:r>
      <w:r w:rsidRPr="0078017A">
        <w:rPr>
          <w:rFonts w:cs="Times New Roman"/>
          <w:szCs w:val="28"/>
          <w:vertAlign w:val="superscript"/>
        </w:rPr>
        <w:t>3+</w:t>
      </w:r>
      <w:r w:rsidRPr="0078017A">
        <w:rPr>
          <w:rFonts w:cs="Times New Roman"/>
          <w:szCs w:val="28"/>
        </w:rPr>
        <w:t xml:space="preserve">. Совсем незначительное уменьшение активности отмечено при использовании ионов </w:t>
      </w:r>
      <w:r w:rsidRPr="0078017A">
        <w:rPr>
          <w:rFonts w:cs="Times New Roman"/>
          <w:szCs w:val="28"/>
          <w:lang w:val="en-US"/>
        </w:rPr>
        <w:t>Na</w:t>
      </w:r>
      <w:r w:rsidRPr="0078017A">
        <w:rPr>
          <w:rFonts w:cs="Times New Roman"/>
          <w:szCs w:val="28"/>
          <w:vertAlign w:val="superscript"/>
        </w:rPr>
        <w:t>+</w:t>
      </w:r>
      <w:r w:rsidRPr="0078017A">
        <w:rPr>
          <w:rFonts w:cs="Times New Roman"/>
          <w:szCs w:val="28"/>
        </w:rPr>
        <w:t xml:space="preserve"> и </w:t>
      </w:r>
      <w:r w:rsidRPr="0078017A">
        <w:rPr>
          <w:rFonts w:cs="Times New Roman"/>
          <w:szCs w:val="28"/>
          <w:lang w:val="en-US"/>
        </w:rPr>
        <w:t>Cu</w:t>
      </w:r>
      <w:r w:rsidRPr="0078017A">
        <w:rPr>
          <w:rFonts w:cs="Times New Roman"/>
          <w:szCs w:val="28"/>
          <w:vertAlign w:val="superscript"/>
        </w:rPr>
        <w:t>2+</w:t>
      </w:r>
      <w:r w:rsidRPr="0078017A">
        <w:rPr>
          <w:rFonts w:cs="Times New Roman"/>
          <w:szCs w:val="28"/>
        </w:rPr>
        <w:t>.</w:t>
      </w:r>
    </w:p>
    <w:p w14:paraId="178E2869" w14:textId="77777777" w:rsidR="0025055B" w:rsidRPr="0078017A" w:rsidRDefault="0025055B" w:rsidP="0025055B">
      <w:pPr>
        <w:rPr>
          <w:rFonts w:cs="Times New Roman"/>
          <w:szCs w:val="28"/>
        </w:rPr>
      </w:pPr>
      <w:r w:rsidRPr="0078017A">
        <w:rPr>
          <w:rFonts w:cs="Times New Roman"/>
          <w:szCs w:val="28"/>
        </w:rPr>
        <w:t xml:space="preserve">Активность протеолитических ферментов ингибировалась </w:t>
      </w:r>
      <w:r w:rsidRPr="0078017A">
        <w:rPr>
          <w:rFonts w:cs="Times New Roman"/>
          <w:szCs w:val="28"/>
          <w:lang w:val="en-US"/>
        </w:rPr>
        <w:t>Tween</w:t>
      </w:r>
      <w:r w:rsidRPr="0078017A">
        <w:rPr>
          <w:rFonts w:cs="Times New Roman"/>
          <w:szCs w:val="28"/>
        </w:rPr>
        <w:t xml:space="preserve"> 20, -меркаптоэтанолом, </w:t>
      </w:r>
      <w:r w:rsidR="00351F14" w:rsidRPr="0078017A">
        <w:rPr>
          <w:rFonts w:cs="Times New Roman"/>
          <w:szCs w:val="28"/>
        </w:rPr>
        <w:t>ДТТ</w:t>
      </w:r>
      <w:r w:rsidRPr="0078017A">
        <w:rPr>
          <w:rFonts w:cs="Times New Roman"/>
          <w:szCs w:val="28"/>
        </w:rPr>
        <w:t xml:space="preserve">, </w:t>
      </w:r>
      <w:r w:rsidRPr="0078017A">
        <w:rPr>
          <w:rFonts w:cs="Times New Roman"/>
          <w:szCs w:val="28"/>
          <w:lang w:val="en-US"/>
        </w:rPr>
        <w:t>H</w:t>
      </w:r>
      <w:r w:rsidRPr="0078017A">
        <w:rPr>
          <w:rFonts w:cs="Times New Roman"/>
          <w:szCs w:val="28"/>
          <w:vertAlign w:val="subscript"/>
        </w:rPr>
        <w:t>2</w:t>
      </w:r>
      <w:r w:rsidRPr="0078017A">
        <w:rPr>
          <w:rFonts w:cs="Times New Roman"/>
          <w:szCs w:val="28"/>
          <w:lang w:val="en-US"/>
        </w:rPr>
        <w:t>O</w:t>
      </w:r>
      <w:r w:rsidRPr="0078017A">
        <w:rPr>
          <w:rFonts w:cs="Times New Roman"/>
          <w:szCs w:val="28"/>
          <w:vertAlign w:val="subscript"/>
        </w:rPr>
        <w:t>2</w:t>
      </w:r>
      <w:r w:rsidRPr="0078017A">
        <w:rPr>
          <w:rFonts w:cs="Times New Roman"/>
          <w:szCs w:val="28"/>
        </w:rPr>
        <w:t xml:space="preserve"> и </w:t>
      </w:r>
      <w:r w:rsidR="00351F14" w:rsidRPr="0078017A">
        <w:rPr>
          <w:rFonts w:cs="Times New Roman"/>
          <w:szCs w:val="28"/>
        </w:rPr>
        <w:t>ЭДТА</w:t>
      </w:r>
      <w:r w:rsidRPr="0078017A">
        <w:rPr>
          <w:rFonts w:cs="Times New Roman"/>
          <w:szCs w:val="28"/>
        </w:rPr>
        <w:t xml:space="preserve"> и оказались толерантными к </w:t>
      </w:r>
      <w:r w:rsidRPr="0078017A">
        <w:rPr>
          <w:rFonts w:cs="Times New Roman"/>
          <w:szCs w:val="28"/>
          <w:lang w:val="en-US"/>
        </w:rPr>
        <w:t>Triton</w:t>
      </w:r>
      <w:r w:rsidRPr="0078017A">
        <w:rPr>
          <w:rFonts w:cs="Times New Roman"/>
          <w:szCs w:val="28"/>
        </w:rPr>
        <w:t xml:space="preserve"> </w:t>
      </w:r>
      <w:r w:rsidRPr="0078017A">
        <w:rPr>
          <w:rFonts w:cs="Times New Roman"/>
          <w:szCs w:val="28"/>
          <w:lang w:val="en-US"/>
        </w:rPr>
        <w:t>X</w:t>
      </w:r>
      <w:r w:rsidRPr="0078017A">
        <w:rPr>
          <w:rFonts w:cs="Times New Roman"/>
          <w:szCs w:val="28"/>
        </w:rPr>
        <w:t xml:space="preserve">-100. </w:t>
      </w:r>
      <w:r w:rsidR="00351F14" w:rsidRPr="0078017A">
        <w:rPr>
          <w:rFonts w:cs="Times New Roman"/>
          <w:szCs w:val="28"/>
        </w:rPr>
        <w:t>ДСН</w:t>
      </w:r>
      <w:r w:rsidRPr="0078017A">
        <w:rPr>
          <w:rFonts w:cs="Times New Roman"/>
          <w:szCs w:val="28"/>
        </w:rPr>
        <w:t xml:space="preserve"> ингибировал кератинолитическую активность на 10%. Среди ингибиторов протеаз Пепстатин А не оказывал существенного влияния на активность энзиматического экстракта, а </w:t>
      </w:r>
      <w:r w:rsidRPr="0078017A">
        <w:rPr>
          <w:rFonts w:cs="Times New Roman"/>
          <w:szCs w:val="28"/>
          <w:lang w:val="en-US"/>
        </w:rPr>
        <w:t>PMSF</w:t>
      </w:r>
      <w:r w:rsidRPr="0078017A">
        <w:rPr>
          <w:rFonts w:cs="Times New Roman"/>
          <w:szCs w:val="28"/>
        </w:rPr>
        <w:t xml:space="preserve"> снижал активность на 70% (</w:t>
      </w:r>
      <w:r w:rsidR="00480BA2" w:rsidRPr="0078017A">
        <w:rPr>
          <w:rFonts w:cs="Times New Roman"/>
          <w:szCs w:val="28"/>
        </w:rPr>
        <w:t>т</w:t>
      </w:r>
      <w:r w:rsidRPr="0078017A">
        <w:rPr>
          <w:rFonts w:cs="Times New Roman"/>
          <w:szCs w:val="28"/>
        </w:rPr>
        <w:t xml:space="preserve">аблица </w:t>
      </w:r>
      <w:r w:rsidR="000965D0">
        <w:rPr>
          <w:rFonts w:cs="Times New Roman"/>
          <w:szCs w:val="28"/>
        </w:rPr>
        <w:t>3)</w:t>
      </w:r>
      <w:r w:rsidRPr="0078017A">
        <w:rPr>
          <w:rFonts w:cs="Times New Roman"/>
          <w:szCs w:val="28"/>
        </w:rPr>
        <w:t>.</w:t>
      </w:r>
    </w:p>
    <w:p w14:paraId="43B0F1DA" w14:textId="77777777" w:rsidR="00483688" w:rsidRDefault="00483688" w:rsidP="00125B45">
      <w:pPr>
        <w:pStyle w:val="2"/>
      </w:pPr>
    </w:p>
    <w:p w14:paraId="763B0A63" w14:textId="77777777" w:rsidR="0025055B" w:rsidRPr="006F38BE" w:rsidRDefault="003E2B3A" w:rsidP="00125B45">
      <w:pPr>
        <w:pStyle w:val="2"/>
      </w:pPr>
      <w:r w:rsidRPr="006F38BE">
        <w:t>3.1.4</w:t>
      </w:r>
      <w:r w:rsidR="0025055B" w:rsidRPr="006F38BE">
        <w:t xml:space="preserve"> Изучение секреторной протеомы штамма </w:t>
      </w:r>
      <w:r w:rsidR="0025055B" w:rsidRPr="006F38BE">
        <w:rPr>
          <w:i/>
          <w:lang w:val="en-US"/>
        </w:rPr>
        <w:t>Bacillus</w:t>
      </w:r>
      <w:r w:rsidR="0025055B" w:rsidRPr="006F38BE">
        <w:rPr>
          <w:i/>
        </w:rPr>
        <w:t xml:space="preserve"> </w:t>
      </w:r>
      <w:r w:rsidR="0025055B" w:rsidRPr="006F38BE">
        <w:rPr>
          <w:i/>
          <w:lang w:val="en-US"/>
        </w:rPr>
        <w:t>subtilis</w:t>
      </w:r>
      <w:r w:rsidR="0025055B" w:rsidRPr="006F38BE">
        <w:rPr>
          <w:i/>
        </w:rPr>
        <w:t xml:space="preserve"> </w:t>
      </w:r>
      <w:r w:rsidR="0025055B" w:rsidRPr="006F38BE">
        <w:rPr>
          <w:lang w:val="en-US"/>
        </w:rPr>
        <w:t>A</w:t>
      </w:r>
      <w:r w:rsidR="0025055B" w:rsidRPr="006F38BE">
        <w:t>.5.3 методом белковой масс-спектрометрии и протеомики</w:t>
      </w:r>
    </w:p>
    <w:p w14:paraId="520A8222" w14:textId="77777777" w:rsidR="0025055B" w:rsidRPr="0078017A" w:rsidRDefault="0025055B" w:rsidP="0025055B">
      <w:pPr>
        <w:rPr>
          <w:rStyle w:val="rynqvb"/>
          <w:rFonts w:cs="Times New Roman"/>
          <w:szCs w:val="28"/>
        </w:rPr>
      </w:pPr>
      <w:r w:rsidRPr="0078017A">
        <w:rPr>
          <w:rStyle w:val="rynqvb"/>
          <w:rFonts w:cs="Times New Roman"/>
          <w:szCs w:val="28"/>
        </w:rPr>
        <w:t>Для идентификации ферментов в энзиматическом экстракте</w:t>
      </w:r>
      <w:r w:rsidRPr="0078017A">
        <w:rPr>
          <w:rFonts w:cs="Times New Roman"/>
          <w:szCs w:val="28"/>
        </w:rPr>
        <w:t xml:space="preserve">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Fonts w:cs="Times New Roman"/>
          <w:szCs w:val="28"/>
          <w:lang w:val="en-US"/>
        </w:rPr>
        <w:t>A</w:t>
      </w:r>
      <w:r w:rsidRPr="0078017A">
        <w:rPr>
          <w:rFonts w:cs="Times New Roman"/>
          <w:szCs w:val="28"/>
        </w:rPr>
        <w:t xml:space="preserve">.5.3 был проведен хромато-масс-спектрометрическое изучение всего экстракта. После разделения белков в ПААГ-электрофорезе в денатурирующих условиях и обработки белков пептидазой трипсин был получен пептидный раствор, который разделяли методом ВЭЖХ с последующим анализом каждого пептида методов белковой масс-спектрометрии. </w:t>
      </w:r>
      <w:r w:rsidRPr="0078017A">
        <w:rPr>
          <w:rStyle w:val="rynqvb"/>
          <w:rFonts w:cs="Times New Roman"/>
          <w:szCs w:val="28"/>
        </w:rPr>
        <w:t>Пептиды ионизировали электрораспылением, получали родительские и дочерние ионы и определяли их спектры на масс-спектрометре Q-TOF.</w:t>
      </w:r>
      <w:r w:rsidRPr="0078017A">
        <w:rPr>
          <w:rStyle w:val="hwtze"/>
          <w:rFonts w:cs="Times New Roman"/>
          <w:szCs w:val="28"/>
        </w:rPr>
        <w:t xml:space="preserve"> </w:t>
      </w:r>
      <w:r w:rsidRPr="0078017A">
        <w:rPr>
          <w:rStyle w:val="rynqvb"/>
          <w:rFonts w:cs="Times New Roman"/>
          <w:szCs w:val="28"/>
        </w:rPr>
        <w:t xml:space="preserve">Биоинформатический анализ спектров на платформе Mascot против базы данных SwissProt показал, что в секреторной протеоме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А5.3 установлено</w:t>
      </w:r>
      <w:r w:rsidRPr="0078017A">
        <w:rPr>
          <w:rStyle w:val="hwtze"/>
          <w:rFonts w:cs="Times New Roman"/>
          <w:szCs w:val="28"/>
        </w:rPr>
        <w:t xml:space="preserve"> 136 белков, из который </w:t>
      </w:r>
      <w:r w:rsidRPr="0078017A">
        <w:rPr>
          <w:rStyle w:val="rynqvb"/>
          <w:rFonts w:cs="Times New Roman"/>
          <w:szCs w:val="28"/>
        </w:rPr>
        <w:t xml:space="preserve">36 соответствуют белкам штамма </w:t>
      </w:r>
      <w:r w:rsidRPr="0078017A">
        <w:rPr>
          <w:rStyle w:val="rynqvb"/>
          <w:rFonts w:cs="Times New Roman"/>
          <w:i/>
          <w:szCs w:val="28"/>
        </w:rPr>
        <w:t>B</w:t>
      </w:r>
      <w:r w:rsidRPr="0078017A">
        <w:rPr>
          <w:rStyle w:val="rynqvb"/>
          <w:rFonts w:cs="Times New Roman"/>
          <w:i/>
          <w:szCs w:val="28"/>
          <w:lang w:val="en-US"/>
        </w:rPr>
        <w:t>acillus</w:t>
      </w:r>
      <w:r w:rsidRPr="0078017A">
        <w:rPr>
          <w:rStyle w:val="rynqvb"/>
          <w:rFonts w:cs="Times New Roman"/>
          <w:i/>
          <w:szCs w:val="28"/>
        </w:rPr>
        <w:t xml:space="preserve"> subtilis</w:t>
      </w:r>
      <w:r w:rsidRPr="0078017A">
        <w:rPr>
          <w:rStyle w:val="rynqvb"/>
          <w:rFonts w:cs="Times New Roman"/>
          <w:szCs w:val="28"/>
        </w:rPr>
        <w:t xml:space="preserve"> 168. В секреторной протеоме обнаружено 13 белков, относящихся к протеазам и пептидазам, которые приведены в таблице </w:t>
      </w:r>
      <w:r w:rsidR="000965D0">
        <w:rPr>
          <w:rStyle w:val="rynqvb"/>
          <w:rFonts w:cs="Times New Roman"/>
          <w:szCs w:val="28"/>
        </w:rPr>
        <w:t>4</w:t>
      </w:r>
      <w:r w:rsidRPr="0078017A">
        <w:rPr>
          <w:rStyle w:val="rynqvb"/>
          <w:rFonts w:cs="Times New Roman"/>
          <w:szCs w:val="28"/>
        </w:rPr>
        <w:t>.</w:t>
      </w:r>
    </w:p>
    <w:p w14:paraId="782F2A17" w14:textId="77777777" w:rsidR="00480BA2" w:rsidRDefault="00480BA2" w:rsidP="00483688">
      <w:pPr>
        <w:ind w:firstLine="0"/>
        <w:rPr>
          <w:rStyle w:val="rynqvb"/>
          <w:rFonts w:cs="Times New Roman"/>
          <w:szCs w:val="28"/>
        </w:rPr>
      </w:pPr>
    </w:p>
    <w:p w14:paraId="446EA918" w14:textId="77777777" w:rsidR="0025055B" w:rsidRDefault="0025055B" w:rsidP="00483688">
      <w:pPr>
        <w:ind w:firstLine="0"/>
        <w:rPr>
          <w:rStyle w:val="rynqvb"/>
          <w:rFonts w:cs="Times New Roman"/>
          <w:szCs w:val="28"/>
        </w:rPr>
      </w:pPr>
      <w:r w:rsidRPr="0078017A">
        <w:rPr>
          <w:rStyle w:val="rynqvb"/>
          <w:rFonts w:cs="Times New Roman"/>
          <w:szCs w:val="28"/>
        </w:rPr>
        <w:t xml:space="preserve">Таблица </w:t>
      </w:r>
      <w:r w:rsidR="000965D0">
        <w:rPr>
          <w:rStyle w:val="rynqvb"/>
          <w:rFonts w:cs="Times New Roman"/>
          <w:szCs w:val="28"/>
        </w:rPr>
        <w:t>4</w:t>
      </w:r>
      <w:r w:rsidRPr="0078017A">
        <w:rPr>
          <w:rStyle w:val="rynqvb"/>
          <w:rFonts w:cs="Times New Roman"/>
          <w:szCs w:val="28"/>
        </w:rPr>
        <w:t xml:space="preserve"> – Протеолитические ферменты, установленные методом белковой масс-спектрометрии и протеомики в энзиматическом экстракте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А5.3</w:t>
      </w:r>
    </w:p>
    <w:p w14:paraId="6459D78E" w14:textId="77777777" w:rsidR="00483688" w:rsidRPr="00483688" w:rsidRDefault="00483688" w:rsidP="00480BA2">
      <w:pPr>
        <w:ind w:firstLine="0"/>
        <w:jc w:val="right"/>
        <w:rPr>
          <w:rStyle w:val="rynqvb"/>
          <w:rFonts w:cs="Times New Roman"/>
          <w:sz w:val="16"/>
          <w:szCs w:val="16"/>
        </w:rPr>
      </w:pPr>
    </w:p>
    <w:tbl>
      <w:tblPr>
        <w:tblStyle w:val="a6"/>
        <w:tblW w:w="4917" w:type="pct"/>
        <w:tblInd w:w="164" w:type="dxa"/>
        <w:tblLayout w:type="fixed"/>
        <w:tblLook w:val="04A0" w:firstRow="1" w:lastRow="0" w:firstColumn="1" w:lastColumn="0" w:noHBand="0" w:noVBand="1"/>
      </w:tblPr>
      <w:tblGrid>
        <w:gridCol w:w="1733"/>
        <w:gridCol w:w="3314"/>
        <w:gridCol w:w="143"/>
        <w:gridCol w:w="3653"/>
        <w:gridCol w:w="847"/>
      </w:tblGrid>
      <w:tr w:rsidR="0078017A" w:rsidRPr="00480BA2" w14:paraId="11078865" w14:textId="77777777" w:rsidTr="00480BA2">
        <w:trPr>
          <w:cantSplit/>
        </w:trPr>
        <w:tc>
          <w:tcPr>
            <w:tcW w:w="894" w:type="pct"/>
            <w:vAlign w:val="center"/>
          </w:tcPr>
          <w:p w14:paraId="65AF5A9E" w14:textId="77777777" w:rsidR="0025055B" w:rsidRPr="00480BA2" w:rsidRDefault="0025055B" w:rsidP="00480BA2">
            <w:pPr>
              <w:ind w:firstLine="0"/>
              <w:jc w:val="center"/>
              <w:rPr>
                <w:rFonts w:cs="Times New Roman"/>
                <w:sz w:val="24"/>
                <w:szCs w:val="24"/>
                <w:lang w:eastAsia="ru-RU"/>
              </w:rPr>
            </w:pPr>
            <w:r w:rsidRPr="00480BA2">
              <w:rPr>
                <w:rFonts w:cs="Times New Roman"/>
                <w:sz w:val="24"/>
                <w:szCs w:val="24"/>
                <w:lang w:eastAsia="ru-RU"/>
              </w:rPr>
              <w:t>Молекулярная масса, кДа</w:t>
            </w:r>
          </w:p>
        </w:tc>
        <w:tc>
          <w:tcPr>
            <w:tcW w:w="1710" w:type="pct"/>
            <w:vAlign w:val="center"/>
          </w:tcPr>
          <w:p w14:paraId="13345F27" w14:textId="77777777" w:rsidR="0025055B" w:rsidRPr="00480BA2" w:rsidRDefault="0025055B" w:rsidP="00480BA2">
            <w:pPr>
              <w:ind w:firstLine="0"/>
              <w:jc w:val="center"/>
              <w:rPr>
                <w:rFonts w:cs="Times New Roman"/>
                <w:sz w:val="24"/>
                <w:szCs w:val="24"/>
                <w:lang w:eastAsia="ru-RU"/>
              </w:rPr>
            </w:pPr>
            <w:r w:rsidRPr="00480BA2">
              <w:rPr>
                <w:rFonts w:cs="Times New Roman"/>
                <w:sz w:val="24"/>
                <w:szCs w:val="24"/>
                <w:lang w:eastAsia="ru-RU"/>
              </w:rPr>
              <w:t>Белок</w:t>
            </w:r>
          </w:p>
        </w:tc>
        <w:tc>
          <w:tcPr>
            <w:tcW w:w="1959" w:type="pct"/>
            <w:gridSpan w:val="2"/>
            <w:vAlign w:val="center"/>
          </w:tcPr>
          <w:p w14:paraId="5B332964" w14:textId="77777777" w:rsidR="0025055B" w:rsidRPr="00480BA2" w:rsidRDefault="0025055B" w:rsidP="00480BA2">
            <w:pPr>
              <w:ind w:firstLine="0"/>
              <w:jc w:val="center"/>
              <w:rPr>
                <w:rFonts w:cs="Times New Roman"/>
                <w:sz w:val="24"/>
                <w:szCs w:val="24"/>
                <w:lang w:eastAsia="ru-RU"/>
              </w:rPr>
            </w:pPr>
            <w:r w:rsidRPr="00480BA2">
              <w:rPr>
                <w:rFonts w:cs="Times New Roman"/>
                <w:sz w:val="24"/>
                <w:szCs w:val="24"/>
                <w:lang w:eastAsia="ru-RU"/>
              </w:rPr>
              <w:t>Пептид</w:t>
            </w:r>
          </w:p>
        </w:tc>
        <w:tc>
          <w:tcPr>
            <w:tcW w:w="437" w:type="pct"/>
            <w:vAlign w:val="center"/>
          </w:tcPr>
          <w:p w14:paraId="54C7D371" w14:textId="77777777" w:rsidR="0025055B" w:rsidRPr="00480BA2" w:rsidRDefault="0025055B" w:rsidP="00480BA2">
            <w:pPr>
              <w:ind w:firstLine="0"/>
              <w:jc w:val="center"/>
              <w:rPr>
                <w:rFonts w:cs="Times New Roman"/>
                <w:sz w:val="24"/>
                <w:szCs w:val="24"/>
                <w:lang w:eastAsia="ru-RU"/>
              </w:rPr>
            </w:pPr>
            <w:r w:rsidRPr="00480BA2">
              <w:rPr>
                <w:rFonts w:cs="Times New Roman"/>
                <w:sz w:val="24"/>
                <w:szCs w:val="24"/>
                <w:lang w:val="en-US" w:eastAsia="ru-RU"/>
              </w:rPr>
              <w:t>S</w:t>
            </w:r>
            <w:r w:rsidRPr="00480BA2">
              <w:rPr>
                <w:rFonts w:cs="Times New Roman"/>
                <w:sz w:val="24"/>
                <w:szCs w:val="24"/>
                <w:lang w:eastAsia="ru-RU"/>
              </w:rPr>
              <w:t>core</w:t>
            </w:r>
          </w:p>
        </w:tc>
      </w:tr>
      <w:tr w:rsidR="0078017A" w:rsidRPr="00480BA2" w14:paraId="0304515D" w14:textId="77777777" w:rsidTr="00480BA2">
        <w:tblPrEx>
          <w:tblLook w:val="0620" w:firstRow="1" w:lastRow="0" w:firstColumn="0" w:lastColumn="0" w:noHBand="1" w:noVBand="1"/>
        </w:tblPrEx>
        <w:trPr>
          <w:cantSplit/>
        </w:trPr>
        <w:tc>
          <w:tcPr>
            <w:tcW w:w="894" w:type="pct"/>
          </w:tcPr>
          <w:p w14:paraId="69084535" w14:textId="77777777" w:rsidR="008D1F13" w:rsidRPr="00480BA2" w:rsidRDefault="008D1F13" w:rsidP="008D1F13">
            <w:pPr>
              <w:ind w:firstLine="0"/>
              <w:jc w:val="center"/>
              <w:rPr>
                <w:rFonts w:cs="Times New Roman"/>
                <w:sz w:val="24"/>
                <w:szCs w:val="24"/>
                <w:lang w:eastAsia="ru-RU"/>
              </w:rPr>
            </w:pPr>
            <w:r w:rsidRPr="00480BA2">
              <w:rPr>
                <w:rFonts w:cs="Times New Roman"/>
                <w:sz w:val="24"/>
                <w:szCs w:val="24"/>
                <w:lang w:eastAsia="ru-RU"/>
              </w:rPr>
              <w:t>1</w:t>
            </w:r>
          </w:p>
        </w:tc>
        <w:tc>
          <w:tcPr>
            <w:tcW w:w="1710" w:type="pct"/>
          </w:tcPr>
          <w:p w14:paraId="7D53FD22" w14:textId="77777777" w:rsidR="008D1F13" w:rsidRPr="00480BA2" w:rsidRDefault="008D1F13" w:rsidP="008D1F13">
            <w:pPr>
              <w:ind w:firstLine="0"/>
              <w:jc w:val="center"/>
              <w:rPr>
                <w:rFonts w:cs="Times New Roman"/>
                <w:sz w:val="24"/>
                <w:szCs w:val="24"/>
                <w:lang w:eastAsia="ru-RU"/>
              </w:rPr>
            </w:pPr>
            <w:r w:rsidRPr="00480BA2">
              <w:rPr>
                <w:rFonts w:cs="Times New Roman"/>
                <w:sz w:val="24"/>
                <w:szCs w:val="24"/>
                <w:lang w:eastAsia="ru-RU"/>
              </w:rPr>
              <w:t>2</w:t>
            </w:r>
          </w:p>
        </w:tc>
        <w:tc>
          <w:tcPr>
            <w:tcW w:w="1959" w:type="pct"/>
            <w:gridSpan w:val="2"/>
          </w:tcPr>
          <w:p w14:paraId="1A22FD5C" w14:textId="77777777" w:rsidR="008D1F13" w:rsidRPr="00480BA2" w:rsidRDefault="008D1F13" w:rsidP="008D1F13">
            <w:pPr>
              <w:ind w:firstLine="0"/>
              <w:jc w:val="center"/>
              <w:rPr>
                <w:rFonts w:cs="Times New Roman"/>
                <w:sz w:val="24"/>
                <w:szCs w:val="24"/>
                <w:lang w:eastAsia="ru-RU"/>
              </w:rPr>
            </w:pPr>
            <w:r w:rsidRPr="00480BA2">
              <w:rPr>
                <w:rFonts w:cs="Times New Roman"/>
                <w:sz w:val="24"/>
                <w:szCs w:val="24"/>
                <w:lang w:eastAsia="ru-RU"/>
              </w:rPr>
              <w:t>3</w:t>
            </w:r>
          </w:p>
        </w:tc>
        <w:tc>
          <w:tcPr>
            <w:tcW w:w="437" w:type="pct"/>
          </w:tcPr>
          <w:p w14:paraId="4B5E7D93" w14:textId="77777777" w:rsidR="008D1F13" w:rsidRPr="00480BA2" w:rsidRDefault="008D1F13" w:rsidP="008D1F13">
            <w:pPr>
              <w:ind w:firstLine="0"/>
              <w:jc w:val="center"/>
              <w:rPr>
                <w:rFonts w:cs="Times New Roman"/>
                <w:sz w:val="24"/>
                <w:szCs w:val="24"/>
                <w:lang w:eastAsia="ru-RU"/>
              </w:rPr>
            </w:pPr>
            <w:r w:rsidRPr="00480BA2">
              <w:rPr>
                <w:rFonts w:cs="Times New Roman"/>
                <w:sz w:val="24"/>
                <w:szCs w:val="24"/>
                <w:lang w:eastAsia="ru-RU"/>
              </w:rPr>
              <w:t>4</w:t>
            </w:r>
          </w:p>
        </w:tc>
      </w:tr>
      <w:tr w:rsidR="0078017A" w:rsidRPr="00480BA2" w14:paraId="1F6208F3" w14:textId="77777777" w:rsidTr="00480BA2">
        <w:tblPrEx>
          <w:tblLook w:val="0620" w:firstRow="1" w:lastRow="0" w:firstColumn="0" w:lastColumn="0" w:noHBand="1" w:noVBand="1"/>
        </w:tblPrEx>
        <w:trPr>
          <w:cantSplit/>
        </w:trPr>
        <w:tc>
          <w:tcPr>
            <w:tcW w:w="894" w:type="pct"/>
            <w:vMerge w:val="restart"/>
          </w:tcPr>
          <w:p w14:paraId="57B211E8"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85,6</w:t>
            </w:r>
          </w:p>
        </w:tc>
        <w:tc>
          <w:tcPr>
            <w:tcW w:w="1710" w:type="pct"/>
            <w:vMerge w:val="restart"/>
          </w:tcPr>
          <w:p w14:paraId="6565E92B" w14:textId="77777777" w:rsidR="0025055B" w:rsidRPr="00480BA2" w:rsidRDefault="0025055B" w:rsidP="007E1076">
            <w:pPr>
              <w:ind w:firstLine="0"/>
              <w:rPr>
                <w:rFonts w:eastAsia="Times New Roman" w:cs="Times New Roman"/>
                <w:sz w:val="24"/>
                <w:szCs w:val="24"/>
                <w:lang w:val="en-US" w:eastAsia="ru-RU"/>
              </w:rPr>
            </w:pPr>
            <w:r w:rsidRPr="00480BA2">
              <w:rPr>
                <w:rFonts w:cs="Times New Roman"/>
                <w:sz w:val="24"/>
                <w:szCs w:val="24"/>
                <w:lang w:val="en-US"/>
              </w:rPr>
              <w:t>Minor extracellular protease vpr OS=</w:t>
            </w:r>
            <w:r w:rsidRPr="00480BA2">
              <w:rPr>
                <w:rFonts w:cs="Times New Roman"/>
                <w:i/>
                <w:iCs/>
                <w:sz w:val="24"/>
                <w:szCs w:val="24"/>
                <w:lang w:val="en-US"/>
              </w:rPr>
              <w:t>B. subtilis</w:t>
            </w:r>
            <w:r w:rsidRPr="00480BA2">
              <w:rPr>
                <w:rFonts w:cs="Times New Roman"/>
                <w:sz w:val="24"/>
                <w:szCs w:val="24"/>
                <w:lang w:val="en-US"/>
              </w:rPr>
              <w:t xml:space="preserve"> (strain 168) GN=vpr PE=1 SV=1</w:t>
            </w:r>
          </w:p>
        </w:tc>
        <w:tc>
          <w:tcPr>
            <w:tcW w:w="1959" w:type="pct"/>
            <w:gridSpan w:val="2"/>
          </w:tcPr>
          <w:p w14:paraId="11AEF914" w14:textId="77777777" w:rsidR="0025055B" w:rsidRPr="00480BA2" w:rsidRDefault="0025055B" w:rsidP="007E1076">
            <w:pPr>
              <w:ind w:firstLine="0"/>
              <w:rPr>
                <w:rFonts w:cs="Times New Roman"/>
                <w:sz w:val="24"/>
                <w:szCs w:val="24"/>
              </w:rPr>
            </w:pPr>
            <w:r w:rsidRPr="00480BA2">
              <w:rPr>
                <w:rFonts w:cs="Times New Roman"/>
                <w:sz w:val="24"/>
                <w:szCs w:val="24"/>
              </w:rPr>
              <w:t>R.VVIPAHQTGK.A</w:t>
            </w:r>
          </w:p>
        </w:tc>
        <w:tc>
          <w:tcPr>
            <w:tcW w:w="437" w:type="pct"/>
          </w:tcPr>
          <w:p w14:paraId="009641AC" w14:textId="77777777" w:rsidR="0025055B" w:rsidRPr="00480BA2" w:rsidRDefault="0025055B" w:rsidP="007E1076">
            <w:pPr>
              <w:ind w:firstLine="0"/>
              <w:rPr>
                <w:rFonts w:cs="Times New Roman"/>
                <w:sz w:val="24"/>
                <w:szCs w:val="24"/>
              </w:rPr>
            </w:pPr>
            <w:r w:rsidRPr="00480BA2">
              <w:rPr>
                <w:rFonts w:cs="Times New Roman"/>
                <w:sz w:val="24"/>
                <w:szCs w:val="24"/>
              </w:rPr>
              <w:t>116</w:t>
            </w:r>
          </w:p>
        </w:tc>
      </w:tr>
      <w:tr w:rsidR="0078017A" w:rsidRPr="00480BA2" w14:paraId="5CCC864D" w14:textId="77777777" w:rsidTr="00480BA2">
        <w:tblPrEx>
          <w:tblLook w:val="0620" w:firstRow="1" w:lastRow="0" w:firstColumn="0" w:lastColumn="0" w:noHBand="1" w:noVBand="1"/>
        </w:tblPrEx>
        <w:trPr>
          <w:cantSplit/>
        </w:trPr>
        <w:tc>
          <w:tcPr>
            <w:tcW w:w="894" w:type="pct"/>
            <w:vMerge/>
          </w:tcPr>
          <w:p w14:paraId="0EFE253A" w14:textId="77777777" w:rsidR="0025055B" w:rsidRPr="00480BA2" w:rsidRDefault="0025055B" w:rsidP="007E1076">
            <w:pPr>
              <w:ind w:firstLine="0"/>
              <w:rPr>
                <w:rFonts w:cs="Times New Roman"/>
                <w:sz w:val="24"/>
                <w:szCs w:val="24"/>
                <w:lang w:eastAsia="ru-RU"/>
              </w:rPr>
            </w:pPr>
          </w:p>
        </w:tc>
        <w:tc>
          <w:tcPr>
            <w:tcW w:w="1710" w:type="pct"/>
            <w:vMerge/>
          </w:tcPr>
          <w:p w14:paraId="46E6E3F8" w14:textId="77777777" w:rsidR="0025055B" w:rsidRPr="00480BA2" w:rsidRDefault="0025055B" w:rsidP="007E1076">
            <w:pPr>
              <w:ind w:firstLine="0"/>
              <w:rPr>
                <w:rFonts w:cs="Times New Roman"/>
                <w:sz w:val="24"/>
                <w:szCs w:val="24"/>
              </w:rPr>
            </w:pPr>
          </w:p>
        </w:tc>
        <w:tc>
          <w:tcPr>
            <w:tcW w:w="1959" w:type="pct"/>
            <w:gridSpan w:val="2"/>
          </w:tcPr>
          <w:p w14:paraId="22C484A3" w14:textId="77777777" w:rsidR="0025055B" w:rsidRPr="00480BA2" w:rsidRDefault="0025055B" w:rsidP="007E1076">
            <w:pPr>
              <w:ind w:firstLine="0"/>
              <w:rPr>
                <w:rFonts w:cs="Times New Roman"/>
                <w:sz w:val="24"/>
                <w:szCs w:val="24"/>
              </w:rPr>
            </w:pPr>
            <w:r w:rsidRPr="00480BA2">
              <w:rPr>
                <w:rFonts w:cs="Times New Roman"/>
                <w:sz w:val="24"/>
                <w:szCs w:val="24"/>
              </w:rPr>
              <w:t>K.VPTLLIVKEPDYPR.V</w:t>
            </w:r>
          </w:p>
        </w:tc>
        <w:tc>
          <w:tcPr>
            <w:tcW w:w="437" w:type="pct"/>
          </w:tcPr>
          <w:p w14:paraId="682133C9" w14:textId="77777777" w:rsidR="0025055B" w:rsidRPr="00480BA2" w:rsidRDefault="0025055B" w:rsidP="007E1076">
            <w:pPr>
              <w:ind w:firstLine="0"/>
              <w:rPr>
                <w:rFonts w:cs="Times New Roman"/>
                <w:sz w:val="24"/>
                <w:szCs w:val="24"/>
              </w:rPr>
            </w:pPr>
            <w:r w:rsidRPr="00480BA2">
              <w:rPr>
                <w:rFonts w:cs="Times New Roman"/>
                <w:sz w:val="24"/>
                <w:szCs w:val="24"/>
              </w:rPr>
              <w:t>420</w:t>
            </w:r>
          </w:p>
        </w:tc>
      </w:tr>
      <w:tr w:rsidR="0078017A" w:rsidRPr="00480BA2" w14:paraId="0A765DA2" w14:textId="77777777" w:rsidTr="00480BA2">
        <w:tblPrEx>
          <w:tblLook w:val="0620" w:firstRow="1" w:lastRow="0" w:firstColumn="0" w:lastColumn="0" w:noHBand="1" w:noVBand="1"/>
        </w:tblPrEx>
        <w:trPr>
          <w:cantSplit/>
        </w:trPr>
        <w:tc>
          <w:tcPr>
            <w:tcW w:w="894" w:type="pct"/>
            <w:vMerge/>
          </w:tcPr>
          <w:p w14:paraId="2D492179" w14:textId="77777777" w:rsidR="0025055B" w:rsidRPr="00480BA2" w:rsidRDefault="0025055B" w:rsidP="007E1076">
            <w:pPr>
              <w:ind w:firstLine="0"/>
              <w:rPr>
                <w:rFonts w:cs="Times New Roman"/>
                <w:sz w:val="24"/>
                <w:szCs w:val="24"/>
                <w:lang w:eastAsia="ru-RU"/>
              </w:rPr>
            </w:pPr>
          </w:p>
        </w:tc>
        <w:tc>
          <w:tcPr>
            <w:tcW w:w="1710" w:type="pct"/>
            <w:vMerge/>
          </w:tcPr>
          <w:p w14:paraId="6995EF34" w14:textId="77777777" w:rsidR="0025055B" w:rsidRPr="00480BA2" w:rsidRDefault="0025055B" w:rsidP="007E1076">
            <w:pPr>
              <w:ind w:firstLine="0"/>
              <w:rPr>
                <w:rFonts w:cs="Times New Roman"/>
                <w:sz w:val="24"/>
                <w:szCs w:val="24"/>
              </w:rPr>
            </w:pPr>
          </w:p>
        </w:tc>
        <w:tc>
          <w:tcPr>
            <w:tcW w:w="1959" w:type="pct"/>
            <w:gridSpan w:val="2"/>
          </w:tcPr>
          <w:p w14:paraId="38068C56" w14:textId="77777777" w:rsidR="0025055B" w:rsidRPr="00480BA2" w:rsidRDefault="0025055B" w:rsidP="007E1076">
            <w:pPr>
              <w:ind w:firstLine="0"/>
              <w:rPr>
                <w:rFonts w:cs="Times New Roman"/>
                <w:sz w:val="24"/>
                <w:szCs w:val="24"/>
              </w:rPr>
            </w:pPr>
            <w:r w:rsidRPr="00480BA2">
              <w:rPr>
                <w:rFonts w:cs="Times New Roman"/>
                <w:sz w:val="24"/>
                <w:szCs w:val="24"/>
              </w:rPr>
              <w:t>K.GVAPDATLLAYR.V</w:t>
            </w:r>
          </w:p>
        </w:tc>
        <w:tc>
          <w:tcPr>
            <w:tcW w:w="437" w:type="pct"/>
          </w:tcPr>
          <w:p w14:paraId="6E428F0A" w14:textId="77777777" w:rsidR="0025055B" w:rsidRPr="00480BA2" w:rsidRDefault="0025055B" w:rsidP="007E1076">
            <w:pPr>
              <w:ind w:firstLine="0"/>
              <w:rPr>
                <w:rFonts w:cs="Times New Roman"/>
                <w:sz w:val="24"/>
                <w:szCs w:val="24"/>
              </w:rPr>
            </w:pPr>
            <w:r w:rsidRPr="00480BA2">
              <w:rPr>
                <w:rFonts w:cs="Times New Roman"/>
                <w:sz w:val="24"/>
                <w:szCs w:val="24"/>
              </w:rPr>
              <w:t>66</w:t>
            </w:r>
          </w:p>
        </w:tc>
      </w:tr>
      <w:tr w:rsidR="0078017A" w:rsidRPr="00480BA2" w14:paraId="40512A40" w14:textId="77777777" w:rsidTr="00480BA2">
        <w:tblPrEx>
          <w:tblLook w:val="0620" w:firstRow="1" w:lastRow="0" w:firstColumn="0" w:lastColumn="0" w:noHBand="1" w:noVBand="1"/>
        </w:tblPrEx>
        <w:trPr>
          <w:cantSplit/>
        </w:trPr>
        <w:tc>
          <w:tcPr>
            <w:tcW w:w="894" w:type="pct"/>
            <w:tcBorders>
              <w:bottom w:val="nil"/>
            </w:tcBorders>
          </w:tcPr>
          <w:p w14:paraId="79F2D203"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52,6</w:t>
            </w:r>
          </w:p>
        </w:tc>
        <w:tc>
          <w:tcPr>
            <w:tcW w:w="1710" w:type="pct"/>
            <w:tcBorders>
              <w:bottom w:val="nil"/>
            </w:tcBorders>
          </w:tcPr>
          <w:p w14:paraId="736FA5D6" w14:textId="77777777" w:rsidR="0025055B" w:rsidRPr="00480BA2" w:rsidRDefault="0025055B" w:rsidP="007E1076">
            <w:pPr>
              <w:ind w:firstLine="0"/>
              <w:rPr>
                <w:rFonts w:cs="Times New Roman"/>
                <w:sz w:val="24"/>
                <w:szCs w:val="24"/>
                <w:lang w:val="en-US" w:eastAsia="ru-RU"/>
              </w:rPr>
            </w:pPr>
            <w:r w:rsidRPr="00480BA2">
              <w:rPr>
                <w:rFonts w:cs="Times New Roman"/>
                <w:sz w:val="24"/>
                <w:szCs w:val="24"/>
                <w:lang w:val="en-US" w:eastAsia="ru-RU"/>
              </w:rPr>
              <w:t>ATP-dependent protease ATPase subunit ClpY OS=</w:t>
            </w:r>
            <w:r w:rsidRPr="00480BA2">
              <w:rPr>
                <w:rFonts w:cs="Times New Roman"/>
                <w:i/>
                <w:iCs/>
                <w:sz w:val="24"/>
                <w:szCs w:val="24"/>
                <w:lang w:val="en-US" w:eastAsia="ru-RU"/>
              </w:rPr>
              <w:t>B. subtilis</w:t>
            </w:r>
            <w:r w:rsidRPr="00480BA2">
              <w:rPr>
                <w:rFonts w:cs="Times New Roman"/>
                <w:sz w:val="24"/>
                <w:szCs w:val="24"/>
                <w:lang w:val="en-US" w:eastAsia="ru-RU"/>
              </w:rPr>
              <w:t xml:space="preserve"> (strain 168) GN=clpY PE=1 SV=1</w:t>
            </w:r>
          </w:p>
        </w:tc>
        <w:tc>
          <w:tcPr>
            <w:tcW w:w="1959" w:type="pct"/>
            <w:gridSpan w:val="2"/>
            <w:tcBorders>
              <w:bottom w:val="nil"/>
            </w:tcBorders>
          </w:tcPr>
          <w:p w14:paraId="1D3A008D"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R.LLVPGKKK.Q</w:t>
            </w:r>
          </w:p>
        </w:tc>
        <w:tc>
          <w:tcPr>
            <w:tcW w:w="437" w:type="pct"/>
            <w:tcBorders>
              <w:bottom w:val="nil"/>
            </w:tcBorders>
          </w:tcPr>
          <w:p w14:paraId="5533D3CC" w14:textId="77777777" w:rsidR="0025055B" w:rsidRPr="00480BA2" w:rsidRDefault="0025055B" w:rsidP="007E1076">
            <w:pPr>
              <w:ind w:firstLine="0"/>
              <w:rPr>
                <w:rFonts w:cs="Times New Roman"/>
                <w:sz w:val="24"/>
                <w:szCs w:val="24"/>
              </w:rPr>
            </w:pPr>
            <w:r w:rsidRPr="00480BA2">
              <w:rPr>
                <w:rFonts w:cs="Times New Roman"/>
                <w:sz w:val="24"/>
                <w:szCs w:val="24"/>
              </w:rPr>
              <w:t>26</w:t>
            </w:r>
          </w:p>
        </w:tc>
      </w:tr>
      <w:tr w:rsidR="00480BA2" w:rsidRPr="00480BA2" w14:paraId="728EE167" w14:textId="77777777" w:rsidTr="00480BA2">
        <w:tblPrEx>
          <w:tblLook w:val="0620" w:firstRow="1" w:lastRow="0" w:firstColumn="0" w:lastColumn="0" w:noHBand="1" w:noVBand="1"/>
        </w:tblPrEx>
        <w:trPr>
          <w:cantSplit/>
        </w:trPr>
        <w:tc>
          <w:tcPr>
            <w:tcW w:w="5000" w:type="pct"/>
            <w:gridSpan w:val="5"/>
            <w:tcBorders>
              <w:top w:val="nil"/>
              <w:left w:val="nil"/>
              <w:right w:val="nil"/>
            </w:tcBorders>
          </w:tcPr>
          <w:p w14:paraId="04CEBDBC" w14:textId="77777777" w:rsidR="00480BA2" w:rsidRPr="00480BA2" w:rsidRDefault="00480BA2" w:rsidP="00480BA2">
            <w:pPr>
              <w:ind w:hanging="108"/>
              <w:rPr>
                <w:rFonts w:cs="Times New Roman"/>
                <w:szCs w:val="28"/>
              </w:rPr>
            </w:pPr>
            <w:r w:rsidRPr="00480BA2">
              <w:rPr>
                <w:rFonts w:cs="Times New Roman"/>
                <w:szCs w:val="28"/>
              </w:rPr>
              <w:t>Продолжение таблицы 4</w:t>
            </w:r>
          </w:p>
          <w:p w14:paraId="0A5178AB" w14:textId="77777777" w:rsidR="00480BA2" w:rsidRPr="00480BA2" w:rsidRDefault="00480BA2" w:rsidP="00480BA2">
            <w:pPr>
              <w:ind w:hanging="108"/>
              <w:rPr>
                <w:rFonts w:cs="Times New Roman"/>
                <w:sz w:val="16"/>
                <w:szCs w:val="16"/>
              </w:rPr>
            </w:pPr>
          </w:p>
        </w:tc>
      </w:tr>
      <w:tr w:rsidR="00480BA2" w:rsidRPr="00480BA2" w14:paraId="5A3CCC8A" w14:textId="77777777" w:rsidTr="00480BA2">
        <w:tblPrEx>
          <w:tblLook w:val="0620" w:firstRow="1" w:lastRow="0" w:firstColumn="0" w:lastColumn="0" w:noHBand="1" w:noVBand="1"/>
        </w:tblPrEx>
        <w:trPr>
          <w:cantSplit/>
        </w:trPr>
        <w:tc>
          <w:tcPr>
            <w:tcW w:w="894" w:type="pct"/>
          </w:tcPr>
          <w:p w14:paraId="6E6A2FD7" w14:textId="77777777" w:rsidR="00480BA2" w:rsidRPr="00480BA2" w:rsidRDefault="00480BA2" w:rsidP="00480BA2">
            <w:pPr>
              <w:ind w:firstLine="0"/>
              <w:jc w:val="center"/>
              <w:rPr>
                <w:rFonts w:cs="Times New Roman"/>
                <w:sz w:val="24"/>
                <w:szCs w:val="24"/>
                <w:lang w:eastAsia="ru-RU"/>
              </w:rPr>
            </w:pPr>
            <w:r>
              <w:rPr>
                <w:rFonts w:cs="Times New Roman"/>
                <w:sz w:val="24"/>
                <w:szCs w:val="24"/>
                <w:lang w:eastAsia="ru-RU"/>
              </w:rPr>
              <w:t>1</w:t>
            </w:r>
          </w:p>
        </w:tc>
        <w:tc>
          <w:tcPr>
            <w:tcW w:w="1784" w:type="pct"/>
            <w:gridSpan w:val="2"/>
          </w:tcPr>
          <w:p w14:paraId="7ABA3C05" w14:textId="77777777" w:rsidR="00480BA2" w:rsidRPr="00480BA2" w:rsidRDefault="00480BA2" w:rsidP="00480BA2">
            <w:pPr>
              <w:ind w:firstLine="0"/>
              <w:jc w:val="center"/>
              <w:rPr>
                <w:rFonts w:cs="Times New Roman"/>
                <w:sz w:val="24"/>
                <w:szCs w:val="24"/>
              </w:rPr>
            </w:pPr>
            <w:r>
              <w:rPr>
                <w:rFonts w:cs="Times New Roman"/>
                <w:sz w:val="24"/>
                <w:szCs w:val="24"/>
              </w:rPr>
              <w:t>2</w:t>
            </w:r>
          </w:p>
        </w:tc>
        <w:tc>
          <w:tcPr>
            <w:tcW w:w="1885" w:type="pct"/>
          </w:tcPr>
          <w:p w14:paraId="559D81D4" w14:textId="77777777" w:rsidR="00480BA2" w:rsidRPr="00480BA2" w:rsidRDefault="00480BA2" w:rsidP="00480BA2">
            <w:pPr>
              <w:ind w:firstLine="0"/>
              <w:jc w:val="center"/>
              <w:rPr>
                <w:rFonts w:cs="Times New Roman"/>
                <w:sz w:val="24"/>
                <w:szCs w:val="24"/>
              </w:rPr>
            </w:pPr>
            <w:r>
              <w:rPr>
                <w:rFonts w:cs="Times New Roman"/>
                <w:sz w:val="24"/>
                <w:szCs w:val="24"/>
              </w:rPr>
              <w:t>3</w:t>
            </w:r>
          </w:p>
        </w:tc>
        <w:tc>
          <w:tcPr>
            <w:tcW w:w="437" w:type="pct"/>
          </w:tcPr>
          <w:p w14:paraId="168A7F28" w14:textId="77777777" w:rsidR="00480BA2" w:rsidRPr="00480BA2" w:rsidRDefault="00480BA2" w:rsidP="00480BA2">
            <w:pPr>
              <w:ind w:firstLine="0"/>
              <w:jc w:val="center"/>
              <w:rPr>
                <w:rFonts w:cs="Times New Roman"/>
                <w:sz w:val="24"/>
                <w:szCs w:val="24"/>
              </w:rPr>
            </w:pPr>
            <w:r>
              <w:rPr>
                <w:rFonts w:cs="Times New Roman"/>
                <w:sz w:val="24"/>
                <w:szCs w:val="24"/>
              </w:rPr>
              <w:t>4</w:t>
            </w:r>
          </w:p>
        </w:tc>
      </w:tr>
      <w:tr w:rsidR="0078017A" w:rsidRPr="00480BA2" w14:paraId="6853176D" w14:textId="77777777" w:rsidTr="00480BA2">
        <w:tblPrEx>
          <w:tblLook w:val="0620" w:firstRow="1" w:lastRow="0" w:firstColumn="0" w:lastColumn="0" w:noHBand="1" w:noVBand="1"/>
        </w:tblPrEx>
        <w:trPr>
          <w:cantSplit/>
        </w:trPr>
        <w:tc>
          <w:tcPr>
            <w:tcW w:w="894" w:type="pct"/>
          </w:tcPr>
          <w:p w14:paraId="697FAE03"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47,6</w:t>
            </w:r>
          </w:p>
        </w:tc>
        <w:tc>
          <w:tcPr>
            <w:tcW w:w="1784" w:type="pct"/>
            <w:gridSpan w:val="2"/>
          </w:tcPr>
          <w:p w14:paraId="624387CC"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Uncharacterized protease YrrO OS=</w:t>
            </w:r>
            <w:r w:rsidRPr="00480BA2">
              <w:rPr>
                <w:rFonts w:cs="Times New Roman"/>
                <w:i/>
                <w:iCs/>
                <w:sz w:val="24"/>
                <w:szCs w:val="24"/>
                <w:lang w:val="en-US"/>
              </w:rPr>
              <w:t>B. subtilis</w:t>
            </w:r>
            <w:r w:rsidRPr="00480BA2">
              <w:rPr>
                <w:rFonts w:cs="Times New Roman"/>
                <w:sz w:val="24"/>
                <w:szCs w:val="24"/>
                <w:lang w:val="en-US"/>
              </w:rPr>
              <w:t xml:space="preserve"> (strain 168) GN=yrrO PE=3 SV=1</w:t>
            </w:r>
          </w:p>
        </w:tc>
        <w:tc>
          <w:tcPr>
            <w:tcW w:w="1885" w:type="pct"/>
          </w:tcPr>
          <w:p w14:paraId="53BD8DBA"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K.MIEMGIDSLK.I + Oxidation (M)</w:t>
            </w:r>
          </w:p>
        </w:tc>
        <w:tc>
          <w:tcPr>
            <w:tcW w:w="437" w:type="pct"/>
          </w:tcPr>
          <w:p w14:paraId="29F2F2A3" w14:textId="77777777" w:rsidR="0025055B" w:rsidRPr="00480BA2" w:rsidRDefault="0025055B" w:rsidP="007E1076">
            <w:pPr>
              <w:ind w:firstLine="0"/>
              <w:rPr>
                <w:rFonts w:cs="Times New Roman"/>
                <w:sz w:val="24"/>
                <w:szCs w:val="24"/>
              </w:rPr>
            </w:pPr>
            <w:r w:rsidRPr="00480BA2">
              <w:rPr>
                <w:rFonts w:cs="Times New Roman"/>
                <w:sz w:val="24"/>
                <w:szCs w:val="24"/>
              </w:rPr>
              <w:t>50</w:t>
            </w:r>
          </w:p>
        </w:tc>
      </w:tr>
      <w:tr w:rsidR="0078017A" w:rsidRPr="00480BA2" w14:paraId="374D44F7" w14:textId="77777777" w:rsidTr="00480BA2">
        <w:tblPrEx>
          <w:tblLook w:val="0620" w:firstRow="1" w:lastRow="0" w:firstColumn="0" w:lastColumn="0" w:noHBand="1" w:noVBand="1"/>
        </w:tblPrEx>
        <w:trPr>
          <w:cantSplit/>
        </w:trPr>
        <w:tc>
          <w:tcPr>
            <w:tcW w:w="894" w:type="pct"/>
          </w:tcPr>
          <w:p w14:paraId="56B6A3FC"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46,3</w:t>
            </w:r>
          </w:p>
        </w:tc>
        <w:tc>
          <w:tcPr>
            <w:tcW w:w="1784" w:type="pct"/>
            <w:gridSpan w:val="2"/>
          </w:tcPr>
          <w:p w14:paraId="37BDF043"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ATP-dependent Clp protease ATP-binding subunit ClpX OS=</w:t>
            </w:r>
            <w:r w:rsidRPr="00480BA2">
              <w:rPr>
                <w:rFonts w:cs="Times New Roman"/>
                <w:i/>
                <w:iCs/>
                <w:sz w:val="24"/>
                <w:szCs w:val="24"/>
                <w:lang w:val="en-US"/>
              </w:rPr>
              <w:t>B. subtilis</w:t>
            </w:r>
            <w:r w:rsidRPr="00480BA2">
              <w:rPr>
                <w:rFonts w:cs="Times New Roman"/>
                <w:sz w:val="24"/>
                <w:szCs w:val="24"/>
                <w:lang w:val="en-US"/>
              </w:rPr>
              <w:t xml:space="preserve"> (strain 168) GN=clpX PE=2 SV=3</w:t>
            </w:r>
          </w:p>
        </w:tc>
        <w:tc>
          <w:tcPr>
            <w:tcW w:w="1885" w:type="pct"/>
          </w:tcPr>
          <w:p w14:paraId="0CB6FB88" w14:textId="77777777" w:rsidR="0025055B" w:rsidRPr="00480BA2" w:rsidRDefault="0025055B" w:rsidP="007E1076">
            <w:pPr>
              <w:ind w:firstLine="0"/>
              <w:rPr>
                <w:rFonts w:cs="Times New Roman"/>
                <w:sz w:val="24"/>
                <w:szCs w:val="24"/>
              </w:rPr>
            </w:pPr>
            <w:r w:rsidRPr="00480BA2">
              <w:rPr>
                <w:rFonts w:cs="Times New Roman"/>
                <w:sz w:val="24"/>
                <w:szCs w:val="24"/>
              </w:rPr>
              <w:t>R.FGLIPEFIGR.L</w:t>
            </w:r>
          </w:p>
        </w:tc>
        <w:tc>
          <w:tcPr>
            <w:tcW w:w="437" w:type="pct"/>
          </w:tcPr>
          <w:p w14:paraId="62DC44EE" w14:textId="77777777" w:rsidR="0025055B" w:rsidRPr="00480BA2" w:rsidRDefault="0025055B" w:rsidP="007E1076">
            <w:pPr>
              <w:ind w:firstLine="0"/>
              <w:rPr>
                <w:rFonts w:cs="Times New Roman"/>
                <w:sz w:val="24"/>
                <w:szCs w:val="24"/>
              </w:rPr>
            </w:pPr>
            <w:r w:rsidRPr="00480BA2">
              <w:rPr>
                <w:rFonts w:cs="Times New Roman"/>
                <w:sz w:val="24"/>
                <w:szCs w:val="24"/>
              </w:rPr>
              <w:t>27</w:t>
            </w:r>
          </w:p>
        </w:tc>
      </w:tr>
      <w:tr w:rsidR="0078017A" w:rsidRPr="00480BA2" w14:paraId="6209CB7A" w14:textId="77777777" w:rsidTr="00480BA2">
        <w:tblPrEx>
          <w:tblLook w:val="0620" w:firstRow="1" w:lastRow="0" w:firstColumn="0" w:lastColumn="0" w:noHBand="1" w:noVBand="1"/>
        </w:tblPrEx>
        <w:trPr>
          <w:cantSplit/>
        </w:trPr>
        <w:tc>
          <w:tcPr>
            <w:tcW w:w="894" w:type="pct"/>
            <w:vMerge w:val="restart"/>
          </w:tcPr>
          <w:p w14:paraId="2A5B7DCA"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33,8</w:t>
            </w:r>
          </w:p>
        </w:tc>
        <w:tc>
          <w:tcPr>
            <w:tcW w:w="1784" w:type="pct"/>
            <w:gridSpan w:val="2"/>
            <w:vMerge w:val="restart"/>
          </w:tcPr>
          <w:p w14:paraId="12F581DB"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Major intracellular serine protease OS=B. subtilis (strain 168) GN=isp PE=1 SV=2</w:t>
            </w:r>
          </w:p>
        </w:tc>
        <w:tc>
          <w:tcPr>
            <w:tcW w:w="1885" w:type="pct"/>
          </w:tcPr>
          <w:p w14:paraId="6F836F5E"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K.LTGTSMAAPHVSGALALIK.S + Oxidation (M)</w:t>
            </w:r>
          </w:p>
        </w:tc>
        <w:tc>
          <w:tcPr>
            <w:tcW w:w="437" w:type="pct"/>
          </w:tcPr>
          <w:p w14:paraId="20546DEC" w14:textId="77777777" w:rsidR="0025055B" w:rsidRPr="00480BA2" w:rsidRDefault="0025055B" w:rsidP="007E1076">
            <w:pPr>
              <w:ind w:firstLine="0"/>
              <w:rPr>
                <w:rFonts w:cs="Times New Roman"/>
                <w:sz w:val="24"/>
                <w:szCs w:val="24"/>
              </w:rPr>
            </w:pPr>
            <w:r w:rsidRPr="00480BA2">
              <w:rPr>
                <w:rFonts w:cs="Times New Roman"/>
                <w:sz w:val="24"/>
                <w:szCs w:val="24"/>
              </w:rPr>
              <w:t>89</w:t>
            </w:r>
          </w:p>
        </w:tc>
      </w:tr>
      <w:tr w:rsidR="0078017A" w:rsidRPr="00480BA2" w14:paraId="315E3B75" w14:textId="77777777" w:rsidTr="00480BA2">
        <w:tblPrEx>
          <w:tblLook w:val="0620" w:firstRow="1" w:lastRow="0" w:firstColumn="0" w:lastColumn="0" w:noHBand="1" w:noVBand="1"/>
        </w:tblPrEx>
        <w:trPr>
          <w:cantSplit/>
        </w:trPr>
        <w:tc>
          <w:tcPr>
            <w:tcW w:w="894" w:type="pct"/>
            <w:vMerge/>
          </w:tcPr>
          <w:p w14:paraId="2CCFF1DF" w14:textId="77777777" w:rsidR="0025055B" w:rsidRPr="00480BA2" w:rsidRDefault="0025055B" w:rsidP="007E1076">
            <w:pPr>
              <w:ind w:firstLine="0"/>
              <w:rPr>
                <w:rFonts w:cs="Times New Roman"/>
                <w:sz w:val="24"/>
                <w:szCs w:val="24"/>
                <w:lang w:eastAsia="ru-RU"/>
              </w:rPr>
            </w:pPr>
          </w:p>
        </w:tc>
        <w:tc>
          <w:tcPr>
            <w:tcW w:w="1784" w:type="pct"/>
            <w:gridSpan w:val="2"/>
            <w:vMerge/>
          </w:tcPr>
          <w:p w14:paraId="407EB6BA" w14:textId="77777777" w:rsidR="0025055B" w:rsidRPr="00480BA2" w:rsidRDefault="0025055B" w:rsidP="007E1076">
            <w:pPr>
              <w:ind w:firstLine="0"/>
              <w:rPr>
                <w:rFonts w:cs="Times New Roman"/>
                <w:sz w:val="24"/>
                <w:szCs w:val="24"/>
              </w:rPr>
            </w:pPr>
          </w:p>
        </w:tc>
        <w:tc>
          <w:tcPr>
            <w:tcW w:w="1885" w:type="pct"/>
          </w:tcPr>
          <w:p w14:paraId="5834D8AF" w14:textId="77777777" w:rsidR="0025055B" w:rsidRPr="00480BA2" w:rsidRDefault="0025055B" w:rsidP="007E1076">
            <w:pPr>
              <w:ind w:firstLine="0"/>
              <w:rPr>
                <w:rFonts w:cs="Times New Roman"/>
                <w:sz w:val="24"/>
                <w:szCs w:val="24"/>
              </w:rPr>
            </w:pPr>
            <w:r w:rsidRPr="00480BA2">
              <w:rPr>
                <w:rFonts w:cs="Times New Roman"/>
                <w:sz w:val="24"/>
                <w:szCs w:val="24"/>
              </w:rPr>
              <w:t>R.TLPLDIAK.T</w:t>
            </w:r>
          </w:p>
        </w:tc>
        <w:tc>
          <w:tcPr>
            <w:tcW w:w="437" w:type="pct"/>
          </w:tcPr>
          <w:p w14:paraId="7E69869D" w14:textId="77777777" w:rsidR="0025055B" w:rsidRPr="00480BA2" w:rsidRDefault="0025055B" w:rsidP="007E1076">
            <w:pPr>
              <w:ind w:firstLine="0"/>
              <w:rPr>
                <w:rFonts w:cs="Times New Roman"/>
                <w:sz w:val="24"/>
                <w:szCs w:val="24"/>
              </w:rPr>
            </w:pPr>
            <w:r w:rsidRPr="00480BA2">
              <w:rPr>
                <w:rFonts w:cs="Times New Roman"/>
                <w:sz w:val="24"/>
                <w:szCs w:val="24"/>
              </w:rPr>
              <w:t>37</w:t>
            </w:r>
          </w:p>
        </w:tc>
      </w:tr>
      <w:tr w:rsidR="0078017A" w:rsidRPr="00480BA2" w14:paraId="738B6A72" w14:textId="77777777" w:rsidTr="00480BA2">
        <w:tblPrEx>
          <w:tblLook w:val="0620" w:firstRow="1" w:lastRow="0" w:firstColumn="0" w:lastColumn="0" w:noHBand="1" w:noVBand="1"/>
        </w:tblPrEx>
        <w:trPr>
          <w:cantSplit/>
        </w:trPr>
        <w:tc>
          <w:tcPr>
            <w:tcW w:w="894" w:type="pct"/>
            <w:vMerge w:val="restart"/>
          </w:tcPr>
          <w:p w14:paraId="071BCC40"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64,2</w:t>
            </w:r>
          </w:p>
        </w:tc>
        <w:tc>
          <w:tcPr>
            <w:tcW w:w="1784" w:type="pct"/>
            <w:gridSpan w:val="2"/>
            <w:vMerge w:val="restart"/>
          </w:tcPr>
          <w:p w14:paraId="5077776F"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Gamma-glutamyltranspeptidase OS=B. subtilis (strain 168) GN=ggt PE=1 SV=1</w:t>
            </w:r>
          </w:p>
        </w:tc>
        <w:tc>
          <w:tcPr>
            <w:tcW w:w="1885" w:type="pct"/>
          </w:tcPr>
          <w:p w14:paraId="122DC268" w14:textId="77777777" w:rsidR="0025055B" w:rsidRPr="00480BA2" w:rsidRDefault="0025055B" w:rsidP="007E1076">
            <w:pPr>
              <w:ind w:firstLine="0"/>
              <w:rPr>
                <w:rFonts w:cs="Times New Roman"/>
                <w:sz w:val="24"/>
                <w:szCs w:val="24"/>
              </w:rPr>
            </w:pPr>
            <w:r w:rsidRPr="00480BA2">
              <w:rPr>
                <w:rFonts w:cs="Times New Roman"/>
                <w:sz w:val="24"/>
                <w:szCs w:val="24"/>
              </w:rPr>
              <w:t>K.GTAVGVPGTLK.G</w:t>
            </w:r>
          </w:p>
        </w:tc>
        <w:tc>
          <w:tcPr>
            <w:tcW w:w="437" w:type="pct"/>
          </w:tcPr>
          <w:p w14:paraId="0087C489" w14:textId="77777777" w:rsidR="0025055B" w:rsidRPr="00480BA2" w:rsidRDefault="0025055B" w:rsidP="007E1076">
            <w:pPr>
              <w:ind w:firstLine="0"/>
              <w:rPr>
                <w:rFonts w:cs="Times New Roman"/>
                <w:sz w:val="24"/>
                <w:szCs w:val="24"/>
              </w:rPr>
            </w:pPr>
            <w:r w:rsidRPr="00480BA2">
              <w:rPr>
                <w:rFonts w:cs="Times New Roman"/>
                <w:sz w:val="24"/>
                <w:szCs w:val="24"/>
              </w:rPr>
              <w:t>20</w:t>
            </w:r>
          </w:p>
        </w:tc>
      </w:tr>
      <w:tr w:rsidR="0078017A" w:rsidRPr="00480BA2" w14:paraId="394DBB8B" w14:textId="77777777" w:rsidTr="00480BA2">
        <w:tblPrEx>
          <w:tblLook w:val="0620" w:firstRow="1" w:lastRow="0" w:firstColumn="0" w:lastColumn="0" w:noHBand="1" w:noVBand="1"/>
        </w:tblPrEx>
        <w:trPr>
          <w:cantSplit/>
        </w:trPr>
        <w:tc>
          <w:tcPr>
            <w:tcW w:w="894" w:type="pct"/>
            <w:vMerge/>
          </w:tcPr>
          <w:p w14:paraId="467F9DD6" w14:textId="77777777" w:rsidR="0025055B" w:rsidRPr="00480BA2" w:rsidRDefault="0025055B" w:rsidP="007E1076">
            <w:pPr>
              <w:ind w:firstLine="0"/>
              <w:rPr>
                <w:rFonts w:cs="Times New Roman"/>
                <w:sz w:val="24"/>
                <w:szCs w:val="24"/>
                <w:lang w:eastAsia="ru-RU"/>
              </w:rPr>
            </w:pPr>
          </w:p>
        </w:tc>
        <w:tc>
          <w:tcPr>
            <w:tcW w:w="1784" w:type="pct"/>
            <w:gridSpan w:val="2"/>
            <w:vMerge/>
          </w:tcPr>
          <w:p w14:paraId="28D6FAE0" w14:textId="77777777" w:rsidR="0025055B" w:rsidRPr="00480BA2" w:rsidRDefault="0025055B" w:rsidP="007E1076">
            <w:pPr>
              <w:ind w:firstLine="0"/>
              <w:rPr>
                <w:rFonts w:cs="Times New Roman"/>
                <w:sz w:val="24"/>
                <w:szCs w:val="24"/>
              </w:rPr>
            </w:pPr>
          </w:p>
        </w:tc>
        <w:tc>
          <w:tcPr>
            <w:tcW w:w="1885" w:type="pct"/>
          </w:tcPr>
          <w:p w14:paraId="5A633EF0" w14:textId="77777777" w:rsidR="0025055B" w:rsidRPr="00480BA2" w:rsidRDefault="0025055B" w:rsidP="007E1076">
            <w:pPr>
              <w:ind w:firstLine="0"/>
              <w:rPr>
                <w:rFonts w:cs="Times New Roman"/>
                <w:sz w:val="24"/>
                <w:szCs w:val="24"/>
              </w:rPr>
            </w:pPr>
            <w:r w:rsidRPr="00480BA2">
              <w:rPr>
                <w:rFonts w:cs="Times New Roman"/>
                <w:sz w:val="24"/>
                <w:szCs w:val="24"/>
              </w:rPr>
              <w:t>K.DVFLPNGEPLKEGDTLIQK.D</w:t>
            </w:r>
          </w:p>
        </w:tc>
        <w:tc>
          <w:tcPr>
            <w:tcW w:w="437" w:type="pct"/>
          </w:tcPr>
          <w:p w14:paraId="2C7255AE" w14:textId="77777777" w:rsidR="0025055B" w:rsidRPr="00480BA2" w:rsidRDefault="0025055B" w:rsidP="007E1076">
            <w:pPr>
              <w:ind w:firstLine="0"/>
              <w:rPr>
                <w:rFonts w:cs="Times New Roman"/>
                <w:sz w:val="24"/>
                <w:szCs w:val="24"/>
              </w:rPr>
            </w:pPr>
            <w:r w:rsidRPr="00480BA2">
              <w:rPr>
                <w:rFonts w:cs="Times New Roman"/>
                <w:sz w:val="24"/>
                <w:szCs w:val="24"/>
              </w:rPr>
              <w:t>24</w:t>
            </w:r>
          </w:p>
        </w:tc>
      </w:tr>
      <w:tr w:rsidR="0078017A" w:rsidRPr="00480BA2" w14:paraId="696D8914" w14:textId="77777777" w:rsidTr="00480BA2">
        <w:tblPrEx>
          <w:tblLook w:val="0620" w:firstRow="1" w:lastRow="0" w:firstColumn="0" w:lastColumn="0" w:noHBand="1" w:noVBand="1"/>
        </w:tblPrEx>
        <w:trPr>
          <w:cantSplit/>
        </w:trPr>
        <w:tc>
          <w:tcPr>
            <w:tcW w:w="894" w:type="pct"/>
            <w:vMerge w:val="restart"/>
          </w:tcPr>
          <w:p w14:paraId="76209A56"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53,7</w:t>
            </w:r>
          </w:p>
        </w:tc>
        <w:tc>
          <w:tcPr>
            <w:tcW w:w="1784" w:type="pct"/>
            <w:gridSpan w:val="2"/>
            <w:vMerge w:val="restart"/>
          </w:tcPr>
          <w:p w14:paraId="5BCDC316"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Probable cytosol aminopeptidase OS=B. subtilis (strain 168) GN=pepA PE=3 SV=1</w:t>
            </w:r>
          </w:p>
        </w:tc>
        <w:tc>
          <w:tcPr>
            <w:tcW w:w="1885" w:type="pct"/>
          </w:tcPr>
          <w:p w14:paraId="7FC207EB" w14:textId="77777777" w:rsidR="0025055B" w:rsidRPr="00480BA2" w:rsidRDefault="0025055B" w:rsidP="007E1076">
            <w:pPr>
              <w:ind w:firstLine="0"/>
              <w:rPr>
                <w:rFonts w:cs="Times New Roman"/>
                <w:sz w:val="24"/>
                <w:szCs w:val="24"/>
              </w:rPr>
            </w:pPr>
            <w:r w:rsidRPr="00480BA2">
              <w:rPr>
                <w:rFonts w:cs="Times New Roman"/>
                <w:sz w:val="24"/>
                <w:szCs w:val="24"/>
              </w:rPr>
              <w:t>R.LVLADGITYAK.Q</w:t>
            </w:r>
          </w:p>
        </w:tc>
        <w:tc>
          <w:tcPr>
            <w:tcW w:w="437" w:type="pct"/>
          </w:tcPr>
          <w:p w14:paraId="51B6B5E9" w14:textId="77777777" w:rsidR="0025055B" w:rsidRPr="00480BA2" w:rsidRDefault="0025055B" w:rsidP="007E1076">
            <w:pPr>
              <w:ind w:firstLine="0"/>
              <w:rPr>
                <w:rFonts w:cs="Times New Roman"/>
                <w:sz w:val="24"/>
                <w:szCs w:val="24"/>
              </w:rPr>
            </w:pPr>
            <w:r w:rsidRPr="00480BA2">
              <w:rPr>
                <w:rFonts w:cs="Times New Roman"/>
                <w:sz w:val="24"/>
                <w:szCs w:val="24"/>
              </w:rPr>
              <w:t>119</w:t>
            </w:r>
          </w:p>
        </w:tc>
      </w:tr>
      <w:tr w:rsidR="0025055B" w:rsidRPr="00480BA2" w14:paraId="2F3C2450" w14:textId="77777777" w:rsidTr="00480BA2">
        <w:tblPrEx>
          <w:tblLook w:val="0620" w:firstRow="1" w:lastRow="0" w:firstColumn="0" w:lastColumn="0" w:noHBand="1" w:noVBand="1"/>
        </w:tblPrEx>
        <w:trPr>
          <w:cantSplit/>
        </w:trPr>
        <w:tc>
          <w:tcPr>
            <w:tcW w:w="894" w:type="pct"/>
            <w:vMerge/>
          </w:tcPr>
          <w:p w14:paraId="2A30B183" w14:textId="77777777" w:rsidR="0025055B" w:rsidRPr="00480BA2" w:rsidRDefault="0025055B" w:rsidP="007E1076">
            <w:pPr>
              <w:ind w:firstLine="0"/>
              <w:rPr>
                <w:rFonts w:cs="Times New Roman"/>
                <w:sz w:val="24"/>
                <w:szCs w:val="24"/>
                <w:lang w:eastAsia="ru-RU"/>
              </w:rPr>
            </w:pPr>
          </w:p>
        </w:tc>
        <w:tc>
          <w:tcPr>
            <w:tcW w:w="1784" w:type="pct"/>
            <w:gridSpan w:val="2"/>
            <w:vMerge/>
          </w:tcPr>
          <w:p w14:paraId="2916C1FD" w14:textId="77777777" w:rsidR="0025055B" w:rsidRPr="00480BA2" w:rsidRDefault="0025055B" w:rsidP="007E1076">
            <w:pPr>
              <w:ind w:firstLine="0"/>
              <w:rPr>
                <w:rFonts w:cs="Times New Roman"/>
                <w:sz w:val="24"/>
                <w:szCs w:val="24"/>
              </w:rPr>
            </w:pPr>
          </w:p>
        </w:tc>
        <w:tc>
          <w:tcPr>
            <w:tcW w:w="1885" w:type="pct"/>
          </w:tcPr>
          <w:p w14:paraId="691CC0C1" w14:textId="77777777" w:rsidR="0025055B" w:rsidRPr="00480BA2" w:rsidRDefault="0025055B" w:rsidP="007E1076">
            <w:pPr>
              <w:ind w:firstLine="0"/>
              <w:rPr>
                <w:rFonts w:cs="Times New Roman"/>
                <w:sz w:val="24"/>
                <w:szCs w:val="24"/>
              </w:rPr>
            </w:pPr>
            <w:r w:rsidRPr="00480BA2">
              <w:rPr>
                <w:rFonts w:cs="Times New Roman"/>
                <w:sz w:val="24"/>
                <w:szCs w:val="24"/>
              </w:rPr>
              <w:t>K.TIEILNTDAEGR.L</w:t>
            </w:r>
          </w:p>
        </w:tc>
        <w:tc>
          <w:tcPr>
            <w:tcW w:w="437" w:type="pct"/>
          </w:tcPr>
          <w:p w14:paraId="0F1B8EA6" w14:textId="77777777" w:rsidR="0025055B" w:rsidRPr="00480BA2" w:rsidRDefault="0025055B" w:rsidP="007E1076">
            <w:pPr>
              <w:ind w:firstLine="0"/>
              <w:rPr>
                <w:rFonts w:cs="Times New Roman"/>
                <w:sz w:val="24"/>
                <w:szCs w:val="24"/>
              </w:rPr>
            </w:pPr>
            <w:r w:rsidRPr="00480BA2">
              <w:rPr>
                <w:rFonts w:cs="Times New Roman"/>
                <w:sz w:val="24"/>
                <w:szCs w:val="24"/>
              </w:rPr>
              <w:t>157</w:t>
            </w:r>
          </w:p>
        </w:tc>
      </w:tr>
      <w:tr w:rsidR="0078017A" w:rsidRPr="00480BA2" w14:paraId="4F874EDC" w14:textId="77777777" w:rsidTr="00480BA2">
        <w:tblPrEx>
          <w:tblLook w:val="0620" w:firstRow="1" w:lastRow="0" w:firstColumn="0" w:lastColumn="0" w:noHBand="1" w:noVBand="1"/>
        </w:tblPrEx>
        <w:trPr>
          <w:cantSplit/>
        </w:trPr>
        <w:tc>
          <w:tcPr>
            <w:tcW w:w="894" w:type="pct"/>
          </w:tcPr>
          <w:p w14:paraId="3149D8C5"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51,1</w:t>
            </w:r>
          </w:p>
        </w:tc>
        <w:tc>
          <w:tcPr>
            <w:tcW w:w="1784" w:type="pct"/>
            <w:gridSpan w:val="2"/>
          </w:tcPr>
          <w:p w14:paraId="790DD0E2"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Putative dipeptidase YtjP OS=B. subtilis (strain 168) GN=ytjP PE=3 SV=1</w:t>
            </w:r>
          </w:p>
        </w:tc>
        <w:tc>
          <w:tcPr>
            <w:tcW w:w="1885" w:type="pct"/>
          </w:tcPr>
          <w:p w14:paraId="22136DB5" w14:textId="77777777" w:rsidR="0025055B" w:rsidRPr="00480BA2" w:rsidRDefault="0025055B" w:rsidP="007E1076">
            <w:pPr>
              <w:ind w:firstLine="0"/>
              <w:rPr>
                <w:rFonts w:cs="Times New Roman"/>
                <w:sz w:val="24"/>
                <w:szCs w:val="24"/>
              </w:rPr>
            </w:pPr>
            <w:r w:rsidRPr="00480BA2">
              <w:rPr>
                <w:rFonts w:cs="Times New Roman"/>
                <w:sz w:val="24"/>
                <w:szCs w:val="24"/>
              </w:rPr>
              <w:t>K.KADLISIGGGTYAR.S</w:t>
            </w:r>
          </w:p>
        </w:tc>
        <w:tc>
          <w:tcPr>
            <w:tcW w:w="437" w:type="pct"/>
          </w:tcPr>
          <w:p w14:paraId="5E64791E" w14:textId="77777777" w:rsidR="0025055B" w:rsidRPr="00480BA2" w:rsidRDefault="0025055B" w:rsidP="007E1076">
            <w:pPr>
              <w:ind w:firstLine="0"/>
              <w:rPr>
                <w:rFonts w:cs="Times New Roman"/>
                <w:sz w:val="24"/>
                <w:szCs w:val="24"/>
              </w:rPr>
            </w:pPr>
            <w:r w:rsidRPr="00480BA2">
              <w:rPr>
                <w:rFonts w:cs="Times New Roman"/>
                <w:sz w:val="24"/>
                <w:szCs w:val="24"/>
              </w:rPr>
              <w:t>29</w:t>
            </w:r>
          </w:p>
        </w:tc>
      </w:tr>
      <w:tr w:rsidR="0078017A" w:rsidRPr="00480BA2" w14:paraId="6C29A492" w14:textId="77777777" w:rsidTr="00480BA2">
        <w:tblPrEx>
          <w:tblLook w:val="0620" w:firstRow="1" w:lastRow="0" w:firstColumn="0" w:lastColumn="0" w:noHBand="1" w:noVBand="1"/>
        </w:tblPrEx>
        <w:trPr>
          <w:cantSplit/>
        </w:trPr>
        <w:tc>
          <w:tcPr>
            <w:tcW w:w="894" w:type="pct"/>
            <w:vMerge w:val="restart"/>
          </w:tcPr>
          <w:p w14:paraId="14E93B65"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45,5</w:t>
            </w:r>
          </w:p>
        </w:tc>
        <w:tc>
          <w:tcPr>
            <w:tcW w:w="1784" w:type="pct"/>
            <w:gridSpan w:val="2"/>
            <w:vMerge w:val="restart"/>
          </w:tcPr>
          <w:p w14:paraId="529853A1"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Peptidase T OS=B. subtilis (strain 168) GN=pepT PE=3 SV=1</w:t>
            </w:r>
          </w:p>
        </w:tc>
        <w:tc>
          <w:tcPr>
            <w:tcW w:w="1885" w:type="pct"/>
          </w:tcPr>
          <w:p w14:paraId="38CD1B55" w14:textId="77777777" w:rsidR="0025055B" w:rsidRPr="00480BA2" w:rsidRDefault="0025055B" w:rsidP="007E1076">
            <w:pPr>
              <w:ind w:firstLine="0"/>
              <w:rPr>
                <w:rFonts w:cs="Times New Roman"/>
                <w:sz w:val="24"/>
                <w:szCs w:val="24"/>
              </w:rPr>
            </w:pPr>
            <w:r w:rsidRPr="00480BA2">
              <w:rPr>
                <w:rFonts w:cs="Times New Roman"/>
                <w:sz w:val="24"/>
                <w:szCs w:val="24"/>
              </w:rPr>
              <w:t>R.VAFTPDEEIGRGPHK.F</w:t>
            </w:r>
          </w:p>
        </w:tc>
        <w:tc>
          <w:tcPr>
            <w:tcW w:w="437" w:type="pct"/>
          </w:tcPr>
          <w:p w14:paraId="2F9E6F89" w14:textId="77777777" w:rsidR="0025055B" w:rsidRPr="00480BA2" w:rsidRDefault="0025055B" w:rsidP="007E1076">
            <w:pPr>
              <w:ind w:firstLine="0"/>
              <w:rPr>
                <w:rFonts w:cs="Times New Roman"/>
                <w:sz w:val="24"/>
                <w:szCs w:val="24"/>
              </w:rPr>
            </w:pPr>
            <w:r w:rsidRPr="00480BA2">
              <w:rPr>
                <w:rFonts w:cs="Times New Roman"/>
                <w:sz w:val="24"/>
                <w:szCs w:val="24"/>
              </w:rPr>
              <w:t>82</w:t>
            </w:r>
          </w:p>
        </w:tc>
      </w:tr>
      <w:tr w:rsidR="0078017A" w:rsidRPr="00480BA2" w14:paraId="7926CB85" w14:textId="77777777" w:rsidTr="00480BA2">
        <w:tblPrEx>
          <w:tblLook w:val="0620" w:firstRow="1" w:lastRow="0" w:firstColumn="0" w:lastColumn="0" w:noHBand="1" w:noVBand="1"/>
        </w:tblPrEx>
        <w:trPr>
          <w:cantSplit/>
        </w:trPr>
        <w:tc>
          <w:tcPr>
            <w:tcW w:w="894" w:type="pct"/>
            <w:vMerge/>
          </w:tcPr>
          <w:p w14:paraId="149B7206" w14:textId="77777777" w:rsidR="0025055B" w:rsidRPr="00480BA2" w:rsidRDefault="0025055B" w:rsidP="007E1076">
            <w:pPr>
              <w:ind w:firstLine="0"/>
              <w:rPr>
                <w:rFonts w:cs="Times New Roman"/>
                <w:sz w:val="24"/>
                <w:szCs w:val="24"/>
                <w:lang w:eastAsia="ru-RU"/>
              </w:rPr>
            </w:pPr>
          </w:p>
        </w:tc>
        <w:tc>
          <w:tcPr>
            <w:tcW w:w="1784" w:type="pct"/>
            <w:gridSpan w:val="2"/>
            <w:vMerge/>
          </w:tcPr>
          <w:p w14:paraId="2A7202C2" w14:textId="77777777" w:rsidR="0025055B" w:rsidRPr="00480BA2" w:rsidRDefault="0025055B" w:rsidP="007E1076">
            <w:pPr>
              <w:ind w:firstLine="0"/>
              <w:rPr>
                <w:rFonts w:cs="Times New Roman"/>
                <w:sz w:val="24"/>
                <w:szCs w:val="24"/>
              </w:rPr>
            </w:pPr>
          </w:p>
        </w:tc>
        <w:tc>
          <w:tcPr>
            <w:tcW w:w="1885" w:type="pct"/>
          </w:tcPr>
          <w:p w14:paraId="72E09741" w14:textId="77777777" w:rsidR="0025055B" w:rsidRPr="00480BA2" w:rsidRDefault="0025055B" w:rsidP="007E1076">
            <w:pPr>
              <w:ind w:firstLine="0"/>
              <w:rPr>
                <w:rFonts w:cs="Times New Roman"/>
                <w:sz w:val="24"/>
                <w:szCs w:val="24"/>
              </w:rPr>
            </w:pPr>
            <w:r w:rsidRPr="00480BA2">
              <w:rPr>
                <w:rFonts w:cs="Times New Roman"/>
                <w:sz w:val="24"/>
                <w:szCs w:val="24"/>
              </w:rPr>
              <w:t>-.MKEEIIER.F</w:t>
            </w:r>
          </w:p>
        </w:tc>
        <w:tc>
          <w:tcPr>
            <w:tcW w:w="437" w:type="pct"/>
          </w:tcPr>
          <w:p w14:paraId="2D177D18" w14:textId="77777777" w:rsidR="0025055B" w:rsidRPr="00480BA2" w:rsidRDefault="0025055B" w:rsidP="007E1076">
            <w:pPr>
              <w:ind w:firstLine="0"/>
              <w:rPr>
                <w:rFonts w:cs="Times New Roman"/>
                <w:sz w:val="24"/>
                <w:szCs w:val="24"/>
              </w:rPr>
            </w:pPr>
            <w:r w:rsidRPr="00480BA2">
              <w:rPr>
                <w:rFonts w:cs="Times New Roman"/>
                <w:sz w:val="24"/>
                <w:szCs w:val="24"/>
              </w:rPr>
              <w:t>27</w:t>
            </w:r>
          </w:p>
        </w:tc>
      </w:tr>
      <w:tr w:rsidR="0078017A" w:rsidRPr="00480BA2" w14:paraId="14484E7E" w14:textId="77777777" w:rsidTr="00480BA2">
        <w:tblPrEx>
          <w:tblLook w:val="0620" w:firstRow="1" w:lastRow="0" w:firstColumn="0" w:lastColumn="0" w:noHBand="1" w:noVBand="1"/>
        </w:tblPrEx>
        <w:trPr>
          <w:cantSplit/>
        </w:trPr>
        <w:tc>
          <w:tcPr>
            <w:tcW w:w="894" w:type="pct"/>
            <w:vMerge/>
          </w:tcPr>
          <w:p w14:paraId="605AAA4C" w14:textId="77777777" w:rsidR="0025055B" w:rsidRPr="00480BA2" w:rsidRDefault="0025055B" w:rsidP="007E1076">
            <w:pPr>
              <w:ind w:firstLine="0"/>
              <w:rPr>
                <w:rFonts w:cs="Times New Roman"/>
                <w:sz w:val="24"/>
                <w:szCs w:val="24"/>
                <w:lang w:eastAsia="ru-RU"/>
              </w:rPr>
            </w:pPr>
          </w:p>
        </w:tc>
        <w:tc>
          <w:tcPr>
            <w:tcW w:w="1784" w:type="pct"/>
            <w:gridSpan w:val="2"/>
            <w:vMerge/>
          </w:tcPr>
          <w:p w14:paraId="1143FE8D" w14:textId="77777777" w:rsidR="0025055B" w:rsidRPr="00480BA2" w:rsidRDefault="0025055B" w:rsidP="007E1076">
            <w:pPr>
              <w:ind w:firstLine="0"/>
              <w:rPr>
                <w:rFonts w:cs="Times New Roman"/>
                <w:sz w:val="24"/>
                <w:szCs w:val="24"/>
              </w:rPr>
            </w:pPr>
          </w:p>
        </w:tc>
        <w:tc>
          <w:tcPr>
            <w:tcW w:w="1885" w:type="pct"/>
          </w:tcPr>
          <w:p w14:paraId="788931FF" w14:textId="77777777" w:rsidR="0025055B" w:rsidRPr="00480BA2" w:rsidRDefault="0025055B" w:rsidP="007E1076">
            <w:pPr>
              <w:ind w:firstLine="0"/>
              <w:rPr>
                <w:rFonts w:cs="Times New Roman"/>
                <w:sz w:val="24"/>
                <w:szCs w:val="24"/>
              </w:rPr>
            </w:pPr>
            <w:r w:rsidRPr="00480BA2">
              <w:rPr>
                <w:rFonts w:cs="Times New Roman"/>
                <w:sz w:val="24"/>
                <w:szCs w:val="24"/>
              </w:rPr>
              <w:t>K.AVNVIVEIAK.Q</w:t>
            </w:r>
          </w:p>
        </w:tc>
        <w:tc>
          <w:tcPr>
            <w:tcW w:w="437" w:type="pct"/>
          </w:tcPr>
          <w:p w14:paraId="42500E7B" w14:textId="77777777" w:rsidR="0025055B" w:rsidRPr="00480BA2" w:rsidRDefault="0025055B" w:rsidP="007E1076">
            <w:pPr>
              <w:ind w:firstLine="0"/>
              <w:rPr>
                <w:rFonts w:cs="Times New Roman"/>
                <w:sz w:val="24"/>
                <w:szCs w:val="24"/>
              </w:rPr>
            </w:pPr>
            <w:r w:rsidRPr="00480BA2">
              <w:rPr>
                <w:rFonts w:cs="Times New Roman"/>
                <w:sz w:val="24"/>
                <w:szCs w:val="24"/>
              </w:rPr>
              <w:t>14</w:t>
            </w:r>
          </w:p>
        </w:tc>
      </w:tr>
      <w:tr w:rsidR="0078017A" w:rsidRPr="00480BA2" w14:paraId="095DF116" w14:textId="77777777" w:rsidTr="00480BA2">
        <w:tblPrEx>
          <w:tblLook w:val="0620" w:firstRow="1" w:lastRow="0" w:firstColumn="0" w:lastColumn="0" w:noHBand="1" w:noVBand="1"/>
        </w:tblPrEx>
        <w:trPr>
          <w:cantSplit/>
        </w:trPr>
        <w:tc>
          <w:tcPr>
            <w:tcW w:w="894" w:type="pct"/>
          </w:tcPr>
          <w:p w14:paraId="34F7E807"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39,2</w:t>
            </w:r>
          </w:p>
        </w:tc>
        <w:tc>
          <w:tcPr>
            <w:tcW w:w="1784" w:type="pct"/>
            <w:gridSpan w:val="2"/>
          </w:tcPr>
          <w:p w14:paraId="258D2D7C"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Putative aminopeptidase YtoP OS=B. subtilis (strain 168) GN=ytoP PE=3 SV=1</w:t>
            </w:r>
          </w:p>
        </w:tc>
        <w:tc>
          <w:tcPr>
            <w:tcW w:w="1885" w:type="pct"/>
          </w:tcPr>
          <w:p w14:paraId="3416B8D4" w14:textId="77777777" w:rsidR="0025055B" w:rsidRPr="00480BA2" w:rsidRDefault="0025055B" w:rsidP="007E1076">
            <w:pPr>
              <w:ind w:firstLine="0"/>
              <w:rPr>
                <w:rFonts w:cs="Times New Roman"/>
                <w:sz w:val="24"/>
                <w:szCs w:val="24"/>
              </w:rPr>
            </w:pPr>
            <w:r w:rsidRPr="00480BA2">
              <w:rPr>
                <w:rFonts w:cs="Times New Roman"/>
                <w:sz w:val="24"/>
                <w:szCs w:val="24"/>
              </w:rPr>
              <w:t>K.YADDIVQDR.L</w:t>
            </w:r>
          </w:p>
        </w:tc>
        <w:tc>
          <w:tcPr>
            <w:tcW w:w="437" w:type="pct"/>
          </w:tcPr>
          <w:p w14:paraId="66BD5B21" w14:textId="77777777" w:rsidR="0025055B" w:rsidRPr="00480BA2" w:rsidRDefault="0025055B" w:rsidP="007E1076">
            <w:pPr>
              <w:ind w:firstLine="0"/>
              <w:rPr>
                <w:rFonts w:cs="Times New Roman"/>
                <w:sz w:val="24"/>
                <w:szCs w:val="24"/>
              </w:rPr>
            </w:pPr>
            <w:r w:rsidRPr="00480BA2">
              <w:rPr>
                <w:rFonts w:cs="Times New Roman"/>
                <w:sz w:val="24"/>
                <w:szCs w:val="24"/>
              </w:rPr>
              <w:t>162</w:t>
            </w:r>
          </w:p>
        </w:tc>
      </w:tr>
      <w:tr w:rsidR="0078017A" w:rsidRPr="00480BA2" w14:paraId="613BAE6A" w14:textId="77777777" w:rsidTr="00480BA2">
        <w:tblPrEx>
          <w:tblLook w:val="0620" w:firstRow="1" w:lastRow="0" w:firstColumn="0" w:lastColumn="0" w:noHBand="1" w:noVBand="1"/>
        </w:tblPrEx>
        <w:trPr>
          <w:cantSplit/>
        </w:trPr>
        <w:tc>
          <w:tcPr>
            <w:tcW w:w="894" w:type="pct"/>
            <w:vMerge w:val="restart"/>
          </w:tcPr>
          <w:p w14:paraId="73F68246"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38,7</w:t>
            </w:r>
          </w:p>
        </w:tc>
        <w:tc>
          <w:tcPr>
            <w:tcW w:w="1784" w:type="pct"/>
            <w:gridSpan w:val="2"/>
            <w:vMerge w:val="restart"/>
          </w:tcPr>
          <w:p w14:paraId="52F0BADA"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Putative aminopeptidase YhfE OS=B. subtilis (strain 168) GN=yhfE PE=3 SV=1</w:t>
            </w:r>
          </w:p>
        </w:tc>
        <w:tc>
          <w:tcPr>
            <w:tcW w:w="1885" w:type="pct"/>
          </w:tcPr>
          <w:p w14:paraId="783D2E1C" w14:textId="77777777" w:rsidR="0025055B" w:rsidRPr="00480BA2" w:rsidRDefault="0025055B" w:rsidP="007E1076">
            <w:pPr>
              <w:ind w:firstLine="0"/>
              <w:rPr>
                <w:rFonts w:cs="Times New Roman"/>
                <w:sz w:val="24"/>
                <w:szCs w:val="24"/>
              </w:rPr>
            </w:pPr>
            <w:r w:rsidRPr="00480BA2">
              <w:rPr>
                <w:rFonts w:cs="Times New Roman"/>
                <w:sz w:val="24"/>
                <w:szCs w:val="24"/>
              </w:rPr>
              <w:t>K.SGHDIVHGLIGPGIDASHAFER.T</w:t>
            </w:r>
          </w:p>
        </w:tc>
        <w:tc>
          <w:tcPr>
            <w:tcW w:w="437" w:type="pct"/>
          </w:tcPr>
          <w:p w14:paraId="5E1EDE1C" w14:textId="77777777" w:rsidR="0025055B" w:rsidRPr="00480BA2" w:rsidRDefault="0025055B" w:rsidP="007E1076">
            <w:pPr>
              <w:ind w:firstLine="0"/>
              <w:rPr>
                <w:rFonts w:cs="Times New Roman"/>
                <w:sz w:val="24"/>
                <w:szCs w:val="24"/>
              </w:rPr>
            </w:pPr>
            <w:r w:rsidRPr="00480BA2">
              <w:rPr>
                <w:rFonts w:cs="Times New Roman"/>
                <w:sz w:val="24"/>
                <w:szCs w:val="24"/>
              </w:rPr>
              <w:t>160</w:t>
            </w:r>
          </w:p>
        </w:tc>
      </w:tr>
      <w:tr w:rsidR="0078017A" w:rsidRPr="00480BA2" w14:paraId="66376A45" w14:textId="77777777" w:rsidTr="00480BA2">
        <w:tblPrEx>
          <w:tblLook w:val="0620" w:firstRow="1" w:lastRow="0" w:firstColumn="0" w:lastColumn="0" w:noHBand="1" w:noVBand="1"/>
        </w:tblPrEx>
        <w:trPr>
          <w:cantSplit/>
        </w:trPr>
        <w:tc>
          <w:tcPr>
            <w:tcW w:w="894" w:type="pct"/>
            <w:vMerge/>
          </w:tcPr>
          <w:p w14:paraId="499EF4F8" w14:textId="77777777" w:rsidR="0025055B" w:rsidRPr="00480BA2" w:rsidRDefault="0025055B" w:rsidP="007E1076">
            <w:pPr>
              <w:ind w:firstLine="0"/>
              <w:rPr>
                <w:rFonts w:cs="Times New Roman"/>
                <w:sz w:val="24"/>
                <w:szCs w:val="24"/>
                <w:lang w:eastAsia="ru-RU"/>
              </w:rPr>
            </w:pPr>
          </w:p>
        </w:tc>
        <w:tc>
          <w:tcPr>
            <w:tcW w:w="1784" w:type="pct"/>
            <w:gridSpan w:val="2"/>
            <w:vMerge/>
          </w:tcPr>
          <w:p w14:paraId="7228AD7A" w14:textId="77777777" w:rsidR="0025055B" w:rsidRPr="00480BA2" w:rsidRDefault="0025055B" w:rsidP="007E1076">
            <w:pPr>
              <w:ind w:firstLine="0"/>
              <w:rPr>
                <w:rFonts w:cs="Times New Roman"/>
                <w:sz w:val="24"/>
                <w:szCs w:val="24"/>
              </w:rPr>
            </w:pPr>
          </w:p>
        </w:tc>
        <w:tc>
          <w:tcPr>
            <w:tcW w:w="1885" w:type="pct"/>
          </w:tcPr>
          <w:p w14:paraId="1D9403EE" w14:textId="77777777" w:rsidR="0025055B" w:rsidRPr="00480BA2" w:rsidRDefault="0025055B" w:rsidP="007E1076">
            <w:pPr>
              <w:ind w:firstLine="0"/>
              <w:rPr>
                <w:rFonts w:cs="Times New Roman"/>
                <w:sz w:val="24"/>
                <w:szCs w:val="24"/>
              </w:rPr>
            </w:pPr>
            <w:r w:rsidRPr="00480BA2">
              <w:rPr>
                <w:rFonts w:cs="Times New Roman"/>
                <w:sz w:val="24"/>
                <w:szCs w:val="24"/>
              </w:rPr>
              <w:t>K.IDLIGGFR.Y</w:t>
            </w:r>
          </w:p>
        </w:tc>
        <w:tc>
          <w:tcPr>
            <w:tcW w:w="437" w:type="pct"/>
          </w:tcPr>
          <w:p w14:paraId="5267766F" w14:textId="77777777" w:rsidR="0025055B" w:rsidRPr="00480BA2" w:rsidRDefault="0025055B" w:rsidP="007E1076">
            <w:pPr>
              <w:ind w:firstLine="0"/>
              <w:rPr>
                <w:rFonts w:cs="Times New Roman"/>
                <w:sz w:val="24"/>
                <w:szCs w:val="24"/>
              </w:rPr>
            </w:pPr>
            <w:r w:rsidRPr="00480BA2">
              <w:rPr>
                <w:rFonts w:cs="Times New Roman"/>
                <w:sz w:val="24"/>
                <w:szCs w:val="24"/>
              </w:rPr>
              <w:t>29</w:t>
            </w:r>
          </w:p>
        </w:tc>
      </w:tr>
      <w:tr w:rsidR="0078017A" w:rsidRPr="00480BA2" w14:paraId="653F76C5" w14:textId="77777777" w:rsidTr="00480BA2">
        <w:tblPrEx>
          <w:tblLook w:val="0620" w:firstRow="1" w:lastRow="0" w:firstColumn="0" w:lastColumn="0" w:noHBand="1" w:noVBand="1"/>
        </w:tblPrEx>
        <w:trPr>
          <w:cantSplit/>
        </w:trPr>
        <w:tc>
          <w:tcPr>
            <w:tcW w:w="894" w:type="pct"/>
          </w:tcPr>
          <w:p w14:paraId="76F4D31F"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38,1</w:t>
            </w:r>
          </w:p>
        </w:tc>
        <w:tc>
          <w:tcPr>
            <w:tcW w:w="1784" w:type="pct"/>
            <w:gridSpan w:val="2"/>
          </w:tcPr>
          <w:p w14:paraId="29544858"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Uncharacterized peptidase YqhT OS=</w:t>
            </w:r>
            <w:r w:rsidRPr="00480BA2">
              <w:rPr>
                <w:rFonts w:cs="Times New Roman"/>
                <w:i/>
                <w:iCs/>
                <w:sz w:val="24"/>
                <w:szCs w:val="24"/>
                <w:lang w:val="en-US"/>
              </w:rPr>
              <w:t>B. subtilis</w:t>
            </w:r>
            <w:r w:rsidRPr="00480BA2">
              <w:rPr>
                <w:rFonts w:cs="Times New Roman"/>
                <w:sz w:val="24"/>
                <w:szCs w:val="24"/>
                <w:lang w:val="en-US"/>
              </w:rPr>
              <w:t xml:space="preserve"> (strain 168) GN=yqhT PE=3 SV=1</w:t>
            </w:r>
          </w:p>
        </w:tc>
        <w:tc>
          <w:tcPr>
            <w:tcW w:w="1885" w:type="pct"/>
          </w:tcPr>
          <w:p w14:paraId="21682A04" w14:textId="77777777" w:rsidR="0025055B" w:rsidRPr="00480BA2" w:rsidRDefault="0025055B" w:rsidP="007E1076">
            <w:pPr>
              <w:ind w:firstLine="0"/>
              <w:rPr>
                <w:rFonts w:cs="Times New Roman"/>
                <w:sz w:val="24"/>
                <w:szCs w:val="24"/>
              </w:rPr>
            </w:pPr>
            <w:r w:rsidRPr="00480BA2">
              <w:rPr>
                <w:rFonts w:cs="Times New Roman"/>
                <w:sz w:val="24"/>
                <w:szCs w:val="24"/>
              </w:rPr>
              <w:t>K.IADDAFR.H</w:t>
            </w:r>
          </w:p>
        </w:tc>
        <w:tc>
          <w:tcPr>
            <w:tcW w:w="437" w:type="pct"/>
          </w:tcPr>
          <w:p w14:paraId="3420B152" w14:textId="77777777" w:rsidR="0025055B" w:rsidRPr="00480BA2" w:rsidRDefault="0025055B" w:rsidP="007E1076">
            <w:pPr>
              <w:ind w:firstLine="0"/>
              <w:rPr>
                <w:rFonts w:cs="Times New Roman"/>
                <w:sz w:val="24"/>
                <w:szCs w:val="24"/>
              </w:rPr>
            </w:pPr>
            <w:r w:rsidRPr="00480BA2">
              <w:rPr>
                <w:rFonts w:cs="Times New Roman"/>
                <w:sz w:val="24"/>
                <w:szCs w:val="24"/>
              </w:rPr>
              <w:t>80</w:t>
            </w:r>
          </w:p>
        </w:tc>
      </w:tr>
      <w:tr w:rsidR="0078017A" w:rsidRPr="00480BA2" w14:paraId="4EFCE462" w14:textId="77777777" w:rsidTr="00480BA2">
        <w:tblPrEx>
          <w:tblLook w:val="0620" w:firstRow="1" w:lastRow="0" w:firstColumn="0" w:lastColumn="0" w:noHBand="1" w:noVBand="1"/>
        </w:tblPrEx>
        <w:trPr>
          <w:cantSplit/>
        </w:trPr>
        <w:tc>
          <w:tcPr>
            <w:tcW w:w="894" w:type="pct"/>
          </w:tcPr>
          <w:p w14:paraId="4EBC578E" w14:textId="77777777" w:rsidR="0025055B" w:rsidRPr="00480BA2" w:rsidRDefault="0025055B" w:rsidP="007E1076">
            <w:pPr>
              <w:ind w:firstLine="0"/>
              <w:rPr>
                <w:rFonts w:cs="Times New Roman"/>
                <w:sz w:val="24"/>
                <w:szCs w:val="24"/>
                <w:lang w:eastAsia="ru-RU"/>
              </w:rPr>
            </w:pPr>
            <w:r w:rsidRPr="00480BA2">
              <w:rPr>
                <w:rFonts w:cs="Times New Roman"/>
                <w:sz w:val="24"/>
                <w:szCs w:val="24"/>
                <w:lang w:eastAsia="ru-RU"/>
              </w:rPr>
              <w:t>30,2</w:t>
            </w:r>
          </w:p>
        </w:tc>
        <w:tc>
          <w:tcPr>
            <w:tcW w:w="1784" w:type="pct"/>
            <w:gridSpan w:val="2"/>
          </w:tcPr>
          <w:p w14:paraId="2A77C352" w14:textId="77777777" w:rsidR="0025055B" w:rsidRPr="00480BA2" w:rsidRDefault="0025055B" w:rsidP="007E1076">
            <w:pPr>
              <w:ind w:firstLine="0"/>
              <w:rPr>
                <w:rFonts w:cs="Times New Roman"/>
                <w:sz w:val="24"/>
                <w:szCs w:val="24"/>
                <w:lang w:val="en-US"/>
              </w:rPr>
            </w:pPr>
            <w:r w:rsidRPr="00480BA2">
              <w:rPr>
                <w:rFonts w:cs="Times New Roman"/>
                <w:sz w:val="24"/>
                <w:szCs w:val="24"/>
                <w:lang w:val="en-US"/>
              </w:rPr>
              <w:t>D-aminopeptidase OS=</w:t>
            </w:r>
            <w:r w:rsidRPr="00480BA2">
              <w:rPr>
                <w:rFonts w:cs="Times New Roman"/>
                <w:i/>
                <w:iCs/>
                <w:sz w:val="24"/>
                <w:szCs w:val="24"/>
                <w:lang w:val="en-US"/>
              </w:rPr>
              <w:t>B. subtilis</w:t>
            </w:r>
            <w:r w:rsidRPr="00480BA2">
              <w:rPr>
                <w:rFonts w:cs="Times New Roman"/>
                <w:sz w:val="24"/>
                <w:szCs w:val="24"/>
                <w:lang w:val="en-US"/>
              </w:rPr>
              <w:t xml:space="preserve"> (strain 168) GN=dppA PE=1 SV=3</w:t>
            </w:r>
          </w:p>
        </w:tc>
        <w:tc>
          <w:tcPr>
            <w:tcW w:w="1885" w:type="pct"/>
          </w:tcPr>
          <w:p w14:paraId="4F8CE75F" w14:textId="77777777" w:rsidR="0025055B" w:rsidRPr="00480BA2" w:rsidRDefault="0025055B" w:rsidP="007E1076">
            <w:pPr>
              <w:ind w:firstLine="0"/>
              <w:rPr>
                <w:rFonts w:cs="Times New Roman"/>
                <w:sz w:val="24"/>
                <w:szCs w:val="24"/>
              </w:rPr>
            </w:pPr>
            <w:r w:rsidRPr="00480BA2">
              <w:rPr>
                <w:rFonts w:cs="Times New Roman"/>
                <w:sz w:val="24"/>
                <w:szCs w:val="24"/>
              </w:rPr>
              <w:t>K.EAEELIPNVTTAAVK.Q</w:t>
            </w:r>
          </w:p>
        </w:tc>
        <w:tc>
          <w:tcPr>
            <w:tcW w:w="437" w:type="pct"/>
          </w:tcPr>
          <w:p w14:paraId="6B950565" w14:textId="77777777" w:rsidR="0025055B" w:rsidRPr="00480BA2" w:rsidRDefault="0025055B" w:rsidP="007E1076">
            <w:pPr>
              <w:ind w:firstLine="0"/>
              <w:rPr>
                <w:rFonts w:cs="Times New Roman"/>
                <w:sz w:val="24"/>
                <w:szCs w:val="24"/>
              </w:rPr>
            </w:pPr>
            <w:r w:rsidRPr="00480BA2">
              <w:rPr>
                <w:rFonts w:cs="Times New Roman"/>
                <w:sz w:val="24"/>
                <w:szCs w:val="24"/>
              </w:rPr>
              <w:t>27</w:t>
            </w:r>
          </w:p>
        </w:tc>
      </w:tr>
    </w:tbl>
    <w:p w14:paraId="56D264A2" w14:textId="77777777" w:rsidR="00483688" w:rsidRPr="00483688" w:rsidRDefault="00483688" w:rsidP="00125B45">
      <w:pPr>
        <w:pStyle w:val="2"/>
        <w:rPr>
          <w:rStyle w:val="rynqvb"/>
          <w:lang w:val="ru-RU"/>
        </w:rPr>
      </w:pPr>
    </w:p>
    <w:p w14:paraId="606B7D4E" w14:textId="77777777" w:rsidR="0025055B" w:rsidRPr="006F38BE" w:rsidRDefault="003E2B3A" w:rsidP="00125B45">
      <w:pPr>
        <w:pStyle w:val="2"/>
        <w:rPr>
          <w:rStyle w:val="rynqvb"/>
        </w:rPr>
      </w:pPr>
      <w:r w:rsidRPr="006F38BE">
        <w:rPr>
          <w:rStyle w:val="rynqvb"/>
        </w:rPr>
        <w:t>3.1.5</w:t>
      </w:r>
      <w:r w:rsidR="0025055B" w:rsidRPr="006F38BE">
        <w:rPr>
          <w:rStyle w:val="rynqvb"/>
        </w:rPr>
        <w:t xml:space="preserve"> Идентификация протеолитических ферментов штамма </w:t>
      </w:r>
      <w:r w:rsidR="0025055B" w:rsidRPr="006F38BE">
        <w:rPr>
          <w:i/>
          <w:lang w:val="en-US"/>
        </w:rPr>
        <w:t>Bacillus</w:t>
      </w:r>
      <w:r w:rsidR="0025055B" w:rsidRPr="006F38BE">
        <w:rPr>
          <w:i/>
        </w:rPr>
        <w:t xml:space="preserve"> </w:t>
      </w:r>
      <w:r w:rsidR="0025055B" w:rsidRPr="006F38BE">
        <w:rPr>
          <w:i/>
          <w:lang w:val="en-US"/>
        </w:rPr>
        <w:t>subtilis</w:t>
      </w:r>
      <w:r w:rsidR="0025055B" w:rsidRPr="006F38BE">
        <w:rPr>
          <w:i/>
        </w:rPr>
        <w:t xml:space="preserve"> </w:t>
      </w:r>
      <w:r w:rsidR="0025055B" w:rsidRPr="006F38BE">
        <w:rPr>
          <w:rStyle w:val="rynqvb"/>
        </w:rPr>
        <w:t>А5.3 методами биоинформатического анализа и молекулярной генетики</w:t>
      </w:r>
    </w:p>
    <w:p w14:paraId="16B30D1A" w14:textId="77777777" w:rsidR="0025055B" w:rsidRPr="0078017A" w:rsidRDefault="0025055B" w:rsidP="0025055B">
      <w:pPr>
        <w:rPr>
          <w:rStyle w:val="rynqvb"/>
          <w:rFonts w:cs="Times New Roman"/>
          <w:szCs w:val="28"/>
        </w:rPr>
      </w:pPr>
      <w:r w:rsidRPr="0078017A">
        <w:rPr>
          <w:rStyle w:val="rynqvb"/>
          <w:rFonts w:cs="Times New Roman"/>
          <w:szCs w:val="28"/>
        </w:rPr>
        <w:t xml:space="preserve">На основании результатов масс-спектрометрического исследования секреторной протеомы проведена работа по идентификации кандидатных протеолитических ферментов с использованием методов биоинформатического анализа и молекулярной генетики. В базе данных </w:t>
      </w:r>
      <w:r w:rsidRPr="0078017A">
        <w:rPr>
          <w:rStyle w:val="rynqvb"/>
          <w:rFonts w:cs="Times New Roman"/>
          <w:szCs w:val="28"/>
          <w:lang w:val="en-US"/>
        </w:rPr>
        <w:t>GenBank</w:t>
      </w:r>
      <w:r w:rsidRPr="0078017A">
        <w:rPr>
          <w:rStyle w:val="rynqvb"/>
          <w:rFonts w:cs="Times New Roman"/>
          <w:szCs w:val="28"/>
        </w:rPr>
        <w:t xml:space="preserve"> на основании предсказанных аминокислотных последовательностей, полученных в результате анализа данных </w:t>
      </w:r>
      <w:r w:rsidRPr="0078017A">
        <w:rPr>
          <w:rStyle w:val="rynqvb"/>
          <w:rFonts w:cs="Times New Roman"/>
          <w:szCs w:val="28"/>
          <w:lang w:val="en-US"/>
        </w:rPr>
        <w:t>SwissPro</w:t>
      </w:r>
      <w:r w:rsidRPr="0078017A">
        <w:rPr>
          <w:rStyle w:val="rynqvb"/>
          <w:rFonts w:cs="Times New Roman"/>
          <w:szCs w:val="28"/>
        </w:rPr>
        <w:t xml:space="preserve"> проведен поиск генов, кодирующих 13 выявленных протеаз и пептидаз, указанных в таблице 3. Поиск проводился в полных геномах </w:t>
      </w:r>
      <w:r w:rsidRPr="0078017A">
        <w:rPr>
          <w:rStyle w:val="rynqvb"/>
          <w:rFonts w:cs="Times New Roman"/>
          <w:i/>
          <w:szCs w:val="28"/>
          <w:lang w:val="en-US"/>
        </w:rPr>
        <w:t>Bacillus</w:t>
      </w:r>
      <w:r w:rsidRPr="0078017A">
        <w:rPr>
          <w:rStyle w:val="rynqvb"/>
          <w:rFonts w:cs="Times New Roman"/>
          <w:i/>
          <w:szCs w:val="28"/>
        </w:rPr>
        <w:t xml:space="preserve"> </w:t>
      </w:r>
      <w:r w:rsidRPr="0078017A">
        <w:rPr>
          <w:rStyle w:val="rynqvb"/>
          <w:rFonts w:cs="Times New Roman"/>
          <w:i/>
          <w:szCs w:val="28"/>
          <w:lang w:val="en-US"/>
        </w:rPr>
        <w:t>subtilis</w:t>
      </w:r>
      <w:r w:rsidRPr="0078017A">
        <w:rPr>
          <w:rStyle w:val="rynqvb"/>
          <w:rFonts w:cs="Times New Roman"/>
          <w:szCs w:val="28"/>
        </w:rPr>
        <w:t xml:space="preserve">. В результате подобраны кандидатные гены, к которым в свою очередь были подобраны специфические олигонуклеотиды, последовательность которых представлена в таблице </w:t>
      </w:r>
      <w:r w:rsidR="000965D0">
        <w:rPr>
          <w:rStyle w:val="rynqvb"/>
          <w:rFonts w:cs="Times New Roman"/>
          <w:szCs w:val="28"/>
        </w:rPr>
        <w:t>5</w:t>
      </w:r>
      <w:r w:rsidRPr="0078017A">
        <w:rPr>
          <w:rStyle w:val="rynqvb"/>
          <w:rFonts w:cs="Times New Roman"/>
          <w:szCs w:val="28"/>
        </w:rPr>
        <w:t>.</w:t>
      </w:r>
    </w:p>
    <w:p w14:paraId="6E0A6A45" w14:textId="77777777" w:rsidR="007E5C94" w:rsidRPr="0078017A" w:rsidRDefault="007E5C94" w:rsidP="00A50FC8">
      <w:pPr>
        <w:ind w:firstLine="0"/>
        <w:rPr>
          <w:rFonts w:cs="Times New Roman"/>
          <w:szCs w:val="28"/>
        </w:rPr>
      </w:pPr>
    </w:p>
    <w:p w14:paraId="209BD261" w14:textId="77777777" w:rsidR="0025055B" w:rsidRDefault="0025055B" w:rsidP="00A50FC8">
      <w:pPr>
        <w:ind w:firstLine="0"/>
        <w:rPr>
          <w:rStyle w:val="rynqvb"/>
          <w:rFonts w:cs="Times New Roman"/>
          <w:szCs w:val="28"/>
        </w:rPr>
      </w:pPr>
      <w:r w:rsidRPr="0078017A">
        <w:rPr>
          <w:rFonts w:cs="Times New Roman"/>
          <w:szCs w:val="28"/>
        </w:rPr>
        <w:t xml:space="preserve">Таблица </w:t>
      </w:r>
      <w:r w:rsidR="000965D0">
        <w:rPr>
          <w:rFonts w:cs="Times New Roman"/>
          <w:szCs w:val="28"/>
        </w:rPr>
        <w:t>5</w:t>
      </w:r>
      <w:r w:rsidRPr="0078017A">
        <w:rPr>
          <w:rFonts w:cs="Times New Roman"/>
          <w:szCs w:val="28"/>
        </w:rPr>
        <w:t xml:space="preserve"> – Последовательность синтезированных олигонуклеотидов, комплиментарных кандидатным генам протеолитических ферментов </w:t>
      </w:r>
      <w:r w:rsidRPr="0078017A">
        <w:rPr>
          <w:rStyle w:val="rynqvb"/>
          <w:rFonts w:cs="Times New Roman"/>
          <w:szCs w:val="28"/>
        </w:rPr>
        <w:t xml:space="preserve">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А5.3</w:t>
      </w:r>
    </w:p>
    <w:p w14:paraId="14E289B7" w14:textId="77777777" w:rsidR="00480BA2" w:rsidRPr="00480BA2" w:rsidRDefault="00480BA2" w:rsidP="00A50FC8">
      <w:pPr>
        <w:ind w:firstLine="0"/>
        <w:rPr>
          <w:rFonts w:cs="Times New Roman"/>
          <w:sz w:val="16"/>
          <w:szCs w:val="16"/>
        </w:rPr>
      </w:pPr>
    </w:p>
    <w:tbl>
      <w:tblPr>
        <w:tblStyle w:val="a6"/>
        <w:tblW w:w="9580" w:type="dxa"/>
        <w:jc w:val="center"/>
        <w:tblLayout w:type="fixed"/>
        <w:tblLook w:val="04A0" w:firstRow="1" w:lastRow="0" w:firstColumn="1" w:lastColumn="0" w:noHBand="0" w:noVBand="1"/>
      </w:tblPr>
      <w:tblGrid>
        <w:gridCol w:w="855"/>
        <w:gridCol w:w="1538"/>
        <w:gridCol w:w="5697"/>
        <w:gridCol w:w="1490"/>
      </w:tblGrid>
      <w:tr w:rsidR="0078017A" w:rsidRPr="00483688" w14:paraId="655D84AE" w14:textId="77777777" w:rsidTr="00480BA2">
        <w:trPr>
          <w:jc w:val="center"/>
        </w:trPr>
        <w:tc>
          <w:tcPr>
            <w:tcW w:w="855" w:type="dxa"/>
            <w:vAlign w:val="center"/>
          </w:tcPr>
          <w:p w14:paraId="51C9E6FA" w14:textId="77777777" w:rsidR="0025055B" w:rsidRPr="00483688" w:rsidRDefault="0025055B" w:rsidP="00480BA2">
            <w:pPr>
              <w:ind w:firstLine="0"/>
              <w:jc w:val="center"/>
              <w:rPr>
                <w:rFonts w:cs="Times New Roman"/>
                <w:sz w:val="24"/>
                <w:szCs w:val="24"/>
              </w:rPr>
            </w:pPr>
            <w:r w:rsidRPr="00483688">
              <w:rPr>
                <w:rFonts w:cs="Times New Roman"/>
                <w:sz w:val="24"/>
                <w:szCs w:val="24"/>
              </w:rPr>
              <w:t>Ген</w:t>
            </w:r>
          </w:p>
        </w:tc>
        <w:tc>
          <w:tcPr>
            <w:tcW w:w="1538" w:type="dxa"/>
            <w:vAlign w:val="center"/>
          </w:tcPr>
          <w:p w14:paraId="49AEF92F" w14:textId="77777777" w:rsidR="0025055B" w:rsidRPr="00483688" w:rsidRDefault="0025055B" w:rsidP="00480BA2">
            <w:pPr>
              <w:ind w:firstLine="0"/>
              <w:jc w:val="center"/>
              <w:rPr>
                <w:rFonts w:cs="Times New Roman"/>
                <w:sz w:val="24"/>
                <w:szCs w:val="24"/>
              </w:rPr>
            </w:pPr>
            <w:r w:rsidRPr="00483688">
              <w:rPr>
                <w:rFonts w:cs="Times New Roman"/>
                <w:sz w:val="24"/>
                <w:szCs w:val="24"/>
              </w:rPr>
              <w:t>Наимено</w:t>
            </w:r>
            <w:r w:rsidR="00480BA2">
              <w:rPr>
                <w:rFonts w:cs="Times New Roman"/>
                <w:sz w:val="24"/>
                <w:szCs w:val="24"/>
              </w:rPr>
              <w:t xml:space="preserve"> </w:t>
            </w:r>
            <w:r w:rsidRPr="00483688">
              <w:rPr>
                <w:rFonts w:cs="Times New Roman"/>
                <w:sz w:val="24"/>
                <w:szCs w:val="24"/>
              </w:rPr>
              <w:t>вание олигону</w:t>
            </w:r>
            <w:r w:rsidR="00480BA2">
              <w:rPr>
                <w:rFonts w:cs="Times New Roman"/>
                <w:sz w:val="24"/>
                <w:szCs w:val="24"/>
              </w:rPr>
              <w:t xml:space="preserve"> </w:t>
            </w:r>
            <w:r w:rsidRPr="00483688">
              <w:rPr>
                <w:rFonts w:cs="Times New Roman"/>
                <w:sz w:val="24"/>
                <w:szCs w:val="24"/>
              </w:rPr>
              <w:t>клеотида</w:t>
            </w:r>
          </w:p>
        </w:tc>
        <w:tc>
          <w:tcPr>
            <w:tcW w:w="5697" w:type="dxa"/>
            <w:vAlign w:val="center"/>
          </w:tcPr>
          <w:p w14:paraId="589A5D49" w14:textId="77777777" w:rsidR="0025055B" w:rsidRPr="00483688" w:rsidRDefault="0025055B" w:rsidP="00480BA2">
            <w:pPr>
              <w:ind w:firstLine="0"/>
              <w:jc w:val="center"/>
              <w:rPr>
                <w:rFonts w:cs="Times New Roman"/>
                <w:sz w:val="24"/>
                <w:szCs w:val="24"/>
                <w:lang w:val="en-US"/>
              </w:rPr>
            </w:pPr>
            <w:r w:rsidRPr="00483688">
              <w:rPr>
                <w:rFonts w:cs="Times New Roman"/>
                <w:sz w:val="24"/>
                <w:szCs w:val="24"/>
              </w:rPr>
              <w:t>Последовательность олигонуклеотида (5</w:t>
            </w:r>
            <w:r w:rsidRPr="00483688">
              <w:rPr>
                <w:rFonts w:cs="Times New Roman"/>
                <w:sz w:val="24"/>
                <w:szCs w:val="24"/>
                <w:lang w:val="en-US"/>
              </w:rPr>
              <w:t>’-3’)</w:t>
            </w:r>
          </w:p>
        </w:tc>
        <w:tc>
          <w:tcPr>
            <w:tcW w:w="1490" w:type="dxa"/>
            <w:vAlign w:val="center"/>
          </w:tcPr>
          <w:p w14:paraId="34F991DC" w14:textId="77777777" w:rsidR="0025055B" w:rsidRPr="00480BA2" w:rsidRDefault="0025055B" w:rsidP="00480BA2">
            <w:pPr>
              <w:ind w:firstLine="0"/>
              <w:jc w:val="center"/>
              <w:rPr>
                <w:rFonts w:cs="Times New Roman"/>
                <w:sz w:val="24"/>
                <w:szCs w:val="24"/>
              </w:rPr>
            </w:pPr>
            <w:r w:rsidRPr="00483688">
              <w:rPr>
                <w:rFonts w:cs="Times New Roman"/>
                <w:sz w:val="24"/>
                <w:szCs w:val="24"/>
              </w:rPr>
              <w:t>Ожидаемая протяжен</w:t>
            </w:r>
            <w:r w:rsidR="00480BA2">
              <w:rPr>
                <w:rFonts w:cs="Times New Roman"/>
                <w:sz w:val="24"/>
                <w:szCs w:val="24"/>
              </w:rPr>
              <w:t xml:space="preserve"> </w:t>
            </w:r>
            <w:r w:rsidRPr="00483688">
              <w:rPr>
                <w:rFonts w:cs="Times New Roman"/>
                <w:sz w:val="24"/>
                <w:szCs w:val="24"/>
              </w:rPr>
              <w:t>ность, п.о.</w:t>
            </w:r>
          </w:p>
        </w:tc>
      </w:tr>
      <w:tr w:rsidR="0078017A" w:rsidRPr="00483688" w14:paraId="611A294A" w14:textId="77777777" w:rsidTr="00480BA2">
        <w:tblPrEx>
          <w:tblLook w:val="0620" w:firstRow="1" w:lastRow="0" w:firstColumn="0" w:lastColumn="0" w:noHBand="1" w:noVBand="1"/>
        </w:tblPrEx>
        <w:trPr>
          <w:trHeight w:val="140"/>
          <w:jc w:val="center"/>
        </w:trPr>
        <w:tc>
          <w:tcPr>
            <w:tcW w:w="855" w:type="dxa"/>
            <w:vMerge w:val="restart"/>
          </w:tcPr>
          <w:p w14:paraId="4FB7E64B"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vpr</w:t>
            </w:r>
          </w:p>
        </w:tc>
        <w:tc>
          <w:tcPr>
            <w:tcW w:w="1538" w:type="dxa"/>
          </w:tcPr>
          <w:p w14:paraId="5D0AB857" w14:textId="77777777" w:rsidR="0025055B" w:rsidRPr="00483688" w:rsidRDefault="0025055B" w:rsidP="007E1076">
            <w:pPr>
              <w:ind w:firstLine="0"/>
              <w:rPr>
                <w:rFonts w:cs="Times New Roman"/>
                <w:sz w:val="24"/>
                <w:szCs w:val="24"/>
              </w:rPr>
            </w:pPr>
            <w:r w:rsidRPr="00483688">
              <w:rPr>
                <w:rFonts w:cs="Times New Roman"/>
                <w:sz w:val="24"/>
                <w:szCs w:val="24"/>
                <w:lang w:val="en-US"/>
              </w:rPr>
              <w:t>Vprfw</w:t>
            </w:r>
          </w:p>
        </w:tc>
        <w:tc>
          <w:tcPr>
            <w:tcW w:w="5697" w:type="dxa"/>
          </w:tcPr>
          <w:p w14:paraId="7F4ECD6C"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CGCGGATCCGCGCTCCGGCTTCTTCAAAAACGT</w:t>
            </w:r>
          </w:p>
        </w:tc>
        <w:tc>
          <w:tcPr>
            <w:tcW w:w="1490" w:type="dxa"/>
            <w:vMerge w:val="restart"/>
          </w:tcPr>
          <w:p w14:paraId="0D2BB70D" w14:textId="77777777" w:rsidR="0025055B" w:rsidRPr="00483688" w:rsidRDefault="0025055B" w:rsidP="007E1076">
            <w:pPr>
              <w:ind w:firstLine="0"/>
              <w:rPr>
                <w:rFonts w:cs="Times New Roman"/>
                <w:sz w:val="24"/>
                <w:szCs w:val="24"/>
              </w:rPr>
            </w:pPr>
            <w:r w:rsidRPr="00483688">
              <w:rPr>
                <w:rFonts w:cs="Times New Roman"/>
                <w:sz w:val="24"/>
                <w:szCs w:val="24"/>
              </w:rPr>
              <w:t>2334</w:t>
            </w:r>
          </w:p>
        </w:tc>
      </w:tr>
      <w:tr w:rsidR="0078017A" w:rsidRPr="00483688" w14:paraId="01BC5F1F" w14:textId="77777777" w:rsidTr="00480BA2">
        <w:tblPrEx>
          <w:tblLook w:val="0620" w:firstRow="1" w:lastRow="0" w:firstColumn="0" w:lastColumn="0" w:noHBand="1" w:noVBand="1"/>
        </w:tblPrEx>
        <w:trPr>
          <w:trHeight w:val="140"/>
          <w:jc w:val="center"/>
        </w:trPr>
        <w:tc>
          <w:tcPr>
            <w:tcW w:w="855" w:type="dxa"/>
            <w:vMerge/>
          </w:tcPr>
          <w:p w14:paraId="43AEE53B" w14:textId="77777777" w:rsidR="0025055B" w:rsidRPr="00483688" w:rsidRDefault="0025055B" w:rsidP="007E1076">
            <w:pPr>
              <w:ind w:firstLine="0"/>
              <w:rPr>
                <w:rFonts w:cs="Times New Roman"/>
                <w:i/>
                <w:sz w:val="24"/>
                <w:szCs w:val="24"/>
              </w:rPr>
            </w:pPr>
          </w:p>
        </w:tc>
        <w:tc>
          <w:tcPr>
            <w:tcW w:w="1538" w:type="dxa"/>
          </w:tcPr>
          <w:p w14:paraId="279CF11C" w14:textId="77777777" w:rsidR="0025055B" w:rsidRPr="00483688" w:rsidRDefault="0025055B" w:rsidP="007E1076">
            <w:pPr>
              <w:ind w:firstLine="0"/>
              <w:rPr>
                <w:rFonts w:cs="Times New Roman"/>
                <w:sz w:val="24"/>
                <w:szCs w:val="24"/>
              </w:rPr>
            </w:pPr>
            <w:r w:rsidRPr="00483688">
              <w:rPr>
                <w:rFonts w:cs="Times New Roman"/>
                <w:sz w:val="24"/>
                <w:szCs w:val="24"/>
                <w:lang w:val="en-US"/>
              </w:rPr>
              <w:t>Vprrv</w:t>
            </w:r>
          </w:p>
        </w:tc>
        <w:tc>
          <w:tcPr>
            <w:tcW w:w="5697" w:type="dxa"/>
          </w:tcPr>
          <w:p w14:paraId="4ADA8F7F"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CCGCTCGAGTTCAACAGTGAAAGGTTCTTCG</w:t>
            </w:r>
          </w:p>
        </w:tc>
        <w:tc>
          <w:tcPr>
            <w:tcW w:w="1490" w:type="dxa"/>
            <w:vMerge/>
          </w:tcPr>
          <w:p w14:paraId="3DBFCA30" w14:textId="77777777" w:rsidR="0025055B" w:rsidRPr="00483688" w:rsidRDefault="0025055B" w:rsidP="007E1076">
            <w:pPr>
              <w:ind w:firstLine="0"/>
              <w:rPr>
                <w:rFonts w:cs="Times New Roman"/>
                <w:sz w:val="24"/>
                <w:szCs w:val="24"/>
              </w:rPr>
            </w:pPr>
          </w:p>
        </w:tc>
      </w:tr>
      <w:tr w:rsidR="0078017A" w:rsidRPr="00483688" w14:paraId="7140DAD9" w14:textId="77777777" w:rsidTr="00480BA2">
        <w:tblPrEx>
          <w:tblLook w:val="0620" w:firstRow="1" w:lastRow="0" w:firstColumn="0" w:lastColumn="0" w:noHBand="1" w:noVBand="1"/>
        </w:tblPrEx>
        <w:trPr>
          <w:trHeight w:val="140"/>
          <w:jc w:val="center"/>
        </w:trPr>
        <w:tc>
          <w:tcPr>
            <w:tcW w:w="855" w:type="dxa"/>
            <w:vMerge w:val="restart"/>
          </w:tcPr>
          <w:p w14:paraId="3299C6E9" w14:textId="77777777" w:rsidR="0025055B" w:rsidRPr="00483688" w:rsidRDefault="0025055B" w:rsidP="007E1076">
            <w:pPr>
              <w:ind w:firstLine="0"/>
              <w:rPr>
                <w:rFonts w:cs="Times New Roman"/>
                <w:i/>
                <w:sz w:val="24"/>
                <w:szCs w:val="24"/>
              </w:rPr>
            </w:pPr>
            <w:r w:rsidRPr="00483688">
              <w:rPr>
                <w:rFonts w:cs="Times New Roman"/>
                <w:i/>
                <w:sz w:val="24"/>
                <w:szCs w:val="24"/>
                <w:lang w:val="en-US" w:eastAsia="ru-RU"/>
              </w:rPr>
              <w:t>clpY</w:t>
            </w:r>
          </w:p>
        </w:tc>
        <w:tc>
          <w:tcPr>
            <w:tcW w:w="1538" w:type="dxa"/>
          </w:tcPr>
          <w:p w14:paraId="50709749" w14:textId="77777777" w:rsidR="0025055B" w:rsidRPr="00483688" w:rsidRDefault="0025055B" w:rsidP="007E1076">
            <w:pPr>
              <w:ind w:firstLine="0"/>
              <w:rPr>
                <w:rFonts w:cs="Times New Roman"/>
                <w:sz w:val="24"/>
                <w:szCs w:val="24"/>
              </w:rPr>
            </w:pPr>
            <w:r w:rsidRPr="00483688">
              <w:rPr>
                <w:rFonts w:cs="Times New Roman"/>
                <w:sz w:val="24"/>
                <w:szCs w:val="24"/>
                <w:lang w:val="en-US" w:eastAsia="ru-RU"/>
              </w:rPr>
              <w:t>ClpY</w:t>
            </w:r>
            <w:r w:rsidRPr="00483688">
              <w:rPr>
                <w:rFonts w:cs="Times New Roman"/>
                <w:sz w:val="24"/>
                <w:szCs w:val="24"/>
                <w:lang w:val="en-US"/>
              </w:rPr>
              <w:t>fw</w:t>
            </w:r>
          </w:p>
        </w:tc>
        <w:tc>
          <w:tcPr>
            <w:tcW w:w="5697" w:type="dxa"/>
          </w:tcPr>
          <w:p w14:paraId="0A68B6AC"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CGCGGATCCGCATGGAAAAAAAACCGTTAACTCCT</w:t>
            </w:r>
          </w:p>
        </w:tc>
        <w:tc>
          <w:tcPr>
            <w:tcW w:w="1490" w:type="dxa"/>
            <w:vMerge w:val="restart"/>
          </w:tcPr>
          <w:p w14:paraId="6E348E38" w14:textId="77777777" w:rsidR="0025055B" w:rsidRPr="00483688" w:rsidRDefault="0025055B" w:rsidP="007E1076">
            <w:pPr>
              <w:ind w:firstLine="0"/>
              <w:rPr>
                <w:rFonts w:cs="Times New Roman"/>
                <w:sz w:val="24"/>
                <w:szCs w:val="24"/>
              </w:rPr>
            </w:pPr>
            <w:r w:rsidRPr="00483688">
              <w:rPr>
                <w:rFonts w:cs="Times New Roman"/>
                <w:sz w:val="24"/>
                <w:szCs w:val="24"/>
              </w:rPr>
              <w:t>1401</w:t>
            </w:r>
          </w:p>
        </w:tc>
      </w:tr>
      <w:tr w:rsidR="0078017A" w:rsidRPr="00483688" w14:paraId="27FE7B78" w14:textId="77777777" w:rsidTr="00480BA2">
        <w:tblPrEx>
          <w:tblLook w:val="0620" w:firstRow="1" w:lastRow="0" w:firstColumn="0" w:lastColumn="0" w:noHBand="1" w:noVBand="1"/>
        </w:tblPrEx>
        <w:trPr>
          <w:trHeight w:val="140"/>
          <w:jc w:val="center"/>
        </w:trPr>
        <w:tc>
          <w:tcPr>
            <w:tcW w:w="855" w:type="dxa"/>
            <w:vMerge/>
          </w:tcPr>
          <w:p w14:paraId="6018B53C" w14:textId="77777777" w:rsidR="0025055B" w:rsidRPr="00483688" w:rsidRDefault="0025055B" w:rsidP="007E1076">
            <w:pPr>
              <w:ind w:firstLine="0"/>
              <w:rPr>
                <w:rFonts w:cs="Times New Roman"/>
                <w:i/>
                <w:sz w:val="24"/>
                <w:szCs w:val="24"/>
              </w:rPr>
            </w:pPr>
          </w:p>
        </w:tc>
        <w:tc>
          <w:tcPr>
            <w:tcW w:w="1538" w:type="dxa"/>
          </w:tcPr>
          <w:p w14:paraId="2EEDA91F" w14:textId="77777777" w:rsidR="0025055B" w:rsidRPr="00483688" w:rsidRDefault="0025055B" w:rsidP="007E1076">
            <w:pPr>
              <w:ind w:firstLine="0"/>
              <w:rPr>
                <w:rFonts w:cs="Times New Roman"/>
                <w:sz w:val="24"/>
                <w:szCs w:val="24"/>
              </w:rPr>
            </w:pPr>
            <w:r w:rsidRPr="00483688">
              <w:rPr>
                <w:rFonts w:cs="Times New Roman"/>
                <w:sz w:val="24"/>
                <w:szCs w:val="24"/>
                <w:lang w:val="en-US" w:eastAsia="ru-RU"/>
              </w:rPr>
              <w:t>ClpY</w:t>
            </w:r>
            <w:r w:rsidRPr="00483688">
              <w:rPr>
                <w:rFonts w:cs="Times New Roman"/>
                <w:sz w:val="24"/>
                <w:szCs w:val="24"/>
                <w:lang w:val="en-US"/>
              </w:rPr>
              <w:t>rv</w:t>
            </w:r>
          </w:p>
        </w:tc>
        <w:tc>
          <w:tcPr>
            <w:tcW w:w="5697" w:type="dxa"/>
          </w:tcPr>
          <w:p w14:paraId="6E7DDA6F"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CCGCTCGAGCAATATAAATTGACTTAAATCTTTGTT</w:t>
            </w:r>
          </w:p>
        </w:tc>
        <w:tc>
          <w:tcPr>
            <w:tcW w:w="1490" w:type="dxa"/>
            <w:vMerge/>
          </w:tcPr>
          <w:p w14:paraId="6D31BBCC" w14:textId="77777777" w:rsidR="0025055B" w:rsidRPr="00483688" w:rsidRDefault="0025055B" w:rsidP="007E1076">
            <w:pPr>
              <w:ind w:firstLine="0"/>
              <w:rPr>
                <w:rFonts w:cs="Times New Roman"/>
                <w:sz w:val="24"/>
                <w:szCs w:val="24"/>
              </w:rPr>
            </w:pPr>
          </w:p>
        </w:tc>
      </w:tr>
      <w:tr w:rsidR="0078017A" w:rsidRPr="00483688" w14:paraId="76C8E0BB" w14:textId="77777777" w:rsidTr="00480BA2">
        <w:tblPrEx>
          <w:tblLook w:val="0620" w:firstRow="1" w:lastRow="0" w:firstColumn="0" w:lastColumn="0" w:noHBand="1" w:noVBand="1"/>
        </w:tblPrEx>
        <w:trPr>
          <w:trHeight w:val="140"/>
          <w:jc w:val="center"/>
        </w:trPr>
        <w:tc>
          <w:tcPr>
            <w:tcW w:w="855" w:type="dxa"/>
            <w:vMerge w:val="restart"/>
          </w:tcPr>
          <w:p w14:paraId="68D375E5"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yrrO</w:t>
            </w:r>
          </w:p>
        </w:tc>
        <w:tc>
          <w:tcPr>
            <w:tcW w:w="1538" w:type="dxa"/>
          </w:tcPr>
          <w:p w14:paraId="135EC117" w14:textId="77777777" w:rsidR="0025055B" w:rsidRPr="00483688" w:rsidRDefault="0025055B" w:rsidP="007E1076">
            <w:pPr>
              <w:ind w:firstLine="0"/>
              <w:rPr>
                <w:rFonts w:cs="Times New Roman"/>
                <w:sz w:val="24"/>
                <w:szCs w:val="24"/>
              </w:rPr>
            </w:pPr>
            <w:r w:rsidRPr="00483688">
              <w:rPr>
                <w:rFonts w:cs="Times New Roman"/>
                <w:sz w:val="24"/>
                <w:szCs w:val="24"/>
                <w:lang w:val="en-US"/>
              </w:rPr>
              <w:t>YrrOfw</w:t>
            </w:r>
          </w:p>
        </w:tc>
        <w:tc>
          <w:tcPr>
            <w:tcW w:w="5697" w:type="dxa"/>
          </w:tcPr>
          <w:p w14:paraId="35223C3D"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CGCGGATCCGCATGACTGCCGTAAATGATAAAATAT</w:t>
            </w:r>
          </w:p>
        </w:tc>
        <w:tc>
          <w:tcPr>
            <w:tcW w:w="1490" w:type="dxa"/>
            <w:vMerge w:val="restart"/>
          </w:tcPr>
          <w:p w14:paraId="7D6DC26E" w14:textId="77777777" w:rsidR="0025055B" w:rsidRPr="00483688" w:rsidRDefault="0025055B" w:rsidP="007E1076">
            <w:pPr>
              <w:ind w:firstLine="0"/>
              <w:rPr>
                <w:rFonts w:cs="Times New Roman"/>
                <w:sz w:val="24"/>
                <w:szCs w:val="24"/>
              </w:rPr>
            </w:pPr>
            <w:r w:rsidRPr="00483688">
              <w:rPr>
                <w:rFonts w:cs="Times New Roman"/>
                <w:sz w:val="24"/>
                <w:szCs w:val="24"/>
              </w:rPr>
              <w:t>1266</w:t>
            </w:r>
          </w:p>
        </w:tc>
      </w:tr>
      <w:tr w:rsidR="0078017A" w:rsidRPr="00483688" w14:paraId="0C691A38" w14:textId="77777777" w:rsidTr="00480BA2">
        <w:tblPrEx>
          <w:tblLook w:val="0620" w:firstRow="1" w:lastRow="0" w:firstColumn="0" w:lastColumn="0" w:noHBand="1" w:noVBand="1"/>
        </w:tblPrEx>
        <w:trPr>
          <w:trHeight w:val="140"/>
          <w:jc w:val="center"/>
        </w:trPr>
        <w:tc>
          <w:tcPr>
            <w:tcW w:w="855" w:type="dxa"/>
            <w:vMerge/>
          </w:tcPr>
          <w:p w14:paraId="13625FFF" w14:textId="77777777" w:rsidR="0025055B" w:rsidRPr="00483688" w:rsidRDefault="0025055B" w:rsidP="007E1076">
            <w:pPr>
              <w:ind w:firstLine="0"/>
              <w:rPr>
                <w:rFonts w:cs="Times New Roman"/>
                <w:i/>
                <w:sz w:val="24"/>
                <w:szCs w:val="24"/>
              </w:rPr>
            </w:pPr>
          </w:p>
        </w:tc>
        <w:tc>
          <w:tcPr>
            <w:tcW w:w="1538" w:type="dxa"/>
          </w:tcPr>
          <w:p w14:paraId="40096911"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YrrOrv</w:t>
            </w:r>
          </w:p>
        </w:tc>
        <w:tc>
          <w:tcPr>
            <w:tcW w:w="5697" w:type="dxa"/>
          </w:tcPr>
          <w:p w14:paraId="44108A31"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CCGCTCGAGCTTCCCCTTTCTCATCATGTTGCT</w:t>
            </w:r>
          </w:p>
        </w:tc>
        <w:tc>
          <w:tcPr>
            <w:tcW w:w="1490" w:type="dxa"/>
            <w:vMerge/>
          </w:tcPr>
          <w:p w14:paraId="49924B8C" w14:textId="77777777" w:rsidR="0025055B" w:rsidRPr="00483688" w:rsidRDefault="0025055B" w:rsidP="007E1076">
            <w:pPr>
              <w:ind w:firstLine="0"/>
              <w:rPr>
                <w:rFonts w:cs="Times New Roman"/>
                <w:sz w:val="24"/>
                <w:szCs w:val="24"/>
              </w:rPr>
            </w:pPr>
          </w:p>
        </w:tc>
      </w:tr>
      <w:tr w:rsidR="0078017A" w:rsidRPr="00483688" w14:paraId="768562BA" w14:textId="77777777" w:rsidTr="00480BA2">
        <w:tblPrEx>
          <w:tblLook w:val="0620" w:firstRow="1" w:lastRow="0" w:firstColumn="0" w:lastColumn="0" w:noHBand="1" w:noVBand="1"/>
        </w:tblPrEx>
        <w:trPr>
          <w:trHeight w:val="140"/>
          <w:jc w:val="center"/>
        </w:trPr>
        <w:tc>
          <w:tcPr>
            <w:tcW w:w="855" w:type="dxa"/>
            <w:vMerge w:val="restart"/>
          </w:tcPr>
          <w:p w14:paraId="371FA073"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clpX</w:t>
            </w:r>
          </w:p>
        </w:tc>
        <w:tc>
          <w:tcPr>
            <w:tcW w:w="1538" w:type="dxa"/>
          </w:tcPr>
          <w:p w14:paraId="535B27E7" w14:textId="77777777" w:rsidR="0025055B" w:rsidRPr="00483688" w:rsidRDefault="0025055B" w:rsidP="007E1076">
            <w:pPr>
              <w:ind w:firstLine="0"/>
              <w:rPr>
                <w:rFonts w:cs="Times New Roman"/>
                <w:sz w:val="24"/>
                <w:szCs w:val="24"/>
              </w:rPr>
            </w:pPr>
            <w:r w:rsidRPr="00483688">
              <w:rPr>
                <w:rFonts w:cs="Times New Roman"/>
                <w:sz w:val="24"/>
                <w:szCs w:val="24"/>
                <w:lang w:val="en-US"/>
              </w:rPr>
              <w:t>Clpfw</w:t>
            </w:r>
          </w:p>
        </w:tc>
        <w:tc>
          <w:tcPr>
            <w:tcW w:w="5697" w:type="dxa"/>
          </w:tcPr>
          <w:p w14:paraId="6B16B7BC"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CGCGGATCCGCATGTTTAAATTTAACGAGGAAAAAG</w:t>
            </w:r>
          </w:p>
        </w:tc>
        <w:tc>
          <w:tcPr>
            <w:tcW w:w="1490" w:type="dxa"/>
            <w:vMerge w:val="restart"/>
          </w:tcPr>
          <w:p w14:paraId="619399EF" w14:textId="77777777" w:rsidR="0025055B" w:rsidRPr="00483688" w:rsidRDefault="0025055B" w:rsidP="007E1076">
            <w:pPr>
              <w:ind w:firstLine="0"/>
              <w:rPr>
                <w:rFonts w:cs="Times New Roman"/>
                <w:sz w:val="24"/>
                <w:szCs w:val="24"/>
              </w:rPr>
            </w:pPr>
            <w:r w:rsidRPr="00483688">
              <w:rPr>
                <w:rFonts w:cs="Times New Roman"/>
                <w:sz w:val="24"/>
                <w:szCs w:val="24"/>
              </w:rPr>
              <w:t>1260</w:t>
            </w:r>
          </w:p>
        </w:tc>
      </w:tr>
      <w:tr w:rsidR="0078017A" w:rsidRPr="00483688" w14:paraId="30D617E6" w14:textId="77777777" w:rsidTr="00480BA2">
        <w:tblPrEx>
          <w:tblLook w:val="0620" w:firstRow="1" w:lastRow="0" w:firstColumn="0" w:lastColumn="0" w:noHBand="1" w:noVBand="1"/>
        </w:tblPrEx>
        <w:trPr>
          <w:trHeight w:val="140"/>
          <w:jc w:val="center"/>
        </w:trPr>
        <w:tc>
          <w:tcPr>
            <w:tcW w:w="855" w:type="dxa"/>
            <w:vMerge/>
          </w:tcPr>
          <w:p w14:paraId="762971E7" w14:textId="77777777" w:rsidR="0025055B" w:rsidRPr="00483688" w:rsidRDefault="0025055B" w:rsidP="007E1076">
            <w:pPr>
              <w:ind w:firstLine="0"/>
              <w:rPr>
                <w:rFonts w:cs="Times New Roman"/>
                <w:i/>
                <w:sz w:val="24"/>
                <w:szCs w:val="24"/>
                <w:lang w:val="en-US"/>
              </w:rPr>
            </w:pPr>
          </w:p>
        </w:tc>
        <w:tc>
          <w:tcPr>
            <w:tcW w:w="1538" w:type="dxa"/>
          </w:tcPr>
          <w:p w14:paraId="2F03A055"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Clprv</w:t>
            </w:r>
          </w:p>
        </w:tc>
        <w:tc>
          <w:tcPr>
            <w:tcW w:w="5697" w:type="dxa"/>
          </w:tcPr>
          <w:p w14:paraId="392AA8A2"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CCGCTCGAGTGCAGATGTTTTATCTTGGCTTAC</w:t>
            </w:r>
          </w:p>
        </w:tc>
        <w:tc>
          <w:tcPr>
            <w:tcW w:w="1490" w:type="dxa"/>
            <w:vMerge/>
          </w:tcPr>
          <w:p w14:paraId="34941AD4" w14:textId="77777777" w:rsidR="0025055B" w:rsidRPr="00483688" w:rsidRDefault="0025055B" w:rsidP="007E1076">
            <w:pPr>
              <w:ind w:firstLine="0"/>
              <w:rPr>
                <w:rFonts w:cs="Times New Roman"/>
                <w:sz w:val="24"/>
                <w:szCs w:val="24"/>
              </w:rPr>
            </w:pPr>
          </w:p>
        </w:tc>
      </w:tr>
      <w:tr w:rsidR="0078017A" w:rsidRPr="00483688" w14:paraId="6D50F4F4" w14:textId="77777777" w:rsidTr="00480BA2">
        <w:tblPrEx>
          <w:tblLook w:val="0620" w:firstRow="1" w:lastRow="0" w:firstColumn="0" w:lastColumn="0" w:noHBand="1" w:noVBand="1"/>
        </w:tblPrEx>
        <w:trPr>
          <w:trHeight w:val="140"/>
          <w:jc w:val="center"/>
        </w:trPr>
        <w:tc>
          <w:tcPr>
            <w:tcW w:w="855" w:type="dxa"/>
            <w:vMerge w:val="restart"/>
          </w:tcPr>
          <w:p w14:paraId="205FA713"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isp</w:t>
            </w:r>
          </w:p>
        </w:tc>
        <w:tc>
          <w:tcPr>
            <w:tcW w:w="1538" w:type="dxa"/>
          </w:tcPr>
          <w:p w14:paraId="1099598C" w14:textId="77777777" w:rsidR="0025055B" w:rsidRPr="00483688" w:rsidRDefault="0025055B" w:rsidP="007E1076">
            <w:pPr>
              <w:ind w:firstLine="0"/>
              <w:rPr>
                <w:rFonts w:cs="Times New Roman"/>
                <w:sz w:val="24"/>
                <w:szCs w:val="24"/>
              </w:rPr>
            </w:pPr>
            <w:r w:rsidRPr="00483688">
              <w:rPr>
                <w:rFonts w:cs="Times New Roman"/>
                <w:sz w:val="24"/>
                <w:szCs w:val="24"/>
                <w:lang w:val="en-US"/>
              </w:rPr>
              <w:t>Ispfw</w:t>
            </w:r>
          </w:p>
        </w:tc>
        <w:tc>
          <w:tcPr>
            <w:tcW w:w="5697" w:type="dxa"/>
          </w:tcPr>
          <w:p w14:paraId="660D1AEF"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CGCGGATCCGCATGAATGGTGAAATCCGCTTGAT</w:t>
            </w:r>
          </w:p>
        </w:tc>
        <w:tc>
          <w:tcPr>
            <w:tcW w:w="1490" w:type="dxa"/>
            <w:vMerge w:val="restart"/>
          </w:tcPr>
          <w:p w14:paraId="1FCF432E" w14:textId="77777777" w:rsidR="0025055B" w:rsidRPr="00483688" w:rsidRDefault="0025055B" w:rsidP="007E1076">
            <w:pPr>
              <w:ind w:firstLine="0"/>
              <w:rPr>
                <w:rFonts w:cs="Times New Roman"/>
                <w:sz w:val="24"/>
                <w:szCs w:val="24"/>
              </w:rPr>
            </w:pPr>
            <w:r w:rsidRPr="00483688">
              <w:rPr>
                <w:rFonts w:cs="Times New Roman"/>
                <w:sz w:val="24"/>
                <w:szCs w:val="24"/>
              </w:rPr>
              <w:t>957</w:t>
            </w:r>
          </w:p>
        </w:tc>
      </w:tr>
      <w:tr w:rsidR="0078017A" w:rsidRPr="00483688" w14:paraId="0DA4D430" w14:textId="77777777" w:rsidTr="00480BA2">
        <w:tblPrEx>
          <w:tblLook w:val="0620" w:firstRow="1" w:lastRow="0" w:firstColumn="0" w:lastColumn="0" w:noHBand="1" w:noVBand="1"/>
        </w:tblPrEx>
        <w:trPr>
          <w:trHeight w:val="140"/>
          <w:jc w:val="center"/>
        </w:trPr>
        <w:tc>
          <w:tcPr>
            <w:tcW w:w="855" w:type="dxa"/>
            <w:vMerge/>
          </w:tcPr>
          <w:p w14:paraId="55D22C26" w14:textId="77777777" w:rsidR="0025055B" w:rsidRPr="00483688" w:rsidRDefault="0025055B" w:rsidP="007E1076">
            <w:pPr>
              <w:ind w:firstLine="0"/>
              <w:rPr>
                <w:rFonts w:cs="Times New Roman"/>
                <w:i/>
                <w:sz w:val="24"/>
                <w:szCs w:val="24"/>
                <w:lang w:val="en-US"/>
              </w:rPr>
            </w:pPr>
          </w:p>
        </w:tc>
        <w:tc>
          <w:tcPr>
            <w:tcW w:w="1538" w:type="dxa"/>
          </w:tcPr>
          <w:p w14:paraId="7AF4A337"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Isprv</w:t>
            </w:r>
          </w:p>
        </w:tc>
        <w:tc>
          <w:tcPr>
            <w:tcW w:w="5697" w:type="dxa"/>
          </w:tcPr>
          <w:p w14:paraId="16266706"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CCGCTCGAGTAGGGTCAACAAATGTGATTGCT</w:t>
            </w:r>
          </w:p>
        </w:tc>
        <w:tc>
          <w:tcPr>
            <w:tcW w:w="1490" w:type="dxa"/>
            <w:vMerge/>
          </w:tcPr>
          <w:p w14:paraId="5A4B1656" w14:textId="77777777" w:rsidR="0025055B" w:rsidRPr="00483688" w:rsidRDefault="0025055B" w:rsidP="007E1076">
            <w:pPr>
              <w:ind w:firstLine="0"/>
              <w:rPr>
                <w:rFonts w:cs="Times New Roman"/>
                <w:sz w:val="24"/>
                <w:szCs w:val="24"/>
              </w:rPr>
            </w:pPr>
          </w:p>
        </w:tc>
      </w:tr>
      <w:tr w:rsidR="0078017A" w:rsidRPr="00483688" w14:paraId="335B00FA" w14:textId="77777777" w:rsidTr="00480BA2">
        <w:tblPrEx>
          <w:tblLook w:val="0620" w:firstRow="1" w:lastRow="0" w:firstColumn="0" w:lastColumn="0" w:noHBand="1" w:noVBand="1"/>
        </w:tblPrEx>
        <w:trPr>
          <w:trHeight w:val="140"/>
          <w:jc w:val="center"/>
        </w:trPr>
        <w:tc>
          <w:tcPr>
            <w:tcW w:w="855" w:type="dxa"/>
            <w:vMerge w:val="restart"/>
          </w:tcPr>
          <w:p w14:paraId="076CDAFB" w14:textId="77777777" w:rsidR="0025055B" w:rsidRPr="00483688" w:rsidRDefault="0025055B" w:rsidP="007E1076">
            <w:pPr>
              <w:ind w:firstLine="0"/>
              <w:rPr>
                <w:rFonts w:cs="Times New Roman"/>
                <w:b/>
                <w:i/>
                <w:sz w:val="24"/>
                <w:szCs w:val="24"/>
                <w:lang w:val="en-US"/>
              </w:rPr>
            </w:pPr>
            <w:r w:rsidRPr="00483688">
              <w:rPr>
                <w:rFonts w:cs="Times New Roman"/>
                <w:i/>
                <w:sz w:val="24"/>
                <w:szCs w:val="24"/>
                <w:lang w:val="en-US"/>
              </w:rPr>
              <w:t>ggt</w:t>
            </w:r>
          </w:p>
        </w:tc>
        <w:tc>
          <w:tcPr>
            <w:tcW w:w="1538" w:type="dxa"/>
          </w:tcPr>
          <w:p w14:paraId="761982BB"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Ggtfw</w:t>
            </w:r>
          </w:p>
        </w:tc>
        <w:tc>
          <w:tcPr>
            <w:tcW w:w="5697" w:type="dxa"/>
          </w:tcPr>
          <w:p w14:paraId="4BB93EF0"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CGCGGATCCGCAAAAAACCGCCCAAAAGCTACGAT</w:t>
            </w:r>
          </w:p>
        </w:tc>
        <w:tc>
          <w:tcPr>
            <w:tcW w:w="1490" w:type="dxa"/>
            <w:vMerge w:val="restart"/>
          </w:tcPr>
          <w:p w14:paraId="1CB05289" w14:textId="77777777" w:rsidR="0025055B" w:rsidRPr="00483688" w:rsidRDefault="0025055B" w:rsidP="007E1076">
            <w:pPr>
              <w:ind w:firstLine="0"/>
              <w:rPr>
                <w:rFonts w:cs="Times New Roman"/>
                <w:sz w:val="24"/>
                <w:szCs w:val="24"/>
              </w:rPr>
            </w:pPr>
            <w:r w:rsidRPr="00483688">
              <w:rPr>
                <w:rFonts w:cs="Times New Roman"/>
                <w:sz w:val="24"/>
                <w:szCs w:val="24"/>
              </w:rPr>
              <w:t>1677</w:t>
            </w:r>
          </w:p>
        </w:tc>
      </w:tr>
      <w:tr w:rsidR="0078017A" w:rsidRPr="00483688" w14:paraId="318A0E9C" w14:textId="77777777" w:rsidTr="00480BA2">
        <w:tblPrEx>
          <w:tblLook w:val="0620" w:firstRow="1" w:lastRow="0" w:firstColumn="0" w:lastColumn="0" w:noHBand="1" w:noVBand="1"/>
        </w:tblPrEx>
        <w:trPr>
          <w:trHeight w:val="140"/>
          <w:jc w:val="center"/>
        </w:trPr>
        <w:tc>
          <w:tcPr>
            <w:tcW w:w="855" w:type="dxa"/>
            <w:vMerge/>
          </w:tcPr>
          <w:p w14:paraId="45413AEE" w14:textId="77777777" w:rsidR="0025055B" w:rsidRPr="00483688" w:rsidRDefault="0025055B" w:rsidP="007E1076">
            <w:pPr>
              <w:ind w:firstLine="0"/>
              <w:rPr>
                <w:rFonts w:cs="Times New Roman"/>
                <w:i/>
                <w:sz w:val="24"/>
                <w:szCs w:val="24"/>
                <w:lang w:val="en-US"/>
              </w:rPr>
            </w:pPr>
          </w:p>
        </w:tc>
        <w:tc>
          <w:tcPr>
            <w:tcW w:w="1538" w:type="dxa"/>
          </w:tcPr>
          <w:p w14:paraId="727E9A91"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Ggtrv</w:t>
            </w:r>
          </w:p>
        </w:tc>
        <w:tc>
          <w:tcPr>
            <w:tcW w:w="5697" w:type="dxa"/>
          </w:tcPr>
          <w:p w14:paraId="7DFCB245"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CCGCTCGAGTTTACGTTTTAAATTAATGCCGATCG</w:t>
            </w:r>
          </w:p>
        </w:tc>
        <w:tc>
          <w:tcPr>
            <w:tcW w:w="1490" w:type="dxa"/>
            <w:vMerge/>
          </w:tcPr>
          <w:p w14:paraId="624FFC2C" w14:textId="77777777" w:rsidR="0025055B" w:rsidRPr="00483688" w:rsidRDefault="0025055B" w:rsidP="007E1076">
            <w:pPr>
              <w:ind w:firstLine="0"/>
              <w:rPr>
                <w:rFonts w:cs="Times New Roman"/>
                <w:sz w:val="24"/>
                <w:szCs w:val="24"/>
              </w:rPr>
            </w:pPr>
          </w:p>
        </w:tc>
      </w:tr>
      <w:tr w:rsidR="0078017A" w:rsidRPr="00483688" w14:paraId="02677064" w14:textId="77777777" w:rsidTr="00480BA2">
        <w:tblPrEx>
          <w:tblLook w:val="0620" w:firstRow="1" w:lastRow="0" w:firstColumn="0" w:lastColumn="0" w:noHBand="1" w:noVBand="1"/>
        </w:tblPrEx>
        <w:trPr>
          <w:trHeight w:val="140"/>
          <w:jc w:val="center"/>
        </w:trPr>
        <w:tc>
          <w:tcPr>
            <w:tcW w:w="855" w:type="dxa"/>
            <w:vMerge w:val="restart"/>
          </w:tcPr>
          <w:p w14:paraId="185F3C5C"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pepA</w:t>
            </w:r>
          </w:p>
        </w:tc>
        <w:tc>
          <w:tcPr>
            <w:tcW w:w="1538" w:type="dxa"/>
          </w:tcPr>
          <w:p w14:paraId="189B460E" w14:textId="77777777" w:rsidR="0025055B" w:rsidRPr="00483688" w:rsidRDefault="0025055B" w:rsidP="007E1076">
            <w:pPr>
              <w:ind w:firstLine="0"/>
              <w:rPr>
                <w:rFonts w:cs="Times New Roman"/>
                <w:sz w:val="24"/>
                <w:szCs w:val="24"/>
              </w:rPr>
            </w:pPr>
            <w:r w:rsidRPr="00483688">
              <w:rPr>
                <w:rFonts w:cs="Times New Roman"/>
                <w:sz w:val="24"/>
                <w:szCs w:val="24"/>
                <w:lang w:val="en-US"/>
              </w:rPr>
              <w:t>PepAfw</w:t>
            </w:r>
          </w:p>
        </w:tc>
        <w:tc>
          <w:tcPr>
            <w:tcW w:w="5697" w:type="dxa"/>
          </w:tcPr>
          <w:p w14:paraId="17DB3625"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CGCGGATCCGCATGTTTTATGCGGTTCAACAATCA</w:t>
            </w:r>
          </w:p>
        </w:tc>
        <w:tc>
          <w:tcPr>
            <w:tcW w:w="1490" w:type="dxa"/>
            <w:vMerge w:val="restart"/>
          </w:tcPr>
          <w:p w14:paraId="4FB8DF9D" w14:textId="77777777" w:rsidR="0025055B" w:rsidRPr="00483688" w:rsidRDefault="0025055B" w:rsidP="007E1076">
            <w:pPr>
              <w:ind w:firstLine="0"/>
              <w:rPr>
                <w:rFonts w:cs="Times New Roman"/>
                <w:sz w:val="24"/>
                <w:szCs w:val="24"/>
              </w:rPr>
            </w:pPr>
            <w:r w:rsidRPr="00483688">
              <w:rPr>
                <w:rFonts w:cs="Times New Roman"/>
                <w:sz w:val="24"/>
                <w:szCs w:val="24"/>
              </w:rPr>
              <w:t>1500</w:t>
            </w:r>
          </w:p>
        </w:tc>
      </w:tr>
      <w:tr w:rsidR="0078017A" w:rsidRPr="00483688" w14:paraId="3FD28D30" w14:textId="77777777" w:rsidTr="00480BA2">
        <w:tblPrEx>
          <w:tblLook w:val="0620" w:firstRow="1" w:lastRow="0" w:firstColumn="0" w:lastColumn="0" w:noHBand="1" w:noVBand="1"/>
        </w:tblPrEx>
        <w:trPr>
          <w:trHeight w:val="140"/>
          <w:jc w:val="center"/>
        </w:trPr>
        <w:tc>
          <w:tcPr>
            <w:tcW w:w="855" w:type="dxa"/>
            <w:vMerge/>
          </w:tcPr>
          <w:p w14:paraId="554F6473" w14:textId="77777777" w:rsidR="0025055B" w:rsidRPr="00483688" w:rsidRDefault="0025055B" w:rsidP="007E1076">
            <w:pPr>
              <w:ind w:firstLine="0"/>
              <w:rPr>
                <w:rFonts w:cs="Times New Roman"/>
                <w:i/>
                <w:sz w:val="24"/>
                <w:szCs w:val="24"/>
                <w:lang w:val="en-US"/>
              </w:rPr>
            </w:pPr>
          </w:p>
        </w:tc>
        <w:tc>
          <w:tcPr>
            <w:tcW w:w="1538" w:type="dxa"/>
          </w:tcPr>
          <w:p w14:paraId="61CD6B7D"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PepArv</w:t>
            </w:r>
          </w:p>
        </w:tc>
        <w:tc>
          <w:tcPr>
            <w:tcW w:w="5697" w:type="dxa"/>
          </w:tcPr>
          <w:p w14:paraId="20A197D8"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CCGCTCGAGCTCGTTTTTATCTTCTTCCAATGT</w:t>
            </w:r>
          </w:p>
        </w:tc>
        <w:tc>
          <w:tcPr>
            <w:tcW w:w="1490" w:type="dxa"/>
            <w:vMerge/>
          </w:tcPr>
          <w:p w14:paraId="724AEF7D" w14:textId="77777777" w:rsidR="0025055B" w:rsidRPr="00483688" w:rsidRDefault="0025055B" w:rsidP="007E1076">
            <w:pPr>
              <w:ind w:firstLine="0"/>
              <w:rPr>
                <w:rFonts w:cs="Times New Roman"/>
                <w:sz w:val="24"/>
                <w:szCs w:val="24"/>
              </w:rPr>
            </w:pPr>
          </w:p>
        </w:tc>
      </w:tr>
      <w:tr w:rsidR="0078017A" w:rsidRPr="00483688" w14:paraId="00245122" w14:textId="77777777" w:rsidTr="00480BA2">
        <w:tblPrEx>
          <w:tblLook w:val="0620" w:firstRow="1" w:lastRow="0" w:firstColumn="0" w:lastColumn="0" w:noHBand="1" w:noVBand="1"/>
        </w:tblPrEx>
        <w:trPr>
          <w:trHeight w:val="140"/>
          <w:jc w:val="center"/>
        </w:trPr>
        <w:tc>
          <w:tcPr>
            <w:tcW w:w="855" w:type="dxa"/>
            <w:vMerge w:val="restart"/>
          </w:tcPr>
          <w:p w14:paraId="0B7F512B"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ytjP</w:t>
            </w:r>
          </w:p>
        </w:tc>
        <w:tc>
          <w:tcPr>
            <w:tcW w:w="1538" w:type="dxa"/>
          </w:tcPr>
          <w:p w14:paraId="2E599339" w14:textId="77777777" w:rsidR="0025055B" w:rsidRPr="00483688" w:rsidRDefault="0025055B" w:rsidP="007E1076">
            <w:pPr>
              <w:ind w:firstLine="0"/>
              <w:rPr>
                <w:rFonts w:cs="Times New Roman"/>
                <w:sz w:val="24"/>
                <w:szCs w:val="24"/>
              </w:rPr>
            </w:pPr>
            <w:r w:rsidRPr="00483688">
              <w:rPr>
                <w:rFonts w:cs="Times New Roman"/>
                <w:sz w:val="24"/>
                <w:szCs w:val="24"/>
                <w:lang w:val="en-US"/>
              </w:rPr>
              <w:t>YtjPfw</w:t>
            </w:r>
          </w:p>
        </w:tc>
        <w:tc>
          <w:tcPr>
            <w:tcW w:w="5697" w:type="dxa"/>
          </w:tcPr>
          <w:p w14:paraId="3D71B8D1"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CGCGGATCCGCATGAACTGGGAAGTTGAAGTGAT</w:t>
            </w:r>
          </w:p>
        </w:tc>
        <w:tc>
          <w:tcPr>
            <w:tcW w:w="1490" w:type="dxa"/>
            <w:vMerge w:val="restart"/>
          </w:tcPr>
          <w:p w14:paraId="4ECBEBDD" w14:textId="77777777" w:rsidR="0025055B" w:rsidRPr="00483688" w:rsidRDefault="0025055B" w:rsidP="007E1076">
            <w:pPr>
              <w:ind w:firstLine="0"/>
              <w:rPr>
                <w:rFonts w:cs="Times New Roman"/>
                <w:sz w:val="24"/>
                <w:szCs w:val="24"/>
              </w:rPr>
            </w:pPr>
            <w:r w:rsidRPr="00483688">
              <w:rPr>
                <w:rFonts w:cs="Times New Roman"/>
                <w:sz w:val="24"/>
                <w:szCs w:val="24"/>
              </w:rPr>
              <w:t>1398</w:t>
            </w:r>
          </w:p>
        </w:tc>
      </w:tr>
      <w:tr w:rsidR="0025055B" w:rsidRPr="00483688" w14:paraId="0DD27EAE" w14:textId="77777777" w:rsidTr="00480BA2">
        <w:tblPrEx>
          <w:tblLook w:val="0620" w:firstRow="1" w:lastRow="0" w:firstColumn="0" w:lastColumn="0" w:noHBand="1" w:noVBand="1"/>
        </w:tblPrEx>
        <w:trPr>
          <w:trHeight w:val="140"/>
          <w:jc w:val="center"/>
        </w:trPr>
        <w:tc>
          <w:tcPr>
            <w:tcW w:w="855" w:type="dxa"/>
            <w:vMerge/>
          </w:tcPr>
          <w:p w14:paraId="0C4942A5" w14:textId="77777777" w:rsidR="0025055B" w:rsidRPr="00483688" w:rsidRDefault="0025055B" w:rsidP="007E1076">
            <w:pPr>
              <w:ind w:firstLine="0"/>
              <w:rPr>
                <w:rFonts w:cs="Times New Roman"/>
                <w:i/>
                <w:sz w:val="24"/>
                <w:szCs w:val="24"/>
                <w:lang w:val="en-US"/>
              </w:rPr>
            </w:pPr>
          </w:p>
        </w:tc>
        <w:tc>
          <w:tcPr>
            <w:tcW w:w="1538" w:type="dxa"/>
          </w:tcPr>
          <w:p w14:paraId="718E7DBF"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YtjPrv</w:t>
            </w:r>
          </w:p>
        </w:tc>
        <w:tc>
          <w:tcPr>
            <w:tcW w:w="5697" w:type="dxa"/>
          </w:tcPr>
          <w:p w14:paraId="027AED63"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CCGCTCGAGTTTTGCAAGCTCGTAAATGGCCT</w:t>
            </w:r>
          </w:p>
        </w:tc>
        <w:tc>
          <w:tcPr>
            <w:tcW w:w="1490" w:type="dxa"/>
            <w:vMerge/>
          </w:tcPr>
          <w:p w14:paraId="40F18D9C" w14:textId="77777777" w:rsidR="0025055B" w:rsidRPr="00483688" w:rsidRDefault="0025055B" w:rsidP="007E1076">
            <w:pPr>
              <w:ind w:firstLine="0"/>
              <w:rPr>
                <w:rFonts w:cs="Times New Roman"/>
                <w:sz w:val="24"/>
                <w:szCs w:val="24"/>
              </w:rPr>
            </w:pPr>
          </w:p>
        </w:tc>
      </w:tr>
      <w:tr w:rsidR="0078017A" w:rsidRPr="00483688" w14:paraId="127650A0" w14:textId="77777777" w:rsidTr="00480BA2">
        <w:tblPrEx>
          <w:tblLook w:val="0620" w:firstRow="1" w:lastRow="0" w:firstColumn="0" w:lastColumn="0" w:noHBand="1" w:noVBand="1"/>
        </w:tblPrEx>
        <w:trPr>
          <w:trHeight w:val="140"/>
          <w:jc w:val="center"/>
        </w:trPr>
        <w:tc>
          <w:tcPr>
            <w:tcW w:w="855" w:type="dxa"/>
            <w:vMerge/>
          </w:tcPr>
          <w:p w14:paraId="5F529DFE" w14:textId="77777777" w:rsidR="0025055B" w:rsidRPr="00483688" w:rsidRDefault="0025055B" w:rsidP="007E1076">
            <w:pPr>
              <w:ind w:firstLine="0"/>
              <w:rPr>
                <w:rFonts w:cs="Times New Roman"/>
                <w:i/>
                <w:sz w:val="24"/>
                <w:szCs w:val="24"/>
                <w:lang w:val="en-US"/>
              </w:rPr>
            </w:pPr>
          </w:p>
        </w:tc>
        <w:tc>
          <w:tcPr>
            <w:tcW w:w="1538" w:type="dxa"/>
          </w:tcPr>
          <w:p w14:paraId="7F840FBB"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PepTrv</w:t>
            </w:r>
          </w:p>
        </w:tc>
        <w:tc>
          <w:tcPr>
            <w:tcW w:w="5697" w:type="dxa"/>
          </w:tcPr>
          <w:p w14:paraId="085C7FCF"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CCGCTCGAGTGCTTGCGCTTCAAACTGCTTT</w:t>
            </w:r>
          </w:p>
        </w:tc>
        <w:tc>
          <w:tcPr>
            <w:tcW w:w="1490" w:type="dxa"/>
            <w:vMerge/>
          </w:tcPr>
          <w:p w14:paraId="5F9FD9E0" w14:textId="77777777" w:rsidR="0025055B" w:rsidRPr="00483688" w:rsidRDefault="0025055B" w:rsidP="007E1076">
            <w:pPr>
              <w:ind w:firstLine="0"/>
              <w:rPr>
                <w:rFonts w:cs="Times New Roman"/>
                <w:sz w:val="24"/>
                <w:szCs w:val="24"/>
              </w:rPr>
            </w:pPr>
          </w:p>
        </w:tc>
      </w:tr>
      <w:tr w:rsidR="0078017A" w:rsidRPr="00483688" w14:paraId="57DDE84D" w14:textId="77777777" w:rsidTr="00480BA2">
        <w:tblPrEx>
          <w:tblLook w:val="0620" w:firstRow="1" w:lastRow="0" w:firstColumn="0" w:lastColumn="0" w:noHBand="1" w:noVBand="1"/>
        </w:tblPrEx>
        <w:trPr>
          <w:trHeight w:val="140"/>
          <w:jc w:val="center"/>
        </w:trPr>
        <w:tc>
          <w:tcPr>
            <w:tcW w:w="855" w:type="dxa"/>
            <w:vMerge w:val="restart"/>
          </w:tcPr>
          <w:p w14:paraId="5FFFD354"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ytoP</w:t>
            </w:r>
          </w:p>
        </w:tc>
        <w:tc>
          <w:tcPr>
            <w:tcW w:w="1538" w:type="dxa"/>
          </w:tcPr>
          <w:p w14:paraId="745B291C" w14:textId="77777777" w:rsidR="0025055B" w:rsidRPr="00483688" w:rsidRDefault="0025055B" w:rsidP="007E1076">
            <w:pPr>
              <w:ind w:firstLine="0"/>
              <w:rPr>
                <w:rFonts w:cs="Times New Roman"/>
                <w:sz w:val="24"/>
                <w:szCs w:val="24"/>
              </w:rPr>
            </w:pPr>
            <w:r w:rsidRPr="00483688">
              <w:rPr>
                <w:rFonts w:cs="Times New Roman"/>
                <w:sz w:val="24"/>
                <w:szCs w:val="24"/>
                <w:lang w:val="en-US"/>
              </w:rPr>
              <w:t>YtoPfw</w:t>
            </w:r>
          </w:p>
        </w:tc>
        <w:tc>
          <w:tcPr>
            <w:tcW w:w="5697" w:type="dxa"/>
          </w:tcPr>
          <w:p w14:paraId="68451114"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CGCGGATCCGCATGAATCAAGAAACGAAAGCGCTTTTCCA</w:t>
            </w:r>
          </w:p>
        </w:tc>
        <w:tc>
          <w:tcPr>
            <w:tcW w:w="1490" w:type="dxa"/>
            <w:vMerge w:val="restart"/>
          </w:tcPr>
          <w:p w14:paraId="3CAD1A7C" w14:textId="77777777" w:rsidR="0025055B" w:rsidRPr="00483688" w:rsidRDefault="0025055B" w:rsidP="007E1076">
            <w:pPr>
              <w:ind w:firstLine="0"/>
              <w:rPr>
                <w:rFonts w:cs="Times New Roman"/>
                <w:sz w:val="24"/>
                <w:szCs w:val="24"/>
              </w:rPr>
            </w:pPr>
            <w:r w:rsidRPr="00483688">
              <w:rPr>
                <w:rFonts w:cs="Times New Roman"/>
                <w:sz w:val="24"/>
                <w:szCs w:val="24"/>
              </w:rPr>
              <w:t>1071</w:t>
            </w:r>
          </w:p>
        </w:tc>
      </w:tr>
      <w:tr w:rsidR="0078017A" w:rsidRPr="00483688" w14:paraId="23C49AC4" w14:textId="77777777" w:rsidTr="00480BA2">
        <w:tblPrEx>
          <w:tblLook w:val="0620" w:firstRow="1" w:lastRow="0" w:firstColumn="0" w:lastColumn="0" w:noHBand="1" w:noVBand="1"/>
        </w:tblPrEx>
        <w:trPr>
          <w:trHeight w:val="140"/>
          <w:jc w:val="center"/>
        </w:trPr>
        <w:tc>
          <w:tcPr>
            <w:tcW w:w="855" w:type="dxa"/>
            <w:vMerge/>
          </w:tcPr>
          <w:p w14:paraId="7725C955" w14:textId="77777777" w:rsidR="0025055B" w:rsidRPr="00483688" w:rsidRDefault="0025055B" w:rsidP="007E1076">
            <w:pPr>
              <w:ind w:firstLine="0"/>
              <w:rPr>
                <w:rFonts w:cs="Times New Roman"/>
                <w:i/>
                <w:sz w:val="24"/>
                <w:szCs w:val="24"/>
                <w:lang w:val="en-US"/>
              </w:rPr>
            </w:pPr>
          </w:p>
        </w:tc>
        <w:tc>
          <w:tcPr>
            <w:tcW w:w="1538" w:type="dxa"/>
          </w:tcPr>
          <w:p w14:paraId="7FA9A947"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YtoPrv</w:t>
            </w:r>
          </w:p>
        </w:tc>
        <w:tc>
          <w:tcPr>
            <w:tcW w:w="5697" w:type="dxa"/>
          </w:tcPr>
          <w:p w14:paraId="2ACFFC1C"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CCGCTCGAGCATATTTTCTTTAATCGCATCCACT</w:t>
            </w:r>
          </w:p>
        </w:tc>
        <w:tc>
          <w:tcPr>
            <w:tcW w:w="1490" w:type="dxa"/>
            <w:vMerge/>
          </w:tcPr>
          <w:p w14:paraId="080786A2" w14:textId="77777777" w:rsidR="0025055B" w:rsidRPr="00483688" w:rsidRDefault="0025055B" w:rsidP="007E1076">
            <w:pPr>
              <w:ind w:firstLine="0"/>
              <w:rPr>
                <w:rFonts w:cs="Times New Roman"/>
                <w:sz w:val="24"/>
                <w:szCs w:val="24"/>
              </w:rPr>
            </w:pPr>
          </w:p>
        </w:tc>
      </w:tr>
      <w:tr w:rsidR="0078017A" w:rsidRPr="00483688" w14:paraId="72D42CB4" w14:textId="77777777" w:rsidTr="00480BA2">
        <w:tblPrEx>
          <w:tblLook w:val="0620" w:firstRow="1" w:lastRow="0" w:firstColumn="0" w:lastColumn="0" w:noHBand="1" w:noVBand="1"/>
        </w:tblPrEx>
        <w:trPr>
          <w:trHeight w:val="140"/>
          <w:jc w:val="center"/>
        </w:trPr>
        <w:tc>
          <w:tcPr>
            <w:tcW w:w="855" w:type="dxa"/>
            <w:vMerge w:val="restart"/>
          </w:tcPr>
          <w:p w14:paraId="48722798"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yhfE</w:t>
            </w:r>
          </w:p>
        </w:tc>
        <w:tc>
          <w:tcPr>
            <w:tcW w:w="1538" w:type="dxa"/>
          </w:tcPr>
          <w:p w14:paraId="5E65DC9E" w14:textId="77777777" w:rsidR="0025055B" w:rsidRPr="00483688" w:rsidRDefault="0025055B" w:rsidP="007E1076">
            <w:pPr>
              <w:ind w:firstLine="0"/>
              <w:rPr>
                <w:rFonts w:cs="Times New Roman"/>
                <w:sz w:val="24"/>
                <w:szCs w:val="24"/>
              </w:rPr>
            </w:pPr>
            <w:r w:rsidRPr="00483688">
              <w:rPr>
                <w:rFonts w:cs="Times New Roman"/>
                <w:sz w:val="24"/>
                <w:szCs w:val="24"/>
                <w:lang w:val="en-US"/>
              </w:rPr>
              <w:t>YhfEfw</w:t>
            </w:r>
          </w:p>
        </w:tc>
        <w:tc>
          <w:tcPr>
            <w:tcW w:w="5697" w:type="dxa"/>
          </w:tcPr>
          <w:p w14:paraId="04CD708B"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CGCGGATCCGCATGACGTCCGTACGTAAAACGAT</w:t>
            </w:r>
          </w:p>
        </w:tc>
        <w:tc>
          <w:tcPr>
            <w:tcW w:w="1490" w:type="dxa"/>
            <w:vMerge w:val="restart"/>
          </w:tcPr>
          <w:p w14:paraId="5863417D" w14:textId="77777777" w:rsidR="0025055B" w:rsidRPr="00483688" w:rsidRDefault="0025055B" w:rsidP="007E1076">
            <w:pPr>
              <w:ind w:firstLine="0"/>
              <w:rPr>
                <w:rFonts w:cs="Times New Roman"/>
                <w:sz w:val="24"/>
                <w:szCs w:val="24"/>
              </w:rPr>
            </w:pPr>
            <w:r w:rsidRPr="00483688">
              <w:rPr>
                <w:rFonts w:cs="Times New Roman"/>
                <w:sz w:val="24"/>
                <w:szCs w:val="24"/>
              </w:rPr>
              <w:t>1038</w:t>
            </w:r>
          </w:p>
        </w:tc>
      </w:tr>
      <w:tr w:rsidR="0078017A" w:rsidRPr="00483688" w14:paraId="7AA6232D" w14:textId="77777777" w:rsidTr="00480BA2">
        <w:tblPrEx>
          <w:tblLook w:val="0620" w:firstRow="1" w:lastRow="0" w:firstColumn="0" w:lastColumn="0" w:noHBand="1" w:noVBand="1"/>
        </w:tblPrEx>
        <w:trPr>
          <w:trHeight w:val="140"/>
          <w:jc w:val="center"/>
        </w:trPr>
        <w:tc>
          <w:tcPr>
            <w:tcW w:w="855" w:type="dxa"/>
            <w:vMerge/>
          </w:tcPr>
          <w:p w14:paraId="50C3DC7E" w14:textId="77777777" w:rsidR="0025055B" w:rsidRPr="00483688" w:rsidRDefault="0025055B" w:rsidP="007E1076">
            <w:pPr>
              <w:ind w:firstLine="0"/>
              <w:rPr>
                <w:rFonts w:cs="Times New Roman"/>
                <w:i/>
                <w:sz w:val="24"/>
                <w:szCs w:val="24"/>
                <w:lang w:val="en-US"/>
              </w:rPr>
            </w:pPr>
          </w:p>
        </w:tc>
        <w:tc>
          <w:tcPr>
            <w:tcW w:w="1538" w:type="dxa"/>
          </w:tcPr>
          <w:p w14:paraId="04EEA538"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YhfErv</w:t>
            </w:r>
          </w:p>
        </w:tc>
        <w:tc>
          <w:tcPr>
            <w:tcW w:w="5697" w:type="dxa"/>
          </w:tcPr>
          <w:p w14:paraId="524507D8"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CCGCTCGAGTACCATTGGTGACTGTACATAGTA</w:t>
            </w:r>
          </w:p>
        </w:tc>
        <w:tc>
          <w:tcPr>
            <w:tcW w:w="1490" w:type="dxa"/>
            <w:vMerge/>
          </w:tcPr>
          <w:p w14:paraId="3D4AD3A5" w14:textId="77777777" w:rsidR="0025055B" w:rsidRPr="00483688" w:rsidRDefault="0025055B" w:rsidP="007E1076">
            <w:pPr>
              <w:ind w:firstLine="0"/>
              <w:rPr>
                <w:rFonts w:cs="Times New Roman"/>
                <w:sz w:val="24"/>
                <w:szCs w:val="24"/>
              </w:rPr>
            </w:pPr>
          </w:p>
        </w:tc>
      </w:tr>
      <w:tr w:rsidR="0078017A" w:rsidRPr="00483688" w14:paraId="25D8FC94" w14:textId="77777777" w:rsidTr="00480BA2">
        <w:tblPrEx>
          <w:tblLook w:val="0620" w:firstRow="1" w:lastRow="0" w:firstColumn="0" w:lastColumn="0" w:noHBand="1" w:noVBand="1"/>
        </w:tblPrEx>
        <w:trPr>
          <w:trHeight w:val="140"/>
          <w:jc w:val="center"/>
        </w:trPr>
        <w:tc>
          <w:tcPr>
            <w:tcW w:w="855" w:type="dxa"/>
            <w:vMerge w:val="restart"/>
          </w:tcPr>
          <w:p w14:paraId="52A06511"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yqhT</w:t>
            </w:r>
          </w:p>
        </w:tc>
        <w:tc>
          <w:tcPr>
            <w:tcW w:w="1538" w:type="dxa"/>
          </w:tcPr>
          <w:p w14:paraId="6E52106B" w14:textId="77777777" w:rsidR="0025055B" w:rsidRPr="00483688" w:rsidRDefault="0025055B" w:rsidP="007E1076">
            <w:pPr>
              <w:ind w:firstLine="0"/>
              <w:rPr>
                <w:rFonts w:cs="Times New Roman"/>
                <w:sz w:val="24"/>
                <w:szCs w:val="24"/>
              </w:rPr>
            </w:pPr>
            <w:r w:rsidRPr="00483688">
              <w:rPr>
                <w:rFonts w:cs="Times New Roman"/>
                <w:sz w:val="24"/>
                <w:szCs w:val="24"/>
                <w:lang w:val="en-US"/>
              </w:rPr>
              <w:t>YqhTfw</w:t>
            </w:r>
          </w:p>
        </w:tc>
        <w:tc>
          <w:tcPr>
            <w:tcW w:w="5697" w:type="dxa"/>
          </w:tcPr>
          <w:p w14:paraId="5D4CD181"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CGCGGATCCGCATGAAGCTAGAGAAATTAAGAAACCT</w:t>
            </w:r>
          </w:p>
        </w:tc>
        <w:tc>
          <w:tcPr>
            <w:tcW w:w="1490" w:type="dxa"/>
            <w:vMerge w:val="restart"/>
          </w:tcPr>
          <w:p w14:paraId="670E2CC9" w14:textId="77777777" w:rsidR="0025055B" w:rsidRPr="00483688" w:rsidRDefault="0025055B" w:rsidP="007E1076">
            <w:pPr>
              <w:ind w:firstLine="0"/>
              <w:rPr>
                <w:rFonts w:cs="Times New Roman"/>
                <w:sz w:val="24"/>
                <w:szCs w:val="24"/>
              </w:rPr>
            </w:pPr>
            <w:r w:rsidRPr="00483688">
              <w:rPr>
                <w:rFonts w:cs="Times New Roman"/>
                <w:sz w:val="24"/>
                <w:szCs w:val="24"/>
              </w:rPr>
              <w:t>1059</w:t>
            </w:r>
          </w:p>
        </w:tc>
      </w:tr>
      <w:tr w:rsidR="0078017A" w:rsidRPr="00483688" w14:paraId="25B5200B" w14:textId="77777777" w:rsidTr="00480BA2">
        <w:tblPrEx>
          <w:tblLook w:val="0620" w:firstRow="1" w:lastRow="0" w:firstColumn="0" w:lastColumn="0" w:noHBand="1" w:noVBand="1"/>
        </w:tblPrEx>
        <w:trPr>
          <w:trHeight w:val="140"/>
          <w:jc w:val="center"/>
        </w:trPr>
        <w:tc>
          <w:tcPr>
            <w:tcW w:w="855" w:type="dxa"/>
            <w:vMerge/>
          </w:tcPr>
          <w:p w14:paraId="105E8047" w14:textId="77777777" w:rsidR="0025055B" w:rsidRPr="00483688" w:rsidRDefault="0025055B" w:rsidP="007E1076">
            <w:pPr>
              <w:ind w:firstLine="0"/>
              <w:rPr>
                <w:rFonts w:cs="Times New Roman"/>
                <w:i/>
                <w:sz w:val="24"/>
                <w:szCs w:val="24"/>
                <w:lang w:val="en-US"/>
              </w:rPr>
            </w:pPr>
          </w:p>
        </w:tc>
        <w:tc>
          <w:tcPr>
            <w:tcW w:w="1538" w:type="dxa"/>
          </w:tcPr>
          <w:p w14:paraId="146BD459"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YqhTrv</w:t>
            </w:r>
          </w:p>
        </w:tc>
        <w:tc>
          <w:tcPr>
            <w:tcW w:w="5697" w:type="dxa"/>
          </w:tcPr>
          <w:p w14:paraId="07BE28C9"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CCGCTCGAGCAAAATAATAAGTTCTTTTGGGGAA</w:t>
            </w:r>
          </w:p>
        </w:tc>
        <w:tc>
          <w:tcPr>
            <w:tcW w:w="1490" w:type="dxa"/>
            <w:vMerge/>
          </w:tcPr>
          <w:p w14:paraId="252F6151" w14:textId="77777777" w:rsidR="0025055B" w:rsidRPr="00483688" w:rsidRDefault="0025055B" w:rsidP="007E1076">
            <w:pPr>
              <w:ind w:firstLine="0"/>
              <w:rPr>
                <w:rFonts w:cs="Times New Roman"/>
                <w:sz w:val="24"/>
                <w:szCs w:val="24"/>
              </w:rPr>
            </w:pPr>
          </w:p>
        </w:tc>
      </w:tr>
      <w:tr w:rsidR="0078017A" w:rsidRPr="00483688" w14:paraId="3F555CB4" w14:textId="77777777" w:rsidTr="00480BA2">
        <w:tblPrEx>
          <w:tblLook w:val="0620" w:firstRow="1" w:lastRow="0" w:firstColumn="0" w:lastColumn="0" w:noHBand="1" w:noVBand="1"/>
        </w:tblPrEx>
        <w:trPr>
          <w:trHeight w:val="140"/>
          <w:jc w:val="center"/>
        </w:trPr>
        <w:tc>
          <w:tcPr>
            <w:tcW w:w="855" w:type="dxa"/>
            <w:vMerge w:val="restart"/>
          </w:tcPr>
          <w:p w14:paraId="309B01A4" w14:textId="77777777" w:rsidR="0025055B" w:rsidRPr="00483688" w:rsidRDefault="0025055B" w:rsidP="007E1076">
            <w:pPr>
              <w:ind w:firstLine="0"/>
              <w:rPr>
                <w:rFonts w:cs="Times New Roman"/>
                <w:i/>
                <w:sz w:val="24"/>
                <w:szCs w:val="24"/>
              </w:rPr>
            </w:pPr>
            <w:r w:rsidRPr="00483688">
              <w:rPr>
                <w:rFonts w:cs="Times New Roman"/>
                <w:i/>
                <w:sz w:val="24"/>
                <w:szCs w:val="24"/>
                <w:lang w:val="en-US"/>
              </w:rPr>
              <w:t>dppA</w:t>
            </w:r>
          </w:p>
        </w:tc>
        <w:tc>
          <w:tcPr>
            <w:tcW w:w="1538" w:type="dxa"/>
          </w:tcPr>
          <w:p w14:paraId="459ABA88" w14:textId="77777777" w:rsidR="0025055B" w:rsidRPr="00483688" w:rsidRDefault="0025055B" w:rsidP="007E1076">
            <w:pPr>
              <w:ind w:firstLine="0"/>
              <w:rPr>
                <w:rFonts w:cs="Times New Roman"/>
                <w:sz w:val="24"/>
                <w:szCs w:val="24"/>
              </w:rPr>
            </w:pPr>
            <w:r w:rsidRPr="00483688">
              <w:rPr>
                <w:rFonts w:cs="Times New Roman"/>
                <w:sz w:val="24"/>
                <w:szCs w:val="24"/>
                <w:lang w:val="en-US"/>
              </w:rPr>
              <w:t>DppAfw</w:t>
            </w:r>
          </w:p>
        </w:tc>
        <w:tc>
          <w:tcPr>
            <w:tcW w:w="5697" w:type="dxa"/>
          </w:tcPr>
          <w:p w14:paraId="5BF2D7F5" w14:textId="77777777" w:rsidR="0025055B" w:rsidRPr="00483688" w:rsidRDefault="0025055B" w:rsidP="007E1076">
            <w:pPr>
              <w:ind w:firstLine="0"/>
              <w:rPr>
                <w:rFonts w:cs="Times New Roman"/>
                <w:sz w:val="24"/>
                <w:szCs w:val="24"/>
              </w:rPr>
            </w:pPr>
            <w:r w:rsidRPr="00483688">
              <w:rPr>
                <w:rFonts w:cs="Times New Roman"/>
                <w:sz w:val="24"/>
                <w:szCs w:val="24"/>
                <w:lang w:val="en-US"/>
              </w:rPr>
              <w:t>CGCGGATCCGCATGAAATTGTACATGTCAGTAGATAT</w:t>
            </w:r>
          </w:p>
        </w:tc>
        <w:tc>
          <w:tcPr>
            <w:tcW w:w="1490" w:type="dxa"/>
            <w:vMerge w:val="restart"/>
          </w:tcPr>
          <w:p w14:paraId="0E53C911" w14:textId="77777777" w:rsidR="0025055B" w:rsidRPr="00483688" w:rsidRDefault="0025055B" w:rsidP="007E1076">
            <w:pPr>
              <w:ind w:firstLine="0"/>
              <w:rPr>
                <w:rFonts w:cs="Times New Roman"/>
                <w:sz w:val="24"/>
                <w:szCs w:val="24"/>
              </w:rPr>
            </w:pPr>
            <w:r w:rsidRPr="00483688">
              <w:rPr>
                <w:rFonts w:cs="Times New Roman"/>
                <w:sz w:val="24"/>
                <w:szCs w:val="24"/>
              </w:rPr>
              <w:t>822</w:t>
            </w:r>
          </w:p>
        </w:tc>
      </w:tr>
      <w:tr w:rsidR="0078017A" w:rsidRPr="00483688" w14:paraId="76730C93" w14:textId="77777777" w:rsidTr="00480BA2">
        <w:tblPrEx>
          <w:tblLook w:val="0620" w:firstRow="1" w:lastRow="0" w:firstColumn="0" w:lastColumn="0" w:noHBand="1" w:noVBand="1"/>
        </w:tblPrEx>
        <w:trPr>
          <w:trHeight w:val="140"/>
          <w:jc w:val="center"/>
        </w:trPr>
        <w:tc>
          <w:tcPr>
            <w:tcW w:w="855" w:type="dxa"/>
            <w:vMerge/>
          </w:tcPr>
          <w:p w14:paraId="48D242D3" w14:textId="77777777" w:rsidR="0025055B" w:rsidRPr="00483688" w:rsidRDefault="0025055B" w:rsidP="007E1076">
            <w:pPr>
              <w:ind w:firstLine="0"/>
              <w:rPr>
                <w:rFonts w:cs="Times New Roman"/>
                <w:sz w:val="24"/>
                <w:szCs w:val="24"/>
                <w:lang w:val="en-US"/>
              </w:rPr>
            </w:pPr>
          </w:p>
        </w:tc>
        <w:tc>
          <w:tcPr>
            <w:tcW w:w="1538" w:type="dxa"/>
          </w:tcPr>
          <w:p w14:paraId="455A85E6" w14:textId="77777777" w:rsidR="0025055B" w:rsidRPr="00483688" w:rsidRDefault="0025055B" w:rsidP="007E1076">
            <w:pPr>
              <w:ind w:firstLine="0"/>
              <w:rPr>
                <w:rFonts w:cs="Times New Roman"/>
                <w:sz w:val="24"/>
                <w:szCs w:val="24"/>
                <w:lang w:val="en-US"/>
              </w:rPr>
            </w:pPr>
            <w:r w:rsidRPr="00483688">
              <w:rPr>
                <w:rFonts w:cs="Times New Roman"/>
                <w:sz w:val="24"/>
                <w:szCs w:val="24"/>
                <w:lang w:val="en-US"/>
              </w:rPr>
              <w:t>DppArv</w:t>
            </w:r>
          </w:p>
        </w:tc>
        <w:tc>
          <w:tcPr>
            <w:tcW w:w="5697" w:type="dxa"/>
          </w:tcPr>
          <w:p w14:paraId="3CCF9BF3" w14:textId="77777777" w:rsidR="0025055B" w:rsidRPr="00483688" w:rsidRDefault="0025055B" w:rsidP="007E1076">
            <w:pPr>
              <w:ind w:firstLine="0"/>
              <w:rPr>
                <w:rFonts w:cs="Times New Roman"/>
                <w:sz w:val="24"/>
                <w:szCs w:val="24"/>
              </w:rPr>
            </w:pPr>
            <w:r w:rsidRPr="00483688">
              <w:rPr>
                <w:rFonts w:cs="Times New Roman"/>
                <w:sz w:val="24"/>
                <w:szCs w:val="24"/>
                <w:lang w:val="en-US"/>
              </w:rPr>
              <w:t>CCGCTCGAGGCAGAATGATGTCCGCATCGCA</w:t>
            </w:r>
          </w:p>
        </w:tc>
        <w:tc>
          <w:tcPr>
            <w:tcW w:w="1490" w:type="dxa"/>
            <w:vMerge/>
          </w:tcPr>
          <w:p w14:paraId="039E997D" w14:textId="77777777" w:rsidR="0025055B" w:rsidRPr="00483688" w:rsidRDefault="0025055B" w:rsidP="007E1076">
            <w:pPr>
              <w:ind w:firstLine="0"/>
              <w:rPr>
                <w:rFonts w:cs="Times New Roman"/>
                <w:sz w:val="24"/>
                <w:szCs w:val="24"/>
              </w:rPr>
            </w:pPr>
          </w:p>
        </w:tc>
      </w:tr>
    </w:tbl>
    <w:p w14:paraId="36B65E23" w14:textId="77777777" w:rsidR="0025055B" w:rsidRDefault="0025055B" w:rsidP="0025055B">
      <w:pPr>
        <w:rPr>
          <w:rFonts w:cs="Times New Roman"/>
          <w:szCs w:val="28"/>
        </w:rPr>
      </w:pPr>
      <w:r w:rsidRPr="0078017A">
        <w:rPr>
          <w:rFonts w:cs="Times New Roman"/>
          <w:szCs w:val="28"/>
        </w:rPr>
        <w:t xml:space="preserve">Для каждой пары олигонуклеотидов подбирались параметры ПЦР (температура отжига праймеров, используемая полимераза, время финальной элонгации). Успешно были определены оптимальные условия для </w:t>
      </w:r>
      <w:r w:rsidR="00A50FC8" w:rsidRPr="0078017A">
        <w:rPr>
          <w:rFonts w:cs="Times New Roman"/>
          <w:szCs w:val="28"/>
        </w:rPr>
        <w:t>а</w:t>
      </w:r>
      <w:r w:rsidRPr="0078017A">
        <w:rPr>
          <w:rFonts w:cs="Times New Roman"/>
          <w:szCs w:val="28"/>
        </w:rPr>
        <w:t xml:space="preserve">мплификации 4 генов: </w:t>
      </w:r>
      <w:r w:rsidRPr="0078017A">
        <w:rPr>
          <w:rFonts w:cs="Times New Roman"/>
          <w:i/>
          <w:szCs w:val="28"/>
          <w:lang w:val="en-US" w:eastAsia="ru-RU"/>
        </w:rPr>
        <w:t>clpY</w:t>
      </w:r>
      <w:r w:rsidRPr="0078017A">
        <w:rPr>
          <w:rFonts w:cs="Times New Roman"/>
          <w:szCs w:val="28"/>
        </w:rPr>
        <w:t xml:space="preserve">, </w:t>
      </w:r>
      <w:r w:rsidRPr="0078017A">
        <w:rPr>
          <w:rFonts w:cs="Times New Roman"/>
          <w:i/>
          <w:szCs w:val="28"/>
          <w:lang w:val="en-US"/>
        </w:rPr>
        <w:t>clpX</w:t>
      </w:r>
      <w:r w:rsidRPr="0078017A">
        <w:rPr>
          <w:rFonts w:cs="Times New Roman"/>
          <w:szCs w:val="28"/>
        </w:rPr>
        <w:t xml:space="preserve">, </w:t>
      </w:r>
      <w:r w:rsidRPr="0078017A">
        <w:rPr>
          <w:rFonts w:cs="Times New Roman"/>
          <w:i/>
          <w:szCs w:val="28"/>
          <w:lang w:val="en-US"/>
        </w:rPr>
        <w:t>ytjP</w:t>
      </w:r>
      <w:r w:rsidRPr="0078017A">
        <w:rPr>
          <w:rFonts w:cs="Times New Roman"/>
          <w:szCs w:val="28"/>
        </w:rPr>
        <w:t xml:space="preserve"> и </w:t>
      </w:r>
      <w:r w:rsidRPr="0078017A">
        <w:rPr>
          <w:rFonts w:cs="Times New Roman"/>
          <w:i/>
          <w:szCs w:val="28"/>
          <w:lang w:val="en-US"/>
        </w:rPr>
        <w:t>pepT</w:t>
      </w:r>
      <w:r w:rsidRPr="0078017A">
        <w:rPr>
          <w:rFonts w:cs="Times New Roman"/>
          <w:szCs w:val="28"/>
        </w:rPr>
        <w:t>, которые представлены в таблице</w:t>
      </w:r>
      <w:r w:rsidR="00480BA2">
        <w:rPr>
          <w:rFonts w:cs="Times New Roman"/>
          <w:szCs w:val="28"/>
        </w:rPr>
        <w:t> </w:t>
      </w:r>
      <w:r w:rsidR="000965D0">
        <w:rPr>
          <w:rFonts w:cs="Times New Roman"/>
          <w:szCs w:val="28"/>
        </w:rPr>
        <w:t>6</w:t>
      </w:r>
      <w:r w:rsidR="00A50FC8" w:rsidRPr="0078017A">
        <w:rPr>
          <w:rFonts w:cs="Times New Roman"/>
          <w:szCs w:val="28"/>
        </w:rPr>
        <w:t>.</w:t>
      </w:r>
    </w:p>
    <w:p w14:paraId="0D462C93" w14:textId="77777777" w:rsidR="00480BA2" w:rsidRPr="0078017A" w:rsidRDefault="00480BA2" w:rsidP="0025055B">
      <w:pPr>
        <w:rPr>
          <w:rFonts w:cs="Times New Roman"/>
          <w:szCs w:val="28"/>
        </w:rPr>
      </w:pPr>
    </w:p>
    <w:p w14:paraId="5828BE4B" w14:textId="77777777" w:rsidR="0025055B" w:rsidRDefault="0025055B" w:rsidP="00A50FC8">
      <w:pPr>
        <w:ind w:firstLine="0"/>
        <w:rPr>
          <w:rFonts w:cs="Times New Roman"/>
          <w:i/>
          <w:szCs w:val="28"/>
        </w:rPr>
      </w:pPr>
      <w:r w:rsidRPr="00480BA2">
        <w:rPr>
          <w:rFonts w:cs="Times New Roman"/>
          <w:szCs w:val="28"/>
        </w:rPr>
        <w:t xml:space="preserve">Таблица </w:t>
      </w:r>
      <w:r w:rsidR="000965D0" w:rsidRPr="00480BA2">
        <w:rPr>
          <w:rFonts w:cs="Times New Roman"/>
          <w:szCs w:val="28"/>
        </w:rPr>
        <w:t>6</w:t>
      </w:r>
      <w:r w:rsidRPr="00480BA2">
        <w:rPr>
          <w:rFonts w:cs="Times New Roman"/>
          <w:szCs w:val="28"/>
        </w:rPr>
        <w:t xml:space="preserve"> – Условия амплификация генов </w:t>
      </w:r>
      <w:r w:rsidRPr="00480BA2">
        <w:rPr>
          <w:rFonts w:cs="Times New Roman"/>
          <w:i/>
          <w:szCs w:val="28"/>
          <w:lang w:val="en-US" w:eastAsia="ru-RU"/>
        </w:rPr>
        <w:t>clpY</w:t>
      </w:r>
      <w:r w:rsidRPr="00480BA2">
        <w:rPr>
          <w:rFonts w:cs="Times New Roman"/>
          <w:szCs w:val="28"/>
        </w:rPr>
        <w:t xml:space="preserve">, </w:t>
      </w:r>
      <w:r w:rsidRPr="00480BA2">
        <w:rPr>
          <w:rFonts w:cs="Times New Roman"/>
          <w:i/>
          <w:szCs w:val="28"/>
          <w:lang w:val="en-US"/>
        </w:rPr>
        <w:t>clpX</w:t>
      </w:r>
      <w:r w:rsidRPr="00480BA2">
        <w:rPr>
          <w:rFonts w:cs="Times New Roman"/>
          <w:szCs w:val="28"/>
        </w:rPr>
        <w:t xml:space="preserve">, </w:t>
      </w:r>
      <w:r w:rsidRPr="00480BA2">
        <w:rPr>
          <w:rFonts w:cs="Times New Roman"/>
          <w:i/>
          <w:szCs w:val="28"/>
          <w:lang w:val="en-US"/>
        </w:rPr>
        <w:t>ytjP</w:t>
      </w:r>
      <w:r w:rsidRPr="00480BA2">
        <w:rPr>
          <w:rFonts w:cs="Times New Roman"/>
          <w:szCs w:val="28"/>
        </w:rPr>
        <w:t xml:space="preserve"> и </w:t>
      </w:r>
      <w:r w:rsidRPr="00480BA2">
        <w:rPr>
          <w:rFonts w:cs="Times New Roman"/>
          <w:i/>
          <w:szCs w:val="28"/>
          <w:lang w:val="en-US"/>
        </w:rPr>
        <w:t>pepT</w:t>
      </w:r>
    </w:p>
    <w:p w14:paraId="2E193A9C" w14:textId="77777777" w:rsidR="00480BA2" w:rsidRPr="00480BA2" w:rsidRDefault="00480BA2" w:rsidP="00480BA2">
      <w:pPr>
        <w:ind w:firstLine="0"/>
        <w:jc w:val="right"/>
        <w:rPr>
          <w:rFonts w:cs="Times New Roman"/>
          <w:sz w:val="16"/>
          <w:szCs w:val="16"/>
        </w:rPr>
      </w:pPr>
    </w:p>
    <w:tbl>
      <w:tblPr>
        <w:tblStyle w:val="a6"/>
        <w:tblW w:w="0" w:type="auto"/>
        <w:jc w:val="center"/>
        <w:tblLook w:val="04A0" w:firstRow="1" w:lastRow="0" w:firstColumn="1" w:lastColumn="0" w:noHBand="0" w:noVBand="1"/>
      </w:tblPr>
      <w:tblGrid>
        <w:gridCol w:w="2219"/>
        <w:gridCol w:w="3685"/>
        <w:gridCol w:w="3650"/>
      </w:tblGrid>
      <w:tr w:rsidR="00483688" w:rsidRPr="00480BA2" w14:paraId="4ED45F31" w14:textId="77777777" w:rsidTr="00480BA2">
        <w:trPr>
          <w:cantSplit/>
          <w:jc w:val="center"/>
        </w:trPr>
        <w:tc>
          <w:tcPr>
            <w:tcW w:w="2219" w:type="dxa"/>
          </w:tcPr>
          <w:p w14:paraId="18EA33B6" w14:textId="77777777" w:rsidR="00483688" w:rsidRPr="00480BA2" w:rsidRDefault="00483688" w:rsidP="00480BA2">
            <w:pPr>
              <w:ind w:firstLine="0"/>
              <w:jc w:val="center"/>
              <w:rPr>
                <w:rFonts w:cs="Times New Roman"/>
                <w:sz w:val="24"/>
                <w:szCs w:val="24"/>
              </w:rPr>
            </w:pPr>
            <w:r w:rsidRPr="00480BA2">
              <w:rPr>
                <w:rFonts w:cs="Times New Roman"/>
                <w:sz w:val="24"/>
                <w:szCs w:val="24"/>
              </w:rPr>
              <w:t>Ген</w:t>
            </w:r>
          </w:p>
        </w:tc>
        <w:tc>
          <w:tcPr>
            <w:tcW w:w="3685" w:type="dxa"/>
          </w:tcPr>
          <w:p w14:paraId="6BCE9A11" w14:textId="77777777" w:rsidR="00483688" w:rsidRPr="00480BA2" w:rsidRDefault="00483688" w:rsidP="00480BA2">
            <w:pPr>
              <w:ind w:firstLine="0"/>
              <w:jc w:val="center"/>
              <w:rPr>
                <w:rFonts w:cs="Times New Roman"/>
                <w:sz w:val="24"/>
                <w:szCs w:val="24"/>
              </w:rPr>
            </w:pPr>
            <w:r w:rsidRPr="00480BA2">
              <w:rPr>
                <w:rFonts w:cs="Times New Roman"/>
                <w:sz w:val="24"/>
                <w:szCs w:val="24"/>
              </w:rPr>
              <w:t>Компоненты ПЦР смеси</w:t>
            </w:r>
          </w:p>
        </w:tc>
        <w:tc>
          <w:tcPr>
            <w:tcW w:w="3650" w:type="dxa"/>
          </w:tcPr>
          <w:p w14:paraId="6FF96CEB" w14:textId="77777777" w:rsidR="00483688" w:rsidRPr="00480BA2" w:rsidRDefault="00483688" w:rsidP="00480BA2">
            <w:pPr>
              <w:ind w:firstLine="0"/>
              <w:jc w:val="center"/>
              <w:rPr>
                <w:rFonts w:cs="Times New Roman"/>
                <w:sz w:val="24"/>
                <w:szCs w:val="24"/>
              </w:rPr>
            </w:pPr>
            <w:r w:rsidRPr="00480BA2">
              <w:rPr>
                <w:rFonts w:cs="Times New Roman"/>
                <w:sz w:val="24"/>
                <w:szCs w:val="24"/>
              </w:rPr>
              <w:t>Температурно-временной режим</w:t>
            </w:r>
          </w:p>
        </w:tc>
      </w:tr>
      <w:tr w:rsidR="00483688" w:rsidRPr="00480BA2" w14:paraId="2EB9CC7D" w14:textId="77777777" w:rsidTr="00480BA2">
        <w:trPr>
          <w:cantSplit/>
          <w:jc w:val="center"/>
        </w:trPr>
        <w:tc>
          <w:tcPr>
            <w:tcW w:w="2219" w:type="dxa"/>
          </w:tcPr>
          <w:p w14:paraId="4454C353" w14:textId="77777777" w:rsidR="00483688" w:rsidRPr="00480BA2" w:rsidRDefault="00483688" w:rsidP="007E1076">
            <w:pPr>
              <w:ind w:firstLine="0"/>
              <w:rPr>
                <w:rFonts w:cs="Times New Roman"/>
                <w:i/>
                <w:sz w:val="24"/>
                <w:szCs w:val="24"/>
                <w:lang w:val="en-US"/>
              </w:rPr>
            </w:pPr>
            <w:r w:rsidRPr="00480BA2">
              <w:rPr>
                <w:rFonts w:cs="Times New Roman"/>
                <w:i/>
                <w:sz w:val="24"/>
                <w:szCs w:val="24"/>
                <w:lang w:val="en-US" w:eastAsia="ru-RU"/>
              </w:rPr>
              <w:t>clpY</w:t>
            </w:r>
          </w:p>
        </w:tc>
        <w:tc>
          <w:tcPr>
            <w:tcW w:w="3685" w:type="dxa"/>
          </w:tcPr>
          <w:p w14:paraId="02D62FE8" w14:textId="77777777" w:rsidR="00483688" w:rsidRPr="00480BA2" w:rsidRDefault="00483688" w:rsidP="007E1076">
            <w:pPr>
              <w:ind w:firstLine="0"/>
              <w:rPr>
                <w:rFonts w:cs="Times New Roman"/>
                <w:sz w:val="24"/>
                <w:szCs w:val="24"/>
                <w:lang w:val="en-US"/>
              </w:rPr>
            </w:pPr>
            <w:r w:rsidRPr="00480BA2">
              <w:rPr>
                <w:rFonts w:cs="Times New Roman"/>
                <w:sz w:val="24"/>
                <w:szCs w:val="24"/>
                <w:lang w:val="en-US"/>
              </w:rPr>
              <w:t xml:space="preserve">1 </w:t>
            </w:r>
            <w:r w:rsidRPr="00480BA2">
              <w:rPr>
                <w:rFonts w:cs="Times New Roman"/>
                <w:sz w:val="24"/>
                <w:szCs w:val="24"/>
              </w:rPr>
              <w:t>Ед</w:t>
            </w:r>
            <w:r w:rsidRPr="00480BA2">
              <w:rPr>
                <w:rFonts w:cs="Times New Roman"/>
                <w:sz w:val="24"/>
                <w:szCs w:val="24"/>
                <w:lang w:val="en-US"/>
              </w:rPr>
              <w:t xml:space="preserve">. Pfu DNA Polymerase, 2 mM </w:t>
            </w:r>
            <w:r w:rsidRPr="00480BA2">
              <w:rPr>
                <w:rFonts w:cs="Times New Roman"/>
                <w:sz w:val="24"/>
                <w:szCs w:val="24"/>
              </w:rPr>
              <w:t>каждого</w:t>
            </w:r>
            <w:r w:rsidRPr="00480BA2">
              <w:rPr>
                <w:rFonts w:cs="Times New Roman"/>
                <w:sz w:val="24"/>
                <w:szCs w:val="24"/>
                <w:lang w:val="en-US"/>
              </w:rPr>
              <w:t xml:space="preserve"> </w:t>
            </w:r>
            <w:r w:rsidRPr="00480BA2">
              <w:rPr>
                <w:rFonts w:cs="Times New Roman"/>
                <w:sz w:val="24"/>
                <w:szCs w:val="24"/>
              </w:rPr>
              <w:t>дНТФ</w:t>
            </w:r>
            <w:r w:rsidRPr="00480BA2">
              <w:rPr>
                <w:rFonts w:cs="Times New Roman"/>
                <w:sz w:val="24"/>
                <w:szCs w:val="24"/>
                <w:lang w:val="en-US"/>
              </w:rPr>
              <w:t>, 1-</w:t>
            </w:r>
            <w:r w:rsidRPr="00480BA2">
              <w:rPr>
                <w:rFonts w:cs="Times New Roman"/>
                <w:sz w:val="24"/>
                <w:szCs w:val="24"/>
              </w:rPr>
              <w:t>х</w:t>
            </w:r>
            <w:r w:rsidRPr="00480BA2">
              <w:rPr>
                <w:rFonts w:cs="Times New Roman"/>
                <w:sz w:val="24"/>
                <w:szCs w:val="24"/>
                <w:lang w:val="en-US"/>
              </w:rPr>
              <w:t xml:space="preserve"> Pfu Buffer, 10 </w:t>
            </w:r>
            <w:r w:rsidRPr="00480BA2">
              <w:rPr>
                <w:rFonts w:cs="Times New Roman"/>
                <w:sz w:val="24"/>
                <w:szCs w:val="24"/>
              </w:rPr>
              <w:t>пмоль</w:t>
            </w:r>
            <w:r w:rsidRPr="00480BA2">
              <w:rPr>
                <w:rFonts w:cs="Times New Roman"/>
                <w:sz w:val="24"/>
                <w:szCs w:val="24"/>
                <w:lang w:val="en-US"/>
              </w:rPr>
              <w:t xml:space="preserve"> </w:t>
            </w:r>
            <w:r w:rsidRPr="00480BA2">
              <w:rPr>
                <w:rFonts w:cs="Times New Roman"/>
                <w:sz w:val="24"/>
                <w:szCs w:val="24"/>
              </w:rPr>
              <w:t>каждого</w:t>
            </w:r>
            <w:r w:rsidRPr="00480BA2">
              <w:rPr>
                <w:rFonts w:cs="Times New Roman"/>
                <w:sz w:val="24"/>
                <w:szCs w:val="24"/>
                <w:lang w:val="en-US"/>
              </w:rPr>
              <w:t xml:space="preserve"> </w:t>
            </w:r>
            <w:r w:rsidRPr="00480BA2">
              <w:rPr>
                <w:rFonts w:cs="Times New Roman"/>
                <w:sz w:val="24"/>
                <w:szCs w:val="24"/>
              </w:rPr>
              <w:t>праймера</w:t>
            </w:r>
          </w:p>
        </w:tc>
        <w:tc>
          <w:tcPr>
            <w:tcW w:w="3650" w:type="dxa"/>
          </w:tcPr>
          <w:p w14:paraId="6DF88835" w14:textId="77777777" w:rsidR="00483688" w:rsidRPr="00480BA2" w:rsidRDefault="00483688" w:rsidP="007E1076">
            <w:pPr>
              <w:ind w:firstLine="0"/>
              <w:rPr>
                <w:rFonts w:cs="Times New Roman"/>
                <w:sz w:val="24"/>
                <w:szCs w:val="24"/>
              </w:rPr>
            </w:pPr>
            <w:r w:rsidRPr="00480BA2">
              <w:rPr>
                <w:rFonts w:cs="Times New Roman"/>
                <w:sz w:val="24"/>
                <w:szCs w:val="24"/>
              </w:rPr>
              <w:t>98</w:t>
            </w:r>
            <w:r w:rsidRPr="00480BA2">
              <w:rPr>
                <w:rFonts w:ascii="Cambria Math" w:hAnsi="Cambria Math" w:cs="Cambria Math"/>
                <w:sz w:val="24"/>
                <w:szCs w:val="24"/>
              </w:rPr>
              <w:t>℃</w:t>
            </w:r>
            <w:r w:rsidRPr="00480BA2">
              <w:rPr>
                <w:rFonts w:cs="Times New Roman"/>
                <w:sz w:val="24"/>
                <w:szCs w:val="24"/>
              </w:rPr>
              <w:t xml:space="preserve"> - 3 мин </w:t>
            </w:r>
          </w:p>
          <w:p w14:paraId="728E4A8C" w14:textId="77777777" w:rsidR="00483688" w:rsidRPr="00480BA2" w:rsidRDefault="00483688" w:rsidP="007E1076">
            <w:pPr>
              <w:ind w:firstLine="0"/>
              <w:rPr>
                <w:rFonts w:cs="Times New Roman"/>
                <w:sz w:val="24"/>
                <w:szCs w:val="24"/>
              </w:rPr>
            </w:pPr>
            <w:r w:rsidRPr="00480BA2">
              <w:rPr>
                <w:rFonts w:cs="Times New Roman"/>
                <w:sz w:val="24"/>
                <w:szCs w:val="24"/>
              </w:rPr>
              <w:t xml:space="preserve">30 циклов </w:t>
            </w:r>
          </w:p>
          <w:p w14:paraId="57CEBFFD" w14:textId="77777777" w:rsidR="00483688" w:rsidRPr="00480BA2" w:rsidRDefault="00483688" w:rsidP="007E1076">
            <w:pPr>
              <w:ind w:firstLine="0"/>
              <w:rPr>
                <w:rFonts w:cs="Times New Roman"/>
                <w:sz w:val="24"/>
                <w:szCs w:val="24"/>
              </w:rPr>
            </w:pPr>
            <w:r w:rsidRPr="00480BA2">
              <w:rPr>
                <w:rFonts w:cs="Times New Roman"/>
                <w:sz w:val="24"/>
                <w:szCs w:val="24"/>
              </w:rPr>
              <w:t>98</w:t>
            </w:r>
            <w:r w:rsidRPr="00480BA2">
              <w:rPr>
                <w:rFonts w:ascii="Cambria Math" w:hAnsi="Cambria Math" w:cs="Cambria Math"/>
                <w:sz w:val="24"/>
                <w:szCs w:val="24"/>
              </w:rPr>
              <w:t>℃</w:t>
            </w:r>
            <w:r w:rsidRPr="00480BA2">
              <w:rPr>
                <w:rFonts w:cs="Times New Roman"/>
                <w:sz w:val="24"/>
                <w:szCs w:val="24"/>
              </w:rPr>
              <w:t xml:space="preserve"> - 30 с</w:t>
            </w:r>
          </w:p>
          <w:p w14:paraId="31A832BD" w14:textId="77777777" w:rsidR="00483688" w:rsidRPr="00480BA2" w:rsidRDefault="00483688" w:rsidP="007E1076">
            <w:pPr>
              <w:ind w:firstLine="0"/>
              <w:rPr>
                <w:rFonts w:cs="Times New Roman"/>
                <w:sz w:val="24"/>
                <w:szCs w:val="24"/>
              </w:rPr>
            </w:pPr>
            <w:r w:rsidRPr="00480BA2">
              <w:rPr>
                <w:rFonts w:cs="Times New Roman"/>
                <w:sz w:val="24"/>
                <w:szCs w:val="24"/>
              </w:rPr>
              <w:t>55</w:t>
            </w:r>
            <w:r w:rsidRPr="00480BA2">
              <w:rPr>
                <w:rFonts w:ascii="Cambria Math" w:hAnsi="Cambria Math" w:cs="Cambria Math"/>
                <w:sz w:val="24"/>
                <w:szCs w:val="24"/>
              </w:rPr>
              <w:t>℃</w:t>
            </w:r>
            <w:r w:rsidRPr="00480BA2">
              <w:rPr>
                <w:rFonts w:cs="Times New Roman"/>
                <w:sz w:val="24"/>
                <w:szCs w:val="24"/>
              </w:rPr>
              <w:t xml:space="preserve"> - 45 с</w:t>
            </w:r>
          </w:p>
          <w:p w14:paraId="1CAF50BB"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- 2 мин 30 с</w:t>
            </w:r>
          </w:p>
          <w:p w14:paraId="0CB8E822" w14:textId="77777777" w:rsidR="00483688" w:rsidRPr="00480BA2" w:rsidRDefault="00483688" w:rsidP="007E1076">
            <w:pPr>
              <w:ind w:firstLine="0"/>
              <w:rPr>
                <w:rFonts w:cs="Times New Roman"/>
                <w:sz w:val="24"/>
                <w:szCs w:val="24"/>
              </w:rPr>
            </w:pPr>
            <w:r w:rsidRPr="00480BA2">
              <w:rPr>
                <w:rFonts w:cs="Times New Roman"/>
                <w:sz w:val="24"/>
                <w:szCs w:val="24"/>
              </w:rPr>
              <w:t>Финальная элонгация</w:t>
            </w:r>
          </w:p>
          <w:p w14:paraId="2CAE1DCB"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- 10 мин</w:t>
            </w:r>
          </w:p>
        </w:tc>
      </w:tr>
      <w:tr w:rsidR="00483688" w:rsidRPr="00480BA2" w14:paraId="0CA55AEE" w14:textId="77777777" w:rsidTr="00480BA2">
        <w:trPr>
          <w:cantSplit/>
          <w:jc w:val="center"/>
        </w:trPr>
        <w:tc>
          <w:tcPr>
            <w:tcW w:w="2219" w:type="dxa"/>
          </w:tcPr>
          <w:p w14:paraId="28E6A5C9" w14:textId="77777777" w:rsidR="00483688" w:rsidRPr="00480BA2" w:rsidRDefault="00483688" w:rsidP="007E1076">
            <w:pPr>
              <w:ind w:firstLine="0"/>
              <w:rPr>
                <w:rFonts w:cs="Times New Roman"/>
                <w:i/>
                <w:sz w:val="24"/>
                <w:szCs w:val="24"/>
                <w:lang w:val="en-US"/>
              </w:rPr>
            </w:pPr>
            <w:r w:rsidRPr="00480BA2">
              <w:rPr>
                <w:rFonts w:cs="Times New Roman"/>
                <w:i/>
                <w:sz w:val="24"/>
                <w:szCs w:val="24"/>
                <w:lang w:val="en-US"/>
              </w:rPr>
              <w:t>clpX</w:t>
            </w:r>
          </w:p>
        </w:tc>
        <w:tc>
          <w:tcPr>
            <w:tcW w:w="3685" w:type="dxa"/>
          </w:tcPr>
          <w:p w14:paraId="3372E9B6" w14:textId="77777777" w:rsidR="00483688" w:rsidRPr="00480BA2" w:rsidRDefault="00483688" w:rsidP="007E1076">
            <w:pPr>
              <w:ind w:firstLine="0"/>
              <w:rPr>
                <w:rFonts w:cs="Times New Roman"/>
                <w:sz w:val="24"/>
                <w:szCs w:val="24"/>
                <w:lang w:val="en-US"/>
              </w:rPr>
            </w:pPr>
            <w:r w:rsidRPr="00480BA2">
              <w:rPr>
                <w:rFonts w:cs="Times New Roman"/>
                <w:sz w:val="24"/>
                <w:szCs w:val="24"/>
                <w:lang w:val="en-US"/>
              </w:rPr>
              <w:t xml:space="preserve">1 </w:t>
            </w:r>
            <w:r w:rsidRPr="00480BA2">
              <w:rPr>
                <w:rFonts w:cs="Times New Roman"/>
                <w:sz w:val="24"/>
                <w:szCs w:val="24"/>
              </w:rPr>
              <w:t>Ед</w:t>
            </w:r>
            <w:r w:rsidRPr="00480BA2">
              <w:rPr>
                <w:rFonts w:cs="Times New Roman"/>
                <w:sz w:val="24"/>
                <w:szCs w:val="24"/>
                <w:lang w:val="en-US"/>
              </w:rPr>
              <w:t>. Taq DNA Polymerase, 2 mM каждого дНТФ, 1-х ПЦР буфер, 2,5 mM MgCl2, 10 пмоль каждого праймера</w:t>
            </w:r>
          </w:p>
        </w:tc>
        <w:tc>
          <w:tcPr>
            <w:tcW w:w="3650" w:type="dxa"/>
          </w:tcPr>
          <w:p w14:paraId="5A7CAEDA" w14:textId="77777777" w:rsidR="00483688" w:rsidRPr="00480BA2" w:rsidRDefault="00483688" w:rsidP="007E1076">
            <w:pPr>
              <w:ind w:firstLine="0"/>
              <w:rPr>
                <w:rFonts w:cs="Times New Roman"/>
                <w:sz w:val="24"/>
                <w:szCs w:val="24"/>
              </w:rPr>
            </w:pPr>
            <w:r w:rsidRPr="00480BA2">
              <w:rPr>
                <w:rFonts w:cs="Times New Roman"/>
                <w:sz w:val="24"/>
                <w:szCs w:val="24"/>
              </w:rPr>
              <w:t>95</w:t>
            </w:r>
            <w:r w:rsidRPr="00480BA2">
              <w:rPr>
                <w:rFonts w:ascii="Cambria Math" w:hAnsi="Cambria Math" w:cs="Cambria Math"/>
                <w:sz w:val="24"/>
                <w:szCs w:val="24"/>
              </w:rPr>
              <w:t>℃</w:t>
            </w:r>
            <w:r w:rsidRPr="00480BA2">
              <w:rPr>
                <w:rFonts w:cs="Times New Roman"/>
                <w:sz w:val="24"/>
                <w:szCs w:val="24"/>
              </w:rPr>
              <w:t xml:space="preserve"> - 3 мин </w:t>
            </w:r>
          </w:p>
          <w:p w14:paraId="7C4CC2D3" w14:textId="77777777" w:rsidR="00483688" w:rsidRPr="00480BA2" w:rsidRDefault="00483688" w:rsidP="007E1076">
            <w:pPr>
              <w:ind w:firstLine="0"/>
              <w:rPr>
                <w:rFonts w:cs="Times New Roman"/>
                <w:sz w:val="24"/>
                <w:szCs w:val="24"/>
              </w:rPr>
            </w:pPr>
            <w:r w:rsidRPr="00480BA2">
              <w:rPr>
                <w:rFonts w:cs="Times New Roman"/>
                <w:sz w:val="24"/>
                <w:szCs w:val="24"/>
              </w:rPr>
              <w:t xml:space="preserve">30 циклов </w:t>
            </w:r>
          </w:p>
          <w:p w14:paraId="27DB0C7E" w14:textId="77777777" w:rsidR="00483688" w:rsidRPr="00480BA2" w:rsidRDefault="00483688" w:rsidP="007E1076">
            <w:pPr>
              <w:ind w:firstLine="0"/>
              <w:rPr>
                <w:rFonts w:cs="Times New Roman"/>
                <w:sz w:val="24"/>
                <w:szCs w:val="24"/>
              </w:rPr>
            </w:pPr>
            <w:r w:rsidRPr="00480BA2">
              <w:rPr>
                <w:rFonts w:cs="Times New Roman"/>
                <w:sz w:val="24"/>
                <w:szCs w:val="24"/>
              </w:rPr>
              <w:t>95</w:t>
            </w:r>
            <w:r w:rsidRPr="00480BA2">
              <w:rPr>
                <w:rFonts w:ascii="Cambria Math" w:hAnsi="Cambria Math" w:cs="Cambria Math"/>
                <w:sz w:val="24"/>
                <w:szCs w:val="24"/>
              </w:rPr>
              <w:t>℃</w:t>
            </w:r>
            <w:r w:rsidRPr="00480BA2">
              <w:rPr>
                <w:rFonts w:cs="Times New Roman"/>
                <w:sz w:val="24"/>
                <w:szCs w:val="24"/>
              </w:rPr>
              <w:t xml:space="preserve"> - 30 с</w:t>
            </w:r>
          </w:p>
          <w:p w14:paraId="197B10B9" w14:textId="77777777" w:rsidR="00483688" w:rsidRPr="00480BA2" w:rsidRDefault="00483688" w:rsidP="007E1076">
            <w:pPr>
              <w:ind w:firstLine="0"/>
              <w:rPr>
                <w:rFonts w:cs="Times New Roman"/>
                <w:sz w:val="24"/>
                <w:szCs w:val="24"/>
              </w:rPr>
            </w:pPr>
            <w:r w:rsidRPr="00480BA2">
              <w:rPr>
                <w:rFonts w:cs="Times New Roman"/>
                <w:sz w:val="24"/>
                <w:szCs w:val="24"/>
              </w:rPr>
              <w:t>55</w:t>
            </w:r>
            <w:r w:rsidRPr="00480BA2">
              <w:rPr>
                <w:rFonts w:ascii="Cambria Math" w:hAnsi="Cambria Math" w:cs="Cambria Math"/>
                <w:sz w:val="24"/>
                <w:szCs w:val="24"/>
              </w:rPr>
              <w:t>℃</w:t>
            </w:r>
            <w:r w:rsidRPr="00480BA2">
              <w:rPr>
                <w:rFonts w:cs="Times New Roman"/>
                <w:sz w:val="24"/>
                <w:szCs w:val="24"/>
              </w:rPr>
              <w:t xml:space="preserve"> - 45 с</w:t>
            </w:r>
          </w:p>
          <w:p w14:paraId="213D3F9B"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 мин 30 с</w:t>
            </w:r>
          </w:p>
          <w:p w14:paraId="45BDF234" w14:textId="77777777" w:rsidR="00483688" w:rsidRPr="00480BA2" w:rsidRDefault="00483688" w:rsidP="007E1076">
            <w:pPr>
              <w:ind w:firstLine="0"/>
              <w:rPr>
                <w:rFonts w:cs="Times New Roman"/>
                <w:sz w:val="24"/>
                <w:szCs w:val="24"/>
              </w:rPr>
            </w:pPr>
            <w:r w:rsidRPr="00480BA2">
              <w:rPr>
                <w:rFonts w:cs="Times New Roman"/>
                <w:sz w:val="24"/>
                <w:szCs w:val="24"/>
              </w:rPr>
              <w:t>Финальная элонгация</w:t>
            </w:r>
          </w:p>
          <w:p w14:paraId="23018704"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- 10 мин</w:t>
            </w:r>
          </w:p>
        </w:tc>
      </w:tr>
      <w:tr w:rsidR="00483688" w:rsidRPr="00480BA2" w14:paraId="5E5676F8" w14:textId="77777777" w:rsidTr="00480BA2">
        <w:trPr>
          <w:cantSplit/>
          <w:jc w:val="center"/>
        </w:trPr>
        <w:tc>
          <w:tcPr>
            <w:tcW w:w="2219" w:type="dxa"/>
          </w:tcPr>
          <w:p w14:paraId="3E9E11F6" w14:textId="77777777" w:rsidR="00483688" w:rsidRPr="00480BA2" w:rsidRDefault="00483688" w:rsidP="007E1076">
            <w:pPr>
              <w:ind w:firstLine="0"/>
              <w:rPr>
                <w:rFonts w:cs="Times New Roman"/>
                <w:i/>
                <w:sz w:val="24"/>
                <w:szCs w:val="24"/>
                <w:lang w:val="en-US"/>
              </w:rPr>
            </w:pPr>
            <w:r w:rsidRPr="00480BA2">
              <w:rPr>
                <w:rFonts w:cs="Times New Roman"/>
                <w:i/>
                <w:sz w:val="24"/>
                <w:szCs w:val="24"/>
                <w:lang w:val="en-US"/>
              </w:rPr>
              <w:t>ytjP</w:t>
            </w:r>
          </w:p>
        </w:tc>
        <w:tc>
          <w:tcPr>
            <w:tcW w:w="3685" w:type="dxa"/>
          </w:tcPr>
          <w:p w14:paraId="5123D85E" w14:textId="77777777" w:rsidR="00483688" w:rsidRPr="00480BA2" w:rsidRDefault="00483688" w:rsidP="007E1076">
            <w:pPr>
              <w:ind w:firstLine="0"/>
              <w:rPr>
                <w:rFonts w:cs="Times New Roman"/>
                <w:sz w:val="24"/>
                <w:szCs w:val="24"/>
                <w:lang w:val="en-US"/>
              </w:rPr>
            </w:pPr>
            <w:r w:rsidRPr="00480BA2">
              <w:rPr>
                <w:rFonts w:cs="Times New Roman"/>
                <w:sz w:val="24"/>
                <w:szCs w:val="24"/>
                <w:lang w:val="en-US"/>
              </w:rPr>
              <w:t xml:space="preserve">1 </w:t>
            </w:r>
            <w:r w:rsidRPr="00480BA2">
              <w:rPr>
                <w:rFonts w:cs="Times New Roman"/>
                <w:sz w:val="24"/>
                <w:szCs w:val="24"/>
              </w:rPr>
              <w:t>Ед</w:t>
            </w:r>
            <w:r w:rsidRPr="00480BA2">
              <w:rPr>
                <w:rFonts w:cs="Times New Roman"/>
                <w:sz w:val="24"/>
                <w:szCs w:val="24"/>
                <w:lang w:val="en-US"/>
              </w:rPr>
              <w:t>. Taq DNA Polymerase, 2 mM каждого дНТФ, 1-х ПЦР буфер, 2,5 mM MgCl2, 10 пмоль каждого праймера</w:t>
            </w:r>
          </w:p>
        </w:tc>
        <w:tc>
          <w:tcPr>
            <w:tcW w:w="3650" w:type="dxa"/>
          </w:tcPr>
          <w:p w14:paraId="67306B5B" w14:textId="77777777" w:rsidR="00483688" w:rsidRPr="00480BA2" w:rsidRDefault="00483688" w:rsidP="007E1076">
            <w:pPr>
              <w:ind w:firstLine="0"/>
              <w:rPr>
                <w:rFonts w:cs="Times New Roman"/>
                <w:sz w:val="24"/>
                <w:szCs w:val="24"/>
              </w:rPr>
            </w:pPr>
            <w:r w:rsidRPr="00480BA2">
              <w:rPr>
                <w:rFonts w:cs="Times New Roman"/>
                <w:sz w:val="24"/>
                <w:szCs w:val="24"/>
              </w:rPr>
              <w:t>95</w:t>
            </w:r>
            <w:r w:rsidRPr="00480BA2">
              <w:rPr>
                <w:rFonts w:ascii="Cambria Math" w:hAnsi="Cambria Math" w:cs="Cambria Math"/>
                <w:sz w:val="24"/>
                <w:szCs w:val="24"/>
              </w:rPr>
              <w:t>℃</w:t>
            </w:r>
            <w:r w:rsidRPr="00480BA2">
              <w:rPr>
                <w:rFonts w:cs="Times New Roman"/>
                <w:sz w:val="24"/>
                <w:szCs w:val="24"/>
              </w:rPr>
              <w:t xml:space="preserve"> - 3 мин </w:t>
            </w:r>
          </w:p>
          <w:p w14:paraId="479380C3" w14:textId="77777777" w:rsidR="00483688" w:rsidRPr="00480BA2" w:rsidRDefault="00483688" w:rsidP="007E1076">
            <w:pPr>
              <w:ind w:firstLine="0"/>
              <w:rPr>
                <w:rFonts w:cs="Times New Roman"/>
                <w:sz w:val="24"/>
                <w:szCs w:val="24"/>
              </w:rPr>
            </w:pPr>
            <w:r w:rsidRPr="00480BA2">
              <w:rPr>
                <w:rFonts w:cs="Times New Roman"/>
                <w:sz w:val="24"/>
                <w:szCs w:val="24"/>
              </w:rPr>
              <w:t xml:space="preserve">30 циклов </w:t>
            </w:r>
          </w:p>
          <w:p w14:paraId="00BF989A" w14:textId="77777777" w:rsidR="00483688" w:rsidRPr="00480BA2" w:rsidRDefault="00483688" w:rsidP="007E1076">
            <w:pPr>
              <w:ind w:firstLine="0"/>
              <w:rPr>
                <w:rFonts w:cs="Times New Roman"/>
                <w:sz w:val="24"/>
                <w:szCs w:val="24"/>
              </w:rPr>
            </w:pPr>
            <w:r w:rsidRPr="00480BA2">
              <w:rPr>
                <w:rFonts w:cs="Times New Roman"/>
                <w:sz w:val="24"/>
                <w:szCs w:val="24"/>
              </w:rPr>
              <w:t>95</w:t>
            </w:r>
            <w:r w:rsidRPr="00480BA2">
              <w:rPr>
                <w:rFonts w:ascii="Cambria Math" w:hAnsi="Cambria Math" w:cs="Cambria Math"/>
                <w:sz w:val="24"/>
                <w:szCs w:val="24"/>
              </w:rPr>
              <w:t>℃</w:t>
            </w:r>
            <w:r w:rsidRPr="00480BA2">
              <w:rPr>
                <w:rFonts w:cs="Times New Roman"/>
                <w:sz w:val="24"/>
                <w:szCs w:val="24"/>
              </w:rPr>
              <w:t xml:space="preserve"> - 30 с</w:t>
            </w:r>
          </w:p>
          <w:p w14:paraId="514E04AA" w14:textId="77777777" w:rsidR="00483688" w:rsidRPr="00480BA2" w:rsidRDefault="00483688" w:rsidP="007E1076">
            <w:pPr>
              <w:ind w:firstLine="0"/>
              <w:rPr>
                <w:rFonts w:cs="Times New Roman"/>
                <w:sz w:val="24"/>
                <w:szCs w:val="24"/>
              </w:rPr>
            </w:pPr>
            <w:r w:rsidRPr="00480BA2">
              <w:rPr>
                <w:rFonts w:cs="Times New Roman"/>
                <w:sz w:val="24"/>
                <w:szCs w:val="24"/>
              </w:rPr>
              <w:t>60</w:t>
            </w:r>
            <w:r w:rsidRPr="00480BA2">
              <w:rPr>
                <w:rFonts w:ascii="Cambria Math" w:hAnsi="Cambria Math" w:cs="Cambria Math"/>
                <w:sz w:val="24"/>
                <w:szCs w:val="24"/>
              </w:rPr>
              <w:t>℃</w:t>
            </w:r>
            <w:r w:rsidRPr="00480BA2">
              <w:rPr>
                <w:rFonts w:cs="Times New Roman"/>
                <w:sz w:val="24"/>
                <w:szCs w:val="24"/>
              </w:rPr>
              <w:t xml:space="preserve"> - 45 с</w:t>
            </w:r>
          </w:p>
          <w:p w14:paraId="3915DADB"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 мин 30 с</w:t>
            </w:r>
          </w:p>
          <w:p w14:paraId="1679D47C" w14:textId="77777777" w:rsidR="00483688" w:rsidRPr="00480BA2" w:rsidRDefault="00483688" w:rsidP="007E1076">
            <w:pPr>
              <w:ind w:firstLine="0"/>
              <w:rPr>
                <w:rFonts w:cs="Times New Roman"/>
                <w:sz w:val="24"/>
                <w:szCs w:val="24"/>
              </w:rPr>
            </w:pPr>
            <w:r w:rsidRPr="00480BA2">
              <w:rPr>
                <w:rFonts w:cs="Times New Roman"/>
                <w:sz w:val="24"/>
                <w:szCs w:val="24"/>
              </w:rPr>
              <w:t>Финальная элонгация</w:t>
            </w:r>
          </w:p>
          <w:p w14:paraId="5AD9531D"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- 10 мин</w:t>
            </w:r>
          </w:p>
        </w:tc>
      </w:tr>
      <w:tr w:rsidR="00483688" w:rsidRPr="00480BA2" w14:paraId="3C0B9036" w14:textId="77777777" w:rsidTr="00480BA2">
        <w:trPr>
          <w:cantSplit/>
          <w:jc w:val="center"/>
        </w:trPr>
        <w:tc>
          <w:tcPr>
            <w:tcW w:w="2219" w:type="dxa"/>
          </w:tcPr>
          <w:p w14:paraId="361EF677" w14:textId="77777777" w:rsidR="00483688" w:rsidRPr="00480BA2" w:rsidRDefault="00483688" w:rsidP="007E1076">
            <w:pPr>
              <w:ind w:firstLine="0"/>
              <w:rPr>
                <w:rFonts w:cs="Times New Roman"/>
                <w:i/>
                <w:sz w:val="24"/>
                <w:szCs w:val="24"/>
                <w:lang w:val="en-US"/>
              </w:rPr>
            </w:pPr>
            <w:r w:rsidRPr="00480BA2">
              <w:rPr>
                <w:rFonts w:cs="Times New Roman"/>
                <w:i/>
                <w:sz w:val="24"/>
                <w:szCs w:val="24"/>
                <w:lang w:val="en-US"/>
              </w:rPr>
              <w:t>pepT</w:t>
            </w:r>
          </w:p>
        </w:tc>
        <w:tc>
          <w:tcPr>
            <w:tcW w:w="3685" w:type="dxa"/>
          </w:tcPr>
          <w:p w14:paraId="5CE1FC0F" w14:textId="77777777" w:rsidR="00483688" w:rsidRPr="00480BA2" w:rsidRDefault="00483688" w:rsidP="007E1076">
            <w:pPr>
              <w:ind w:firstLine="0"/>
              <w:rPr>
                <w:rFonts w:cs="Times New Roman"/>
                <w:sz w:val="24"/>
                <w:szCs w:val="24"/>
                <w:lang w:val="en-US"/>
              </w:rPr>
            </w:pPr>
            <w:r w:rsidRPr="00480BA2">
              <w:rPr>
                <w:rFonts w:cs="Times New Roman"/>
                <w:sz w:val="24"/>
                <w:szCs w:val="24"/>
                <w:lang w:val="en-US"/>
              </w:rPr>
              <w:t xml:space="preserve">1 </w:t>
            </w:r>
            <w:r w:rsidRPr="00480BA2">
              <w:rPr>
                <w:rFonts w:cs="Times New Roman"/>
                <w:sz w:val="24"/>
                <w:szCs w:val="24"/>
              </w:rPr>
              <w:t>Ед</w:t>
            </w:r>
            <w:r w:rsidRPr="00480BA2">
              <w:rPr>
                <w:rFonts w:cs="Times New Roman"/>
                <w:sz w:val="24"/>
                <w:szCs w:val="24"/>
                <w:lang w:val="en-US"/>
              </w:rPr>
              <w:t xml:space="preserve">. Pfu DNA Polymerase, 2 mM </w:t>
            </w:r>
            <w:r w:rsidRPr="00480BA2">
              <w:rPr>
                <w:rFonts w:cs="Times New Roman"/>
                <w:sz w:val="24"/>
                <w:szCs w:val="24"/>
              </w:rPr>
              <w:t>каждого</w:t>
            </w:r>
            <w:r w:rsidRPr="00480BA2">
              <w:rPr>
                <w:rFonts w:cs="Times New Roman"/>
                <w:sz w:val="24"/>
                <w:szCs w:val="24"/>
                <w:lang w:val="en-US"/>
              </w:rPr>
              <w:t xml:space="preserve"> </w:t>
            </w:r>
            <w:r w:rsidRPr="00480BA2">
              <w:rPr>
                <w:rFonts w:cs="Times New Roman"/>
                <w:sz w:val="24"/>
                <w:szCs w:val="24"/>
              </w:rPr>
              <w:t>дНТФ</w:t>
            </w:r>
            <w:r w:rsidRPr="00480BA2">
              <w:rPr>
                <w:rFonts w:cs="Times New Roman"/>
                <w:sz w:val="24"/>
                <w:szCs w:val="24"/>
                <w:lang w:val="en-US"/>
              </w:rPr>
              <w:t>, 1-</w:t>
            </w:r>
            <w:r w:rsidRPr="00480BA2">
              <w:rPr>
                <w:rFonts w:cs="Times New Roman"/>
                <w:sz w:val="24"/>
                <w:szCs w:val="24"/>
              </w:rPr>
              <w:t>х</w:t>
            </w:r>
            <w:r w:rsidRPr="00480BA2">
              <w:rPr>
                <w:rFonts w:cs="Times New Roman"/>
                <w:sz w:val="24"/>
                <w:szCs w:val="24"/>
                <w:lang w:val="en-US"/>
              </w:rPr>
              <w:t xml:space="preserve"> Pfu Buffer, 10 </w:t>
            </w:r>
            <w:r w:rsidRPr="00480BA2">
              <w:rPr>
                <w:rFonts w:cs="Times New Roman"/>
                <w:sz w:val="24"/>
                <w:szCs w:val="24"/>
              </w:rPr>
              <w:t>пмоль</w:t>
            </w:r>
            <w:r w:rsidRPr="00480BA2">
              <w:rPr>
                <w:rFonts w:cs="Times New Roman"/>
                <w:sz w:val="24"/>
                <w:szCs w:val="24"/>
                <w:lang w:val="en-US"/>
              </w:rPr>
              <w:t xml:space="preserve"> </w:t>
            </w:r>
            <w:r w:rsidRPr="00480BA2">
              <w:rPr>
                <w:rFonts w:cs="Times New Roman"/>
                <w:sz w:val="24"/>
                <w:szCs w:val="24"/>
              </w:rPr>
              <w:t>каждого</w:t>
            </w:r>
            <w:r w:rsidRPr="00480BA2">
              <w:rPr>
                <w:rFonts w:cs="Times New Roman"/>
                <w:sz w:val="24"/>
                <w:szCs w:val="24"/>
                <w:lang w:val="en-US"/>
              </w:rPr>
              <w:t xml:space="preserve"> </w:t>
            </w:r>
            <w:r w:rsidRPr="00480BA2">
              <w:rPr>
                <w:rFonts w:cs="Times New Roman"/>
                <w:sz w:val="24"/>
                <w:szCs w:val="24"/>
              </w:rPr>
              <w:t>праймера</w:t>
            </w:r>
          </w:p>
        </w:tc>
        <w:tc>
          <w:tcPr>
            <w:tcW w:w="3650" w:type="dxa"/>
          </w:tcPr>
          <w:p w14:paraId="648FBA91" w14:textId="77777777" w:rsidR="00483688" w:rsidRPr="00480BA2" w:rsidRDefault="00483688" w:rsidP="007E1076">
            <w:pPr>
              <w:ind w:firstLine="0"/>
              <w:rPr>
                <w:rFonts w:cs="Times New Roman"/>
                <w:sz w:val="24"/>
                <w:szCs w:val="24"/>
              </w:rPr>
            </w:pPr>
            <w:r w:rsidRPr="00480BA2">
              <w:rPr>
                <w:rFonts w:cs="Times New Roman"/>
                <w:sz w:val="24"/>
                <w:szCs w:val="24"/>
              </w:rPr>
              <w:t>98</w:t>
            </w:r>
            <w:r w:rsidRPr="00480BA2">
              <w:rPr>
                <w:rFonts w:ascii="Cambria Math" w:hAnsi="Cambria Math" w:cs="Cambria Math"/>
                <w:sz w:val="24"/>
                <w:szCs w:val="24"/>
              </w:rPr>
              <w:t>℃</w:t>
            </w:r>
            <w:r w:rsidRPr="00480BA2">
              <w:rPr>
                <w:rFonts w:cs="Times New Roman"/>
                <w:sz w:val="24"/>
                <w:szCs w:val="24"/>
              </w:rPr>
              <w:t xml:space="preserve"> - 3 мин </w:t>
            </w:r>
          </w:p>
          <w:p w14:paraId="78F534D3" w14:textId="77777777" w:rsidR="00483688" w:rsidRPr="00480BA2" w:rsidRDefault="00483688" w:rsidP="007E1076">
            <w:pPr>
              <w:ind w:firstLine="0"/>
              <w:rPr>
                <w:rFonts w:cs="Times New Roman"/>
                <w:sz w:val="24"/>
                <w:szCs w:val="24"/>
              </w:rPr>
            </w:pPr>
            <w:r w:rsidRPr="00480BA2">
              <w:rPr>
                <w:rFonts w:cs="Times New Roman"/>
                <w:sz w:val="24"/>
                <w:szCs w:val="24"/>
              </w:rPr>
              <w:t xml:space="preserve">30 циклов </w:t>
            </w:r>
          </w:p>
          <w:p w14:paraId="71F86EEC" w14:textId="77777777" w:rsidR="00483688" w:rsidRPr="00480BA2" w:rsidRDefault="00483688" w:rsidP="007E1076">
            <w:pPr>
              <w:ind w:firstLine="0"/>
              <w:rPr>
                <w:rFonts w:cs="Times New Roman"/>
                <w:sz w:val="24"/>
                <w:szCs w:val="24"/>
              </w:rPr>
            </w:pPr>
            <w:r w:rsidRPr="00480BA2">
              <w:rPr>
                <w:rFonts w:cs="Times New Roman"/>
                <w:sz w:val="24"/>
                <w:szCs w:val="24"/>
              </w:rPr>
              <w:t>98</w:t>
            </w:r>
            <w:r w:rsidRPr="00480BA2">
              <w:rPr>
                <w:rFonts w:ascii="Cambria Math" w:hAnsi="Cambria Math" w:cs="Cambria Math"/>
                <w:sz w:val="24"/>
                <w:szCs w:val="24"/>
              </w:rPr>
              <w:t>℃</w:t>
            </w:r>
            <w:r w:rsidRPr="00480BA2">
              <w:rPr>
                <w:rFonts w:cs="Times New Roman"/>
                <w:sz w:val="24"/>
                <w:szCs w:val="24"/>
              </w:rPr>
              <w:t xml:space="preserve"> - 30 с</w:t>
            </w:r>
          </w:p>
          <w:p w14:paraId="62C43FB4" w14:textId="77777777" w:rsidR="00483688" w:rsidRPr="00480BA2" w:rsidRDefault="00483688" w:rsidP="007E1076">
            <w:pPr>
              <w:ind w:firstLine="0"/>
              <w:rPr>
                <w:rFonts w:cs="Times New Roman"/>
                <w:sz w:val="24"/>
                <w:szCs w:val="24"/>
              </w:rPr>
            </w:pPr>
            <w:r w:rsidRPr="00480BA2">
              <w:rPr>
                <w:rFonts w:cs="Times New Roman"/>
                <w:sz w:val="24"/>
                <w:szCs w:val="24"/>
              </w:rPr>
              <w:t>55</w:t>
            </w:r>
            <w:r w:rsidRPr="00480BA2">
              <w:rPr>
                <w:rFonts w:ascii="Cambria Math" w:hAnsi="Cambria Math" w:cs="Cambria Math"/>
                <w:sz w:val="24"/>
                <w:szCs w:val="24"/>
              </w:rPr>
              <w:t>℃</w:t>
            </w:r>
            <w:r w:rsidRPr="00480BA2">
              <w:rPr>
                <w:rFonts w:cs="Times New Roman"/>
                <w:sz w:val="24"/>
                <w:szCs w:val="24"/>
              </w:rPr>
              <w:t xml:space="preserve"> - 45 с</w:t>
            </w:r>
          </w:p>
          <w:p w14:paraId="1DCCD2DB"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- 2 мин 30 с</w:t>
            </w:r>
          </w:p>
          <w:p w14:paraId="55C1D5B4" w14:textId="77777777" w:rsidR="00483688" w:rsidRPr="00480BA2" w:rsidRDefault="00483688" w:rsidP="007E1076">
            <w:pPr>
              <w:ind w:firstLine="0"/>
              <w:rPr>
                <w:rFonts w:cs="Times New Roman"/>
                <w:sz w:val="24"/>
                <w:szCs w:val="24"/>
              </w:rPr>
            </w:pPr>
            <w:r w:rsidRPr="00480BA2">
              <w:rPr>
                <w:rFonts w:cs="Times New Roman"/>
                <w:sz w:val="24"/>
                <w:szCs w:val="24"/>
              </w:rPr>
              <w:t>Финальная элонгация</w:t>
            </w:r>
          </w:p>
          <w:p w14:paraId="0830326F" w14:textId="77777777" w:rsidR="00483688" w:rsidRPr="00480BA2" w:rsidRDefault="00483688" w:rsidP="007E1076">
            <w:pPr>
              <w:ind w:firstLine="0"/>
              <w:rPr>
                <w:rFonts w:cs="Times New Roman"/>
                <w:sz w:val="24"/>
                <w:szCs w:val="24"/>
              </w:rPr>
            </w:pPr>
            <w:r w:rsidRPr="00480BA2">
              <w:rPr>
                <w:rFonts w:cs="Times New Roman"/>
                <w:sz w:val="24"/>
                <w:szCs w:val="24"/>
              </w:rPr>
              <w:t>72</w:t>
            </w:r>
            <w:r w:rsidRPr="00480BA2">
              <w:rPr>
                <w:rFonts w:ascii="Cambria Math" w:hAnsi="Cambria Math" w:cs="Cambria Math"/>
                <w:sz w:val="24"/>
                <w:szCs w:val="24"/>
              </w:rPr>
              <w:t>℃</w:t>
            </w:r>
            <w:r w:rsidRPr="00480BA2">
              <w:rPr>
                <w:rFonts w:cs="Times New Roman"/>
                <w:sz w:val="24"/>
                <w:szCs w:val="24"/>
              </w:rPr>
              <w:t xml:space="preserve"> - 10 мин</w:t>
            </w:r>
          </w:p>
        </w:tc>
      </w:tr>
    </w:tbl>
    <w:p w14:paraId="22A830D3" w14:textId="77777777" w:rsidR="00483688" w:rsidRDefault="00483688" w:rsidP="0025055B">
      <w:pPr>
        <w:rPr>
          <w:rStyle w:val="rynqvb"/>
          <w:rFonts w:cs="Times New Roman"/>
          <w:szCs w:val="28"/>
        </w:rPr>
      </w:pPr>
    </w:p>
    <w:p w14:paraId="2965D3E3" w14:textId="77777777" w:rsidR="0025055B" w:rsidRDefault="0025055B" w:rsidP="0025055B">
      <w:pPr>
        <w:rPr>
          <w:rStyle w:val="rynqvb"/>
          <w:rFonts w:cs="Times New Roman"/>
          <w:szCs w:val="28"/>
        </w:rPr>
      </w:pPr>
      <w:r w:rsidRPr="0078017A">
        <w:rPr>
          <w:rStyle w:val="rynqvb"/>
          <w:rFonts w:cs="Times New Roman"/>
          <w:szCs w:val="28"/>
        </w:rPr>
        <w:t xml:space="preserve">На рисунке </w:t>
      </w:r>
      <w:r w:rsidR="0015347A">
        <w:rPr>
          <w:rStyle w:val="rynqvb"/>
          <w:rFonts w:cs="Times New Roman"/>
          <w:szCs w:val="28"/>
        </w:rPr>
        <w:t>11</w:t>
      </w:r>
      <w:r w:rsidRPr="0078017A">
        <w:rPr>
          <w:rStyle w:val="rynqvb"/>
          <w:rFonts w:cs="Times New Roman"/>
          <w:szCs w:val="28"/>
        </w:rPr>
        <w:t xml:space="preserve"> представлены результаты амплификации четырех генов, кодирующих протеолитические ферменты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А5.3</w:t>
      </w:r>
    </w:p>
    <w:p w14:paraId="427E7F03" w14:textId="77777777" w:rsidR="00480BA2" w:rsidRPr="0078017A" w:rsidRDefault="00480BA2" w:rsidP="00480BA2">
      <w:pPr>
        <w:rPr>
          <w:rStyle w:val="rynqvb"/>
          <w:rFonts w:cs="Times New Roman"/>
          <w:szCs w:val="28"/>
        </w:rPr>
      </w:pPr>
      <w:r w:rsidRPr="0078017A">
        <w:rPr>
          <w:rStyle w:val="rynqvb"/>
          <w:rFonts w:cs="Times New Roman"/>
          <w:szCs w:val="28"/>
        </w:rPr>
        <w:t xml:space="preserve">Подбор олигонуклеотидов осуществлялся таким образом, чтобы амплифицированный продукт нес с 5’-конца сайт, распознаваемый эндонуклеазой </w:t>
      </w:r>
      <w:r w:rsidRPr="0078017A">
        <w:rPr>
          <w:rStyle w:val="rynqvb"/>
          <w:rFonts w:cs="Times New Roman"/>
          <w:szCs w:val="28"/>
          <w:lang w:val="en-US"/>
        </w:rPr>
        <w:t>BamHI</w:t>
      </w:r>
      <w:r w:rsidRPr="0078017A">
        <w:rPr>
          <w:rStyle w:val="rynqvb"/>
          <w:rFonts w:cs="Times New Roman"/>
          <w:szCs w:val="28"/>
        </w:rPr>
        <w:t xml:space="preserve">, а с 3'-конца сайт рестрикции под эндонуклеазу </w:t>
      </w:r>
      <w:r w:rsidRPr="0078017A">
        <w:rPr>
          <w:rStyle w:val="rynqvb"/>
          <w:rFonts w:cs="Times New Roman"/>
          <w:szCs w:val="28"/>
          <w:lang w:val="en-US"/>
        </w:rPr>
        <w:t>XhoI</w:t>
      </w:r>
      <w:r w:rsidRPr="0078017A">
        <w:rPr>
          <w:rStyle w:val="rynqvb"/>
          <w:rFonts w:cs="Times New Roman"/>
          <w:szCs w:val="28"/>
        </w:rPr>
        <w:t xml:space="preserve">. Обработку полученных ПЦР-продуктов указанными рестриктазами проводили в буфере NEBuffer r3.1 при следующих условиях: смесь из ампликона (1 мкг), 10X NEBuffer r3.1 (5 мкл), </w:t>
      </w:r>
      <w:r w:rsidRPr="0078017A">
        <w:rPr>
          <w:rStyle w:val="rynqvb"/>
          <w:rFonts w:cs="Times New Roman"/>
          <w:szCs w:val="28"/>
          <w:lang w:val="en-US"/>
        </w:rPr>
        <w:t>XhoI</w:t>
      </w:r>
      <w:r w:rsidRPr="0078017A">
        <w:rPr>
          <w:rStyle w:val="rynqvb"/>
          <w:rFonts w:cs="Times New Roman"/>
          <w:szCs w:val="28"/>
        </w:rPr>
        <w:t xml:space="preserve"> (1 мкл), </w:t>
      </w:r>
      <w:r w:rsidRPr="0078017A">
        <w:rPr>
          <w:rStyle w:val="rynqvb"/>
          <w:rFonts w:cs="Times New Roman"/>
          <w:szCs w:val="28"/>
          <w:lang w:val="en-US"/>
        </w:rPr>
        <w:t>BamHI</w:t>
      </w:r>
      <w:r w:rsidRPr="0078017A">
        <w:rPr>
          <w:rStyle w:val="rynqvb"/>
          <w:rFonts w:cs="Times New Roman"/>
          <w:szCs w:val="28"/>
        </w:rPr>
        <w:t xml:space="preserve"> (1 мкл) и безнкулиазной воды (до объема 50 мкл) инкубировали при 37</w:t>
      </w:r>
      <w:r w:rsidRPr="006F38BE">
        <w:rPr>
          <w:rFonts w:ascii="Cambria Math" w:hAnsi="Cambria Math" w:cs="Cambria Math"/>
          <w:szCs w:val="28"/>
        </w:rPr>
        <w:t>℃</w:t>
      </w:r>
      <w:r w:rsidRPr="0078017A">
        <w:rPr>
          <w:rFonts w:cs="Times New Roman"/>
          <w:szCs w:val="28"/>
        </w:rPr>
        <w:t xml:space="preserve"> 15 минут.</w:t>
      </w:r>
      <w:r w:rsidRPr="0078017A">
        <w:rPr>
          <w:rStyle w:val="rynqvb"/>
          <w:rFonts w:cs="Times New Roman"/>
          <w:szCs w:val="28"/>
        </w:rPr>
        <w:t xml:space="preserve"> Параллельно плазмида </w:t>
      </w:r>
      <w:r w:rsidRPr="0078017A">
        <w:rPr>
          <w:rStyle w:val="rynqvb"/>
          <w:rFonts w:cs="Times New Roman"/>
          <w:szCs w:val="28"/>
          <w:lang w:val="en-US"/>
        </w:rPr>
        <w:t>pET</w:t>
      </w:r>
      <w:r w:rsidRPr="0078017A">
        <w:rPr>
          <w:rStyle w:val="rynqvb"/>
          <w:rFonts w:cs="Times New Roman"/>
          <w:szCs w:val="28"/>
        </w:rPr>
        <w:t>28(</w:t>
      </w:r>
      <w:r w:rsidRPr="0078017A">
        <w:rPr>
          <w:rStyle w:val="rynqvb"/>
          <w:rFonts w:cs="Times New Roman"/>
          <w:szCs w:val="28"/>
          <w:lang w:val="en-US"/>
        </w:rPr>
        <w:t>c</w:t>
      </w:r>
      <w:r w:rsidRPr="0078017A">
        <w:rPr>
          <w:rStyle w:val="rynqvb"/>
          <w:rFonts w:cs="Times New Roman"/>
          <w:szCs w:val="28"/>
        </w:rPr>
        <w:t xml:space="preserve">)+ была линеаризирована </w:t>
      </w:r>
      <w:r w:rsidRPr="0078017A">
        <w:rPr>
          <w:rStyle w:val="rynqvb"/>
          <w:rFonts w:cs="Times New Roman"/>
          <w:szCs w:val="28"/>
          <w:lang w:val="kk-KZ"/>
        </w:rPr>
        <w:t xml:space="preserve">по аналогичным сайтам и дефосфорилирована путем инкубации линеаризованного вектора с </w:t>
      </w:r>
      <w:r w:rsidRPr="0078017A">
        <w:rPr>
          <w:rStyle w:val="rynqvb"/>
          <w:rFonts w:cs="Times New Roman"/>
          <w:szCs w:val="28"/>
          <w:lang w:val="en-US"/>
        </w:rPr>
        <w:t>CIAP</w:t>
      </w:r>
      <w:r w:rsidRPr="0078017A">
        <w:rPr>
          <w:rStyle w:val="rynqvb"/>
          <w:rFonts w:cs="Times New Roman"/>
          <w:szCs w:val="28"/>
          <w:lang w:val="kk-KZ"/>
        </w:rPr>
        <w:t xml:space="preserve"> при 37°</w:t>
      </w:r>
      <w:r w:rsidRPr="0078017A">
        <w:rPr>
          <w:rStyle w:val="rynqvb"/>
          <w:rFonts w:cs="Times New Roman"/>
          <w:szCs w:val="28"/>
          <w:lang w:val="en-US"/>
        </w:rPr>
        <w:t>C</w:t>
      </w:r>
      <w:r w:rsidRPr="0078017A">
        <w:rPr>
          <w:rStyle w:val="rynqvb"/>
          <w:rFonts w:cs="Times New Roman"/>
          <w:szCs w:val="28"/>
          <w:lang w:val="kk-KZ"/>
        </w:rPr>
        <w:t xml:space="preserve"> 10 минут</w:t>
      </w:r>
      <w:r w:rsidRPr="0078017A">
        <w:rPr>
          <w:rStyle w:val="rynqvb"/>
          <w:rFonts w:cs="Times New Roman"/>
          <w:szCs w:val="28"/>
        </w:rPr>
        <w:t>. Перед лигированием п</w:t>
      </w:r>
      <w:r w:rsidRPr="0078017A">
        <w:rPr>
          <w:rStyle w:val="rynqvb"/>
          <w:rFonts w:cs="Times New Roman"/>
          <w:szCs w:val="28"/>
          <w:lang w:val="kk-KZ"/>
        </w:rPr>
        <w:t xml:space="preserve">родукты ПЦР и линеаризованный вектор были очищены смесью фенол/хлороформ. Лигазная смесь объемом 10 мкл состояла из обработанных рестриктазами и очищенных продуктов ПЦР и вектора, </w:t>
      </w:r>
      <w:r w:rsidRPr="0078017A">
        <w:rPr>
          <w:rStyle w:val="rynqvb"/>
          <w:rFonts w:cs="Times New Roman"/>
          <w:szCs w:val="28"/>
          <w:lang w:val="en-US"/>
        </w:rPr>
        <w:t>T</w:t>
      </w:r>
      <w:r w:rsidRPr="0078017A">
        <w:rPr>
          <w:rStyle w:val="rynqvb"/>
          <w:rFonts w:cs="Times New Roman"/>
          <w:szCs w:val="28"/>
        </w:rPr>
        <w:t xml:space="preserve">4 </w:t>
      </w:r>
      <w:r w:rsidRPr="0078017A">
        <w:rPr>
          <w:rStyle w:val="rynqvb"/>
          <w:rFonts w:cs="Times New Roman"/>
          <w:szCs w:val="28"/>
          <w:lang w:val="kk-KZ"/>
        </w:rPr>
        <w:t xml:space="preserve">ДНК </w:t>
      </w:r>
      <w:r w:rsidRPr="0078017A">
        <w:rPr>
          <w:rStyle w:val="rynqvb"/>
          <w:rFonts w:cs="Times New Roman"/>
          <w:szCs w:val="28"/>
        </w:rPr>
        <w:t xml:space="preserve">лигазы и Т4 ДНК лигазного буфера. Инкубирование </w:t>
      </w:r>
      <w:r w:rsidRPr="0078017A">
        <w:rPr>
          <w:rStyle w:val="rynqvb"/>
          <w:rFonts w:cs="Times New Roman"/>
          <w:szCs w:val="28"/>
          <w:lang w:val="kk-KZ"/>
        </w:rPr>
        <w:t>проводили при 4</w:t>
      </w:r>
      <w:r w:rsidRPr="006F38BE">
        <w:rPr>
          <w:rFonts w:ascii="Cambria Math" w:hAnsi="Cambria Math" w:cs="Cambria Math"/>
          <w:szCs w:val="28"/>
        </w:rPr>
        <w:t>℃</w:t>
      </w:r>
      <w:r w:rsidRPr="0078017A">
        <w:rPr>
          <w:rFonts w:cs="Times New Roman"/>
          <w:szCs w:val="28"/>
        </w:rPr>
        <w:t xml:space="preserve"> 16 часов</w:t>
      </w:r>
      <w:r w:rsidRPr="0078017A">
        <w:rPr>
          <w:rStyle w:val="rynqvb"/>
          <w:rFonts w:cs="Times New Roman"/>
          <w:szCs w:val="28"/>
        </w:rPr>
        <w:t>.</w:t>
      </w:r>
    </w:p>
    <w:p w14:paraId="09DB5DE0" w14:textId="77777777" w:rsidR="00483688" w:rsidRPr="0078017A" w:rsidRDefault="00483688" w:rsidP="0025055B">
      <w:pPr>
        <w:rPr>
          <w:rStyle w:val="rynqvb"/>
          <w:rFonts w:cs="Times New Roman"/>
          <w:szCs w:val="28"/>
        </w:rPr>
      </w:pPr>
    </w:p>
    <w:p w14:paraId="3FAD0E4D" w14:textId="77777777" w:rsidR="0025055B" w:rsidRPr="0078017A" w:rsidRDefault="00A50FC8" w:rsidP="00A50FC8">
      <w:pPr>
        <w:ind w:firstLine="0"/>
        <w:jc w:val="center"/>
        <w:rPr>
          <w:rFonts w:cs="Times New Roman"/>
          <w:szCs w:val="28"/>
        </w:rPr>
      </w:pPr>
      <w:r w:rsidRPr="0078017A">
        <w:rPr>
          <w:rFonts w:cs="Times New Roman"/>
          <w:noProof/>
          <w:szCs w:val="28"/>
          <w:lang w:eastAsia="ru-RU"/>
        </w:rPr>
        <w:drawing>
          <wp:inline distT="0" distB="0" distL="0" distR="0" wp14:anchorId="00834517" wp14:editId="46FE3B7A">
            <wp:extent cx="2533650" cy="2675236"/>
            <wp:effectExtent l="0" t="0" r="0" b="0"/>
            <wp:docPr id="14" name="Рисунок 14" descr="D:\Сотрудники\Сания Актаева\Материал для диссертации\ПЦР на 4 г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отрудники\Сания Актаева\Материал для диссертации\ПЦР на 4 ген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33650" cy="2675236"/>
                    </a:xfrm>
                    <a:prstGeom prst="rect">
                      <a:avLst/>
                    </a:prstGeom>
                    <a:noFill/>
                    <a:ln>
                      <a:noFill/>
                    </a:ln>
                  </pic:spPr>
                </pic:pic>
              </a:graphicData>
            </a:graphic>
          </wp:inline>
        </w:drawing>
      </w:r>
    </w:p>
    <w:p w14:paraId="6D0A7517" w14:textId="77777777" w:rsidR="00A50FC8" w:rsidRPr="0078017A" w:rsidRDefault="00A50FC8" w:rsidP="0025055B">
      <w:pPr>
        <w:jc w:val="center"/>
        <w:rPr>
          <w:rStyle w:val="rynqvb"/>
          <w:rFonts w:cs="Times New Roman"/>
          <w:szCs w:val="28"/>
        </w:rPr>
      </w:pPr>
      <w:r w:rsidRPr="0078017A">
        <w:rPr>
          <w:rStyle w:val="rynqvb"/>
          <w:rFonts w:cs="Times New Roman"/>
          <w:szCs w:val="28"/>
        </w:rPr>
        <w:t>1-</w:t>
      </w:r>
      <w:r w:rsidRPr="0078017A">
        <w:rPr>
          <w:rStyle w:val="rynqvb"/>
          <w:rFonts w:cs="Times New Roman"/>
          <w:i/>
          <w:szCs w:val="28"/>
          <w:lang w:val="en-US"/>
        </w:rPr>
        <w:t>clpY</w:t>
      </w:r>
      <w:r w:rsidRPr="0078017A">
        <w:rPr>
          <w:rStyle w:val="rynqvb"/>
          <w:rFonts w:cs="Times New Roman"/>
          <w:szCs w:val="28"/>
        </w:rPr>
        <w:t>; 2-</w:t>
      </w:r>
      <w:r w:rsidRPr="0078017A">
        <w:rPr>
          <w:rStyle w:val="rynqvb"/>
          <w:rFonts w:cs="Times New Roman"/>
          <w:i/>
          <w:szCs w:val="28"/>
          <w:lang w:val="en-US"/>
        </w:rPr>
        <w:t>clpX</w:t>
      </w:r>
      <w:r w:rsidRPr="0078017A">
        <w:rPr>
          <w:rStyle w:val="rynqvb"/>
          <w:rFonts w:cs="Times New Roman"/>
          <w:szCs w:val="28"/>
        </w:rPr>
        <w:t>; 3-</w:t>
      </w:r>
      <w:r w:rsidRPr="0078017A">
        <w:rPr>
          <w:rStyle w:val="rynqvb"/>
          <w:rFonts w:cs="Times New Roman"/>
          <w:i/>
          <w:szCs w:val="28"/>
          <w:lang w:val="en-US"/>
        </w:rPr>
        <w:t>ytjP</w:t>
      </w:r>
      <w:r w:rsidRPr="0078017A">
        <w:rPr>
          <w:rStyle w:val="rynqvb"/>
          <w:rFonts w:cs="Times New Roman"/>
          <w:szCs w:val="28"/>
        </w:rPr>
        <w:t>; 4-</w:t>
      </w:r>
      <w:r w:rsidRPr="0078017A">
        <w:rPr>
          <w:rStyle w:val="rynqvb"/>
          <w:rFonts w:cs="Times New Roman"/>
          <w:i/>
          <w:szCs w:val="28"/>
          <w:lang w:val="en-US"/>
        </w:rPr>
        <w:t>pepT</w:t>
      </w:r>
      <w:r w:rsidRPr="0078017A">
        <w:rPr>
          <w:rStyle w:val="rynqvb"/>
          <w:rFonts w:cs="Times New Roman"/>
          <w:szCs w:val="28"/>
        </w:rPr>
        <w:t xml:space="preserve">; </w:t>
      </w:r>
      <w:r w:rsidRPr="0078017A">
        <w:rPr>
          <w:rStyle w:val="rynqvb"/>
          <w:rFonts w:cs="Times New Roman"/>
          <w:szCs w:val="28"/>
          <w:lang w:val="en-US"/>
        </w:rPr>
        <w:t>M</w:t>
      </w:r>
      <w:r w:rsidRPr="0078017A">
        <w:rPr>
          <w:rStyle w:val="rynqvb"/>
          <w:rFonts w:cs="Times New Roman"/>
          <w:szCs w:val="28"/>
        </w:rPr>
        <w:t>-маркер</w:t>
      </w:r>
    </w:p>
    <w:p w14:paraId="453ADA62" w14:textId="77777777" w:rsidR="00483688" w:rsidRPr="00483688" w:rsidRDefault="00483688" w:rsidP="00092534">
      <w:pPr>
        <w:ind w:firstLine="0"/>
        <w:jc w:val="center"/>
        <w:rPr>
          <w:rStyle w:val="rynqvb"/>
          <w:rFonts w:cs="Times New Roman"/>
          <w:sz w:val="16"/>
          <w:szCs w:val="16"/>
        </w:rPr>
      </w:pPr>
    </w:p>
    <w:p w14:paraId="7DD8B225" w14:textId="77777777" w:rsidR="0025055B" w:rsidRPr="0078017A" w:rsidRDefault="0025055B" w:rsidP="00092534">
      <w:pPr>
        <w:ind w:firstLine="0"/>
        <w:jc w:val="center"/>
        <w:rPr>
          <w:rStyle w:val="rynqvb"/>
          <w:rFonts w:cs="Times New Roman"/>
          <w:szCs w:val="28"/>
        </w:rPr>
      </w:pPr>
      <w:r w:rsidRPr="0078017A">
        <w:rPr>
          <w:rStyle w:val="rynqvb"/>
          <w:rFonts w:cs="Times New Roman"/>
          <w:szCs w:val="28"/>
        </w:rPr>
        <w:t xml:space="preserve">Рисунок </w:t>
      </w:r>
      <w:r w:rsidR="00DB199B" w:rsidRPr="0078017A">
        <w:rPr>
          <w:rStyle w:val="rynqvb"/>
          <w:rFonts w:cs="Times New Roman"/>
          <w:szCs w:val="28"/>
        </w:rPr>
        <w:t>1</w:t>
      </w:r>
      <w:r w:rsidR="0015347A">
        <w:rPr>
          <w:rStyle w:val="rynqvb"/>
          <w:rFonts w:cs="Times New Roman"/>
          <w:szCs w:val="28"/>
        </w:rPr>
        <w:t>1</w:t>
      </w:r>
      <w:r w:rsidRPr="0078017A">
        <w:rPr>
          <w:rStyle w:val="rynqvb"/>
          <w:rFonts w:cs="Times New Roman"/>
          <w:szCs w:val="28"/>
        </w:rPr>
        <w:t xml:space="preserve"> – Результаты амплификации 4 генов, кодирующих протеолитические ферменты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 xml:space="preserve">А5.3 </w:t>
      </w:r>
    </w:p>
    <w:p w14:paraId="7D373FC1" w14:textId="77777777" w:rsidR="00483688" w:rsidRDefault="00483688" w:rsidP="0025055B">
      <w:pPr>
        <w:rPr>
          <w:rStyle w:val="rynqvb"/>
          <w:rFonts w:cs="Times New Roman"/>
          <w:szCs w:val="28"/>
        </w:rPr>
      </w:pPr>
    </w:p>
    <w:p w14:paraId="4B95DB4E" w14:textId="77777777" w:rsidR="0025055B" w:rsidRPr="0078017A" w:rsidRDefault="0025055B" w:rsidP="0025055B">
      <w:pPr>
        <w:rPr>
          <w:rStyle w:val="rynqvb"/>
          <w:rFonts w:cs="Times New Roman"/>
          <w:szCs w:val="28"/>
        </w:rPr>
      </w:pPr>
      <w:r w:rsidRPr="0078017A">
        <w:rPr>
          <w:rStyle w:val="rynqvb"/>
          <w:rFonts w:cs="Times New Roman"/>
          <w:szCs w:val="28"/>
        </w:rPr>
        <w:t xml:space="preserve">В результате было получено 4 генно-инженерные конструкции </w:t>
      </w:r>
      <w:r w:rsidRPr="0078017A">
        <w:rPr>
          <w:rStyle w:val="rynqvb"/>
          <w:rFonts w:cs="Times New Roman"/>
          <w:szCs w:val="28"/>
          <w:lang w:val="en-US"/>
        </w:rPr>
        <w:t>pET</w:t>
      </w:r>
      <w:r w:rsidRPr="0078017A">
        <w:rPr>
          <w:rStyle w:val="rynqvb"/>
          <w:rFonts w:cs="Times New Roman"/>
          <w:szCs w:val="28"/>
        </w:rPr>
        <w:t>-28</w:t>
      </w:r>
      <w:r w:rsidRPr="0078017A">
        <w:rPr>
          <w:rStyle w:val="rynqvb"/>
          <w:rFonts w:cs="Times New Roman"/>
          <w:szCs w:val="28"/>
          <w:lang w:val="en-US"/>
        </w:rPr>
        <w:t>c</w:t>
      </w:r>
      <w:r w:rsidRPr="0078017A">
        <w:rPr>
          <w:rStyle w:val="rynqvb"/>
          <w:rFonts w:cs="Times New Roman"/>
          <w:szCs w:val="28"/>
        </w:rPr>
        <w:t>(+)/</w:t>
      </w:r>
      <w:r w:rsidRPr="0078017A">
        <w:rPr>
          <w:rFonts w:cs="Times New Roman"/>
          <w:szCs w:val="28"/>
          <w:lang w:val="en-US" w:eastAsia="ru-RU"/>
        </w:rPr>
        <w:t>clpY</w:t>
      </w:r>
      <w:r w:rsidRPr="0078017A">
        <w:rPr>
          <w:rStyle w:val="rynqvb"/>
          <w:rFonts w:cs="Times New Roman"/>
          <w:szCs w:val="28"/>
        </w:rPr>
        <w:t xml:space="preserve">, </w:t>
      </w:r>
      <w:r w:rsidRPr="0078017A">
        <w:rPr>
          <w:rStyle w:val="rynqvb"/>
          <w:rFonts w:cs="Times New Roman"/>
          <w:szCs w:val="28"/>
          <w:lang w:val="en-US"/>
        </w:rPr>
        <w:t>pET</w:t>
      </w:r>
      <w:r w:rsidRPr="0078017A">
        <w:rPr>
          <w:rStyle w:val="rynqvb"/>
          <w:rFonts w:cs="Times New Roman"/>
          <w:szCs w:val="28"/>
        </w:rPr>
        <w:t>-28</w:t>
      </w:r>
      <w:r w:rsidRPr="0078017A">
        <w:rPr>
          <w:rStyle w:val="rynqvb"/>
          <w:rFonts w:cs="Times New Roman"/>
          <w:szCs w:val="28"/>
          <w:lang w:val="en-US"/>
        </w:rPr>
        <w:t>c</w:t>
      </w:r>
      <w:r w:rsidRPr="0078017A">
        <w:rPr>
          <w:rStyle w:val="rynqvb"/>
          <w:rFonts w:cs="Times New Roman"/>
          <w:szCs w:val="28"/>
        </w:rPr>
        <w:t>(+)/</w:t>
      </w:r>
      <w:r w:rsidRPr="0078017A">
        <w:rPr>
          <w:rFonts w:cs="Times New Roman"/>
          <w:szCs w:val="28"/>
          <w:lang w:val="en-US"/>
        </w:rPr>
        <w:t>ClpX</w:t>
      </w:r>
      <w:r w:rsidRPr="0078017A">
        <w:rPr>
          <w:rStyle w:val="rynqvb"/>
          <w:rFonts w:cs="Times New Roman"/>
          <w:szCs w:val="28"/>
        </w:rPr>
        <w:t xml:space="preserve">, </w:t>
      </w:r>
      <w:r w:rsidRPr="0078017A">
        <w:rPr>
          <w:rStyle w:val="rynqvb"/>
          <w:rFonts w:cs="Times New Roman"/>
          <w:szCs w:val="28"/>
          <w:lang w:val="en-US"/>
        </w:rPr>
        <w:t>pET</w:t>
      </w:r>
      <w:r w:rsidRPr="0078017A">
        <w:rPr>
          <w:rStyle w:val="rynqvb"/>
          <w:rFonts w:cs="Times New Roman"/>
          <w:szCs w:val="28"/>
        </w:rPr>
        <w:t>-28</w:t>
      </w:r>
      <w:r w:rsidRPr="0078017A">
        <w:rPr>
          <w:rStyle w:val="rynqvb"/>
          <w:rFonts w:cs="Times New Roman"/>
          <w:szCs w:val="28"/>
          <w:lang w:val="en-US"/>
        </w:rPr>
        <w:t>c</w:t>
      </w:r>
      <w:r w:rsidRPr="0078017A">
        <w:rPr>
          <w:rStyle w:val="rynqvb"/>
          <w:rFonts w:cs="Times New Roman"/>
          <w:szCs w:val="28"/>
        </w:rPr>
        <w:t>(+)/</w:t>
      </w:r>
      <w:r w:rsidRPr="0078017A">
        <w:rPr>
          <w:rFonts w:cs="Times New Roman"/>
          <w:szCs w:val="28"/>
          <w:lang w:val="en-US"/>
        </w:rPr>
        <w:t>YtjP</w:t>
      </w:r>
      <w:r w:rsidRPr="0078017A">
        <w:rPr>
          <w:rStyle w:val="rynqvb"/>
          <w:rFonts w:cs="Times New Roman"/>
          <w:szCs w:val="28"/>
        </w:rPr>
        <w:t xml:space="preserve">, </w:t>
      </w:r>
      <w:r w:rsidRPr="0078017A">
        <w:rPr>
          <w:rStyle w:val="rynqvb"/>
          <w:rFonts w:cs="Times New Roman"/>
          <w:szCs w:val="28"/>
          <w:lang w:val="en-US"/>
        </w:rPr>
        <w:t>pET</w:t>
      </w:r>
      <w:r w:rsidRPr="0078017A">
        <w:rPr>
          <w:rStyle w:val="rynqvb"/>
          <w:rFonts w:cs="Times New Roman"/>
          <w:szCs w:val="28"/>
        </w:rPr>
        <w:t>-28</w:t>
      </w:r>
      <w:r w:rsidRPr="0078017A">
        <w:rPr>
          <w:rStyle w:val="rynqvb"/>
          <w:rFonts w:cs="Times New Roman"/>
          <w:szCs w:val="28"/>
          <w:lang w:val="en-US"/>
        </w:rPr>
        <w:t>c</w:t>
      </w:r>
      <w:r w:rsidRPr="0078017A">
        <w:rPr>
          <w:rStyle w:val="rynqvb"/>
          <w:rFonts w:cs="Times New Roman"/>
          <w:szCs w:val="28"/>
        </w:rPr>
        <w:t>(+)/</w:t>
      </w:r>
      <w:r w:rsidRPr="0078017A">
        <w:rPr>
          <w:rFonts w:cs="Times New Roman"/>
          <w:szCs w:val="28"/>
          <w:lang w:val="en-US"/>
        </w:rPr>
        <w:t>pepT</w:t>
      </w:r>
      <w:r w:rsidRPr="0078017A">
        <w:rPr>
          <w:rStyle w:val="rynqvb"/>
          <w:rFonts w:cs="Times New Roman"/>
          <w:szCs w:val="28"/>
        </w:rPr>
        <w:t>, несущих гены АТФ-зависим</w:t>
      </w:r>
      <w:r w:rsidRPr="0078017A">
        <w:rPr>
          <w:rStyle w:val="rynqvb"/>
          <w:rFonts w:cs="Times New Roman"/>
          <w:szCs w:val="28"/>
          <w:lang w:val="kk-KZ"/>
        </w:rPr>
        <w:t>ых</w:t>
      </w:r>
      <w:r w:rsidRPr="0078017A">
        <w:rPr>
          <w:rStyle w:val="rynqvb"/>
          <w:rFonts w:cs="Times New Roman"/>
          <w:szCs w:val="28"/>
        </w:rPr>
        <w:t xml:space="preserve"> протеаз Clp</w:t>
      </w:r>
      <w:r w:rsidRPr="0078017A">
        <w:rPr>
          <w:rStyle w:val="rynqvb"/>
          <w:rFonts w:cs="Times New Roman"/>
          <w:szCs w:val="28"/>
          <w:lang w:val="en-US"/>
        </w:rPr>
        <w:t>Y</w:t>
      </w:r>
      <w:r w:rsidRPr="0078017A">
        <w:rPr>
          <w:rStyle w:val="rynqvb"/>
          <w:rFonts w:cs="Times New Roman"/>
          <w:szCs w:val="28"/>
        </w:rPr>
        <w:t xml:space="preserve"> и Clp</w:t>
      </w:r>
      <w:r w:rsidRPr="0078017A">
        <w:rPr>
          <w:rStyle w:val="rynqvb"/>
          <w:rFonts w:cs="Times New Roman"/>
          <w:szCs w:val="28"/>
          <w:lang w:val="en-US"/>
        </w:rPr>
        <w:t>X</w:t>
      </w:r>
      <w:r w:rsidRPr="0078017A">
        <w:rPr>
          <w:rStyle w:val="rynqvb"/>
          <w:rFonts w:cs="Times New Roman"/>
          <w:szCs w:val="28"/>
        </w:rPr>
        <w:t xml:space="preserve">, </w:t>
      </w:r>
      <w:r w:rsidRPr="0078017A">
        <w:rPr>
          <w:rStyle w:val="rynqvb"/>
          <w:rFonts w:cs="Times New Roman"/>
          <w:szCs w:val="28"/>
          <w:lang w:val="kk-KZ"/>
        </w:rPr>
        <w:t>д</w:t>
      </w:r>
      <w:r w:rsidRPr="0078017A">
        <w:rPr>
          <w:rStyle w:val="rynqvb"/>
          <w:rFonts w:cs="Times New Roman"/>
          <w:szCs w:val="28"/>
        </w:rPr>
        <w:t xml:space="preserve">ипептидазы YtjP, пептидазы Т. Путем секвенирования вставок с использованиям праймеров </w:t>
      </w:r>
      <w:r w:rsidRPr="0078017A">
        <w:rPr>
          <w:rStyle w:val="rynqvb"/>
          <w:rFonts w:cs="Times New Roman"/>
          <w:szCs w:val="28"/>
          <w:lang w:val="en-US"/>
        </w:rPr>
        <w:t>T</w:t>
      </w:r>
      <w:r w:rsidRPr="0078017A">
        <w:rPr>
          <w:rStyle w:val="rynqvb"/>
          <w:rFonts w:cs="Times New Roman"/>
          <w:szCs w:val="28"/>
        </w:rPr>
        <w:t>7</w:t>
      </w:r>
      <w:r w:rsidRPr="0078017A">
        <w:rPr>
          <w:rStyle w:val="rynqvb"/>
          <w:rFonts w:cs="Times New Roman"/>
          <w:szCs w:val="28"/>
          <w:lang w:val="en-US"/>
        </w:rPr>
        <w:t>fw</w:t>
      </w:r>
      <w:r w:rsidRPr="0078017A">
        <w:rPr>
          <w:rStyle w:val="rynqvb"/>
          <w:rFonts w:cs="Times New Roman"/>
          <w:szCs w:val="28"/>
        </w:rPr>
        <w:t xml:space="preserve"> (5’-</w:t>
      </w:r>
      <w:r w:rsidRPr="0078017A">
        <w:rPr>
          <w:rStyle w:val="rynqvb"/>
          <w:rFonts w:cs="Times New Roman"/>
          <w:szCs w:val="28"/>
          <w:lang w:val="en-US"/>
        </w:rPr>
        <w:t>TAATACGACTCACTATA</w:t>
      </w:r>
      <w:r w:rsidRPr="0078017A">
        <w:rPr>
          <w:rStyle w:val="rynqvb"/>
          <w:rFonts w:cs="Times New Roman"/>
          <w:szCs w:val="28"/>
        </w:rPr>
        <w:t xml:space="preserve">-3’) и </w:t>
      </w:r>
      <w:r w:rsidRPr="0078017A">
        <w:rPr>
          <w:rStyle w:val="rynqvb"/>
          <w:rFonts w:cs="Times New Roman"/>
          <w:szCs w:val="28"/>
          <w:lang w:val="en-US"/>
        </w:rPr>
        <w:t>T</w:t>
      </w:r>
      <w:r w:rsidRPr="0078017A">
        <w:rPr>
          <w:rStyle w:val="rynqvb"/>
          <w:rFonts w:cs="Times New Roman"/>
          <w:szCs w:val="28"/>
        </w:rPr>
        <w:t>7</w:t>
      </w:r>
      <w:r w:rsidRPr="0078017A">
        <w:rPr>
          <w:rStyle w:val="rynqvb"/>
          <w:rFonts w:cs="Times New Roman"/>
          <w:szCs w:val="28"/>
          <w:lang w:val="en-US"/>
        </w:rPr>
        <w:t>rv</w:t>
      </w:r>
      <w:r w:rsidRPr="0078017A">
        <w:rPr>
          <w:rStyle w:val="rynqvb"/>
          <w:rFonts w:cs="Times New Roman"/>
          <w:szCs w:val="28"/>
        </w:rPr>
        <w:t xml:space="preserve"> (5’-</w:t>
      </w:r>
      <w:r w:rsidRPr="0078017A">
        <w:rPr>
          <w:rStyle w:val="rynqvb"/>
          <w:rFonts w:cs="Times New Roman"/>
          <w:szCs w:val="28"/>
          <w:lang w:val="en-US"/>
        </w:rPr>
        <w:t>GCTAGTTATTGCTCAGCGG</w:t>
      </w:r>
      <w:r w:rsidRPr="0078017A">
        <w:rPr>
          <w:rStyle w:val="rynqvb"/>
          <w:rFonts w:cs="Times New Roman"/>
          <w:szCs w:val="28"/>
        </w:rPr>
        <w:t>-3’) была установлена нуклеотидная последовательность генов</w:t>
      </w:r>
      <w:r w:rsidRPr="0078017A">
        <w:rPr>
          <w:rFonts w:cs="Times New Roman"/>
          <w:i/>
          <w:szCs w:val="28"/>
          <w:lang w:eastAsia="ru-RU"/>
        </w:rPr>
        <w:t xml:space="preserve"> </w:t>
      </w:r>
      <w:r w:rsidRPr="0078017A">
        <w:rPr>
          <w:rFonts w:cs="Times New Roman"/>
          <w:i/>
          <w:szCs w:val="28"/>
          <w:lang w:val="en-US" w:eastAsia="ru-RU"/>
        </w:rPr>
        <w:t>clpY</w:t>
      </w:r>
      <w:r w:rsidRPr="0078017A">
        <w:rPr>
          <w:rFonts w:cs="Times New Roman"/>
          <w:szCs w:val="28"/>
        </w:rPr>
        <w:t xml:space="preserve">, </w:t>
      </w:r>
      <w:r w:rsidRPr="0078017A">
        <w:rPr>
          <w:rFonts w:cs="Times New Roman"/>
          <w:i/>
          <w:szCs w:val="28"/>
          <w:lang w:val="en-US"/>
        </w:rPr>
        <w:t>clpX</w:t>
      </w:r>
      <w:r w:rsidRPr="0078017A">
        <w:rPr>
          <w:rFonts w:cs="Times New Roman"/>
          <w:szCs w:val="28"/>
        </w:rPr>
        <w:t xml:space="preserve">, </w:t>
      </w:r>
      <w:r w:rsidRPr="0078017A">
        <w:rPr>
          <w:rFonts w:cs="Times New Roman"/>
          <w:i/>
          <w:szCs w:val="28"/>
          <w:lang w:val="en-US"/>
        </w:rPr>
        <w:t>ytjP</w:t>
      </w:r>
      <w:r w:rsidRPr="0078017A">
        <w:rPr>
          <w:rStyle w:val="rynqvb"/>
          <w:rFonts w:cs="Times New Roman"/>
          <w:szCs w:val="28"/>
        </w:rPr>
        <w:t xml:space="preserve">, которая приведена в </w:t>
      </w:r>
      <w:r w:rsidR="00070095">
        <w:rPr>
          <w:rStyle w:val="rynqvb"/>
          <w:rFonts w:cs="Times New Roman"/>
          <w:szCs w:val="28"/>
        </w:rPr>
        <w:t>(</w:t>
      </w:r>
      <w:r w:rsidRPr="0078017A">
        <w:rPr>
          <w:rStyle w:val="rynqvb"/>
          <w:rFonts w:cs="Times New Roman"/>
          <w:szCs w:val="28"/>
        </w:rPr>
        <w:t>Приложении</w:t>
      </w:r>
      <w:r w:rsidR="00CA21E5" w:rsidRPr="0078017A">
        <w:rPr>
          <w:rStyle w:val="rynqvb"/>
          <w:rFonts w:cs="Times New Roman"/>
          <w:szCs w:val="28"/>
        </w:rPr>
        <w:t xml:space="preserve"> </w:t>
      </w:r>
      <w:r w:rsidR="00125B45">
        <w:rPr>
          <w:rStyle w:val="rynqvb"/>
          <w:rFonts w:cs="Times New Roman"/>
          <w:szCs w:val="28"/>
        </w:rPr>
        <w:t>В</w:t>
      </w:r>
      <w:r w:rsidR="00070095">
        <w:rPr>
          <w:rStyle w:val="rynqvb"/>
          <w:rFonts w:cs="Times New Roman"/>
          <w:szCs w:val="28"/>
        </w:rPr>
        <w:t>)</w:t>
      </w:r>
      <w:r w:rsidR="00CA21E5" w:rsidRPr="0078017A">
        <w:rPr>
          <w:rStyle w:val="rynqvb"/>
          <w:rFonts w:cs="Times New Roman"/>
          <w:szCs w:val="28"/>
        </w:rPr>
        <w:t>.</w:t>
      </w:r>
    </w:p>
    <w:p w14:paraId="4F0B137B" w14:textId="77777777" w:rsidR="007C653A" w:rsidRDefault="007C653A" w:rsidP="00125B45">
      <w:pPr>
        <w:pStyle w:val="2"/>
        <w:rPr>
          <w:rStyle w:val="rynqvb"/>
          <w:lang w:val="ru-RU"/>
        </w:rPr>
      </w:pPr>
    </w:p>
    <w:p w14:paraId="76F72ED8" w14:textId="77777777" w:rsidR="0025055B" w:rsidRPr="0078017A" w:rsidRDefault="003E2B3A" w:rsidP="00125B45">
      <w:pPr>
        <w:pStyle w:val="2"/>
        <w:rPr>
          <w:rStyle w:val="rynqvb"/>
        </w:rPr>
      </w:pPr>
      <w:r w:rsidRPr="0078017A">
        <w:rPr>
          <w:rStyle w:val="rynqvb"/>
        </w:rPr>
        <w:t>3.1.6</w:t>
      </w:r>
      <w:r w:rsidR="0025055B" w:rsidRPr="0078017A">
        <w:rPr>
          <w:rStyle w:val="rynqvb"/>
        </w:rPr>
        <w:t xml:space="preserve"> Субстратная специфичность протеолитических ферментов штамма </w:t>
      </w:r>
      <w:r w:rsidR="0025055B" w:rsidRPr="0078017A">
        <w:rPr>
          <w:i/>
          <w:lang w:val="en-US"/>
        </w:rPr>
        <w:t>Bacillus</w:t>
      </w:r>
      <w:r w:rsidR="0025055B" w:rsidRPr="0078017A">
        <w:rPr>
          <w:i/>
        </w:rPr>
        <w:t xml:space="preserve"> </w:t>
      </w:r>
      <w:r w:rsidR="0025055B" w:rsidRPr="0078017A">
        <w:rPr>
          <w:i/>
          <w:lang w:val="en-US"/>
        </w:rPr>
        <w:t>subtilis</w:t>
      </w:r>
      <w:r w:rsidR="0025055B" w:rsidRPr="0078017A">
        <w:rPr>
          <w:i/>
        </w:rPr>
        <w:t xml:space="preserve"> </w:t>
      </w:r>
      <w:r w:rsidR="0025055B" w:rsidRPr="0078017A">
        <w:rPr>
          <w:rStyle w:val="rynqvb"/>
        </w:rPr>
        <w:t>А5.3</w:t>
      </w:r>
    </w:p>
    <w:p w14:paraId="03CD1A85" w14:textId="77777777" w:rsidR="0025055B" w:rsidRDefault="0025055B" w:rsidP="0025055B">
      <w:pPr>
        <w:rPr>
          <w:rStyle w:val="rynqvb"/>
          <w:rFonts w:cs="Times New Roman"/>
          <w:szCs w:val="28"/>
        </w:rPr>
      </w:pPr>
      <w:r w:rsidRPr="0078017A">
        <w:rPr>
          <w:rStyle w:val="rynqvb"/>
          <w:rFonts w:cs="Times New Roman"/>
          <w:szCs w:val="28"/>
        </w:rPr>
        <w:t xml:space="preserve">Известно, что протеазы характеризуются субстратной специфичностью в отношении определенных белков. С целью изучения субстратной специфичности проводился зимографический анализ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 xml:space="preserve">А5.3 на следующих субстратах: казеин коровьего молока, бычий сывороточный альбумин, коллаген и </w:t>
      </w:r>
      <w:r w:rsidR="00AC6CF5" w:rsidRPr="0078017A">
        <w:rPr>
          <w:rStyle w:val="rynqvb"/>
          <w:rFonts w:cs="Times New Roman"/>
          <w:szCs w:val="28"/>
        </w:rPr>
        <w:t xml:space="preserve">перьевой </w:t>
      </w:r>
      <w:r w:rsidRPr="0078017A">
        <w:rPr>
          <w:rStyle w:val="rynqvb"/>
          <w:rFonts w:cs="Times New Roman"/>
          <w:szCs w:val="28"/>
        </w:rPr>
        <w:t>кератин, сополимеризованных с полиакриламидным гелем с додецилсульфатом натрия (рисунок 1</w:t>
      </w:r>
      <w:r w:rsidR="0015347A">
        <w:rPr>
          <w:rStyle w:val="rynqvb"/>
          <w:rFonts w:cs="Times New Roman"/>
          <w:szCs w:val="28"/>
        </w:rPr>
        <w:t>2</w:t>
      </w:r>
      <w:r w:rsidRPr="0078017A">
        <w:rPr>
          <w:rStyle w:val="rynqvb"/>
          <w:rFonts w:cs="Times New Roman"/>
          <w:szCs w:val="28"/>
        </w:rPr>
        <w:t xml:space="preserve">). Дополнительно, с целью определения класса протеолитических ферментов энзиматический экстракт обрабатывали следующими ингибиторами протеаз: </w:t>
      </w:r>
      <w:r w:rsidRPr="0078017A">
        <w:rPr>
          <w:rStyle w:val="rynqvb"/>
          <w:rFonts w:cs="Times New Roman"/>
          <w:szCs w:val="28"/>
          <w:lang w:val="en-US"/>
        </w:rPr>
        <w:t>PMSF</w:t>
      </w:r>
      <w:r w:rsidRPr="0078017A">
        <w:rPr>
          <w:rStyle w:val="rynqvb"/>
          <w:rFonts w:cs="Times New Roman"/>
          <w:szCs w:val="28"/>
        </w:rPr>
        <w:t xml:space="preserve"> – ингибитор сериновых протеаз, ЭДТА – ингибитор металлопротеаз, пепстатин А – ингибитор аспартических протеаз.</w:t>
      </w:r>
    </w:p>
    <w:p w14:paraId="6E7F1224" w14:textId="77777777" w:rsidR="00480BA2" w:rsidRPr="0078017A" w:rsidRDefault="00480BA2" w:rsidP="0025055B">
      <w:pPr>
        <w:rPr>
          <w:rStyle w:val="rynqvb"/>
          <w:rFonts w:cs="Times New Roman"/>
          <w:szCs w:val="28"/>
        </w:rPr>
      </w:pPr>
    </w:p>
    <w:p w14:paraId="1BE7E744" w14:textId="77777777" w:rsidR="0025055B" w:rsidRPr="0078017A" w:rsidRDefault="0025055B" w:rsidP="00C569D3">
      <w:pPr>
        <w:ind w:firstLine="0"/>
        <w:jc w:val="center"/>
        <w:rPr>
          <w:rStyle w:val="rynqvb"/>
          <w:rFonts w:cs="Times New Roman"/>
          <w:szCs w:val="28"/>
        </w:rPr>
      </w:pPr>
      <w:r w:rsidRPr="0078017A">
        <w:rPr>
          <w:rFonts w:cs="Times New Roman"/>
          <w:noProof/>
          <w:szCs w:val="28"/>
          <w:lang w:eastAsia="ru-RU"/>
        </w:rPr>
        <w:drawing>
          <wp:inline distT="0" distB="0" distL="0" distR="0" wp14:anchorId="223C9E89" wp14:editId="0A9AA585">
            <wp:extent cx="4060501" cy="4352679"/>
            <wp:effectExtent l="0" t="0" r="0" b="0"/>
            <wp:docPr id="15" name="Рисунок 15" descr="D:\Публикации\Публикации 2021\Статья по B.velezensis\MDPI-2021\19-11-2021_14-03-21\Figure 5 new wo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убликации\Публикации 2021\Статья по B.velezensis\MDPI-2021\19-11-2021_14-03-21\Figure 5 new wol.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70115" cy="4362985"/>
                    </a:xfrm>
                    <a:prstGeom prst="rect">
                      <a:avLst/>
                    </a:prstGeom>
                    <a:noFill/>
                    <a:ln>
                      <a:noFill/>
                    </a:ln>
                  </pic:spPr>
                </pic:pic>
              </a:graphicData>
            </a:graphic>
          </wp:inline>
        </w:drawing>
      </w:r>
    </w:p>
    <w:p w14:paraId="2A9FDCAB" w14:textId="77777777" w:rsidR="00483688" w:rsidRPr="00480BA2" w:rsidRDefault="00483688" w:rsidP="00C569D3">
      <w:pPr>
        <w:jc w:val="center"/>
        <w:rPr>
          <w:rStyle w:val="rynqvb"/>
          <w:rFonts w:cs="Times New Roman"/>
          <w:sz w:val="16"/>
          <w:szCs w:val="16"/>
        </w:rPr>
      </w:pPr>
    </w:p>
    <w:p w14:paraId="51E1521A" w14:textId="77777777" w:rsidR="00480BA2" w:rsidRDefault="00DB199B" w:rsidP="00C569D3">
      <w:pPr>
        <w:jc w:val="center"/>
        <w:rPr>
          <w:rStyle w:val="rynqvb"/>
          <w:rFonts w:cs="Times New Roman"/>
          <w:szCs w:val="28"/>
        </w:rPr>
      </w:pPr>
      <w:r w:rsidRPr="0078017A">
        <w:rPr>
          <w:rStyle w:val="rynqvb"/>
          <w:rFonts w:cs="Times New Roman"/>
          <w:szCs w:val="28"/>
        </w:rPr>
        <w:t>Рисунок 1</w:t>
      </w:r>
      <w:r w:rsidR="0015347A">
        <w:rPr>
          <w:rStyle w:val="rynqvb"/>
          <w:rFonts w:cs="Times New Roman"/>
          <w:szCs w:val="28"/>
        </w:rPr>
        <w:t>2</w:t>
      </w:r>
      <w:r w:rsidR="0025055B" w:rsidRPr="0078017A">
        <w:rPr>
          <w:rStyle w:val="rynqvb"/>
          <w:rFonts w:cs="Times New Roman"/>
          <w:szCs w:val="28"/>
        </w:rPr>
        <w:t xml:space="preserve"> – Результаты зимографического анализа протеолитических ферментов штамма</w:t>
      </w:r>
      <w:r w:rsidR="0025055B" w:rsidRPr="0078017A">
        <w:rPr>
          <w:rFonts w:cs="Times New Roman"/>
          <w:i/>
          <w:szCs w:val="28"/>
        </w:rPr>
        <w:t xml:space="preserve"> </w:t>
      </w:r>
      <w:r w:rsidR="0025055B" w:rsidRPr="0078017A">
        <w:rPr>
          <w:rFonts w:cs="Times New Roman"/>
          <w:i/>
          <w:szCs w:val="28"/>
          <w:lang w:val="en-US"/>
        </w:rPr>
        <w:t>Bacillus</w:t>
      </w:r>
      <w:r w:rsidR="0025055B" w:rsidRPr="0078017A">
        <w:rPr>
          <w:rFonts w:cs="Times New Roman"/>
          <w:i/>
          <w:szCs w:val="28"/>
        </w:rPr>
        <w:t xml:space="preserve"> </w:t>
      </w:r>
      <w:r w:rsidR="0025055B" w:rsidRPr="0078017A">
        <w:rPr>
          <w:rFonts w:cs="Times New Roman"/>
          <w:i/>
          <w:szCs w:val="28"/>
          <w:lang w:val="en-US"/>
        </w:rPr>
        <w:t>subtilis</w:t>
      </w:r>
      <w:r w:rsidR="0025055B" w:rsidRPr="0078017A">
        <w:rPr>
          <w:rFonts w:cs="Times New Roman"/>
          <w:i/>
          <w:szCs w:val="28"/>
        </w:rPr>
        <w:t xml:space="preserve"> </w:t>
      </w:r>
      <w:r w:rsidR="0025055B" w:rsidRPr="0078017A">
        <w:rPr>
          <w:rStyle w:val="rynqvb"/>
          <w:rFonts w:cs="Times New Roman"/>
          <w:szCs w:val="28"/>
        </w:rPr>
        <w:t xml:space="preserve">А5.3 на субстратах казеин (A), </w:t>
      </w:r>
      <w:r w:rsidR="00351F14" w:rsidRPr="0078017A">
        <w:rPr>
          <w:rStyle w:val="rynqvb"/>
          <w:rFonts w:cs="Times New Roman"/>
          <w:szCs w:val="28"/>
        </w:rPr>
        <w:t>БСА</w:t>
      </w:r>
      <w:r w:rsidR="0025055B" w:rsidRPr="0078017A">
        <w:rPr>
          <w:rStyle w:val="rynqvb"/>
          <w:rFonts w:cs="Times New Roman"/>
          <w:szCs w:val="28"/>
        </w:rPr>
        <w:t xml:space="preserve"> (B), коллаген (C) и </w:t>
      </w:r>
      <w:r w:rsidR="00AC6CF5" w:rsidRPr="0078017A">
        <w:rPr>
          <w:rStyle w:val="rynqvb"/>
          <w:rFonts w:cs="Times New Roman"/>
          <w:szCs w:val="28"/>
        </w:rPr>
        <w:t>к</w:t>
      </w:r>
      <w:r w:rsidR="0025055B" w:rsidRPr="0078017A">
        <w:rPr>
          <w:rStyle w:val="rynqvb"/>
          <w:rFonts w:cs="Times New Roman"/>
          <w:szCs w:val="28"/>
        </w:rPr>
        <w:t>ератин (D)</w:t>
      </w:r>
    </w:p>
    <w:p w14:paraId="4C17A24F" w14:textId="77777777" w:rsidR="00480BA2" w:rsidRPr="00480BA2" w:rsidRDefault="00480BA2" w:rsidP="00C569D3">
      <w:pPr>
        <w:jc w:val="center"/>
        <w:rPr>
          <w:rStyle w:val="rynqvb"/>
          <w:rFonts w:cs="Times New Roman"/>
          <w:sz w:val="16"/>
          <w:szCs w:val="16"/>
        </w:rPr>
      </w:pPr>
    </w:p>
    <w:p w14:paraId="41BA9BFF" w14:textId="77777777" w:rsidR="0025055B" w:rsidRPr="00480BA2" w:rsidRDefault="00480BA2" w:rsidP="00480BA2">
      <w:pPr>
        <w:rPr>
          <w:rStyle w:val="rynqvb"/>
          <w:rFonts w:cs="Times New Roman"/>
          <w:sz w:val="24"/>
          <w:szCs w:val="24"/>
        </w:rPr>
      </w:pPr>
      <w:r w:rsidRPr="00480BA2">
        <w:rPr>
          <w:rStyle w:val="rynqvb"/>
          <w:rFonts w:cs="Times New Roman"/>
          <w:sz w:val="24"/>
          <w:szCs w:val="24"/>
        </w:rPr>
        <w:t xml:space="preserve">Примечание – </w:t>
      </w:r>
      <w:r w:rsidR="0025055B" w:rsidRPr="00480BA2">
        <w:rPr>
          <w:rStyle w:val="rynqvb"/>
          <w:rFonts w:cs="Times New Roman"/>
          <w:sz w:val="24"/>
          <w:szCs w:val="24"/>
        </w:rPr>
        <w:t>Дорожка 1: энзиматический экстракт, дорожка 2: энзиматический экстракт с PMSF, дорожка 3: энзиматический экстракт с ЭДТА и дорожка 4: энзиматический экстракт с пепстатином А</w:t>
      </w:r>
    </w:p>
    <w:p w14:paraId="2EFF63AC" w14:textId="77777777" w:rsidR="00483688" w:rsidRDefault="00483688" w:rsidP="00095B71">
      <w:pPr>
        <w:rPr>
          <w:rStyle w:val="rynqvb"/>
          <w:rFonts w:cs="Times New Roman"/>
          <w:szCs w:val="28"/>
        </w:rPr>
      </w:pPr>
    </w:p>
    <w:p w14:paraId="169F95C1" w14:textId="77777777" w:rsidR="0025055B" w:rsidRPr="0078017A" w:rsidRDefault="0025055B" w:rsidP="00095B71">
      <w:pPr>
        <w:rPr>
          <w:rFonts w:cs="Times New Roman"/>
          <w:szCs w:val="28"/>
        </w:rPr>
      </w:pPr>
      <w:r w:rsidRPr="0078017A">
        <w:rPr>
          <w:rStyle w:val="rynqvb"/>
          <w:rFonts w:cs="Times New Roman"/>
          <w:szCs w:val="28"/>
        </w:rPr>
        <w:t xml:space="preserve">Из рисунка </w:t>
      </w:r>
      <w:r w:rsidR="00480BA2">
        <w:rPr>
          <w:rStyle w:val="rynqvb"/>
          <w:rFonts w:cs="Times New Roman"/>
          <w:szCs w:val="28"/>
        </w:rPr>
        <w:t xml:space="preserve">12 </w:t>
      </w:r>
      <w:r w:rsidRPr="0078017A">
        <w:rPr>
          <w:rStyle w:val="rynqvb"/>
          <w:rFonts w:cs="Times New Roman"/>
          <w:szCs w:val="28"/>
        </w:rPr>
        <w:t>видно, что в гидролизе данных субстратов участвуют ферменты с разной молекулярной массой в диапазоне 20–250 кДа.</w:t>
      </w:r>
      <w:r w:rsidRPr="0078017A">
        <w:rPr>
          <w:rStyle w:val="hwtze"/>
          <w:rFonts w:cs="Times New Roman"/>
          <w:szCs w:val="28"/>
        </w:rPr>
        <w:t xml:space="preserve"> Т</w:t>
      </w:r>
      <w:r w:rsidRPr="0078017A">
        <w:rPr>
          <w:rStyle w:val="rynqvb"/>
          <w:rFonts w:cs="Times New Roman"/>
          <w:szCs w:val="28"/>
        </w:rPr>
        <w:t>ак зимограмма с казеином показала, как минимум шесть полос, мигрирующих примерно при 20, 22, 34, 50, 150 и 250 кДа (</w:t>
      </w:r>
      <w:r w:rsidR="00480BA2" w:rsidRPr="0078017A">
        <w:rPr>
          <w:rStyle w:val="rynqvb"/>
          <w:rFonts w:cs="Times New Roman"/>
          <w:szCs w:val="28"/>
        </w:rPr>
        <w:t>р</w:t>
      </w:r>
      <w:r w:rsidRPr="0078017A">
        <w:rPr>
          <w:rStyle w:val="rynqvb"/>
          <w:rFonts w:cs="Times New Roman"/>
          <w:szCs w:val="28"/>
        </w:rPr>
        <w:t>исунок 1</w:t>
      </w:r>
      <w:r w:rsidR="0062282C">
        <w:rPr>
          <w:rStyle w:val="rynqvb"/>
          <w:rFonts w:cs="Times New Roman"/>
          <w:szCs w:val="28"/>
        </w:rPr>
        <w:t>2</w:t>
      </w:r>
      <w:r w:rsidRPr="0078017A">
        <w:rPr>
          <w:rStyle w:val="rynqvb"/>
          <w:rFonts w:cs="Times New Roman"/>
          <w:szCs w:val="28"/>
        </w:rPr>
        <w:t>А).</w:t>
      </w:r>
      <w:r w:rsidRPr="0078017A">
        <w:rPr>
          <w:rStyle w:val="hwtze"/>
          <w:rFonts w:cs="Times New Roman"/>
          <w:szCs w:val="28"/>
        </w:rPr>
        <w:t xml:space="preserve"> </w:t>
      </w:r>
      <w:r w:rsidRPr="0078017A">
        <w:rPr>
          <w:rStyle w:val="rynqvb"/>
          <w:rFonts w:cs="Times New Roman"/>
          <w:szCs w:val="28"/>
        </w:rPr>
        <w:t xml:space="preserve">Зимограмма с </w:t>
      </w:r>
      <w:r w:rsidR="00095B71" w:rsidRPr="0078017A">
        <w:rPr>
          <w:rStyle w:val="rynqvb"/>
          <w:rFonts w:cs="Times New Roman"/>
          <w:szCs w:val="28"/>
        </w:rPr>
        <w:t>БСА</w:t>
      </w:r>
      <w:r w:rsidRPr="0078017A">
        <w:rPr>
          <w:rStyle w:val="rynqvb"/>
          <w:rFonts w:cs="Times New Roman"/>
          <w:szCs w:val="28"/>
        </w:rPr>
        <w:t xml:space="preserve"> также содержит шесть полос, мигрирующих на уровнях примерно 20, 26, 30, 36, 150 и 250 кДа (</w:t>
      </w:r>
      <w:r w:rsidR="00480BA2" w:rsidRPr="0078017A">
        <w:rPr>
          <w:rStyle w:val="rynqvb"/>
          <w:rFonts w:cs="Times New Roman"/>
          <w:szCs w:val="28"/>
        </w:rPr>
        <w:t>р</w:t>
      </w:r>
      <w:r w:rsidRPr="0078017A">
        <w:rPr>
          <w:rStyle w:val="rynqvb"/>
          <w:rFonts w:cs="Times New Roman"/>
          <w:szCs w:val="28"/>
        </w:rPr>
        <w:t>исунок 1</w:t>
      </w:r>
      <w:r w:rsidR="00480BA2">
        <w:rPr>
          <w:rStyle w:val="rynqvb"/>
          <w:rFonts w:cs="Times New Roman"/>
          <w:szCs w:val="28"/>
        </w:rPr>
        <w:t>2</w:t>
      </w:r>
      <w:r w:rsidRPr="0078017A">
        <w:rPr>
          <w:rStyle w:val="rynqvb"/>
          <w:rFonts w:cs="Times New Roman"/>
          <w:szCs w:val="28"/>
        </w:rPr>
        <w:t>В).</w:t>
      </w:r>
      <w:r w:rsidRPr="0078017A">
        <w:rPr>
          <w:rStyle w:val="hwtze"/>
          <w:rFonts w:cs="Times New Roman"/>
          <w:szCs w:val="28"/>
        </w:rPr>
        <w:t xml:space="preserve"> </w:t>
      </w:r>
      <w:r w:rsidRPr="0078017A">
        <w:rPr>
          <w:rStyle w:val="rynqvb"/>
          <w:rFonts w:cs="Times New Roman"/>
          <w:szCs w:val="28"/>
        </w:rPr>
        <w:t>Зимограмма с коллагеном содержит пять полос, мигрирующих примерно при 22, 28, 34, 95 и 150 кДа (</w:t>
      </w:r>
      <w:r w:rsidR="00480BA2" w:rsidRPr="0078017A">
        <w:rPr>
          <w:rStyle w:val="rynqvb"/>
          <w:rFonts w:cs="Times New Roman"/>
          <w:szCs w:val="28"/>
        </w:rPr>
        <w:t>р</w:t>
      </w:r>
      <w:r w:rsidRPr="0078017A">
        <w:rPr>
          <w:rStyle w:val="rynqvb"/>
          <w:rFonts w:cs="Times New Roman"/>
          <w:szCs w:val="28"/>
        </w:rPr>
        <w:t>исунок 1</w:t>
      </w:r>
      <w:r w:rsidR="00480BA2">
        <w:rPr>
          <w:rStyle w:val="rynqvb"/>
          <w:rFonts w:cs="Times New Roman"/>
          <w:szCs w:val="28"/>
        </w:rPr>
        <w:t>2</w:t>
      </w:r>
      <w:r w:rsidRPr="0078017A">
        <w:rPr>
          <w:rStyle w:val="rynqvb"/>
          <w:rFonts w:cs="Times New Roman"/>
          <w:szCs w:val="28"/>
        </w:rPr>
        <w:t>С).</w:t>
      </w:r>
      <w:r w:rsidRPr="0078017A">
        <w:rPr>
          <w:rStyle w:val="hwtze"/>
          <w:rFonts w:cs="Times New Roman"/>
          <w:szCs w:val="28"/>
        </w:rPr>
        <w:t xml:space="preserve"> </w:t>
      </w:r>
      <w:r w:rsidRPr="0078017A">
        <w:rPr>
          <w:rStyle w:val="rynqvb"/>
          <w:rFonts w:cs="Times New Roman"/>
          <w:szCs w:val="28"/>
        </w:rPr>
        <w:t>Зимограмма с кератином показывает девять мигрирующих полос приблизительно при 30, 34, 38, 55, 75, 95, 115, 150 и 250 кДа (</w:t>
      </w:r>
      <w:r w:rsidR="00480BA2" w:rsidRPr="0078017A">
        <w:rPr>
          <w:rStyle w:val="rynqvb"/>
          <w:rFonts w:cs="Times New Roman"/>
          <w:szCs w:val="28"/>
        </w:rPr>
        <w:t>р</w:t>
      </w:r>
      <w:r w:rsidRPr="0078017A">
        <w:rPr>
          <w:rStyle w:val="rynqvb"/>
          <w:rFonts w:cs="Times New Roman"/>
          <w:szCs w:val="28"/>
        </w:rPr>
        <w:t>исунок 1</w:t>
      </w:r>
      <w:r w:rsidR="00480BA2">
        <w:rPr>
          <w:rStyle w:val="rynqvb"/>
          <w:rFonts w:cs="Times New Roman"/>
          <w:szCs w:val="28"/>
        </w:rPr>
        <w:t>2</w:t>
      </w:r>
      <w:r w:rsidRPr="0078017A">
        <w:rPr>
          <w:rStyle w:val="rynqvb"/>
          <w:rFonts w:cs="Times New Roman"/>
          <w:szCs w:val="28"/>
          <w:lang w:val="en-US"/>
        </w:rPr>
        <w:t>D</w:t>
      </w:r>
      <w:r w:rsidRPr="0078017A">
        <w:rPr>
          <w:rStyle w:val="rynqvb"/>
          <w:rFonts w:cs="Times New Roman"/>
          <w:szCs w:val="28"/>
        </w:rPr>
        <w:t>).</w:t>
      </w:r>
      <w:r w:rsidRPr="0078017A">
        <w:rPr>
          <w:rStyle w:val="hwtze"/>
          <w:rFonts w:cs="Times New Roman"/>
          <w:szCs w:val="28"/>
        </w:rPr>
        <w:t xml:space="preserve"> Из результатов зимографического анализа следует, что </w:t>
      </w:r>
      <w:r w:rsidRPr="0078017A">
        <w:rPr>
          <w:rStyle w:val="rynqvb"/>
          <w:rFonts w:cs="Times New Roman"/>
          <w:szCs w:val="28"/>
        </w:rPr>
        <w:t>PMSF сильно ингибирует протеолитическую активность энзиматического экстракта независимо от субстрата.</w:t>
      </w:r>
      <w:r w:rsidRPr="0078017A">
        <w:rPr>
          <w:rStyle w:val="hwtze"/>
          <w:rFonts w:cs="Times New Roman"/>
          <w:szCs w:val="28"/>
        </w:rPr>
        <w:t xml:space="preserve"> </w:t>
      </w:r>
    </w:p>
    <w:p w14:paraId="0340BF8B" w14:textId="77777777" w:rsidR="0025055B" w:rsidRPr="0078017A" w:rsidRDefault="00101371" w:rsidP="00125B45">
      <w:pPr>
        <w:pStyle w:val="2"/>
      </w:pPr>
      <w:r w:rsidRPr="0078017A">
        <w:rPr>
          <w:rStyle w:val="rynqvb"/>
        </w:rPr>
        <w:t>3.1.7</w:t>
      </w:r>
      <w:r w:rsidR="0025055B" w:rsidRPr="0078017A">
        <w:rPr>
          <w:rStyle w:val="rynqvb"/>
        </w:rPr>
        <w:t xml:space="preserve"> Гидролиз казеина, БСА, овальбумина и кератина протеолитическими ферментами штамма </w:t>
      </w:r>
      <w:r w:rsidR="0025055B" w:rsidRPr="0078017A">
        <w:rPr>
          <w:i/>
          <w:lang w:val="en-US"/>
        </w:rPr>
        <w:t>Bacillus</w:t>
      </w:r>
      <w:r w:rsidR="0025055B" w:rsidRPr="0078017A">
        <w:rPr>
          <w:i/>
        </w:rPr>
        <w:t xml:space="preserve"> </w:t>
      </w:r>
      <w:r w:rsidR="0025055B" w:rsidRPr="0078017A">
        <w:rPr>
          <w:i/>
          <w:lang w:val="en-US"/>
        </w:rPr>
        <w:t>subtilis</w:t>
      </w:r>
      <w:r w:rsidR="0025055B" w:rsidRPr="0078017A">
        <w:rPr>
          <w:i/>
        </w:rPr>
        <w:t xml:space="preserve"> </w:t>
      </w:r>
      <w:r w:rsidR="0025055B" w:rsidRPr="0078017A">
        <w:rPr>
          <w:rStyle w:val="rynqvb"/>
        </w:rPr>
        <w:t>А5.3</w:t>
      </w:r>
    </w:p>
    <w:p w14:paraId="6600F456" w14:textId="77777777" w:rsidR="0025055B" w:rsidRDefault="0025055B" w:rsidP="0025055B">
      <w:pPr>
        <w:rPr>
          <w:rStyle w:val="rynqvb"/>
          <w:rFonts w:cs="Times New Roman"/>
          <w:szCs w:val="28"/>
        </w:rPr>
      </w:pPr>
      <w:r w:rsidRPr="0078017A">
        <w:rPr>
          <w:rStyle w:val="rynqvb"/>
          <w:rFonts w:cs="Times New Roman"/>
          <w:szCs w:val="28"/>
        </w:rPr>
        <w:t>Для расщепления белков большое значение имеет скорость гидролиза, которая зависит от природы субстрата. С целью изучения скорости гидролиза были выбраны следующие белки: казеинат натрия, представляющая собой водорастворимый вариант казеина, БСА, коллаген животного происхождения и кератин, полученный из перьев.</w:t>
      </w:r>
      <w:r w:rsidR="00FD28E5" w:rsidRPr="00FD28E5">
        <w:rPr>
          <w:rStyle w:val="rynqvb"/>
          <w:rFonts w:cs="Times New Roman"/>
          <w:szCs w:val="28"/>
        </w:rPr>
        <w:t xml:space="preserve"> </w:t>
      </w:r>
      <w:r w:rsidR="00FD28E5">
        <w:rPr>
          <w:rStyle w:val="rynqvb"/>
          <w:rFonts w:cs="Times New Roman"/>
          <w:szCs w:val="28"/>
        </w:rPr>
        <w:t xml:space="preserve">В работе использовали коммерческие субстраты в сухом виде. </w:t>
      </w:r>
      <w:r w:rsidRPr="0078017A">
        <w:rPr>
          <w:rStyle w:val="rynqvb"/>
          <w:rFonts w:cs="Times New Roman"/>
          <w:szCs w:val="28"/>
        </w:rPr>
        <w:t xml:space="preserve">Гидролиз всех субстратов проводили при </w:t>
      </w:r>
      <w:r w:rsidRPr="0078017A">
        <w:rPr>
          <w:rFonts w:cs="Times New Roman"/>
          <w:szCs w:val="28"/>
        </w:rPr>
        <w:t>60°C</w:t>
      </w:r>
      <w:r w:rsidRPr="0078017A">
        <w:rPr>
          <w:rStyle w:val="af5"/>
          <w:rFonts w:cs="Times New Roman"/>
          <w:szCs w:val="28"/>
        </w:rPr>
        <w:t xml:space="preserve"> </w:t>
      </w:r>
      <w:r w:rsidRPr="0078017A">
        <w:rPr>
          <w:rStyle w:val="rynqvb"/>
          <w:rFonts w:cs="Times New Roman"/>
          <w:szCs w:val="28"/>
        </w:rPr>
        <w:t>и буфере с рН 8,5. С различным интервалом отбирали образцы, гидролиз в которых останавливали путем смешивания с загрузочным буфером и кипячением при 95</w:t>
      </w:r>
      <w:r w:rsidRPr="0078017A">
        <w:rPr>
          <w:rFonts w:cs="Times New Roman"/>
          <w:szCs w:val="28"/>
        </w:rPr>
        <w:t>°C 5 минут</w:t>
      </w:r>
      <w:r w:rsidRPr="0078017A">
        <w:rPr>
          <w:rStyle w:val="rynqvb"/>
          <w:rFonts w:cs="Times New Roman"/>
          <w:szCs w:val="28"/>
        </w:rPr>
        <w:t xml:space="preserve"> и использовали для последующего анализа. По окончании эксперимента проводили электрофоретическое разделение продуктов гидролиза в ПААГ в денатурирующих условиях (рисунок 1</w:t>
      </w:r>
      <w:r w:rsidR="0015347A">
        <w:rPr>
          <w:rStyle w:val="rynqvb"/>
          <w:rFonts w:cs="Times New Roman"/>
          <w:szCs w:val="28"/>
        </w:rPr>
        <w:t>3</w:t>
      </w:r>
      <w:r w:rsidRPr="0078017A">
        <w:rPr>
          <w:rStyle w:val="rynqvb"/>
          <w:rFonts w:cs="Times New Roman"/>
          <w:szCs w:val="28"/>
        </w:rPr>
        <w:t>).</w:t>
      </w:r>
    </w:p>
    <w:p w14:paraId="4DAA73F7" w14:textId="77777777" w:rsidR="00483688" w:rsidRPr="0078017A" w:rsidRDefault="00483688" w:rsidP="0025055B">
      <w:pPr>
        <w:rPr>
          <w:rStyle w:val="rynqvb"/>
          <w:rFonts w:cs="Times New Roman"/>
          <w:szCs w:val="28"/>
        </w:rPr>
      </w:pPr>
    </w:p>
    <w:p w14:paraId="1F2FAAB7" w14:textId="77777777" w:rsidR="0025055B" w:rsidRPr="0078017A" w:rsidRDefault="0025055B" w:rsidP="00DB199B">
      <w:pPr>
        <w:ind w:firstLine="0"/>
        <w:jc w:val="center"/>
        <w:rPr>
          <w:rFonts w:cs="Times New Roman"/>
          <w:szCs w:val="28"/>
        </w:rPr>
      </w:pPr>
      <w:r w:rsidRPr="0078017A">
        <w:rPr>
          <w:rFonts w:cs="Times New Roman"/>
          <w:noProof/>
          <w:szCs w:val="28"/>
          <w:lang w:eastAsia="ru-RU"/>
        </w:rPr>
        <w:drawing>
          <wp:inline distT="0" distB="0" distL="0" distR="0" wp14:anchorId="69CC982F" wp14:editId="68F73E1B">
            <wp:extent cx="4543878" cy="4281336"/>
            <wp:effectExtent l="0" t="0" r="9525" b="5080"/>
            <wp:docPr id="7" name="Рисунок 7" descr="D:\Публикации\Публикации 2021\Статья по B.velezensis\MDPI-2021\19-11-2021_14-03-21\Figure 6 new-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убликации\Публикации 2021\Статья по B.velezensis\MDPI-2021\19-11-2021_14-03-21\Figure 6 new-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60561" cy="4297055"/>
                    </a:xfrm>
                    <a:prstGeom prst="rect">
                      <a:avLst/>
                    </a:prstGeom>
                    <a:noFill/>
                    <a:ln>
                      <a:noFill/>
                    </a:ln>
                  </pic:spPr>
                </pic:pic>
              </a:graphicData>
            </a:graphic>
          </wp:inline>
        </w:drawing>
      </w:r>
    </w:p>
    <w:p w14:paraId="02B4FC1C" w14:textId="77777777" w:rsidR="00483688" w:rsidRPr="00483688" w:rsidRDefault="00483688" w:rsidP="0080728A">
      <w:pPr>
        <w:jc w:val="center"/>
        <w:rPr>
          <w:rStyle w:val="rynqvb"/>
          <w:rFonts w:cs="Times New Roman"/>
          <w:sz w:val="16"/>
          <w:szCs w:val="16"/>
        </w:rPr>
      </w:pPr>
    </w:p>
    <w:p w14:paraId="7438788A" w14:textId="77777777" w:rsidR="006F1491" w:rsidRPr="006F1491" w:rsidRDefault="006F1491" w:rsidP="006F1491">
      <w:pPr>
        <w:jc w:val="center"/>
        <w:rPr>
          <w:rStyle w:val="rynqvb"/>
          <w:rFonts w:cs="Times New Roman"/>
          <w:sz w:val="24"/>
          <w:szCs w:val="24"/>
        </w:rPr>
      </w:pPr>
      <w:r w:rsidRPr="006F1491">
        <w:rPr>
          <w:rStyle w:val="rynqvb"/>
          <w:rFonts w:cs="Times New Roman"/>
          <w:sz w:val="24"/>
          <w:szCs w:val="24"/>
        </w:rPr>
        <w:t>М: маркеры молекулярной массы белков.</w:t>
      </w:r>
      <w:r w:rsidRPr="006F1491">
        <w:rPr>
          <w:rStyle w:val="hwtze"/>
          <w:rFonts w:cs="Times New Roman"/>
          <w:sz w:val="24"/>
          <w:szCs w:val="24"/>
        </w:rPr>
        <w:t xml:space="preserve"> </w:t>
      </w:r>
      <w:r w:rsidRPr="006F1491">
        <w:rPr>
          <w:rStyle w:val="rynqvb"/>
          <w:rFonts w:cs="Times New Roman"/>
          <w:sz w:val="24"/>
          <w:szCs w:val="24"/>
        </w:rPr>
        <w:t>E: ферментативный экстракт без субстрата, S: субстрат.</w:t>
      </w:r>
      <w:r w:rsidRPr="006F1491">
        <w:rPr>
          <w:rStyle w:val="hwtze"/>
          <w:rFonts w:cs="Times New Roman"/>
          <w:sz w:val="24"/>
          <w:szCs w:val="24"/>
        </w:rPr>
        <w:t xml:space="preserve"> </w:t>
      </w:r>
      <w:r w:rsidRPr="006F1491">
        <w:rPr>
          <w:rStyle w:val="rynqvb"/>
          <w:rFonts w:cs="Times New Roman"/>
          <w:sz w:val="24"/>
          <w:szCs w:val="24"/>
        </w:rPr>
        <w:t>В A дорожка 1: 15 с, дорожка 2: 30 с и дорожка 3: 60 с.</w:t>
      </w:r>
      <w:r w:rsidRPr="006F1491">
        <w:rPr>
          <w:rStyle w:val="hwtze"/>
          <w:rFonts w:cs="Times New Roman"/>
          <w:sz w:val="24"/>
          <w:szCs w:val="24"/>
        </w:rPr>
        <w:t xml:space="preserve"> </w:t>
      </w:r>
      <w:r w:rsidRPr="006F1491">
        <w:rPr>
          <w:rStyle w:val="rynqvb"/>
          <w:rFonts w:cs="Times New Roman"/>
          <w:sz w:val="24"/>
          <w:szCs w:val="24"/>
        </w:rPr>
        <w:t>В B дорожка 1: 5 минут, дорожка 2: 15 минут и дорожка 3: 60 минут.</w:t>
      </w:r>
      <w:r w:rsidRPr="006F1491">
        <w:rPr>
          <w:rStyle w:val="hwtze"/>
          <w:rFonts w:cs="Times New Roman"/>
          <w:sz w:val="24"/>
          <w:szCs w:val="24"/>
        </w:rPr>
        <w:t xml:space="preserve"> </w:t>
      </w:r>
      <w:r w:rsidRPr="006F1491">
        <w:rPr>
          <w:rStyle w:val="rynqvb"/>
          <w:rFonts w:cs="Times New Roman"/>
          <w:sz w:val="24"/>
          <w:szCs w:val="24"/>
        </w:rPr>
        <w:t>В C дорожка 1: 1 мин, дорожка 2: 5 минут и дорожка 3: 15 минут.</w:t>
      </w:r>
      <w:r w:rsidRPr="006F1491">
        <w:rPr>
          <w:rStyle w:val="hwtze"/>
          <w:rFonts w:cs="Times New Roman"/>
          <w:sz w:val="24"/>
          <w:szCs w:val="24"/>
        </w:rPr>
        <w:t xml:space="preserve"> </w:t>
      </w:r>
      <w:r w:rsidRPr="006F1491">
        <w:rPr>
          <w:rStyle w:val="rynqvb"/>
          <w:rFonts w:cs="Times New Roman"/>
          <w:sz w:val="24"/>
          <w:szCs w:val="24"/>
        </w:rPr>
        <w:t>В D дорожка 1: 30 минут, дорожка 2: 60 минут и дорожка 3: 120 минут</w:t>
      </w:r>
    </w:p>
    <w:p w14:paraId="35753315" w14:textId="77777777" w:rsidR="006F1491" w:rsidRPr="006F1491" w:rsidRDefault="006F1491" w:rsidP="0062282C">
      <w:pPr>
        <w:ind w:firstLine="0"/>
        <w:jc w:val="center"/>
        <w:rPr>
          <w:rStyle w:val="rynqvb"/>
          <w:rFonts w:cs="Times New Roman"/>
          <w:sz w:val="16"/>
          <w:szCs w:val="16"/>
        </w:rPr>
      </w:pPr>
    </w:p>
    <w:p w14:paraId="6C357B3A" w14:textId="77777777" w:rsidR="0025055B" w:rsidRPr="006F1491" w:rsidRDefault="00DB199B" w:rsidP="0062282C">
      <w:pPr>
        <w:ind w:firstLine="0"/>
        <w:jc w:val="center"/>
        <w:rPr>
          <w:rStyle w:val="rynqvb"/>
          <w:rFonts w:cs="Times New Roman"/>
          <w:szCs w:val="28"/>
        </w:rPr>
      </w:pPr>
      <w:r w:rsidRPr="006F1491">
        <w:rPr>
          <w:rStyle w:val="rynqvb"/>
          <w:rFonts w:cs="Times New Roman"/>
          <w:szCs w:val="28"/>
        </w:rPr>
        <w:t>Рисунок 1</w:t>
      </w:r>
      <w:r w:rsidR="0015347A" w:rsidRPr="006F1491">
        <w:rPr>
          <w:rStyle w:val="rynqvb"/>
          <w:rFonts w:cs="Times New Roman"/>
          <w:szCs w:val="28"/>
        </w:rPr>
        <w:t>3</w:t>
      </w:r>
      <w:r w:rsidR="0025055B" w:rsidRPr="006F1491">
        <w:rPr>
          <w:rStyle w:val="rynqvb"/>
          <w:rFonts w:cs="Times New Roman"/>
          <w:szCs w:val="28"/>
        </w:rPr>
        <w:t xml:space="preserve"> – Гидролиз казеината натрия (A), БСА (B), яичного альбумина (C) и кератина (D) протеолитическими ферментами штамма </w:t>
      </w:r>
      <w:r w:rsidR="0025055B" w:rsidRPr="006F1491">
        <w:rPr>
          <w:rFonts w:cs="Times New Roman"/>
          <w:i/>
          <w:szCs w:val="28"/>
          <w:lang w:val="en-US"/>
        </w:rPr>
        <w:t>Bacillus</w:t>
      </w:r>
      <w:r w:rsidR="0025055B" w:rsidRPr="006F1491">
        <w:rPr>
          <w:rFonts w:cs="Times New Roman"/>
          <w:i/>
          <w:szCs w:val="28"/>
        </w:rPr>
        <w:t xml:space="preserve"> </w:t>
      </w:r>
      <w:r w:rsidR="0025055B" w:rsidRPr="006F1491">
        <w:rPr>
          <w:rFonts w:cs="Times New Roman"/>
          <w:i/>
          <w:szCs w:val="28"/>
          <w:lang w:val="en-US"/>
        </w:rPr>
        <w:t>subtilis</w:t>
      </w:r>
      <w:r w:rsidR="0025055B" w:rsidRPr="006F1491">
        <w:rPr>
          <w:rFonts w:cs="Times New Roman"/>
          <w:i/>
          <w:szCs w:val="28"/>
        </w:rPr>
        <w:t xml:space="preserve"> </w:t>
      </w:r>
      <w:r w:rsidR="0025055B" w:rsidRPr="006F1491">
        <w:rPr>
          <w:rStyle w:val="rynqvb"/>
          <w:rFonts w:cs="Times New Roman"/>
          <w:szCs w:val="28"/>
        </w:rPr>
        <w:t>А5.3 в зависимости от времени ин</w:t>
      </w:r>
      <w:r w:rsidR="006F1491">
        <w:rPr>
          <w:rStyle w:val="rynqvb"/>
          <w:rFonts w:cs="Times New Roman"/>
          <w:szCs w:val="28"/>
        </w:rPr>
        <w:t>кубации</w:t>
      </w:r>
    </w:p>
    <w:p w14:paraId="5AC54EAA" w14:textId="77777777" w:rsidR="006F1491" w:rsidRDefault="006F1491" w:rsidP="00DB199B">
      <w:pPr>
        <w:rPr>
          <w:rStyle w:val="rynqvb"/>
          <w:rFonts w:cs="Times New Roman"/>
          <w:szCs w:val="28"/>
        </w:rPr>
      </w:pPr>
    </w:p>
    <w:p w14:paraId="5E67AD7E" w14:textId="77777777" w:rsidR="00DB199B" w:rsidRPr="0078017A" w:rsidRDefault="0025055B" w:rsidP="00DB199B">
      <w:pPr>
        <w:rPr>
          <w:rStyle w:val="rynqvb"/>
          <w:rFonts w:cs="Times New Roman"/>
          <w:szCs w:val="28"/>
        </w:rPr>
      </w:pPr>
      <w:r w:rsidRPr="0078017A">
        <w:rPr>
          <w:rStyle w:val="rynqvb"/>
          <w:rFonts w:cs="Times New Roman"/>
          <w:szCs w:val="28"/>
        </w:rPr>
        <w:t xml:space="preserve">В результате установлено, что гидролиза различных субстратов протеолитическими ферментами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i/>
          <w:szCs w:val="28"/>
        </w:rPr>
        <w:t xml:space="preserve"> </w:t>
      </w:r>
      <w:r w:rsidRPr="0078017A">
        <w:rPr>
          <w:rStyle w:val="rynqvb"/>
          <w:rFonts w:cs="Times New Roman"/>
          <w:szCs w:val="28"/>
        </w:rPr>
        <w:t>А5.3 существенно различаются по скорости.</w:t>
      </w:r>
      <w:r w:rsidRPr="0078017A">
        <w:rPr>
          <w:rStyle w:val="hwtze"/>
          <w:rFonts w:cs="Times New Roman"/>
          <w:szCs w:val="28"/>
        </w:rPr>
        <w:t xml:space="preserve"> </w:t>
      </w:r>
      <w:r w:rsidRPr="0078017A">
        <w:rPr>
          <w:rStyle w:val="rynqvb"/>
          <w:rFonts w:cs="Times New Roman"/>
          <w:szCs w:val="28"/>
        </w:rPr>
        <w:t>Было обнаружено, что казеин гидролизуется быстрее, чем другие субстраты (</w:t>
      </w:r>
      <w:r w:rsidR="0062282C" w:rsidRPr="0078017A">
        <w:rPr>
          <w:rStyle w:val="rynqvb"/>
          <w:rFonts w:cs="Times New Roman"/>
          <w:szCs w:val="28"/>
        </w:rPr>
        <w:t>р</w:t>
      </w:r>
      <w:r w:rsidRPr="0078017A">
        <w:rPr>
          <w:rStyle w:val="rynqvb"/>
          <w:rFonts w:cs="Times New Roman"/>
          <w:szCs w:val="28"/>
        </w:rPr>
        <w:t>исунок 1</w:t>
      </w:r>
      <w:r w:rsidR="0062282C">
        <w:rPr>
          <w:rStyle w:val="rynqvb"/>
          <w:rFonts w:cs="Times New Roman"/>
          <w:szCs w:val="28"/>
        </w:rPr>
        <w:t>3</w:t>
      </w:r>
      <w:r w:rsidRPr="0078017A">
        <w:rPr>
          <w:rStyle w:val="rynqvb"/>
          <w:rFonts w:cs="Times New Roman"/>
          <w:szCs w:val="28"/>
        </w:rPr>
        <w:t>А);</w:t>
      </w:r>
      <w:r w:rsidRPr="0078017A">
        <w:rPr>
          <w:rStyle w:val="hwtze"/>
          <w:rFonts w:cs="Times New Roman"/>
          <w:szCs w:val="28"/>
        </w:rPr>
        <w:t xml:space="preserve"> гидролиз казеина</w:t>
      </w:r>
      <w:r w:rsidRPr="0078017A">
        <w:rPr>
          <w:rStyle w:val="rynqvb"/>
          <w:rFonts w:cs="Times New Roman"/>
          <w:szCs w:val="28"/>
        </w:rPr>
        <w:t xml:space="preserve"> начинался уже через 15 секунд обработки и полностью гидролизовался за 1 минуту.</w:t>
      </w:r>
      <w:r w:rsidRPr="0078017A">
        <w:rPr>
          <w:rStyle w:val="hwtze"/>
          <w:rFonts w:cs="Times New Roman"/>
          <w:szCs w:val="28"/>
        </w:rPr>
        <w:t xml:space="preserve"> Альбуминовые белки: </w:t>
      </w:r>
      <w:r w:rsidRPr="0078017A">
        <w:rPr>
          <w:rStyle w:val="rynqvb"/>
          <w:rFonts w:cs="Times New Roman"/>
          <w:szCs w:val="28"/>
        </w:rPr>
        <w:t>БСА и овальбумин полностью гидролизовались ферментами за 60 и 15 минут соответственно (</w:t>
      </w:r>
      <w:r w:rsidR="0062282C" w:rsidRPr="0078017A">
        <w:rPr>
          <w:rStyle w:val="rynqvb"/>
          <w:rFonts w:cs="Times New Roman"/>
          <w:szCs w:val="28"/>
        </w:rPr>
        <w:t>р</w:t>
      </w:r>
      <w:r w:rsidRPr="0078017A">
        <w:rPr>
          <w:rStyle w:val="rynqvb"/>
          <w:rFonts w:cs="Times New Roman"/>
          <w:szCs w:val="28"/>
        </w:rPr>
        <w:t>исунок 1</w:t>
      </w:r>
      <w:r w:rsidR="0062282C">
        <w:rPr>
          <w:rStyle w:val="rynqvb"/>
          <w:rFonts w:cs="Times New Roman"/>
          <w:szCs w:val="28"/>
        </w:rPr>
        <w:t>3</w:t>
      </w:r>
      <w:r w:rsidRPr="0078017A">
        <w:rPr>
          <w:rStyle w:val="rynqvb"/>
          <w:rFonts w:cs="Times New Roman"/>
          <w:szCs w:val="28"/>
        </w:rPr>
        <w:t>В и 1</w:t>
      </w:r>
      <w:r w:rsidR="0062282C">
        <w:rPr>
          <w:rStyle w:val="rynqvb"/>
          <w:rFonts w:cs="Times New Roman"/>
          <w:szCs w:val="28"/>
        </w:rPr>
        <w:t>3</w:t>
      </w:r>
      <w:r w:rsidRPr="0078017A">
        <w:rPr>
          <w:rStyle w:val="rynqvb"/>
          <w:rFonts w:cs="Times New Roman"/>
          <w:szCs w:val="28"/>
        </w:rPr>
        <w:t>С).</w:t>
      </w:r>
      <w:r w:rsidRPr="0078017A">
        <w:rPr>
          <w:rStyle w:val="hwtze"/>
          <w:rFonts w:cs="Times New Roman"/>
          <w:szCs w:val="28"/>
        </w:rPr>
        <w:t xml:space="preserve"> Наиболее устойчивым к действию протеолитических ферментов является </w:t>
      </w:r>
      <w:r w:rsidRPr="0078017A">
        <w:rPr>
          <w:rStyle w:val="rynqvb"/>
          <w:rFonts w:cs="Times New Roman"/>
          <w:szCs w:val="28"/>
        </w:rPr>
        <w:t>кератин (</w:t>
      </w:r>
      <w:r w:rsidR="0062282C" w:rsidRPr="0078017A">
        <w:rPr>
          <w:rStyle w:val="rynqvb"/>
          <w:rFonts w:cs="Times New Roman"/>
          <w:szCs w:val="28"/>
        </w:rPr>
        <w:t>р</w:t>
      </w:r>
      <w:r w:rsidRPr="0078017A">
        <w:rPr>
          <w:rStyle w:val="rynqvb"/>
          <w:rFonts w:cs="Times New Roman"/>
          <w:szCs w:val="28"/>
        </w:rPr>
        <w:t>исунок 1</w:t>
      </w:r>
      <w:r w:rsidR="0062282C">
        <w:rPr>
          <w:rStyle w:val="rynqvb"/>
          <w:rFonts w:cs="Times New Roman"/>
          <w:szCs w:val="28"/>
        </w:rPr>
        <w:t>3</w:t>
      </w:r>
      <w:r w:rsidRPr="0078017A">
        <w:rPr>
          <w:rStyle w:val="rynqvb"/>
          <w:rFonts w:cs="Times New Roman"/>
          <w:szCs w:val="28"/>
        </w:rPr>
        <w:t>D).</w:t>
      </w:r>
      <w:r w:rsidRPr="0078017A">
        <w:rPr>
          <w:rStyle w:val="hwtze"/>
          <w:rFonts w:cs="Times New Roman"/>
          <w:szCs w:val="28"/>
        </w:rPr>
        <w:t xml:space="preserve"> </w:t>
      </w:r>
      <w:r w:rsidRPr="0078017A">
        <w:rPr>
          <w:rStyle w:val="rynqvb"/>
          <w:rFonts w:cs="Times New Roman"/>
          <w:szCs w:val="28"/>
        </w:rPr>
        <w:t>Даже через 2 часа инкубации кератина с энзиматическим экстрактом субстрат гидролизовался не полностью.</w:t>
      </w:r>
    </w:p>
    <w:p w14:paraId="4A779D87" w14:textId="77777777" w:rsidR="00483688" w:rsidRDefault="00483688" w:rsidP="00125B45">
      <w:pPr>
        <w:pStyle w:val="2"/>
      </w:pPr>
    </w:p>
    <w:p w14:paraId="69E32D51" w14:textId="77777777" w:rsidR="0086054A" w:rsidRPr="0062282C" w:rsidRDefault="0086054A" w:rsidP="00125B45">
      <w:pPr>
        <w:pStyle w:val="2"/>
        <w:rPr>
          <w:b/>
        </w:rPr>
      </w:pPr>
      <w:r w:rsidRPr="0062282C">
        <w:rPr>
          <w:b/>
        </w:rPr>
        <w:t>3.2 Изучение протеолитическ</w:t>
      </w:r>
      <w:r w:rsidR="00101371" w:rsidRPr="0062282C">
        <w:rPr>
          <w:b/>
        </w:rPr>
        <w:t>их ферментов</w:t>
      </w:r>
      <w:r w:rsidRPr="0062282C">
        <w:rPr>
          <w:b/>
        </w:rPr>
        <w:t xml:space="preserve"> штамма </w:t>
      </w:r>
      <w:r w:rsidRPr="0062282C">
        <w:rPr>
          <w:b/>
          <w:i/>
          <w:lang w:val="en-US"/>
        </w:rPr>
        <w:t>Bacillus</w:t>
      </w:r>
      <w:r w:rsidRPr="0062282C">
        <w:rPr>
          <w:b/>
          <w:i/>
        </w:rPr>
        <w:t xml:space="preserve"> </w:t>
      </w:r>
      <w:r w:rsidRPr="0062282C">
        <w:rPr>
          <w:b/>
          <w:i/>
          <w:lang w:val="en-US"/>
        </w:rPr>
        <w:t>licheniformis</w:t>
      </w:r>
      <w:r w:rsidR="00101371" w:rsidRPr="0062282C">
        <w:rPr>
          <w:b/>
        </w:rPr>
        <w:t xml:space="preserve"> Т</w:t>
      </w:r>
      <w:r w:rsidRPr="0062282C">
        <w:rPr>
          <w:b/>
        </w:rPr>
        <w:t>7</w:t>
      </w:r>
    </w:p>
    <w:p w14:paraId="4B4E5E22" w14:textId="77777777" w:rsidR="00483688" w:rsidRPr="0062282C" w:rsidRDefault="00483688" w:rsidP="00125B45">
      <w:pPr>
        <w:pStyle w:val="2"/>
        <w:rPr>
          <w:sz w:val="16"/>
          <w:szCs w:val="16"/>
        </w:rPr>
      </w:pPr>
    </w:p>
    <w:p w14:paraId="187E12CC" w14:textId="77777777" w:rsidR="0086054A" w:rsidRPr="0078017A" w:rsidRDefault="0086054A" w:rsidP="00125B45">
      <w:pPr>
        <w:pStyle w:val="2"/>
      </w:pPr>
      <w:r w:rsidRPr="0078017A">
        <w:t xml:space="preserve">3.2.1 Выделение и идентификация </w:t>
      </w:r>
      <w:r w:rsidR="00101371" w:rsidRPr="0078017A">
        <w:t xml:space="preserve">штамма </w:t>
      </w:r>
      <w:r w:rsidR="00101371" w:rsidRPr="0078017A">
        <w:rPr>
          <w:i/>
          <w:lang w:val="en-US"/>
        </w:rPr>
        <w:t>Bacillus</w:t>
      </w:r>
      <w:r w:rsidR="00101371" w:rsidRPr="0078017A">
        <w:rPr>
          <w:i/>
        </w:rPr>
        <w:t xml:space="preserve"> </w:t>
      </w:r>
      <w:r w:rsidR="00101371" w:rsidRPr="0078017A">
        <w:rPr>
          <w:i/>
          <w:lang w:val="en-US"/>
        </w:rPr>
        <w:t>licheniformis</w:t>
      </w:r>
      <w:r w:rsidR="00101371" w:rsidRPr="0078017A">
        <w:t xml:space="preserve"> Т7</w:t>
      </w:r>
    </w:p>
    <w:p w14:paraId="37A3EAC9" w14:textId="77777777" w:rsidR="00095B71" w:rsidRDefault="0086054A" w:rsidP="001730DC">
      <w:pPr>
        <w:rPr>
          <w:rFonts w:cs="Times New Roman"/>
          <w:szCs w:val="28"/>
        </w:rPr>
      </w:pPr>
      <w:r w:rsidRPr="0078017A">
        <w:rPr>
          <w:rFonts w:cs="Times New Roman"/>
          <w:szCs w:val="28"/>
          <w:lang w:val="kk-KZ"/>
        </w:rPr>
        <w:t xml:space="preserve">Выделение штамма с протеолитической активностью проводили из образцов почвы, отобранных близ города Тараза. Для этого 1 грамм почвенной навески растирали и суспендировали в </w:t>
      </w:r>
      <w:r w:rsidRPr="0078017A">
        <w:rPr>
          <w:rFonts w:cs="Times New Roman"/>
          <w:szCs w:val="28"/>
        </w:rPr>
        <w:t>10</w:t>
      </w:r>
      <w:r w:rsidRPr="0078017A">
        <w:rPr>
          <w:rFonts w:cs="Times New Roman"/>
          <w:szCs w:val="28"/>
          <w:lang w:val="kk-KZ"/>
        </w:rPr>
        <w:t xml:space="preserve"> мл 0,9% </w:t>
      </w:r>
      <w:r w:rsidRPr="0078017A">
        <w:rPr>
          <w:rFonts w:cs="Times New Roman"/>
          <w:szCs w:val="28"/>
          <w:lang w:val="en-US"/>
        </w:rPr>
        <w:t>NaCl</w:t>
      </w:r>
      <w:r w:rsidRPr="0078017A">
        <w:rPr>
          <w:rFonts w:cs="Times New Roman"/>
          <w:szCs w:val="28"/>
        </w:rPr>
        <w:t>. Третье десятикратное разведение использовали для посева на ЛБ агар. Полученные изоляты проверяли на наличие ферментативной активностей на чашках с молочным, перьевым, крахмальным и желатиновым агаром соответственно. В результате тестирования 7 изолятов, протеолитическую активность показал, только изолят Т7 (рисунок 1</w:t>
      </w:r>
      <w:r w:rsidR="0015347A">
        <w:rPr>
          <w:rFonts w:cs="Times New Roman"/>
          <w:szCs w:val="28"/>
        </w:rPr>
        <w:t>4</w:t>
      </w:r>
      <w:r w:rsidRPr="0078017A">
        <w:rPr>
          <w:rFonts w:cs="Times New Roman"/>
          <w:szCs w:val="28"/>
        </w:rPr>
        <w:t>).</w:t>
      </w:r>
    </w:p>
    <w:p w14:paraId="2672F038" w14:textId="77777777" w:rsidR="00483688" w:rsidRPr="0078017A" w:rsidRDefault="00483688" w:rsidP="001730DC">
      <w:pPr>
        <w:rPr>
          <w:rFonts w:cs="Times New Roman"/>
          <w:szCs w:val="28"/>
        </w:rPr>
      </w:pPr>
    </w:p>
    <w:p w14:paraId="22766DF6" w14:textId="77777777" w:rsidR="0086054A" w:rsidRPr="0078017A" w:rsidRDefault="001730DC" w:rsidP="00C569D3">
      <w:pPr>
        <w:ind w:firstLine="0"/>
        <w:jc w:val="center"/>
        <w:rPr>
          <w:rFonts w:cs="Times New Roman"/>
          <w:szCs w:val="28"/>
        </w:rPr>
      </w:pPr>
      <w:r w:rsidRPr="0078017A">
        <w:rPr>
          <w:rFonts w:cs="Times New Roman"/>
          <w:noProof/>
          <w:szCs w:val="28"/>
          <w:lang w:eastAsia="ru-RU"/>
        </w:rPr>
        <w:drawing>
          <wp:inline distT="0" distB="0" distL="0" distR="0" wp14:anchorId="70167563" wp14:editId="28A2402A">
            <wp:extent cx="3830516" cy="370572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3913121" cy="3785641"/>
                    </a:xfrm>
                    <a:prstGeom prst="rect">
                      <a:avLst/>
                    </a:prstGeom>
                  </pic:spPr>
                </pic:pic>
              </a:graphicData>
            </a:graphic>
          </wp:inline>
        </w:drawing>
      </w:r>
    </w:p>
    <w:p w14:paraId="34653323" w14:textId="77777777" w:rsidR="0062282C" w:rsidRPr="0062282C" w:rsidRDefault="0062282C" w:rsidP="0062282C">
      <w:pPr>
        <w:ind w:firstLine="0"/>
        <w:jc w:val="center"/>
        <w:rPr>
          <w:rFonts w:cs="Times New Roman"/>
          <w:sz w:val="16"/>
          <w:szCs w:val="16"/>
        </w:rPr>
      </w:pPr>
    </w:p>
    <w:p w14:paraId="2967851B" w14:textId="77777777" w:rsidR="0062282C" w:rsidRPr="0062282C" w:rsidRDefault="0062282C" w:rsidP="0062282C">
      <w:pPr>
        <w:rPr>
          <w:rFonts w:cs="Times New Roman"/>
          <w:sz w:val="24"/>
          <w:szCs w:val="24"/>
        </w:rPr>
      </w:pPr>
      <w:r w:rsidRPr="0062282C">
        <w:rPr>
          <w:rFonts w:cs="Times New Roman"/>
          <w:sz w:val="24"/>
          <w:szCs w:val="24"/>
        </w:rPr>
        <w:t xml:space="preserve">а – </w:t>
      </w:r>
      <w:r>
        <w:rPr>
          <w:rFonts w:cs="Times New Roman"/>
          <w:sz w:val="24"/>
          <w:szCs w:val="24"/>
        </w:rPr>
        <w:t xml:space="preserve">на </w:t>
      </w:r>
      <w:r w:rsidRPr="0062282C">
        <w:rPr>
          <w:rFonts w:cs="Times New Roman"/>
          <w:sz w:val="24"/>
          <w:szCs w:val="24"/>
        </w:rPr>
        <w:t xml:space="preserve">молочном; б – </w:t>
      </w:r>
      <w:r>
        <w:rPr>
          <w:rFonts w:cs="Times New Roman"/>
          <w:sz w:val="24"/>
          <w:szCs w:val="24"/>
        </w:rPr>
        <w:t xml:space="preserve">нап </w:t>
      </w:r>
      <w:r w:rsidRPr="0062282C">
        <w:rPr>
          <w:rFonts w:cs="Times New Roman"/>
          <w:sz w:val="24"/>
          <w:szCs w:val="24"/>
        </w:rPr>
        <w:t xml:space="preserve">перьевом; в – </w:t>
      </w:r>
      <w:r>
        <w:rPr>
          <w:rFonts w:cs="Times New Roman"/>
          <w:sz w:val="24"/>
          <w:szCs w:val="24"/>
        </w:rPr>
        <w:t xml:space="preserve">на </w:t>
      </w:r>
      <w:r w:rsidRPr="0062282C">
        <w:rPr>
          <w:rFonts w:cs="Times New Roman"/>
          <w:sz w:val="24"/>
          <w:szCs w:val="24"/>
        </w:rPr>
        <w:t xml:space="preserve">крахмальном; г – </w:t>
      </w:r>
      <w:r>
        <w:rPr>
          <w:rFonts w:cs="Times New Roman"/>
          <w:sz w:val="24"/>
          <w:szCs w:val="24"/>
        </w:rPr>
        <w:t xml:space="preserve">на </w:t>
      </w:r>
      <w:r w:rsidRPr="0062282C">
        <w:rPr>
          <w:rFonts w:cs="Times New Roman"/>
          <w:sz w:val="24"/>
          <w:szCs w:val="24"/>
        </w:rPr>
        <w:t>желатиновым агаре</w:t>
      </w:r>
    </w:p>
    <w:p w14:paraId="036A29EA" w14:textId="77777777" w:rsidR="0062282C" w:rsidRPr="0062282C" w:rsidRDefault="0062282C" w:rsidP="0062282C">
      <w:pPr>
        <w:ind w:firstLine="0"/>
        <w:jc w:val="center"/>
        <w:rPr>
          <w:rFonts w:cs="Times New Roman"/>
          <w:sz w:val="16"/>
          <w:szCs w:val="16"/>
        </w:rPr>
      </w:pPr>
    </w:p>
    <w:p w14:paraId="1AD6A5F7" w14:textId="77777777" w:rsidR="0086054A" w:rsidRPr="0078017A" w:rsidRDefault="0086054A" w:rsidP="0062282C">
      <w:pPr>
        <w:ind w:firstLine="0"/>
        <w:jc w:val="center"/>
        <w:rPr>
          <w:rFonts w:cs="Times New Roman"/>
          <w:szCs w:val="28"/>
        </w:rPr>
      </w:pPr>
      <w:r w:rsidRPr="0078017A">
        <w:rPr>
          <w:rFonts w:cs="Times New Roman"/>
          <w:szCs w:val="28"/>
        </w:rPr>
        <w:t>Рисунок 1</w:t>
      </w:r>
      <w:r w:rsidR="0015347A">
        <w:rPr>
          <w:rFonts w:cs="Times New Roman"/>
          <w:szCs w:val="28"/>
        </w:rPr>
        <w:t>4</w:t>
      </w:r>
      <w:r w:rsidRPr="0078017A">
        <w:rPr>
          <w:rFonts w:cs="Times New Roman"/>
          <w:szCs w:val="28"/>
        </w:rPr>
        <w:t xml:space="preserve"> – Изолят Т7 после 24 часового культивирования при 37°С </w:t>
      </w:r>
    </w:p>
    <w:p w14:paraId="37A9B1CC" w14:textId="77777777" w:rsidR="00095B71" w:rsidRDefault="0086054A" w:rsidP="001730DC">
      <w:pPr>
        <w:rPr>
          <w:rFonts w:cs="Times New Roman"/>
          <w:szCs w:val="28"/>
        </w:rPr>
      </w:pPr>
      <w:r w:rsidRPr="0078017A">
        <w:rPr>
          <w:rFonts w:cs="Times New Roman"/>
          <w:szCs w:val="28"/>
        </w:rPr>
        <w:t>При проведении таксономического анализа и морфологического изучения колоний данного изолята установлено, что при культивировании на ЛБ агаре при температуре 37</w:t>
      </w:r>
      <w:r w:rsidRPr="006F38BE">
        <w:rPr>
          <w:rFonts w:ascii="Cambria Math" w:hAnsi="Cambria Math" w:cs="Cambria Math"/>
          <w:szCs w:val="28"/>
        </w:rPr>
        <w:t>℃</w:t>
      </w:r>
      <w:r w:rsidRPr="0078017A">
        <w:rPr>
          <w:rFonts w:cs="Times New Roman"/>
          <w:szCs w:val="28"/>
        </w:rPr>
        <w:t xml:space="preserve"> за 16 часов </w:t>
      </w:r>
      <w:r w:rsidRPr="0078017A">
        <w:rPr>
          <w:rFonts w:cs="Times New Roman"/>
          <w:szCs w:val="28"/>
          <w:lang w:val="kk-KZ"/>
        </w:rPr>
        <w:t>изолят Т</w:t>
      </w:r>
      <w:r w:rsidRPr="0078017A">
        <w:rPr>
          <w:rFonts w:cs="Times New Roman"/>
          <w:szCs w:val="28"/>
        </w:rPr>
        <w:t>7 образует к</w:t>
      </w:r>
      <w:r w:rsidRPr="0078017A">
        <w:rPr>
          <w:rFonts w:eastAsia="Times New Roman" w:cs="Times New Roman"/>
          <w:szCs w:val="28"/>
          <w:lang w:eastAsia="ru-RU"/>
        </w:rPr>
        <w:t xml:space="preserve">олонии, имеющие неправильную форму с мутными и непрозрачными участками, </w:t>
      </w:r>
      <w:r w:rsidRPr="0078017A">
        <w:rPr>
          <w:rFonts w:cs="Times New Roman"/>
          <w:szCs w:val="28"/>
        </w:rPr>
        <w:t xml:space="preserve">молочного цвета, неправильной формы, 2-4 мм в диаметре, с глянцевой поверхностью (рисунок </w:t>
      </w:r>
      <w:r w:rsidR="00DB199B" w:rsidRPr="0078017A">
        <w:rPr>
          <w:rFonts w:cs="Times New Roman"/>
          <w:szCs w:val="28"/>
        </w:rPr>
        <w:t>1</w:t>
      </w:r>
      <w:r w:rsidR="0015347A">
        <w:rPr>
          <w:rFonts w:cs="Times New Roman"/>
          <w:szCs w:val="28"/>
        </w:rPr>
        <w:t>5</w:t>
      </w:r>
      <w:r w:rsidRPr="0078017A">
        <w:rPr>
          <w:rFonts w:cs="Times New Roman"/>
          <w:szCs w:val="28"/>
        </w:rPr>
        <w:t>).</w:t>
      </w:r>
    </w:p>
    <w:p w14:paraId="0416BA60" w14:textId="77777777" w:rsidR="00483688" w:rsidRDefault="00483688" w:rsidP="001730DC">
      <w:pPr>
        <w:rPr>
          <w:rFonts w:cs="Times New Roman"/>
          <w:szCs w:val="28"/>
        </w:rPr>
      </w:pPr>
    </w:p>
    <w:p w14:paraId="76F8B17D" w14:textId="77777777" w:rsidR="0062282C" w:rsidRDefault="0062282C" w:rsidP="001730DC">
      <w:pPr>
        <w:rPr>
          <w:rFonts w:cs="Times New Roman"/>
          <w:szCs w:val="28"/>
        </w:rPr>
      </w:pPr>
      <w:r w:rsidRPr="0078017A">
        <w:rPr>
          <w:rFonts w:cs="Times New Roman"/>
          <w:noProof/>
          <w:szCs w:val="28"/>
          <w:lang w:eastAsia="ru-RU"/>
        </w:rPr>
        <w:drawing>
          <wp:inline distT="0" distB="0" distL="0" distR="0" wp14:anchorId="738465FE" wp14:editId="3949C034">
            <wp:extent cx="2584174" cy="2599367"/>
            <wp:effectExtent l="0" t="0" r="6985" b="0"/>
            <wp:docPr id="32" name="Рисунок 49" descr="BLT7 on 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T7 on NA.png"/>
                    <pic:cNvPicPr/>
                  </pic:nvPicPr>
                  <pic:blipFill>
                    <a:blip r:embed="rId34" cstate="print"/>
                    <a:stretch>
                      <a:fillRect/>
                    </a:stretch>
                  </pic:blipFill>
                  <pic:spPr>
                    <a:xfrm>
                      <a:off x="0" y="0"/>
                      <a:ext cx="2594854" cy="2610110"/>
                    </a:xfrm>
                    <a:prstGeom prst="rect">
                      <a:avLst/>
                    </a:prstGeom>
                  </pic:spPr>
                </pic:pic>
              </a:graphicData>
            </a:graphic>
          </wp:inline>
        </w:drawing>
      </w:r>
      <w:r w:rsidRPr="0078017A">
        <w:rPr>
          <w:rFonts w:cs="Times New Roman"/>
          <w:noProof/>
          <w:szCs w:val="28"/>
          <w:lang w:eastAsia="ru-RU"/>
        </w:rPr>
        <w:drawing>
          <wp:inline distT="0" distB="0" distL="0" distR="0" wp14:anchorId="5D5F5957" wp14:editId="2DF33F44">
            <wp:extent cx="2999342" cy="2247900"/>
            <wp:effectExtent l="0" t="0" r="0" b="0"/>
            <wp:docPr id="35" name="Рисунок 35" descr="D:\Сотрудники\Сания Актаева\27-02-2023_15-27-23\BLT7 on LB colon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отрудники\Сания Актаева\27-02-2023_15-27-23\BLT7 on LB colonie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15186" cy="2259775"/>
                    </a:xfrm>
                    <a:prstGeom prst="rect">
                      <a:avLst/>
                    </a:prstGeom>
                    <a:noFill/>
                    <a:ln>
                      <a:noFill/>
                    </a:ln>
                  </pic:spPr>
                </pic:pic>
              </a:graphicData>
            </a:graphic>
          </wp:inline>
        </w:drawing>
      </w:r>
    </w:p>
    <w:p w14:paraId="3DBE0697" w14:textId="77777777" w:rsidR="0062282C" w:rsidRDefault="0062282C" w:rsidP="0062282C">
      <w:pPr>
        <w:ind w:firstLine="2552"/>
        <w:rPr>
          <w:rFonts w:cs="Times New Roman"/>
          <w:szCs w:val="28"/>
        </w:rPr>
      </w:pPr>
      <w:r>
        <w:rPr>
          <w:rFonts w:cs="Times New Roman"/>
          <w:szCs w:val="28"/>
        </w:rPr>
        <w:t>а                                                              б</w:t>
      </w:r>
    </w:p>
    <w:p w14:paraId="3E0FA433" w14:textId="77777777" w:rsidR="0062282C" w:rsidRPr="0062282C" w:rsidRDefault="0062282C" w:rsidP="0062282C">
      <w:pPr>
        <w:ind w:firstLine="0"/>
        <w:jc w:val="center"/>
        <w:rPr>
          <w:rFonts w:cs="Times New Roman"/>
          <w:sz w:val="16"/>
          <w:szCs w:val="16"/>
          <w:lang w:val="kk-KZ"/>
        </w:rPr>
      </w:pPr>
    </w:p>
    <w:p w14:paraId="791B0E18" w14:textId="77777777" w:rsidR="0086054A" w:rsidRPr="0078017A" w:rsidRDefault="0086054A" w:rsidP="0062282C">
      <w:pPr>
        <w:ind w:firstLine="0"/>
        <w:jc w:val="center"/>
        <w:rPr>
          <w:rFonts w:cs="Times New Roman"/>
          <w:szCs w:val="28"/>
          <w:lang w:val="kk-KZ"/>
        </w:rPr>
      </w:pPr>
      <w:r w:rsidRPr="0078017A">
        <w:rPr>
          <w:rFonts w:cs="Times New Roman"/>
          <w:szCs w:val="28"/>
          <w:lang w:val="kk-KZ"/>
        </w:rPr>
        <w:t xml:space="preserve">Рисунок </w:t>
      </w:r>
      <w:r w:rsidR="00DB199B" w:rsidRPr="0078017A">
        <w:rPr>
          <w:rFonts w:cs="Times New Roman"/>
          <w:szCs w:val="28"/>
          <w:lang w:val="kk-KZ"/>
        </w:rPr>
        <w:t>1</w:t>
      </w:r>
      <w:r w:rsidR="0015347A">
        <w:rPr>
          <w:rFonts w:cs="Times New Roman"/>
          <w:szCs w:val="28"/>
          <w:lang w:val="kk-KZ"/>
        </w:rPr>
        <w:t>5</w:t>
      </w:r>
      <w:r w:rsidRPr="0078017A">
        <w:rPr>
          <w:rFonts w:cs="Times New Roman"/>
          <w:szCs w:val="28"/>
          <w:lang w:val="kk-KZ"/>
        </w:rPr>
        <w:t xml:space="preserve"> – Колонии изолята Т7 при культивировании на ЛБ агаре </w:t>
      </w:r>
    </w:p>
    <w:p w14:paraId="1DF89932" w14:textId="77777777" w:rsidR="00483688" w:rsidRDefault="00483688" w:rsidP="0086054A">
      <w:pPr>
        <w:rPr>
          <w:rFonts w:cs="Times New Roman"/>
          <w:szCs w:val="28"/>
          <w:lang w:val="kk-KZ"/>
        </w:rPr>
      </w:pPr>
    </w:p>
    <w:p w14:paraId="6519CAFC" w14:textId="77777777" w:rsidR="0086054A" w:rsidRPr="0062282C" w:rsidRDefault="0086054A" w:rsidP="0086054A">
      <w:pPr>
        <w:rPr>
          <w:rFonts w:cs="Times New Roman"/>
          <w:szCs w:val="28"/>
        </w:rPr>
      </w:pPr>
      <w:r w:rsidRPr="0062282C">
        <w:rPr>
          <w:rFonts w:cs="Times New Roman"/>
          <w:szCs w:val="28"/>
        </w:rPr>
        <w:t>При культивировании изолята Т7 в питательном бульоне в аэробных условиях при температуре 37</w:t>
      </w:r>
      <w:r w:rsidRPr="0062282C">
        <w:rPr>
          <w:rFonts w:ascii="Cambria Math" w:hAnsi="Cambria Math" w:cs="Cambria Math"/>
          <w:szCs w:val="28"/>
        </w:rPr>
        <w:t>℃</w:t>
      </w:r>
      <w:r w:rsidRPr="0062282C">
        <w:rPr>
          <w:rFonts w:cs="Times New Roman"/>
          <w:szCs w:val="28"/>
        </w:rPr>
        <w:t xml:space="preserve"> и встряхивании 150 об/мин, за 48 часов штамм дает средний рост, в процессе роста среда мутнеет и приобретает характерный запах, в культурально среде образуются бактериальные хлопья. На границе жидкость-воздух образуется трудноразбиваемая пленка.</w:t>
      </w:r>
    </w:p>
    <w:p w14:paraId="298D0BC0" w14:textId="77777777" w:rsidR="0086054A" w:rsidRPr="0062282C" w:rsidRDefault="0086054A" w:rsidP="0086054A">
      <w:pPr>
        <w:rPr>
          <w:rFonts w:cs="Times New Roman"/>
          <w:szCs w:val="28"/>
        </w:rPr>
      </w:pPr>
      <w:r w:rsidRPr="0062282C">
        <w:rPr>
          <w:rFonts w:cs="Times New Roman"/>
          <w:szCs w:val="28"/>
        </w:rPr>
        <w:t xml:space="preserve">При окрашивании по Граму в мазке наблюдались грамположительные прямые палочковидные бактерии, характерные для бактерий рода </w:t>
      </w:r>
      <w:r w:rsidRPr="0062282C">
        <w:rPr>
          <w:rFonts w:cs="Times New Roman"/>
          <w:i/>
          <w:szCs w:val="28"/>
          <w:lang w:val="en-US"/>
        </w:rPr>
        <w:t>Bacillus</w:t>
      </w:r>
      <w:r w:rsidRPr="0062282C">
        <w:rPr>
          <w:rFonts w:cs="Times New Roman"/>
          <w:szCs w:val="28"/>
        </w:rPr>
        <w:t>. Бактериальные клетки встречаются как поодиночке, так и цепочками.  Окрашивание по Шефферу-Фултону показало способность к образованию субтермальных спор. Одна субтерминальная эндоспора образуется на клетку, причем эндоспора расположена в центре и имеет овальную форму (</w:t>
      </w:r>
      <w:r w:rsidR="0062282C" w:rsidRPr="0062282C">
        <w:rPr>
          <w:rFonts w:cs="Times New Roman"/>
          <w:szCs w:val="28"/>
        </w:rPr>
        <w:t>р</w:t>
      </w:r>
      <w:r w:rsidRPr="0062282C">
        <w:rPr>
          <w:rFonts w:cs="Times New Roman"/>
          <w:szCs w:val="28"/>
        </w:rPr>
        <w:t xml:space="preserve">исунок </w:t>
      </w:r>
      <w:r w:rsidR="0015347A" w:rsidRPr="0062282C">
        <w:rPr>
          <w:rFonts w:cs="Times New Roman"/>
          <w:szCs w:val="28"/>
        </w:rPr>
        <w:t>16</w:t>
      </w:r>
      <w:r w:rsidRPr="0062282C">
        <w:rPr>
          <w:rFonts w:cs="Times New Roman"/>
          <w:szCs w:val="28"/>
        </w:rPr>
        <w:t>).</w:t>
      </w:r>
      <w:r w:rsidRPr="0062282C">
        <w:rPr>
          <w:rFonts w:eastAsia="Times New Roman" w:cs="Times New Roman"/>
          <w:szCs w:val="28"/>
          <w:highlight w:val="white"/>
          <w:lang w:eastAsia="ru-RU"/>
        </w:rPr>
        <w:t xml:space="preserve"> </w:t>
      </w:r>
      <w:r w:rsidRPr="0062282C">
        <w:rPr>
          <w:rFonts w:eastAsia="Times New Roman" w:cs="Times New Roman"/>
          <w:szCs w:val="28"/>
          <w:lang w:eastAsia="ru-RU"/>
        </w:rPr>
        <w:t xml:space="preserve">На основании общих культурально-морфологических признаков изолят Т7 был предварительно идентифицирован как </w:t>
      </w:r>
      <w:r w:rsidRPr="0062282C">
        <w:rPr>
          <w:rFonts w:eastAsia="Times New Roman" w:cs="Times New Roman"/>
          <w:i/>
          <w:szCs w:val="28"/>
          <w:lang w:val="en-US" w:eastAsia="ru-RU"/>
        </w:rPr>
        <w:t>Bacillus</w:t>
      </w:r>
      <w:r w:rsidRPr="0062282C">
        <w:rPr>
          <w:rFonts w:eastAsia="Times New Roman" w:cs="Times New Roman"/>
          <w:szCs w:val="28"/>
          <w:lang w:eastAsia="ru-RU"/>
        </w:rPr>
        <w:t xml:space="preserve"> </w:t>
      </w:r>
      <w:r w:rsidRPr="0062282C">
        <w:rPr>
          <w:rFonts w:eastAsia="Times New Roman" w:cs="Times New Roman"/>
          <w:szCs w:val="28"/>
          <w:lang w:val="en-US" w:eastAsia="ru-RU"/>
        </w:rPr>
        <w:t>sp</w:t>
      </w:r>
      <w:r w:rsidRPr="0062282C">
        <w:rPr>
          <w:rFonts w:eastAsia="Times New Roman" w:cs="Times New Roman"/>
          <w:szCs w:val="28"/>
          <w:lang w:eastAsia="ru-RU"/>
        </w:rPr>
        <w:t>.</w:t>
      </w:r>
      <w:r w:rsidRPr="0062282C">
        <w:rPr>
          <w:rFonts w:eastAsia="Times New Roman" w:cs="Times New Roman"/>
          <w:szCs w:val="28"/>
          <w:lang w:val="en-US" w:eastAsia="ru-RU"/>
        </w:rPr>
        <w:t>T</w:t>
      </w:r>
      <w:r w:rsidRPr="0062282C">
        <w:rPr>
          <w:rFonts w:eastAsia="Times New Roman" w:cs="Times New Roman"/>
          <w:szCs w:val="28"/>
          <w:lang w:eastAsia="ru-RU"/>
        </w:rPr>
        <w:t>7</w:t>
      </w: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8"/>
        <w:gridCol w:w="4184"/>
      </w:tblGrid>
      <w:tr w:rsidR="0078017A" w:rsidRPr="0078017A" w14:paraId="103C41FE" w14:textId="77777777" w:rsidTr="007E1076">
        <w:trPr>
          <w:jc w:val="center"/>
        </w:trPr>
        <w:tc>
          <w:tcPr>
            <w:tcW w:w="4215" w:type="dxa"/>
          </w:tcPr>
          <w:p w14:paraId="2308954D" w14:textId="77777777" w:rsidR="0086054A" w:rsidRPr="0078017A" w:rsidRDefault="0086054A" w:rsidP="007E1076">
            <w:pPr>
              <w:ind w:firstLine="0"/>
              <w:rPr>
                <w:rFonts w:cs="Times New Roman"/>
                <w:szCs w:val="28"/>
                <w:lang w:eastAsia="ru-RU"/>
              </w:rPr>
            </w:pPr>
            <w:r w:rsidRPr="0078017A">
              <w:rPr>
                <w:rFonts w:cs="Times New Roman"/>
                <w:noProof/>
                <w:szCs w:val="28"/>
                <w:lang w:eastAsia="ru-RU"/>
              </w:rPr>
              <w:drawing>
                <wp:inline distT="0" distB="0" distL="0" distR="0" wp14:anchorId="67CED351" wp14:editId="048DAC70">
                  <wp:extent cx="3068763" cy="3060000"/>
                  <wp:effectExtent l="0" t="0" r="0" b="0"/>
                  <wp:docPr id="37" name="Рисунок 8" descr="WhatsApp Image 2023-02-19 at 12.1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2-19 at 12.15.02.jpeg"/>
                          <pic:cNvPicPr/>
                        </pic:nvPicPr>
                        <pic:blipFill>
                          <a:blip r:embed="rId36" cstate="print"/>
                          <a:srcRect l="6376" t="6549" r="7718" b="28967"/>
                          <a:stretch>
                            <a:fillRect/>
                          </a:stretch>
                        </pic:blipFill>
                        <pic:spPr>
                          <a:xfrm>
                            <a:off x="0" y="0"/>
                            <a:ext cx="3068763" cy="3060000"/>
                          </a:xfrm>
                          <a:prstGeom prst="rect">
                            <a:avLst/>
                          </a:prstGeom>
                        </pic:spPr>
                      </pic:pic>
                    </a:graphicData>
                  </a:graphic>
                </wp:inline>
              </w:drawing>
            </w:r>
          </w:p>
        </w:tc>
        <w:tc>
          <w:tcPr>
            <w:tcW w:w="4184" w:type="dxa"/>
          </w:tcPr>
          <w:p w14:paraId="1B546891" w14:textId="77777777" w:rsidR="0086054A" w:rsidRPr="0078017A" w:rsidRDefault="0086054A" w:rsidP="007E1076">
            <w:pPr>
              <w:ind w:firstLine="0"/>
              <w:jc w:val="center"/>
              <w:rPr>
                <w:rFonts w:cs="Times New Roman"/>
                <w:szCs w:val="28"/>
                <w:lang w:eastAsia="ru-RU"/>
              </w:rPr>
            </w:pPr>
            <w:r w:rsidRPr="0078017A">
              <w:rPr>
                <w:rFonts w:cs="Times New Roman"/>
                <w:noProof/>
                <w:szCs w:val="28"/>
                <w:lang w:eastAsia="ru-RU"/>
              </w:rPr>
              <w:drawing>
                <wp:inline distT="0" distB="0" distL="0" distR="0" wp14:anchorId="4A1CE847" wp14:editId="5207D059">
                  <wp:extent cx="2474164" cy="3060000"/>
                  <wp:effectExtent l="0" t="0" r="0" b="0"/>
                  <wp:docPr id="38" name="Рисунок 6" descr="D:\Публикации\Публикации 2021\Статья по B.velezensis\MDPI-2021\24-01-2022_14-22-35\A5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убликации\Публикации 2021\Статья по B.velezensis\MDPI-2021\24-01-2022_14-22-35\A5_5.jpg"/>
                          <pic:cNvPicPr>
                            <a:picLocks noChangeAspect="1" noChangeArrowheads="1"/>
                          </pic:cNvPicPr>
                        </pic:nvPicPr>
                        <pic:blipFill>
                          <a:blip r:embed="rId37" cstate="print"/>
                          <a:srcRect b="7053"/>
                          <a:stretch>
                            <a:fillRect/>
                          </a:stretch>
                        </pic:blipFill>
                        <pic:spPr bwMode="auto">
                          <a:xfrm>
                            <a:off x="0" y="0"/>
                            <a:ext cx="2474164" cy="3060000"/>
                          </a:xfrm>
                          <a:prstGeom prst="rect">
                            <a:avLst/>
                          </a:prstGeom>
                          <a:noFill/>
                          <a:ln>
                            <a:noFill/>
                          </a:ln>
                        </pic:spPr>
                      </pic:pic>
                    </a:graphicData>
                  </a:graphic>
                </wp:inline>
              </w:drawing>
            </w:r>
          </w:p>
        </w:tc>
      </w:tr>
      <w:tr w:rsidR="0078017A" w:rsidRPr="0062282C" w14:paraId="30E7427A" w14:textId="77777777" w:rsidTr="007E1076">
        <w:trPr>
          <w:jc w:val="center"/>
        </w:trPr>
        <w:tc>
          <w:tcPr>
            <w:tcW w:w="4215" w:type="dxa"/>
          </w:tcPr>
          <w:p w14:paraId="72BC7367" w14:textId="77777777" w:rsidR="0086054A" w:rsidRPr="0062282C" w:rsidRDefault="0062282C" w:rsidP="007E1076">
            <w:pPr>
              <w:ind w:firstLine="0"/>
              <w:jc w:val="center"/>
              <w:rPr>
                <w:rFonts w:cs="Times New Roman"/>
                <w:sz w:val="24"/>
                <w:szCs w:val="24"/>
                <w:lang w:val="kk-KZ" w:eastAsia="ru-RU"/>
              </w:rPr>
            </w:pPr>
            <w:r w:rsidRPr="0062282C">
              <w:rPr>
                <w:rFonts w:cs="Times New Roman"/>
                <w:sz w:val="24"/>
                <w:szCs w:val="24"/>
                <w:lang w:val="kk-KZ" w:eastAsia="ru-RU"/>
              </w:rPr>
              <w:t>а</w:t>
            </w:r>
          </w:p>
        </w:tc>
        <w:tc>
          <w:tcPr>
            <w:tcW w:w="4184" w:type="dxa"/>
          </w:tcPr>
          <w:p w14:paraId="42A43738" w14:textId="77777777" w:rsidR="0086054A" w:rsidRPr="0062282C" w:rsidRDefault="0062282C" w:rsidP="007E1076">
            <w:pPr>
              <w:ind w:firstLine="0"/>
              <w:jc w:val="center"/>
              <w:rPr>
                <w:rFonts w:cs="Times New Roman"/>
                <w:sz w:val="24"/>
                <w:szCs w:val="24"/>
                <w:lang w:eastAsia="ru-RU"/>
              </w:rPr>
            </w:pPr>
            <w:r w:rsidRPr="0062282C">
              <w:rPr>
                <w:rFonts w:cs="Times New Roman"/>
                <w:sz w:val="24"/>
                <w:szCs w:val="24"/>
                <w:lang w:eastAsia="ru-RU"/>
              </w:rPr>
              <w:t>б</w:t>
            </w:r>
          </w:p>
        </w:tc>
      </w:tr>
    </w:tbl>
    <w:p w14:paraId="32EE01B6" w14:textId="77777777" w:rsidR="00483688" w:rsidRPr="0062282C" w:rsidRDefault="00483688" w:rsidP="00483688">
      <w:pPr>
        <w:ind w:firstLine="0"/>
        <w:jc w:val="center"/>
        <w:rPr>
          <w:rFonts w:cs="Times New Roman"/>
          <w:sz w:val="16"/>
          <w:szCs w:val="16"/>
        </w:rPr>
      </w:pPr>
    </w:p>
    <w:p w14:paraId="6FC47037" w14:textId="77777777" w:rsidR="0086054A" w:rsidRPr="0078017A" w:rsidRDefault="00DB199B" w:rsidP="00483688">
      <w:pPr>
        <w:ind w:firstLine="0"/>
        <w:jc w:val="center"/>
        <w:rPr>
          <w:rFonts w:cs="Times New Roman"/>
          <w:szCs w:val="28"/>
        </w:rPr>
      </w:pPr>
      <w:r w:rsidRPr="0078017A">
        <w:rPr>
          <w:rFonts w:cs="Times New Roman"/>
          <w:szCs w:val="28"/>
        </w:rPr>
        <w:t xml:space="preserve">Рисунок </w:t>
      </w:r>
      <w:r w:rsidR="0015347A">
        <w:rPr>
          <w:rFonts w:cs="Times New Roman"/>
          <w:szCs w:val="28"/>
        </w:rPr>
        <w:t>16</w:t>
      </w:r>
      <w:r w:rsidR="0086054A" w:rsidRPr="0078017A">
        <w:rPr>
          <w:rFonts w:cs="Times New Roman"/>
          <w:szCs w:val="28"/>
        </w:rPr>
        <w:t xml:space="preserve"> – Микроскопия изолята Т7: окрашивание по Граму (</w:t>
      </w:r>
      <w:r w:rsidR="0062282C">
        <w:rPr>
          <w:rFonts w:cs="Times New Roman"/>
          <w:szCs w:val="28"/>
        </w:rPr>
        <w:t>а</w:t>
      </w:r>
      <w:r w:rsidR="0086054A" w:rsidRPr="0078017A">
        <w:rPr>
          <w:rFonts w:cs="Times New Roman"/>
          <w:szCs w:val="28"/>
        </w:rPr>
        <w:t>), окрашивание по Шефферу-Фултону (</w:t>
      </w:r>
      <w:r w:rsidR="0062282C">
        <w:rPr>
          <w:rFonts w:cs="Times New Roman"/>
          <w:szCs w:val="28"/>
        </w:rPr>
        <w:t>б</w:t>
      </w:r>
      <w:r w:rsidR="0086054A" w:rsidRPr="0078017A">
        <w:rPr>
          <w:rFonts w:cs="Times New Roman"/>
          <w:szCs w:val="28"/>
        </w:rPr>
        <w:t>)</w:t>
      </w:r>
    </w:p>
    <w:p w14:paraId="5E11EAA9" w14:textId="77777777" w:rsidR="00483688" w:rsidRDefault="00483688" w:rsidP="0086054A">
      <w:pPr>
        <w:rPr>
          <w:rFonts w:cs="Times New Roman"/>
          <w:szCs w:val="28"/>
        </w:rPr>
      </w:pPr>
    </w:p>
    <w:p w14:paraId="706438D2" w14:textId="77777777" w:rsidR="0086054A" w:rsidRDefault="0086054A" w:rsidP="0086054A">
      <w:pPr>
        <w:rPr>
          <w:rFonts w:cs="Times New Roman"/>
          <w:szCs w:val="28"/>
        </w:rPr>
      </w:pPr>
      <w:r w:rsidRPr="0078017A">
        <w:rPr>
          <w:rFonts w:cs="Times New Roman"/>
          <w:szCs w:val="28"/>
        </w:rPr>
        <w:t xml:space="preserve">Установлена чувствительность штамма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 xml:space="preserve">7 к ряду антибиотиков. </w:t>
      </w:r>
      <w:r w:rsidRPr="0078017A">
        <w:rPr>
          <w:rFonts w:cs="Times New Roman"/>
          <w:szCs w:val="28"/>
        </w:rPr>
        <w:t xml:space="preserve">Чувствительность штамма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 xml:space="preserve">7 </w:t>
      </w:r>
      <w:r w:rsidRPr="0078017A">
        <w:rPr>
          <w:rFonts w:cs="Times New Roman"/>
          <w:szCs w:val="28"/>
        </w:rPr>
        <w:t xml:space="preserve">к антибиотикам определяли диско-диффузионным методом. Диаметр зон ингибирования для антибиотиков ампициллина (Amp), гентамицина (Gen), тетрациклина (Tet), хлорамфеникола (Chl), налидиксовой кислоты (Nl), рифампицина (Rf) и ципрофлоксацина (Cip) составил 42, 39, 51, 40, 42, 48 и 69 мм, соответственно (рисунок </w:t>
      </w:r>
      <w:r w:rsidR="0015347A">
        <w:rPr>
          <w:rFonts w:cs="Times New Roman"/>
          <w:szCs w:val="28"/>
        </w:rPr>
        <w:t>17</w:t>
      </w:r>
      <w:r w:rsidRPr="0078017A">
        <w:rPr>
          <w:rFonts w:cs="Times New Roman"/>
          <w:szCs w:val="28"/>
        </w:rPr>
        <w:t>).</w:t>
      </w:r>
    </w:p>
    <w:p w14:paraId="4FE4D1EA" w14:textId="77777777" w:rsidR="00483688" w:rsidRPr="0078017A" w:rsidRDefault="00483688" w:rsidP="0086054A">
      <w:pPr>
        <w:rPr>
          <w:rFonts w:cs="Times New Roman"/>
          <w:szCs w:val="28"/>
        </w:rPr>
      </w:pPr>
    </w:p>
    <w:p w14:paraId="1855E124" w14:textId="77777777" w:rsidR="0086054A" w:rsidRPr="0078017A" w:rsidRDefault="0086054A" w:rsidP="0086054A">
      <w:pPr>
        <w:ind w:firstLine="0"/>
        <w:jc w:val="center"/>
        <w:rPr>
          <w:rFonts w:cs="Times New Roman"/>
          <w:szCs w:val="28"/>
        </w:rPr>
      </w:pPr>
      <w:r w:rsidRPr="0078017A">
        <w:rPr>
          <w:rFonts w:cs="Times New Roman"/>
          <w:noProof/>
          <w:szCs w:val="28"/>
          <w:lang w:eastAsia="ru-RU"/>
        </w:rPr>
        <w:drawing>
          <wp:inline distT="0" distB="0" distL="0" distR="0" wp14:anchorId="10D0B708" wp14:editId="320A796F">
            <wp:extent cx="5867400" cy="2730555"/>
            <wp:effectExtent l="0" t="0" r="0" b="0"/>
            <wp:docPr id="39" name="Рисунок 39" descr="D:\Публикации\Публикации 2021\Статья по антибиотикам\antibiot-BLT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убликации\Публикации 2021\Статья по антибиотикам\antibiot-BLT7-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80890" cy="2736833"/>
                    </a:xfrm>
                    <a:prstGeom prst="rect">
                      <a:avLst/>
                    </a:prstGeom>
                    <a:noFill/>
                    <a:ln>
                      <a:noFill/>
                    </a:ln>
                  </pic:spPr>
                </pic:pic>
              </a:graphicData>
            </a:graphic>
          </wp:inline>
        </w:drawing>
      </w:r>
    </w:p>
    <w:p w14:paraId="31AAE178" w14:textId="77777777" w:rsidR="00483688" w:rsidRPr="0062282C" w:rsidRDefault="0062282C" w:rsidP="0062282C">
      <w:pPr>
        <w:ind w:firstLine="2127"/>
        <w:jc w:val="left"/>
        <w:rPr>
          <w:rFonts w:cs="Times New Roman"/>
          <w:szCs w:val="28"/>
        </w:rPr>
      </w:pPr>
      <w:r w:rsidRPr="0062282C">
        <w:rPr>
          <w:rFonts w:cs="Times New Roman"/>
          <w:szCs w:val="28"/>
        </w:rPr>
        <w:t xml:space="preserve">а                  </w:t>
      </w:r>
      <w:r>
        <w:rPr>
          <w:rFonts w:cs="Times New Roman"/>
          <w:szCs w:val="28"/>
        </w:rPr>
        <w:t xml:space="preserve">   </w:t>
      </w:r>
      <w:r w:rsidRPr="0062282C">
        <w:rPr>
          <w:rFonts w:cs="Times New Roman"/>
          <w:szCs w:val="28"/>
        </w:rPr>
        <w:t xml:space="preserve">                                                          б</w:t>
      </w:r>
    </w:p>
    <w:p w14:paraId="039885B3" w14:textId="77777777" w:rsidR="0062282C" w:rsidRPr="0062282C" w:rsidRDefault="0062282C" w:rsidP="00483688">
      <w:pPr>
        <w:ind w:firstLine="0"/>
        <w:jc w:val="center"/>
        <w:rPr>
          <w:rFonts w:cs="Times New Roman"/>
          <w:sz w:val="16"/>
          <w:szCs w:val="16"/>
        </w:rPr>
      </w:pPr>
    </w:p>
    <w:p w14:paraId="0D4DD3FC" w14:textId="77777777" w:rsidR="0086054A" w:rsidRPr="0078017A" w:rsidRDefault="0086054A" w:rsidP="00483688">
      <w:pPr>
        <w:ind w:firstLine="0"/>
        <w:jc w:val="center"/>
        <w:rPr>
          <w:rFonts w:cs="Times New Roman"/>
          <w:szCs w:val="28"/>
        </w:rPr>
      </w:pPr>
      <w:r w:rsidRPr="0078017A">
        <w:rPr>
          <w:rFonts w:cs="Times New Roman"/>
          <w:szCs w:val="28"/>
        </w:rPr>
        <w:t xml:space="preserve">Рисунок </w:t>
      </w:r>
      <w:r w:rsidR="0015347A">
        <w:rPr>
          <w:rFonts w:cs="Times New Roman"/>
          <w:szCs w:val="28"/>
        </w:rPr>
        <w:t>17</w:t>
      </w:r>
      <w:r w:rsidRPr="0078017A">
        <w:rPr>
          <w:rFonts w:cs="Times New Roman"/>
          <w:szCs w:val="28"/>
        </w:rPr>
        <w:t xml:space="preserve"> – Чувствительность штамма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7</w:t>
      </w:r>
      <w:r w:rsidRPr="0078017A">
        <w:rPr>
          <w:rFonts w:cs="Times New Roman"/>
          <w:szCs w:val="28"/>
        </w:rPr>
        <w:t xml:space="preserve"> к антибиотикам: Gn, Amp, Tet, Chl, Nl, Rf, Cip</w:t>
      </w:r>
    </w:p>
    <w:p w14:paraId="7DCA279C" w14:textId="77777777" w:rsidR="0086054A" w:rsidRPr="0078017A" w:rsidRDefault="0086054A" w:rsidP="0086054A">
      <w:pPr>
        <w:rPr>
          <w:rFonts w:cs="Times New Roman"/>
          <w:szCs w:val="28"/>
        </w:rPr>
      </w:pPr>
      <w:r w:rsidRPr="0078017A">
        <w:rPr>
          <w:rFonts w:cs="Times New Roman"/>
          <w:szCs w:val="28"/>
        </w:rPr>
        <w:t xml:space="preserve">Изучение условий культивирования показало, что штамм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 xml:space="preserve">7 </w:t>
      </w:r>
      <w:r w:rsidRPr="0078017A">
        <w:rPr>
          <w:rFonts w:cs="Times New Roman"/>
          <w:szCs w:val="28"/>
        </w:rPr>
        <w:t>демонстрируют стабильный рост в диапазоне температур 3</w:t>
      </w:r>
      <w:r w:rsidR="00AF7B1D" w:rsidRPr="0078017A">
        <w:rPr>
          <w:rFonts w:cs="Times New Roman"/>
          <w:szCs w:val="28"/>
        </w:rPr>
        <w:t>7</w:t>
      </w:r>
      <w:r w:rsidRPr="0078017A">
        <w:rPr>
          <w:rFonts w:cs="Times New Roman"/>
          <w:szCs w:val="28"/>
        </w:rPr>
        <w:t xml:space="preserve">–55°C, что характеризует данный штамм как умеренный термофил. Штамм устойчиво растет в широком диапазоне рН питательной среды от 5,0 до 9,0. Исследования показали, что кислотность питательной среды активно регулируется самим штаммом. Зафиксировано, что в течение своей жизнедеятельности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 xml:space="preserve">7 </w:t>
      </w:r>
      <w:r w:rsidRPr="0078017A">
        <w:rPr>
          <w:rFonts w:cs="Times New Roman"/>
          <w:szCs w:val="28"/>
        </w:rPr>
        <w:t>изменял реакцию среды на различные значения рН, приближаясь к оптимальному для своего развития рН 7,25. Наблюдалось подщелачивание среды, что позволяет отнести штамм к факультативным алкалофилам.</w:t>
      </w:r>
    </w:p>
    <w:p w14:paraId="4F5E8D4C" w14:textId="77777777" w:rsidR="00DF11F3" w:rsidRPr="0078017A" w:rsidRDefault="00DF11F3" w:rsidP="0086054A">
      <w:pPr>
        <w:rPr>
          <w:rFonts w:cs="Times New Roman"/>
          <w:szCs w:val="28"/>
        </w:rPr>
      </w:pPr>
      <w:r w:rsidRPr="0078017A">
        <w:rPr>
          <w:rFonts w:cs="Times New Roman"/>
          <w:szCs w:val="28"/>
        </w:rPr>
        <w:t xml:space="preserve">Установленные качества как чувствительность к </w:t>
      </w:r>
      <w:r w:rsidR="00C73245" w:rsidRPr="0078017A">
        <w:rPr>
          <w:rFonts w:cs="Times New Roman"/>
          <w:szCs w:val="28"/>
        </w:rPr>
        <w:t>большинству</w:t>
      </w:r>
      <w:r w:rsidRPr="0078017A">
        <w:rPr>
          <w:rFonts w:cs="Times New Roman"/>
          <w:szCs w:val="28"/>
        </w:rPr>
        <w:t xml:space="preserve"> антибиотикам, быстрый рост при температуре 37-55°С, способность штамма менять рН питательной среды от 5,0 до 9,0</w:t>
      </w:r>
      <w:r w:rsidR="00C73245" w:rsidRPr="0078017A">
        <w:rPr>
          <w:rFonts w:cs="Times New Roman"/>
          <w:szCs w:val="28"/>
        </w:rPr>
        <w:t xml:space="preserve">, что можно детектировать различными красителями (например, бромкрезол пурпурный) и спорообразование, позволяет рассматривать данный штамм в качестве потенциальной тестовой культуры для использования в ингибирующем тесте по определению антибиотиков в молоке и других продуктах питания </w:t>
      </w:r>
      <w:r w:rsidR="003608A7">
        <w:rPr>
          <w:rStyle w:val="jlqj4b"/>
          <w:rFonts w:cs="Times New Roman"/>
          <w:szCs w:val="28"/>
        </w:rPr>
        <w:t>[265]</w:t>
      </w:r>
      <w:r w:rsidR="006678A1" w:rsidRPr="0078017A">
        <w:rPr>
          <w:rFonts w:cs="Times New Roman"/>
          <w:szCs w:val="28"/>
        </w:rPr>
        <w:t>.</w:t>
      </w:r>
    </w:p>
    <w:p w14:paraId="795F7FBD" w14:textId="77777777" w:rsidR="0086054A" w:rsidRPr="0078017A" w:rsidRDefault="0086054A" w:rsidP="0086054A">
      <w:pPr>
        <w:rPr>
          <w:rFonts w:cs="Times New Roman"/>
          <w:szCs w:val="28"/>
        </w:rPr>
      </w:pPr>
      <w:r w:rsidRPr="0078017A">
        <w:rPr>
          <w:rFonts w:cs="Times New Roman"/>
          <w:szCs w:val="28"/>
        </w:rPr>
        <w:t xml:space="preserve">Идентификация изолята Т7, выполненная по протеомному профилю рибосомальных белков приборе </w:t>
      </w:r>
      <w:r w:rsidRPr="0078017A">
        <w:rPr>
          <w:rFonts w:cs="Times New Roman"/>
          <w:szCs w:val="28"/>
          <w:lang w:val="en-US"/>
        </w:rPr>
        <w:t>Biotyper</w:t>
      </w:r>
      <w:r w:rsidRPr="0078017A">
        <w:rPr>
          <w:rFonts w:cs="Times New Roman"/>
          <w:szCs w:val="28"/>
        </w:rPr>
        <w:t xml:space="preserve"> </w:t>
      </w:r>
      <w:r w:rsidRPr="0078017A">
        <w:rPr>
          <w:rFonts w:cs="Times New Roman"/>
          <w:szCs w:val="28"/>
          <w:lang w:val="en-US"/>
        </w:rPr>
        <w:t>Microflex</w:t>
      </w:r>
      <w:r w:rsidRPr="0078017A">
        <w:rPr>
          <w:rFonts w:cs="Times New Roman"/>
          <w:szCs w:val="28"/>
        </w:rPr>
        <w:t xml:space="preserve"> </w:t>
      </w:r>
      <w:r w:rsidRPr="0078017A">
        <w:rPr>
          <w:rFonts w:cs="Times New Roman"/>
          <w:szCs w:val="28"/>
          <w:lang w:val="en-US"/>
        </w:rPr>
        <w:t>LT</w:t>
      </w:r>
      <w:r w:rsidRPr="0078017A">
        <w:rPr>
          <w:rFonts w:cs="Times New Roman"/>
          <w:szCs w:val="28"/>
        </w:rPr>
        <w:t xml:space="preserve"> не показала однозначных результатов. Поэтому изолят Т7 был идентифицирован молекулярно-генетическими методами. Для секвенирования фрагмента 16S рРНК штамм </w:t>
      </w:r>
      <w:r w:rsidRPr="0078017A">
        <w:rPr>
          <w:rFonts w:eastAsia="Times New Roman" w:cs="Times New Roman"/>
          <w:i/>
          <w:szCs w:val="28"/>
          <w:lang w:val="en-US" w:eastAsia="ru-RU"/>
        </w:rPr>
        <w:t>Bacillus</w:t>
      </w:r>
      <w:r w:rsidRPr="0078017A">
        <w:rPr>
          <w:rFonts w:eastAsia="Times New Roman" w:cs="Times New Roman"/>
          <w:szCs w:val="28"/>
          <w:lang w:eastAsia="ru-RU"/>
        </w:rPr>
        <w:t xml:space="preserve"> </w:t>
      </w:r>
      <w:r w:rsidRPr="0078017A">
        <w:rPr>
          <w:rFonts w:eastAsia="Times New Roman" w:cs="Times New Roman"/>
          <w:szCs w:val="28"/>
          <w:lang w:val="en-US" w:eastAsia="ru-RU"/>
        </w:rPr>
        <w:t>sp</w:t>
      </w:r>
      <w:r w:rsidRPr="0078017A">
        <w:rPr>
          <w:rFonts w:eastAsia="Times New Roman" w:cs="Times New Roman"/>
          <w:szCs w:val="28"/>
          <w:lang w:eastAsia="ru-RU"/>
        </w:rPr>
        <w:t>.</w:t>
      </w:r>
      <w:r w:rsidRPr="0078017A">
        <w:rPr>
          <w:rFonts w:eastAsia="Times New Roman" w:cs="Times New Roman"/>
          <w:szCs w:val="28"/>
          <w:lang w:val="en-US" w:eastAsia="ru-RU"/>
        </w:rPr>
        <w:t>T</w:t>
      </w:r>
      <w:r w:rsidRPr="0078017A">
        <w:rPr>
          <w:rFonts w:eastAsia="Times New Roman" w:cs="Times New Roman"/>
          <w:szCs w:val="28"/>
          <w:lang w:eastAsia="ru-RU"/>
        </w:rPr>
        <w:t xml:space="preserve">7 </w:t>
      </w:r>
      <w:r w:rsidRPr="0078017A">
        <w:rPr>
          <w:rFonts w:cs="Times New Roman"/>
          <w:szCs w:val="28"/>
        </w:rPr>
        <w:t>культивировали в питательном бульоне при 37°C в течение 24 часов. Клетки собирали центрифугированием (6</w:t>
      </w:r>
      <w:r w:rsidR="00AC6CF5" w:rsidRPr="0078017A">
        <w:rPr>
          <w:rFonts w:cs="Times New Roman"/>
          <w:szCs w:val="28"/>
        </w:rPr>
        <w:t> </w:t>
      </w:r>
      <w:r w:rsidRPr="0078017A">
        <w:rPr>
          <w:rFonts w:cs="Times New Roman"/>
          <w:szCs w:val="28"/>
        </w:rPr>
        <w:t>000</w:t>
      </w:r>
      <w:r w:rsidR="00AC6CF5" w:rsidRPr="0078017A">
        <w:rPr>
          <w:rFonts w:cs="Times New Roman"/>
          <w:szCs w:val="28"/>
        </w:rPr>
        <w:t> </w:t>
      </w:r>
      <w:r w:rsidRPr="0078017A">
        <w:rPr>
          <w:rFonts w:cs="Times New Roman"/>
          <w:szCs w:val="28"/>
        </w:rPr>
        <w:t>×g, 4°C, 7</w:t>
      </w:r>
      <w:r w:rsidR="00AC6CF5" w:rsidRPr="0078017A">
        <w:rPr>
          <w:rFonts w:cs="Times New Roman"/>
          <w:szCs w:val="28"/>
        </w:rPr>
        <w:t> </w:t>
      </w:r>
      <w:r w:rsidRPr="0078017A">
        <w:rPr>
          <w:rFonts w:cs="Times New Roman"/>
          <w:szCs w:val="28"/>
        </w:rPr>
        <w:t>минут). Выделение геномной ДНК проводили набором Wizard Genomic DNA Purification Kit.</w:t>
      </w:r>
    </w:p>
    <w:p w14:paraId="5FB45B69" w14:textId="77777777" w:rsidR="0086054A" w:rsidRPr="0078017A" w:rsidRDefault="0086054A" w:rsidP="0086054A">
      <w:pPr>
        <w:rPr>
          <w:rFonts w:cs="Times New Roman"/>
          <w:szCs w:val="28"/>
        </w:rPr>
      </w:pPr>
      <w:r w:rsidRPr="0078017A">
        <w:rPr>
          <w:rFonts w:cs="Times New Roman"/>
          <w:szCs w:val="28"/>
        </w:rPr>
        <w:t xml:space="preserve">Фрагмент 16S рРНК амплифицировали методом ПЦР с помощью пары праймеров: </w:t>
      </w:r>
      <w:r w:rsidRPr="0078017A">
        <w:rPr>
          <w:rFonts w:cs="Times New Roman"/>
          <w:szCs w:val="28"/>
          <w:lang w:val="kk-KZ"/>
        </w:rPr>
        <w:t>27</w:t>
      </w:r>
      <w:r w:rsidRPr="0078017A">
        <w:rPr>
          <w:rFonts w:cs="Times New Roman"/>
          <w:szCs w:val="28"/>
          <w:lang w:val="en-US"/>
        </w:rPr>
        <w:t>F</w:t>
      </w:r>
      <w:r w:rsidRPr="0078017A">
        <w:rPr>
          <w:rFonts w:cs="Times New Roman"/>
          <w:szCs w:val="28"/>
        </w:rPr>
        <w:t xml:space="preserve"> и 1492</w:t>
      </w:r>
      <w:r w:rsidRPr="0078017A">
        <w:rPr>
          <w:rFonts w:cs="Times New Roman"/>
          <w:szCs w:val="28"/>
          <w:lang w:val="en-US"/>
        </w:rPr>
        <w:t>R</w:t>
      </w:r>
      <w:r w:rsidRPr="0078017A">
        <w:rPr>
          <w:rFonts w:cs="Times New Roman"/>
          <w:szCs w:val="28"/>
        </w:rPr>
        <w:t xml:space="preserve">. </w:t>
      </w:r>
      <w:r w:rsidRPr="0078017A">
        <w:rPr>
          <w:rFonts w:cs="Times New Roman"/>
          <w:bCs/>
          <w:szCs w:val="28"/>
        </w:rPr>
        <w:t>По сличению нуклеотидной последовательности фрагмента 16</w:t>
      </w:r>
      <w:r w:rsidRPr="0078017A">
        <w:rPr>
          <w:rFonts w:cs="Times New Roman"/>
          <w:bCs/>
          <w:szCs w:val="28"/>
          <w:lang w:val="en-US"/>
        </w:rPr>
        <w:t>S</w:t>
      </w:r>
      <w:r w:rsidRPr="0078017A">
        <w:rPr>
          <w:rFonts w:cs="Times New Roman"/>
          <w:bCs/>
          <w:szCs w:val="28"/>
          <w:lang w:val="kk-KZ"/>
        </w:rPr>
        <w:t xml:space="preserve"> рРНК</w:t>
      </w:r>
      <w:r w:rsidRPr="0078017A">
        <w:rPr>
          <w:rFonts w:cs="Times New Roman"/>
          <w:bCs/>
          <w:szCs w:val="28"/>
        </w:rPr>
        <w:t xml:space="preserve">с данными </w:t>
      </w:r>
      <w:r w:rsidRPr="0078017A">
        <w:rPr>
          <w:rFonts w:cs="Times New Roman"/>
          <w:bCs/>
          <w:szCs w:val="28"/>
          <w:lang w:val="en-US"/>
        </w:rPr>
        <w:t>GenBank</w:t>
      </w:r>
      <w:r w:rsidRPr="0078017A">
        <w:rPr>
          <w:rFonts w:cs="Times New Roman"/>
          <w:bCs/>
          <w:szCs w:val="28"/>
          <w:lang w:val="kk-KZ"/>
        </w:rPr>
        <w:t xml:space="preserve"> и</w:t>
      </w:r>
      <w:r w:rsidRPr="0078017A">
        <w:rPr>
          <w:rFonts w:cs="Times New Roman"/>
          <w:bCs/>
          <w:szCs w:val="28"/>
        </w:rPr>
        <w:t xml:space="preserve">дентифицировали штамм как </w:t>
      </w:r>
      <w:r w:rsidRPr="0078017A">
        <w:rPr>
          <w:rFonts w:cs="Times New Roman"/>
          <w:bCs/>
          <w:i/>
          <w:szCs w:val="28"/>
          <w:lang w:val="en-GB"/>
        </w:rPr>
        <w:t>B</w:t>
      </w:r>
      <w:r w:rsidRPr="0078017A">
        <w:rPr>
          <w:rFonts w:cs="Times New Roman"/>
          <w:bCs/>
          <w:i/>
          <w:szCs w:val="28"/>
          <w:lang w:val="en-US"/>
        </w:rPr>
        <w:t>acillus</w:t>
      </w:r>
      <w:r w:rsidRPr="0078017A">
        <w:rPr>
          <w:rFonts w:cs="Times New Roman"/>
          <w:bCs/>
          <w:i/>
          <w:szCs w:val="28"/>
        </w:rPr>
        <w:t xml:space="preserve"> </w:t>
      </w:r>
      <w:r w:rsidRPr="0078017A">
        <w:rPr>
          <w:rFonts w:cs="Times New Roman"/>
          <w:bCs/>
          <w:i/>
          <w:szCs w:val="28"/>
          <w:lang w:val="en-GB"/>
        </w:rPr>
        <w:t>licheniformis</w:t>
      </w:r>
      <w:r w:rsidRPr="0078017A">
        <w:rPr>
          <w:rFonts w:cs="Times New Roman"/>
          <w:bCs/>
          <w:i/>
          <w:szCs w:val="28"/>
        </w:rPr>
        <w:t xml:space="preserve">. </w:t>
      </w:r>
      <w:r w:rsidRPr="0078017A">
        <w:rPr>
          <w:rFonts w:cs="Times New Roman"/>
          <w:szCs w:val="28"/>
        </w:rPr>
        <w:t xml:space="preserve">Таким образом, на основании результатов культурально-морфологических и молекулярной-генетических исследований выделенный изолят с протеолитической активностью был идентифицирован как штамм </w:t>
      </w:r>
      <w:r w:rsidRPr="0078017A">
        <w:rPr>
          <w:rFonts w:cs="Times New Roman"/>
          <w:i/>
          <w:szCs w:val="28"/>
          <w:lang w:val="en-US"/>
        </w:rPr>
        <w:t>Bacillus</w:t>
      </w:r>
      <w:r w:rsidRPr="0078017A">
        <w:rPr>
          <w:rFonts w:cs="Times New Roman"/>
          <w:i/>
          <w:szCs w:val="28"/>
        </w:rPr>
        <w:t xml:space="preserve"> </w:t>
      </w:r>
      <w:r w:rsidRPr="0078017A">
        <w:rPr>
          <w:rFonts w:cs="Times New Roman"/>
          <w:bCs/>
          <w:i/>
          <w:szCs w:val="28"/>
          <w:lang w:val="en-GB"/>
        </w:rPr>
        <w:t>licheniformis</w:t>
      </w:r>
      <w:r w:rsidRPr="0078017A">
        <w:rPr>
          <w:rFonts w:cs="Times New Roman"/>
          <w:bCs/>
          <w:i/>
          <w:szCs w:val="28"/>
        </w:rPr>
        <w:t xml:space="preserve"> </w:t>
      </w:r>
      <w:r w:rsidRPr="0078017A">
        <w:rPr>
          <w:rFonts w:cs="Times New Roman"/>
          <w:bCs/>
          <w:szCs w:val="28"/>
        </w:rPr>
        <w:t>Т7</w:t>
      </w:r>
      <w:r w:rsidRPr="0078017A">
        <w:rPr>
          <w:rFonts w:cs="Times New Roman"/>
          <w:szCs w:val="28"/>
        </w:rPr>
        <w:t>.</w:t>
      </w:r>
    </w:p>
    <w:p w14:paraId="2523BEC3" w14:textId="77777777" w:rsidR="00483688" w:rsidRDefault="00483688" w:rsidP="00125B45">
      <w:pPr>
        <w:pStyle w:val="2"/>
      </w:pPr>
    </w:p>
    <w:p w14:paraId="6759FCBB" w14:textId="77777777" w:rsidR="0086054A" w:rsidRPr="0078017A" w:rsidRDefault="0086054A" w:rsidP="00125B45">
      <w:pPr>
        <w:pStyle w:val="2"/>
      </w:pPr>
      <w:r w:rsidRPr="0078017A">
        <w:t xml:space="preserve">3.2.2 Изучение биохимических свойств протеолитических ферментов штамма </w:t>
      </w:r>
      <w:r w:rsidRPr="0078017A">
        <w:rPr>
          <w:i/>
          <w:lang w:val="en-US"/>
        </w:rPr>
        <w:t>Bacillus</w:t>
      </w:r>
      <w:r w:rsidRPr="0078017A">
        <w:rPr>
          <w:i/>
        </w:rPr>
        <w:t xml:space="preserve"> </w:t>
      </w:r>
      <w:r w:rsidRPr="0078017A">
        <w:rPr>
          <w:i/>
          <w:lang w:val="en-US"/>
        </w:rPr>
        <w:t>licheniformis</w:t>
      </w:r>
      <w:r w:rsidRPr="0078017A">
        <w:rPr>
          <w:i/>
        </w:rPr>
        <w:t xml:space="preserve"> </w:t>
      </w:r>
      <w:r w:rsidRPr="0078017A">
        <w:rPr>
          <w:lang w:val="en-US"/>
        </w:rPr>
        <w:t>T</w:t>
      </w:r>
      <w:r w:rsidRPr="0078017A">
        <w:t>7</w:t>
      </w:r>
    </w:p>
    <w:p w14:paraId="02416D20" w14:textId="77777777" w:rsidR="0086054A" w:rsidRPr="0078017A" w:rsidRDefault="0086054A" w:rsidP="0086054A">
      <w:pPr>
        <w:rPr>
          <w:rFonts w:cs="Times New Roman"/>
          <w:szCs w:val="28"/>
        </w:rPr>
      </w:pPr>
      <w:r w:rsidRPr="0078017A">
        <w:rPr>
          <w:rFonts w:cs="Times New Roman"/>
          <w:szCs w:val="28"/>
        </w:rPr>
        <w:t>Для оценки протеолитической активности использовался энзиматический экстракт, полученный следующим образом. Клетки штамма культивировали в 5 мл ЛБ бульона в течение 16 часов при 37°C и встряхивании 170 об/мин в термостатируемом шейкере. Культура использовалась для инокуляции 150 мл жидкой солевой перьевой среды. Культивирование проводили на протяжении 48 часов при тех же условиях. Надосадочную жидкость осветляли центрифугированием при 10</w:t>
      </w:r>
      <w:r w:rsidR="00AC6CF5" w:rsidRPr="0078017A">
        <w:rPr>
          <w:rFonts w:cs="Times New Roman"/>
          <w:szCs w:val="28"/>
        </w:rPr>
        <w:t> </w:t>
      </w:r>
      <w:r w:rsidRPr="0078017A">
        <w:rPr>
          <w:rFonts w:cs="Times New Roman"/>
          <w:szCs w:val="28"/>
        </w:rPr>
        <w:t>000</w:t>
      </w:r>
      <w:r w:rsidR="00AC6CF5" w:rsidRPr="0078017A">
        <w:rPr>
          <w:rFonts w:cs="Times New Roman"/>
          <w:szCs w:val="28"/>
        </w:rPr>
        <w:t> </w:t>
      </w:r>
      <w:r w:rsidRPr="0078017A">
        <w:rPr>
          <w:rFonts w:cs="Times New Roman"/>
          <w:szCs w:val="28"/>
        </w:rPr>
        <w:t>×</w:t>
      </w:r>
      <w:r w:rsidR="00AC6CF5" w:rsidRPr="0078017A">
        <w:rPr>
          <w:rFonts w:cs="Times New Roman"/>
          <w:szCs w:val="28"/>
        </w:rPr>
        <w:t> </w:t>
      </w:r>
      <w:r w:rsidRPr="0078017A">
        <w:rPr>
          <w:rFonts w:cs="Times New Roman"/>
          <w:szCs w:val="28"/>
        </w:rPr>
        <w:t>g, 4°C в течение 10 минут и фильтровали через мембрану с размером пор 0,22 мкм для удаления микрочастиц и клеток бактерий. Хранение энзиматического экстракта осуществляли в асептических условиях на льду без замораживания.</w:t>
      </w:r>
    </w:p>
    <w:p w14:paraId="23041A47" w14:textId="77777777" w:rsidR="0086054A" w:rsidRDefault="0086054A" w:rsidP="0086054A">
      <w:pPr>
        <w:rPr>
          <w:rFonts w:cs="Times New Roman"/>
          <w:szCs w:val="28"/>
        </w:rPr>
      </w:pPr>
      <w:r w:rsidRPr="0078017A">
        <w:rPr>
          <w:rFonts w:cs="Times New Roman"/>
          <w:szCs w:val="28"/>
        </w:rPr>
        <w:t xml:space="preserve">Зависимость активности энзиматического экстракта штамма </w:t>
      </w:r>
      <w:r w:rsidRPr="0078017A">
        <w:rPr>
          <w:rFonts w:cs="Times New Roman"/>
          <w:i/>
          <w:szCs w:val="28"/>
          <w:lang w:val="en-US"/>
        </w:rPr>
        <w:t>B</w:t>
      </w:r>
      <w:r w:rsidRPr="0078017A">
        <w:rPr>
          <w:rFonts w:cs="Times New Roman"/>
          <w:i/>
          <w:szCs w:val="28"/>
        </w:rPr>
        <w:t>.</w:t>
      </w:r>
      <w:r w:rsidR="00AC6CF5" w:rsidRPr="0078017A">
        <w:rPr>
          <w:rFonts w:cs="Times New Roman"/>
          <w:i/>
          <w:szCs w:val="28"/>
        </w:rPr>
        <w:t>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 xml:space="preserve">7 от температуры в диапазоне 30-80°С была изучена на </w:t>
      </w:r>
      <w:r w:rsidR="00AC6CF5" w:rsidRPr="0078017A">
        <w:rPr>
          <w:rFonts w:cs="Times New Roman"/>
          <w:szCs w:val="28"/>
        </w:rPr>
        <w:t xml:space="preserve">таких </w:t>
      </w:r>
      <w:r w:rsidRPr="0078017A">
        <w:rPr>
          <w:rFonts w:cs="Times New Roman"/>
          <w:szCs w:val="28"/>
        </w:rPr>
        <w:t>субстратах</w:t>
      </w:r>
      <w:r w:rsidR="00AC6CF5" w:rsidRPr="0078017A">
        <w:rPr>
          <w:rFonts w:cs="Times New Roman"/>
          <w:szCs w:val="28"/>
        </w:rPr>
        <w:t xml:space="preserve"> как </w:t>
      </w:r>
      <w:r w:rsidRPr="0078017A">
        <w:rPr>
          <w:rFonts w:cs="Times New Roman"/>
          <w:szCs w:val="28"/>
        </w:rPr>
        <w:t>казеин</w:t>
      </w:r>
      <w:r w:rsidR="00AC6CF5" w:rsidRPr="0078017A">
        <w:rPr>
          <w:rFonts w:cs="Times New Roman"/>
          <w:szCs w:val="28"/>
        </w:rPr>
        <w:t xml:space="preserve"> и </w:t>
      </w:r>
      <w:r w:rsidRPr="0078017A">
        <w:rPr>
          <w:rFonts w:cs="Times New Roman"/>
          <w:szCs w:val="28"/>
        </w:rPr>
        <w:t>кератин. Максимальной активности экстракт достигает при 60°C на казеине и кератине</w:t>
      </w:r>
      <w:r w:rsidR="00AC6CF5" w:rsidRPr="0078017A">
        <w:rPr>
          <w:rFonts w:cs="Times New Roman"/>
          <w:szCs w:val="28"/>
        </w:rPr>
        <w:t xml:space="preserve"> </w:t>
      </w:r>
      <w:r w:rsidRPr="0078017A">
        <w:rPr>
          <w:rFonts w:cs="Times New Roman"/>
          <w:szCs w:val="28"/>
        </w:rPr>
        <w:t>(</w:t>
      </w:r>
      <w:r w:rsidR="0062282C" w:rsidRPr="0078017A">
        <w:rPr>
          <w:rFonts w:cs="Times New Roman"/>
          <w:szCs w:val="28"/>
        </w:rPr>
        <w:t>р</w:t>
      </w:r>
      <w:r w:rsidRPr="0078017A">
        <w:rPr>
          <w:rFonts w:cs="Times New Roman"/>
          <w:szCs w:val="28"/>
        </w:rPr>
        <w:t xml:space="preserve">исунок </w:t>
      </w:r>
      <w:r w:rsidR="0015347A">
        <w:rPr>
          <w:rFonts w:cs="Times New Roman"/>
          <w:szCs w:val="28"/>
        </w:rPr>
        <w:t>18</w:t>
      </w:r>
      <w:r w:rsidRPr="0078017A">
        <w:rPr>
          <w:rFonts w:cs="Times New Roman"/>
          <w:szCs w:val="28"/>
        </w:rPr>
        <w:t xml:space="preserve">). Протеолитические ферменты, входящие в состав </w:t>
      </w:r>
      <w:r w:rsidR="00DB199B" w:rsidRPr="0078017A">
        <w:rPr>
          <w:rFonts w:cs="Times New Roman"/>
          <w:szCs w:val="28"/>
        </w:rPr>
        <w:t>экстракта,</w:t>
      </w:r>
      <w:r w:rsidRPr="0078017A">
        <w:rPr>
          <w:rFonts w:cs="Times New Roman"/>
          <w:szCs w:val="28"/>
        </w:rPr>
        <w:t xml:space="preserve"> сохраняют 60% активности в диапазоне 40-70°C на казеине и</w:t>
      </w:r>
      <w:r w:rsidR="00F44FC2" w:rsidRPr="0078017A">
        <w:rPr>
          <w:rFonts w:cs="Times New Roman"/>
          <w:szCs w:val="28"/>
        </w:rPr>
        <w:t xml:space="preserve"> </w:t>
      </w:r>
      <w:r w:rsidRPr="0078017A">
        <w:rPr>
          <w:rFonts w:cs="Times New Roman"/>
          <w:szCs w:val="28"/>
        </w:rPr>
        <w:t>кератине.</w:t>
      </w:r>
    </w:p>
    <w:p w14:paraId="6F70CB5E" w14:textId="77777777" w:rsidR="00483688" w:rsidRPr="0078017A" w:rsidRDefault="00483688" w:rsidP="0086054A">
      <w:pPr>
        <w:rPr>
          <w:rFonts w:cs="Times New Roman"/>
          <w:szCs w:val="28"/>
        </w:rPr>
      </w:pPr>
    </w:p>
    <w:p w14:paraId="5536C11F" w14:textId="77777777" w:rsidR="0086054A" w:rsidRPr="0078017A" w:rsidRDefault="00154BDE" w:rsidP="0086054A">
      <w:pPr>
        <w:ind w:firstLine="0"/>
        <w:jc w:val="center"/>
        <w:rPr>
          <w:rFonts w:cs="Times New Roman"/>
          <w:szCs w:val="28"/>
        </w:rPr>
      </w:pPr>
      <w:r w:rsidRPr="00154BDE">
        <w:rPr>
          <w:rFonts w:cs="Times New Roman"/>
          <w:noProof/>
          <w:szCs w:val="28"/>
          <w:lang w:eastAsia="ru-RU"/>
        </w:rPr>
        <w:drawing>
          <wp:inline distT="0" distB="0" distL="0" distR="0" wp14:anchorId="56E174C2" wp14:editId="224923B9">
            <wp:extent cx="3705225" cy="26123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716936" cy="2620611"/>
                    </a:xfrm>
                    <a:prstGeom prst="rect">
                      <a:avLst/>
                    </a:prstGeom>
                  </pic:spPr>
                </pic:pic>
              </a:graphicData>
            </a:graphic>
          </wp:inline>
        </w:drawing>
      </w:r>
    </w:p>
    <w:p w14:paraId="309B925D" w14:textId="77777777" w:rsidR="00483688" w:rsidRPr="0062282C" w:rsidRDefault="00483688" w:rsidP="0086054A">
      <w:pPr>
        <w:ind w:firstLine="0"/>
        <w:jc w:val="center"/>
        <w:rPr>
          <w:rFonts w:cs="Times New Roman"/>
          <w:sz w:val="16"/>
          <w:szCs w:val="16"/>
        </w:rPr>
      </w:pPr>
    </w:p>
    <w:p w14:paraId="5B4AB3EE" w14:textId="77777777" w:rsidR="0086054A" w:rsidRPr="0078017A" w:rsidRDefault="0086054A" w:rsidP="0086054A">
      <w:pPr>
        <w:ind w:firstLine="0"/>
        <w:jc w:val="center"/>
        <w:rPr>
          <w:rFonts w:cs="Times New Roman"/>
          <w:szCs w:val="28"/>
        </w:rPr>
      </w:pPr>
      <w:r w:rsidRPr="0078017A">
        <w:rPr>
          <w:rFonts w:cs="Times New Roman"/>
          <w:szCs w:val="28"/>
        </w:rPr>
        <w:t xml:space="preserve">Рисунок </w:t>
      </w:r>
      <w:r w:rsidR="0015347A">
        <w:rPr>
          <w:rFonts w:cs="Times New Roman"/>
          <w:szCs w:val="28"/>
        </w:rPr>
        <w:t>18</w:t>
      </w:r>
      <w:r w:rsidRPr="0078017A">
        <w:rPr>
          <w:rFonts w:cs="Times New Roman"/>
          <w:szCs w:val="28"/>
        </w:rPr>
        <w:t xml:space="preserve"> – Зависимость протеолитической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7 от температуры на казеине и кератине</w:t>
      </w:r>
    </w:p>
    <w:p w14:paraId="5BE58980" w14:textId="77777777" w:rsidR="00483688" w:rsidRDefault="00483688" w:rsidP="0086054A">
      <w:pPr>
        <w:rPr>
          <w:rFonts w:cs="Times New Roman"/>
          <w:szCs w:val="28"/>
        </w:rPr>
      </w:pPr>
    </w:p>
    <w:p w14:paraId="0FD8DDC0" w14:textId="77777777" w:rsidR="0086054A" w:rsidRDefault="0086054A" w:rsidP="0086054A">
      <w:pPr>
        <w:rPr>
          <w:rFonts w:cs="Times New Roman"/>
          <w:szCs w:val="28"/>
        </w:rPr>
      </w:pPr>
      <w:r w:rsidRPr="0078017A">
        <w:rPr>
          <w:rFonts w:cs="Times New Roman"/>
          <w:szCs w:val="28"/>
        </w:rPr>
        <w:t xml:space="preserve">Зависимость протеолитической активности ферментативного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lichtniformis</w:t>
      </w:r>
      <w:r w:rsidRPr="0078017A">
        <w:rPr>
          <w:rFonts w:cs="Times New Roman"/>
          <w:i/>
          <w:szCs w:val="28"/>
        </w:rPr>
        <w:t xml:space="preserve"> </w:t>
      </w:r>
      <w:r w:rsidRPr="0078017A">
        <w:rPr>
          <w:rFonts w:cs="Times New Roman"/>
          <w:szCs w:val="28"/>
          <w:lang w:val="en-US"/>
        </w:rPr>
        <w:t>T</w:t>
      </w:r>
      <w:r w:rsidRPr="0078017A">
        <w:rPr>
          <w:rFonts w:cs="Times New Roman"/>
          <w:szCs w:val="28"/>
        </w:rPr>
        <w:t xml:space="preserve">7 от </w:t>
      </w:r>
      <w:r w:rsidRPr="0078017A">
        <w:rPr>
          <w:rFonts w:cs="Times New Roman"/>
          <w:szCs w:val="28"/>
          <w:lang w:val="en-US"/>
        </w:rPr>
        <w:t>pH</w:t>
      </w:r>
      <w:r w:rsidRPr="0078017A">
        <w:rPr>
          <w:rFonts w:cs="Times New Roman"/>
          <w:szCs w:val="28"/>
        </w:rPr>
        <w:t xml:space="preserve"> в отношении казеина</w:t>
      </w:r>
      <w:r w:rsidR="00095B71" w:rsidRPr="0078017A">
        <w:rPr>
          <w:rFonts w:cs="Times New Roman"/>
          <w:szCs w:val="28"/>
        </w:rPr>
        <w:t xml:space="preserve"> и </w:t>
      </w:r>
      <w:r w:rsidRPr="0078017A">
        <w:rPr>
          <w:rFonts w:cs="Times New Roman"/>
          <w:szCs w:val="28"/>
        </w:rPr>
        <w:t>кератина изучалась в буферах: цитратный буфер (</w:t>
      </w:r>
      <w:r w:rsidRPr="0078017A">
        <w:rPr>
          <w:rFonts w:cs="Times New Roman"/>
          <w:szCs w:val="28"/>
          <w:lang w:val="en-US"/>
        </w:rPr>
        <w:t>pH</w:t>
      </w:r>
      <w:r w:rsidRPr="0078017A">
        <w:rPr>
          <w:rFonts w:cs="Times New Roman"/>
          <w:szCs w:val="28"/>
        </w:rPr>
        <w:t xml:space="preserve"> 4,0-6,0), фосфатный буфер (</w:t>
      </w:r>
      <w:r w:rsidRPr="0078017A">
        <w:rPr>
          <w:rFonts w:cs="Times New Roman"/>
          <w:szCs w:val="28"/>
          <w:lang w:val="en-US"/>
        </w:rPr>
        <w:t>pH</w:t>
      </w:r>
      <w:r w:rsidRPr="0078017A">
        <w:rPr>
          <w:rFonts w:cs="Times New Roman"/>
          <w:szCs w:val="28"/>
        </w:rPr>
        <w:t xml:space="preserve"> 6,0-7,5), Трис-</w:t>
      </w:r>
      <w:r w:rsidRPr="0078017A">
        <w:rPr>
          <w:rFonts w:cs="Times New Roman"/>
          <w:szCs w:val="28"/>
          <w:lang w:val="en-US"/>
        </w:rPr>
        <w:t>HCl</w:t>
      </w:r>
      <w:r w:rsidRPr="0078017A">
        <w:rPr>
          <w:rFonts w:cs="Times New Roman"/>
          <w:szCs w:val="28"/>
        </w:rPr>
        <w:t xml:space="preserve"> буфер (</w:t>
      </w:r>
      <w:r w:rsidRPr="0078017A">
        <w:rPr>
          <w:rFonts w:cs="Times New Roman"/>
          <w:szCs w:val="28"/>
          <w:lang w:val="en-US"/>
        </w:rPr>
        <w:t>pH</w:t>
      </w:r>
      <w:r w:rsidRPr="0078017A">
        <w:rPr>
          <w:rFonts w:cs="Times New Roman"/>
          <w:szCs w:val="28"/>
        </w:rPr>
        <w:t xml:space="preserve"> 7,5-9,0), фосфатный буфер (</w:t>
      </w:r>
      <w:r w:rsidRPr="0078017A">
        <w:rPr>
          <w:rFonts w:cs="Times New Roman"/>
          <w:szCs w:val="28"/>
          <w:lang w:val="en-US"/>
        </w:rPr>
        <w:t>pH</w:t>
      </w:r>
      <w:r w:rsidRPr="0078017A">
        <w:rPr>
          <w:rFonts w:cs="Times New Roman"/>
          <w:szCs w:val="28"/>
        </w:rPr>
        <w:t xml:space="preserve"> 9,0-11,0). Результаты показали, что протеолитические ферменты активны в широком диапазоне </w:t>
      </w:r>
      <w:r w:rsidRPr="0078017A">
        <w:rPr>
          <w:rFonts w:cs="Times New Roman"/>
          <w:szCs w:val="28"/>
          <w:lang w:val="en-US"/>
        </w:rPr>
        <w:t>pH</w:t>
      </w:r>
      <w:r w:rsidRPr="0078017A">
        <w:rPr>
          <w:rFonts w:cs="Times New Roman"/>
          <w:szCs w:val="28"/>
        </w:rPr>
        <w:t xml:space="preserve"> и сохраняют более 60% активности при значениях 6,0-10,0. Оптимум для всех видов активности достигается в буфере Трис-</w:t>
      </w:r>
      <w:r w:rsidRPr="0078017A">
        <w:rPr>
          <w:rFonts w:cs="Times New Roman"/>
          <w:szCs w:val="28"/>
          <w:lang w:val="en-US"/>
        </w:rPr>
        <w:t>HCl</w:t>
      </w:r>
      <w:r w:rsidRPr="0078017A">
        <w:rPr>
          <w:rFonts w:cs="Times New Roman"/>
          <w:szCs w:val="28"/>
        </w:rPr>
        <w:t xml:space="preserve"> со значением </w:t>
      </w:r>
      <w:r w:rsidRPr="0078017A">
        <w:rPr>
          <w:rFonts w:cs="Times New Roman"/>
          <w:szCs w:val="28"/>
          <w:lang w:val="en-US"/>
        </w:rPr>
        <w:t>pH</w:t>
      </w:r>
      <w:r w:rsidRPr="0078017A">
        <w:rPr>
          <w:rFonts w:cs="Times New Roman"/>
          <w:szCs w:val="28"/>
        </w:rPr>
        <w:t xml:space="preserve"> 9.0 (</w:t>
      </w:r>
      <w:r w:rsidR="0062282C" w:rsidRPr="0078017A">
        <w:rPr>
          <w:rFonts w:cs="Times New Roman"/>
          <w:szCs w:val="28"/>
        </w:rPr>
        <w:t>р</w:t>
      </w:r>
      <w:r w:rsidRPr="0078017A">
        <w:rPr>
          <w:rFonts w:cs="Times New Roman"/>
          <w:szCs w:val="28"/>
        </w:rPr>
        <w:t>исунок</w:t>
      </w:r>
      <w:r w:rsidR="0062282C">
        <w:rPr>
          <w:rFonts w:cs="Times New Roman"/>
          <w:szCs w:val="28"/>
        </w:rPr>
        <w:t> </w:t>
      </w:r>
      <w:r w:rsidR="0015347A">
        <w:rPr>
          <w:rFonts w:cs="Times New Roman"/>
          <w:szCs w:val="28"/>
        </w:rPr>
        <w:t>19</w:t>
      </w:r>
      <w:r w:rsidRPr="0078017A">
        <w:rPr>
          <w:rFonts w:cs="Times New Roman"/>
          <w:szCs w:val="28"/>
        </w:rPr>
        <w:t>).</w:t>
      </w:r>
    </w:p>
    <w:p w14:paraId="0DBFD7F5" w14:textId="77777777" w:rsidR="0062282C" w:rsidRDefault="0062282C" w:rsidP="0062282C">
      <w:pPr>
        <w:rPr>
          <w:rFonts w:cs="Times New Roman"/>
          <w:szCs w:val="28"/>
        </w:rPr>
      </w:pPr>
      <w:r w:rsidRPr="0078017A">
        <w:rPr>
          <w:rFonts w:cs="Times New Roman"/>
          <w:szCs w:val="28"/>
        </w:rPr>
        <w:t xml:space="preserve">Измерение активности энзиматического экстракта из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в оптимальных условиях составила 322,6 ± 4,8 </w:t>
      </w:r>
      <w:r>
        <w:rPr>
          <w:rFonts w:cs="Times New Roman"/>
          <w:szCs w:val="28"/>
        </w:rPr>
        <w:t>ЕД/</w:t>
      </w:r>
      <w:r w:rsidRPr="0078017A">
        <w:rPr>
          <w:rFonts w:cs="Times New Roman"/>
          <w:szCs w:val="28"/>
        </w:rPr>
        <w:t xml:space="preserve">мл и 122,0 ± 6,0 </w:t>
      </w:r>
      <w:r>
        <w:rPr>
          <w:rFonts w:cs="Times New Roman"/>
          <w:szCs w:val="28"/>
        </w:rPr>
        <w:t>ЕД/</w:t>
      </w:r>
      <w:r w:rsidRPr="0078017A">
        <w:rPr>
          <w:rFonts w:cs="Times New Roman"/>
          <w:szCs w:val="28"/>
        </w:rPr>
        <w:t>мл для казеинолитической и кератинолитической активности, соответственно.</w:t>
      </w:r>
    </w:p>
    <w:p w14:paraId="13CC973E" w14:textId="77777777" w:rsidR="0062282C" w:rsidRPr="0078017A" w:rsidRDefault="0062282C" w:rsidP="0086054A">
      <w:pPr>
        <w:rPr>
          <w:rFonts w:cs="Times New Roman"/>
          <w:szCs w:val="28"/>
        </w:rPr>
      </w:pPr>
    </w:p>
    <w:p w14:paraId="2AD2D2B5" w14:textId="77777777" w:rsidR="00AC6CF5" w:rsidRPr="0078017A" w:rsidRDefault="003671C0" w:rsidP="003671C0">
      <w:pPr>
        <w:jc w:val="center"/>
        <w:rPr>
          <w:rFonts w:cs="Times New Roman"/>
          <w:szCs w:val="28"/>
        </w:rPr>
      </w:pPr>
      <w:r w:rsidRPr="0078017A">
        <w:rPr>
          <w:rFonts w:cs="Times New Roman"/>
        </w:rPr>
        <w:object w:dxaOrig="12314" w:dyaOrig="8642" w14:anchorId="6AEC43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3.25pt;height:228pt" o:ole="">
            <v:imagedata r:id="rId40" o:title=""/>
          </v:shape>
          <o:OLEObject Type="Embed" ProgID="Prism8.Document" ShapeID="_x0000_i1025" DrawAspect="Content" ObjectID="_1800278528" r:id="rId41"/>
        </w:object>
      </w:r>
    </w:p>
    <w:p w14:paraId="74EA3188" w14:textId="77777777" w:rsidR="00483688" w:rsidRPr="0062282C" w:rsidRDefault="00483688" w:rsidP="0086054A">
      <w:pPr>
        <w:ind w:firstLine="0"/>
        <w:jc w:val="center"/>
        <w:rPr>
          <w:rFonts w:cs="Times New Roman"/>
          <w:sz w:val="16"/>
          <w:szCs w:val="16"/>
        </w:rPr>
      </w:pPr>
    </w:p>
    <w:p w14:paraId="577B2F0F" w14:textId="77777777" w:rsidR="0086054A" w:rsidRPr="0078017A" w:rsidRDefault="0086054A" w:rsidP="0086054A">
      <w:pPr>
        <w:ind w:firstLine="0"/>
        <w:jc w:val="center"/>
        <w:rPr>
          <w:rFonts w:cs="Times New Roman"/>
          <w:szCs w:val="28"/>
        </w:rPr>
      </w:pPr>
      <w:r w:rsidRPr="0078017A">
        <w:rPr>
          <w:rFonts w:cs="Times New Roman"/>
          <w:szCs w:val="28"/>
        </w:rPr>
        <w:t xml:space="preserve">Рисунок </w:t>
      </w:r>
      <w:r w:rsidR="0015347A">
        <w:rPr>
          <w:rFonts w:cs="Times New Roman"/>
          <w:szCs w:val="28"/>
        </w:rPr>
        <w:t>19</w:t>
      </w:r>
      <w:r w:rsidRPr="0078017A">
        <w:rPr>
          <w:rFonts w:cs="Times New Roman"/>
          <w:szCs w:val="28"/>
        </w:rPr>
        <w:t xml:space="preserve"> – Зависимость активности протеолитической активности энзиматического экстракта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rPr>
        <w:t xml:space="preserve">Т7 от значения рН в отношении казеина </w:t>
      </w:r>
      <w:r w:rsidR="00AC6CF5" w:rsidRPr="0078017A">
        <w:rPr>
          <w:rFonts w:cs="Times New Roman"/>
          <w:szCs w:val="28"/>
        </w:rPr>
        <w:t xml:space="preserve">и </w:t>
      </w:r>
      <w:r w:rsidRPr="0078017A">
        <w:rPr>
          <w:rFonts w:cs="Times New Roman"/>
          <w:szCs w:val="28"/>
        </w:rPr>
        <w:t>кератина</w:t>
      </w:r>
    </w:p>
    <w:p w14:paraId="2BC927A5" w14:textId="77777777" w:rsidR="00483688" w:rsidRDefault="00483688" w:rsidP="0086054A">
      <w:pPr>
        <w:rPr>
          <w:rFonts w:cs="Times New Roman"/>
          <w:szCs w:val="28"/>
        </w:rPr>
      </w:pPr>
    </w:p>
    <w:p w14:paraId="5F02AC92" w14:textId="77777777" w:rsidR="00084B4C" w:rsidRDefault="00084B4C" w:rsidP="00084B4C">
      <w:pPr>
        <w:rPr>
          <w:rFonts w:cs="Times New Roman"/>
          <w:szCs w:val="28"/>
        </w:rPr>
      </w:pPr>
      <w:r w:rsidRPr="00084B4C">
        <w:rPr>
          <w:rFonts w:cs="Times New Roman"/>
          <w:szCs w:val="28"/>
        </w:rPr>
        <w:t>Температурную стабильность протеолитических ферментов определяли путем инкубации энзиматического экстракта при 50, 60 или 70°C буфере с pH 8,5 в течение 2 часов, с определением остаточной активности через кажды</w:t>
      </w:r>
      <w:r>
        <w:rPr>
          <w:rFonts w:cs="Times New Roman"/>
          <w:szCs w:val="28"/>
        </w:rPr>
        <w:t>е</w:t>
      </w:r>
      <w:r w:rsidRPr="00084B4C">
        <w:rPr>
          <w:rFonts w:cs="Times New Roman"/>
          <w:szCs w:val="28"/>
        </w:rPr>
        <w:t xml:space="preserve"> </w:t>
      </w:r>
      <w:r>
        <w:rPr>
          <w:rFonts w:cs="Times New Roman"/>
          <w:szCs w:val="28"/>
        </w:rPr>
        <w:t>15 минут</w:t>
      </w:r>
      <w:r w:rsidRPr="00084B4C">
        <w:rPr>
          <w:rFonts w:cs="Times New Roman"/>
          <w:szCs w:val="28"/>
        </w:rPr>
        <w:t xml:space="preserve">. </w:t>
      </w:r>
      <w:r>
        <w:rPr>
          <w:rFonts w:cs="Times New Roman"/>
          <w:szCs w:val="28"/>
        </w:rPr>
        <w:t>П</w:t>
      </w:r>
      <w:r w:rsidRPr="00084B4C">
        <w:rPr>
          <w:rFonts w:cs="Times New Roman"/>
          <w:szCs w:val="28"/>
        </w:rPr>
        <w:t xml:space="preserve">ри 50°C </w:t>
      </w:r>
      <w:r>
        <w:rPr>
          <w:rFonts w:cs="Times New Roman"/>
          <w:szCs w:val="28"/>
        </w:rPr>
        <w:t>экстракт</w:t>
      </w:r>
      <w:r w:rsidRPr="00084B4C">
        <w:rPr>
          <w:rFonts w:cs="Times New Roman"/>
          <w:szCs w:val="28"/>
        </w:rPr>
        <w:t xml:space="preserve"> сохраняет практически полную активность (около 100%) на протяжении всего периода инкубации.</w:t>
      </w:r>
      <w:r>
        <w:rPr>
          <w:rFonts w:cs="Times New Roman"/>
          <w:szCs w:val="28"/>
        </w:rPr>
        <w:t xml:space="preserve"> </w:t>
      </w:r>
      <w:r w:rsidRPr="00084B4C">
        <w:rPr>
          <w:rFonts w:cs="Times New Roman"/>
          <w:szCs w:val="28"/>
        </w:rPr>
        <w:t xml:space="preserve">При 60°C </w:t>
      </w:r>
      <w:r>
        <w:rPr>
          <w:rFonts w:cs="Times New Roman"/>
          <w:szCs w:val="28"/>
        </w:rPr>
        <w:t>о</w:t>
      </w:r>
      <w:r w:rsidRPr="00084B4C">
        <w:rPr>
          <w:rFonts w:cs="Times New Roman"/>
          <w:szCs w:val="28"/>
        </w:rPr>
        <w:t xml:space="preserve">статочная активность </w:t>
      </w:r>
      <w:r>
        <w:rPr>
          <w:rFonts w:cs="Times New Roman"/>
          <w:szCs w:val="28"/>
        </w:rPr>
        <w:t>ферментного экстракта</w:t>
      </w:r>
      <w:r w:rsidRPr="00084B4C">
        <w:rPr>
          <w:rFonts w:cs="Times New Roman"/>
          <w:szCs w:val="28"/>
        </w:rPr>
        <w:t xml:space="preserve"> постепенно снижается. Через 120 минут активности остается около 60-70%.</w:t>
      </w:r>
      <w:r>
        <w:rPr>
          <w:rFonts w:cs="Times New Roman"/>
          <w:szCs w:val="28"/>
        </w:rPr>
        <w:t xml:space="preserve"> </w:t>
      </w:r>
      <w:r w:rsidRPr="00084B4C">
        <w:rPr>
          <w:rFonts w:cs="Times New Roman"/>
          <w:szCs w:val="28"/>
        </w:rPr>
        <w:t xml:space="preserve">При 70°C активность </w:t>
      </w:r>
      <w:r>
        <w:rPr>
          <w:rFonts w:cs="Times New Roman"/>
          <w:szCs w:val="28"/>
        </w:rPr>
        <w:t>экстракта</w:t>
      </w:r>
      <w:r w:rsidRPr="00084B4C">
        <w:rPr>
          <w:rFonts w:cs="Times New Roman"/>
          <w:szCs w:val="28"/>
        </w:rPr>
        <w:t xml:space="preserve"> быстро теряет активность </w:t>
      </w:r>
      <w:r w:rsidR="0062282C">
        <w:rPr>
          <w:rFonts w:cs="Times New Roman"/>
          <w:szCs w:val="28"/>
        </w:rPr>
        <w:t>‒</w:t>
      </w:r>
      <w:r w:rsidRPr="00084B4C">
        <w:rPr>
          <w:rFonts w:cs="Times New Roman"/>
          <w:szCs w:val="28"/>
        </w:rPr>
        <w:t xml:space="preserve"> менее чем за 25 минут активность снижается до почти 0%</w:t>
      </w:r>
      <w:r>
        <w:rPr>
          <w:rFonts w:cs="Times New Roman"/>
          <w:szCs w:val="28"/>
        </w:rPr>
        <w:t xml:space="preserve"> </w:t>
      </w:r>
      <w:r w:rsidRPr="00084B4C">
        <w:rPr>
          <w:rFonts w:cs="Times New Roman"/>
          <w:szCs w:val="28"/>
        </w:rPr>
        <w:t xml:space="preserve">(рисунок </w:t>
      </w:r>
      <w:r>
        <w:rPr>
          <w:rFonts w:cs="Times New Roman"/>
          <w:szCs w:val="28"/>
        </w:rPr>
        <w:t>2</w:t>
      </w:r>
      <w:r w:rsidRPr="00084B4C">
        <w:rPr>
          <w:rFonts w:cs="Times New Roman"/>
          <w:szCs w:val="28"/>
        </w:rPr>
        <w:t xml:space="preserve">0). </w:t>
      </w:r>
    </w:p>
    <w:p w14:paraId="04A34FC2" w14:textId="77777777" w:rsidR="0062282C" w:rsidRPr="00084B4C" w:rsidRDefault="0062282C" w:rsidP="00084B4C">
      <w:pPr>
        <w:rPr>
          <w:rFonts w:cs="Times New Roman"/>
          <w:szCs w:val="28"/>
        </w:rPr>
      </w:pPr>
    </w:p>
    <w:p w14:paraId="08377C7A" w14:textId="77777777" w:rsidR="00084B4C" w:rsidRDefault="00084B4C" w:rsidP="0062282C">
      <w:pPr>
        <w:ind w:firstLine="0"/>
        <w:jc w:val="center"/>
        <w:rPr>
          <w:rFonts w:cs="Times New Roman"/>
          <w:szCs w:val="28"/>
        </w:rPr>
      </w:pPr>
      <w:r w:rsidRPr="00084B4C">
        <w:rPr>
          <w:rFonts w:cs="Times New Roman"/>
          <w:noProof/>
          <w:szCs w:val="28"/>
          <w:lang w:eastAsia="ru-RU"/>
        </w:rPr>
        <w:drawing>
          <wp:inline distT="0" distB="0" distL="0" distR="0" wp14:anchorId="04EA4B28" wp14:editId="2B51F9B3">
            <wp:extent cx="3760967" cy="268909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3787432" cy="2708021"/>
                    </a:xfrm>
                    <a:prstGeom prst="rect">
                      <a:avLst/>
                    </a:prstGeom>
                  </pic:spPr>
                </pic:pic>
              </a:graphicData>
            </a:graphic>
          </wp:inline>
        </w:drawing>
      </w:r>
    </w:p>
    <w:p w14:paraId="53AF143C" w14:textId="77777777" w:rsidR="00483688" w:rsidRPr="0062282C" w:rsidRDefault="00483688" w:rsidP="00084B4C">
      <w:pPr>
        <w:jc w:val="center"/>
        <w:rPr>
          <w:rFonts w:cs="Times New Roman"/>
          <w:sz w:val="16"/>
          <w:szCs w:val="16"/>
        </w:rPr>
      </w:pPr>
    </w:p>
    <w:p w14:paraId="7EA8194F" w14:textId="77777777" w:rsidR="00084B4C" w:rsidRDefault="00084B4C" w:rsidP="008903CF">
      <w:pPr>
        <w:ind w:firstLine="0"/>
        <w:jc w:val="center"/>
        <w:rPr>
          <w:rFonts w:cs="Times New Roman"/>
          <w:szCs w:val="28"/>
        </w:rPr>
      </w:pPr>
      <w:r w:rsidRPr="00084B4C">
        <w:rPr>
          <w:rFonts w:cs="Times New Roman"/>
          <w:szCs w:val="28"/>
        </w:rPr>
        <w:t xml:space="preserve">Рисунок </w:t>
      </w:r>
      <w:r>
        <w:rPr>
          <w:rFonts w:cs="Times New Roman"/>
          <w:szCs w:val="28"/>
        </w:rPr>
        <w:t>20</w:t>
      </w:r>
      <w:r w:rsidRPr="00084B4C">
        <w:rPr>
          <w:rFonts w:cs="Times New Roman"/>
          <w:szCs w:val="28"/>
        </w:rPr>
        <w:t xml:space="preserve"> – Влияние температуры на стабильность протеолитических ферментов штамма </w:t>
      </w:r>
      <w:r w:rsidRPr="00084B4C">
        <w:rPr>
          <w:rFonts w:cs="Times New Roman"/>
          <w:i/>
          <w:iCs/>
          <w:szCs w:val="28"/>
        </w:rPr>
        <w:t>Bacillus licheniformis</w:t>
      </w:r>
      <w:r w:rsidRPr="00084B4C">
        <w:rPr>
          <w:rFonts w:cs="Times New Roman"/>
          <w:szCs w:val="28"/>
        </w:rPr>
        <w:t xml:space="preserve"> Т7 </w:t>
      </w:r>
    </w:p>
    <w:p w14:paraId="11DFF1E6" w14:textId="77777777" w:rsidR="00084B4C" w:rsidRDefault="00084B4C" w:rsidP="00084B4C">
      <w:pPr>
        <w:rPr>
          <w:rFonts w:cs="Times New Roman"/>
          <w:szCs w:val="28"/>
        </w:rPr>
      </w:pPr>
      <w:r w:rsidRPr="00084B4C">
        <w:rPr>
          <w:rFonts w:cs="Times New Roman"/>
          <w:szCs w:val="28"/>
        </w:rPr>
        <w:t>Таким образом, фермент</w:t>
      </w:r>
      <w:r>
        <w:rPr>
          <w:rFonts w:cs="Times New Roman"/>
          <w:szCs w:val="28"/>
        </w:rPr>
        <w:t>ный экстракт</w:t>
      </w:r>
      <w:r w:rsidRPr="00084B4C">
        <w:rPr>
          <w:rFonts w:cs="Times New Roman"/>
          <w:szCs w:val="28"/>
        </w:rPr>
        <w:t xml:space="preserve"> проявляет высокую термостабильность при 50°C, приемлемую при 60°C, но быстро инактивируется при 70°C. </w:t>
      </w:r>
    </w:p>
    <w:p w14:paraId="574FC451" w14:textId="77777777" w:rsidR="0086054A" w:rsidRPr="0078017A" w:rsidRDefault="0086054A" w:rsidP="00084B4C">
      <w:pPr>
        <w:rPr>
          <w:rFonts w:cs="Times New Roman"/>
          <w:szCs w:val="28"/>
        </w:rPr>
      </w:pPr>
      <w:r w:rsidRPr="0078017A">
        <w:rPr>
          <w:rFonts w:cs="Times New Roman"/>
          <w:szCs w:val="28"/>
        </w:rPr>
        <w:t xml:space="preserve">Полученные результаты по изучению температурных и рН свойств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7 свидетельствуют, что штамм</w:t>
      </w:r>
      <w:r w:rsidRPr="0078017A">
        <w:rPr>
          <w:rFonts w:cs="Times New Roman"/>
          <w:i/>
          <w:szCs w:val="28"/>
        </w:rPr>
        <w:t xml:space="preserve">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7, являясь умеренным мезофильным микроорганизмом, продуцирует термостабильные и щелочные протеолитические ферменты.</w:t>
      </w:r>
    </w:p>
    <w:p w14:paraId="2A2B475F" w14:textId="77777777" w:rsidR="001F5EE3" w:rsidRPr="0078017A" w:rsidRDefault="001F5EE3" w:rsidP="001F5EE3">
      <w:pPr>
        <w:rPr>
          <w:rFonts w:cs="Times New Roman"/>
          <w:szCs w:val="28"/>
        </w:rPr>
      </w:pPr>
      <w:r w:rsidRPr="0078017A">
        <w:rPr>
          <w:rFonts w:cs="Times New Roman"/>
          <w:szCs w:val="28"/>
        </w:rPr>
        <w:t xml:space="preserve">При изучении влияния ионов металлов на активность протеолитических ферментов штамма </w:t>
      </w:r>
      <w:r w:rsidRPr="0078017A">
        <w:rPr>
          <w:rFonts w:cs="Times New Roman"/>
          <w:i/>
          <w:iCs/>
          <w:szCs w:val="28"/>
        </w:rPr>
        <w:t xml:space="preserve">B. licheniformis </w:t>
      </w:r>
      <w:r w:rsidRPr="0078017A">
        <w:rPr>
          <w:rFonts w:cs="Times New Roman"/>
          <w:szCs w:val="28"/>
        </w:rPr>
        <w:t>T7 показало, что ионы натрия и калия не влияют на протеолитическую и кератинолитическую активности энзиматического экстракта (</w:t>
      </w:r>
      <w:r w:rsidR="008903CF" w:rsidRPr="0078017A">
        <w:rPr>
          <w:rFonts w:cs="Times New Roman"/>
          <w:szCs w:val="28"/>
        </w:rPr>
        <w:t>т</w:t>
      </w:r>
      <w:r w:rsidRPr="0078017A">
        <w:rPr>
          <w:rFonts w:cs="Times New Roman"/>
          <w:szCs w:val="28"/>
        </w:rPr>
        <w:t>аблица</w:t>
      </w:r>
      <w:r w:rsidR="000965D0">
        <w:rPr>
          <w:rFonts w:cs="Times New Roman"/>
          <w:szCs w:val="28"/>
        </w:rPr>
        <w:t xml:space="preserve"> 7</w:t>
      </w:r>
      <w:r w:rsidRPr="0078017A">
        <w:rPr>
          <w:rFonts w:cs="Times New Roman"/>
          <w:szCs w:val="28"/>
        </w:rPr>
        <w:t xml:space="preserve">). </w:t>
      </w:r>
    </w:p>
    <w:p w14:paraId="595DC939" w14:textId="77777777" w:rsidR="00483688" w:rsidRDefault="00483688" w:rsidP="0086054A">
      <w:pPr>
        <w:ind w:firstLine="0"/>
        <w:rPr>
          <w:rFonts w:cs="Times New Roman"/>
          <w:szCs w:val="28"/>
        </w:rPr>
      </w:pPr>
    </w:p>
    <w:p w14:paraId="7DFD7502" w14:textId="77777777" w:rsidR="0086054A" w:rsidRDefault="0086054A" w:rsidP="0086054A">
      <w:pPr>
        <w:ind w:firstLine="0"/>
        <w:rPr>
          <w:rFonts w:cs="Times New Roman"/>
          <w:szCs w:val="28"/>
        </w:rPr>
      </w:pPr>
      <w:r w:rsidRPr="0078017A">
        <w:rPr>
          <w:rFonts w:cs="Times New Roman"/>
          <w:szCs w:val="28"/>
        </w:rPr>
        <w:t xml:space="preserve">Таблица </w:t>
      </w:r>
      <w:r w:rsidR="000965D0">
        <w:rPr>
          <w:rFonts w:cs="Times New Roman"/>
          <w:szCs w:val="28"/>
        </w:rPr>
        <w:t>7</w:t>
      </w:r>
      <w:r w:rsidRPr="0078017A">
        <w:rPr>
          <w:rFonts w:cs="Times New Roman"/>
          <w:szCs w:val="28"/>
        </w:rPr>
        <w:t xml:space="preserve"> – Влияние ионов металлов, ионных и неионных детергентов, ингибиторов протеаз на активность протеолитических ферментов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7</w:t>
      </w:r>
    </w:p>
    <w:p w14:paraId="7F7EBDBE" w14:textId="77777777" w:rsidR="008903CF" w:rsidRPr="008903CF" w:rsidRDefault="008903CF" w:rsidP="008903CF">
      <w:pPr>
        <w:ind w:firstLine="0"/>
        <w:jc w:val="right"/>
        <w:rPr>
          <w:rFonts w:cs="Times New Roman"/>
          <w:sz w:val="16"/>
          <w:szCs w:val="16"/>
        </w:rPr>
      </w:pPr>
    </w:p>
    <w:tbl>
      <w:tblPr>
        <w:tblStyle w:val="a6"/>
        <w:tblW w:w="0" w:type="auto"/>
        <w:jc w:val="center"/>
        <w:tblLook w:val="04A0" w:firstRow="1" w:lastRow="0" w:firstColumn="1" w:lastColumn="0" w:noHBand="0" w:noVBand="1"/>
      </w:tblPr>
      <w:tblGrid>
        <w:gridCol w:w="1573"/>
        <w:gridCol w:w="1932"/>
        <w:gridCol w:w="1932"/>
        <w:gridCol w:w="2042"/>
        <w:gridCol w:w="2091"/>
      </w:tblGrid>
      <w:tr w:rsidR="0078017A" w:rsidRPr="00483688" w14:paraId="1A523265" w14:textId="77777777" w:rsidTr="008903CF">
        <w:trPr>
          <w:jc w:val="center"/>
        </w:trPr>
        <w:tc>
          <w:tcPr>
            <w:tcW w:w="1573" w:type="dxa"/>
            <w:vMerge w:val="restart"/>
            <w:tcBorders>
              <w:top w:val="single" w:sz="4" w:space="0" w:color="auto"/>
              <w:left w:val="single" w:sz="4" w:space="0" w:color="auto"/>
              <w:bottom w:val="single" w:sz="4" w:space="0" w:color="auto"/>
              <w:right w:val="single" w:sz="4" w:space="0" w:color="auto"/>
            </w:tcBorders>
            <w:vAlign w:val="center"/>
            <w:hideMark/>
          </w:tcPr>
          <w:p w14:paraId="3C421125" w14:textId="77777777" w:rsidR="007E5DED" w:rsidRPr="00483688" w:rsidRDefault="007E5DED" w:rsidP="008903CF">
            <w:pPr>
              <w:keepLines/>
              <w:ind w:firstLine="0"/>
              <w:jc w:val="center"/>
              <w:rPr>
                <w:rFonts w:cs="Times New Roman"/>
                <w:sz w:val="24"/>
                <w:szCs w:val="24"/>
              </w:rPr>
            </w:pPr>
            <w:r w:rsidRPr="00483688">
              <w:rPr>
                <w:rFonts w:cs="Times New Roman"/>
                <w:sz w:val="24"/>
                <w:szCs w:val="24"/>
              </w:rPr>
              <w:t>Ионы металлов</w:t>
            </w:r>
          </w:p>
        </w:tc>
        <w:tc>
          <w:tcPr>
            <w:tcW w:w="3864" w:type="dxa"/>
            <w:gridSpan w:val="2"/>
            <w:tcBorders>
              <w:top w:val="single" w:sz="4" w:space="0" w:color="auto"/>
              <w:left w:val="single" w:sz="4" w:space="0" w:color="auto"/>
              <w:bottom w:val="single" w:sz="4" w:space="0" w:color="auto"/>
              <w:right w:val="single" w:sz="4" w:space="0" w:color="auto"/>
            </w:tcBorders>
            <w:vAlign w:val="center"/>
            <w:hideMark/>
          </w:tcPr>
          <w:p w14:paraId="4D987A4E" w14:textId="77777777" w:rsidR="007E5DED" w:rsidRPr="00483688" w:rsidRDefault="007E5DED" w:rsidP="008903CF">
            <w:pPr>
              <w:keepLines/>
              <w:ind w:firstLine="0"/>
              <w:jc w:val="center"/>
              <w:rPr>
                <w:rFonts w:cs="Times New Roman"/>
                <w:sz w:val="24"/>
                <w:szCs w:val="24"/>
              </w:rPr>
            </w:pPr>
            <w:r w:rsidRPr="00483688">
              <w:rPr>
                <w:rFonts w:cs="Times New Roman"/>
                <w:sz w:val="24"/>
                <w:szCs w:val="24"/>
              </w:rPr>
              <w:t>Остаточная протеолитическая активность, %</w:t>
            </w:r>
          </w:p>
        </w:tc>
        <w:tc>
          <w:tcPr>
            <w:tcW w:w="4133" w:type="dxa"/>
            <w:gridSpan w:val="2"/>
            <w:tcBorders>
              <w:top w:val="single" w:sz="4" w:space="0" w:color="auto"/>
              <w:left w:val="single" w:sz="4" w:space="0" w:color="auto"/>
              <w:bottom w:val="single" w:sz="4" w:space="0" w:color="auto"/>
              <w:right w:val="single" w:sz="4" w:space="0" w:color="auto"/>
            </w:tcBorders>
            <w:vAlign w:val="center"/>
            <w:hideMark/>
          </w:tcPr>
          <w:p w14:paraId="6D98CF36"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rPr>
              <w:t>Остаточная кератинолитическая активность, %</w:t>
            </w:r>
          </w:p>
        </w:tc>
      </w:tr>
      <w:tr w:rsidR="0078017A" w:rsidRPr="00483688" w14:paraId="5DBA874E" w14:textId="77777777" w:rsidTr="008903C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641632" w14:textId="77777777" w:rsidR="009E3BFD" w:rsidRPr="00483688" w:rsidRDefault="009E3BFD" w:rsidP="008903CF">
            <w:pPr>
              <w:contextualSpacing w:val="0"/>
              <w:jc w:val="center"/>
              <w:textboxTightWrap w:val="none"/>
              <w:rPr>
                <w:rFonts w:cs="Times New Roman"/>
                <w:sz w:val="24"/>
                <w:szCs w:val="24"/>
                <w:lang w:val="en-US"/>
              </w:rPr>
            </w:pPr>
          </w:p>
        </w:tc>
        <w:tc>
          <w:tcPr>
            <w:tcW w:w="1932" w:type="dxa"/>
            <w:tcBorders>
              <w:top w:val="single" w:sz="4" w:space="0" w:color="auto"/>
              <w:left w:val="single" w:sz="4" w:space="0" w:color="auto"/>
              <w:bottom w:val="single" w:sz="4" w:space="0" w:color="auto"/>
              <w:right w:val="single" w:sz="4" w:space="0" w:color="auto"/>
            </w:tcBorders>
            <w:vAlign w:val="center"/>
            <w:hideMark/>
          </w:tcPr>
          <w:p w14:paraId="40B45D45" w14:textId="77777777" w:rsidR="009E3BFD" w:rsidRPr="00483688" w:rsidRDefault="008903CF" w:rsidP="008903CF">
            <w:pPr>
              <w:keepLines/>
              <w:ind w:firstLine="0"/>
              <w:jc w:val="center"/>
              <w:rPr>
                <w:rFonts w:cs="Times New Roman"/>
                <w:sz w:val="24"/>
                <w:szCs w:val="24"/>
              </w:rPr>
            </w:pPr>
            <w:r w:rsidRPr="00483688">
              <w:rPr>
                <w:rFonts w:cs="Times New Roman"/>
                <w:sz w:val="24"/>
                <w:szCs w:val="24"/>
              </w:rPr>
              <w:t xml:space="preserve">концентрация </w:t>
            </w:r>
            <w:r w:rsidRPr="00483688">
              <w:rPr>
                <w:rFonts w:cs="Times New Roman"/>
                <w:sz w:val="24"/>
                <w:szCs w:val="24"/>
                <w:lang w:val="en-US"/>
              </w:rPr>
              <w:t xml:space="preserve"> </w:t>
            </w:r>
            <w:r w:rsidRPr="00483688">
              <w:rPr>
                <w:rFonts w:cs="Times New Roman"/>
                <w:sz w:val="24"/>
                <w:szCs w:val="24"/>
              </w:rPr>
              <w:t xml:space="preserve">ионов металлов </w:t>
            </w:r>
            <w:r w:rsidRPr="00483688">
              <w:rPr>
                <w:rFonts w:cs="Times New Roman"/>
                <w:sz w:val="24"/>
                <w:szCs w:val="24"/>
                <w:lang w:val="en-US"/>
              </w:rPr>
              <w:t>5</w:t>
            </w:r>
            <w:r w:rsidRPr="00483688">
              <w:rPr>
                <w:rFonts w:cs="Times New Roman"/>
                <w:sz w:val="24"/>
                <w:szCs w:val="24"/>
              </w:rPr>
              <w:t> мм</w:t>
            </w:r>
          </w:p>
        </w:tc>
        <w:tc>
          <w:tcPr>
            <w:tcW w:w="1932" w:type="dxa"/>
            <w:tcBorders>
              <w:top w:val="single" w:sz="4" w:space="0" w:color="auto"/>
              <w:left w:val="single" w:sz="4" w:space="0" w:color="auto"/>
              <w:bottom w:val="single" w:sz="4" w:space="0" w:color="auto"/>
              <w:right w:val="single" w:sz="4" w:space="0" w:color="auto"/>
            </w:tcBorders>
            <w:vAlign w:val="center"/>
            <w:hideMark/>
          </w:tcPr>
          <w:p w14:paraId="626B097D" w14:textId="77777777" w:rsidR="009E3BFD" w:rsidRPr="00483688" w:rsidRDefault="008903CF" w:rsidP="008903CF">
            <w:pPr>
              <w:keepLines/>
              <w:ind w:firstLine="0"/>
              <w:jc w:val="center"/>
              <w:rPr>
                <w:rFonts w:cs="Times New Roman"/>
                <w:sz w:val="24"/>
                <w:szCs w:val="24"/>
              </w:rPr>
            </w:pPr>
            <w:r w:rsidRPr="00483688">
              <w:rPr>
                <w:rFonts w:cs="Times New Roman"/>
                <w:sz w:val="24"/>
                <w:szCs w:val="24"/>
              </w:rPr>
              <w:t xml:space="preserve">концентрация ионов металлов </w:t>
            </w:r>
            <w:r w:rsidRPr="00483688">
              <w:rPr>
                <w:rFonts w:cs="Times New Roman"/>
                <w:sz w:val="24"/>
                <w:szCs w:val="24"/>
                <w:lang w:val="en-US"/>
              </w:rPr>
              <w:t>10</w:t>
            </w:r>
            <w:r w:rsidRPr="00483688">
              <w:rPr>
                <w:rFonts w:cs="Times New Roman"/>
                <w:sz w:val="24"/>
                <w:szCs w:val="24"/>
              </w:rPr>
              <w:t> мм</w:t>
            </w:r>
          </w:p>
        </w:tc>
        <w:tc>
          <w:tcPr>
            <w:tcW w:w="2042" w:type="dxa"/>
            <w:tcBorders>
              <w:top w:val="single" w:sz="4" w:space="0" w:color="auto"/>
              <w:left w:val="single" w:sz="4" w:space="0" w:color="auto"/>
              <w:bottom w:val="single" w:sz="4" w:space="0" w:color="auto"/>
              <w:right w:val="single" w:sz="4" w:space="0" w:color="auto"/>
            </w:tcBorders>
            <w:vAlign w:val="center"/>
            <w:hideMark/>
          </w:tcPr>
          <w:p w14:paraId="3F57F00E" w14:textId="77777777" w:rsidR="009E3BFD" w:rsidRPr="00483688" w:rsidRDefault="008903CF" w:rsidP="008903CF">
            <w:pPr>
              <w:keepLines/>
              <w:ind w:firstLine="0"/>
              <w:jc w:val="center"/>
              <w:rPr>
                <w:rFonts w:cs="Times New Roman"/>
                <w:sz w:val="24"/>
                <w:szCs w:val="24"/>
              </w:rPr>
            </w:pPr>
            <w:r w:rsidRPr="00483688">
              <w:rPr>
                <w:rFonts w:cs="Times New Roman"/>
                <w:sz w:val="24"/>
                <w:szCs w:val="24"/>
              </w:rPr>
              <w:t xml:space="preserve">концентрация ионов металлов </w:t>
            </w:r>
            <w:r w:rsidRPr="00483688">
              <w:rPr>
                <w:rFonts w:cs="Times New Roman"/>
                <w:sz w:val="24"/>
                <w:szCs w:val="24"/>
                <w:lang w:val="en-US"/>
              </w:rPr>
              <w:t>5</w:t>
            </w:r>
            <w:r w:rsidRPr="00483688">
              <w:rPr>
                <w:rFonts w:cs="Times New Roman"/>
                <w:sz w:val="24"/>
                <w:szCs w:val="24"/>
              </w:rPr>
              <w:t> мм</w:t>
            </w:r>
          </w:p>
        </w:tc>
        <w:tc>
          <w:tcPr>
            <w:tcW w:w="2091" w:type="dxa"/>
            <w:tcBorders>
              <w:top w:val="single" w:sz="4" w:space="0" w:color="auto"/>
              <w:left w:val="single" w:sz="4" w:space="0" w:color="auto"/>
              <w:bottom w:val="single" w:sz="4" w:space="0" w:color="auto"/>
              <w:right w:val="single" w:sz="4" w:space="0" w:color="auto"/>
            </w:tcBorders>
            <w:vAlign w:val="center"/>
            <w:hideMark/>
          </w:tcPr>
          <w:p w14:paraId="2BA1154A" w14:textId="77777777" w:rsidR="009E3BFD" w:rsidRPr="00483688" w:rsidRDefault="008903CF" w:rsidP="008903CF">
            <w:pPr>
              <w:keepLines/>
              <w:ind w:firstLine="0"/>
              <w:jc w:val="center"/>
              <w:rPr>
                <w:rFonts w:cs="Times New Roman"/>
                <w:sz w:val="24"/>
                <w:szCs w:val="24"/>
              </w:rPr>
            </w:pPr>
            <w:r w:rsidRPr="00483688">
              <w:rPr>
                <w:rFonts w:cs="Times New Roman"/>
                <w:sz w:val="24"/>
                <w:szCs w:val="24"/>
              </w:rPr>
              <w:t xml:space="preserve">концентрация ионов металлов </w:t>
            </w:r>
            <w:r w:rsidRPr="00483688">
              <w:rPr>
                <w:rFonts w:cs="Times New Roman"/>
                <w:sz w:val="24"/>
                <w:szCs w:val="24"/>
                <w:lang w:val="en-US"/>
              </w:rPr>
              <w:t>10</w:t>
            </w:r>
            <w:r w:rsidRPr="00483688">
              <w:rPr>
                <w:rFonts w:cs="Times New Roman"/>
                <w:sz w:val="24"/>
                <w:szCs w:val="24"/>
              </w:rPr>
              <w:t> мм</w:t>
            </w:r>
          </w:p>
        </w:tc>
      </w:tr>
      <w:tr w:rsidR="0078017A" w:rsidRPr="00483688" w14:paraId="364A3DD8"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57E5A9DB" w14:textId="77777777" w:rsidR="007E5DED" w:rsidRPr="00483688" w:rsidRDefault="007E5DED">
            <w:pPr>
              <w:keepLines/>
              <w:ind w:firstLine="0"/>
              <w:rPr>
                <w:rFonts w:cs="Times New Roman"/>
                <w:sz w:val="24"/>
                <w:szCs w:val="24"/>
              </w:rPr>
            </w:pPr>
            <w:r w:rsidRPr="00483688">
              <w:rPr>
                <w:rFonts w:cs="Times New Roman"/>
                <w:sz w:val="24"/>
                <w:szCs w:val="24"/>
              </w:rPr>
              <w:t>Контроль</w:t>
            </w:r>
          </w:p>
        </w:tc>
        <w:tc>
          <w:tcPr>
            <w:tcW w:w="1932" w:type="dxa"/>
            <w:tcBorders>
              <w:top w:val="single" w:sz="4" w:space="0" w:color="auto"/>
              <w:left w:val="single" w:sz="4" w:space="0" w:color="auto"/>
              <w:bottom w:val="single" w:sz="4" w:space="0" w:color="auto"/>
              <w:right w:val="single" w:sz="4" w:space="0" w:color="auto"/>
            </w:tcBorders>
            <w:hideMark/>
          </w:tcPr>
          <w:p w14:paraId="20B20D54"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 ±</w:t>
            </w:r>
            <w:r w:rsidRPr="00483688">
              <w:rPr>
                <w:rFonts w:cs="Times New Roman"/>
                <w:sz w:val="24"/>
                <w:szCs w:val="24"/>
              </w:rPr>
              <w:t xml:space="preserve"> 1.0</w:t>
            </w:r>
          </w:p>
        </w:tc>
        <w:tc>
          <w:tcPr>
            <w:tcW w:w="1932" w:type="dxa"/>
            <w:tcBorders>
              <w:top w:val="single" w:sz="4" w:space="0" w:color="auto"/>
              <w:left w:val="single" w:sz="4" w:space="0" w:color="auto"/>
              <w:bottom w:val="single" w:sz="4" w:space="0" w:color="auto"/>
              <w:right w:val="single" w:sz="4" w:space="0" w:color="auto"/>
            </w:tcBorders>
            <w:hideMark/>
          </w:tcPr>
          <w:p w14:paraId="69B61007"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 ±</w:t>
            </w:r>
            <w:r w:rsidRPr="00483688">
              <w:rPr>
                <w:rFonts w:cs="Times New Roman"/>
                <w:sz w:val="24"/>
                <w:szCs w:val="24"/>
              </w:rPr>
              <w:t xml:space="preserve"> 2.50</w:t>
            </w:r>
          </w:p>
        </w:tc>
        <w:tc>
          <w:tcPr>
            <w:tcW w:w="2042" w:type="dxa"/>
            <w:tcBorders>
              <w:top w:val="single" w:sz="4" w:space="0" w:color="auto"/>
              <w:left w:val="single" w:sz="4" w:space="0" w:color="auto"/>
              <w:bottom w:val="single" w:sz="4" w:space="0" w:color="auto"/>
              <w:right w:val="single" w:sz="4" w:space="0" w:color="auto"/>
            </w:tcBorders>
            <w:hideMark/>
          </w:tcPr>
          <w:p w14:paraId="0891C572"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 ±</w:t>
            </w:r>
            <w:r w:rsidRPr="00483688">
              <w:rPr>
                <w:rFonts w:cs="Times New Roman"/>
                <w:sz w:val="24"/>
                <w:szCs w:val="24"/>
              </w:rPr>
              <w:t xml:space="preserve"> 0.31</w:t>
            </w:r>
          </w:p>
        </w:tc>
        <w:tc>
          <w:tcPr>
            <w:tcW w:w="2091" w:type="dxa"/>
            <w:tcBorders>
              <w:top w:val="single" w:sz="4" w:space="0" w:color="auto"/>
              <w:left w:val="single" w:sz="4" w:space="0" w:color="auto"/>
              <w:bottom w:val="single" w:sz="4" w:space="0" w:color="auto"/>
              <w:right w:val="single" w:sz="4" w:space="0" w:color="auto"/>
            </w:tcBorders>
            <w:hideMark/>
          </w:tcPr>
          <w:p w14:paraId="5B506547"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 ±</w:t>
            </w:r>
            <w:r w:rsidRPr="00483688">
              <w:rPr>
                <w:rFonts w:cs="Times New Roman"/>
                <w:sz w:val="24"/>
                <w:szCs w:val="24"/>
              </w:rPr>
              <w:t xml:space="preserve"> 0.29</w:t>
            </w:r>
          </w:p>
        </w:tc>
      </w:tr>
      <w:tr w:rsidR="0078017A" w:rsidRPr="00483688" w14:paraId="2A99552A"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59335445"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Na</w:t>
            </w:r>
            <w:r w:rsidRPr="00483688">
              <w:rPr>
                <w:rFonts w:cs="Times New Roman"/>
                <w:sz w:val="24"/>
                <w:szCs w:val="24"/>
                <w:vertAlign w:val="superscript"/>
                <w:lang w:val="en-US"/>
              </w:rPr>
              <w:t>1+</w:t>
            </w:r>
          </w:p>
        </w:tc>
        <w:tc>
          <w:tcPr>
            <w:tcW w:w="1932" w:type="dxa"/>
            <w:tcBorders>
              <w:top w:val="single" w:sz="4" w:space="0" w:color="auto"/>
              <w:left w:val="single" w:sz="4" w:space="0" w:color="auto"/>
              <w:bottom w:val="single" w:sz="4" w:space="0" w:color="auto"/>
              <w:right w:val="single" w:sz="4" w:space="0" w:color="auto"/>
            </w:tcBorders>
            <w:hideMark/>
          </w:tcPr>
          <w:p w14:paraId="2134BBE0" w14:textId="77777777" w:rsidR="007E5DED" w:rsidRPr="00483688" w:rsidRDefault="007E5DED" w:rsidP="008903CF">
            <w:pPr>
              <w:keepLines/>
              <w:ind w:firstLine="0"/>
              <w:jc w:val="center"/>
              <w:rPr>
                <w:rFonts w:cs="Times New Roman"/>
                <w:sz w:val="24"/>
                <w:szCs w:val="24"/>
                <w:highlight w:val="yellow"/>
                <w:lang w:val="en-US"/>
              </w:rPr>
            </w:pPr>
            <w:r w:rsidRPr="00483688">
              <w:rPr>
                <w:rFonts w:cs="Times New Roman"/>
                <w:sz w:val="24"/>
                <w:szCs w:val="24"/>
                <w:lang w:val="en-US"/>
              </w:rPr>
              <w:t>1022</w:t>
            </w:r>
            <w:r w:rsidRPr="00483688">
              <w:rPr>
                <w:rFonts w:cs="Times New Roman"/>
                <w:sz w:val="24"/>
                <w:szCs w:val="24"/>
              </w:rPr>
              <w:t>3</w:t>
            </w:r>
            <w:r w:rsidRPr="00483688">
              <w:rPr>
                <w:rFonts w:cs="Times New Roman"/>
                <w:sz w:val="24"/>
                <w:szCs w:val="24"/>
                <w:lang w:val="en-US"/>
              </w:rPr>
              <w:t xml:space="preserve"> ± </w:t>
            </w:r>
            <w:r w:rsidRPr="00483688">
              <w:rPr>
                <w:rFonts w:cs="Times New Roman"/>
                <w:sz w:val="24"/>
                <w:szCs w:val="24"/>
              </w:rPr>
              <w:t>0</w:t>
            </w:r>
            <w:r w:rsidRPr="00483688">
              <w:rPr>
                <w:rFonts w:cs="Times New Roman"/>
                <w:sz w:val="24"/>
                <w:szCs w:val="24"/>
                <w:lang w:val="en-US"/>
              </w:rPr>
              <w:t>.</w:t>
            </w:r>
            <w:r w:rsidRPr="00483688">
              <w:rPr>
                <w:rFonts w:cs="Times New Roman"/>
                <w:sz w:val="24"/>
                <w:szCs w:val="24"/>
              </w:rPr>
              <w:t>69</w:t>
            </w:r>
          </w:p>
        </w:tc>
        <w:tc>
          <w:tcPr>
            <w:tcW w:w="1932" w:type="dxa"/>
            <w:tcBorders>
              <w:top w:val="single" w:sz="4" w:space="0" w:color="auto"/>
              <w:left w:val="single" w:sz="4" w:space="0" w:color="auto"/>
              <w:bottom w:val="single" w:sz="4" w:space="0" w:color="auto"/>
              <w:right w:val="single" w:sz="4" w:space="0" w:color="auto"/>
            </w:tcBorders>
            <w:hideMark/>
          </w:tcPr>
          <w:p w14:paraId="7F184DEC" w14:textId="77777777" w:rsidR="007E5DED" w:rsidRPr="00483688" w:rsidRDefault="007E5DED" w:rsidP="008903CF">
            <w:pPr>
              <w:keepLines/>
              <w:ind w:firstLine="0"/>
              <w:jc w:val="center"/>
              <w:rPr>
                <w:rFonts w:cs="Times New Roman"/>
                <w:sz w:val="24"/>
                <w:szCs w:val="24"/>
                <w:highlight w:val="yellow"/>
              </w:rPr>
            </w:pPr>
            <w:r w:rsidRPr="00483688">
              <w:rPr>
                <w:rFonts w:cs="Times New Roman"/>
                <w:sz w:val="24"/>
                <w:szCs w:val="24"/>
                <w:lang w:val="en-US"/>
              </w:rPr>
              <w:t>103.</w:t>
            </w:r>
            <w:r w:rsidRPr="00483688">
              <w:rPr>
                <w:rFonts w:cs="Times New Roman"/>
                <w:sz w:val="24"/>
                <w:szCs w:val="24"/>
              </w:rPr>
              <w:t>49</w:t>
            </w:r>
            <w:r w:rsidRPr="00483688">
              <w:rPr>
                <w:rFonts w:cs="Times New Roman"/>
                <w:sz w:val="24"/>
                <w:szCs w:val="24"/>
                <w:lang w:val="en-US"/>
              </w:rPr>
              <w:t xml:space="preserve"> ± 3.</w:t>
            </w:r>
            <w:r w:rsidRPr="00483688">
              <w:rPr>
                <w:rFonts w:cs="Times New Roman"/>
                <w:sz w:val="24"/>
                <w:szCs w:val="24"/>
              </w:rPr>
              <w:t>56</w:t>
            </w:r>
          </w:p>
        </w:tc>
        <w:tc>
          <w:tcPr>
            <w:tcW w:w="2042" w:type="dxa"/>
            <w:tcBorders>
              <w:top w:val="single" w:sz="4" w:space="0" w:color="auto"/>
              <w:left w:val="single" w:sz="4" w:space="0" w:color="auto"/>
              <w:bottom w:val="single" w:sz="4" w:space="0" w:color="auto"/>
              <w:right w:val="single" w:sz="4" w:space="0" w:color="auto"/>
            </w:tcBorders>
            <w:hideMark/>
          </w:tcPr>
          <w:p w14:paraId="627256DC" w14:textId="77777777" w:rsidR="007E5DED" w:rsidRPr="00483688" w:rsidRDefault="007E5DED" w:rsidP="008903CF">
            <w:pPr>
              <w:keepLines/>
              <w:ind w:firstLine="0"/>
              <w:jc w:val="center"/>
              <w:rPr>
                <w:rFonts w:cs="Times New Roman"/>
                <w:sz w:val="24"/>
                <w:szCs w:val="24"/>
                <w:highlight w:val="yellow"/>
              </w:rPr>
            </w:pPr>
            <w:r w:rsidRPr="00483688">
              <w:rPr>
                <w:rFonts w:cs="Times New Roman"/>
                <w:sz w:val="24"/>
                <w:szCs w:val="24"/>
                <w:lang w:val="en-US"/>
              </w:rPr>
              <w:t>10</w:t>
            </w:r>
            <w:r w:rsidRPr="00483688">
              <w:rPr>
                <w:rFonts w:cs="Times New Roman"/>
                <w:sz w:val="24"/>
                <w:szCs w:val="24"/>
              </w:rPr>
              <w:t>6</w:t>
            </w:r>
            <w:r w:rsidRPr="00483688">
              <w:rPr>
                <w:rFonts w:cs="Times New Roman"/>
                <w:sz w:val="24"/>
                <w:szCs w:val="24"/>
                <w:lang w:val="en-US"/>
              </w:rPr>
              <w:t>.</w:t>
            </w:r>
            <w:r w:rsidRPr="00483688">
              <w:rPr>
                <w:rFonts w:cs="Times New Roman"/>
                <w:sz w:val="24"/>
                <w:szCs w:val="24"/>
              </w:rPr>
              <w:t>13</w:t>
            </w:r>
            <w:r w:rsidRPr="00483688">
              <w:rPr>
                <w:rFonts w:cs="Times New Roman"/>
                <w:sz w:val="24"/>
                <w:szCs w:val="24"/>
                <w:lang w:val="en-US"/>
              </w:rPr>
              <w:t xml:space="preserve"> ± </w:t>
            </w:r>
            <w:r w:rsidRPr="00483688">
              <w:rPr>
                <w:rFonts w:cs="Times New Roman"/>
                <w:sz w:val="24"/>
                <w:szCs w:val="24"/>
              </w:rPr>
              <w:t>3</w:t>
            </w:r>
            <w:r w:rsidRPr="00483688">
              <w:rPr>
                <w:rFonts w:cs="Times New Roman"/>
                <w:sz w:val="24"/>
                <w:szCs w:val="24"/>
                <w:lang w:val="en-US"/>
              </w:rPr>
              <w:t>.</w:t>
            </w:r>
            <w:r w:rsidRPr="00483688">
              <w:rPr>
                <w:rFonts w:cs="Times New Roman"/>
                <w:sz w:val="24"/>
                <w:szCs w:val="24"/>
              </w:rPr>
              <w:t>37</w:t>
            </w:r>
          </w:p>
        </w:tc>
        <w:tc>
          <w:tcPr>
            <w:tcW w:w="2091" w:type="dxa"/>
            <w:tcBorders>
              <w:top w:val="single" w:sz="4" w:space="0" w:color="auto"/>
              <w:left w:val="single" w:sz="4" w:space="0" w:color="auto"/>
              <w:bottom w:val="single" w:sz="4" w:space="0" w:color="auto"/>
              <w:right w:val="single" w:sz="4" w:space="0" w:color="auto"/>
            </w:tcBorders>
            <w:hideMark/>
          </w:tcPr>
          <w:p w14:paraId="577B2723" w14:textId="77777777" w:rsidR="007E5DED" w:rsidRPr="00483688" w:rsidRDefault="007E5DED" w:rsidP="008903CF">
            <w:pPr>
              <w:keepLines/>
              <w:ind w:firstLine="0"/>
              <w:jc w:val="center"/>
              <w:rPr>
                <w:rFonts w:cs="Times New Roman"/>
                <w:sz w:val="24"/>
                <w:szCs w:val="24"/>
                <w:highlight w:val="yellow"/>
              </w:rPr>
            </w:pPr>
            <w:r w:rsidRPr="00483688">
              <w:rPr>
                <w:rFonts w:cs="Times New Roman"/>
                <w:sz w:val="24"/>
                <w:szCs w:val="24"/>
                <w:lang w:val="en-US"/>
              </w:rPr>
              <w:t>93.</w:t>
            </w:r>
            <w:r w:rsidRPr="00483688">
              <w:rPr>
                <w:rFonts w:cs="Times New Roman"/>
                <w:sz w:val="24"/>
                <w:szCs w:val="24"/>
              </w:rPr>
              <w:t>72</w:t>
            </w:r>
            <w:r w:rsidRPr="00483688">
              <w:rPr>
                <w:rFonts w:cs="Times New Roman"/>
                <w:sz w:val="24"/>
                <w:szCs w:val="24"/>
                <w:lang w:val="en-US"/>
              </w:rPr>
              <w:t xml:space="preserve"> ± </w:t>
            </w:r>
            <w:r w:rsidRPr="00483688">
              <w:rPr>
                <w:rFonts w:cs="Times New Roman"/>
                <w:sz w:val="24"/>
                <w:szCs w:val="24"/>
              </w:rPr>
              <w:t>5</w:t>
            </w:r>
            <w:r w:rsidRPr="00483688">
              <w:rPr>
                <w:rFonts w:cs="Times New Roman"/>
                <w:sz w:val="24"/>
                <w:szCs w:val="24"/>
                <w:lang w:val="en-US"/>
              </w:rPr>
              <w:t>.</w:t>
            </w:r>
            <w:r w:rsidRPr="00483688">
              <w:rPr>
                <w:rFonts w:cs="Times New Roman"/>
                <w:sz w:val="24"/>
                <w:szCs w:val="24"/>
              </w:rPr>
              <w:t>32</w:t>
            </w:r>
          </w:p>
        </w:tc>
      </w:tr>
      <w:tr w:rsidR="0078017A" w:rsidRPr="00483688" w14:paraId="1880656A"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5764F1DD"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K</w:t>
            </w:r>
            <w:r w:rsidRPr="00483688">
              <w:rPr>
                <w:rFonts w:cs="Times New Roman"/>
                <w:sz w:val="24"/>
                <w:szCs w:val="24"/>
                <w:vertAlign w:val="superscript"/>
                <w:lang w:val="en-US"/>
              </w:rPr>
              <w:t>1+</w:t>
            </w:r>
          </w:p>
        </w:tc>
        <w:tc>
          <w:tcPr>
            <w:tcW w:w="1932" w:type="dxa"/>
            <w:tcBorders>
              <w:top w:val="single" w:sz="4" w:space="0" w:color="auto"/>
              <w:left w:val="single" w:sz="4" w:space="0" w:color="auto"/>
              <w:bottom w:val="single" w:sz="4" w:space="0" w:color="auto"/>
              <w:right w:val="single" w:sz="4" w:space="0" w:color="auto"/>
            </w:tcBorders>
            <w:hideMark/>
          </w:tcPr>
          <w:p w14:paraId="569FA1AC"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lang w:val="en-US"/>
              </w:rPr>
              <w:t>10</w:t>
            </w:r>
            <w:r w:rsidRPr="00483688">
              <w:rPr>
                <w:rFonts w:cs="Times New Roman"/>
                <w:sz w:val="24"/>
                <w:szCs w:val="24"/>
              </w:rPr>
              <w:t>0</w:t>
            </w:r>
            <w:r w:rsidRPr="00483688">
              <w:rPr>
                <w:rFonts w:cs="Times New Roman"/>
                <w:sz w:val="24"/>
                <w:szCs w:val="24"/>
                <w:lang w:val="en-US"/>
              </w:rPr>
              <w:t>.</w:t>
            </w:r>
            <w:r w:rsidRPr="00483688">
              <w:rPr>
                <w:rFonts w:cs="Times New Roman"/>
                <w:sz w:val="24"/>
                <w:szCs w:val="24"/>
              </w:rPr>
              <w:t>64</w:t>
            </w:r>
            <w:r w:rsidRPr="00483688">
              <w:rPr>
                <w:rFonts w:cs="Times New Roman"/>
                <w:sz w:val="24"/>
                <w:szCs w:val="24"/>
                <w:lang w:val="en-US"/>
              </w:rPr>
              <w:t xml:space="preserve"> ± </w:t>
            </w:r>
            <w:r w:rsidRPr="00483688">
              <w:rPr>
                <w:rFonts w:cs="Times New Roman"/>
                <w:sz w:val="24"/>
                <w:szCs w:val="24"/>
              </w:rPr>
              <w:t>0</w:t>
            </w:r>
            <w:r w:rsidRPr="00483688">
              <w:rPr>
                <w:rFonts w:cs="Times New Roman"/>
                <w:sz w:val="24"/>
                <w:szCs w:val="24"/>
                <w:lang w:val="en-US"/>
              </w:rPr>
              <w:t>.07</w:t>
            </w:r>
          </w:p>
        </w:tc>
        <w:tc>
          <w:tcPr>
            <w:tcW w:w="1932" w:type="dxa"/>
            <w:tcBorders>
              <w:top w:val="single" w:sz="4" w:space="0" w:color="auto"/>
              <w:left w:val="single" w:sz="4" w:space="0" w:color="auto"/>
              <w:bottom w:val="single" w:sz="4" w:space="0" w:color="auto"/>
              <w:right w:val="single" w:sz="4" w:space="0" w:color="auto"/>
            </w:tcBorders>
            <w:hideMark/>
          </w:tcPr>
          <w:p w14:paraId="450A1D06"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w:t>
            </w:r>
            <w:r w:rsidRPr="00483688">
              <w:rPr>
                <w:rFonts w:cs="Times New Roman"/>
                <w:sz w:val="24"/>
                <w:szCs w:val="24"/>
              </w:rPr>
              <w:t>46</w:t>
            </w:r>
            <w:r w:rsidRPr="00483688">
              <w:rPr>
                <w:rFonts w:cs="Times New Roman"/>
                <w:sz w:val="24"/>
                <w:szCs w:val="24"/>
                <w:lang w:val="en-US"/>
              </w:rPr>
              <w:t xml:space="preserve"> ± </w:t>
            </w:r>
            <w:r w:rsidRPr="00483688">
              <w:rPr>
                <w:rFonts w:cs="Times New Roman"/>
                <w:sz w:val="24"/>
                <w:szCs w:val="24"/>
              </w:rPr>
              <w:t>2</w:t>
            </w:r>
            <w:r w:rsidRPr="00483688">
              <w:rPr>
                <w:rFonts w:cs="Times New Roman"/>
                <w:sz w:val="24"/>
                <w:szCs w:val="24"/>
                <w:lang w:val="en-US"/>
              </w:rPr>
              <w:t>.</w:t>
            </w:r>
            <w:r w:rsidRPr="00483688">
              <w:rPr>
                <w:rFonts w:cs="Times New Roman"/>
                <w:sz w:val="24"/>
                <w:szCs w:val="24"/>
              </w:rPr>
              <w:t>75</w:t>
            </w:r>
          </w:p>
        </w:tc>
        <w:tc>
          <w:tcPr>
            <w:tcW w:w="2042" w:type="dxa"/>
            <w:tcBorders>
              <w:top w:val="single" w:sz="4" w:space="0" w:color="auto"/>
              <w:left w:val="single" w:sz="4" w:space="0" w:color="auto"/>
              <w:bottom w:val="single" w:sz="4" w:space="0" w:color="auto"/>
              <w:right w:val="single" w:sz="4" w:space="0" w:color="auto"/>
            </w:tcBorders>
            <w:hideMark/>
          </w:tcPr>
          <w:p w14:paraId="30084B58"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 xml:space="preserve">111.21 ± </w:t>
            </w:r>
            <w:r w:rsidRPr="00483688">
              <w:rPr>
                <w:rFonts w:cs="Times New Roman"/>
                <w:sz w:val="24"/>
                <w:szCs w:val="24"/>
              </w:rPr>
              <w:t>10</w:t>
            </w:r>
            <w:r w:rsidRPr="00483688">
              <w:rPr>
                <w:rFonts w:cs="Times New Roman"/>
                <w:sz w:val="24"/>
                <w:szCs w:val="24"/>
                <w:lang w:val="en-US"/>
              </w:rPr>
              <w:t>.</w:t>
            </w:r>
            <w:r w:rsidRPr="00483688">
              <w:rPr>
                <w:rFonts w:cs="Times New Roman"/>
                <w:sz w:val="24"/>
                <w:szCs w:val="24"/>
              </w:rPr>
              <w:t>22</w:t>
            </w:r>
          </w:p>
        </w:tc>
        <w:tc>
          <w:tcPr>
            <w:tcW w:w="2091" w:type="dxa"/>
            <w:tcBorders>
              <w:top w:val="single" w:sz="4" w:space="0" w:color="auto"/>
              <w:left w:val="single" w:sz="4" w:space="0" w:color="auto"/>
              <w:bottom w:val="single" w:sz="4" w:space="0" w:color="auto"/>
              <w:right w:val="single" w:sz="4" w:space="0" w:color="auto"/>
            </w:tcBorders>
            <w:hideMark/>
          </w:tcPr>
          <w:p w14:paraId="493F327B"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lang w:val="en-US"/>
              </w:rPr>
              <w:t>94.</w:t>
            </w:r>
            <w:r w:rsidRPr="00483688">
              <w:rPr>
                <w:rFonts w:cs="Times New Roman"/>
                <w:sz w:val="24"/>
                <w:szCs w:val="24"/>
              </w:rPr>
              <w:t>48</w:t>
            </w:r>
            <w:r w:rsidRPr="00483688">
              <w:rPr>
                <w:rFonts w:cs="Times New Roman"/>
                <w:sz w:val="24"/>
                <w:szCs w:val="24"/>
                <w:lang w:val="en-US"/>
              </w:rPr>
              <w:t xml:space="preserve"> ± </w:t>
            </w:r>
            <w:r w:rsidRPr="00483688">
              <w:rPr>
                <w:rFonts w:cs="Times New Roman"/>
                <w:sz w:val="24"/>
                <w:szCs w:val="24"/>
              </w:rPr>
              <w:t>2</w:t>
            </w:r>
            <w:r w:rsidRPr="00483688">
              <w:rPr>
                <w:rFonts w:cs="Times New Roman"/>
                <w:sz w:val="24"/>
                <w:szCs w:val="24"/>
                <w:lang w:val="en-US"/>
              </w:rPr>
              <w:t>.</w:t>
            </w:r>
            <w:r w:rsidRPr="00483688">
              <w:rPr>
                <w:rFonts w:cs="Times New Roman"/>
                <w:sz w:val="24"/>
                <w:szCs w:val="24"/>
              </w:rPr>
              <w:t>99</w:t>
            </w:r>
          </w:p>
        </w:tc>
      </w:tr>
      <w:tr w:rsidR="0078017A" w:rsidRPr="00483688" w14:paraId="11D9BC61"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10BF46FD"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Ca</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15130339"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92.82±0.</w:t>
            </w:r>
            <w:r w:rsidRPr="00483688">
              <w:rPr>
                <w:rFonts w:cs="Times New Roman"/>
                <w:sz w:val="24"/>
                <w:szCs w:val="24"/>
              </w:rPr>
              <w:t>035</w:t>
            </w:r>
          </w:p>
        </w:tc>
        <w:tc>
          <w:tcPr>
            <w:tcW w:w="1932" w:type="dxa"/>
            <w:tcBorders>
              <w:top w:val="single" w:sz="4" w:space="0" w:color="auto"/>
              <w:left w:val="single" w:sz="4" w:space="0" w:color="auto"/>
              <w:bottom w:val="single" w:sz="4" w:space="0" w:color="auto"/>
              <w:right w:val="single" w:sz="4" w:space="0" w:color="auto"/>
            </w:tcBorders>
            <w:hideMark/>
          </w:tcPr>
          <w:p w14:paraId="156F54BC"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75.</w:t>
            </w:r>
            <w:r w:rsidRPr="00483688">
              <w:rPr>
                <w:rFonts w:cs="Times New Roman"/>
                <w:sz w:val="24"/>
                <w:szCs w:val="24"/>
              </w:rPr>
              <w:t>2</w:t>
            </w:r>
            <w:r w:rsidRPr="00483688">
              <w:rPr>
                <w:rFonts w:cs="Times New Roman"/>
                <w:sz w:val="24"/>
                <w:szCs w:val="24"/>
                <w:lang w:val="en-US"/>
              </w:rPr>
              <w:t>7 ± 3.</w:t>
            </w:r>
            <w:r w:rsidRPr="00483688">
              <w:rPr>
                <w:rFonts w:cs="Times New Roman"/>
                <w:sz w:val="24"/>
                <w:szCs w:val="24"/>
              </w:rPr>
              <w:t>98</w:t>
            </w:r>
          </w:p>
        </w:tc>
        <w:tc>
          <w:tcPr>
            <w:tcW w:w="2042" w:type="dxa"/>
            <w:tcBorders>
              <w:top w:val="single" w:sz="4" w:space="0" w:color="auto"/>
              <w:left w:val="single" w:sz="4" w:space="0" w:color="auto"/>
              <w:bottom w:val="single" w:sz="4" w:space="0" w:color="auto"/>
              <w:right w:val="single" w:sz="4" w:space="0" w:color="auto"/>
            </w:tcBorders>
            <w:hideMark/>
          </w:tcPr>
          <w:p w14:paraId="6B127E85"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w:t>
            </w:r>
            <w:r w:rsidRPr="00483688">
              <w:rPr>
                <w:rFonts w:cs="Times New Roman"/>
                <w:sz w:val="24"/>
                <w:szCs w:val="24"/>
              </w:rPr>
              <w:t>6</w:t>
            </w:r>
            <w:r w:rsidRPr="00483688">
              <w:rPr>
                <w:rFonts w:cs="Times New Roman"/>
                <w:sz w:val="24"/>
                <w:szCs w:val="24"/>
                <w:lang w:val="en-US"/>
              </w:rPr>
              <w:t>.</w:t>
            </w:r>
            <w:r w:rsidRPr="00483688">
              <w:rPr>
                <w:rFonts w:cs="Times New Roman"/>
                <w:sz w:val="24"/>
                <w:szCs w:val="24"/>
              </w:rPr>
              <w:t>52</w:t>
            </w:r>
            <w:r w:rsidRPr="00483688">
              <w:rPr>
                <w:rFonts w:cs="Times New Roman"/>
                <w:sz w:val="24"/>
                <w:szCs w:val="24"/>
                <w:lang w:val="en-US"/>
              </w:rPr>
              <w:t xml:space="preserve"> ± </w:t>
            </w:r>
            <w:r w:rsidRPr="00483688">
              <w:rPr>
                <w:rFonts w:cs="Times New Roman"/>
                <w:sz w:val="24"/>
                <w:szCs w:val="24"/>
              </w:rPr>
              <w:t>7</w:t>
            </w:r>
            <w:r w:rsidRPr="00483688">
              <w:rPr>
                <w:rFonts w:cs="Times New Roman"/>
                <w:sz w:val="24"/>
                <w:szCs w:val="24"/>
                <w:lang w:val="en-US"/>
              </w:rPr>
              <w:t>.</w:t>
            </w:r>
            <w:r w:rsidRPr="00483688">
              <w:rPr>
                <w:rFonts w:cs="Times New Roman"/>
                <w:sz w:val="24"/>
                <w:szCs w:val="24"/>
              </w:rPr>
              <w:t>69</w:t>
            </w:r>
          </w:p>
        </w:tc>
        <w:tc>
          <w:tcPr>
            <w:tcW w:w="2091" w:type="dxa"/>
            <w:tcBorders>
              <w:top w:val="single" w:sz="4" w:space="0" w:color="auto"/>
              <w:left w:val="single" w:sz="4" w:space="0" w:color="auto"/>
              <w:bottom w:val="single" w:sz="4" w:space="0" w:color="auto"/>
              <w:right w:val="single" w:sz="4" w:space="0" w:color="auto"/>
            </w:tcBorders>
            <w:hideMark/>
          </w:tcPr>
          <w:p w14:paraId="3F8CA66F"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8</w:t>
            </w:r>
            <w:r w:rsidRPr="00483688">
              <w:rPr>
                <w:rFonts w:cs="Times New Roman"/>
                <w:sz w:val="24"/>
                <w:szCs w:val="24"/>
              </w:rPr>
              <w:t>7</w:t>
            </w:r>
            <w:r w:rsidRPr="00483688">
              <w:rPr>
                <w:rFonts w:cs="Times New Roman"/>
                <w:sz w:val="24"/>
                <w:szCs w:val="24"/>
                <w:lang w:val="en-US"/>
              </w:rPr>
              <w:t>.</w:t>
            </w:r>
            <w:r w:rsidRPr="00483688">
              <w:rPr>
                <w:rFonts w:cs="Times New Roman"/>
                <w:sz w:val="24"/>
                <w:szCs w:val="24"/>
              </w:rPr>
              <w:t>97</w:t>
            </w:r>
            <w:r w:rsidRPr="00483688">
              <w:rPr>
                <w:rFonts w:cs="Times New Roman"/>
                <w:sz w:val="24"/>
                <w:szCs w:val="24"/>
                <w:lang w:val="en-US"/>
              </w:rPr>
              <w:t xml:space="preserve"> ± </w:t>
            </w:r>
            <w:r w:rsidRPr="00483688">
              <w:rPr>
                <w:rFonts w:cs="Times New Roman"/>
                <w:sz w:val="24"/>
                <w:szCs w:val="24"/>
              </w:rPr>
              <w:t>1</w:t>
            </w:r>
            <w:r w:rsidRPr="00483688">
              <w:rPr>
                <w:rFonts w:cs="Times New Roman"/>
                <w:sz w:val="24"/>
                <w:szCs w:val="24"/>
                <w:lang w:val="en-US"/>
              </w:rPr>
              <w:t>.7</w:t>
            </w:r>
            <w:r w:rsidRPr="00483688">
              <w:rPr>
                <w:rFonts w:cs="Times New Roman"/>
                <w:sz w:val="24"/>
                <w:szCs w:val="24"/>
              </w:rPr>
              <w:t>3</w:t>
            </w:r>
          </w:p>
        </w:tc>
      </w:tr>
      <w:tr w:rsidR="0078017A" w:rsidRPr="00483688" w14:paraId="6741C9ED"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691C96B9"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Ni</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08CF2DF9"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81.7</w:t>
            </w:r>
            <w:r w:rsidRPr="00483688">
              <w:rPr>
                <w:rFonts w:cs="Times New Roman"/>
                <w:sz w:val="24"/>
                <w:szCs w:val="24"/>
              </w:rPr>
              <w:t>7</w:t>
            </w:r>
            <w:r w:rsidRPr="00483688">
              <w:rPr>
                <w:rFonts w:cs="Times New Roman"/>
                <w:sz w:val="24"/>
                <w:szCs w:val="24"/>
                <w:lang w:val="en-US"/>
              </w:rPr>
              <w:t>±1.</w:t>
            </w:r>
            <w:r w:rsidRPr="00483688">
              <w:rPr>
                <w:rFonts w:cs="Times New Roman"/>
                <w:sz w:val="24"/>
                <w:szCs w:val="24"/>
              </w:rPr>
              <w:t>12</w:t>
            </w:r>
          </w:p>
        </w:tc>
        <w:tc>
          <w:tcPr>
            <w:tcW w:w="1932" w:type="dxa"/>
            <w:tcBorders>
              <w:top w:val="single" w:sz="4" w:space="0" w:color="auto"/>
              <w:left w:val="single" w:sz="4" w:space="0" w:color="auto"/>
              <w:bottom w:val="single" w:sz="4" w:space="0" w:color="auto"/>
              <w:right w:val="single" w:sz="4" w:space="0" w:color="auto"/>
            </w:tcBorders>
            <w:hideMark/>
          </w:tcPr>
          <w:p w14:paraId="0F23591D"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43.30 ± 0.</w:t>
            </w:r>
            <w:r w:rsidRPr="00483688">
              <w:rPr>
                <w:rFonts w:cs="Times New Roman"/>
                <w:sz w:val="24"/>
                <w:szCs w:val="24"/>
              </w:rPr>
              <w:t>67</w:t>
            </w:r>
          </w:p>
        </w:tc>
        <w:tc>
          <w:tcPr>
            <w:tcW w:w="2042" w:type="dxa"/>
            <w:tcBorders>
              <w:top w:val="single" w:sz="4" w:space="0" w:color="auto"/>
              <w:left w:val="single" w:sz="4" w:space="0" w:color="auto"/>
              <w:bottom w:val="single" w:sz="4" w:space="0" w:color="auto"/>
              <w:right w:val="single" w:sz="4" w:space="0" w:color="auto"/>
            </w:tcBorders>
            <w:hideMark/>
          </w:tcPr>
          <w:p w14:paraId="5A1E7517"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w:t>
            </w:r>
            <w:r w:rsidRPr="00483688">
              <w:rPr>
                <w:rFonts w:cs="Times New Roman"/>
                <w:sz w:val="24"/>
                <w:szCs w:val="24"/>
              </w:rPr>
              <w:t>28</w:t>
            </w:r>
            <w:r w:rsidRPr="00483688">
              <w:rPr>
                <w:rFonts w:cs="Times New Roman"/>
                <w:sz w:val="24"/>
                <w:szCs w:val="24"/>
                <w:lang w:val="en-US"/>
              </w:rPr>
              <w:t>.</w:t>
            </w:r>
            <w:r w:rsidRPr="00483688">
              <w:rPr>
                <w:rFonts w:cs="Times New Roman"/>
                <w:sz w:val="24"/>
                <w:szCs w:val="24"/>
              </w:rPr>
              <w:t>53</w:t>
            </w:r>
            <w:r w:rsidRPr="00483688">
              <w:rPr>
                <w:rFonts w:cs="Times New Roman"/>
                <w:sz w:val="24"/>
                <w:szCs w:val="24"/>
                <w:lang w:val="en-US"/>
              </w:rPr>
              <w:t xml:space="preserve"> ± </w:t>
            </w:r>
            <w:r w:rsidRPr="00483688">
              <w:rPr>
                <w:rFonts w:cs="Times New Roman"/>
                <w:sz w:val="24"/>
                <w:szCs w:val="24"/>
              </w:rPr>
              <w:t>8</w:t>
            </w:r>
            <w:r w:rsidRPr="00483688">
              <w:rPr>
                <w:rFonts w:cs="Times New Roman"/>
                <w:sz w:val="24"/>
                <w:szCs w:val="24"/>
                <w:lang w:val="en-US"/>
              </w:rPr>
              <w:t>.</w:t>
            </w:r>
            <w:r w:rsidRPr="00483688">
              <w:rPr>
                <w:rFonts w:cs="Times New Roman"/>
                <w:sz w:val="24"/>
                <w:szCs w:val="24"/>
              </w:rPr>
              <w:t>66</w:t>
            </w:r>
          </w:p>
        </w:tc>
        <w:tc>
          <w:tcPr>
            <w:tcW w:w="2091" w:type="dxa"/>
            <w:tcBorders>
              <w:top w:val="single" w:sz="4" w:space="0" w:color="auto"/>
              <w:left w:val="single" w:sz="4" w:space="0" w:color="auto"/>
              <w:bottom w:val="single" w:sz="4" w:space="0" w:color="auto"/>
              <w:right w:val="single" w:sz="4" w:space="0" w:color="auto"/>
            </w:tcBorders>
            <w:hideMark/>
          </w:tcPr>
          <w:p w14:paraId="5D7EDF1A"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99.</w:t>
            </w:r>
            <w:r w:rsidRPr="00483688">
              <w:rPr>
                <w:rFonts w:cs="Times New Roman"/>
                <w:sz w:val="24"/>
                <w:szCs w:val="24"/>
              </w:rPr>
              <w:t>4</w:t>
            </w:r>
            <w:r w:rsidRPr="00483688">
              <w:rPr>
                <w:rFonts w:cs="Times New Roman"/>
                <w:sz w:val="24"/>
                <w:szCs w:val="24"/>
                <w:lang w:val="en-US"/>
              </w:rPr>
              <w:t xml:space="preserve"> ± </w:t>
            </w:r>
            <w:r w:rsidRPr="00483688">
              <w:rPr>
                <w:rFonts w:cs="Times New Roman"/>
                <w:sz w:val="24"/>
                <w:szCs w:val="24"/>
              </w:rPr>
              <w:t>4</w:t>
            </w:r>
            <w:r w:rsidRPr="00483688">
              <w:rPr>
                <w:rFonts w:cs="Times New Roman"/>
                <w:sz w:val="24"/>
                <w:szCs w:val="24"/>
                <w:lang w:val="en-US"/>
              </w:rPr>
              <w:t>.</w:t>
            </w:r>
            <w:r w:rsidRPr="00483688">
              <w:rPr>
                <w:rFonts w:cs="Times New Roman"/>
                <w:sz w:val="24"/>
                <w:szCs w:val="24"/>
              </w:rPr>
              <w:t>78</w:t>
            </w:r>
          </w:p>
        </w:tc>
      </w:tr>
      <w:tr w:rsidR="0078017A" w:rsidRPr="00483688" w14:paraId="554BE121"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61EC6F00"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Mg</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466B2E0A"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100.2</w:t>
            </w:r>
            <w:r w:rsidRPr="00483688">
              <w:rPr>
                <w:rFonts w:cs="Times New Roman"/>
                <w:sz w:val="24"/>
                <w:szCs w:val="24"/>
              </w:rPr>
              <w:t>3</w:t>
            </w:r>
            <w:r w:rsidRPr="00483688">
              <w:rPr>
                <w:rFonts w:cs="Times New Roman"/>
                <w:sz w:val="24"/>
                <w:szCs w:val="24"/>
                <w:lang w:val="en-US"/>
              </w:rPr>
              <w:t>±1.3</w:t>
            </w:r>
            <w:r w:rsidRPr="00483688">
              <w:rPr>
                <w:rFonts w:cs="Times New Roman"/>
                <w:sz w:val="24"/>
                <w:szCs w:val="24"/>
              </w:rPr>
              <w:t>2</w:t>
            </w:r>
          </w:p>
        </w:tc>
        <w:tc>
          <w:tcPr>
            <w:tcW w:w="1932" w:type="dxa"/>
            <w:tcBorders>
              <w:top w:val="single" w:sz="4" w:space="0" w:color="auto"/>
              <w:left w:val="single" w:sz="4" w:space="0" w:color="auto"/>
              <w:bottom w:val="single" w:sz="4" w:space="0" w:color="auto"/>
              <w:right w:val="single" w:sz="4" w:space="0" w:color="auto"/>
            </w:tcBorders>
            <w:hideMark/>
          </w:tcPr>
          <w:p w14:paraId="18D203B6"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101.9</w:t>
            </w:r>
            <w:r w:rsidRPr="00483688">
              <w:rPr>
                <w:rFonts w:cs="Times New Roman"/>
                <w:sz w:val="24"/>
                <w:szCs w:val="24"/>
              </w:rPr>
              <w:t>0</w:t>
            </w:r>
            <w:r w:rsidRPr="00483688">
              <w:rPr>
                <w:rFonts w:cs="Times New Roman"/>
                <w:sz w:val="24"/>
                <w:szCs w:val="24"/>
                <w:lang w:val="en-US"/>
              </w:rPr>
              <w:t xml:space="preserve"> ± </w:t>
            </w:r>
            <w:r w:rsidRPr="00483688">
              <w:rPr>
                <w:rFonts w:cs="Times New Roman"/>
                <w:sz w:val="24"/>
                <w:szCs w:val="24"/>
              </w:rPr>
              <w:t>3</w:t>
            </w:r>
            <w:r w:rsidRPr="00483688">
              <w:rPr>
                <w:rFonts w:cs="Times New Roman"/>
                <w:sz w:val="24"/>
                <w:szCs w:val="24"/>
                <w:lang w:val="en-US"/>
              </w:rPr>
              <w:t>.</w:t>
            </w:r>
            <w:r w:rsidRPr="00483688">
              <w:rPr>
                <w:rFonts w:cs="Times New Roman"/>
                <w:sz w:val="24"/>
                <w:szCs w:val="24"/>
              </w:rPr>
              <w:t>82</w:t>
            </w:r>
          </w:p>
        </w:tc>
        <w:tc>
          <w:tcPr>
            <w:tcW w:w="2042" w:type="dxa"/>
            <w:tcBorders>
              <w:top w:val="single" w:sz="4" w:space="0" w:color="auto"/>
              <w:left w:val="single" w:sz="4" w:space="0" w:color="auto"/>
              <w:bottom w:val="single" w:sz="4" w:space="0" w:color="auto"/>
              <w:right w:val="single" w:sz="4" w:space="0" w:color="auto"/>
            </w:tcBorders>
            <w:hideMark/>
          </w:tcPr>
          <w:p w14:paraId="4BE51AEF"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 xml:space="preserve">100.69 ± </w:t>
            </w:r>
            <w:r w:rsidRPr="00483688">
              <w:rPr>
                <w:rFonts w:cs="Times New Roman"/>
                <w:sz w:val="24"/>
                <w:szCs w:val="24"/>
              </w:rPr>
              <w:t>12</w:t>
            </w:r>
            <w:r w:rsidRPr="00483688">
              <w:rPr>
                <w:rFonts w:cs="Times New Roman"/>
                <w:sz w:val="24"/>
                <w:szCs w:val="24"/>
                <w:lang w:val="en-US"/>
              </w:rPr>
              <w:t>.</w:t>
            </w:r>
            <w:r w:rsidRPr="00483688">
              <w:rPr>
                <w:rFonts w:cs="Times New Roman"/>
                <w:sz w:val="24"/>
                <w:szCs w:val="24"/>
              </w:rPr>
              <w:t>67</w:t>
            </w:r>
          </w:p>
        </w:tc>
        <w:tc>
          <w:tcPr>
            <w:tcW w:w="2091" w:type="dxa"/>
            <w:tcBorders>
              <w:top w:val="single" w:sz="4" w:space="0" w:color="auto"/>
              <w:left w:val="single" w:sz="4" w:space="0" w:color="auto"/>
              <w:bottom w:val="single" w:sz="4" w:space="0" w:color="auto"/>
              <w:right w:val="single" w:sz="4" w:space="0" w:color="auto"/>
            </w:tcBorders>
            <w:hideMark/>
          </w:tcPr>
          <w:p w14:paraId="2F47170C"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93.</w:t>
            </w:r>
            <w:r w:rsidRPr="00483688">
              <w:rPr>
                <w:rFonts w:cs="Times New Roman"/>
                <w:sz w:val="24"/>
                <w:szCs w:val="24"/>
              </w:rPr>
              <w:t>12</w:t>
            </w:r>
            <w:r w:rsidRPr="00483688">
              <w:rPr>
                <w:rFonts w:cs="Times New Roman"/>
                <w:sz w:val="24"/>
                <w:szCs w:val="24"/>
                <w:lang w:val="en-US"/>
              </w:rPr>
              <w:t xml:space="preserve"> ± 4.</w:t>
            </w:r>
            <w:r w:rsidRPr="00483688">
              <w:rPr>
                <w:rFonts w:cs="Times New Roman"/>
                <w:sz w:val="24"/>
                <w:szCs w:val="24"/>
              </w:rPr>
              <w:t>12</w:t>
            </w:r>
          </w:p>
        </w:tc>
      </w:tr>
      <w:tr w:rsidR="0078017A" w:rsidRPr="00483688" w14:paraId="3E06541E"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5B088A8D"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Mn</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71B81BB6"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98.13±</w:t>
            </w:r>
            <w:r w:rsidRPr="00483688">
              <w:rPr>
                <w:rFonts w:cs="Times New Roman"/>
                <w:sz w:val="24"/>
                <w:szCs w:val="24"/>
              </w:rPr>
              <w:t>2</w:t>
            </w:r>
            <w:r w:rsidRPr="00483688">
              <w:rPr>
                <w:rFonts w:cs="Times New Roman"/>
                <w:sz w:val="24"/>
                <w:szCs w:val="24"/>
                <w:lang w:val="en-US"/>
              </w:rPr>
              <w:t>.8</w:t>
            </w:r>
            <w:r w:rsidRPr="00483688">
              <w:rPr>
                <w:rFonts w:cs="Times New Roman"/>
                <w:sz w:val="24"/>
                <w:szCs w:val="24"/>
              </w:rPr>
              <w:t>8</w:t>
            </w:r>
          </w:p>
        </w:tc>
        <w:tc>
          <w:tcPr>
            <w:tcW w:w="1932" w:type="dxa"/>
            <w:tcBorders>
              <w:top w:val="single" w:sz="4" w:space="0" w:color="auto"/>
              <w:left w:val="single" w:sz="4" w:space="0" w:color="auto"/>
              <w:bottom w:val="single" w:sz="4" w:space="0" w:color="auto"/>
              <w:right w:val="single" w:sz="4" w:space="0" w:color="auto"/>
            </w:tcBorders>
            <w:hideMark/>
          </w:tcPr>
          <w:p w14:paraId="3F0C02D0"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3</w:t>
            </w:r>
            <w:r w:rsidRPr="00483688">
              <w:rPr>
                <w:rFonts w:cs="Times New Roman"/>
                <w:sz w:val="24"/>
                <w:szCs w:val="24"/>
              </w:rPr>
              <w:t>0</w:t>
            </w:r>
            <w:r w:rsidRPr="00483688">
              <w:rPr>
                <w:rFonts w:cs="Times New Roman"/>
                <w:sz w:val="24"/>
                <w:szCs w:val="24"/>
                <w:lang w:val="en-US"/>
              </w:rPr>
              <w:t>.</w:t>
            </w:r>
            <w:r w:rsidRPr="00483688">
              <w:rPr>
                <w:rFonts w:cs="Times New Roman"/>
                <w:sz w:val="24"/>
                <w:szCs w:val="24"/>
              </w:rPr>
              <w:t>98</w:t>
            </w:r>
            <w:r w:rsidRPr="00483688">
              <w:rPr>
                <w:rFonts w:cs="Times New Roman"/>
                <w:sz w:val="24"/>
                <w:szCs w:val="24"/>
                <w:lang w:val="en-US"/>
              </w:rPr>
              <w:t xml:space="preserve"> ± 1.</w:t>
            </w:r>
            <w:r w:rsidRPr="00483688">
              <w:rPr>
                <w:rFonts w:cs="Times New Roman"/>
                <w:sz w:val="24"/>
                <w:szCs w:val="24"/>
              </w:rPr>
              <w:t>46</w:t>
            </w:r>
          </w:p>
        </w:tc>
        <w:tc>
          <w:tcPr>
            <w:tcW w:w="2042" w:type="dxa"/>
            <w:tcBorders>
              <w:top w:val="single" w:sz="4" w:space="0" w:color="auto"/>
              <w:left w:val="single" w:sz="4" w:space="0" w:color="auto"/>
              <w:bottom w:val="single" w:sz="4" w:space="0" w:color="auto"/>
              <w:right w:val="single" w:sz="4" w:space="0" w:color="auto"/>
            </w:tcBorders>
            <w:hideMark/>
          </w:tcPr>
          <w:p w14:paraId="4AD4BC67"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135.</w:t>
            </w:r>
            <w:r w:rsidRPr="00483688">
              <w:rPr>
                <w:rFonts w:cs="Times New Roman"/>
                <w:sz w:val="24"/>
                <w:szCs w:val="24"/>
              </w:rPr>
              <w:t>09</w:t>
            </w:r>
            <w:r w:rsidRPr="00483688">
              <w:rPr>
                <w:rFonts w:cs="Times New Roman"/>
                <w:sz w:val="24"/>
                <w:szCs w:val="24"/>
                <w:lang w:val="en-US"/>
              </w:rPr>
              <w:t xml:space="preserve"> ± </w:t>
            </w:r>
            <w:r w:rsidRPr="00483688">
              <w:rPr>
                <w:rFonts w:cs="Times New Roman"/>
                <w:sz w:val="24"/>
                <w:szCs w:val="24"/>
              </w:rPr>
              <w:t>3</w:t>
            </w:r>
            <w:r w:rsidRPr="00483688">
              <w:rPr>
                <w:rFonts w:cs="Times New Roman"/>
                <w:sz w:val="24"/>
                <w:szCs w:val="24"/>
                <w:lang w:val="en-US"/>
              </w:rPr>
              <w:t>.</w:t>
            </w:r>
            <w:r w:rsidRPr="00483688">
              <w:rPr>
                <w:rFonts w:cs="Times New Roman"/>
                <w:sz w:val="24"/>
                <w:szCs w:val="24"/>
              </w:rPr>
              <w:t>32</w:t>
            </w:r>
          </w:p>
        </w:tc>
        <w:tc>
          <w:tcPr>
            <w:tcW w:w="2091" w:type="dxa"/>
            <w:tcBorders>
              <w:top w:val="single" w:sz="4" w:space="0" w:color="auto"/>
              <w:left w:val="single" w:sz="4" w:space="0" w:color="auto"/>
              <w:bottom w:val="single" w:sz="4" w:space="0" w:color="auto"/>
              <w:right w:val="single" w:sz="4" w:space="0" w:color="auto"/>
            </w:tcBorders>
            <w:hideMark/>
          </w:tcPr>
          <w:p w14:paraId="5E4CA943"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9</w:t>
            </w:r>
            <w:r w:rsidRPr="00483688">
              <w:rPr>
                <w:rFonts w:cs="Times New Roman"/>
                <w:sz w:val="24"/>
                <w:szCs w:val="24"/>
              </w:rPr>
              <w:t>2</w:t>
            </w:r>
            <w:r w:rsidRPr="00483688">
              <w:rPr>
                <w:rFonts w:cs="Times New Roman"/>
                <w:sz w:val="24"/>
                <w:szCs w:val="24"/>
                <w:lang w:val="en-US"/>
              </w:rPr>
              <w:t>.</w:t>
            </w:r>
            <w:r w:rsidRPr="00483688">
              <w:rPr>
                <w:rFonts w:cs="Times New Roman"/>
                <w:sz w:val="24"/>
                <w:szCs w:val="24"/>
              </w:rPr>
              <w:t>97</w:t>
            </w:r>
            <w:r w:rsidRPr="00483688">
              <w:rPr>
                <w:rFonts w:cs="Times New Roman"/>
                <w:sz w:val="24"/>
                <w:szCs w:val="24"/>
                <w:lang w:val="en-US"/>
              </w:rPr>
              <w:t xml:space="preserve"> ± </w:t>
            </w:r>
            <w:r w:rsidRPr="00483688">
              <w:rPr>
                <w:rFonts w:cs="Times New Roman"/>
                <w:sz w:val="24"/>
                <w:szCs w:val="24"/>
              </w:rPr>
              <w:t>7</w:t>
            </w:r>
            <w:r w:rsidRPr="00483688">
              <w:rPr>
                <w:rFonts w:cs="Times New Roman"/>
                <w:sz w:val="24"/>
                <w:szCs w:val="24"/>
                <w:lang w:val="en-US"/>
              </w:rPr>
              <w:t>.</w:t>
            </w:r>
            <w:r w:rsidRPr="00483688">
              <w:rPr>
                <w:rFonts w:cs="Times New Roman"/>
                <w:sz w:val="24"/>
                <w:szCs w:val="24"/>
              </w:rPr>
              <w:t>15</w:t>
            </w:r>
          </w:p>
        </w:tc>
      </w:tr>
      <w:tr w:rsidR="0078017A" w:rsidRPr="00483688" w14:paraId="34A1244A"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13D5E881"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Cu</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10455C08"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76.96±</w:t>
            </w:r>
            <w:r w:rsidRPr="00483688">
              <w:rPr>
                <w:rFonts w:cs="Times New Roman"/>
                <w:sz w:val="24"/>
                <w:szCs w:val="24"/>
              </w:rPr>
              <w:t>1</w:t>
            </w:r>
            <w:r w:rsidRPr="00483688">
              <w:rPr>
                <w:rFonts w:cs="Times New Roman"/>
                <w:sz w:val="24"/>
                <w:szCs w:val="24"/>
                <w:lang w:val="en-US"/>
              </w:rPr>
              <w:t>.</w:t>
            </w:r>
            <w:r w:rsidRPr="00483688">
              <w:rPr>
                <w:rFonts w:cs="Times New Roman"/>
                <w:sz w:val="24"/>
                <w:szCs w:val="24"/>
              </w:rPr>
              <w:t>55</w:t>
            </w:r>
          </w:p>
        </w:tc>
        <w:tc>
          <w:tcPr>
            <w:tcW w:w="1932" w:type="dxa"/>
            <w:tcBorders>
              <w:top w:val="single" w:sz="4" w:space="0" w:color="auto"/>
              <w:left w:val="single" w:sz="4" w:space="0" w:color="auto"/>
              <w:bottom w:val="single" w:sz="4" w:space="0" w:color="auto"/>
              <w:right w:val="single" w:sz="4" w:space="0" w:color="auto"/>
            </w:tcBorders>
            <w:hideMark/>
          </w:tcPr>
          <w:p w14:paraId="4FE8571A"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76.</w:t>
            </w:r>
            <w:r w:rsidRPr="00483688">
              <w:rPr>
                <w:rFonts w:cs="Times New Roman"/>
                <w:sz w:val="24"/>
                <w:szCs w:val="24"/>
              </w:rPr>
              <w:t>59</w:t>
            </w:r>
            <w:r w:rsidRPr="00483688">
              <w:rPr>
                <w:rFonts w:cs="Times New Roman"/>
                <w:sz w:val="24"/>
                <w:szCs w:val="24"/>
                <w:lang w:val="en-US"/>
              </w:rPr>
              <w:t xml:space="preserve"> ± </w:t>
            </w:r>
            <w:r w:rsidRPr="00483688">
              <w:rPr>
                <w:rFonts w:cs="Times New Roman"/>
                <w:sz w:val="24"/>
                <w:szCs w:val="24"/>
              </w:rPr>
              <w:t>1</w:t>
            </w:r>
            <w:r w:rsidRPr="00483688">
              <w:rPr>
                <w:rFonts w:cs="Times New Roman"/>
                <w:sz w:val="24"/>
                <w:szCs w:val="24"/>
                <w:lang w:val="en-US"/>
              </w:rPr>
              <w:t>.8</w:t>
            </w:r>
            <w:r w:rsidRPr="00483688">
              <w:rPr>
                <w:rFonts w:cs="Times New Roman"/>
                <w:sz w:val="24"/>
                <w:szCs w:val="24"/>
              </w:rPr>
              <w:t>7</w:t>
            </w:r>
          </w:p>
        </w:tc>
        <w:tc>
          <w:tcPr>
            <w:tcW w:w="2042" w:type="dxa"/>
            <w:tcBorders>
              <w:top w:val="single" w:sz="4" w:space="0" w:color="auto"/>
              <w:left w:val="single" w:sz="4" w:space="0" w:color="auto"/>
              <w:bottom w:val="single" w:sz="4" w:space="0" w:color="auto"/>
              <w:right w:val="single" w:sz="4" w:space="0" w:color="auto"/>
            </w:tcBorders>
            <w:hideMark/>
          </w:tcPr>
          <w:p w14:paraId="1F626321"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lang w:val="en-US"/>
              </w:rPr>
              <w:t>121.</w:t>
            </w:r>
            <w:r w:rsidRPr="00483688">
              <w:rPr>
                <w:rFonts w:cs="Times New Roman"/>
                <w:sz w:val="24"/>
                <w:szCs w:val="24"/>
              </w:rPr>
              <w:t>04</w:t>
            </w:r>
            <w:r w:rsidRPr="00483688">
              <w:rPr>
                <w:rFonts w:cs="Times New Roman"/>
                <w:sz w:val="24"/>
                <w:szCs w:val="24"/>
                <w:lang w:val="en-US"/>
              </w:rPr>
              <w:t xml:space="preserve"> ± </w:t>
            </w:r>
            <w:r w:rsidRPr="00483688">
              <w:rPr>
                <w:rFonts w:cs="Times New Roman"/>
                <w:sz w:val="24"/>
                <w:szCs w:val="24"/>
              </w:rPr>
              <w:t>5</w:t>
            </w:r>
            <w:r w:rsidRPr="00483688">
              <w:rPr>
                <w:rFonts w:cs="Times New Roman"/>
                <w:sz w:val="24"/>
                <w:szCs w:val="24"/>
                <w:lang w:val="en-US"/>
              </w:rPr>
              <w:t>.</w:t>
            </w:r>
            <w:r w:rsidRPr="00483688">
              <w:rPr>
                <w:rFonts w:cs="Times New Roman"/>
                <w:sz w:val="24"/>
                <w:szCs w:val="24"/>
              </w:rPr>
              <w:t>0</w:t>
            </w:r>
            <w:r w:rsidRPr="00483688">
              <w:rPr>
                <w:rFonts w:cs="Times New Roman"/>
                <w:sz w:val="24"/>
                <w:szCs w:val="24"/>
                <w:lang w:val="en-US"/>
              </w:rPr>
              <w:t>3</w:t>
            </w:r>
          </w:p>
        </w:tc>
        <w:tc>
          <w:tcPr>
            <w:tcW w:w="2091" w:type="dxa"/>
            <w:tcBorders>
              <w:top w:val="single" w:sz="4" w:space="0" w:color="auto"/>
              <w:left w:val="single" w:sz="4" w:space="0" w:color="auto"/>
              <w:bottom w:val="single" w:sz="4" w:space="0" w:color="auto"/>
              <w:right w:val="single" w:sz="4" w:space="0" w:color="auto"/>
            </w:tcBorders>
            <w:hideMark/>
          </w:tcPr>
          <w:p w14:paraId="1C81A4EF"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lang w:val="en-US"/>
              </w:rPr>
              <w:t xml:space="preserve">45.84 ± </w:t>
            </w:r>
            <w:r w:rsidRPr="00483688">
              <w:rPr>
                <w:rFonts w:cs="Times New Roman"/>
                <w:sz w:val="24"/>
                <w:szCs w:val="24"/>
              </w:rPr>
              <w:t>2</w:t>
            </w:r>
            <w:r w:rsidRPr="00483688">
              <w:rPr>
                <w:rFonts w:cs="Times New Roman"/>
                <w:sz w:val="24"/>
                <w:szCs w:val="24"/>
                <w:lang w:val="en-US"/>
              </w:rPr>
              <w:t>.</w:t>
            </w:r>
            <w:r w:rsidRPr="00483688">
              <w:rPr>
                <w:rFonts w:cs="Times New Roman"/>
                <w:sz w:val="24"/>
                <w:szCs w:val="24"/>
              </w:rPr>
              <w:t>6</w:t>
            </w:r>
            <w:r w:rsidRPr="00483688">
              <w:rPr>
                <w:rFonts w:cs="Times New Roman"/>
                <w:sz w:val="24"/>
                <w:szCs w:val="24"/>
                <w:lang w:val="en-US"/>
              </w:rPr>
              <w:t>1</w:t>
            </w:r>
          </w:p>
        </w:tc>
      </w:tr>
      <w:tr w:rsidR="008834F4" w:rsidRPr="00483688" w14:paraId="1C48F06D"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24F9FEF4" w14:textId="77777777" w:rsidR="008834F4" w:rsidRPr="00483688" w:rsidRDefault="008834F4" w:rsidP="008834F4">
            <w:pPr>
              <w:keepLines/>
              <w:ind w:firstLine="0"/>
              <w:rPr>
                <w:rFonts w:cs="Times New Roman"/>
                <w:sz w:val="24"/>
                <w:szCs w:val="24"/>
                <w:lang w:val="en-US"/>
              </w:rPr>
            </w:pPr>
            <w:r w:rsidRPr="00483688">
              <w:rPr>
                <w:rFonts w:cs="Times New Roman"/>
                <w:sz w:val="24"/>
                <w:szCs w:val="24"/>
                <w:lang w:val="en-US"/>
              </w:rPr>
              <w:t>Co</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25B6A8D7" w14:textId="77777777" w:rsidR="008834F4" w:rsidRPr="00483688" w:rsidRDefault="008834F4" w:rsidP="008903CF">
            <w:pPr>
              <w:keepLines/>
              <w:ind w:firstLine="0"/>
              <w:jc w:val="center"/>
              <w:rPr>
                <w:rFonts w:cs="Times New Roman"/>
                <w:sz w:val="24"/>
                <w:szCs w:val="24"/>
              </w:rPr>
            </w:pPr>
            <w:r w:rsidRPr="00483688">
              <w:rPr>
                <w:sz w:val="24"/>
                <w:szCs w:val="24"/>
              </w:rPr>
              <w:t>108.37±2.36</w:t>
            </w:r>
          </w:p>
        </w:tc>
        <w:tc>
          <w:tcPr>
            <w:tcW w:w="1932" w:type="dxa"/>
            <w:tcBorders>
              <w:top w:val="single" w:sz="4" w:space="0" w:color="auto"/>
              <w:left w:val="single" w:sz="4" w:space="0" w:color="auto"/>
              <w:bottom w:val="single" w:sz="4" w:space="0" w:color="auto"/>
              <w:right w:val="single" w:sz="4" w:space="0" w:color="auto"/>
            </w:tcBorders>
            <w:hideMark/>
          </w:tcPr>
          <w:p w14:paraId="6B77FD8B" w14:textId="77777777" w:rsidR="008834F4" w:rsidRPr="00483688" w:rsidRDefault="008834F4" w:rsidP="008903CF">
            <w:pPr>
              <w:keepLines/>
              <w:ind w:firstLine="0"/>
              <w:jc w:val="center"/>
              <w:rPr>
                <w:rFonts w:cs="Times New Roman"/>
                <w:sz w:val="24"/>
                <w:szCs w:val="24"/>
              </w:rPr>
            </w:pPr>
            <w:r w:rsidRPr="00483688">
              <w:rPr>
                <w:sz w:val="24"/>
                <w:szCs w:val="24"/>
              </w:rPr>
              <w:t>87.16 ± 6.29</w:t>
            </w:r>
          </w:p>
        </w:tc>
        <w:tc>
          <w:tcPr>
            <w:tcW w:w="2042" w:type="dxa"/>
            <w:tcBorders>
              <w:top w:val="single" w:sz="4" w:space="0" w:color="auto"/>
              <w:left w:val="single" w:sz="4" w:space="0" w:color="auto"/>
              <w:bottom w:val="single" w:sz="4" w:space="0" w:color="auto"/>
              <w:right w:val="single" w:sz="4" w:space="0" w:color="auto"/>
            </w:tcBorders>
            <w:hideMark/>
          </w:tcPr>
          <w:p w14:paraId="7546BB99" w14:textId="77777777" w:rsidR="008834F4" w:rsidRPr="00483688" w:rsidRDefault="008834F4" w:rsidP="008903CF">
            <w:pPr>
              <w:keepLines/>
              <w:ind w:firstLine="0"/>
              <w:jc w:val="center"/>
              <w:rPr>
                <w:rFonts w:cs="Times New Roman"/>
                <w:sz w:val="24"/>
                <w:szCs w:val="24"/>
              </w:rPr>
            </w:pPr>
            <w:r w:rsidRPr="00483688">
              <w:rPr>
                <w:sz w:val="24"/>
                <w:szCs w:val="24"/>
              </w:rPr>
              <w:t>52.71 ± 7.68</w:t>
            </w:r>
          </w:p>
        </w:tc>
        <w:tc>
          <w:tcPr>
            <w:tcW w:w="2091" w:type="dxa"/>
            <w:tcBorders>
              <w:top w:val="single" w:sz="4" w:space="0" w:color="auto"/>
              <w:left w:val="single" w:sz="4" w:space="0" w:color="auto"/>
              <w:bottom w:val="single" w:sz="4" w:space="0" w:color="auto"/>
              <w:right w:val="single" w:sz="4" w:space="0" w:color="auto"/>
            </w:tcBorders>
            <w:hideMark/>
          </w:tcPr>
          <w:p w14:paraId="3597D165" w14:textId="77777777" w:rsidR="008834F4" w:rsidRPr="00483688" w:rsidRDefault="008834F4" w:rsidP="008903CF">
            <w:pPr>
              <w:keepLines/>
              <w:ind w:firstLine="0"/>
              <w:jc w:val="center"/>
              <w:rPr>
                <w:rFonts w:cs="Times New Roman"/>
                <w:sz w:val="24"/>
                <w:szCs w:val="24"/>
                <w:lang w:val="en-US"/>
              </w:rPr>
            </w:pPr>
            <w:r w:rsidRPr="00483688">
              <w:rPr>
                <w:sz w:val="24"/>
                <w:szCs w:val="24"/>
              </w:rPr>
              <w:t>40.91 ± 1.11</w:t>
            </w:r>
          </w:p>
        </w:tc>
      </w:tr>
      <w:tr w:rsidR="0078017A" w:rsidRPr="00483688" w14:paraId="1BCD64BD"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353C4C2E" w14:textId="77777777" w:rsidR="007E5DED" w:rsidRPr="00483688" w:rsidRDefault="007E5DED">
            <w:pPr>
              <w:keepLines/>
              <w:ind w:firstLine="0"/>
              <w:rPr>
                <w:rFonts w:cs="Times New Roman"/>
                <w:sz w:val="24"/>
                <w:szCs w:val="24"/>
                <w:lang w:val="en-US"/>
              </w:rPr>
            </w:pPr>
            <w:r w:rsidRPr="00483688">
              <w:rPr>
                <w:rFonts w:cs="Times New Roman"/>
                <w:sz w:val="24"/>
                <w:szCs w:val="24"/>
                <w:lang w:val="en-US"/>
              </w:rPr>
              <w:t>Cd</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65435E98"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50.62±1.</w:t>
            </w:r>
            <w:r w:rsidRPr="00483688">
              <w:rPr>
                <w:rFonts w:cs="Times New Roman"/>
                <w:sz w:val="24"/>
                <w:szCs w:val="24"/>
              </w:rPr>
              <w:t>87</w:t>
            </w:r>
          </w:p>
        </w:tc>
        <w:tc>
          <w:tcPr>
            <w:tcW w:w="1932" w:type="dxa"/>
            <w:tcBorders>
              <w:top w:val="single" w:sz="4" w:space="0" w:color="auto"/>
              <w:left w:val="single" w:sz="4" w:space="0" w:color="auto"/>
              <w:bottom w:val="single" w:sz="4" w:space="0" w:color="auto"/>
              <w:right w:val="single" w:sz="4" w:space="0" w:color="auto"/>
            </w:tcBorders>
            <w:hideMark/>
          </w:tcPr>
          <w:p w14:paraId="6490DDE9"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22.</w:t>
            </w:r>
            <w:r w:rsidRPr="00483688">
              <w:rPr>
                <w:rFonts w:cs="Times New Roman"/>
                <w:sz w:val="24"/>
                <w:szCs w:val="24"/>
              </w:rPr>
              <w:t>5</w:t>
            </w:r>
            <w:r w:rsidRPr="00483688">
              <w:rPr>
                <w:rFonts w:cs="Times New Roman"/>
                <w:sz w:val="24"/>
                <w:szCs w:val="24"/>
                <w:lang w:val="en-US"/>
              </w:rPr>
              <w:t>5 ± 2.</w:t>
            </w:r>
            <w:r w:rsidRPr="00483688">
              <w:rPr>
                <w:rFonts w:cs="Times New Roman"/>
                <w:sz w:val="24"/>
                <w:szCs w:val="24"/>
              </w:rPr>
              <w:t>40</w:t>
            </w:r>
          </w:p>
        </w:tc>
        <w:tc>
          <w:tcPr>
            <w:tcW w:w="2042" w:type="dxa"/>
            <w:tcBorders>
              <w:top w:val="single" w:sz="4" w:space="0" w:color="auto"/>
              <w:left w:val="single" w:sz="4" w:space="0" w:color="auto"/>
              <w:bottom w:val="single" w:sz="4" w:space="0" w:color="auto"/>
              <w:right w:val="single" w:sz="4" w:space="0" w:color="auto"/>
            </w:tcBorders>
            <w:hideMark/>
          </w:tcPr>
          <w:p w14:paraId="249E14AE"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8</w:t>
            </w:r>
            <w:r w:rsidRPr="00483688">
              <w:rPr>
                <w:rFonts w:cs="Times New Roman"/>
                <w:sz w:val="24"/>
                <w:szCs w:val="24"/>
              </w:rPr>
              <w:t>8</w:t>
            </w:r>
            <w:r w:rsidRPr="00483688">
              <w:rPr>
                <w:rFonts w:cs="Times New Roman"/>
                <w:sz w:val="24"/>
                <w:szCs w:val="24"/>
                <w:lang w:val="en-US"/>
              </w:rPr>
              <w:t>.</w:t>
            </w:r>
            <w:r w:rsidRPr="00483688">
              <w:rPr>
                <w:rFonts w:cs="Times New Roman"/>
                <w:sz w:val="24"/>
                <w:szCs w:val="24"/>
              </w:rPr>
              <w:t>6</w:t>
            </w:r>
            <w:r w:rsidRPr="00483688">
              <w:rPr>
                <w:rFonts w:cs="Times New Roman"/>
                <w:sz w:val="24"/>
                <w:szCs w:val="24"/>
                <w:lang w:val="en-US"/>
              </w:rPr>
              <w:t xml:space="preserve">6 ± </w:t>
            </w:r>
            <w:r w:rsidRPr="00483688">
              <w:rPr>
                <w:rFonts w:cs="Times New Roman"/>
                <w:sz w:val="24"/>
                <w:szCs w:val="24"/>
              </w:rPr>
              <w:t>5</w:t>
            </w:r>
            <w:r w:rsidRPr="00483688">
              <w:rPr>
                <w:rFonts w:cs="Times New Roman"/>
                <w:sz w:val="24"/>
                <w:szCs w:val="24"/>
                <w:lang w:val="en-US"/>
              </w:rPr>
              <w:t>.</w:t>
            </w:r>
            <w:r w:rsidRPr="00483688">
              <w:rPr>
                <w:rFonts w:cs="Times New Roman"/>
                <w:sz w:val="24"/>
                <w:szCs w:val="24"/>
              </w:rPr>
              <w:t>56</w:t>
            </w:r>
          </w:p>
        </w:tc>
        <w:tc>
          <w:tcPr>
            <w:tcW w:w="2091" w:type="dxa"/>
            <w:tcBorders>
              <w:top w:val="single" w:sz="4" w:space="0" w:color="auto"/>
              <w:left w:val="single" w:sz="4" w:space="0" w:color="auto"/>
              <w:bottom w:val="single" w:sz="4" w:space="0" w:color="auto"/>
              <w:right w:val="single" w:sz="4" w:space="0" w:color="auto"/>
            </w:tcBorders>
            <w:hideMark/>
          </w:tcPr>
          <w:p w14:paraId="5F8C134D"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59.</w:t>
            </w:r>
            <w:r w:rsidRPr="00483688">
              <w:rPr>
                <w:rFonts w:cs="Times New Roman"/>
                <w:sz w:val="24"/>
                <w:szCs w:val="24"/>
              </w:rPr>
              <w:t>08</w:t>
            </w:r>
            <w:r w:rsidRPr="00483688">
              <w:rPr>
                <w:rFonts w:cs="Times New Roman"/>
                <w:sz w:val="24"/>
                <w:szCs w:val="24"/>
                <w:lang w:val="en-US"/>
              </w:rPr>
              <w:t xml:space="preserve"> ± </w:t>
            </w:r>
            <w:r w:rsidRPr="00483688">
              <w:rPr>
                <w:rFonts w:cs="Times New Roman"/>
                <w:sz w:val="24"/>
                <w:szCs w:val="24"/>
              </w:rPr>
              <w:t>3</w:t>
            </w:r>
            <w:r w:rsidRPr="00483688">
              <w:rPr>
                <w:rFonts w:cs="Times New Roman"/>
                <w:sz w:val="24"/>
                <w:szCs w:val="24"/>
                <w:lang w:val="en-US"/>
              </w:rPr>
              <w:t>.</w:t>
            </w:r>
            <w:r w:rsidRPr="00483688">
              <w:rPr>
                <w:rFonts w:cs="Times New Roman"/>
                <w:sz w:val="24"/>
                <w:szCs w:val="24"/>
              </w:rPr>
              <w:t>63</w:t>
            </w:r>
          </w:p>
        </w:tc>
      </w:tr>
      <w:tr w:rsidR="0078017A" w:rsidRPr="00483688" w14:paraId="27C40C01"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319E727D" w14:textId="77777777" w:rsidR="007E5DED" w:rsidRPr="00483688" w:rsidRDefault="007E5DED">
            <w:pPr>
              <w:keepLines/>
              <w:ind w:firstLine="0"/>
              <w:rPr>
                <w:rFonts w:cs="Times New Roman"/>
                <w:sz w:val="24"/>
                <w:szCs w:val="24"/>
              </w:rPr>
            </w:pPr>
            <w:r w:rsidRPr="00483688">
              <w:rPr>
                <w:rFonts w:cs="Times New Roman"/>
                <w:sz w:val="24"/>
                <w:szCs w:val="24"/>
                <w:lang w:val="en-US"/>
              </w:rPr>
              <w:t>Ba</w:t>
            </w:r>
            <w:r w:rsidRPr="00483688">
              <w:rPr>
                <w:rFonts w:cs="Times New Roman"/>
                <w:sz w:val="24"/>
                <w:szCs w:val="24"/>
                <w:vertAlign w:val="superscript"/>
                <w:lang w:val="en-US"/>
              </w:rPr>
              <w:t>2+</w:t>
            </w:r>
          </w:p>
        </w:tc>
        <w:tc>
          <w:tcPr>
            <w:tcW w:w="1932" w:type="dxa"/>
            <w:tcBorders>
              <w:top w:val="single" w:sz="4" w:space="0" w:color="auto"/>
              <w:left w:val="single" w:sz="4" w:space="0" w:color="auto"/>
              <w:bottom w:val="single" w:sz="4" w:space="0" w:color="auto"/>
              <w:right w:val="single" w:sz="4" w:space="0" w:color="auto"/>
            </w:tcBorders>
            <w:hideMark/>
          </w:tcPr>
          <w:p w14:paraId="269AF85C"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rPr>
              <w:t>97</w:t>
            </w:r>
            <w:r w:rsidRPr="00483688">
              <w:rPr>
                <w:rFonts w:cs="Times New Roman"/>
                <w:sz w:val="24"/>
                <w:szCs w:val="24"/>
                <w:lang w:val="en-US"/>
              </w:rPr>
              <w:t>.05±</w:t>
            </w:r>
            <w:r w:rsidRPr="00483688">
              <w:rPr>
                <w:rFonts w:cs="Times New Roman"/>
                <w:sz w:val="24"/>
                <w:szCs w:val="24"/>
              </w:rPr>
              <w:t>1</w:t>
            </w:r>
            <w:r w:rsidRPr="00483688">
              <w:rPr>
                <w:rFonts w:cs="Times New Roman"/>
                <w:sz w:val="24"/>
                <w:szCs w:val="24"/>
                <w:lang w:val="en-US"/>
              </w:rPr>
              <w:t>.</w:t>
            </w:r>
            <w:r w:rsidRPr="00483688">
              <w:rPr>
                <w:rFonts w:cs="Times New Roman"/>
                <w:sz w:val="24"/>
                <w:szCs w:val="24"/>
              </w:rPr>
              <w:t>1</w:t>
            </w:r>
            <w:r w:rsidRPr="00483688">
              <w:rPr>
                <w:rFonts w:cs="Times New Roman"/>
                <w:sz w:val="24"/>
                <w:szCs w:val="24"/>
                <w:lang w:val="en-US"/>
              </w:rPr>
              <w:t>7</w:t>
            </w:r>
          </w:p>
        </w:tc>
        <w:tc>
          <w:tcPr>
            <w:tcW w:w="1932" w:type="dxa"/>
            <w:tcBorders>
              <w:top w:val="single" w:sz="4" w:space="0" w:color="auto"/>
              <w:left w:val="single" w:sz="4" w:space="0" w:color="auto"/>
              <w:bottom w:val="single" w:sz="4" w:space="0" w:color="auto"/>
              <w:right w:val="single" w:sz="4" w:space="0" w:color="auto"/>
            </w:tcBorders>
            <w:hideMark/>
          </w:tcPr>
          <w:p w14:paraId="223697D2"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85.</w:t>
            </w:r>
            <w:r w:rsidRPr="00483688">
              <w:rPr>
                <w:rFonts w:cs="Times New Roman"/>
                <w:sz w:val="24"/>
                <w:szCs w:val="24"/>
              </w:rPr>
              <w:t>63</w:t>
            </w:r>
            <w:r w:rsidRPr="00483688">
              <w:rPr>
                <w:rFonts w:cs="Times New Roman"/>
                <w:sz w:val="24"/>
                <w:szCs w:val="24"/>
                <w:lang w:val="en-US"/>
              </w:rPr>
              <w:t xml:space="preserve"> ± </w:t>
            </w:r>
            <w:r w:rsidRPr="00483688">
              <w:rPr>
                <w:rFonts w:cs="Times New Roman"/>
                <w:sz w:val="24"/>
                <w:szCs w:val="24"/>
              </w:rPr>
              <w:t>0</w:t>
            </w:r>
            <w:r w:rsidRPr="00483688">
              <w:rPr>
                <w:rFonts w:cs="Times New Roman"/>
                <w:sz w:val="24"/>
                <w:szCs w:val="24"/>
                <w:lang w:val="en-US"/>
              </w:rPr>
              <w:t>.</w:t>
            </w:r>
            <w:r w:rsidRPr="00483688">
              <w:rPr>
                <w:rFonts w:cs="Times New Roman"/>
                <w:sz w:val="24"/>
                <w:szCs w:val="24"/>
              </w:rPr>
              <w:t>90</w:t>
            </w:r>
          </w:p>
        </w:tc>
        <w:tc>
          <w:tcPr>
            <w:tcW w:w="2042" w:type="dxa"/>
            <w:tcBorders>
              <w:top w:val="single" w:sz="4" w:space="0" w:color="auto"/>
              <w:left w:val="single" w:sz="4" w:space="0" w:color="auto"/>
              <w:bottom w:val="single" w:sz="4" w:space="0" w:color="auto"/>
              <w:right w:val="single" w:sz="4" w:space="0" w:color="auto"/>
            </w:tcBorders>
            <w:hideMark/>
          </w:tcPr>
          <w:p w14:paraId="236B282F" w14:textId="77777777" w:rsidR="007E5DED" w:rsidRPr="00483688" w:rsidRDefault="007E5DED" w:rsidP="008903CF">
            <w:pPr>
              <w:keepLines/>
              <w:ind w:firstLine="0"/>
              <w:jc w:val="center"/>
              <w:rPr>
                <w:rFonts w:cs="Times New Roman"/>
                <w:sz w:val="24"/>
                <w:szCs w:val="24"/>
              </w:rPr>
            </w:pPr>
            <w:r w:rsidRPr="00483688">
              <w:rPr>
                <w:rFonts w:cs="Times New Roman"/>
                <w:sz w:val="24"/>
                <w:szCs w:val="24"/>
                <w:lang w:val="en-US"/>
              </w:rPr>
              <w:t>108.</w:t>
            </w:r>
            <w:r w:rsidRPr="00483688">
              <w:rPr>
                <w:rFonts w:cs="Times New Roman"/>
                <w:sz w:val="24"/>
                <w:szCs w:val="24"/>
              </w:rPr>
              <w:t>03</w:t>
            </w:r>
            <w:r w:rsidRPr="00483688">
              <w:rPr>
                <w:rFonts w:cs="Times New Roman"/>
                <w:sz w:val="24"/>
                <w:szCs w:val="24"/>
                <w:lang w:val="en-US"/>
              </w:rPr>
              <w:t xml:space="preserve"> ± </w:t>
            </w:r>
            <w:r w:rsidRPr="00483688">
              <w:rPr>
                <w:rFonts w:cs="Times New Roman"/>
                <w:sz w:val="24"/>
                <w:szCs w:val="24"/>
              </w:rPr>
              <w:t>7</w:t>
            </w:r>
            <w:r w:rsidRPr="00483688">
              <w:rPr>
                <w:rFonts w:cs="Times New Roman"/>
                <w:sz w:val="24"/>
                <w:szCs w:val="24"/>
                <w:lang w:val="en-US"/>
              </w:rPr>
              <w:t>.</w:t>
            </w:r>
            <w:r w:rsidRPr="00483688">
              <w:rPr>
                <w:rFonts w:cs="Times New Roman"/>
                <w:sz w:val="24"/>
                <w:szCs w:val="24"/>
              </w:rPr>
              <w:t>56</w:t>
            </w:r>
          </w:p>
        </w:tc>
        <w:tc>
          <w:tcPr>
            <w:tcW w:w="2091" w:type="dxa"/>
            <w:tcBorders>
              <w:top w:val="single" w:sz="4" w:space="0" w:color="auto"/>
              <w:left w:val="single" w:sz="4" w:space="0" w:color="auto"/>
              <w:bottom w:val="single" w:sz="4" w:space="0" w:color="auto"/>
              <w:right w:val="single" w:sz="4" w:space="0" w:color="auto"/>
            </w:tcBorders>
            <w:hideMark/>
          </w:tcPr>
          <w:p w14:paraId="60F16532" w14:textId="77777777" w:rsidR="007E5DED" w:rsidRPr="00483688" w:rsidRDefault="007E5DED" w:rsidP="008903CF">
            <w:pPr>
              <w:keepLines/>
              <w:ind w:firstLine="0"/>
              <w:jc w:val="center"/>
              <w:rPr>
                <w:rFonts w:cs="Times New Roman"/>
                <w:sz w:val="24"/>
                <w:szCs w:val="24"/>
                <w:lang w:val="en-US"/>
              </w:rPr>
            </w:pPr>
            <w:r w:rsidRPr="00483688">
              <w:rPr>
                <w:rFonts w:cs="Times New Roman"/>
                <w:sz w:val="24"/>
                <w:szCs w:val="24"/>
                <w:lang w:val="en-US"/>
              </w:rPr>
              <w:t xml:space="preserve">90.93 ± </w:t>
            </w:r>
            <w:r w:rsidRPr="00483688">
              <w:rPr>
                <w:rFonts w:cs="Times New Roman"/>
                <w:sz w:val="24"/>
                <w:szCs w:val="24"/>
              </w:rPr>
              <w:t>2</w:t>
            </w:r>
            <w:r w:rsidRPr="00483688">
              <w:rPr>
                <w:rFonts w:cs="Times New Roman"/>
                <w:sz w:val="24"/>
                <w:szCs w:val="24"/>
                <w:lang w:val="en-US"/>
              </w:rPr>
              <w:t>.</w:t>
            </w:r>
            <w:r w:rsidRPr="00483688">
              <w:rPr>
                <w:rFonts w:cs="Times New Roman"/>
                <w:sz w:val="24"/>
                <w:szCs w:val="24"/>
              </w:rPr>
              <w:t>8</w:t>
            </w:r>
            <w:r w:rsidRPr="00483688">
              <w:rPr>
                <w:rFonts w:cs="Times New Roman"/>
                <w:sz w:val="24"/>
                <w:szCs w:val="24"/>
                <w:lang w:val="en-US"/>
              </w:rPr>
              <w:t>3</w:t>
            </w:r>
          </w:p>
        </w:tc>
      </w:tr>
      <w:tr w:rsidR="008834F4" w:rsidRPr="00483688" w14:paraId="0A0BBF86" w14:textId="77777777" w:rsidTr="008903CF">
        <w:trPr>
          <w:jc w:val="center"/>
        </w:trPr>
        <w:tc>
          <w:tcPr>
            <w:tcW w:w="1573" w:type="dxa"/>
            <w:tcBorders>
              <w:top w:val="single" w:sz="4" w:space="0" w:color="auto"/>
              <w:left w:val="single" w:sz="4" w:space="0" w:color="auto"/>
              <w:bottom w:val="single" w:sz="4" w:space="0" w:color="auto"/>
              <w:right w:val="single" w:sz="4" w:space="0" w:color="auto"/>
            </w:tcBorders>
            <w:hideMark/>
          </w:tcPr>
          <w:p w14:paraId="270D37DD" w14:textId="77777777" w:rsidR="008834F4" w:rsidRPr="00483688" w:rsidRDefault="008834F4" w:rsidP="008834F4">
            <w:pPr>
              <w:keepLines/>
              <w:ind w:firstLine="0"/>
              <w:rPr>
                <w:rFonts w:cs="Times New Roman"/>
                <w:sz w:val="24"/>
                <w:szCs w:val="24"/>
                <w:lang w:val="en-US"/>
              </w:rPr>
            </w:pPr>
            <w:r w:rsidRPr="00483688">
              <w:rPr>
                <w:rFonts w:cs="Times New Roman"/>
                <w:sz w:val="24"/>
                <w:szCs w:val="24"/>
                <w:lang w:val="en-US"/>
              </w:rPr>
              <w:t>Fe</w:t>
            </w:r>
            <w:r w:rsidRPr="00483688">
              <w:rPr>
                <w:rFonts w:cs="Times New Roman"/>
                <w:sz w:val="24"/>
                <w:szCs w:val="24"/>
                <w:vertAlign w:val="superscript"/>
                <w:lang w:val="en-US"/>
              </w:rPr>
              <w:t>3+</w:t>
            </w:r>
          </w:p>
        </w:tc>
        <w:tc>
          <w:tcPr>
            <w:tcW w:w="1932" w:type="dxa"/>
            <w:tcBorders>
              <w:top w:val="single" w:sz="4" w:space="0" w:color="auto"/>
              <w:left w:val="single" w:sz="4" w:space="0" w:color="auto"/>
              <w:bottom w:val="single" w:sz="4" w:space="0" w:color="auto"/>
              <w:right w:val="single" w:sz="4" w:space="0" w:color="auto"/>
            </w:tcBorders>
            <w:hideMark/>
          </w:tcPr>
          <w:p w14:paraId="4124E749" w14:textId="77777777" w:rsidR="008834F4" w:rsidRPr="00483688" w:rsidRDefault="008834F4" w:rsidP="008903CF">
            <w:pPr>
              <w:keepLines/>
              <w:ind w:firstLine="0"/>
              <w:jc w:val="center"/>
              <w:rPr>
                <w:rFonts w:cs="Times New Roman"/>
                <w:sz w:val="24"/>
                <w:szCs w:val="24"/>
                <w:lang w:val="en-US"/>
              </w:rPr>
            </w:pPr>
            <w:r w:rsidRPr="00483688">
              <w:rPr>
                <w:sz w:val="24"/>
                <w:szCs w:val="24"/>
              </w:rPr>
              <w:t>23.21±0.5</w:t>
            </w:r>
          </w:p>
        </w:tc>
        <w:tc>
          <w:tcPr>
            <w:tcW w:w="1932" w:type="dxa"/>
            <w:tcBorders>
              <w:top w:val="single" w:sz="4" w:space="0" w:color="auto"/>
              <w:left w:val="single" w:sz="4" w:space="0" w:color="auto"/>
              <w:bottom w:val="single" w:sz="4" w:space="0" w:color="auto"/>
              <w:right w:val="single" w:sz="4" w:space="0" w:color="auto"/>
            </w:tcBorders>
            <w:hideMark/>
          </w:tcPr>
          <w:p w14:paraId="3FC9B8BB" w14:textId="77777777" w:rsidR="008834F4" w:rsidRPr="00483688" w:rsidRDefault="008834F4" w:rsidP="008903CF">
            <w:pPr>
              <w:keepLines/>
              <w:ind w:firstLine="0"/>
              <w:jc w:val="center"/>
              <w:rPr>
                <w:rFonts w:cs="Times New Roman"/>
                <w:sz w:val="24"/>
                <w:szCs w:val="24"/>
                <w:lang w:val="en-US"/>
              </w:rPr>
            </w:pPr>
            <w:r w:rsidRPr="00483688">
              <w:rPr>
                <w:sz w:val="24"/>
                <w:szCs w:val="24"/>
              </w:rPr>
              <w:t>0</w:t>
            </w:r>
          </w:p>
        </w:tc>
        <w:tc>
          <w:tcPr>
            <w:tcW w:w="2042" w:type="dxa"/>
            <w:tcBorders>
              <w:top w:val="single" w:sz="4" w:space="0" w:color="auto"/>
              <w:left w:val="single" w:sz="4" w:space="0" w:color="auto"/>
              <w:bottom w:val="single" w:sz="4" w:space="0" w:color="auto"/>
              <w:right w:val="single" w:sz="4" w:space="0" w:color="auto"/>
            </w:tcBorders>
            <w:hideMark/>
          </w:tcPr>
          <w:p w14:paraId="38C0B646" w14:textId="77777777" w:rsidR="008834F4" w:rsidRPr="00483688" w:rsidRDefault="008834F4" w:rsidP="008903CF">
            <w:pPr>
              <w:keepLines/>
              <w:ind w:firstLine="0"/>
              <w:jc w:val="center"/>
              <w:rPr>
                <w:rFonts w:cs="Times New Roman"/>
                <w:sz w:val="24"/>
                <w:szCs w:val="24"/>
              </w:rPr>
            </w:pPr>
            <w:r w:rsidRPr="00483688">
              <w:rPr>
                <w:sz w:val="24"/>
                <w:szCs w:val="24"/>
              </w:rPr>
              <w:t>25.30 ± 3.49</w:t>
            </w:r>
          </w:p>
        </w:tc>
        <w:tc>
          <w:tcPr>
            <w:tcW w:w="2091" w:type="dxa"/>
            <w:tcBorders>
              <w:top w:val="single" w:sz="4" w:space="0" w:color="auto"/>
              <w:left w:val="single" w:sz="4" w:space="0" w:color="auto"/>
              <w:bottom w:val="single" w:sz="4" w:space="0" w:color="auto"/>
              <w:right w:val="single" w:sz="4" w:space="0" w:color="auto"/>
            </w:tcBorders>
            <w:hideMark/>
          </w:tcPr>
          <w:p w14:paraId="541D7B30" w14:textId="77777777" w:rsidR="008834F4" w:rsidRPr="00483688" w:rsidRDefault="008834F4" w:rsidP="008903CF">
            <w:pPr>
              <w:keepLines/>
              <w:ind w:firstLine="0"/>
              <w:jc w:val="center"/>
              <w:rPr>
                <w:rFonts w:cs="Times New Roman"/>
                <w:sz w:val="24"/>
                <w:szCs w:val="24"/>
              </w:rPr>
            </w:pPr>
            <w:r w:rsidRPr="00483688">
              <w:rPr>
                <w:sz w:val="24"/>
                <w:szCs w:val="24"/>
              </w:rPr>
              <w:t>5.32 ± 1.28</w:t>
            </w:r>
          </w:p>
        </w:tc>
      </w:tr>
    </w:tbl>
    <w:p w14:paraId="7FBF3E69" w14:textId="77777777" w:rsidR="00333D7C" w:rsidRDefault="00333D7C" w:rsidP="003671C0">
      <w:pPr>
        <w:rPr>
          <w:rFonts w:cs="Times New Roman"/>
          <w:szCs w:val="28"/>
        </w:rPr>
      </w:pPr>
    </w:p>
    <w:p w14:paraId="66CA2DF7" w14:textId="77777777" w:rsidR="003671C0" w:rsidRPr="0078017A" w:rsidRDefault="003671C0" w:rsidP="003671C0">
      <w:pPr>
        <w:rPr>
          <w:rFonts w:cs="Times New Roman"/>
          <w:szCs w:val="28"/>
        </w:rPr>
      </w:pPr>
      <w:r w:rsidRPr="0078017A">
        <w:rPr>
          <w:rFonts w:cs="Times New Roman"/>
          <w:szCs w:val="28"/>
        </w:rPr>
        <w:t>Ионы кальция в концентрации 10 мМ снижают на 25 и 12% протеолитическую и кератинолитическую активность, соответственно. Ионы Ni</w:t>
      </w:r>
      <w:r w:rsidRPr="0078017A">
        <w:rPr>
          <w:rFonts w:cs="Times New Roman"/>
          <w:szCs w:val="28"/>
          <w:vertAlign w:val="superscript"/>
        </w:rPr>
        <w:t>2+</w:t>
      </w:r>
      <w:r w:rsidRPr="0078017A">
        <w:rPr>
          <w:rFonts w:cs="Times New Roman"/>
          <w:szCs w:val="28"/>
        </w:rPr>
        <w:t xml:space="preserve"> в концентрации 5 мМ и 10 мМ снижают протеолитическую активность на 19 и 57%, соответственно и не ингибируют кератинолитическую активность. Ионы Mg</w:t>
      </w:r>
      <w:r w:rsidRPr="0078017A">
        <w:rPr>
          <w:rFonts w:cs="Times New Roman"/>
          <w:szCs w:val="28"/>
          <w:vertAlign w:val="superscript"/>
        </w:rPr>
        <w:t>2+</w:t>
      </w:r>
      <w:r w:rsidRPr="0078017A">
        <w:rPr>
          <w:rFonts w:cs="Times New Roman"/>
          <w:szCs w:val="28"/>
        </w:rPr>
        <w:t xml:space="preserve"> не влияют ни на протеолитическую, ни на кератинолитическую активности. Ионы Mn</w:t>
      </w:r>
      <w:r w:rsidRPr="0078017A">
        <w:rPr>
          <w:rFonts w:cs="Times New Roman"/>
          <w:szCs w:val="28"/>
          <w:vertAlign w:val="superscript"/>
        </w:rPr>
        <w:t>2+</w:t>
      </w:r>
      <w:r w:rsidRPr="0078017A">
        <w:rPr>
          <w:rFonts w:cs="Times New Roman"/>
          <w:szCs w:val="28"/>
        </w:rPr>
        <w:t xml:space="preserve"> в концентрации 10 мМ на 69% снижают протеолитическую активность. Ионы Cu</w:t>
      </w:r>
      <w:r w:rsidRPr="0078017A">
        <w:rPr>
          <w:rFonts w:cs="Times New Roman"/>
          <w:szCs w:val="28"/>
          <w:vertAlign w:val="superscript"/>
        </w:rPr>
        <w:t>2+</w:t>
      </w:r>
      <w:r w:rsidRPr="0078017A">
        <w:rPr>
          <w:rFonts w:cs="Times New Roman"/>
          <w:szCs w:val="28"/>
        </w:rPr>
        <w:t xml:space="preserve"> в концентрации 5 мМ и 10 мМ на 24% снижают протеолитическую активность, в то время как 5 мМ на 21% увеличивает, а 10 мМ на 55% снижает кератинолитическую активность экстракта. </w:t>
      </w:r>
      <w:r w:rsidR="008834F4">
        <w:rPr>
          <w:rFonts w:cs="Times New Roman"/>
          <w:szCs w:val="28"/>
        </w:rPr>
        <w:t>И</w:t>
      </w:r>
      <w:r w:rsidRPr="0078017A">
        <w:rPr>
          <w:rFonts w:cs="Times New Roman"/>
          <w:szCs w:val="28"/>
        </w:rPr>
        <w:t>он</w:t>
      </w:r>
      <w:r w:rsidR="008834F4">
        <w:rPr>
          <w:rFonts w:cs="Times New Roman"/>
          <w:szCs w:val="28"/>
        </w:rPr>
        <w:t>ы</w:t>
      </w:r>
      <w:r w:rsidRPr="0078017A">
        <w:rPr>
          <w:rFonts w:cs="Times New Roman"/>
          <w:szCs w:val="28"/>
        </w:rPr>
        <w:t xml:space="preserve"> Co</w:t>
      </w:r>
      <w:r w:rsidRPr="0078017A">
        <w:rPr>
          <w:rFonts w:cs="Times New Roman"/>
          <w:szCs w:val="28"/>
          <w:vertAlign w:val="superscript"/>
        </w:rPr>
        <w:t>2+</w:t>
      </w:r>
      <w:r w:rsidRPr="0078017A">
        <w:rPr>
          <w:rFonts w:cs="Times New Roman"/>
          <w:szCs w:val="28"/>
        </w:rPr>
        <w:t xml:space="preserve"> </w:t>
      </w:r>
      <w:r w:rsidR="008834F4">
        <w:rPr>
          <w:rFonts w:cs="Times New Roman"/>
          <w:szCs w:val="28"/>
        </w:rPr>
        <w:t>оказывают ингибирующее действие на кератинолитическую активность экстракта в большей степени (снижение активности на 60%), нежели на казеинолитическую (снижение активности на 13%).</w:t>
      </w:r>
      <w:r w:rsidRPr="0078017A">
        <w:rPr>
          <w:rFonts w:cs="Times New Roman"/>
          <w:szCs w:val="28"/>
        </w:rPr>
        <w:t xml:space="preserve"> Ионы Cd</w:t>
      </w:r>
      <w:r w:rsidRPr="0078017A">
        <w:rPr>
          <w:rFonts w:cs="Times New Roman"/>
          <w:szCs w:val="28"/>
          <w:vertAlign w:val="superscript"/>
        </w:rPr>
        <w:t>2+</w:t>
      </w:r>
      <w:r w:rsidRPr="0078017A">
        <w:rPr>
          <w:rFonts w:cs="Times New Roman"/>
          <w:szCs w:val="28"/>
        </w:rPr>
        <w:t xml:space="preserve"> ингибируют как протеолитическую активность (на 50-78%), так и кератинолитическую активность (до 40%). Для ионов Ba</w:t>
      </w:r>
      <w:r w:rsidRPr="0078017A">
        <w:rPr>
          <w:rFonts w:cs="Times New Roman"/>
          <w:szCs w:val="28"/>
          <w:vertAlign w:val="superscript"/>
        </w:rPr>
        <w:t>2+</w:t>
      </w:r>
      <w:r w:rsidRPr="0078017A">
        <w:rPr>
          <w:rFonts w:cs="Times New Roman"/>
          <w:szCs w:val="28"/>
        </w:rPr>
        <w:t xml:space="preserve"> не наблюдается какого-либо выраженного эффекта, в то время как ионы Fe</w:t>
      </w:r>
      <w:r w:rsidRPr="0078017A">
        <w:rPr>
          <w:rFonts w:cs="Times New Roman"/>
          <w:szCs w:val="28"/>
          <w:vertAlign w:val="superscript"/>
        </w:rPr>
        <w:t>3+</w:t>
      </w:r>
      <w:r w:rsidRPr="0078017A">
        <w:rPr>
          <w:rFonts w:cs="Times New Roman"/>
          <w:szCs w:val="28"/>
        </w:rPr>
        <w:t xml:space="preserve"> являются сильным ингибитором </w:t>
      </w:r>
      <w:r w:rsidR="008834F4">
        <w:rPr>
          <w:rFonts w:cs="Times New Roman"/>
          <w:szCs w:val="28"/>
        </w:rPr>
        <w:t>обоих видов активности</w:t>
      </w:r>
      <w:r w:rsidRPr="0078017A">
        <w:rPr>
          <w:rFonts w:cs="Times New Roman"/>
          <w:szCs w:val="28"/>
        </w:rPr>
        <w:t>.</w:t>
      </w:r>
    </w:p>
    <w:p w14:paraId="75524541" w14:textId="77777777" w:rsidR="00BE1BBA" w:rsidRDefault="001F5EE3" w:rsidP="001F5EE3">
      <w:pPr>
        <w:rPr>
          <w:rFonts w:cs="Times New Roman"/>
          <w:szCs w:val="28"/>
        </w:rPr>
      </w:pPr>
      <w:r w:rsidRPr="0078017A">
        <w:rPr>
          <w:rFonts w:cs="Times New Roman"/>
          <w:szCs w:val="28"/>
        </w:rPr>
        <w:t xml:space="preserve">При изучении влияния редуцирующих агентов, детергенов и ингибиторов протеаз на протеолитическую и кератинолитическую активность энзиматического экстракта установлено, что </w:t>
      </w:r>
      <w:r w:rsidR="00F44FC2" w:rsidRPr="0078017A">
        <w:rPr>
          <w:rFonts w:cs="Times New Roman"/>
          <w:szCs w:val="28"/>
        </w:rPr>
        <w:t>р</w:t>
      </w:r>
      <w:r w:rsidRPr="0078017A">
        <w:rPr>
          <w:rFonts w:cs="Times New Roman"/>
          <w:szCs w:val="28"/>
        </w:rPr>
        <w:t>едуцирующие агенты β-меркаптоэтанол и ДТТ увеличивают выход продуктов гидролиза кератин</w:t>
      </w:r>
      <w:r w:rsidR="001F56D7" w:rsidRPr="0078017A">
        <w:rPr>
          <w:rFonts w:cs="Times New Roman"/>
          <w:szCs w:val="28"/>
        </w:rPr>
        <w:t>а, почти не оказывая влияния активность в отношении казеина</w:t>
      </w:r>
      <w:r w:rsidRPr="0078017A">
        <w:rPr>
          <w:rFonts w:cs="Times New Roman"/>
          <w:szCs w:val="28"/>
        </w:rPr>
        <w:t xml:space="preserve">, </w:t>
      </w:r>
      <w:r w:rsidR="00F44FC2" w:rsidRPr="0078017A">
        <w:rPr>
          <w:rFonts w:cs="Times New Roman"/>
          <w:szCs w:val="28"/>
        </w:rPr>
        <w:t xml:space="preserve">что </w:t>
      </w:r>
      <w:r w:rsidRPr="0078017A">
        <w:rPr>
          <w:rFonts w:cs="Times New Roman"/>
          <w:szCs w:val="28"/>
        </w:rPr>
        <w:t xml:space="preserve">объясняется их восстанавливающим действием в отношении дисульфидных связей, так как кератин содержит большое количество остатков цистеина (таблица </w:t>
      </w:r>
      <w:r w:rsidR="000965D0">
        <w:rPr>
          <w:rFonts w:cs="Times New Roman"/>
          <w:szCs w:val="28"/>
        </w:rPr>
        <w:t>8</w:t>
      </w:r>
      <w:r w:rsidRPr="0078017A">
        <w:rPr>
          <w:rFonts w:cs="Times New Roman"/>
          <w:szCs w:val="28"/>
        </w:rPr>
        <w:t>).</w:t>
      </w:r>
    </w:p>
    <w:p w14:paraId="7037B75C" w14:textId="77777777" w:rsidR="00333D7C" w:rsidRPr="0078017A" w:rsidRDefault="00333D7C" w:rsidP="001F5EE3">
      <w:pPr>
        <w:rPr>
          <w:rFonts w:cs="Times New Roman"/>
          <w:szCs w:val="28"/>
        </w:rPr>
      </w:pPr>
    </w:p>
    <w:p w14:paraId="2482423A" w14:textId="77777777" w:rsidR="001F5EE3" w:rsidRDefault="001F5EE3" w:rsidP="003671C0">
      <w:pPr>
        <w:ind w:firstLine="0"/>
        <w:contextualSpacing w:val="0"/>
        <w:textboxTightWrap w:val="none"/>
        <w:rPr>
          <w:rFonts w:cs="Times New Roman"/>
          <w:szCs w:val="28"/>
        </w:rPr>
      </w:pPr>
      <w:r w:rsidRPr="0078017A">
        <w:rPr>
          <w:rFonts w:cs="Times New Roman"/>
          <w:szCs w:val="28"/>
        </w:rPr>
        <w:t xml:space="preserve">Таблица </w:t>
      </w:r>
      <w:r w:rsidR="000965D0">
        <w:rPr>
          <w:rFonts w:cs="Times New Roman"/>
          <w:szCs w:val="28"/>
        </w:rPr>
        <w:t>8</w:t>
      </w:r>
      <w:r w:rsidRPr="0078017A">
        <w:rPr>
          <w:rFonts w:cs="Times New Roman"/>
          <w:szCs w:val="28"/>
        </w:rPr>
        <w:t xml:space="preserve"> – Влияние редуцирующих агентов ионных и неионных детергентов, ингибиторов протеаз на активность протеолитических ферментов штамма </w:t>
      </w:r>
      <w:r w:rsidRPr="0078017A">
        <w:rPr>
          <w:rFonts w:cs="Times New Roman"/>
          <w:i/>
          <w:iCs/>
          <w:szCs w:val="28"/>
        </w:rPr>
        <w:t>Bacillus licheniformis</w:t>
      </w:r>
      <w:r w:rsidRPr="0078017A">
        <w:rPr>
          <w:rFonts w:cs="Times New Roman"/>
          <w:szCs w:val="28"/>
        </w:rPr>
        <w:t xml:space="preserve"> T7</w:t>
      </w:r>
    </w:p>
    <w:p w14:paraId="34338403" w14:textId="77777777" w:rsidR="008903CF" w:rsidRPr="008903CF" w:rsidRDefault="008903CF" w:rsidP="003671C0">
      <w:pPr>
        <w:ind w:firstLine="0"/>
        <w:contextualSpacing w:val="0"/>
        <w:textboxTightWrap w:val="none"/>
        <w:rPr>
          <w:rFonts w:cs="Times New Roman"/>
          <w:sz w:val="16"/>
          <w:szCs w:val="16"/>
        </w:rPr>
      </w:pPr>
    </w:p>
    <w:tbl>
      <w:tblPr>
        <w:tblStyle w:val="a6"/>
        <w:tblW w:w="0" w:type="auto"/>
        <w:jc w:val="center"/>
        <w:tblLook w:val="04A0" w:firstRow="1" w:lastRow="0" w:firstColumn="1" w:lastColumn="0" w:noHBand="0" w:noVBand="1"/>
      </w:tblPr>
      <w:tblGrid>
        <w:gridCol w:w="3794"/>
        <w:gridCol w:w="2693"/>
        <w:gridCol w:w="2858"/>
      </w:tblGrid>
      <w:tr w:rsidR="0078017A" w:rsidRPr="00333D7C" w14:paraId="12F3777F"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vAlign w:val="center"/>
            <w:hideMark/>
          </w:tcPr>
          <w:p w14:paraId="375C31DE" w14:textId="77777777" w:rsidR="009E3BFD" w:rsidRPr="00333D7C" w:rsidRDefault="009E3BFD" w:rsidP="008903CF">
            <w:pPr>
              <w:keepLines/>
              <w:ind w:firstLine="0"/>
              <w:jc w:val="center"/>
              <w:rPr>
                <w:rFonts w:cs="Times New Roman"/>
                <w:sz w:val="24"/>
                <w:szCs w:val="24"/>
                <w:lang w:val="en-US"/>
              </w:rPr>
            </w:pPr>
            <w:r w:rsidRPr="00333D7C">
              <w:rPr>
                <w:rFonts w:cs="Times New Roman"/>
                <w:sz w:val="24"/>
                <w:szCs w:val="24"/>
                <w:lang w:val="en-US"/>
              </w:rPr>
              <w:t>Реагент</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6F1F620" w14:textId="77777777" w:rsidR="009E3BFD" w:rsidRPr="00333D7C" w:rsidRDefault="001F5EE3" w:rsidP="008903CF">
            <w:pPr>
              <w:keepLines/>
              <w:ind w:firstLine="0"/>
              <w:jc w:val="center"/>
              <w:rPr>
                <w:rFonts w:cs="Times New Roman"/>
                <w:sz w:val="24"/>
                <w:szCs w:val="24"/>
                <w:lang w:val="en-US"/>
              </w:rPr>
            </w:pPr>
            <w:r w:rsidRPr="00333D7C">
              <w:rPr>
                <w:rFonts w:cs="Times New Roman"/>
                <w:sz w:val="24"/>
                <w:szCs w:val="24"/>
                <w:lang w:val="en-US"/>
              </w:rPr>
              <w:t>Остаточная протеолитическая активость</w:t>
            </w:r>
            <w:r w:rsidR="009E3BFD" w:rsidRPr="00333D7C">
              <w:rPr>
                <w:rFonts w:cs="Times New Roman"/>
                <w:sz w:val="24"/>
                <w:szCs w:val="24"/>
                <w:lang w:val="en-US"/>
              </w:rPr>
              <w:t xml:space="preserve"> (%)</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B7C19B7" w14:textId="77777777" w:rsidR="009E3BFD" w:rsidRPr="00333D7C" w:rsidRDefault="001F5EE3" w:rsidP="008903CF">
            <w:pPr>
              <w:keepLines/>
              <w:ind w:firstLine="0"/>
              <w:jc w:val="center"/>
              <w:rPr>
                <w:rFonts w:cs="Times New Roman"/>
                <w:sz w:val="24"/>
                <w:szCs w:val="24"/>
                <w:lang w:val="en-US"/>
              </w:rPr>
            </w:pPr>
            <w:r w:rsidRPr="00333D7C">
              <w:rPr>
                <w:rFonts w:cs="Times New Roman"/>
                <w:sz w:val="24"/>
                <w:szCs w:val="24"/>
                <w:lang w:val="en-US"/>
              </w:rPr>
              <w:t xml:space="preserve">Остаточная </w:t>
            </w:r>
            <w:r w:rsidRPr="00333D7C">
              <w:rPr>
                <w:rFonts w:cs="Times New Roman"/>
                <w:sz w:val="24"/>
                <w:szCs w:val="24"/>
              </w:rPr>
              <w:t>кератинолитическая</w:t>
            </w:r>
            <w:r w:rsidRPr="00333D7C">
              <w:rPr>
                <w:rFonts w:cs="Times New Roman"/>
                <w:sz w:val="24"/>
                <w:szCs w:val="24"/>
                <w:lang w:val="en-US"/>
              </w:rPr>
              <w:t xml:space="preserve"> активность</w:t>
            </w:r>
            <w:r w:rsidR="009E3BFD" w:rsidRPr="00333D7C">
              <w:rPr>
                <w:rFonts w:cs="Times New Roman"/>
                <w:sz w:val="24"/>
                <w:szCs w:val="24"/>
                <w:lang w:val="en-US"/>
              </w:rPr>
              <w:t xml:space="preserve"> (%)</w:t>
            </w:r>
          </w:p>
        </w:tc>
      </w:tr>
      <w:tr w:rsidR="0078017A" w:rsidRPr="00333D7C" w14:paraId="05887D98"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213BF9E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Контроль</w:t>
            </w:r>
          </w:p>
        </w:tc>
        <w:tc>
          <w:tcPr>
            <w:tcW w:w="2693" w:type="dxa"/>
            <w:tcBorders>
              <w:top w:val="single" w:sz="4" w:space="0" w:color="auto"/>
              <w:left w:val="single" w:sz="4" w:space="0" w:color="auto"/>
              <w:bottom w:val="single" w:sz="4" w:space="0" w:color="auto"/>
              <w:right w:val="single" w:sz="4" w:space="0" w:color="auto"/>
            </w:tcBorders>
            <w:hideMark/>
          </w:tcPr>
          <w:p w14:paraId="14EF310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100 ± 2,31</w:t>
            </w:r>
          </w:p>
        </w:tc>
        <w:tc>
          <w:tcPr>
            <w:tcW w:w="2858" w:type="dxa"/>
            <w:tcBorders>
              <w:top w:val="single" w:sz="4" w:space="0" w:color="auto"/>
              <w:left w:val="single" w:sz="4" w:space="0" w:color="auto"/>
              <w:bottom w:val="single" w:sz="4" w:space="0" w:color="auto"/>
              <w:right w:val="single" w:sz="4" w:space="0" w:color="auto"/>
            </w:tcBorders>
            <w:hideMark/>
          </w:tcPr>
          <w:p w14:paraId="37384A5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100 ±0,21</w:t>
            </w:r>
          </w:p>
        </w:tc>
      </w:tr>
      <w:tr w:rsidR="0078017A" w:rsidRPr="00333D7C" w14:paraId="6F2793E6"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6046D41C"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β-меркаптоэтанол 5 мМ</w:t>
            </w:r>
          </w:p>
        </w:tc>
        <w:tc>
          <w:tcPr>
            <w:tcW w:w="2693" w:type="dxa"/>
            <w:tcBorders>
              <w:top w:val="single" w:sz="4" w:space="0" w:color="auto"/>
              <w:left w:val="single" w:sz="4" w:space="0" w:color="auto"/>
              <w:bottom w:val="single" w:sz="4" w:space="0" w:color="auto"/>
              <w:right w:val="single" w:sz="4" w:space="0" w:color="auto"/>
            </w:tcBorders>
          </w:tcPr>
          <w:p w14:paraId="1844103D"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102,69 ± 3,92</w:t>
            </w:r>
          </w:p>
        </w:tc>
        <w:tc>
          <w:tcPr>
            <w:tcW w:w="2858" w:type="dxa"/>
            <w:tcBorders>
              <w:top w:val="single" w:sz="4" w:space="0" w:color="auto"/>
              <w:left w:val="single" w:sz="4" w:space="0" w:color="auto"/>
              <w:bottom w:val="single" w:sz="4" w:space="0" w:color="auto"/>
              <w:right w:val="single" w:sz="4" w:space="0" w:color="auto"/>
            </w:tcBorders>
            <w:hideMark/>
          </w:tcPr>
          <w:p w14:paraId="062FB461"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117,08 ± 5,3</w:t>
            </w:r>
          </w:p>
        </w:tc>
      </w:tr>
      <w:tr w:rsidR="0078017A" w:rsidRPr="00333D7C" w14:paraId="6C8EB2E4"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5C61D444"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β-меркаптоэтанол 10</w:t>
            </w:r>
            <w:r w:rsidRPr="00333D7C">
              <w:rPr>
                <w:rFonts w:cs="Times New Roman"/>
                <w:sz w:val="24"/>
                <w:szCs w:val="24"/>
              </w:rPr>
              <w:t> </w:t>
            </w:r>
            <w:r w:rsidRPr="00333D7C">
              <w:rPr>
                <w:rFonts w:cs="Times New Roman"/>
                <w:sz w:val="24"/>
                <w:szCs w:val="24"/>
                <w:lang w:val="en-US"/>
              </w:rPr>
              <w:t>мМ</w:t>
            </w:r>
          </w:p>
        </w:tc>
        <w:tc>
          <w:tcPr>
            <w:tcW w:w="2693" w:type="dxa"/>
            <w:tcBorders>
              <w:top w:val="single" w:sz="4" w:space="0" w:color="auto"/>
              <w:left w:val="single" w:sz="4" w:space="0" w:color="auto"/>
              <w:bottom w:val="single" w:sz="4" w:space="0" w:color="auto"/>
              <w:right w:val="single" w:sz="4" w:space="0" w:color="auto"/>
            </w:tcBorders>
          </w:tcPr>
          <w:p w14:paraId="30191C5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103,58 ±2,8</w:t>
            </w:r>
          </w:p>
        </w:tc>
        <w:tc>
          <w:tcPr>
            <w:tcW w:w="2858" w:type="dxa"/>
            <w:tcBorders>
              <w:top w:val="single" w:sz="4" w:space="0" w:color="auto"/>
              <w:left w:val="single" w:sz="4" w:space="0" w:color="auto"/>
              <w:bottom w:val="single" w:sz="4" w:space="0" w:color="auto"/>
              <w:right w:val="single" w:sz="4" w:space="0" w:color="auto"/>
            </w:tcBorders>
            <w:hideMark/>
          </w:tcPr>
          <w:p w14:paraId="4E60A45F"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110,45 ± 2,09</w:t>
            </w:r>
          </w:p>
        </w:tc>
      </w:tr>
      <w:tr w:rsidR="0078017A" w:rsidRPr="00333D7C" w14:paraId="0337803E"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3971C1A0"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Дитиотреитол 5 мМ</w:t>
            </w:r>
          </w:p>
        </w:tc>
        <w:tc>
          <w:tcPr>
            <w:tcW w:w="2693" w:type="dxa"/>
            <w:tcBorders>
              <w:top w:val="single" w:sz="4" w:space="0" w:color="auto"/>
              <w:left w:val="single" w:sz="4" w:space="0" w:color="auto"/>
              <w:bottom w:val="single" w:sz="4" w:space="0" w:color="auto"/>
              <w:right w:val="single" w:sz="4" w:space="0" w:color="auto"/>
            </w:tcBorders>
          </w:tcPr>
          <w:p w14:paraId="5C1DE71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81,3 ± 2,56</w:t>
            </w:r>
          </w:p>
        </w:tc>
        <w:tc>
          <w:tcPr>
            <w:tcW w:w="2858" w:type="dxa"/>
            <w:tcBorders>
              <w:top w:val="single" w:sz="4" w:space="0" w:color="auto"/>
              <w:left w:val="single" w:sz="4" w:space="0" w:color="auto"/>
              <w:bottom w:val="single" w:sz="4" w:space="0" w:color="auto"/>
              <w:right w:val="single" w:sz="4" w:space="0" w:color="auto"/>
            </w:tcBorders>
            <w:hideMark/>
          </w:tcPr>
          <w:p w14:paraId="0236967A"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137,07 ± 7,27</w:t>
            </w:r>
          </w:p>
        </w:tc>
      </w:tr>
      <w:tr w:rsidR="0078017A" w:rsidRPr="00333D7C" w14:paraId="43B4D8C4"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033F8DAA"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Дитиотреитол 10 мМ</w:t>
            </w:r>
          </w:p>
        </w:tc>
        <w:tc>
          <w:tcPr>
            <w:tcW w:w="2693" w:type="dxa"/>
            <w:tcBorders>
              <w:top w:val="single" w:sz="4" w:space="0" w:color="auto"/>
              <w:left w:val="single" w:sz="4" w:space="0" w:color="auto"/>
              <w:bottom w:val="single" w:sz="4" w:space="0" w:color="auto"/>
              <w:right w:val="single" w:sz="4" w:space="0" w:color="auto"/>
            </w:tcBorders>
          </w:tcPr>
          <w:p w14:paraId="382A73A4"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73,74 ± 2,55</w:t>
            </w:r>
          </w:p>
        </w:tc>
        <w:tc>
          <w:tcPr>
            <w:tcW w:w="2858" w:type="dxa"/>
            <w:tcBorders>
              <w:top w:val="single" w:sz="4" w:space="0" w:color="auto"/>
              <w:left w:val="single" w:sz="4" w:space="0" w:color="auto"/>
              <w:bottom w:val="single" w:sz="4" w:space="0" w:color="auto"/>
              <w:right w:val="single" w:sz="4" w:space="0" w:color="auto"/>
            </w:tcBorders>
            <w:hideMark/>
          </w:tcPr>
          <w:p w14:paraId="4FA33854"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140,40 ± 4,04</w:t>
            </w:r>
          </w:p>
        </w:tc>
      </w:tr>
      <w:tr w:rsidR="0078017A" w:rsidRPr="00333D7C" w14:paraId="1000BBCE"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0BECA06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Tween 20 1%</w:t>
            </w:r>
          </w:p>
        </w:tc>
        <w:tc>
          <w:tcPr>
            <w:tcW w:w="2693" w:type="dxa"/>
            <w:tcBorders>
              <w:top w:val="single" w:sz="4" w:space="0" w:color="auto"/>
              <w:left w:val="single" w:sz="4" w:space="0" w:color="auto"/>
              <w:bottom w:val="single" w:sz="4" w:space="0" w:color="auto"/>
              <w:right w:val="single" w:sz="4" w:space="0" w:color="auto"/>
            </w:tcBorders>
          </w:tcPr>
          <w:p w14:paraId="0FD2A16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87,67 ± 5,04</w:t>
            </w:r>
          </w:p>
        </w:tc>
        <w:tc>
          <w:tcPr>
            <w:tcW w:w="2858" w:type="dxa"/>
            <w:tcBorders>
              <w:top w:val="single" w:sz="4" w:space="0" w:color="auto"/>
              <w:left w:val="single" w:sz="4" w:space="0" w:color="auto"/>
              <w:bottom w:val="single" w:sz="4" w:space="0" w:color="auto"/>
              <w:right w:val="single" w:sz="4" w:space="0" w:color="auto"/>
            </w:tcBorders>
            <w:hideMark/>
          </w:tcPr>
          <w:p w14:paraId="1E85D9C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69,75 ± 5,89</w:t>
            </w:r>
          </w:p>
        </w:tc>
      </w:tr>
      <w:tr w:rsidR="0078017A" w:rsidRPr="00333D7C" w14:paraId="0FE52362"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073181C4"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Tween 20 5%</w:t>
            </w:r>
          </w:p>
        </w:tc>
        <w:tc>
          <w:tcPr>
            <w:tcW w:w="2693" w:type="dxa"/>
            <w:tcBorders>
              <w:top w:val="single" w:sz="4" w:space="0" w:color="auto"/>
              <w:left w:val="single" w:sz="4" w:space="0" w:color="auto"/>
              <w:bottom w:val="single" w:sz="4" w:space="0" w:color="auto"/>
              <w:right w:val="single" w:sz="4" w:space="0" w:color="auto"/>
            </w:tcBorders>
          </w:tcPr>
          <w:p w14:paraId="114BEAF6"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84,52 ±10,95</w:t>
            </w:r>
          </w:p>
        </w:tc>
        <w:tc>
          <w:tcPr>
            <w:tcW w:w="2858" w:type="dxa"/>
            <w:tcBorders>
              <w:top w:val="single" w:sz="4" w:space="0" w:color="auto"/>
              <w:left w:val="single" w:sz="4" w:space="0" w:color="auto"/>
              <w:bottom w:val="single" w:sz="4" w:space="0" w:color="auto"/>
              <w:right w:val="single" w:sz="4" w:space="0" w:color="auto"/>
            </w:tcBorders>
            <w:hideMark/>
          </w:tcPr>
          <w:p w14:paraId="2881A008"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68,53 ± 10,99</w:t>
            </w:r>
          </w:p>
        </w:tc>
      </w:tr>
      <w:tr w:rsidR="0078017A" w:rsidRPr="00333D7C" w14:paraId="72458681"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648B1D3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Triton X-100 1%</w:t>
            </w:r>
          </w:p>
        </w:tc>
        <w:tc>
          <w:tcPr>
            <w:tcW w:w="2693" w:type="dxa"/>
            <w:tcBorders>
              <w:top w:val="single" w:sz="4" w:space="0" w:color="auto"/>
              <w:left w:val="single" w:sz="4" w:space="0" w:color="auto"/>
              <w:bottom w:val="single" w:sz="4" w:space="0" w:color="auto"/>
              <w:right w:val="single" w:sz="4" w:space="0" w:color="auto"/>
            </w:tcBorders>
          </w:tcPr>
          <w:p w14:paraId="47ECFD81"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79,38±4,26</w:t>
            </w:r>
          </w:p>
        </w:tc>
        <w:tc>
          <w:tcPr>
            <w:tcW w:w="2858" w:type="dxa"/>
            <w:tcBorders>
              <w:top w:val="single" w:sz="4" w:space="0" w:color="auto"/>
              <w:left w:val="single" w:sz="4" w:space="0" w:color="auto"/>
              <w:bottom w:val="single" w:sz="4" w:space="0" w:color="auto"/>
              <w:right w:val="single" w:sz="4" w:space="0" w:color="auto"/>
            </w:tcBorders>
            <w:hideMark/>
          </w:tcPr>
          <w:p w14:paraId="69C629FC"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116,29 ± 7,95</w:t>
            </w:r>
          </w:p>
        </w:tc>
      </w:tr>
      <w:tr w:rsidR="0078017A" w:rsidRPr="00333D7C" w14:paraId="03412595"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7045FA8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Triton X-100 5%</w:t>
            </w:r>
          </w:p>
        </w:tc>
        <w:tc>
          <w:tcPr>
            <w:tcW w:w="2693" w:type="dxa"/>
            <w:tcBorders>
              <w:top w:val="single" w:sz="4" w:space="0" w:color="auto"/>
              <w:left w:val="single" w:sz="4" w:space="0" w:color="auto"/>
              <w:bottom w:val="single" w:sz="4" w:space="0" w:color="auto"/>
              <w:right w:val="single" w:sz="4" w:space="0" w:color="auto"/>
            </w:tcBorders>
          </w:tcPr>
          <w:p w14:paraId="47A8C3AA"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w:t>
            </w:r>
            <w:r w:rsidR="001F56D7" w:rsidRPr="00333D7C">
              <w:rPr>
                <w:rFonts w:cs="Times New Roman"/>
                <w:sz w:val="24"/>
                <w:szCs w:val="24"/>
              </w:rPr>
              <w:t>6</w:t>
            </w:r>
            <w:r w:rsidRPr="00333D7C">
              <w:rPr>
                <w:rFonts w:cs="Times New Roman"/>
                <w:sz w:val="24"/>
                <w:szCs w:val="24"/>
                <w:lang w:val="en-US"/>
              </w:rPr>
              <w:t>,84 ±4,51</w:t>
            </w:r>
          </w:p>
        </w:tc>
        <w:tc>
          <w:tcPr>
            <w:tcW w:w="2858" w:type="dxa"/>
            <w:tcBorders>
              <w:top w:val="single" w:sz="4" w:space="0" w:color="auto"/>
              <w:left w:val="single" w:sz="4" w:space="0" w:color="auto"/>
              <w:bottom w:val="single" w:sz="4" w:space="0" w:color="auto"/>
              <w:right w:val="single" w:sz="4" w:space="0" w:color="auto"/>
            </w:tcBorders>
            <w:hideMark/>
          </w:tcPr>
          <w:p w14:paraId="30673AA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80,93 ± 5,37</w:t>
            </w:r>
          </w:p>
        </w:tc>
      </w:tr>
      <w:tr w:rsidR="0078017A" w:rsidRPr="00333D7C" w14:paraId="461606DF"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754B789A"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Додецил сульфат натрия 1%</w:t>
            </w:r>
          </w:p>
        </w:tc>
        <w:tc>
          <w:tcPr>
            <w:tcW w:w="2693" w:type="dxa"/>
            <w:tcBorders>
              <w:top w:val="single" w:sz="4" w:space="0" w:color="auto"/>
              <w:left w:val="single" w:sz="4" w:space="0" w:color="auto"/>
              <w:bottom w:val="single" w:sz="4" w:space="0" w:color="auto"/>
              <w:right w:val="single" w:sz="4" w:space="0" w:color="auto"/>
            </w:tcBorders>
          </w:tcPr>
          <w:p w14:paraId="6B5EA3FB"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24,54 ± 3,67</w:t>
            </w:r>
          </w:p>
        </w:tc>
        <w:tc>
          <w:tcPr>
            <w:tcW w:w="2858" w:type="dxa"/>
            <w:tcBorders>
              <w:top w:val="single" w:sz="4" w:space="0" w:color="auto"/>
              <w:left w:val="single" w:sz="4" w:space="0" w:color="auto"/>
              <w:bottom w:val="single" w:sz="4" w:space="0" w:color="auto"/>
              <w:right w:val="single" w:sz="4" w:space="0" w:color="auto"/>
            </w:tcBorders>
            <w:hideMark/>
          </w:tcPr>
          <w:p w14:paraId="28C5C4A7"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13,07 ± 3,63</w:t>
            </w:r>
          </w:p>
        </w:tc>
      </w:tr>
      <w:tr w:rsidR="0078017A" w:rsidRPr="00333D7C" w14:paraId="05823DAD"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5612686F"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PMSF 5 мМ</w:t>
            </w:r>
          </w:p>
        </w:tc>
        <w:tc>
          <w:tcPr>
            <w:tcW w:w="2693" w:type="dxa"/>
            <w:tcBorders>
              <w:top w:val="single" w:sz="4" w:space="0" w:color="auto"/>
              <w:left w:val="single" w:sz="4" w:space="0" w:color="auto"/>
              <w:bottom w:val="single" w:sz="4" w:space="0" w:color="auto"/>
              <w:right w:val="single" w:sz="4" w:space="0" w:color="auto"/>
            </w:tcBorders>
            <w:hideMark/>
          </w:tcPr>
          <w:p w14:paraId="1B3D58D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11,76 ± 3,28</w:t>
            </w:r>
          </w:p>
        </w:tc>
        <w:tc>
          <w:tcPr>
            <w:tcW w:w="2858" w:type="dxa"/>
            <w:tcBorders>
              <w:top w:val="single" w:sz="4" w:space="0" w:color="auto"/>
              <w:left w:val="single" w:sz="4" w:space="0" w:color="auto"/>
              <w:bottom w:val="single" w:sz="4" w:space="0" w:color="auto"/>
              <w:right w:val="single" w:sz="4" w:space="0" w:color="auto"/>
            </w:tcBorders>
            <w:hideMark/>
          </w:tcPr>
          <w:p w14:paraId="1B862D3D"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10,26 ± 8,13</w:t>
            </w:r>
          </w:p>
        </w:tc>
      </w:tr>
      <w:tr w:rsidR="0078017A" w:rsidRPr="00333D7C" w14:paraId="3064DAD9"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7084D86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PMSF 10 мМ</w:t>
            </w:r>
          </w:p>
        </w:tc>
        <w:tc>
          <w:tcPr>
            <w:tcW w:w="2693" w:type="dxa"/>
            <w:tcBorders>
              <w:top w:val="single" w:sz="4" w:space="0" w:color="auto"/>
              <w:left w:val="single" w:sz="4" w:space="0" w:color="auto"/>
              <w:bottom w:val="single" w:sz="4" w:space="0" w:color="auto"/>
              <w:right w:val="single" w:sz="4" w:space="0" w:color="auto"/>
            </w:tcBorders>
            <w:hideMark/>
          </w:tcPr>
          <w:p w14:paraId="336E0CD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0</w:t>
            </w:r>
          </w:p>
        </w:tc>
        <w:tc>
          <w:tcPr>
            <w:tcW w:w="2858" w:type="dxa"/>
            <w:tcBorders>
              <w:top w:val="single" w:sz="4" w:space="0" w:color="auto"/>
              <w:left w:val="single" w:sz="4" w:space="0" w:color="auto"/>
              <w:bottom w:val="single" w:sz="4" w:space="0" w:color="auto"/>
              <w:right w:val="single" w:sz="4" w:space="0" w:color="auto"/>
            </w:tcBorders>
            <w:hideMark/>
          </w:tcPr>
          <w:p w14:paraId="1FEF0A24"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0</w:t>
            </w:r>
          </w:p>
        </w:tc>
      </w:tr>
      <w:tr w:rsidR="0078017A" w:rsidRPr="00333D7C" w14:paraId="3B2A56AA"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282C9385" w14:textId="77777777" w:rsidR="001F5EE3" w:rsidRPr="00333D7C" w:rsidRDefault="00095B71" w:rsidP="001F5EE3">
            <w:pPr>
              <w:keepLines/>
              <w:ind w:firstLine="0"/>
              <w:rPr>
                <w:rFonts w:cs="Times New Roman"/>
                <w:sz w:val="24"/>
                <w:szCs w:val="24"/>
                <w:lang w:val="en-US"/>
              </w:rPr>
            </w:pPr>
            <w:r w:rsidRPr="00333D7C">
              <w:rPr>
                <w:rFonts w:cs="Times New Roman"/>
                <w:sz w:val="24"/>
                <w:szCs w:val="24"/>
              </w:rPr>
              <w:t>ЭДТА</w:t>
            </w:r>
            <w:r w:rsidR="001F5EE3" w:rsidRPr="00333D7C">
              <w:rPr>
                <w:rFonts w:cs="Times New Roman"/>
                <w:sz w:val="24"/>
                <w:szCs w:val="24"/>
                <w:lang w:val="en-US"/>
              </w:rPr>
              <w:t xml:space="preserve"> 5 мМ</w:t>
            </w:r>
          </w:p>
        </w:tc>
        <w:tc>
          <w:tcPr>
            <w:tcW w:w="2693" w:type="dxa"/>
            <w:tcBorders>
              <w:top w:val="single" w:sz="4" w:space="0" w:color="auto"/>
              <w:left w:val="single" w:sz="4" w:space="0" w:color="auto"/>
              <w:bottom w:val="single" w:sz="4" w:space="0" w:color="auto"/>
              <w:right w:val="single" w:sz="4" w:space="0" w:color="auto"/>
            </w:tcBorders>
            <w:hideMark/>
          </w:tcPr>
          <w:p w14:paraId="5124233E"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39,79 ± 0,61</w:t>
            </w:r>
          </w:p>
        </w:tc>
        <w:tc>
          <w:tcPr>
            <w:tcW w:w="2858" w:type="dxa"/>
            <w:tcBorders>
              <w:top w:val="single" w:sz="4" w:space="0" w:color="auto"/>
              <w:left w:val="single" w:sz="4" w:space="0" w:color="auto"/>
              <w:bottom w:val="single" w:sz="4" w:space="0" w:color="auto"/>
              <w:right w:val="single" w:sz="4" w:space="0" w:color="auto"/>
            </w:tcBorders>
            <w:hideMark/>
          </w:tcPr>
          <w:p w14:paraId="7268D7C3"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78,42 ± 3,12</w:t>
            </w:r>
          </w:p>
        </w:tc>
      </w:tr>
      <w:tr w:rsidR="0078017A" w:rsidRPr="00333D7C" w14:paraId="73296AFF"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624B974A" w14:textId="77777777" w:rsidR="001F5EE3" w:rsidRPr="00333D7C" w:rsidRDefault="00095B71" w:rsidP="001F5EE3">
            <w:pPr>
              <w:keepLines/>
              <w:ind w:firstLine="0"/>
              <w:rPr>
                <w:rFonts w:cs="Times New Roman"/>
                <w:sz w:val="24"/>
                <w:szCs w:val="24"/>
                <w:lang w:val="en-US"/>
              </w:rPr>
            </w:pPr>
            <w:r w:rsidRPr="00333D7C">
              <w:rPr>
                <w:rFonts w:cs="Times New Roman"/>
                <w:sz w:val="24"/>
                <w:szCs w:val="24"/>
              </w:rPr>
              <w:t>ЭДТА</w:t>
            </w:r>
            <w:r w:rsidR="001F5EE3" w:rsidRPr="00333D7C">
              <w:rPr>
                <w:rFonts w:cs="Times New Roman"/>
                <w:sz w:val="24"/>
                <w:szCs w:val="24"/>
                <w:lang w:val="en-US"/>
              </w:rPr>
              <w:t xml:space="preserve"> 10 мМ</w:t>
            </w:r>
          </w:p>
        </w:tc>
        <w:tc>
          <w:tcPr>
            <w:tcW w:w="2693" w:type="dxa"/>
            <w:tcBorders>
              <w:top w:val="single" w:sz="4" w:space="0" w:color="auto"/>
              <w:left w:val="single" w:sz="4" w:space="0" w:color="auto"/>
              <w:bottom w:val="single" w:sz="4" w:space="0" w:color="auto"/>
              <w:right w:val="single" w:sz="4" w:space="0" w:color="auto"/>
            </w:tcBorders>
            <w:hideMark/>
          </w:tcPr>
          <w:p w14:paraId="08F7E26E"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41,51 ± 0,64</w:t>
            </w:r>
          </w:p>
        </w:tc>
        <w:tc>
          <w:tcPr>
            <w:tcW w:w="2858" w:type="dxa"/>
            <w:tcBorders>
              <w:top w:val="single" w:sz="4" w:space="0" w:color="auto"/>
              <w:left w:val="single" w:sz="4" w:space="0" w:color="auto"/>
              <w:bottom w:val="single" w:sz="4" w:space="0" w:color="auto"/>
              <w:right w:val="single" w:sz="4" w:space="0" w:color="auto"/>
            </w:tcBorders>
            <w:hideMark/>
          </w:tcPr>
          <w:p w14:paraId="28B642B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78,4 ± 3,41</w:t>
            </w:r>
          </w:p>
        </w:tc>
      </w:tr>
      <w:tr w:rsidR="0078017A" w:rsidRPr="00333D7C" w14:paraId="407F1601"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16FAABA8"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Пепстатин A 35 мМ</w:t>
            </w:r>
          </w:p>
        </w:tc>
        <w:tc>
          <w:tcPr>
            <w:tcW w:w="2693" w:type="dxa"/>
            <w:tcBorders>
              <w:top w:val="single" w:sz="4" w:space="0" w:color="auto"/>
              <w:left w:val="single" w:sz="4" w:space="0" w:color="auto"/>
              <w:bottom w:val="single" w:sz="4" w:space="0" w:color="auto"/>
              <w:right w:val="single" w:sz="4" w:space="0" w:color="auto"/>
            </w:tcBorders>
            <w:hideMark/>
          </w:tcPr>
          <w:p w14:paraId="2997F89E"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90,58 ± 3,69</w:t>
            </w:r>
          </w:p>
        </w:tc>
        <w:tc>
          <w:tcPr>
            <w:tcW w:w="2858" w:type="dxa"/>
            <w:tcBorders>
              <w:top w:val="single" w:sz="4" w:space="0" w:color="auto"/>
              <w:left w:val="single" w:sz="4" w:space="0" w:color="auto"/>
              <w:bottom w:val="single" w:sz="4" w:space="0" w:color="auto"/>
              <w:right w:val="single" w:sz="4" w:space="0" w:color="auto"/>
            </w:tcBorders>
            <w:hideMark/>
          </w:tcPr>
          <w:p w14:paraId="46297BCC"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101,94 ± 1,68</w:t>
            </w:r>
          </w:p>
        </w:tc>
      </w:tr>
      <w:tr w:rsidR="0078017A" w:rsidRPr="00333D7C" w14:paraId="56598DBB"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667BF67C"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Пепстатин A 50 мМ</w:t>
            </w:r>
          </w:p>
        </w:tc>
        <w:tc>
          <w:tcPr>
            <w:tcW w:w="2693" w:type="dxa"/>
            <w:tcBorders>
              <w:top w:val="single" w:sz="4" w:space="0" w:color="auto"/>
              <w:left w:val="single" w:sz="4" w:space="0" w:color="auto"/>
              <w:bottom w:val="single" w:sz="4" w:space="0" w:color="auto"/>
              <w:right w:val="single" w:sz="4" w:space="0" w:color="auto"/>
            </w:tcBorders>
            <w:hideMark/>
          </w:tcPr>
          <w:p w14:paraId="3CABCFE2"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88,87 ± 6,29</w:t>
            </w:r>
          </w:p>
        </w:tc>
        <w:tc>
          <w:tcPr>
            <w:tcW w:w="2858" w:type="dxa"/>
            <w:tcBorders>
              <w:top w:val="single" w:sz="4" w:space="0" w:color="auto"/>
              <w:left w:val="single" w:sz="4" w:space="0" w:color="auto"/>
              <w:bottom w:val="single" w:sz="4" w:space="0" w:color="auto"/>
              <w:right w:val="single" w:sz="4" w:space="0" w:color="auto"/>
            </w:tcBorders>
            <w:hideMark/>
          </w:tcPr>
          <w:p w14:paraId="2652ECF7"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109,25 ± 8,53</w:t>
            </w:r>
          </w:p>
        </w:tc>
      </w:tr>
      <w:tr w:rsidR="0078017A" w:rsidRPr="00333D7C" w14:paraId="403F8098" w14:textId="77777777" w:rsidTr="008903CF">
        <w:trPr>
          <w:jc w:val="center"/>
        </w:trPr>
        <w:tc>
          <w:tcPr>
            <w:tcW w:w="3794" w:type="dxa"/>
            <w:tcBorders>
              <w:top w:val="single" w:sz="4" w:space="0" w:color="auto"/>
              <w:left w:val="single" w:sz="4" w:space="0" w:color="auto"/>
              <w:bottom w:val="single" w:sz="4" w:space="0" w:color="auto"/>
              <w:right w:val="single" w:sz="4" w:space="0" w:color="auto"/>
            </w:tcBorders>
            <w:hideMark/>
          </w:tcPr>
          <w:p w14:paraId="449F1C25"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E-64 25 мкМ</w:t>
            </w:r>
          </w:p>
        </w:tc>
        <w:tc>
          <w:tcPr>
            <w:tcW w:w="2693" w:type="dxa"/>
            <w:tcBorders>
              <w:top w:val="single" w:sz="4" w:space="0" w:color="auto"/>
              <w:left w:val="single" w:sz="4" w:space="0" w:color="auto"/>
              <w:bottom w:val="single" w:sz="4" w:space="0" w:color="auto"/>
              <w:right w:val="single" w:sz="4" w:space="0" w:color="auto"/>
            </w:tcBorders>
            <w:hideMark/>
          </w:tcPr>
          <w:p w14:paraId="27078FC9"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83,41 ± 0,96</w:t>
            </w:r>
          </w:p>
        </w:tc>
        <w:tc>
          <w:tcPr>
            <w:tcW w:w="2858" w:type="dxa"/>
            <w:tcBorders>
              <w:top w:val="single" w:sz="4" w:space="0" w:color="auto"/>
              <w:left w:val="single" w:sz="4" w:space="0" w:color="auto"/>
              <w:bottom w:val="single" w:sz="4" w:space="0" w:color="auto"/>
              <w:right w:val="single" w:sz="4" w:space="0" w:color="auto"/>
            </w:tcBorders>
            <w:hideMark/>
          </w:tcPr>
          <w:p w14:paraId="6823CB6A" w14:textId="77777777" w:rsidR="001F5EE3" w:rsidRPr="00333D7C" w:rsidRDefault="001F5EE3" w:rsidP="001F5EE3">
            <w:pPr>
              <w:keepLines/>
              <w:ind w:firstLine="0"/>
              <w:rPr>
                <w:rFonts w:cs="Times New Roman"/>
                <w:sz w:val="24"/>
                <w:szCs w:val="24"/>
                <w:lang w:val="en-US"/>
              </w:rPr>
            </w:pPr>
            <w:r w:rsidRPr="00333D7C">
              <w:rPr>
                <w:rFonts w:cs="Times New Roman"/>
                <w:sz w:val="24"/>
                <w:szCs w:val="24"/>
                <w:lang w:val="en-US"/>
              </w:rPr>
              <w:t>77,78 ± 1,89</w:t>
            </w:r>
          </w:p>
        </w:tc>
      </w:tr>
    </w:tbl>
    <w:p w14:paraId="5F350DF3" w14:textId="77777777" w:rsidR="00333D7C" w:rsidRDefault="00333D7C" w:rsidP="001F5EE3">
      <w:pPr>
        <w:rPr>
          <w:rFonts w:cs="Times New Roman"/>
          <w:szCs w:val="28"/>
        </w:rPr>
      </w:pPr>
    </w:p>
    <w:p w14:paraId="11650F1A" w14:textId="77777777" w:rsidR="001F5EE3" w:rsidRPr="0078017A" w:rsidRDefault="001F5EE3" w:rsidP="001F5EE3">
      <w:pPr>
        <w:rPr>
          <w:rFonts w:cs="Times New Roman"/>
          <w:szCs w:val="28"/>
        </w:rPr>
      </w:pPr>
      <w:r w:rsidRPr="0078017A">
        <w:rPr>
          <w:rFonts w:cs="Times New Roman"/>
          <w:szCs w:val="28"/>
        </w:rPr>
        <w:t>Tween 20 на 30% снижает кератинолитическую активность</w:t>
      </w:r>
      <w:r w:rsidR="001F56D7" w:rsidRPr="0078017A">
        <w:rPr>
          <w:rFonts w:cs="Times New Roman"/>
          <w:szCs w:val="28"/>
        </w:rPr>
        <w:t xml:space="preserve"> и на 15% протеолитическую</w:t>
      </w:r>
      <w:r w:rsidRPr="0078017A">
        <w:rPr>
          <w:rFonts w:cs="Times New Roman"/>
          <w:szCs w:val="28"/>
        </w:rPr>
        <w:t xml:space="preserve">. 1% Triton X-100 на 16% увеличивает, а 5% Triton X-100 на 20% снижает кератинолитическую активность. </w:t>
      </w:r>
      <w:r w:rsidR="001F56D7" w:rsidRPr="0078017A">
        <w:rPr>
          <w:rFonts w:cs="Times New Roman"/>
          <w:szCs w:val="28"/>
        </w:rPr>
        <w:t xml:space="preserve">В обеих концентрациях Triton X-100 оказывает слабое ингибирующее действие на казеинлитическую активность. </w:t>
      </w:r>
      <w:r w:rsidRPr="0078017A">
        <w:rPr>
          <w:rFonts w:cs="Times New Roman"/>
          <w:szCs w:val="28"/>
        </w:rPr>
        <w:t xml:space="preserve">Сильным ингибитором </w:t>
      </w:r>
      <w:r w:rsidR="001F56D7" w:rsidRPr="0078017A">
        <w:rPr>
          <w:rFonts w:cs="Times New Roman"/>
          <w:szCs w:val="28"/>
        </w:rPr>
        <w:t xml:space="preserve">обеих видов </w:t>
      </w:r>
      <w:r w:rsidRPr="0078017A">
        <w:rPr>
          <w:rFonts w:cs="Times New Roman"/>
          <w:szCs w:val="28"/>
        </w:rPr>
        <w:t xml:space="preserve">активности является </w:t>
      </w:r>
      <w:r w:rsidR="00095B71" w:rsidRPr="0078017A">
        <w:rPr>
          <w:rFonts w:cs="Times New Roman"/>
          <w:szCs w:val="28"/>
        </w:rPr>
        <w:t>ДСН</w:t>
      </w:r>
      <w:r w:rsidRPr="0078017A">
        <w:rPr>
          <w:rFonts w:cs="Times New Roman"/>
          <w:szCs w:val="28"/>
        </w:rPr>
        <w:t xml:space="preserve">, остаточная активность энзиматического экстракта после добавления 1% </w:t>
      </w:r>
      <w:r w:rsidR="00095B71" w:rsidRPr="0078017A">
        <w:rPr>
          <w:rFonts w:cs="Times New Roman"/>
          <w:szCs w:val="28"/>
        </w:rPr>
        <w:t>ДСН</w:t>
      </w:r>
      <w:r w:rsidRPr="0078017A">
        <w:rPr>
          <w:rFonts w:cs="Times New Roman"/>
          <w:szCs w:val="28"/>
        </w:rPr>
        <w:t xml:space="preserve"> составляет 13%</w:t>
      </w:r>
      <w:r w:rsidR="001F56D7" w:rsidRPr="0078017A">
        <w:rPr>
          <w:rFonts w:cs="Times New Roman"/>
          <w:szCs w:val="28"/>
        </w:rPr>
        <w:t xml:space="preserve"> на кератиновом субстрате и 25% на казеиновом</w:t>
      </w:r>
      <w:r w:rsidRPr="0078017A">
        <w:rPr>
          <w:rFonts w:cs="Times New Roman"/>
          <w:szCs w:val="28"/>
        </w:rPr>
        <w:t>.</w:t>
      </w:r>
    </w:p>
    <w:p w14:paraId="6D011A88" w14:textId="77777777" w:rsidR="00095B71" w:rsidRPr="0078017A" w:rsidRDefault="001F5EE3" w:rsidP="003671C0">
      <w:pPr>
        <w:rPr>
          <w:rFonts w:eastAsiaTheme="majorEastAsia" w:cs="Times New Roman"/>
          <w:b/>
          <w:szCs w:val="28"/>
        </w:rPr>
      </w:pPr>
      <w:r w:rsidRPr="0078017A">
        <w:rPr>
          <w:rFonts w:cs="Times New Roman"/>
          <w:szCs w:val="28"/>
        </w:rPr>
        <w:t>Добавление к энзиматическому экстракту ингибиторов протеаз показало, что 5 мМ PMSF на 90% снижает и протеолитическую</w:t>
      </w:r>
      <w:r w:rsidR="001F56D7" w:rsidRPr="0078017A">
        <w:rPr>
          <w:rFonts w:cs="Times New Roman"/>
          <w:szCs w:val="28"/>
        </w:rPr>
        <w:t>,</w:t>
      </w:r>
      <w:r w:rsidRPr="0078017A">
        <w:rPr>
          <w:rFonts w:cs="Times New Roman"/>
          <w:szCs w:val="28"/>
        </w:rPr>
        <w:t xml:space="preserve"> и кератинолитическую активность, а увеличение концентрации PMSF до 10 мМ полностью ингибирует обе активности экстракта. Ингибирующим действием обладает и </w:t>
      </w:r>
      <w:r w:rsidR="00F44FC2" w:rsidRPr="0078017A">
        <w:rPr>
          <w:rFonts w:cs="Times New Roman"/>
          <w:szCs w:val="28"/>
        </w:rPr>
        <w:t>ЭДТА</w:t>
      </w:r>
      <w:r w:rsidRPr="0078017A">
        <w:rPr>
          <w:rFonts w:cs="Times New Roman"/>
          <w:szCs w:val="28"/>
        </w:rPr>
        <w:t xml:space="preserve">: протеолитическая активность снижается на 60%, а кератинолитическая на 22%. Пепстатин A незначительно снижает протеолитическую активность и не влияет на кератинолитическую активность экстракта. Также незначительная ингибирующая активность отмечена для Е-64 в отношении </w:t>
      </w:r>
      <w:r w:rsidR="001F56D7" w:rsidRPr="0078017A">
        <w:rPr>
          <w:rFonts w:cs="Times New Roman"/>
          <w:szCs w:val="28"/>
        </w:rPr>
        <w:t xml:space="preserve">действия </w:t>
      </w:r>
      <w:r w:rsidRPr="0078017A">
        <w:rPr>
          <w:rFonts w:cs="Times New Roman"/>
          <w:szCs w:val="28"/>
        </w:rPr>
        <w:t>экстракта</w:t>
      </w:r>
      <w:r w:rsidR="001F56D7" w:rsidRPr="0078017A">
        <w:rPr>
          <w:rFonts w:cs="Times New Roman"/>
          <w:szCs w:val="28"/>
        </w:rPr>
        <w:t xml:space="preserve"> на казеин и кератин</w:t>
      </w:r>
      <w:r w:rsidRPr="0078017A">
        <w:rPr>
          <w:rFonts w:cs="Times New Roman"/>
          <w:szCs w:val="28"/>
        </w:rPr>
        <w:t>.</w:t>
      </w:r>
    </w:p>
    <w:p w14:paraId="5E63B530" w14:textId="77777777" w:rsidR="00333D7C" w:rsidRDefault="00333D7C" w:rsidP="00125B45">
      <w:pPr>
        <w:pStyle w:val="2"/>
      </w:pPr>
    </w:p>
    <w:p w14:paraId="322ACDED" w14:textId="77777777" w:rsidR="0086054A" w:rsidRPr="0078017A" w:rsidRDefault="0086054A" w:rsidP="00125B45">
      <w:pPr>
        <w:pStyle w:val="2"/>
      </w:pPr>
      <w:r w:rsidRPr="0078017A">
        <w:t xml:space="preserve">3.2.3 Изучение секреторной протеомы штамма </w:t>
      </w:r>
      <w:r w:rsidRPr="0078017A">
        <w:rPr>
          <w:i/>
          <w:lang w:val="en-US"/>
        </w:rPr>
        <w:t>Bacillus</w:t>
      </w:r>
      <w:r w:rsidRPr="0078017A">
        <w:rPr>
          <w:i/>
        </w:rPr>
        <w:t xml:space="preserve"> </w:t>
      </w:r>
      <w:r w:rsidRPr="0078017A">
        <w:rPr>
          <w:i/>
          <w:lang w:val="en-US"/>
        </w:rPr>
        <w:t>licheniformis</w:t>
      </w:r>
      <w:r w:rsidRPr="0078017A">
        <w:rPr>
          <w:i/>
        </w:rPr>
        <w:t xml:space="preserve"> </w:t>
      </w:r>
      <w:r w:rsidRPr="0078017A">
        <w:rPr>
          <w:lang w:val="en-US"/>
        </w:rPr>
        <w:t>T</w:t>
      </w:r>
      <w:r w:rsidRPr="0078017A">
        <w:t>7 методом белковой масс-спектрометрии и протеомики</w:t>
      </w:r>
    </w:p>
    <w:p w14:paraId="2F2ACE9F" w14:textId="77777777" w:rsidR="0086054A" w:rsidRDefault="0086054A" w:rsidP="0086054A">
      <w:pPr>
        <w:rPr>
          <w:rStyle w:val="rynqvb"/>
          <w:rFonts w:cs="Times New Roman"/>
          <w:szCs w:val="28"/>
        </w:rPr>
      </w:pPr>
      <w:r w:rsidRPr="0078017A">
        <w:rPr>
          <w:rStyle w:val="rynqvb"/>
          <w:rFonts w:cs="Times New Roman"/>
          <w:szCs w:val="28"/>
        </w:rPr>
        <w:t xml:space="preserve">С помощью масс-спектрометрии HPLC-Q/TOF и анализа Mascot в энзиматическом экстракте были идентифицированы </w:t>
      </w:r>
      <w:r w:rsidR="00F44FC2" w:rsidRPr="0078017A">
        <w:rPr>
          <w:rStyle w:val="rynqvb"/>
          <w:rFonts w:cs="Times New Roman"/>
          <w:szCs w:val="28"/>
        </w:rPr>
        <w:t>семь</w:t>
      </w:r>
      <w:r w:rsidRPr="0078017A">
        <w:rPr>
          <w:rStyle w:val="rynqvb"/>
          <w:rFonts w:cs="Times New Roman"/>
          <w:szCs w:val="28"/>
        </w:rPr>
        <w:t xml:space="preserve"> пептидаз</w:t>
      </w:r>
      <w:r w:rsidR="00F44FC2" w:rsidRPr="0078017A">
        <w:rPr>
          <w:rStyle w:val="rynqvb"/>
          <w:rFonts w:cs="Times New Roman"/>
          <w:szCs w:val="28"/>
        </w:rPr>
        <w:t xml:space="preserve"> с молекулярными массами 154,8 кДа, 86,2 кДа, 41,2 кДа, 53,3 кДа, 60,6 кДа, 30,5 кДа, 26,8 кДа</w:t>
      </w:r>
      <w:r w:rsidRPr="0078017A">
        <w:rPr>
          <w:rStyle w:val="rynqvb"/>
          <w:rFonts w:cs="Times New Roman"/>
          <w:szCs w:val="28"/>
        </w:rPr>
        <w:t xml:space="preserve">. </w:t>
      </w:r>
      <w:r w:rsidR="00757C37" w:rsidRPr="0078017A">
        <w:rPr>
          <w:rFonts w:cs="Times New Roman"/>
          <w:szCs w:val="28"/>
        </w:rPr>
        <w:t xml:space="preserve">Биоинформатический анализ соответствующей аминокислотной последовательности белков, проведенный на платформе </w:t>
      </w:r>
      <w:r w:rsidR="00757C37" w:rsidRPr="0078017A">
        <w:rPr>
          <w:rFonts w:cs="Times New Roman"/>
          <w:szCs w:val="28"/>
          <w:lang w:val="en-US"/>
        </w:rPr>
        <w:t>Peptide</w:t>
      </w:r>
      <w:r w:rsidR="00757C37" w:rsidRPr="0078017A">
        <w:rPr>
          <w:rFonts w:cs="Times New Roman"/>
          <w:szCs w:val="28"/>
        </w:rPr>
        <w:t xml:space="preserve"> </w:t>
      </w:r>
      <w:r w:rsidR="00757C37" w:rsidRPr="0078017A">
        <w:rPr>
          <w:rFonts w:cs="Times New Roman"/>
          <w:szCs w:val="28"/>
          <w:lang w:val="en-US"/>
        </w:rPr>
        <w:t>Signal</w:t>
      </w:r>
      <w:r w:rsidR="00757C37" w:rsidRPr="0078017A">
        <w:rPr>
          <w:rFonts w:cs="Times New Roman"/>
          <w:szCs w:val="28"/>
        </w:rPr>
        <w:t xml:space="preserve"> </w:t>
      </w:r>
      <w:r w:rsidR="00757C37" w:rsidRPr="0078017A">
        <w:rPr>
          <w:rFonts w:cs="Times New Roman"/>
          <w:szCs w:val="28"/>
          <w:lang w:val="en-US"/>
        </w:rPr>
        <w:t>IP</w:t>
      </w:r>
      <w:r w:rsidR="00757C37" w:rsidRPr="0078017A">
        <w:rPr>
          <w:rFonts w:cs="Times New Roman"/>
          <w:szCs w:val="28"/>
        </w:rPr>
        <w:t xml:space="preserve"> 5.0 показал, что </w:t>
      </w:r>
      <w:r w:rsidR="00757C37" w:rsidRPr="0078017A">
        <w:rPr>
          <w:rStyle w:val="rynqvb"/>
          <w:rFonts w:cs="Times New Roman"/>
          <w:szCs w:val="28"/>
        </w:rPr>
        <w:t xml:space="preserve">все установленные сериновые пептидазы и М14 карбоксиметаллопептидаза имеют сигнальные пептиды протяженностью 28-36 </w:t>
      </w:r>
      <w:r w:rsidR="00BE1BBA" w:rsidRPr="0078017A">
        <w:rPr>
          <w:rStyle w:val="rynqvb"/>
          <w:rFonts w:cs="Times New Roman"/>
          <w:szCs w:val="28"/>
        </w:rPr>
        <w:t>а.о.</w:t>
      </w:r>
      <w:r w:rsidR="00757C37" w:rsidRPr="0078017A">
        <w:rPr>
          <w:rStyle w:val="rynqvb"/>
          <w:rFonts w:cs="Times New Roman"/>
          <w:szCs w:val="28"/>
        </w:rPr>
        <w:t xml:space="preserve"> </w:t>
      </w:r>
      <w:r w:rsidRPr="0078017A">
        <w:rPr>
          <w:rStyle w:val="rynqvb"/>
          <w:rFonts w:cs="Times New Roman"/>
          <w:szCs w:val="28"/>
        </w:rPr>
        <w:t xml:space="preserve">В таблице </w:t>
      </w:r>
      <w:r w:rsidR="000965D0">
        <w:rPr>
          <w:rStyle w:val="rynqvb"/>
          <w:rFonts w:cs="Times New Roman"/>
          <w:szCs w:val="28"/>
        </w:rPr>
        <w:t>9</w:t>
      </w:r>
      <w:r w:rsidRPr="0078017A">
        <w:rPr>
          <w:rStyle w:val="rynqvb"/>
          <w:rFonts w:cs="Times New Roman"/>
          <w:szCs w:val="28"/>
        </w:rPr>
        <w:t xml:space="preserve"> приведены результаты масс-спектрометрического эксперимента.</w:t>
      </w:r>
    </w:p>
    <w:p w14:paraId="18457538" w14:textId="77777777" w:rsidR="00333D7C" w:rsidRPr="0078017A" w:rsidRDefault="00333D7C" w:rsidP="0086054A">
      <w:pPr>
        <w:rPr>
          <w:rStyle w:val="rynqvb"/>
          <w:rFonts w:cs="Times New Roman"/>
          <w:szCs w:val="28"/>
        </w:rPr>
      </w:pPr>
    </w:p>
    <w:p w14:paraId="3BAE9573" w14:textId="77777777" w:rsidR="0086054A" w:rsidRDefault="0086054A" w:rsidP="00BE1BBA">
      <w:pPr>
        <w:keepLines/>
        <w:ind w:firstLine="0"/>
        <w:rPr>
          <w:rFonts w:cs="Times New Roman"/>
          <w:szCs w:val="28"/>
        </w:rPr>
      </w:pPr>
      <w:r w:rsidRPr="0078017A">
        <w:rPr>
          <w:rStyle w:val="rynqvb"/>
          <w:rFonts w:cs="Times New Roman"/>
          <w:szCs w:val="28"/>
        </w:rPr>
        <w:t xml:space="preserve">Таблица </w:t>
      </w:r>
      <w:r w:rsidR="000965D0">
        <w:rPr>
          <w:rStyle w:val="rynqvb"/>
          <w:rFonts w:cs="Times New Roman"/>
          <w:szCs w:val="28"/>
        </w:rPr>
        <w:t>9</w:t>
      </w:r>
      <w:r w:rsidRPr="0078017A">
        <w:rPr>
          <w:rStyle w:val="rynqvb"/>
          <w:rFonts w:cs="Times New Roman"/>
          <w:szCs w:val="28"/>
        </w:rPr>
        <w:t xml:space="preserve"> – Протеолитические ферменты, установленные методом белковой масс-спектрометрии и протеомики в энзиматическом экстракте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szCs w:val="28"/>
          <w:lang w:val="en-US"/>
        </w:rPr>
        <w:t>T</w:t>
      </w:r>
      <w:r w:rsidRPr="0078017A">
        <w:rPr>
          <w:rFonts w:cs="Times New Roman"/>
          <w:szCs w:val="28"/>
        </w:rPr>
        <w:t xml:space="preserve">7 </w:t>
      </w:r>
    </w:p>
    <w:p w14:paraId="33A827C8" w14:textId="77777777" w:rsidR="008903CF" w:rsidRPr="008903CF" w:rsidRDefault="008903CF" w:rsidP="00BE1BBA">
      <w:pPr>
        <w:keepLines/>
        <w:ind w:firstLine="0"/>
        <w:rPr>
          <w:rFonts w:cs="Times New Roman"/>
          <w:sz w:val="16"/>
          <w:szCs w:val="16"/>
        </w:rPr>
      </w:pPr>
    </w:p>
    <w:tbl>
      <w:tblPr>
        <w:tblStyle w:val="a6"/>
        <w:tblW w:w="0" w:type="auto"/>
        <w:jc w:val="center"/>
        <w:tblLook w:val="04A0" w:firstRow="1" w:lastRow="0" w:firstColumn="1" w:lastColumn="0" w:noHBand="0" w:noVBand="1"/>
      </w:tblPr>
      <w:tblGrid>
        <w:gridCol w:w="1958"/>
        <w:gridCol w:w="4813"/>
        <w:gridCol w:w="1701"/>
        <w:gridCol w:w="1098"/>
      </w:tblGrid>
      <w:tr w:rsidR="0078017A" w:rsidRPr="00333D7C" w14:paraId="767ECDCD" w14:textId="77777777" w:rsidTr="008903CF">
        <w:trPr>
          <w:jc w:val="center"/>
        </w:trPr>
        <w:tc>
          <w:tcPr>
            <w:tcW w:w="1958" w:type="dxa"/>
            <w:vAlign w:val="center"/>
          </w:tcPr>
          <w:p w14:paraId="550AF6AD" w14:textId="77777777" w:rsidR="00BE1BBA" w:rsidRPr="00333D7C" w:rsidRDefault="00BE1BBA" w:rsidP="008903CF">
            <w:pPr>
              <w:keepLines/>
              <w:ind w:firstLine="0"/>
              <w:jc w:val="center"/>
              <w:rPr>
                <w:rFonts w:cs="Times New Roman"/>
                <w:sz w:val="24"/>
                <w:szCs w:val="24"/>
              </w:rPr>
            </w:pPr>
            <w:r w:rsidRPr="00333D7C">
              <w:rPr>
                <w:rFonts w:cs="Times New Roman"/>
                <w:sz w:val="24"/>
                <w:szCs w:val="24"/>
              </w:rPr>
              <w:t>Молекулярная масса, Да</w:t>
            </w:r>
          </w:p>
        </w:tc>
        <w:tc>
          <w:tcPr>
            <w:tcW w:w="4813" w:type="dxa"/>
            <w:vAlign w:val="center"/>
          </w:tcPr>
          <w:p w14:paraId="20A62E94" w14:textId="77777777" w:rsidR="00BE1BBA" w:rsidRPr="00333D7C" w:rsidRDefault="00BE1BBA" w:rsidP="008903CF">
            <w:pPr>
              <w:keepLines/>
              <w:ind w:firstLine="0"/>
              <w:jc w:val="center"/>
              <w:rPr>
                <w:rFonts w:cs="Times New Roman"/>
                <w:sz w:val="24"/>
                <w:szCs w:val="24"/>
              </w:rPr>
            </w:pPr>
            <w:r w:rsidRPr="00333D7C">
              <w:rPr>
                <w:rFonts w:cs="Times New Roman"/>
                <w:sz w:val="24"/>
                <w:szCs w:val="24"/>
              </w:rPr>
              <w:t>Белок</w:t>
            </w:r>
          </w:p>
        </w:tc>
        <w:tc>
          <w:tcPr>
            <w:tcW w:w="1701" w:type="dxa"/>
            <w:vAlign w:val="center"/>
          </w:tcPr>
          <w:p w14:paraId="2255B48A" w14:textId="77777777" w:rsidR="00BE1BBA" w:rsidRPr="00333D7C" w:rsidRDefault="00BE1BBA" w:rsidP="008903CF">
            <w:pPr>
              <w:keepLines/>
              <w:ind w:firstLine="0"/>
              <w:jc w:val="center"/>
              <w:rPr>
                <w:rFonts w:cs="Times New Roman"/>
                <w:sz w:val="24"/>
                <w:szCs w:val="24"/>
              </w:rPr>
            </w:pPr>
            <w:r w:rsidRPr="00333D7C">
              <w:rPr>
                <w:rFonts w:cs="Times New Roman"/>
                <w:sz w:val="24"/>
                <w:szCs w:val="24"/>
              </w:rPr>
              <w:t>Длина белка, а.о.</w:t>
            </w:r>
          </w:p>
        </w:tc>
        <w:tc>
          <w:tcPr>
            <w:tcW w:w="1098" w:type="dxa"/>
            <w:vAlign w:val="center"/>
          </w:tcPr>
          <w:p w14:paraId="4CFBE4A1" w14:textId="77777777" w:rsidR="00BE1BBA" w:rsidRPr="00333D7C" w:rsidRDefault="00BE1BBA" w:rsidP="008903CF">
            <w:pPr>
              <w:keepLines/>
              <w:ind w:firstLine="0"/>
              <w:jc w:val="center"/>
              <w:rPr>
                <w:rFonts w:cs="Times New Roman"/>
                <w:sz w:val="24"/>
                <w:szCs w:val="24"/>
                <w:lang w:val="en-US"/>
              </w:rPr>
            </w:pPr>
            <w:r w:rsidRPr="00333D7C">
              <w:rPr>
                <w:rFonts w:cs="Times New Roman"/>
                <w:sz w:val="24"/>
                <w:szCs w:val="24"/>
                <w:lang w:val="en-US"/>
              </w:rPr>
              <w:t>Score</w:t>
            </w:r>
          </w:p>
        </w:tc>
      </w:tr>
      <w:tr w:rsidR="0078017A" w:rsidRPr="00333D7C" w14:paraId="38258E85" w14:textId="77777777" w:rsidTr="008903CF">
        <w:trPr>
          <w:jc w:val="center"/>
        </w:trPr>
        <w:tc>
          <w:tcPr>
            <w:tcW w:w="1958" w:type="dxa"/>
          </w:tcPr>
          <w:p w14:paraId="79AA1F17"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154835</w:t>
            </w:r>
          </w:p>
        </w:tc>
        <w:tc>
          <w:tcPr>
            <w:tcW w:w="4813" w:type="dxa"/>
          </w:tcPr>
          <w:p w14:paraId="0E77ABAC" w14:textId="77777777" w:rsidR="00BE1BBA" w:rsidRPr="00333D7C" w:rsidRDefault="00BE1BBA" w:rsidP="00BE1BBA">
            <w:pPr>
              <w:keepLines/>
              <w:ind w:firstLine="0"/>
              <w:rPr>
                <w:rFonts w:cs="Times New Roman"/>
                <w:sz w:val="24"/>
                <w:szCs w:val="24"/>
              </w:rPr>
            </w:pPr>
            <w:r w:rsidRPr="00333D7C">
              <w:rPr>
                <w:rFonts w:cs="Times New Roman"/>
                <w:sz w:val="24"/>
                <w:szCs w:val="24"/>
              </w:rPr>
              <w:t>S8 family serine peptidase</w:t>
            </w:r>
          </w:p>
        </w:tc>
        <w:tc>
          <w:tcPr>
            <w:tcW w:w="1701" w:type="dxa"/>
          </w:tcPr>
          <w:p w14:paraId="200191C5"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1432</w:t>
            </w:r>
          </w:p>
        </w:tc>
        <w:tc>
          <w:tcPr>
            <w:tcW w:w="1098" w:type="dxa"/>
          </w:tcPr>
          <w:p w14:paraId="7741F374"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1777</w:t>
            </w:r>
          </w:p>
        </w:tc>
      </w:tr>
      <w:tr w:rsidR="0078017A" w:rsidRPr="00333D7C" w14:paraId="3A05A256" w14:textId="77777777" w:rsidTr="008903CF">
        <w:trPr>
          <w:jc w:val="center"/>
        </w:trPr>
        <w:tc>
          <w:tcPr>
            <w:tcW w:w="1958" w:type="dxa"/>
          </w:tcPr>
          <w:p w14:paraId="13D95504"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86179</w:t>
            </w:r>
          </w:p>
        </w:tc>
        <w:tc>
          <w:tcPr>
            <w:tcW w:w="4813" w:type="dxa"/>
          </w:tcPr>
          <w:p w14:paraId="139F45FC" w14:textId="77777777" w:rsidR="00BE1BBA" w:rsidRPr="00333D7C" w:rsidRDefault="00BE1BBA" w:rsidP="00BE1BBA">
            <w:pPr>
              <w:keepLines/>
              <w:ind w:firstLine="0"/>
              <w:rPr>
                <w:rFonts w:cs="Times New Roman"/>
                <w:sz w:val="24"/>
                <w:szCs w:val="24"/>
              </w:rPr>
            </w:pPr>
            <w:r w:rsidRPr="00333D7C">
              <w:rPr>
                <w:rFonts w:cs="Times New Roman"/>
                <w:sz w:val="24"/>
                <w:szCs w:val="24"/>
              </w:rPr>
              <w:t>S8 family serine peptidase</w:t>
            </w:r>
          </w:p>
        </w:tc>
        <w:tc>
          <w:tcPr>
            <w:tcW w:w="1701" w:type="dxa"/>
          </w:tcPr>
          <w:p w14:paraId="604C8B9E"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806</w:t>
            </w:r>
          </w:p>
        </w:tc>
        <w:tc>
          <w:tcPr>
            <w:tcW w:w="1098" w:type="dxa"/>
          </w:tcPr>
          <w:p w14:paraId="739519A4"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40</w:t>
            </w:r>
          </w:p>
        </w:tc>
      </w:tr>
      <w:tr w:rsidR="0078017A" w:rsidRPr="00333D7C" w14:paraId="70C27393" w14:textId="77777777" w:rsidTr="008903CF">
        <w:trPr>
          <w:jc w:val="center"/>
        </w:trPr>
        <w:tc>
          <w:tcPr>
            <w:tcW w:w="1958" w:type="dxa"/>
          </w:tcPr>
          <w:p w14:paraId="05319D87"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41156</w:t>
            </w:r>
          </w:p>
        </w:tc>
        <w:tc>
          <w:tcPr>
            <w:tcW w:w="4813" w:type="dxa"/>
          </w:tcPr>
          <w:p w14:paraId="5B75072D" w14:textId="77777777" w:rsidR="00BE1BBA" w:rsidRPr="00333D7C" w:rsidRDefault="00BE1BBA" w:rsidP="00BE1BBA">
            <w:pPr>
              <w:keepLines/>
              <w:ind w:firstLine="0"/>
              <w:rPr>
                <w:rFonts w:cs="Times New Roman"/>
                <w:sz w:val="24"/>
                <w:szCs w:val="24"/>
              </w:rPr>
            </w:pPr>
            <w:r w:rsidRPr="00333D7C">
              <w:rPr>
                <w:rFonts w:cs="Times New Roman"/>
                <w:sz w:val="24"/>
                <w:szCs w:val="24"/>
              </w:rPr>
              <w:t>S8 family serine peptidase</w:t>
            </w:r>
          </w:p>
        </w:tc>
        <w:tc>
          <w:tcPr>
            <w:tcW w:w="1701" w:type="dxa"/>
          </w:tcPr>
          <w:p w14:paraId="33A13FF6"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378</w:t>
            </w:r>
          </w:p>
        </w:tc>
        <w:tc>
          <w:tcPr>
            <w:tcW w:w="1098" w:type="dxa"/>
          </w:tcPr>
          <w:p w14:paraId="4C1F8873"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1365</w:t>
            </w:r>
          </w:p>
        </w:tc>
      </w:tr>
      <w:tr w:rsidR="0078017A" w:rsidRPr="00333D7C" w14:paraId="1DCDACB5" w14:textId="77777777" w:rsidTr="008903CF">
        <w:trPr>
          <w:jc w:val="center"/>
        </w:trPr>
        <w:tc>
          <w:tcPr>
            <w:tcW w:w="1958" w:type="dxa"/>
          </w:tcPr>
          <w:p w14:paraId="6ED8B966"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53274</w:t>
            </w:r>
          </w:p>
        </w:tc>
        <w:tc>
          <w:tcPr>
            <w:tcW w:w="4813" w:type="dxa"/>
          </w:tcPr>
          <w:p w14:paraId="0B4D6695" w14:textId="77777777" w:rsidR="00BE1BBA" w:rsidRPr="00333D7C" w:rsidRDefault="00BE1BBA" w:rsidP="00BE1BBA">
            <w:pPr>
              <w:keepLines/>
              <w:ind w:firstLine="0"/>
              <w:rPr>
                <w:rFonts w:cs="Times New Roman"/>
                <w:sz w:val="24"/>
                <w:szCs w:val="24"/>
              </w:rPr>
            </w:pPr>
            <w:r w:rsidRPr="00333D7C">
              <w:rPr>
                <w:rFonts w:cs="Times New Roman"/>
                <w:sz w:val="24"/>
                <w:szCs w:val="24"/>
              </w:rPr>
              <w:t>S</w:t>
            </w:r>
            <w:r w:rsidRPr="00333D7C">
              <w:rPr>
                <w:rFonts w:cs="Times New Roman"/>
                <w:sz w:val="24"/>
                <w:szCs w:val="24"/>
                <w:lang w:val="en-US"/>
              </w:rPr>
              <w:t>41</w:t>
            </w:r>
            <w:r w:rsidRPr="00333D7C">
              <w:rPr>
                <w:rFonts w:cs="Times New Roman"/>
                <w:sz w:val="24"/>
                <w:szCs w:val="24"/>
              </w:rPr>
              <w:t xml:space="preserve"> family peptidase</w:t>
            </w:r>
          </w:p>
        </w:tc>
        <w:tc>
          <w:tcPr>
            <w:tcW w:w="1701" w:type="dxa"/>
          </w:tcPr>
          <w:p w14:paraId="33652497"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463</w:t>
            </w:r>
          </w:p>
        </w:tc>
        <w:tc>
          <w:tcPr>
            <w:tcW w:w="1098" w:type="dxa"/>
          </w:tcPr>
          <w:p w14:paraId="4A39931D"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27</w:t>
            </w:r>
          </w:p>
        </w:tc>
      </w:tr>
      <w:tr w:rsidR="0078017A" w:rsidRPr="00333D7C" w14:paraId="75EE2A80" w14:textId="77777777" w:rsidTr="008903CF">
        <w:trPr>
          <w:jc w:val="center"/>
        </w:trPr>
        <w:tc>
          <w:tcPr>
            <w:tcW w:w="1958" w:type="dxa"/>
          </w:tcPr>
          <w:p w14:paraId="7667682E"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60574</w:t>
            </w:r>
          </w:p>
        </w:tc>
        <w:tc>
          <w:tcPr>
            <w:tcW w:w="4813" w:type="dxa"/>
          </w:tcPr>
          <w:p w14:paraId="78149109" w14:textId="77777777" w:rsidR="00BE1BBA" w:rsidRPr="00333D7C" w:rsidRDefault="00BE1BBA" w:rsidP="00BE1BBA">
            <w:pPr>
              <w:keepLines/>
              <w:ind w:firstLine="0"/>
              <w:rPr>
                <w:rFonts w:cs="Times New Roman"/>
                <w:sz w:val="24"/>
                <w:szCs w:val="24"/>
              </w:rPr>
            </w:pPr>
            <w:r w:rsidRPr="00333D7C">
              <w:rPr>
                <w:rFonts w:cs="Times New Roman"/>
                <w:sz w:val="24"/>
                <w:szCs w:val="24"/>
              </w:rPr>
              <w:t>M14 family metallocarboxypeptidase</w:t>
            </w:r>
          </w:p>
        </w:tc>
        <w:tc>
          <w:tcPr>
            <w:tcW w:w="1701" w:type="dxa"/>
          </w:tcPr>
          <w:p w14:paraId="480D0EDD"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547</w:t>
            </w:r>
          </w:p>
        </w:tc>
        <w:tc>
          <w:tcPr>
            <w:tcW w:w="1098" w:type="dxa"/>
          </w:tcPr>
          <w:p w14:paraId="38001338"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256</w:t>
            </w:r>
          </w:p>
        </w:tc>
      </w:tr>
      <w:tr w:rsidR="0078017A" w:rsidRPr="00333D7C" w14:paraId="3ABDC427" w14:textId="77777777" w:rsidTr="008903CF">
        <w:trPr>
          <w:jc w:val="center"/>
        </w:trPr>
        <w:tc>
          <w:tcPr>
            <w:tcW w:w="1958" w:type="dxa"/>
          </w:tcPr>
          <w:p w14:paraId="4CE16490"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30548</w:t>
            </w:r>
          </w:p>
        </w:tc>
        <w:tc>
          <w:tcPr>
            <w:tcW w:w="4813" w:type="dxa"/>
          </w:tcPr>
          <w:p w14:paraId="7DDBD016" w14:textId="77777777" w:rsidR="00BE1BBA" w:rsidRPr="00333D7C" w:rsidRDefault="00BE1BBA" w:rsidP="00BE1BBA">
            <w:pPr>
              <w:keepLines/>
              <w:ind w:firstLine="0"/>
              <w:rPr>
                <w:rFonts w:cs="Times New Roman"/>
                <w:sz w:val="24"/>
                <w:szCs w:val="24"/>
              </w:rPr>
            </w:pPr>
            <w:r w:rsidRPr="00333D7C">
              <w:rPr>
                <w:rFonts w:cs="Times New Roman"/>
                <w:sz w:val="24"/>
                <w:szCs w:val="24"/>
              </w:rPr>
              <w:t>M55 family metallopeptidase</w:t>
            </w:r>
          </w:p>
        </w:tc>
        <w:tc>
          <w:tcPr>
            <w:tcW w:w="1701" w:type="dxa"/>
          </w:tcPr>
          <w:p w14:paraId="74CACBC8" w14:textId="77777777" w:rsidR="00BE1BBA" w:rsidRPr="00333D7C" w:rsidRDefault="00BE1BBA" w:rsidP="00BE1BBA">
            <w:pPr>
              <w:keepLines/>
              <w:ind w:firstLine="0"/>
              <w:rPr>
                <w:rFonts w:cs="Times New Roman"/>
                <w:sz w:val="24"/>
                <w:szCs w:val="24"/>
              </w:rPr>
            </w:pPr>
            <w:r w:rsidRPr="00333D7C">
              <w:rPr>
                <w:rFonts w:cs="Times New Roman"/>
                <w:sz w:val="24"/>
                <w:szCs w:val="24"/>
                <w:lang w:val="en-US"/>
              </w:rPr>
              <w:t>274</w:t>
            </w:r>
          </w:p>
        </w:tc>
        <w:tc>
          <w:tcPr>
            <w:tcW w:w="1098" w:type="dxa"/>
          </w:tcPr>
          <w:p w14:paraId="22F8B829"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308</w:t>
            </w:r>
          </w:p>
        </w:tc>
      </w:tr>
      <w:tr w:rsidR="0078017A" w:rsidRPr="00333D7C" w14:paraId="35850041" w14:textId="77777777" w:rsidTr="008903CF">
        <w:trPr>
          <w:jc w:val="center"/>
        </w:trPr>
        <w:tc>
          <w:tcPr>
            <w:tcW w:w="1958" w:type="dxa"/>
          </w:tcPr>
          <w:p w14:paraId="1D1ADC0B"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26825</w:t>
            </w:r>
          </w:p>
        </w:tc>
        <w:tc>
          <w:tcPr>
            <w:tcW w:w="4813" w:type="dxa"/>
          </w:tcPr>
          <w:p w14:paraId="2A785D9A" w14:textId="77777777" w:rsidR="00BE1BBA" w:rsidRPr="00333D7C" w:rsidRDefault="00BE1BBA" w:rsidP="00BE1BBA">
            <w:pPr>
              <w:keepLines/>
              <w:ind w:firstLine="0"/>
              <w:rPr>
                <w:rFonts w:cs="Times New Roman"/>
                <w:sz w:val="24"/>
                <w:szCs w:val="24"/>
              </w:rPr>
            </w:pPr>
            <w:r w:rsidRPr="00333D7C">
              <w:rPr>
                <w:rFonts w:cs="Times New Roman"/>
                <w:sz w:val="24"/>
                <w:szCs w:val="24"/>
              </w:rPr>
              <w:t>M42 family metallopeptidase</w:t>
            </w:r>
          </w:p>
        </w:tc>
        <w:tc>
          <w:tcPr>
            <w:tcW w:w="1701" w:type="dxa"/>
          </w:tcPr>
          <w:p w14:paraId="66AB9AFC"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242</w:t>
            </w:r>
          </w:p>
        </w:tc>
        <w:tc>
          <w:tcPr>
            <w:tcW w:w="1098" w:type="dxa"/>
          </w:tcPr>
          <w:p w14:paraId="60659EAB" w14:textId="77777777" w:rsidR="00BE1BBA" w:rsidRPr="00333D7C" w:rsidRDefault="00BE1BBA" w:rsidP="00BE1BBA">
            <w:pPr>
              <w:keepLines/>
              <w:ind w:firstLine="0"/>
              <w:rPr>
                <w:rFonts w:cs="Times New Roman"/>
                <w:sz w:val="24"/>
                <w:szCs w:val="24"/>
                <w:lang w:val="en-US"/>
              </w:rPr>
            </w:pPr>
            <w:r w:rsidRPr="00333D7C">
              <w:rPr>
                <w:rFonts w:cs="Times New Roman"/>
                <w:sz w:val="24"/>
                <w:szCs w:val="24"/>
                <w:lang w:val="en-US"/>
              </w:rPr>
              <w:t>1386</w:t>
            </w:r>
          </w:p>
        </w:tc>
      </w:tr>
    </w:tbl>
    <w:p w14:paraId="4A679A4D" w14:textId="77777777" w:rsidR="00333D7C" w:rsidRDefault="00333D7C" w:rsidP="00125B45">
      <w:pPr>
        <w:pStyle w:val="2"/>
        <w:rPr>
          <w:rStyle w:val="rynqvb"/>
          <w:lang w:val="ru-RU"/>
        </w:rPr>
      </w:pPr>
    </w:p>
    <w:p w14:paraId="039749E7" w14:textId="77777777" w:rsidR="0086054A" w:rsidRPr="0078017A" w:rsidRDefault="0086054A" w:rsidP="00125B45">
      <w:pPr>
        <w:pStyle w:val="2"/>
        <w:rPr>
          <w:rStyle w:val="rynqvb"/>
        </w:rPr>
      </w:pPr>
      <w:r w:rsidRPr="0078017A">
        <w:rPr>
          <w:rStyle w:val="rynqvb"/>
        </w:rPr>
        <w:t xml:space="preserve">3.2.4 Субстратная специфичность протеолитических ферментов штамма </w:t>
      </w:r>
      <w:r w:rsidRPr="0078017A">
        <w:rPr>
          <w:i/>
          <w:lang w:val="en-US"/>
        </w:rPr>
        <w:t>Bacillus</w:t>
      </w:r>
      <w:r w:rsidRPr="0078017A">
        <w:rPr>
          <w:i/>
        </w:rPr>
        <w:t xml:space="preserve"> </w:t>
      </w:r>
      <w:r w:rsidRPr="0078017A">
        <w:rPr>
          <w:i/>
          <w:lang w:val="en-US"/>
        </w:rPr>
        <w:t>licheniformis</w:t>
      </w:r>
      <w:r w:rsidRPr="0078017A">
        <w:rPr>
          <w:i/>
        </w:rPr>
        <w:t xml:space="preserve"> </w:t>
      </w:r>
      <w:r w:rsidRPr="0078017A">
        <w:rPr>
          <w:lang w:val="en-US"/>
        </w:rPr>
        <w:t>T</w:t>
      </w:r>
      <w:r w:rsidRPr="0078017A">
        <w:t>7</w:t>
      </w:r>
    </w:p>
    <w:p w14:paraId="5DFAD2CC" w14:textId="77777777" w:rsidR="0086054A" w:rsidRDefault="0086054A" w:rsidP="0086054A">
      <w:pPr>
        <w:rPr>
          <w:rStyle w:val="rynqvb"/>
          <w:rFonts w:cs="Times New Roman"/>
          <w:szCs w:val="28"/>
        </w:rPr>
      </w:pPr>
      <w:r w:rsidRPr="0078017A">
        <w:rPr>
          <w:rStyle w:val="rynqvb"/>
          <w:rFonts w:cs="Times New Roman"/>
          <w:szCs w:val="28"/>
        </w:rPr>
        <w:t xml:space="preserve">Зимографический анализ показал, что ферментативный экстракт </w:t>
      </w:r>
      <w:r w:rsidRPr="0078017A">
        <w:rPr>
          <w:rStyle w:val="rynqvb"/>
          <w:rFonts w:cs="Times New Roman"/>
          <w:i/>
          <w:szCs w:val="28"/>
        </w:rPr>
        <w:t>B.</w:t>
      </w:r>
      <w:r w:rsidR="00BE1BBA" w:rsidRPr="0078017A">
        <w:rPr>
          <w:rStyle w:val="rynqvb"/>
          <w:rFonts w:cs="Times New Roman"/>
          <w:i/>
          <w:szCs w:val="28"/>
          <w:lang w:val="en-US"/>
        </w:rPr>
        <w:t> </w:t>
      </w:r>
      <w:r w:rsidRPr="0078017A">
        <w:rPr>
          <w:rStyle w:val="rynqvb"/>
          <w:rFonts w:cs="Times New Roman"/>
          <w:i/>
          <w:szCs w:val="28"/>
        </w:rPr>
        <w:t>licheniformis</w:t>
      </w:r>
      <w:r w:rsidRPr="0078017A">
        <w:rPr>
          <w:rStyle w:val="rynqvb"/>
          <w:rFonts w:cs="Times New Roman"/>
          <w:szCs w:val="28"/>
        </w:rPr>
        <w:t xml:space="preserve"> T7 содержит протеазы, специфически гидролизующие казеин, БСА, кератин и желатин (</w:t>
      </w:r>
      <w:r w:rsidR="008903CF" w:rsidRPr="0078017A">
        <w:rPr>
          <w:rStyle w:val="rynqvb"/>
          <w:rFonts w:cs="Times New Roman"/>
          <w:szCs w:val="28"/>
        </w:rPr>
        <w:t>р</w:t>
      </w:r>
      <w:r w:rsidRPr="0078017A">
        <w:rPr>
          <w:rStyle w:val="rynqvb"/>
          <w:rFonts w:cs="Times New Roman"/>
          <w:szCs w:val="28"/>
        </w:rPr>
        <w:t xml:space="preserve">исунок </w:t>
      </w:r>
      <w:r w:rsidR="00DB199B" w:rsidRPr="0078017A">
        <w:rPr>
          <w:rStyle w:val="rynqvb"/>
          <w:rFonts w:cs="Times New Roman"/>
          <w:szCs w:val="28"/>
        </w:rPr>
        <w:t>2</w:t>
      </w:r>
      <w:r w:rsidR="00084B4C">
        <w:rPr>
          <w:rStyle w:val="rynqvb"/>
          <w:rFonts w:cs="Times New Roman"/>
          <w:szCs w:val="28"/>
        </w:rPr>
        <w:t>1</w:t>
      </w:r>
      <w:r w:rsidRPr="0078017A">
        <w:rPr>
          <w:rStyle w:val="rynqvb"/>
          <w:rFonts w:cs="Times New Roman"/>
          <w:szCs w:val="28"/>
        </w:rPr>
        <w:t xml:space="preserve">). PMSF ингибировал активность ферментативного экстракта </w:t>
      </w:r>
      <w:r w:rsidRPr="0078017A">
        <w:rPr>
          <w:rStyle w:val="rynqvb"/>
          <w:rFonts w:cs="Times New Roman"/>
          <w:i/>
          <w:szCs w:val="28"/>
        </w:rPr>
        <w:t>B. licheniformis</w:t>
      </w:r>
      <w:r w:rsidRPr="0078017A">
        <w:rPr>
          <w:rStyle w:val="rynqvb"/>
          <w:rFonts w:cs="Times New Roman"/>
          <w:szCs w:val="28"/>
        </w:rPr>
        <w:t xml:space="preserve"> T7 в реакциях со всеми видами субстрата. Из чего можно сделать вывод, что большая часть протеаз, содержащихся в ферментативном экстракте, относятся к классу сериновых. В случае с зимографией на желатине, ферменты с массой 32, 40 и 45 кДа ингибируются </w:t>
      </w:r>
      <w:r w:rsidR="000406EB" w:rsidRPr="0078017A">
        <w:rPr>
          <w:rStyle w:val="rynqvb"/>
          <w:rFonts w:cs="Times New Roman"/>
          <w:szCs w:val="28"/>
        </w:rPr>
        <w:t>Э</w:t>
      </w:r>
      <w:r w:rsidRPr="0078017A">
        <w:rPr>
          <w:rStyle w:val="rynqvb"/>
          <w:rFonts w:cs="Times New Roman"/>
          <w:szCs w:val="28"/>
        </w:rPr>
        <w:t>ДТА.</w:t>
      </w:r>
    </w:p>
    <w:p w14:paraId="7A75B891" w14:textId="77777777" w:rsidR="00333D7C" w:rsidRPr="0078017A" w:rsidRDefault="00333D7C" w:rsidP="0086054A">
      <w:pPr>
        <w:rPr>
          <w:rStyle w:val="rynqvb"/>
          <w:rFonts w:cs="Times New Roman"/>
          <w:szCs w:val="28"/>
        </w:rPr>
      </w:pPr>
    </w:p>
    <w:tbl>
      <w:tblPr>
        <w:tblW w:w="4074" w:type="pct"/>
        <w:jc w:val="center"/>
        <w:tblLook w:val="04A0" w:firstRow="1" w:lastRow="0" w:firstColumn="1" w:lastColumn="0" w:noHBand="0" w:noVBand="1"/>
      </w:tblPr>
      <w:tblGrid>
        <w:gridCol w:w="386"/>
        <w:gridCol w:w="3553"/>
        <w:gridCol w:w="440"/>
        <w:gridCol w:w="3650"/>
      </w:tblGrid>
      <w:tr w:rsidR="0078017A" w:rsidRPr="0078017A" w14:paraId="756550F8" w14:textId="77777777" w:rsidTr="00757C37">
        <w:trPr>
          <w:jc w:val="center"/>
        </w:trPr>
        <w:tc>
          <w:tcPr>
            <w:tcW w:w="240" w:type="pct"/>
          </w:tcPr>
          <w:p w14:paraId="1136986D" w14:textId="77777777" w:rsidR="00F44FC2" w:rsidRPr="0078017A" w:rsidRDefault="008903CF">
            <w:pPr>
              <w:keepLines/>
              <w:spacing w:line="256" w:lineRule="auto"/>
              <w:ind w:firstLine="0"/>
              <w:rPr>
                <w:rFonts w:cs="Times New Roman"/>
                <w:noProof/>
              </w:rPr>
            </w:pPr>
            <w:r w:rsidRPr="0078017A">
              <w:rPr>
                <w:rStyle w:val="rynqvb"/>
                <w:rFonts w:cs="Times New Roman"/>
                <w:sz w:val="22"/>
                <w:lang w:val="en-US"/>
              </w:rPr>
              <w:t>a</w:t>
            </w:r>
          </w:p>
        </w:tc>
        <w:tc>
          <w:tcPr>
            <w:tcW w:w="2212" w:type="pct"/>
            <w:hideMark/>
          </w:tcPr>
          <w:p w14:paraId="768249E9" w14:textId="77777777" w:rsidR="00F44FC2" w:rsidRPr="0078017A" w:rsidRDefault="00F44FC2">
            <w:pPr>
              <w:keepLines/>
              <w:spacing w:line="256" w:lineRule="auto"/>
              <w:ind w:firstLine="0"/>
              <w:rPr>
                <w:rStyle w:val="rynqvb"/>
                <w:rFonts w:cs="Times New Roman"/>
                <w:sz w:val="22"/>
              </w:rPr>
            </w:pPr>
            <w:bookmarkStart w:id="2" w:name="_Hlk161414367"/>
            <w:r w:rsidRPr="0078017A">
              <w:rPr>
                <w:rFonts w:cs="Times New Roman"/>
                <w:noProof/>
                <w:lang w:eastAsia="ru-RU"/>
              </w:rPr>
              <w:drawing>
                <wp:inline distT="0" distB="0" distL="0" distR="0" wp14:anchorId="02E51C67" wp14:editId="2A7F3CC3">
                  <wp:extent cx="1971675" cy="23907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71675" cy="2390775"/>
                          </a:xfrm>
                          <a:prstGeom prst="rect">
                            <a:avLst/>
                          </a:prstGeom>
                          <a:noFill/>
                          <a:ln>
                            <a:noFill/>
                          </a:ln>
                        </pic:spPr>
                      </pic:pic>
                    </a:graphicData>
                  </a:graphic>
                </wp:inline>
              </w:drawing>
            </w:r>
          </w:p>
        </w:tc>
        <w:tc>
          <w:tcPr>
            <w:tcW w:w="274" w:type="pct"/>
          </w:tcPr>
          <w:p w14:paraId="7F5A784F" w14:textId="77777777" w:rsidR="00F44FC2" w:rsidRPr="008903CF" w:rsidRDefault="008903CF">
            <w:pPr>
              <w:keepLines/>
              <w:spacing w:line="256" w:lineRule="auto"/>
              <w:ind w:firstLine="0"/>
              <w:rPr>
                <w:rFonts w:cs="Times New Roman"/>
                <w:noProof/>
              </w:rPr>
            </w:pPr>
            <w:r>
              <w:rPr>
                <w:rStyle w:val="rynqvb"/>
                <w:rFonts w:cs="Times New Roman"/>
                <w:sz w:val="22"/>
              </w:rPr>
              <w:t>б</w:t>
            </w:r>
          </w:p>
        </w:tc>
        <w:tc>
          <w:tcPr>
            <w:tcW w:w="2273" w:type="pct"/>
            <w:hideMark/>
          </w:tcPr>
          <w:p w14:paraId="4CC67AE4" w14:textId="77777777" w:rsidR="00F44FC2" w:rsidRPr="0078017A" w:rsidRDefault="000406EB">
            <w:pPr>
              <w:keepLines/>
              <w:spacing w:line="256" w:lineRule="auto"/>
              <w:ind w:firstLine="0"/>
              <w:rPr>
                <w:rStyle w:val="rynqvb"/>
                <w:rFonts w:cs="Times New Roman"/>
                <w:sz w:val="22"/>
              </w:rPr>
            </w:pPr>
            <w:r w:rsidRPr="0078017A">
              <w:rPr>
                <w:rFonts w:cs="Times New Roman"/>
                <w:noProof/>
                <w:sz w:val="22"/>
                <w:lang w:eastAsia="ru-RU"/>
              </w:rPr>
              <w:drawing>
                <wp:inline distT="0" distB="0" distL="0" distR="0" wp14:anchorId="6E4AD829" wp14:editId="48538D23">
                  <wp:extent cx="2085817" cy="2381250"/>
                  <wp:effectExtent l="0" t="0" r="0" b="0"/>
                  <wp:docPr id="74"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545CE5-7D98-4783-B540-4042D4DA4D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4545CE5-7D98-4783-B540-4042D4DA4D89}"/>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t="2527"/>
                          <a:stretch/>
                        </pic:blipFill>
                        <pic:spPr>
                          <a:xfrm>
                            <a:off x="0" y="0"/>
                            <a:ext cx="2095317" cy="2392096"/>
                          </a:xfrm>
                          <a:prstGeom prst="rect">
                            <a:avLst/>
                          </a:prstGeom>
                        </pic:spPr>
                      </pic:pic>
                    </a:graphicData>
                  </a:graphic>
                </wp:inline>
              </w:drawing>
            </w:r>
          </w:p>
        </w:tc>
      </w:tr>
      <w:tr w:rsidR="0078017A" w:rsidRPr="0078017A" w14:paraId="534988D4" w14:textId="77777777" w:rsidTr="00757C37">
        <w:trPr>
          <w:jc w:val="center"/>
        </w:trPr>
        <w:tc>
          <w:tcPr>
            <w:tcW w:w="240" w:type="pct"/>
          </w:tcPr>
          <w:p w14:paraId="4AE0399F" w14:textId="77777777" w:rsidR="00F44FC2" w:rsidRPr="008903CF" w:rsidRDefault="008903CF">
            <w:pPr>
              <w:keepLines/>
              <w:spacing w:line="256" w:lineRule="auto"/>
              <w:ind w:firstLine="0"/>
              <w:rPr>
                <w:rFonts w:cs="Times New Roman"/>
                <w:noProof/>
              </w:rPr>
            </w:pPr>
            <w:r>
              <w:rPr>
                <w:rStyle w:val="rynqvb"/>
                <w:rFonts w:cs="Times New Roman"/>
                <w:sz w:val="22"/>
              </w:rPr>
              <w:t>в</w:t>
            </w:r>
          </w:p>
        </w:tc>
        <w:tc>
          <w:tcPr>
            <w:tcW w:w="2212" w:type="pct"/>
            <w:hideMark/>
          </w:tcPr>
          <w:p w14:paraId="170F6899" w14:textId="77777777" w:rsidR="00F44FC2" w:rsidRPr="0078017A" w:rsidRDefault="00F44FC2">
            <w:pPr>
              <w:keepLines/>
              <w:spacing w:line="256" w:lineRule="auto"/>
              <w:ind w:firstLine="0"/>
              <w:rPr>
                <w:rStyle w:val="rynqvb"/>
                <w:rFonts w:cs="Times New Roman"/>
                <w:sz w:val="22"/>
              </w:rPr>
            </w:pPr>
            <w:r w:rsidRPr="0078017A">
              <w:rPr>
                <w:rFonts w:cs="Times New Roman"/>
                <w:noProof/>
                <w:lang w:eastAsia="ru-RU"/>
              </w:rPr>
              <w:drawing>
                <wp:inline distT="0" distB="0" distL="0" distR="0" wp14:anchorId="485A5573" wp14:editId="4C8CFF88">
                  <wp:extent cx="1962150" cy="24288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2150" cy="2428875"/>
                          </a:xfrm>
                          <a:prstGeom prst="rect">
                            <a:avLst/>
                          </a:prstGeom>
                          <a:noFill/>
                          <a:ln>
                            <a:noFill/>
                          </a:ln>
                        </pic:spPr>
                      </pic:pic>
                    </a:graphicData>
                  </a:graphic>
                </wp:inline>
              </w:drawing>
            </w:r>
          </w:p>
        </w:tc>
        <w:tc>
          <w:tcPr>
            <w:tcW w:w="274" w:type="pct"/>
          </w:tcPr>
          <w:p w14:paraId="452C7545" w14:textId="77777777" w:rsidR="00F44FC2" w:rsidRPr="008903CF" w:rsidRDefault="008903CF">
            <w:pPr>
              <w:keepLines/>
              <w:spacing w:line="256" w:lineRule="auto"/>
              <w:ind w:firstLine="0"/>
              <w:rPr>
                <w:rFonts w:cs="Times New Roman"/>
                <w:noProof/>
              </w:rPr>
            </w:pPr>
            <w:r>
              <w:rPr>
                <w:rStyle w:val="rynqvb"/>
                <w:rFonts w:cs="Times New Roman"/>
                <w:sz w:val="22"/>
              </w:rPr>
              <w:t>г</w:t>
            </w:r>
          </w:p>
        </w:tc>
        <w:tc>
          <w:tcPr>
            <w:tcW w:w="2273" w:type="pct"/>
            <w:hideMark/>
          </w:tcPr>
          <w:p w14:paraId="559BC10A" w14:textId="77777777" w:rsidR="00F44FC2" w:rsidRPr="0078017A" w:rsidRDefault="00F44FC2">
            <w:pPr>
              <w:keepLines/>
              <w:spacing w:line="256" w:lineRule="auto"/>
              <w:ind w:firstLine="0"/>
              <w:rPr>
                <w:rStyle w:val="rynqvb"/>
                <w:rFonts w:cs="Times New Roman"/>
                <w:sz w:val="22"/>
              </w:rPr>
            </w:pPr>
            <w:r w:rsidRPr="0078017A">
              <w:rPr>
                <w:rFonts w:cs="Times New Roman"/>
                <w:noProof/>
                <w:lang w:eastAsia="ru-RU"/>
              </w:rPr>
              <w:drawing>
                <wp:inline distT="0" distB="0" distL="0" distR="0" wp14:anchorId="5833EDAE" wp14:editId="5B320DEB">
                  <wp:extent cx="2038350" cy="23622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8350" cy="2362200"/>
                          </a:xfrm>
                          <a:prstGeom prst="rect">
                            <a:avLst/>
                          </a:prstGeom>
                          <a:noFill/>
                          <a:ln>
                            <a:noFill/>
                          </a:ln>
                        </pic:spPr>
                      </pic:pic>
                    </a:graphicData>
                  </a:graphic>
                </wp:inline>
              </w:drawing>
            </w:r>
          </w:p>
        </w:tc>
      </w:tr>
      <w:bookmarkEnd w:id="2"/>
    </w:tbl>
    <w:p w14:paraId="471311F2" w14:textId="77777777" w:rsidR="008903CF" w:rsidRPr="008903CF" w:rsidRDefault="008903CF" w:rsidP="0086054A">
      <w:pPr>
        <w:jc w:val="center"/>
        <w:rPr>
          <w:rStyle w:val="rynqvb"/>
          <w:rFonts w:cs="Times New Roman"/>
          <w:spacing w:val="-4"/>
          <w:sz w:val="16"/>
          <w:szCs w:val="16"/>
        </w:rPr>
      </w:pPr>
    </w:p>
    <w:p w14:paraId="41A43E17" w14:textId="77777777" w:rsidR="0086054A" w:rsidRPr="0078017A" w:rsidRDefault="0086054A" w:rsidP="008903CF">
      <w:pPr>
        <w:ind w:firstLine="0"/>
        <w:jc w:val="center"/>
        <w:rPr>
          <w:rStyle w:val="rynqvb"/>
          <w:rFonts w:cs="Times New Roman"/>
          <w:spacing w:val="-4"/>
          <w:szCs w:val="28"/>
        </w:rPr>
      </w:pPr>
      <w:r w:rsidRPr="0078017A">
        <w:rPr>
          <w:rStyle w:val="rynqvb"/>
          <w:rFonts w:cs="Times New Roman"/>
          <w:spacing w:val="-4"/>
          <w:szCs w:val="28"/>
        </w:rPr>
        <w:t xml:space="preserve">Рисунок </w:t>
      </w:r>
      <w:r w:rsidR="0015347A">
        <w:rPr>
          <w:rStyle w:val="rynqvb"/>
          <w:rFonts w:cs="Times New Roman"/>
          <w:spacing w:val="-4"/>
          <w:szCs w:val="28"/>
        </w:rPr>
        <w:t>2</w:t>
      </w:r>
      <w:r w:rsidR="00084B4C">
        <w:rPr>
          <w:rStyle w:val="rynqvb"/>
          <w:rFonts w:cs="Times New Roman"/>
          <w:spacing w:val="-4"/>
          <w:szCs w:val="28"/>
        </w:rPr>
        <w:t>1</w:t>
      </w:r>
      <w:r w:rsidRPr="0078017A">
        <w:rPr>
          <w:rStyle w:val="rynqvb"/>
          <w:rFonts w:cs="Times New Roman"/>
          <w:spacing w:val="-4"/>
          <w:szCs w:val="28"/>
        </w:rPr>
        <w:t xml:space="preserve"> – Зимограмма с сополимеризованным казеином (</w:t>
      </w:r>
      <w:r w:rsidR="008903CF">
        <w:rPr>
          <w:rStyle w:val="rynqvb"/>
          <w:rFonts w:cs="Times New Roman"/>
          <w:spacing w:val="-4"/>
          <w:szCs w:val="28"/>
        </w:rPr>
        <w:t>а</w:t>
      </w:r>
      <w:r w:rsidRPr="0078017A">
        <w:rPr>
          <w:rStyle w:val="rynqvb"/>
          <w:rFonts w:cs="Times New Roman"/>
          <w:spacing w:val="-4"/>
          <w:szCs w:val="28"/>
        </w:rPr>
        <w:t>), кератином (</w:t>
      </w:r>
      <w:r w:rsidR="008903CF">
        <w:rPr>
          <w:rStyle w:val="rynqvb"/>
          <w:rFonts w:cs="Times New Roman"/>
          <w:spacing w:val="-4"/>
          <w:szCs w:val="28"/>
        </w:rPr>
        <w:t>б</w:t>
      </w:r>
      <w:r w:rsidRPr="0078017A">
        <w:rPr>
          <w:rStyle w:val="rynqvb"/>
          <w:rFonts w:cs="Times New Roman"/>
          <w:spacing w:val="-4"/>
          <w:szCs w:val="28"/>
        </w:rPr>
        <w:t>), желатином (</w:t>
      </w:r>
      <w:r w:rsidR="008903CF">
        <w:rPr>
          <w:rStyle w:val="rynqvb"/>
          <w:rFonts w:cs="Times New Roman"/>
          <w:spacing w:val="-4"/>
          <w:szCs w:val="28"/>
        </w:rPr>
        <w:t>в</w:t>
      </w:r>
      <w:r w:rsidRPr="0078017A">
        <w:rPr>
          <w:rStyle w:val="rynqvb"/>
          <w:rFonts w:cs="Times New Roman"/>
          <w:spacing w:val="-4"/>
          <w:szCs w:val="28"/>
        </w:rPr>
        <w:t>), БСА (</w:t>
      </w:r>
      <w:r w:rsidR="008903CF">
        <w:rPr>
          <w:rStyle w:val="rynqvb"/>
          <w:rFonts w:cs="Times New Roman"/>
          <w:spacing w:val="-4"/>
          <w:szCs w:val="28"/>
        </w:rPr>
        <w:t>г</w:t>
      </w:r>
      <w:r w:rsidRPr="0078017A">
        <w:rPr>
          <w:rStyle w:val="rynqvb"/>
          <w:rFonts w:cs="Times New Roman"/>
          <w:spacing w:val="-4"/>
          <w:szCs w:val="28"/>
        </w:rPr>
        <w:t xml:space="preserve">) для ферментного экстракта </w:t>
      </w:r>
      <w:r w:rsidRPr="0078017A">
        <w:rPr>
          <w:rStyle w:val="rynqvb"/>
          <w:rFonts w:cs="Times New Roman"/>
          <w:i/>
          <w:spacing w:val="-4"/>
          <w:szCs w:val="28"/>
        </w:rPr>
        <w:t>B. licheniformis</w:t>
      </w:r>
      <w:r w:rsidRPr="0078017A">
        <w:rPr>
          <w:rStyle w:val="rynqvb"/>
          <w:rFonts w:cs="Times New Roman"/>
          <w:spacing w:val="-4"/>
          <w:szCs w:val="28"/>
        </w:rPr>
        <w:t xml:space="preserve"> T7. Ферментный экстракт (полоса 1), ферментный экстракт с PMSF (полоса 2), ферментный экстракт с </w:t>
      </w:r>
      <w:r w:rsidR="000406EB" w:rsidRPr="0078017A">
        <w:rPr>
          <w:rStyle w:val="rynqvb"/>
          <w:rFonts w:cs="Times New Roman"/>
          <w:spacing w:val="-4"/>
          <w:szCs w:val="28"/>
        </w:rPr>
        <w:t xml:space="preserve">ЭДТА </w:t>
      </w:r>
      <w:r w:rsidRPr="0078017A">
        <w:rPr>
          <w:rStyle w:val="rynqvb"/>
          <w:rFonts w:cs="Times New Roman"/>
          <w:spacing w:val="-4"/>
          <w:szCs w:val="28"/>
        </w:rPr>
        <w:t>(полоса 3), ферментный экстракт с пепстатином A (полоса 4) и ферментный экстракт с E</w:t>
      </w:r>
      <w:r w:rsidR="000406EB" w:rsidRPr="0078017A">
        <w:rPr>
          <w:rStyle w:val="rynqvb"/>
          <w:rFonts w:cs="Times New Roman"/>
          <w:spacing w:val="-4"/>
          <w:szCs w:val="28"/>
        </w:rPr>
        <w:t>-</w:t>
      </w:r>
      <w:r w:rsidRPr="0078017A">
        <w:rPr>
          <w:rStyle w:val="rynqvb"/>
          <w:rFonts w:cs="Times New Roman"/>
          <w:spacing w:val="-4"/>
          <w:szCs w:val="28"/>
        </w:rPr>
        <w:t>64 (полоса 5)</w:t>
      </w:r>
    </w:p>
    <w:p w14:paraId="54EED5A4" w14:textId="77777777" w:rsidR="00333D7C" w:rsidRDefault="00333D7C" w:rsidP="0086054A">
      <w:pPr>
        <w:rPr>
          <w:rStyle w:val="rynqvb"/>
          <w:rFonts w:cs="Times New Roman"/>
          <w:szCs w:val="28"/>
        </w:rPr>
      </w:pPr>
    </w:p>
    <w:p w14:paraId="6986D3E2" w14:textId="77777777" w:rsidR="0086054A" w:rsidRPr="0078017A" w:rsidRDefault="0086054A" w:rsidP="0086054A">
      <w:pPr>
        <w:rPr>
          <w:rStyle w:val="rynqvb"/>
          <w:rFonts w:cs="Times New Roman"/>
          <w:szCs w:val="28"/>
        </w:rPr>
      </w:pPr>
      <w:r w:rsidRPr="0078017A">
        <w:rPr>
          <w:rStyle w:val="rynqvb"/>
          <w:rFonts w:cs="Times New Roman"/>
          <w:szCs w:val="28"/>
        </w:rPr>
        <w:t>Наличие нескольких зон просветления на всех зимограммах свидетельствует о том, что ферментативный экстракт представляет собой коктейль из различных ферментов, способных к гидролизу белков. Наиболее активными являются протеазы с небольшой молекулярной массой (20-25 кДа) или, напротив, с размером более 100 кДа.</w:t>
      </w:r>
    </w:p>
    <w:p w14:paraId="747B8719" w14:textId="77777777" w:rsidR="00333D7C" w:rsidRDefault="00333D7C" w:rsidP="00125B45">
      <w:pPr>
        <w:pStyle w:val="2"/>
        <w:rPr>
          <w:rStyle w:val="rynqvb"/>
          <w:lang w:val="ru-RU"/>
        </w:rPr>
      </w:pPr>
    </w:p>
    <w:p w14:paraId="41FACFE7" w14:textId="77777777" w:rsidR="0086054A" w:rsidRPr="0078017A" w:rsidRDefault="0086054A" w:rsidP="00125B45">
      <w:pPr>
        <w:pStyle w:val="2"/>
      </w:pPr>
      <w:r w:rsidRPr="0078017A">
        <w:rPr>
          <w:rStyle w:val="rynqvb"/>
        </w:rPr>
        <w:t xml:space="preserve">3.2.5 Гидролиз казеина, БСА, овальбумина и кератина протеолитическими ферментами штамма </w:t>
      </w:r>
      <w:r w:rsidRPr="0078017A">
        <w:rPr>
          <w:i/>
          <w:lang w:val="en-US"/>
        </w:rPr>
        <w:t>Bacillus</w:t>
      </w:r>
      <w:r w:rsidRPr="0078017A">
        <w:rPr>
          <w:i/>
        </w:rPr>
        <w:t xml:space="preserve"> </w:t>
      </w:r>
      <w:r w:rsidRPr="0078017A">
        <w:rPr>
          <w:i/>
          <w:lang w:val="en-US"/>
        </w:rPr>
        <w:t>licheniformis</w:t>
      </w:r>
      <w:r w:rsidRPr="0078017A">
        <w:rPr>
          <w:i/>
        </w:rPr>
        <w:t xml:space="preserve"> </w:t>
      </w:r>
      <w:r w:rsidRPr="0078017A">
        <w:rPr>
          <w:rStyle w:val="rynqvb"/>
          <w:lang w:val="en-US"/>
        </w:rPr>
        <w:t>T</w:t>
      </w:r>
      <w:r w:rsidRPr="0078017A">
        <w:rPr>
          <w:rStyle w:val="rynqvb"/>
        </w:rPr>
        <w:t>7</w:t>
      </w:r>
    </w:p>
    <w:p w14:paraId="4E06BAA4" w14:textId="77777777" w:rsidR="0086054A" w:rsidRDefault="0086054A" w:rsidP="0086054A">
      <w:pPr>
        <w:rPr>
          <w:rStyle w:val="rynqvb"/>
          <w:rFonts w:cs="Times New Roman"/>
          <w:szCs w:val="28"/>
        </w:rPr>
      </w:pPr>
      <w:r w:rsidRPr="0078017A">
        <w:rPr>
          <w:rStyle w:val="rynqvb"/>
          <w:rFonts w:cs="Times New Roman"/>
          <w:szCs w:val="28"/>
        </w:rPr>
        <w:t xml:space="preserve">Для расщепления белков большое значение имеет скорость гидролиза, которая зависит от природы субстрата. С целью изучения скорости гидролиза были выбраны </w:t>
      </w:r>
      <w:r w:rsidR="00266A09" w:rsidRPr="0078017A">
        <w:rPr>
          <w:rStyle w:val="rynqvb"/>
          <w:rFonts w:cs="Times New Roman"/>
          <w:szCs w:val="28"/>
        </w:rPr>
        <w:t>гемоглобин, желатин, кератин, казеин, бычий сывороточный альбумин и овальбумин</w:t>
      </w:r>
      <w:r w:rsidRPr="0078017A">
        <w:rPr>
          <w:rStyle w:val="rynqvb"/>
          <w:rFonts w:cs="Times New Roman"/>
          <w:szCs w:val="28"/>
        </w:rPr>
        <w:t xml:space="preserve">. Гидролиз всех субстратов проводили при </w:t>
      </w:r>
      <w:r w:rsidRPr="0078017A">
        <w:rPr>
          <w:rFonts w:cs="Times New Roman"/>
          <w:szCs w:val="28"/>
        </w:rPr>
        <w:t>60°C</w:t>
      </w:r>
      <w:r w:rsidRPr="0078017A">
        <w:rPr>
          <w:rStyle w:val="af5"/>
          <w:rFonts w:cs="Times New Roman"/>
          <w:szCs w:val="28"/>
        </w:rPr>
        <w:t xml:space="preserve"> </w:t>
      </w:r>
      <w:r w:rsidRPr="0078017A">
        <w:rPr>
          <w:rStyle w:val="rynqvb"/>
          <w:rFonts w:cs="Times New Roman"/>
          <w:szCs w:val="28"/>
        </w:rPr>
        <w:t>и буфере с рН 8,5. С различным интервалом отбирали образцы, гидролиз в которых останавливали путем смешивания с загрузочным буфером и кипячением при 95</w:t>
      </w:r>
      <w:r w:rsidRPr="0078017A">
        <w:rPr>
          <w:rFonts w:cs="Times New Roman"/>
          <w:szCs w:val="28"/>
        </w:rPr>
        <w:t>°C 5 минут</w:t>
      </w:r>
      <w:r w:rsidRPr="0078017A">
        <w:rPr>
          <w:rStyle w:val="rynqvb"/>
          <w:rFonts w:cs="Times New Roman"/>
          <w:szCs w:val="28"/>
        </w:rPr>
        <w:t xml:space="preserve"> и использовали для последующего анализа. По окончании эксперимента проводили электрофоретическое разделение продуктов гидролиза в ПААГ в денатурирующих условиях (рисунок </w:t>
      </w:r>
      <w:r w:rsidR="00DB199B" w:rsidRPr="0078017A">
        <w:rPr>
          <w:rStyle w:val="rynqvb"/>
          <w:rFonts w:cs="Times New Roman"/>
          <w:szCs w:val="28"/>
        </w:rPr>
        <w:t>2</w:t>
      </w:r>
      <w:r w:rsidR="00084B4C">
        <w:rPr>
          <w:rStyle w:val="rynqvb"/>
          <w:rFonts w:cs="Times New Roman"/>
          <w:szCs w:val="28"/>
        </w:rPr>
        <w:t>2</w:t>
      </w:r>
      <w:r w:rsidRPr="0078017A">
        <w:rPr>
          <w:rStyle w:val="rynqvb"/>
          <w:rFonts w:cs="Times New Roman"/>
          <w:szCs w:val="28"/>
        </w:rPr>
        <w:t>).</w:t>
      </w:r>
    </w:p>
    <w:p w14:paraId="73330ABB" w14:textId="77777777" w:rsidR="00333D7C" w:rsidRPr="0078017A" w:rsidRDefault="00333D7C" w:rsidP="0086054A">
      <w:pPr>
        <w:rPr>
          <w:rStyle w:val="rynqvb"/>
          <w:rFonts w:cs="Times New Roman"/>
          <w:szCs w:val="28"/>
        </w:rPr>
      </w:pPr>
    </w:p>
    <w:p w14:paraId="082F8A05" w14:textId="77777777" w:rsidR="000406EB" w:rsidRPr="0078017A" w:rsidRDefault="000406EB" w:rsidP="008903CF">
      <w:pPr>
        <w:ind w:firstLine="0"/>
        <w:jc w:val="center"/>
        <w:rPr>
          <w:rStyle w:val="rynqvb"/>
          <w:rFonts w:cs="Times New Roman"/>
          <w:szCs w:val="28"/>
        </w:rPr>
      </w:pPr>
      <w:r w:rsidRPr="0078017A">
        <w:rPr>
          <w:rFonts w:cs="Times New Roman"/>
          <w:noProof/>
          <w:lang w:eastAsia="ru-RU"/>
        </w:rPr>
        <w:drawing>
          <wp:inline distT="0" distB="0" distL="0" distR="0" wp14:anchorId="2A4CC4D1" wp14:editId="5E275499">
            <wp:extent cx="5457190" cy="2324100"/>
            <wp:effectExtent l="0" t="0" r="0" b="0"/>
            <wp:docPr id="75" name="Рисунок 75"/>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57190" cy="2324100"/>
                    </a:xfrm>
                    <a:prstGeom prst="rect">
                      <a:avLst/>
                    </a:prstGeom>
                    <a:noFill/>
                    <a:ln>
                      <a:noFill/>
                    </a:ln>
                  </pic:spPr>
                </pic:pic>
              </a:graphicData>
            </a:graphic>
          </wp:inline>
        </w:drawing>
      </w:r>
    </w:p>
    <w:p w14:paraId="22CE8C74" w14:textId="77777777" w:rsidR="00333D7C" w:rsidRPr="008903CF" w:rsidRDefault="00333D7C" w:rsidP="0086054A">
      <w:pPr>
        <w:jc w:val="center"/>
        <w:rPr>
          <w:rStyle w:val="rynqvb"/>
          <w:rFonts w:cs="Times New Roman"/>
          <w:sz w:val="16"/>
          <w:szCs w:val="16"/>
        </w:rPr>
      </w:pPr>
    </w:p>
    <w:p w14:paraId="68EEFF2D" w14:textId="77777777" w:rsidR="008903CF" w:rsidRPr="008903CF" w:rsidRDefault="008903CF" w:rsidP="008903CF">
      <w:pPr>
        <w:rPr>
          <w:rStyle w:val="rynqvb"/>
          <w:rFonts w:cs="Times New Roman"/>
          <w:sz w:val="24"/>
          <w:szCs w:val="24"/>
        </w:rPr>
      </w:pPr>
      <w:r w:rsidRPr="008903CF">
        <w:rPr>
          <w:rStyle w:val="rynqvb"/>
          <w:rFonts w:cs="Times New Roman"/>
          <w:sz w:val="24"/>
          <w:szCs w:val="24"/>
        </w:rPr>
        <w:t>а: М – маркер;</w:t>
      </w:r>
      <w:r w:rsidRPr="008903CF">
        <w:rPr>
          <w:rStyle w:val="hwtze"/>
          <w:rFonts w:cs="Times New Roman"/>
          <w:sz w:val="24"/>
          <w:szCs w:val="24"/>
        </w:rPr>
        <w:t xml:space="preserve"> </w:t>
      </w:r>
      <w:r w:rsidRPr="008903CF">
        <w:rPr>
          <w:rStyle w:val="rynqvb"/>
          <w:rFonts w:cs="Times New Roman"/>
          <w:sz w:val="24"/>
          <w:szCs w:val="24"/>
        </w:rPr>
        <w:t>К – ферментативный экстракт;</w:t>
      </w:r>
      <w:r w:rsidRPr="008903CF">
        <w:rPr>
          <w:rStyle w:val="hwtze"/>
          <w:rFonts w:cs="Times New Roman"/>
          <w:sz w:val="24"/>
          <w:szCs w:val="24"/>
        </w:rPr>
        <w:t xml:space="preserve"> </w:t>
      </w:r>
      <w:r w:rsidRPr="008903CF">
        <w:rPr>
          <w:rStyle w:val="rynqvb"/>
          <w:rFonts w:cs="Times New Roman"/>
          <w:sz w:val="24"/>
          <w:szCs w:val="24"/>
        </w:rPr>
        <w:t>1 – гемоглобин, 2 – гемоглобин гидролизованный за 5 мин; 3 – желатин, 4 – желатин гидролизованный за 5 мин; 5 – кератин, 6 – кератин гидролизованный за 30 мин; 7 – овальбумин, 8 – овальбумин гидролизованный за 1 мин; 9 – казеин; 10 – казеин за гидролизованный 15 с; 11 – БСА; 12 – БСА гидролизованный за 5 мин</w:t>
      </w:r>
    </w:p>
    <w:p w14:paraId="33C054AA" w14:textId="77777777" w:rsidR="008903CF" w:rsidRPr="008903CF" w:rsidRDefault="008903CF" w:rsidP="0086054A">
      <w:pPr>
        <w:jc w:val="center"/>
        <w:rPr>
          <w:rStyle w:val="rynqvb"/>
          <w:rFonts w:cs="Times New Roman"/>
          <w:sz w:val="16"/>
          <w:szCs w:val="16"/>
        </w:rPr>
      </w:pPr>
    </w:p>
    <w:p w14:paraId="747CC623" w14:textId="77777777" w:rsidR="0086054A" w:rsidRPr="0078017A" w:rsidRDefault="0086054A" w:rsidP="008903CF">
      <w:pPr>
        <w:ind w:firstLine="0"/>
        <w:jc w:val="center"/>
        <w:rPr>
          <w:rStyle w:val="rynqvb"/>
          <w:rFonts w:cs="Times New Roman"/>
          <w:szCs w:val="28"/>
        </w:rPr>
      </w:pPr>
      <w:r w:rsidRPr="0078017A">
        <w:rPr>
          <w:rStyle w:val="rynqvb"/>
          <w:rFonts w:cs="Times New Roman"/>
          <w:szCs w:val="28"/>
        </w:rPr>
        <w:t xml:space="preserve">Рисунок </w:t>
      </w:r>
      <w:r w:rsidR="00DB199B" w:rsidRPr="0078017A">
        <w:rPr>
          <w:rStyle w:val="rynqvb"/>
          <w:rFonts w:cs="Times New Roman"/>
          <w:szCs w:val="28"/>
        </w:rPr>
        <w:t>2</w:t>
      </w:r>
      <w:r w:rsidR="00084B4C">
        <w:rPr>
          <w:rStyle w:val="rynqvb"/>
          <w:rFonts w:cs="Times New Roman"/>
          <w:szCs w:val="28"/>
        </w:rPr>
        <w:t>2</w:t>
      </w:r>
      <w:r w:rsidRPr="0078017A">
        <w:rPr>
          <w:rStyle w:val="rynqvb"/>
          <w:rFonts w:cs="Times New Roman"/>
          <w:szCs w:val="28"/>
        </w:rPr>
        <w:t xml:space="preserve"> – Гидролиз протеолитическими ферментами штамма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Style w:val="rynqvb"/>
          <w:rFonts w:cs="Times New Roman"/>
          <w:szCs w:val="28"/>
          <w:lang w:val="en-US"/>
        </w:rPr>
        <w:t>T</w:t>
      </w:r>
      <w:r w:rsidRPr="0078017A">
        <w:rPr>
          <w:rStyle w:val="rynqvb"/>
          <w:rFonts w:cs="Times New Roman"/>
          <w:szCs w:val="28"/>
        </w:rPr>
        <w:t xml:space="preserve">7 в зависимости от времени инкубации казеината натрия </w:t>
      </w:r>
    </w:p>
    <w:p w14:paraId="71CA1862" w14:textId="77777777" w:rsidR="00333D7C" w:rsidRDefault="00333D7C" w:rsidP="006A71D6">
      <w:pPr>
        <w:ind w:firstLine="708"/>
        <w:rPr>
          <w:rStyle w:val="rynqvb"/>
          <w:rFonts w:cs="Times New Roman"/>
          <w:szCs w:val="28"/>
        </w:rPr>
      </w:pPr>
    </w:p>
    <w:p w14:paraId="7116688D" w14:textId="77777777" w:rsidR="000A40CB" w:rsidRPr="0078017A" w:rsidRDefault="00266A09" w:rsidP="006A71D6">
      <w:pPr>
        <w:ind w:firstLine="708"/>
        <w:rPr>
          <w:rStyle w:val="rynqvb"/>
          <w:rFonts w:cs="Times New Roman"/>
          <w:szCs w:val="28"/>
        </w:rPr>
      </w:pPr>
      <w:r w:rsidRPr="0078017A">
        <w:rPr>
          <w:rStyle w:val="rynqvb"/>
          <w:rFonts w:cs="Times New Roman"/>
          <w:szCs w:val="28"/>
        </w:rPr>
        <w:t xml:space="preserve">Установлено, что степень гидролиза различных субстратов протеолитическими ферментами энзиматического экстракта штамма </w:t>
      </w:r>
      <w:r w:rsidRPr="0078017A">
        <w:rPr>
          <w:rStyle w:val="rynqvb"/>
          <w:rFonts w:cs="Times New Roman"/>
          <w:i/>
          <w:iCs/>
          <w:szCs w:val="28"/>
        </w:rPr>
        <w:t>B. licheniformis</w:t>
      </w:r>
      <w:r w:rsidRPr="0078017A">
        <w:rPr>
          <w:rStyle w:val="rynqvb"/>
          <w:rFonts w:cs="Times New Roman"/>
          <w:szCs w:val="28"/>
        </w:rPr>
        <w:t xml:space="preserve"> T7 существенно различается по скорости. Было обнаружено, что казеин гидролизуется быстрее, чем другие субстраты (Рисунок 25); гидролиз казеина произошел после 15 секунд обработки. Для гидролиза овальбумина достаточно было 1 минуты, БСА, гемоглобин и желатин гидролизовались в течение 5 минут. Наиболее устойчивым к гидролизующему действию ферментов </w:t>
      </w:r>
      <w:r w:rsidRPr="0078017A">
        <w:rPr>
          <w:rStyle w:val="rynqvb"/>
          <w:rFonts w:cs="Times New Roman"/>
          <w:i/>
          <w:iCs/>
          <w:szCs w:val="28"/>
        </w:rPr>
        <w:t>B. licheniformis</w:t>
      </w:r>
      <w:r w:rsidRPr="0078017A">
        <w:rPr>
          <w:rStyle w:val="rynqvb"/>
          <w:rFonts w:cs="Times New Roman"/>
          <w:szCs w:val="28"/>
        </w:rPr>
        <w:t xml:space="preserve"> T7 оказался перьевой кератин, понадобилось 30 минут для гидролиза 1 мг кератина</w:t>
      </w:r>
      <w:r w:rsidR="0086054A" w:rsidRPr="0078017A">
        <w:rPr>
          <w:rStyle w:val="rynqvb"/>
          <w:rFonts w:cs="Times New Roman"/>
          <w:szCs w:val="28"/>
        </w:rPr>
        <w:t>.</w:t>
      </w:r>
    </w:p>
    <w:p w14:paraId="03B5DA4B" w14:textId="77777777" w:rsidR="00333D7C" w:rsidRDefault="00333D7C" w:rsidP="00125B45">
      <w:pPr>
        <w:pStyle w:val="2"/>
        <w:rPr>
          <w:rStyle w:val="rynqvb"/>
          <w:bCs/>
          <w:lang w:val="ru-RU"/>
        </w:rPr>
      </w:pPr>
    </w:p>
    <w:p w14:paraId="72842677" w14:textId="77777777" w:rsidR="005462A1" w:rsidRPr="008903CF" w:rsidRDefault="005462A1" w:rsidP="00125B45">
      <w:pPr>
        <w:pStyle w:val="2"/>
        <w:rPr>
          <w:b/>
        </w:rPr>
      </w:pPr>
      <w:r w:rsidRPr="008903CF">
        <w:rPr>
          <w:rStyle w:val="rynqvb"/>
          <w:b/>
          <w:bCs/>
        </w:rPr>
        <w:t>3.</w:t>
      </w:r>
      <w:r w:rsidR="00B37F3F" w:rsidRPr="008903CF">
        <w:rPr>
          <w:rStyle w:val="rynqvb"/>
          <w:b/>
          <w:bCs/>
        </w:rPr>
        <w:t>3</w:t>
      </w:r>
      <w:r w:rsidRPr="008903CF">
        <w:rPr>
          <w:b/>
        </w:rPr>
        <w:t xml:space="preserve"> Экспрессия генов протеолитических ферментов в клетках </w:t>
      </w:r>
      <w:r w:rsidRPr="008903CF">
        <w:rPr>
          <w:b/>
          <w:i/>
          <w:lang w:val="en-US"/>
        </w:rPr>
        <w:t>Escherichia</w:t>
      </w:r>
      <w:r w:rsidRPr="008903CF">
        <w:rPr>
          <w:b/>
          <w:i/>
        </w:rPr>
        <w:t xml:space="preserve"> </w:t>
      </w:r>
      <w:r w:rsidRPr="008903CF">
        <w:rPr>
          <w:b/>
          <w:i/>
          <w:lang w:val="en-US"/>
        </w:rPr>
        <w:t>coli</w:t>
      </w:r>
      <w:r w:rsidRPr="008903CF">
        <w:rPr>
          <w:b/>
        </w:rPr>
        <w:t xml:space="preserve"> и </w:t>
      </w:r>
      <w:r w:rsidRPr="008903CF">
        <w:rPr>
          <w:b/>
          <w:i/>
          <w:lang w:val="en-US"/>
        </w:rPr>
        <w:t>Bacillus</w:t>
      </w:r>
      <w:r w:rsidRPr="008903CF">
        <w:rPr>
          <w:b/>
          <w:i/>
        </w:rPr>
        <w:t xml:space="preserve"> </w:t>
      </w:r>
      <w:r w:rsidRPr="008903CF">
        <w:rPr>
          <w:b/>
          <w:i/>
          <w:lang w:val="en-US"/>
        </w:rPr>
        <w:t>licheniformis</w:t>
      </w:r>
    </w:p>
    <w:p w14:paraId="52C49E69" w14:textId="77777777" w:rsidR="00333D7C" w:rsidRPr="008903CF" w:rsidRDefault="00333D7C" w:rsidP="00125B45">
      <w:pPr>
        <w:pStyle w:val="2"/>
        <w:rPr>
          <w:sz w:val="16"/>
          <w:szCs w:val="16"/>
        </w:rPr>
      </w:pPr>
    </w:p>
    <w:p w14:paraId="5BFE13A9" w14:textId="77777777" w:rsidR="005462A1" w:rsidRPr="0078017A" w:rsidRDefault="005462A1" w:rsidP="00125B45">
      <w:pPr>
        <w:pStyle w:val="2"/>
      </w:pPr>
      <w:r w:rsidRPr="0078017A">
        <w:t>3.</w:t>
      </w:r>
      <w:r w:rsidR="00B37F3F" w:rsidRPr="0078017A">
        <w:t>3</w:t>
      </w:r>
      <w:r w:rsidRPr="0078017A">
        <w:t>.</w:t>
      </w:r>
      <w:r w:rsidR="00560C98" w:rsidRPr="0078017A">
        <w:t>1</w:t>
      </w:r>
      <w:r w:rsidRPr="0078017A">
        <w:t xml:space="preserve"> Выделение и очистка рекомбинантного </w:t>
      </w:r>
      <w:r w:rsidRPr="0078017A">
        <w:rPr>
          <w:lang w:val="en-US"/>
        </w:rPr>
        <w:t>rKerA</w:t>
      </w:r>
      <w:r w:rsidRPr="0078017A">
        <w:t xml:space="preserve"> из клеток </w:t>
      </w:r>
      <w:r w:rsidRPr="0078017A">
        <w:rPr>
          <w:i/>
          <w:lang w:val="en-US"/>
        </w:rPr>
        <w:t>E</w:t>
      </w:r>
      <w:r w:rsidRPr="0078017A">
        <w:rPr>
          <w:i/>
        </w:rPr>
        <w:t xml:space="preserve">. </w:t>
      </w:r>
      <w:r w:rsidRPr="0078017A">
        <w:rPr>
          <w:i/>
          <w:lang w:val="en-US"/>
        </w:rPr>
        <w:t>coli</w:t>
      </w:r>
    </w:p>
    <w:p w14:paraId="3D451B5A" w14:textId="77777777" w:rsidR="00560C98" w:rsidRPr="0078017A" w:rsidRDefault="00560C98" w:rsidP="008903CF">
      <w:pPr>
        <w:rPr>
          <w:rFonts w:cs="Times New Roman"/>
          <w:szCs w:val="28"/>
        </w:rPr>
      </w:pPr>
      <w:r w:rsidRPr="0078017A">
        <w:rPr>
          <w:rFonts w:cs="Times New Roman"/>
          <w:szCs w:val="28"/>
        </w:rPr>
        <w:t xml:space="preserve">В коллекции Лаборатории генетики и биохимии микроорганизмов Национального центра биотехнологии (Астана) </w:t>
      </w:r>
      <w:r w:rsidR="006A71D6" w:rsidRPr="0078017A">
        <w:rPr>
          <w:rFonts w:cs="Times New Roman"/>
          <w:szCs w:val="28"/>
        </w:rPr>
        <w:t xml:space="preserve">(ЛГБМ НЦБ) </w:t>
      </w:r>
      <w:r w:rsidR="00095B71" w:rsidRPr="0078017A">
        <w:rPr>
          <w:rFonts w:cs="Times New Roman"/>
          <w:szCs w:val="28"/>
        </w:rPr>
        <w:t>хранится</w:t>
      </w:r>
      <w:r w:rsidRPr="0078017A">
        <w:rPr>
          <w:rFonts w:cs="Times New Roman"/>
          <w:szCs w:val="28"/>
        </w:rPr>
        <w:t xml:space="preserve"> генетическая конструкция рЕТ-28с(+)/</w:t>
      </w:r>
      <w:r w:rsidRPr="0078017A">
        <w:rPr>
          <w:rFonts w:cs="Times New Roman"/>
          <w:szCs w:val="28"/>
          <w:lang w:val="en-US"/>
        </w:rPr>
        <w:t>kerA</w:t>
      </w:r>
      <w:r w:rsidRPr="0078017A">
        <w:rPr>
          <w:rFonts w:cs="Times New Roman"/>
          <w:szCs w:val="28"/>
        </w:rPr>
        <w:t xml:space="preserve">. Данный плазмидный вектор нарабатывали по протоколу </w:t>
      </w:r>
      <w:r w:rsidRPr="0078017A">
        <w:rPr>
          <w:rFonts w:cs="Times New Roman"/>
          <w:szCs w:val="28"/>
          <w:lang w:val="en-US"/>
        </w:rPr>
        <w:t>MidiPrep</w:t>
      </w:r>
      <w:r w:rsidRPr="0078017A">
        <w:rPr>
          <w:rFonts w:cs="Times New Roman"/>
          <w:szCs w:val="28"/>
        </w:rPr>
        <w:t xml:space="preserve"> и и</w:t>
      </w:r>
      <w:r w:rsidR="00D1442B" w:rsidRPr="0078017A">
        <w:rPr>
          <w:rFonts w:cs="Times New Roman"/>
          <w:szCs w:val="28"/>
        </w:rPr>
        <w:t>с</w:t>
      </w:r>
      <w:r w:rsidRPr="0078017A">
        <w:rPr>
          <w:rFonts w:cs="Times New Roman"/>
          <w:szCs w:val="28"/>
        </w:rPr>
        <w:t>пользовали в дальнейших экспериментах</w:t>
      </w:r>
    </w:p>
    <w:p w14:paraId="1F37272F" w14:textId="77777777" w:rsidR="005462A1" w:rsidRDefault="005462A1" w:rsidP="008903CF">
      <w:pPr>
        <w:rPr>
          <w:rFonts w:cs="Times New Roman"/>
          <w:szCs w:val="28"/>
        </w:rPr>
      </w:pPr>
      <w:r w:rsidRPr="0078017A">
        <w:rPr>
          <w:rFonts w:cs="Times New Roman"/>
          <w:szCs w:val="28"/>
        </w:rPr>
        <w:t>Вектором рЕТ-28с(+)/</w:t>
      </w:r>
      <w:r w:rsidRPr="0078017A">
        <w:rPr>
          <w:rFonts w:cs="Times New Roman"/>
          <w:szCs w:val="28"/>
          <w:lang w:val="en-US"/>
        </w:rPr>
        <w:t>kerA</w:t>
      </w:r>
      <w:r w:rsidRPr="0078017A">
        <w:rPr>
          <w:rFonts w:cs="Times New Roman"/>
          <w:szCs w:val="28"/>
        </w:rPr>
        <w:t xml:space="preserve"> трансформировали компетентные клетки штамма </w:t>
      </w:r>
      <w:r w:rsidRPr="0078017A">
        <w:rPr>
          <w:rFonts w:cs="Times New Roman"/>
          <w:szCs w:val="28"/>
          <w:lang w:val="en-US"/>
        </w:rPr>
        <w:t>BL</w:t>
      </w:r>
      <w:r w:rsidRPr="0078017A">
        <w:rPr>
          <w:rFonts w:cs="Times New Roman"/>
          <w:szCs w:val="28"/>
        </w:rPr>
        <w:t>21(</w:t>
      </w:r>
      <w:r w:rsidRPr="0078017A">
        <w:rPr>
          <w:rFonts w:cs="Times New Roman"/>
          <w:szCs w:val="28"/>
          <w:lang w:val="en-US"/>
        </w:rPr>
        <w:t>DE</w:t>
      </w:r>
      <w:r w:rsidRPr="0078017A">
        <w:rPr>
          <w:rFonts w:cs="Times New Roman"/>
          <w:szCs w:val="28"/>
        </w:rPr>
        <w:t>3). Трансформацию проводили электропорацией</w:t>
      </w:r>
      <w:r w:rsidR="00560C98" w:rsidRPr="0078017A">
        <w:rPr>
          <w:rFonts w:cs="Times New Roman"/>
          <w:szCs w:val="28"/>
        </w:rPr>
        <w:t>. К</w:t>
      </w:r>
      <w:r w:rsidRPr="0078017A">
        <w:rPr>
          <w:rFonts w:cs="Times New Roman"/>
          <w:szCs w:val="28"/>
        </w:rPr>
        <w:t>лоны-трансформанты отбирали на ЛБ-агаре с канамицином</w:t>
      </w:r>
      <w:r w:rsidR="00560C98" w:rsidRPr="0078017A">
        <w:rPr>
          <w:rFonts w:cs="Times New Roman"/>
          <w:szCs w:val="28"/>
        </w:rPr>
        <w:t>, затем</w:t>
      </w:r>
      <w:r w:rsidRPr="0078017A">
        <w:rPr>
          <w:rFonts w:cs="Times New Roman"/>
          <w:szCs w:val="28"/>
        </w:rPr>
        <w:t xml:space="preserve"> культивировали в питательной среде Луриа-Бертани в объеме 100 мл с канамицином в концентрации 50 мкг/мл при 37°С и 150 об/мин до достижения оптической плотности 0,1-0,2 при 600 нм (</w:t>
      </w:r>
      <w:r w:rsidRPr="0078017A">
        <w:rPr>
          <w:rFonts w:cs="Times New Roman"/>
          <w:szCs w:val="28"/>
          <w:lang w:val="en-US"/>
        </w:rPr>
        <w:t>OD</w:t>
      </w:r>
      <w:r w:rsidRPr="0078017A">
        <w:rPr>
          <w:rFonts w:cs="Times New Roman"/>
          <w:szCs w:val="28"/>
          <w:vertAlign w:val="subscript"/>
        </w:rPr>
        <w:t>600</w:t>
      </w:r>
      <w:r w:rsidRPr="0078017A">
        <w:rPr>
          <w:rFonts w:cs="Times New Roman"/>
          <w:szCs w:val="28"/>
        </w:rPr>
        <w:t xml:space="preserve">). Весь объем полученной культуры переносили в 400 мл ЛБ-бульона, содержащего канамицин, продолжали культивирование до </w:t>
      </w:r>
      <w:r w:rsidRPr="0078017A">
        <w:rPr>
          <w:rFonts w:cs="Times New Roman"/>
          <w:szCs w:val="28"/>
          <w:lang w:val="en-US"/>
        </w:rPr>
        <w:t>OD</w:t>
      </w:r>
      <w:r w:rsidRPr="0078017A">
        <w:rPr>
          <w:rFonts w:cs="Times New Roman"/>
          <w:szCs w:val="28"/>
          <w:vertAlign w:val="subscript"/>
        </w:rPr>
        <w:t>600</w:t>
      </w:r>
      <w:r w:rsidRPr="0078017A">
        <w:rPr>
          <w:rFonts w:cs="Times New Roman"/>
          <w:szCs w:val="28"/>
        </w:rPr>
        <w:t>=0,6. Культуру индуцировали с помощью изопропил-β-тиогалактопиранозида (ИПТГ) в концентрации 0,5 мМ, предварительно отобрав нулевую точку в качестве контроля. На протяжении всего времени культивирования отбирались промежуточные пробы. Через 18 часов клетки собирали центрифугированием при 4°С, 6</w:t>
      </w:r>
      <w:r w:rsidR="00560C98" w:rsidRPr="0078017A">
        <w:rPr>
          <w:rFonts w:cs="Times New Roman"/>
          <w:szCs w:val="28"/>
        </w:rPr>
        <w:t> </w:t>
      </w:r>
      <w:r w:rsidRPr="0078017A">
        <w:rPr>
          <w:rFonts w:cs="Times New Roman"/>
          <w:szCs w:val="28"/>
        </w:rPr>
        <w:t>000</w:t>
      </w:r>
      <w:r w:rsidR="00560C98" w:rsidRPr="0078017A">
        <w:rPr>
          <w:rFonts w:cs="Times New Roman"/>
          <w:szCs w:val="28"/>
        </w:rPr>
        <w:t> </w:t>
      </w:r>
      <w:r w:rsidRPr="0078017A">
        <w:rPr>
          <w:rFonts w:cs="Times New Roman"/>
          <w:szCs w:val="28"/>
        </w:rPr>
        <w:t>×</w:t>
      </w:r>
      <w:r w:rsidR="00560C98" w:rsidRPr="0078017A">
        <w:rPr>
          <w:rFonts w:cs="Times New Roman"/>
          <w:szCs w:val="28"/>
        </w:rPr>
        <w:t> </w:t>
      </w:r>
      <w:r w:rsidRPr="0078017A">
        <w:rPr>
          <w:rFonts w:cs="Times New Roman"/>
          <w:szCs w:val="28"/>
          <w:lang w:val="en-US"/>
        </w:rPr>
        <w:t>g</w:t>
      </w:r>
      <w:r w:rsidRPr="0078017A">
        <w:rPr>
          <w:rFonts w:cs="Times New Roman"/>
          <w:szCs w:val="28"/>
        </w:rPr>
        <w:t xml:space="preserve">, в течение 7 минут. Клетки суспендировали в буфере 20 мМ </w:t>
      </w:r>
      <w:r w:rsidRPr="0078017A">
        <w:rPr>
          <w:rFonts w:cs="Times New Roman"/>
          <w:szCs w:val="28"/>
          <w:lang w:val="en-US"/>
        </w:rPr>
        <w:t>Tris</w:t>
      </w:r>
      <w:r w:rsidRPr="0078017A">
        <w:rPr>
          <w:rFonts w:cs="Times New Roman"/>
          <w:szCs w:val="28"/>
        </w:rPr>
        <w:t>-</w:t>
      </w:r>
      <w:r w:rsidRPr="0078017A">
        <w:rPr>
          <w:rFonts w:cs="Times New Roman"/>
          <w:szCs w:val="28"/>
          <w:lang w:val="en-US"/>
        </w:rPr>
        <w:t>HCl</w:t>
      </w:r>
      <w:r w:rsidRPr="0078017A">
        <w:rPr>
          <w:rFonts w:cs="Times New Roman"/>
          <w:szCs w:val="28"/>
        </w:rPr>
        <w:t xml:space="preserve"> (рН 7,5), 20 мМ </w:t>
      </w:r>
      <w:r w:rsidRPr="0078017A">
        <w:rPr>
          <w:rFonts w:cs="Times New Roman"/>
          <w:szCs w:val="28"/>
          <w:lang w:val="en-US"/>
        </w:rPr>
        <w:t>NaCl</w:t>
      </w:r>
      <w:r w:rsidRPr="0078017A">
        <w:rPr>
          <w:rFonts w:cs="Times New Roman"/>
          <w:szCs w:val="28"/>
        </w:rPr>
        <w:t xml:space="preserve"> и разрушали методом ультразвукового соникирования на льду. Лизаты разделяли высокоскоростным центрифугированием при 16</w:t>
      </w:r>
      <w:r w:rsidR="00560C98" w:rsidRPr="0078017A">
        <w:rPr>
          <w:rFonts w:cs="Times New Roman"/>
          <w:szCs w:val="28"/>
        </w:rPr>
        <w:t> </w:t>
      </w:r>
      <w:r w:rsidRPr="0078017A">
        <w:rPr>
          <w:rFonts w:cs="Times New Roman"/>
          <w:szCs w:val="28"/>
        </w:rPr>
        <w:t>000</w:t>
      </w:r>
      <w:r w:rsidR="00560C98" w:rsidRPr="0078017A">
        <w:rPr>
          <w:rFonts w:cs="Times New Roman"/>
          <w:szCs w:val="28"/>
        </w:rPr>
        <w:t> </w:t>
      </w:r>
      <w:r w:rsidRPr="0078017A">
        <w:rPr>
          <w:rFonts w:cs="Times New Roman"/>
          <w:szCs w:val="28"/>
        </w:rPr>
        <w:t>×</w:t>
      </w:r>
      <w:r w:rsidR="00560C98" w:rsidRPr="0078017A">
        <w:rPr>
          <w:rFonts w:cs="Times New Roman"/>
          <w:szCs w:val="28"/>
        </w:rPr>
        <w:t> </w:t>
      </w:r>
      <w:r w:rsidRPr="0078017A">
        <w:rPr>
          <w:rFonts w:cs="Times New Roman"/>
          <w:szCs w:val="28"/>
          <w:lang w:val="en-US"/>
        </w:rPr>
        <w:t>g</w:t>
      </w:r>
      <w:r w:rsidRPr="0078017A">
        <w:rPr>
          <w:rFonts w:cs="Times New Roman"/>
          <w:szCs w:val="28"/>
        </w:rPr>
        <w:t xml:space="preserve"> в течение 30 минут при 4°С на водорастворимую и водонерастворимую фракции. Образцы анализировали методом разделения белков в ПААГ в денатурирующих </w:t>
      </w:r>
      <w:r w:rsidRPr="006F38BE">
        <w:rPr>
          <w:rFonts w:cs="Times New Roman"/>
          <w:szCs w:val="28"/>
        </w:rPr>
        <w:t xml:space="preserve">условиях по методу Лэмли </w:t>
      </w:r>
      <w:r w:rsidR="003608A7">
        <w:rPr>
          <w:rStyle w:val="jlqj4b"/>
          <w:rFonts w:cs="Times New Roman"/>
          <w:szCs w:val="28"/>
        </w:rPr>
        <w:t>[255, р. 680-684]</w:t>
      </w:r>
      <w:r w:rsidRPr="006F38BE">
        <w:rPr>
          <w:rFonts w:cs="Times New Roman"/>
          <w:szCs w:val="28"/>
        </w:rPr>
        <w:t xml:space="preserve">. На рисунке </w:t>
      </w:r>
      <w:r w:rsidR="006A71D6" w:rsidRPr="006F38BE">
        <w:rPr>
          <w:rFonts w:cs="Times New Roman"/>
          <w:szCs w:val="28"/>
        </w:rPr>
        <w:t>2</w:t>
      </w:r>
      <w:r w:rsidR="00084B4C" w:rsidRPr="006F38BE">
        <w:rPr>
          <w:rFonts w:cs="Times New Roman"/>
          <w:szCs w:val="28"/>
        </w:rPr>
        <w:t>3</w:t>
      </w:r>
      <w:r w:rsidRPr="006F38BE">
        <w:rPr>
          <w:rFonts w:cs="Times New Roman"/>
          <w:szCs w:val="28"/>
        </w:rPr>
        <w:t xml:space="preserve"> представлены </w:t>
      </w:r>
      <w:r w:rsidRPr="0078017A">
        <w:rPr>
          <w:rFonts w:cs="Times New Roman"/>
          <w:szCs w:val="28"/>
        </w:rPr>
        <w:t>результаты белкового электрофореза.</w:t>
      </w:r>
    </w:p>
    <w:p w14:paraId="21E70799" w14:textId="77777777" w:rsidR="008903CF" w:rsidRPr="0078017A" w:rsidRDefault="008903CF" w:rsidP="008903CF">
      <w:pPr>
        <w:rPr>
          <w:rFonts w:cs="Times New Roman"/>
          <w:szCs w:val="28"/>
        </w:rPr>
      </w:pPr>
    </w:p>
    <w:p w14:paraId="371B4409" w14:textId="77777777" w:rsidR="005462A1" w:rsidRPr="0078017A" w:rsidRDefault="005462A1" w:rsidP="005462A1">
      <w:pPr>
        <w:ind w:firstLine="0"/>
        <w:jc w:val="center"/>
        <w:rPr>
          <w:rFonts w:cs="Times New Roman"/>
          <w:szCs w:val="28"/>
        </w:rPr>
      </w:pPr>
      <w:r w:rsidRPr="0078017A">
        <w:rPr>
          <w:rFonts w:cs="Times New Roman"/>
          <w:noProof/>
          <w:szCs w:val="28"/>
          <w:lang w:eastAsia="ru-RU"/>
        </w:rPr>
        <w:drawing>
          <wp:inline distT="0" distB="0" distL="0" distR="0" wp14:anchorId="25E56725" wp14:editId="6CB2D00E">
            <wp:extent cx="3564666" cy="2876550"/>
            <wp:effectExtent l="0" t="0" r="0" b="0"/>
            <wp:docPr id="99" name="Рисунок 4" descr="C:\Users\Сания\Pictures\BLT7\экспресси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ания\Pictures\BLT7\экспрессия (3).jpg"/>
                    <pic:cNvPicPr>
                      <a:picLocks noChangeAspect="1" noChangeArrowheads="1"/>
                    </pic:cNvPicPr>
                  </pic:nvPicPr>
                  <pic:blipFill>
                    <a:blip r:embed="rId48" cstate="print"/>
                    <a:stretch>
                      <a:fillRect/>
                    </a:stretch>
                  </pic:blipFill>
                  <pic:spPr bwMode="auto">
                    <a:xfrm>
                      <a:off x="0" y="0"/>
                      <a:ext cx="3570465" cy="2881229"/>
                    </a:xfrm>
                    <a:prstGeom prst="rect">
                      <a:avLst/>
                    </a:prstGeom>
                    <a:noFill/>
                    <a:ln w="9525">
                      <a:noFill/>
                      <a:miter lim="800000"/>
                      <a:headEnd/>
                      <a:tailEnd/>
                    </a:ln>
                  </pic:spPr>
                </pic:pic>
              </a:graphicData>
            </a:graphic>
          </wp:inline>
        </w:drawing>
      </w:r>
    </w:p>
    <w:p w14:paraId="2C0DE3BD" w14:textId="77777777" w:rsidR="00333D7C" w:rsidRPr="008903CF" w:rsidRDefault="00333D7C" w:rsidP="0014704F">
      <w:pPr>
        <w:jc w:val="center"/>
        <w:rPr>
          <w:rFonts w:cs="Times New Roman"/>
          <w:sz w:val="16"/>
          <w:szCs w:val="16"/>
        </w:rPr>
      </w:pPr>
    </w:p>
    <w:p w14:paraId="2BE694AA" w14:textId="77777777" w:rsidR="005462A1" w:rsidRPr="00333D7C" w:rsidRDefault="005462A1" w:rsidP="008903CF">
      <w:pPr>
        <w:rPr>
          <w:rFonts w:cs="Times New Roman"/>
          <w:sz w:val="24"/>
          <w:szCs w:val="24"/>
        </w:rPr>
      </w:pPr>
      <w:r w:rsidRPr="00333D7C">
        <w:rPr>
          <w:rFonts w:cs="Times New Roman"/>
          <w:sz w:val="24"/>
          <w:szCs w:val="24"/>
        </w:rPr>
        <w:t>1 – растворимая фракция без индукции, 2-4 – растворимая фракция с временным интервалом индуцирования 2, 4, 16 часов, 5 – нерастворимая фракция без индукции, 6-8 - нерастворимая фракция с временным интервалом индуцирования 2, 4, 16 часов</w:t>
      </w:r>
    </w:p>
    <w:p w14:paraId="47E210C7" w14:textId="77777777" w:rsidR="00333D7C" w:rsidRPr="00333D7C" w:rsidRDefault="00333D7C" w:rsidP="008903CF">
      <w:pPr>
        <w:rPr>
          <w:rFonts w:cs="Times New Roman"/>
          <w:sz w:val="16"/>
          <w:szCs w:val="16"/>
        </w:rPr>
      </w:pPr>
    </w:p>
    <w:p w14:paraId="46AA8606" w14:textId="77777777" w:rsidR="005462A1" w:rsidRPr="0078017A" w:rsidRDefault="005462A1" w:rsidP="008903CF">
      <w:pPr>
        <w:ind w:firstLine="0"/>
        <w:jc w:val="center"/>
        <w:rPr>
          <w:rFonts w:cs="Times New Roman"/>
          <w:szCs w:val="28"/>
        </w:rPr>
      </w:pPr>
      <w:r w:rsidRPr="0078017A">
        <w:rPr>
          <w:rFonts w:cs="Times New Roman"/>
          <w:szCs w:val="28"/>
        </w:rPr>
        <w:t xml:space="preserve">Рисунок </w:t>
      </w:r>
      <w:r w:rsidR="00F1002F" w:rsidRPr="0078017A">
        <w:rPr>
          <w:rFonts w:cs="Times New Roman"/>
          <w:szCs w:val="28"/>
        </w:rPr>
        <w:t>2</w:t>
      </w:r>
      <w:r w:rsidR="00084B4C">
        <w:rPr>
          <w:rFonts w:cs="Times New Roman"/>
          <w:szCs w:val="28"/>
        </w:rPr>
        <w:t>3</w:t>
      </w:r>
      <w:r w:rsidRPr="0078017A">
        <w:rPr>
          <w:rFonts w:cs="Times New Roman"/>
          <w:szCs w:val="28"/>
        </w:rPr>
        <w:t xml:space="preserve"> – Накопление рекомбинантного белка </w:t>
      </w:r>
      <w:r w:rsidRPr="0078017A">
        <w:rPr>
          <w:rFonts w:cs="Times New Roman"/>
          <w:szCs w:val="28"/>
          <w:lang w:val="en-US"/>
        </w:rPr>
        <w:t>rKerA</w:t>
      </w:r>
      <w:r w:rsidRPr="0078017A">
        <w:rPr>
          <w:rFonts w:cs="Times New Roman"/>
          <w:szCs w:val="28"/>
        </w:rPr>
        <w:t xml:space="preserve"> при индукции штамма </w:t>
      </w:r>
      <w:r w:rsidRPr="0078017A">
        <w:rPr>
          <w:rFonts w:cs="Times New Roman"/>
          <w:szCs w:val="28"/>
          <w:lang w:val="en-US"/>
        </w:rPr>
        <w:t>BL</w:t>
      </w:r>
      <w:r w:rsidRPr="0078017A">
        <w:rPr>
          <w:rFonts w:cs="Times New Roman"/>
          <w:szCs w:val="28"/>
        </w:rPr>
        <w:t>21(</w:t>
      </w:r>
      <w:r w:rsidRPr="0078017A">
        <w:rPr>
          <w:rFonts w:cs="Times New Roman"/>
          <w:szCs w:val="28"/>
          <w:lang w:val="en-US"/>
        </w:rPr>
        <w:t>DE</w:t>
      </w:r>
      <w:r w:rsidRPr="0078017A">
        <w:rPr>
          <w:rFonts w:cs="Times New Roman"/>
          <w:szCs w:val="28"/>
        </w:rPr>
        <w:t>3)-рЕТ-28с(+)/</w:t>
      </w:r>
      <w:r w:rsidRPr="0078017A">
        <w:rPr>
          <w:rFonts w:cs="Times New Roman"/>
          <w:szCs w:val="28"/>
          <w:lang w:val="en-US"/>
        </w:rPr>
        <w:t>kerA</w:t>
      </w:r>
    </w:p>
    <w:p w14:paraId="16E464F5" w14:textId="77777777" w:rsidR="00333D7C" w:rsidRDefault="00333D7C" w:rsidP="005462A1">
      <w:pPr>
        <w:ind w:firstLine="708"/>
        <w:rPr>
          <w:rFonts w:cs="Times New Roman"/>
          <w:szCs w:val="28"/>
        </w:rPr>
      </w:pPr>
    </w:p>
    <w:p w14:paraId="5301B723" w14:textId="77777777" w:rsidR="005462A1" w:rsidRPr="0078017A" w:rsidRDefault="005462A1" w:rsidP="005462A1">
      <w:pPr>
        <w:ind w:firstLine="708"/>
        <w:rPr>
          <w:rFonts w:cs="Times New Roman"/>
          <w:szCs w:val="28"/>
        </w:rPr>
      </w:pPr>
      <w:r w:rsidRPr="0078017A">
        <w:rPr>
          <w:rFonts w:cs="Times New Roman"/>
          <w:szCs w:val="28"/>
        </w:rPr>
        <w:t xml:space="preserve">Как видно из рисунка </w:t>
      </w:r>
      <w:r w:rsidR="00F1002F" w:rsidRPr="0078017A">
        <w:rPr>
          <w:rFonts w:cs="Times New Roman"/>
          <w:szCs w:val="28"/>
        </w:rPr>
        <w:t>2</w:t>
      </w:r>
      <w:r w:rsidR="008903CF">
        <w:rPr>
          <w:rFonts w:cs="Times New Roman"/>
          <w:szCs w:val="28"/>
        </w:rPr>
        <w:t>3</w:t>
      </w:r>
      <w:r w:rsidR="00F1002F" w:rsidRPr="0078017A">
        <w:rPr>
          <w:rFonts w:cs="Times New Roman"/>
          <w:szCs w:val="28"/>
        </w:rPr>
        <w:t xml:space="preserve"> </w:t>
      </w:r>
      <w:r w:rsidRPr="0078017A">
        <w:rPr>
          <w:rFonts w:cs="Times New Roman"/>
          <w:szCs w:val="28"/>
        </w:rPr>
        <w:t xml:space="preserve">практически весь рекомбинантный белок </w:t>
      </w:r>
      <w:r w:rsidRPr="0078017A">
        <w:rPr>
          <w:rFonts w:cs="Times New Roman"/>
          <w:szCs w:val="28"/>
          <w:lang w:val="en-US"/>
        </w:rPr>
        <w:t>rKerA</w:t>
      </w:r>
      <w:r w:rsidRPr="0078017A">
        <w:rPr>
          <w:rFonts w:cs="Times New Roman"/>
          <w:szCs w:val="28"/>
        </w:rPr>
        <w:t xml:space="preserve"> находится в водонерастворимой фракции. Анализ лизатов на активность показал полное отсутствие какой-либо протеолитической активности. Это объясняется нарушением фолдинга рекомбинантного белка, которое происходит его агрегации и выпадении в тельца включения. </w:t>
      </w:r>
    </w:p>
    <w:p w14:paraId="03DB9309" w14:textId="77777777" w:rsidR="005462A1" w:rsidRDefault="005462A1" w:rsidP="005462A1">
      <w:pPr>
        <w:ind w:firstLine="708"/>
        <w:rPr>
          <w:rFonts w:cs="Times New Roman"/>
          <w:szCs w:val="28"/>
        </w:rPr>
      </w:pPr>
      <w:r w:rsidRPr="0078017A">
        <w:rPr>
          <w:rFonts w:cs="Times New Roman"/>
          <w:szCs w:val="28"/>
        </w:rPr>
        <w:t xml:space="preserve">Белок был элюирован из телец включения с использованием градиента мочевины. Осадок с 200 мл индуцированной культуры суспендировали в буфере А с 20 мМ </w:t>
      </w:r>
      <w:r w:rsidRPr="0078017A">
        <w:rPr>
          <w:rFonts w:cs="Times New Roman"/>
          <w:szCs w:val="28"/>
          <w:lang w:val="en-US"/>
        </w:rPr>
        <w:t>NaCl</w:t>
      </w:r>
      <w:r w:rsidRPr="0078017A">
        <w:rPr>
          <w:rFonts w:cs="Times New Roman"/>
          <w:szCs w:val="28"/>
        </w:rPr>
        <w:t xml:space="preserve">, 50 мМ </w:t>
      </w:r>
      <w:r w:rsidRPr="0078017A">
        <w:rPr>
          <w:rFonts w:cs="Times New Roman"/>
          <w:szCs w:val="28"/>
          <w:lang w:val="en-US"/>
        </w:rPr>
        <w:t>Tris</w:t>
      </w:r>
      <w:r w:rsidRPr="0078017A">
        <w:rPr>
          <w:rFonts w:cs="Times New Roman"/>
          <w:szCs w:val="28"/>
        </w:rPr>
        <w:t>-</w:t>
      </w:r>
      <w:r w:rsidRPr="0078017A">
        <w:rPr>
          <w:rFonts w:cs="Times New Roman"/>
          <w:szCs w:val="28"/>
          <w:lang w:val="en-US"/>
        </w:rPr>
        <w:t>HCl</w:t>
      </w:r>
      <w:r w:rsidRPr="0078017A">
        <w:rPr>
          <w:rFonts w:cs="Times New Roman"/>
          <w:szCs w:val="28"/>
        </w:rPr>
        <w:t xml:space="preserve"> (</w:t>
      </w:r>
      <w:r w:rsidRPr="0078017A">
        <w:rPr>
          <w:rFonts w:cs="Times New Roman"/>
          <w:szCs w:val="28"/>
          <w:lang w:val="en-US"/>
        </w:rPr>
        <w:t>pH </w:t>
      </w:r>
      <w:r w:rsidRPr="0078017A">
        <w:rPr>
          <w:rFonts w:cs="Times New Roman"/>
          <w:szCs w:val="28"/>
        </w:rPr>
        <w:t xml:space="preserve">7,5), разрушали методом ультразвукового соникирования на льду с использованием дезинтегратора </w:t>
      </w:r>
      <w:r w:rsidRPr="0078017A">
        <w:rPr>
          <w:rFonts w:cs="Times New Roman"/>
          <w:szCs w:val="28"/>
          <w:lang w:val="en-US"/>
        </w:rPr>
        <w:t>OmniRaptor</w:t>
      </w:r>
      <w:r w:rsidRPr="0078017A">
        <w:rPr>
          <w:rFonts w:cs="Times New Roman"/>
          <w:szCs w:val="28"/>
        </w:rPr>
        <w:t xml:space="preserve"> 4000 и центрифугировали при 40</w:t>
      </w:r>
      <w:r w:rsidR="006A71D6" w:rsidRPr="0078017A">
        <w:rPr>
          <w:rFonts w:cs="Times New Roman"/>
          <w:szCs w:val="28"/>
        </w:rPr>
        <w:t> </w:t>
      </w:r>
      <w:r w:rsidRPr="0078017A">
        <w:rPr>
          <w:rFonts w:cs="Times New Roman"/>
          <w:szCs w:val="28"/>
        </w:rPr>
        <w:t>000</w:t>
      </w:r>
      <w:r w:rsidR="006A71D6" w:rsidRPr="0078017A">
        <w:rPr>
          <w:rFonts w:cs="Times New Roman"/>
          <w:szCs w:val="28"/>
        </w:rPr>
        <w:t> </w:t>
      </w:r>
      <w:r w:rsidRPr="0078017A">
        <w:rPr>
          <w:rFonts w:cs="Times New Roman"/>
          <w:szCs w:val="28"/>
        </w:rPr>
        <w:t>×</w:t>
      </w:r>
      <w:r w:rsidR="006A71D6" w:rsidRPr="0078017A">
        <w:rPr>
          <w:rFonts w:cs="Times New Roman"/>
          <w:szCs w:val="28"/>
        </w:rPr>
        <w:t> </w:t>
      </w:r>
      <w:r w:rsidRPr="0078017A">
        <w:rPr>
          <w:rFonts w:cs="Times New Roman"/>
          <w:szCs w:val="28"/>
          <w:lang w:val="en-US"/>
        </w:rPr>
        <w:t>g</w:t>
      </w:r>
      <w:r w:rsidRPr="0078017A">
        <w:rPr>
          <w:rFonts w:cs="Times New Roman"/>
          <w:szCs w:val="28"/>
        </w:rPr>
        <w:t>, 30 мин, 4°С. Отбирали надосадочную жидкость, а осадок суспендировали в буфере Б с 20 м</w:t>
      </w:r>
      <w:r w:rsidRPr="0078017A">
        <w:rPr>
          <w:rFonts w:cs="Times New Roman"/>
          <w:szCs w:val="28"/>
          <w:lang w:val="en-US"/>
        </w:rPr>
        <w:t>M</w:t>
      </w:r>
      <w:r w:rsidRPr="0078017A">
        <w:rPr>
          <w:rFonts w:cs="Times New Roman"/>
          <w:szCs w:val="28"/>
        </w:rPr>
        <w:t xml:space="preserve"> </w:t>
      </w:r>
      <w:r w:rsidRPr="0078017A">
        <w:rPr>
          <w:rFonts w:cs="Times New Roman"/>
          <w:szCs w:val="28"/>
          <w:lang w:val="en-US"/>
        </w:rPr>
        <w:t>NaCl</w:t>
      </w:r>
      <w:r w:rsidRPr="0078017A">
        <w:rPr>
          <w:rFonts w:cs="Times New Roman"/>
          <w:szCs w:val="28"/>
        </w:rPr>
        <w:t xml:space="preserve">, 50 мМ </w:t>
      </w:r>
      <w:r w:rsidRPr="0078017A">
        <w:rPr>
          <w:rFonts w:cs="Times New Roman"/>
          <w:szCs w:val="28"/>
          <w:lang w:val="en-US"/>
        </w:rPr>
        <w:t>Tris</w:t>
      </w:r>
      <w:r w:rsidRPr="0078017A">
        <w:rPr>
          <w:rFonts w:cs="Times New Roman"/>
          <w:szCs w:val="28"/>
        </w:rPr>
        <w:t>-</w:t>
      </w:r>
      <w:r w:rsidRPr="0078017A">
        <w:rPr>
          <w:rFonts w:cs="Times New Roman"/>
          <w:szCs w:val="28"/>
          <w:lang w:val="en-US"/>
        </w:rPr>
        <w:t>HCl</w:t>
      </w:r>
      <w:r w:rsidRPr="0078017A">
        <w:rPr>
          <w:rFonts w:cs="Times New Roman"/>
          <w:szCs w:val="28"/>
        </w:rPr>
        <w:t xml:space="preserve"> (рН 7,5), 1% </w:t>
      </w:r>
      <w:r w:rsidRPr="0078017A">
        <w:rPr>
          <w:rFonts w:cs="Times New Roman"/>
          <w:szCs w:val="28"/>
          <w:lang w:val="en-US"/>
        </w:rPr>
        <w:t>Triton</w:t>
      </w:r>
      <w:r w:rsidRPr="0078017A">
        <w:rPr>
          <w:rFonts w:cs="Times New Roman"/>
          <w:szCs w:val="28"/>
        </w:rPr>
        <w:t xml:space="preserve"> </w:t>
      </w:r>
      <w:r w:rsidRPr="0078017A">
        <w:rPr>
          <w:rFonts w:cs="Times New Roman"/>
          <w:szCs w:val="28"/>
          <w:lang w:val="en-US"/>
        </w:rPr>
        <w:t>X</w:t>
      </w:r>
      <w:r w:rsidRPr="0078017A">
        <w:rPr>
          <w:rFonts w:cs="Times New Roman"/>
          <w:szCs w:val="28"/>
        </w:rPr>
        <w:t>-100, 1 мМ β-</w:t>
      </w:r>
      <w:r w:rsidRPr="0078017A">
        <w:rPr>
          <w:rFonts w:cs="Times New Roman"/>
          <w:szCs w:val="28"/>
          <w:lang w:val="en-US"/>
        </w:rPr>
        <w:t>MeOH</w:t>
      </w:r>
      <w:r w:rsidRPr="0078017A">
        <w:rPr>
          <w:rFonts w:cs="Times New Roman"/>
          <w:szCs w:val="28"/>
        </w:rPr>
        <w:t>,</w:t>
      </w:r>
      <w:r w:rsidRPr="0078017A">
        <w:rPr>
          <w:rFonts w:cs="Times New Roman"/>
          <w:szCs w:val="28"/>
          <w:lang w:val="kk-KZ"/>
        </w:rPr>
        <w:t xml:space="preserve"> </w:t>
      </w:r>
      <w:r w:rsidRPr="0078017A">
        <w:rPr>
          <w:rFonts w:cs="Times New Roman"/>
          <w:szCs w:val="28"/>
        </w:rPr>
        <w:t>инкубировали при 22°С, встряхивании 100 об/мин в течение 20 минут и центрифугировали при 40</w:t>
      </w:r>
      <w:r w:rsidR="006A71D6" w:rsidRPr="0078017A">
        <w:rPr>
          <w:rFonts w:cs="Times New Roman"/>
          <w:szCs w:val="28"/>
        </w:rPr>
        <w:t> </w:t>
      </w:r>
      <w:r w:rsidRPr="0078017A">
        <w:rPr>
          <w:rFonts w:cs="Times New Roman"/>
          <w:szCs w:val="28"/>
        </w:rPr>
        <w:t>000×</w:t>
      </w:r>
      <w:r w:rsidRPr="0078017A">
        <w:rPr>
          <w:rFonts w:cs="Times New Roman"/>
          <w:szCs w:val="28"/>
          <w:lang w:val="en-US"/>
        </w:rPr>
        <w:t>g</w:t>
      </w:r>
      <w:r w:rsidRPr="0078017A">
        <w:rPr>
          <w:rFonts w:cs="Times New Roman"/>
          <w:szCs w:val="28"/>
        </w:rPr>
        <w:t>, 30 мин, 4°С. Отбирали надосадочную жидкость, а осадок суспендировали в том же буфере, но с добавлением 1 М мочевины, инкубирование и центрифугирование проводили при тех же условиях, что и в предыдущем этапе с последовательным увеличением концентрации мочевины 3М, 5М, 8М.</w:t>
      </w:r>
      <w:r w:rsidRPr="0078017A">
        <w:rPr>
          <w:rFonts w:cs="Times New Roman"/>
          <w:szCs w:val="28"/>
          <w:lang w:val="kk-KZ"/>
        </w:rPr>
        <w:t xml:space="preserve"> На рисунке </w:t>
      </w:r>
      <w:r w:rsidR="00F1002F" w:rsidRPr="0078017A">
        <w:rPr>
          <w:rFonts w:cs="Times New Roman"/>
          <w:szCs w:val="28"/>
          <w:lang w:val="kk-KZ"/>
        </w:rPr>
        <w:t>2</w:t>
      </w:r>
      <w:r w:rsidR="00084B4C">
        <w:rPr>
          <w:rFonts w:cs="Times New Roman"/>
          <w:szCs w:val="28"/>
          <w:lang w:val="kk-KZ"/>
        </w:rPr>
        <w:t>4</w:t>
      </w:r>
      <w:r w:rsidRPr="0078017A">
        <w:rPr>
          <w:rFonts w:cs="Times New Roman"/>
          <w:szCs w:val="28"/>
          <w:lang w:val="kk-KZ"/>
        </w:rPr>
        <w:t xml:space="preserve"> приведены результаты элюции белка </w:t>
      </w:r>
      <w:r w:rsidRPr="0078017A">
        <w:rPr>
          <w:rFonts w:cs="Times New Roman"/>
          <w:szCs w:val="28"/>
          <w:lang w:val="en-US"/>
        </w:rPr>
        <w:t>rKerA</w:t>
      </w:r>
      <w:r w:rsidRPr="0078017A">
        <w:rPr>
          <w:rFonts w:cs="Times New Roman"/>
          <w:szCs w:val="28"/>
        </w:rPr>
        <w:t xml:space="preserve"> из телец включения.</w:t>
      </w:r>
    </w:p>
    <w:p w14:paraId="19A4612A" w14:textId="77777777" w:rsidR="008903CF" w:rsidRPr="0078017A" w:rsidRDefault="008903CF" w:rsidP="005462A1">
      <w:pPr>
        <w:ind w:firstLine="708"/>
        <w:rPr>
          <w:rFonts w:cs="Times New Roman"/>
          <w:szCs w:val="28"/>
        </w:rPr>
      </w:pPr>
    </w:p>
    <w:p w14:paraId="52305821" w14:textId="77777777" w:rsidR="005462A1" w:rsidRPr="0078017A" w:rsidRDefault="005462A1" w:rsidP="005462A1">
      <w:pPr>
        <w:ind w:firstLine="0"/>
        <w:jc w:val="center"/>
        <w:rPr>
          <w:rFonts w:cs="Times New Roman"/>
          <w:szCs w:val="28"/>
        </w:rPr>
      </w:pPr>
      <w:r w:rsidRPr="0078017A">
        <w:rPr>
          <w:rFonts w:cs="Times New Roman"/>
          <w:noProof/>
          <w:szCs w:val="28"/>
          <w:lang w:eastAsia="ru-RU"/>
        </w:rPr>
        <w:drawing>
          <wp:inline distT="0" distB="0" distL="0" distR="0" wp14:anchorId="22E48C38" wp14:editId="34E3FFCF">
            <wp:extent cx="3590925" cy="2986002"/>
            <wp:effectExtent l="0" t="0" r="0" b="5080"/>
            <wp:docPr id="49" name="Рисунок 49" descr="D:\Сотрудники\Сания Актаева\Материал для диссертации\Элюция KerA из телец вклю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отрудники\Сания Актаева\Материал для диссертации\Элюция KerA из телец включения.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91832" cy="2986756"/>
                    </a:xfrm>
                    <a:prstGeom prst="rect">
                      <a:avLst/>
                    </a:prstGeom>
                    <a:noFill/>
                    <a:ln>
                      <a:noFill/>
                    </a:ln>
                  </pic:spPr>
                </pic:pic>
              </a:graphicData>
            </a:graphic>
          </wp:inline>
        </w:drawing>
      </w:r>
    </w:p>
    <w:p w14:paraId="23B1DBF5" w14:textId="77777777" w:rsidR="00333D7C" w:rsidRPr="008903CF" w:rsidRDefault="00333D7C" w:rsidP="005462A1">
      <w:pPr>
        <w:jc w:val="center"/>
        <w:rPr>
          <w:rFonts w:cs="Times New Roman"/>
          <w:sz w:val="16"/>
          <w:szCs w:val="16"/>
        </w:rPr>
      </w:pPr>
    </w:p>
    <w:p w14:paraId="7950040B" w14:textId="77777777" w:rsidR="005462A1" w:rsidRPr="008903CF" w:rsidRDefault="005462A1" w:rsidP="008903CF">
      <w:pPr>
        <w:rPr>
          <w:rFonts w:cs="Times New Roman"/>
          <w:sz w:val="24"/>
          <w:szCs w:val="24"/>
        </w:rPr>
      </w:pPr>
      <w:r w:rsidRPr="008903CF">
        <w:rPr>
          <w:rFonts w:cs="Times New Roman"/>
          <w:sz w:val="24"/>
          <w:szCs w:val="24"/>
        </w:rPr>
        <w:t xml:space="preserve">Элюция </w:t>
      </w:r>
      <w:r w:rsidRPr="008903CF">
        <w:rPr>
          <w:rFonts w:cs="Times New Roman"/>
          <w:sz w:val="24"/>
          <w:szCs w:val="24"/>
          <w:lang w:val="en-US"/>
        </w:rPr>
        <w:t>rKerA</w:t>
      </w:r>
      <w:r w:rsidRPr="008903CF">
        <w:rPr>
          <w:rFonts w:cs="Times New Roman"/>
          <w:sz w:val="24"/>
          <w:szCs w:val="24"/>
        </w:rPr>
        <w:t xml:space="preserve"> из телец включения: 1 – лизат; 2 – элюат буфером Б; 3-6 – элюат мочевиной с концентрации 1 М, 3 М, 5 М, 8 М</w:t>
      </w:r>
    </w:p>
    <w:p w14:paraId="0DB80320" w14:textId="77777777" w:rsidR="00333D7C" w:rsidRPr="008903CF" w:rsidRDefault="00333D7C" w:rsidP="005462A1">
      <w:pPr>
        <w:jc w:val="center"/>
        <w:rPr>
          <w:rFonts w:cs="Times New Roman"/>
          <w:sz w:val="16"/>
          <w:szCs w:val="16"/>
        </w:rPr>
      </w:pPr>
    </w:p>
    <w:p w14:paraId="675C901B" w14:textId="77777777" w:rsidR="005462A1" w:rsidRPr="0078017A" w:rsidRDefault="005462A1" w:rsidP="008903CF">
      <w:pPr>
        <w:ind w:firstLine="0"/>
        <w:jc w:val="center"/>
        <w:rPr>
          <w:rFonts w:cs="Times New Roman"/>
          <w:szCs w:val="28"/>
        </w:rPr>
      </w:pPr>
      <w:r w:rsidRPr="0078017A">
        <w:rPr>
          <w:rFonts w:cs="Times New Roman"/>
          <w:szCs w:val="28"/>
        </w:rPr>
        <w:t xml:space="preserve">Рисунок </w:t>
      </w:r>
      <w:r w:rsidR="00F1002F" w:rsidRPr="0078017A">
        <w:rPr>
          <w:rFonts w:cs="Times New Roman"/>
          <w:szCs w:val="28"/>
        </w:rPr>
        <w:t>2</w:t>
      </w:r>
      <w:r w:rsidR="00084B4C">
        <w:rPr>
          <w:rFonts w:cs="Times New Roman"/>
          <w:szCs w:val="28"/>
        </w:rPr>
        <w:t>4</w:t>
      </w:r>
      <w:r w:rsidRPr="0078017A">
        <w:rPr>
          <w:rFonts w:cs="Times New Roman"/>
          <w:szCs w:val="28"/>
        </w:rPr>
        <w:t xml:space="preserve"> – Результаты элюции </w:t>
      </w:r>
      <w:r w:rsidRPr="0078017A">
        <w:rPr>
          <w:rFonts w:cs="Times New Roman"/>
          <w:szCs w:val="28"/>
          <w:lang w:val="en-US"/>
        </w:rPr>
        <w:t>rKerA</w:t>
      </w:r>
      <w:r w:rsidRPr="0078017A">
        <w:rPr>
          <w:rFonts w:cs="Times New Roman"/>
          <w:szCs w:val="28"/>
        </w:rPr>
        <w:t xml:space="preserve"> из телец включения штамма </w:t>
      </w:r>
      <w:r w:rsidRPr="0078017A">
        <w:rPr>
          <w:rFonts w:cs="Times New Roman"/>
          <w:szCs w:val="28"/>
          <w:lang w:val="en-US"/>
        </w:rPr>
        <w:t>BL</w:t>
      </w:r>
      <w:r w:rsidRPr="0078017A">
        <w:rPr>
          <w:rFonts w:cs="Times New Roman"/>
          <w:szCs w:val="28"/>
        </w:rPr>
        <w:t>21(</w:t>
      </w:r>
      <w:r w:rsidRPr="0078017A">
        <w:rPr>
          <w:rFonts w:cs="Times New Roman"/>
          <w:szCs w:val="28"/>
          <w:lang w:val="en-US"/>
        </w:rPr>
        <w:t>DE</w:t>
      </w:r>
      <w:r w:rsidRPr="0078017A">
        <w:rPr>
          <w:rFonts w:cs="Times New Roman"/>
          <w:szCs w:val="28"/>
        </w:rPr>
        <w:t>3)-рЕТ-28с(+)/</w:t>
      </w:r>
      <w:r w:rsidRPr="0078017A">
        <w:rPr>
          <w:rFonts w:cs="Times New Roman"/>
          <w:szCs w:val="28"/>
          <w:lang w:val="en-US"/>
        </w:rPr>
        <w:t>kerA</w:t>
      </w:r>
      <w:r w:rsidRPr="0078017A">
        <w:rPr>
          <w:rFonts w:cs="Times New Roman"/>
          <w:szCs w:val="28"/>
        </w:rPr>
        <w:t xml:space="preserve"> при использовании градиента по мочевине </w:t>
      </w:r>
    </w:p>
    <w:p w14:paraId="65113F76" w14:textId="77777777" w:rsidR="00333D7C" w:rsidRDefault="00333D7C" w:rsidP="005462A1">
      <w:pPr>
        <w:rPr>
          <w:rFonts w:cs="Times New Roman"/>
          <w:szCs w:val="28"/>
        </w:rPr>
      </w:pPr>
    </w:p>
    <w:p w14:paraId="61BC8208" w14:textId="77777777" w:rsidR="008903CF" w:rsidRDefault="005462A1" w:rsidP="008903CF">
      <w:pPr>
        <w:rPr>
          <w:rFonts w:cs="Times New Roman"/>
          <w:szCs w:val="28"/>
        </w:rPr>
      </w:pPr>
      <w:r w:rsidRPr="0078017A">
        <w:rPr>
          <w:rFonts w:cs="Times New Roman"/>
          <w:szCs w:val="28"/>
        </w:rPr>
        <w:t xml:space="preserve">Как видно из рисунка </w:t>
      </w:r>
      <w:r w:rsidR="00F1002F" w:rsidRPr="0078017A">
        <w:rPr>
          <w:rFonts w:cs="Times New Roman"/>
          <w:szCs w:val="28"/>
        </w:rPr>
        <w:t>2</w:t>
      </w:r>
      <w:r w:rsidR="008903CF">
        <w:rPr>
          <w:rFonts w:cs="Times New Roman"/>
          <w:szCs w:val="28"/>
        </w:rPr>
        <w:t>4</w:t>
      </w:r>
      <w:r w:rsidRPr="0078017A">
        <w:rPr>
          <w:rFonts w:cs="Times New Roman"/>
          <w:szCs w:val="28"/>
        </w:rPr>
        <w:t xml:space="preserve"> использованием градиента по мочевине позволило перевести рекомбинантный белок в водорастворимую фракцию. Белок начал элюировать при концентрации мочевины в буфере 3 М и практически весь элюировал при 5 М. Диализ против буфера 20 мМ </w:t>
      </w:r>
      <w:r w:rsidRPr="0078017A">
        <w:rPr>
          <w:rFonts w:cs="Times New Roman"/>
          <w:szCs w:val="28"/>
          <w:lang w:val="en-US"/>
        </w:rPr>
        <w:t>NaCl</w:t>
      </w:r>
      <w:r w:rsidRPr="0078017A">
        <w:rPr>
          <w:rFonts w:cs="Times New Roman"/>
          <w:szCs w:val="28"/>
        </w:rPr>
        <w:t xml:space="preserve">, 500 мМ </w:t>
      </w:r>
      <w:r w:rsidRPr="0078017A">
        <w:rPr>
          <w:rFonts w:cs="Times New Roman"/>
          <w:szCs w:val="28"/>
          <w:lang w:val="en-US"/>
        </w:rPr>
        <w:t>Tris</w:t>
      </w:r>
      <w:r w:rsidRPr="0078017A">
        <w:rPr>
          <w:rFonts w:cs="Times New Roman"/>
          <w:szCs w:val="28"/>
        </w:rPr>
        <w:t>-</w:t>
      </w:r>
      <w:r w:rsidRPr="0078017A">
        <w:rPr>
          <w:rFonts w:cs="Times New Roman"/>
          <w:szCs w:val="28"/>
          <w:lang w:val="en-US"/>
        </w:rPr>
        <w:t>HCl</w:t>
      </w:r>
      <w:r w:rsidRPr="0078017A">
        <w:rPr>
          <w:rFonts w:cs="Times New Roman"/>
          <w:szCs w:val="28"/>
        </w:rPr>
        <w:t xml:space="preserve"> (</w:t>
      </w:r>
      <w:r w:rsidRPr="0078017A">
        <w:rPr>
          <w:rFonts w:cs="Times New Roman"/>
          <w:szCs w:val="28"/>
          <w:lang w:val="en-US"/>
        </w:rPr>
        <w:t>pH </w:t>
      </w:r>
      <w:r w:rsidRPr="0078017A">
        <w:rPr>
          <w:rFonts w:cs="Times New Roman"/>
          <w:szCs w:val="28"/>
        </w:rPr>
        <w:t xml:space="preserve">7,5), 0,1% (об/об) </w:t>
      </w:r>
      <w:r w:rsidRPr="0078017A">
        <w:rPr>
          <w:rFonts w:cs="Times New Roman"/>
          <w:szCs w:val="28"/>
          <w:lang w:val="en-US"/>
        </w:rPr>
        <w:t>Triton</w:t>
      </w:r>
      <w:r w:rsidRPr="0078017A">
        <w:rPr>
          <w:rFonts w:cs="Times New Roman"/>
          <w:szCs w:val="28"/>
        </w:rPr>
        <w:t xml:space="preserve"> </w:t>
      </w:r>
      <w:r w:rsidRPr="0078017A">
        <w:rPr>
          <w:rFonts w:cs="Times New Roman"/>
          <w:szCs w:val="28"/>
          <w:lang w:val="en-US"/>
        </w:rPr>
        <w:t>X</w:t>
      </w:r>
      <w:r w:rsidRPr="0078017A">
        <w:rPr>
          <w:rFonts w:cs="Times New Roman"/>
          <w:szCs w:val="28"/>
        </w:rPr>
        <w:t xml:space="preserve">-100, 10% (об/об) глицерина позволил удалить мочевину, однако активность </w:t>
      </w:r>
      <w:r w:rsidRPr="0078017A">
        <w:rPr>
          <w:rFonts w:cs="Times New Roman"/>
          <w:szCs w:val="28"/>
          <w:lang w:val="en-US"/>
        </w:rPr>
        <w:t>rKerA</w:t>
      </w:r>
      <w:r w:rsidRPr="0078017A">
        <w:rPr>
          <w:rFonts w:cs="Times New Roman"/>
          <w:szCs w:val="28"/>
        </w:rPr>
        <w:t xml:space="preserve"> не была восстановлена.</w:t>
      </w:r>
    </w:p>
    <w:p w14:paraId="17D569E4" w14:textId="77777777" w:rsidR="008903CF" w:rsidRDefault="008903CF" w:rsidP="008903CF">
      <w:pPr>
        <w:rPr>
          <w:rFonts w:cs="Times New Roman"/>
          <w:szCs w:val="28"/>
        </w:rPr>
      </w:pPr>
    </w:p>
    <w:p w14:paraId="714C0267" w14:textId="77777777" w:rsidR="008903CF" w:rsidRDefault="008903CF" w:rsidP="008903CF">
      <w:pPr>
        <w:rPr>
          <w:rFonts w:cs="Times New Roman"/>
          <w:szCs w:val="28"/>
        </w:rPr>
      </w:pPr>
    </w:p>
    <w:p w14:paraId="0C051A90" w14:textId="77777777" w:rsidR="008903CF" w:rsidRDefault="008903CF" w:rsidP="008903CF">
      <w:pPr>
        <w:rPr>
          <w:rFonts w:cs="Times New Roman"/>
          <w:szCs w:val="28"/>
        </w:rPr>
      </w:pPr>
    </w:p>
    <w:p w14:paraId="3AD8C494" w14:textId="77777777" w:rsidR="00882AF4" w:rsidRPr="0078017A" w:rsidRDefault="00B37F3F" w:rsidP="008903CF">
      <w:r w:rsidRPr="0078017A">
        <w:t>3.3</w:t>
      </w:r>
      <w:r w:rsidR="00882AF4" w:rsidRPr="0078017A">
        <w:t>.</w:t>
      </w:r>
      <w:r w:rsidR="00374FAE" w:rsidRPr="0078017A">
        <w:t>2</w:t>
      </w:r>
      <w:r w:rsidR="00882AF4" w:rsidRPr="0078017A">
        <w:t xml:space="preserve"> Внеклеточная экспрессия гена </w:t>
      </w:r>
      <w:r w:rsidR="00374FAE" w:rsidRPr="0078017A">
        <w:rPr>
          <w:i/>
          <w:lang w:val="en-US"/>
        </w:rPr>
        <w:t>S</w:t>
      </w:r>
      <w:r w:rsidR="00374FAE" w:rsidRPr="0078017A">
        <w:rPr>
          <w:i/>
        </w:rPr>
        <w:t>8-41</w:t>
      </w:r>
      <w:r w:rsidR="00882AF4" w:rsidRPr="0078017A">
        <w:t xml:space="preserve"> в </w:t>
      </w:r>
      <w:r w:rsidR="00882AF4" w:rsidRPr="0078017A">
        <w:rPr>
          <w:i/>
          <w:lang w:val="en-US"/>
        </w:rPr>
        <w:t>B</w:t>
      </w:r>
      <w:r w:rsidR="00996898" w:rsidRPr="0078017A">
        <w:rPr>
          <w:i/>
          <w:lang w:val="en-US"/>
        </w:rPr>
        <w:t>acillus</w:t>
      </w:r>
      <w:r w:rsidR="00996898" w:rsidRPr="0078017A">
        <w:rPr>
          <w:i/>
        </w:rPr>
        <w:t xml:space="preserve"> </w:t>
      </w:r>
      <w:r w:rsidR="00996898" w:rsidRPr="0078017A">
        <w:rPr>
          <w:i/>
          <w:lang w:val="en-US"/>
        </w:rPr>
        <w:t>licheniformis</w:t>
      </w:r>
      <w:r w:rsidR="00996898" w:rsidRPr="0078017A">
        <w:t xml:space="preserve"> </w:t>
      </w:r>
      <w:r w:rsidR="00996898" w:rsidRPr="0078017A">
        <w:rPr>
          <w:lang w:val="en-US"/>
        </w:rPr>
        <w:t>T</w:t>
      </w:r>
      <w:r w:rsidR="00996898" w:rsidRPr="0078017A">
        <w:t>7</w:t>
      </w:r>
    </w:p>
    <w:p w14:paraId="28FA396F" w14:textId="77777777" w:rsidR="00882AF4" w:rsidRDefault="006A71D6" w:rsidP="00882AF4">
      <w:pPr>
        <w:pStyle w:val="a9"/>
        <w:spacing w:line="240" w:lineRule="auto"/>
        <w:contextualSpacing/>
        <w:rPr>
          <w:rFonts w:cs="Times New Roman"/>
          <w:sz w:val="28"/>
          <w:szCs w:val="28"/>
        </w:rPr>
      </w:pPr>
      <w:r w:rsidRPr="0078017A">
        <w:rPr>
          <w:rFonts w:cs="Times New Roman"/>
          <w:sz w:val="28"/>
          <w:szCs w:val="28"/>
        </w:rPr>
        <w:t xml:space="preserve">S8 сериновая пептидаза на 378 </w:t>
      </w:r>
      <w:r w:rsidR="00374FAE" w:rsidRPr="0078017A">
        <w:rPr>
          <w:rFonts w:cs="Times New Roman"/>
          <w:sz w:val="28"/>
          <w:szCs w:val="28"/>
        </w:rPr>
        <w:t>а.о.</w:t>
      </w:r>
      <w:r w:rsidRPr="0078017A">
        <w:rPr>
          <w:rFonts w:cs="Times New Roman"/>
          <w:sz w:val="28"/>
          <w:szCs w:val="28"/>
        </w:rPr>
        <w:t xml:space="preserve"> с молекулярной массой 41,2 кДа</w:t>
      </w:r>
      <w:r w:rsidR="00374FAE" w:rsidRPr="0078017A">
        <w:rPr>
          <w:rFonts w:cs="Times New Roman"/>
          <w:sz w:val="28"/>
          <w:szCs w:val="28"/>
        </w:rPr>
        <w:t xml:space="preserve">, обнаруженная в секреторной протеоме </w:t>
      </w:r>
      <w:r w:rsidR="00374FAE" w:rsidRPr="0078017A">
        <w:rPr>
          <w:rFonts w:cs="Times New Roman"/>
          <w:i/>
          <w:iCs/>
          <w:sz w:val="28"/>
          <w:szCs w:val="28"/>
        </w:rPr>
        <w:t xml:space="preserve">B. </w:t>
      </w:r>
      <w:r w:rsidR="00084B4C">
        <w:rPr>
          <w:rFonts w:cs="Times New Roman"/>
          <w:i/>
          <w:iCs/>
          <w:sz w:val="28"/>
          <w:szCs w:val="28"/>
          <w:lang w:val="en-US"/>
        </w:rPr>
        <w:t>l</w:t>
      </w:r>
      <w:r w:rsidR="00374FAE" w:rsidRPr="0078017A">
        <w:rPr>
          <w:rFonts w:cs="Times New Roman"/>
          <w:i/>
          <w:iCs/>
          <w:sz w:val="28"/>
          <w:szCs w:val="28"/>
        </w:rPr>
        <w:t xml:space="preserve">icheniformis </w:t>
      </w:r>
      <w:r w:rsidR="00374FAE" w:rsidRPr="003608A7">
        <w:rPr>
          <w:rFonts w:cs="Times New Roman"/>
          <w:sz w:val="28"/>
          <w:szCs w:val="28"/>
          <w:lang w:val="en-US"/>
        </w:rPr>
        <w:t>T</w:t>
      </w:r>
      <w:r w:rsidR="00374FAE" w:rsidRPr="003608A7">
        <w:rPr>
          <w:rFonts w:cs="Times New Roman"/>
          <w:sz w:val="28"/>
          <w:szCs w:val="28"/>
        </w:rPr>
        <w:t>7 (таблица 8)</w:t>
      </w:r>
      <w:r w:rsidRPr="003608A7">
        <w:rPr>
          <w:rFonts w:cs="Times New Roman"/>
          <w:sz w:val="28"/>
          <w:szCs w:val="28"/>
        </w:rPr>
        <w:t xml:space="preserve"> имеет высокую гомологию с кератиназой KerA из </w:t>
      </w:r>
      <w:r w:rsidRPr="003608A7">
        <w:rPr>
          <w:rFonts w:cs="Times New Roman"/>
          <w:i/>
          <w:iCs/>
          <w:sz w:val="28"/>
          <w:szCs w:val="28"/>
        </w:rPr>
        <w:t xml:space="preserve">B. </w:t>
      </w:r>
      <w:r w:rsidR="00374FAE" w:rsidRPr="003608A7">
        <w:rPr>
          <w:rFonts w:cs="Times New Roman"/>
          <w:i/>
          <w:iCs/>
          <w:sz w:val="28"/>
          <w:szCs w:val="28"/>
          <w:lang w:val="en-US"/>
        </w:rPr>
        <w:t>l</w:t>
      </w:r>
      <w:r w:rsidRPr="003608A7">
        <w:rPr>
          <w:rFonts w:cs="Times New Roman"/>
          <w:i/>
          <w:iCs/>
          <w:sz w:val="28"/>
          <w:szCs w:val="28"/>
        </w:rPr>
        <w:t>icheniformis</w:t>
      </w:r>
      <w:r w:rsidRPr="003608A7">
        <w:rPr>
          <w:rFonts w:cs="Times New Roman"/>
          <w:sz w:val="28"/>
          <w:szCs w:val="28"/>
        </w:rPr>
        <w:t xml:space="preserve"> </w:t>
      </w:r>
      <w:r w:rsidR="003608A7" w:rsidRPr="003608A7">
        <w:rPr>
          <w:rStyle w:val="jlqj4b"/>
          <w:rFonts w:cs="Times New Roman"/>
          <w:sz w:val="28"/>
          <w:szCs w:val="28"/>
        </w:rPr>
        <w:t>[266]</w:t>
      </w:r>
      <w:r w:rsidRPr="003608A7">
        <w:rPr>
          <w:rFonts w:cs="Times New Roman"/>
          <w:sz w:val="28"/>
          <w:szCs w:val="28"/>
        </w:rPr>
        <w:t>. Высокое</w:t>
      </w:r>
      <w:r w:rsidRPr="0078017A">
        <w:rPr>
          <w:rFonts w:cs="Times New Roman"/>
          <w:sz w:val="28"/>
          <w:szCs w:val="28"/>
        </w:rPr>
        <w:t xml:space="preserve"> значение scor</w:t>
      </w:r>
      <w:r w:rsidR="00374FAE" w:rsidRPr="0078017A">
        <w:rPr>
          <w:rFonts w:cs="Times New Roman"/>
          <w:sz w:val="28"/>
          <w:szCs w:val="28"/>
          <w:lang w:val="en-US"/>
        </w:rPr>
        <w:t>e</w:t>
      </w:r>
      <w:r w:rsidRPr="0078017A">
        <w:rPr>
          <w:rFonts w:cs="Times New Roman"/>
          <w:sz w:val="28"/>
          <w:szCs w:val="28"/>
        </w:rPr>
        <w:t xml:space="preserve"> показывает высокий уровень экспрессии </w:t>
      </w:r>
      <w:r w:rsidR="00374FAE" w:rsidRPr="0078017A">
        <w:rPr>
          <w:rFonts w:cs="Times New Roman"/>
          <w:sz w:val="28"/>
          <w:szCs w:val="28"/>
        </w:rPr>
        <w:t xml:space="preserve">этой пептидазы, далее именуемой </w:t>
      </w:r>
      <w:r w:rsidR="00374FAE" w:rsidRPr="0078017A">
        <w:rPr>
          <w:rFonts w:cs="Times New Roman"/>
          <w:sz w:val="28"/>
          <w:szCs w:val="28"/>
          <w:lang w:val="en-US"/>
        </w:rPr>
        <w:t>S</w:t>
      </w:r>
      <w:r w:rsidR="00374FAE" w:rsidRPr="0078017A">
        <w:rPr>
          <w:rFonts w:cs="Times New Roman"/>
          <w:sz w:val="28"/>
          <w:szCs w:val="28"/>
        </w:rPr>
        <w:t xml:space="preserve">8-41, </w:t>
      </w:r>
      <w:r w:rsidRPr="0078017A">
        <w:rPr>
          <w:rFonts w:cs="Times New Roman"/>
          <w:sz w:val="28"/>
          <w:szCs w:val="28"/>
        </w:rPr>
        <w:t xml:space="preserve">в секреторной протеоме </w:t>
      </w:r>
      <w:r w:rsidRPr="0078017A">
        <w:rPr>
          <w:rFonts w:cs="Times New Roman"/>
          <w:i/>
          <w:iCs/>
          <w:sz w:val="28"/>
          <w:szCs w:val="28"/>
        </w:rPr>
        <w:t>B. licheniformis</w:t>
      </w:r>
      <w:r w:rsidRPr="0078017A">
        <w:rPr>
          <w:rFonts w:cs="Times New Roman"/>
          <w:sz w:val="28"/>
          <w:szCs w:val="28"/>
        </w:rPr>
        <w:t xml:space="preserve"> T7. </w:t>
      </w:r>
      <w:r w:rsidR="006548F4" w:rsidRPr="0078017A">
        <w:rPr>
          <w:rFonts w:cs="Times New Roman"/>
          <w:sz w:val="28"/>
          <w:szCs w:val="28"/>
        </w:rPr>
        <w:t xml:space="preserve">Для проверки уровня экспрессии гена </w:t>
      </w:r>
      <w:r w:rsidR="00374FAE" w:rsidRPr="0078017A">
        <w:rPr>
          <w:rFonts w:cs="Times New Roman"/>
          <w:i/>
          <w:iCs/>
          <w:sz w:val="28"/>
          <w:szCs w:val="28"/>
          <w:lang w:val="en-US"/>
        </w:rPr>
        <w:t>S</w:t>
      </w:r>
      <w:r w:rsidR="00374FAE" w:rsidRPr="0078017A">
        <w:rPr>
          <w:rFonts w:cs="Times New Roman"/>
          <w:i/>
          <w:iCs/>
          <w:sz w:val="28"/>
          <w:szCs w:val="28"/>
        </w:rPr>
        <w:t>8-41</w:t>
      </w:r>
      <w:r w:rsidR="00374FAE" w:rsidRPr="0078017A">
        <w:rPr>
          <w:rFonts w:cs="Times New Roman"/>
          <w:sz w:val="28"/>
          <w:szCs w:val="28"/>
        </w:rPr>
        <w:t xml:space="preserve"> </w:t>
      </w:r>
      <w:r w:rsidR="006548F4" w:rsidRPr="0078017A">
        <w:rPr>
          <w:rFonts w:cs="Times New Roman"/>
          <w:sz w:val="28"/>
          <w:szCs w:val="28"/>
        </w:rPr>
        <w:t xml:space="preserve">в </w:t>
      </w:r>
      <w:r w:rsidR="006548F4" w:rsidRPr="0078017A">
        <w:rPr>
          <w:rFonts w:cs="Times New Roman"/>
          <w:i/>
          <w:sz w:val="28"/>
          <w:szCs w:val="28"/>
          <w:lang w:val="en-US"/>
        </w:rPr>
        <w:t>B</w:t>
      </w:r>
      <w:r w:rsidR="006548F4" w:rsidRPr="0078017A">
        <w:rPr>
          <w:rFonts w:cs="Times New Roman"/>
          <w:i/>
          <w:sz w:val="28"/>
          <w:szCs w:val="28"/>
        </w:rPr>
        <w:t xml:space="preserve">. </w:t>
      </w:r>
      <w:r w:rsidR="006548F4" w:rsidRPr="0078017A">
        <w:rPr>
          <w:rFonts w:cs="Times New Roman"/>
          <w:i/>
          <w:sz w:val="28"/>
          <w:szCs w:val="28"/>
          <w:lang w:val="en-US"/>
        </w:rPr>
        <w:t>licheniformis</w:t>
      </w:r>
      <w:r w:rsidR="006548F4" w:rsidRPr="0078017A">
        <w:rPr>
          <w:rFonts w:cs="Times New Roman"/>
          <w:sz w:val="28"/>
          <w:szCs w:val="28"/>
        </w:rPr>
        <w:t xml:space="preserve"> </w:t>
      </w:r>
      <w:r w:rsidR="006548F4" w:rsidRPr="0078017A">
        <w:rPr>
          <w:rFonts w:cs="Times New Roman"/>
          <w:sz w:val="28"/>
          <w:szCs w:val="28"/>
          <w:lang w:val="en-US"/>
        </w:rPr>
        <w:t>T</w:t>
      </w:r>
      <w:r w:rsidR="006548F4" w:rsidRPr="0078017A">
        <w:rPr>
          <w:rFonts w:cs="Times New Roman"/>
          <w:sz w:val="28"/>
          <w:szCs w:val="28"/>
        </w:rPr>
        <w:t>7 клетки штамма растили на перьевой среде в течение 5 суток с ежедневным отбором образцов для измерения протеолитической активности</w:t>
      </w:r>
      <w:r w:rsidR="00F1002F" w:rsidRPr="0078017A">
        <w:rPr>
          <w:rFonts w:cs="Times New Roman"/>
          <w:sz w:val="28"/>
          <w:szCs w:val="28"/>
        </w:rPr>
        <w:t xml:space="preserve">. В результате установлено, что наблюдается увеличение протеолитической активности культуры штамма </w:t>
      </w:r>
      <w:r w:rsidR="00F1002F" w:rsidRPr="0078017A">
        <w:rPr>
          <w:rFonts w:cs="Times New Roman"/>
          <w:i/>
          <w:sz w:val="28"/>
          <w:szCs w:val="28"/>
          <w:lang w:val="en-US"/>
        </w:rPr>
        <w:t>B</w:t>
      </w:r>
      <w:r w:rsidR="00F1002F" w:rsidRPr="0078017A">
        <w:rPr>
          <w:rFonts w:cs="Times New Roman"/>
          <w:i/>
          <w:sz w:val="28"/>
          <w:szCs w:val="28"/>
        </w:rPr>
        <w:t xml:space="preserve">. </w:t>
      </w:r>
      <w:r w:rsidR="00F1002F" w:rsidRPr="0078017A">
        <w:rPr>
          <w:rFonts w:cs="Times New Roman"/>
          <w:i/>
          <w:sz w:val="28"/>
          <w:szCs w:val="28"/>
          <w:lang w:val="en-US"/>
        </w:rPr>
        <w:t>licheniformis</w:t>
      </w:r>
      <w:r w:rsidR="00F1002F" w:rsidRPr="0078017A">
        <w:rPr>
          <w:rFonts w:cs="Times New Roman"/>
          <w:sz w:val="28"/>
          <w:szCs w:val="28"/>
        </w:rPr>
        <w:t xml:space="preserve"> </w:t>
      </w:r>
      <w:r w:rsidR="00F1002F" w:rsidRPr="0078017A">
        <w:rPr>
          <w:rFonts w:cs="Times New Roman"/>
          <w:sz w:val="28"/>
          <w:szCs w:val="28"/>
          <w:lang w:val="en-US"/>
        </w:rPr>
        <w:t>T</w:t>
      </w:r>
      <w:r w:rsidR="00F1002F" w:rsidRPr="0078017A">
        <w:rPr>
          <w:rFonts w:cs="Times New Roman"/>
          <w:sz w:val="28"/>
          <w:szCs w:val="28"/>
        </w:rPr>
        <w:t xml:space="preserve">7 при культивировании клеток на перьевой среде, в которой единственным источником орагнических веществ выступает перьевой кератин (рисунок </w:t>
      </w:r>
      <w:r w:rsidRPr="0078017A">
        <w:rPr>
          <w:rFonts w:cs="Times New Roman"/>
          <w:sz w:val="28"/>
          <w:szCs w:val="28"/>
        </w:rPr>
        <w:t>2</w:t>
      </w:r>
      <w:r w:rsidR="00084B4C" w:rsidRPr="00084B4C">
        <w:rPr>
          <w:rFonts w:cs="Times New Roman"/>
          <w:sz w:val="28"/>
          <w:szCs w:val="28"/>
        </w:rPr>
        <w:t>5</w:t>
      </w:r>
      <w:r w:rsidR="00F1002F" w:rsidRPr="0078017A">
        <w:rPr>
          <w:rFonts w:cs="Times New Roman"/>
          <w:sz w:val="28"/>
          <w:szCs w:val="28"/>
        </w:rPr>
        <w:t>).</w:t>
      </w:r>
    </w:p>
    <w:p w14:paraId="227A1EBC" w14:textId="77777777" w:rsidR="008903CF" w:rsidRPr="0078017A" w:rsidRDefault="008903CF" w:rsidP="00882AF4">
      <w:pPr>
        <w:pStyle w:val="a9"/>
        <w:spacing w:line="240" w:lineRule="auto"/>
        <w:contextualSpacing/>
        <w:rPr>
          <w:rFonts w:cs="Times New Roman"/>
          <w:sz w:val="28"/>
          <w:szCs w:val="28"/>
        </w:rPr>
      </w:pPr>
    </w:p>
    <w:p w14:paraId="41F9C9BE" w14:textId="77777777" w:rsidR="00F1002F" w:rsidRPr="0078017A" w:rsidRDefault="005B50C8" w:rsidP="008903CF">
      <w:pPr>
        <w:pStyle w:val="a9"/>
        <w:spacing w:line="240" w:lineRule="auto"/>
        <w:ind w:firstLine="0"/>
        <w:contextualSpacing/>
        <w:jc w:val="center"/>
        <w:rPr>
          <w:rFonts w:cs="Times New Roman"/>
          <w:sz w:val="28"/>
          <w:szCs w:val="28"/>
        </w:rPr>
      </w:pPr>
      <w:r w:rsidRPr="0078017A">
        <w:rPr>
          <w:rFonts w:cs="Times New Roman"/>
          <w:noProof/>
          <w:sz w:val="28"/>
          <w:szCs w:val="28"/>
          <w:lang w:eastAsia="ru-RU"/>
        </w:rPr>
        <w:drawing>
          <wp:inline distT="0" distB="0" distL="0" distR="0" wp14:anchorId="29D97C45" wp14:editId="17813544">
            <wp:extent cx="3107612" cy="2880000"/>
            <wp:effectExtent l="19050" t="0" r="0" b="0"/>
            <wp:docPr id="40" name="Рисунок 8" descr="D:\диссертация\накопление фермента BL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ссертация\накопление фермента BLT7.jpg"/>
                    <pic:cNvPicPr>
                      <a:picLocks noChangeAspect="1" noChangeArrowheads="1"/>
                    </pic:cNvPicPr>
                  </pic:nvPicPr>
                  <pic:blipFill>
                    <a:blip r:embed="rId50" cstate="print"/>
                    <a:srcRect/>
                    <a:stretch>
                      <a:fillRect/>
                    </a:stretch>
                  </pic:blipFill>
                  <pic:spPr bwMode="auto">
                    <a:xfrm>
                      <a:off x="0" y="0"/>
                      <a:ext cx="3107612" cy="2880000"/>
                    </a:xfrm>
                    <a:prstGeom prst="rect">
                      <a:avLst/>
                    </a:prstGeom>
                    <a:noFill/>
                    <a:ln w="9525">
                      <a:noFill/>
                      <a:miter lim="800000"/>
                      <a:headEnd/>
                      <a:tailEnd/>
                    </a:ln>
                  </pic:spPr>
                </pic:pic>
              </a:graphicData>
            </a:graphic>
          </wp:inline>
        </w:drawing>
      </w:r>
    </w:p>
    <w:p w14:paraId="26BD67C0" w14:textId="77777777" w:rsidR="00333D7C" w:rsidRPr="008903CF" w:rsidRDefault="00333D7C" w:rsidP="005B50C8">
      <w:pPr>
        <w:pStyle w:val="a9"/>
        <w:spacing w:line="240" w:lineRule="auto"/>
        <w:ind w:left="709" w:firstLine="0"/>
        <w:contextualSpacing/>
        <w:jc w:val="center"/>
        <w:rPr>
          <w:rFonts w:cs="Times New Roman"/>
          <w:sz w:val="16"/>
          <w:szCs w:val="16"/>
        </w:rPr>
      </w:pPr>
    </w:p>
    <w:p w14:paraId="4B41EF8A" w14:textId="77777777" w:rsidR="00F1002F" w:rsidRPr="0078017A" w:rsidRDefault="00F1002F" w:rsidP="008903CF">
      <w:pPr>
        <w:pStyle w:val="a9"/>
        <w:spacing w:line="240" w:lineRule="auto"/>
        <w:ind w:firstLine="0"/>
        <w:contextualSpacing/>
        <w:jc w:val="center"/>
        <w:rPr>
          <w:rFonts w:cs="Times New Roman"/>
          <w:sz w:val="28"/>
          <w:szCs w:val="28"/>
        </w:rPr>
      </w:pPr>
      <w:r w:rsidRPr="0078017A">
        <w:rPr>
          <w:rFonts w:cs="Times New Roman"/>
          <w:sz w:val="28"/>
          <w:szCs w:val="28"/>
        </w:rPr>
        <w:t xml:space="preserve">Рисунок </w:t>
      </w:r>
      <w:r w:rsidR="006A71D6" w:rsidRPr="0078017A">
        <w:rPr>
          <w:rFonts w:cs="Times New Roman"/>
          <w:sz w:val="28"/>
          <w:szCs w:val="28"/>
        </w:rPr>
        <w:t>2</w:t>
      </w:r>
      <w:r w:rsidR="00084B4C" w:rsidRPr="00084B4C">
        <w:rPr>
          <w:rFonts w:cs="Times New Roman"/>
          <w:sz w:val="28"/>
          <w:szCs w:val="28"/>
        </w:rPr>
        <w:t>5</w:t>
      </w:r>
      <w:r w:rsidRPr="0078017A">
        <w:rPr>
          <w:rFonts w:cs="Times New Roman"/>
          <w:sz w:val="28"/>
          <w:szCs w:val="28"/>
        </w:rPr>
        <w:t xml:space="preserve"> </w:t>
      </w:r>
      <w:r w:rsidRPr="0078017A">
        <w:rPr>
          <w:rFonts w:cs="Times New Roman"/>
          <w:szCs w:val="28"/>
        </w:rPr>
        <w:t>–</w:t>
      </w:r>
      <w:r w:rsidRPr="0078017A">
        <w:rPr>
          <w:rFonts w:cs="Times New Roman"/>
          <w:sz w:val="28"/>
          <w:szCs w:val="28"/>
        </w:rPr>
        <w:t xml:space="preserve"> Протеолитическая активность культуры </w:t>
      </w:r>
      <w:r w:rsidRPr="0078017A">
        <w:rPr>
          <w:rFonts w:cs="Times New Roman"/>
          <w:i/>
          <w:sz w:val="28"/>
          <w:szCs w:val="28"/>
          <w:lang w:val="en-US"/>
        </w:rPr>
        <w:t>B</w:t>
      </w:r>
      <w:r w:rsidRPr="0078017A">
        <w:rPr>
          <w:rFonts w:cs="Times New Roman"/>
          <w:i/>
          <w:sz w:val="28"/>
          <w:szCs w:val="28"/>
        </w:rPr>
        <w:t xml:space="preserve">. </w:t>
      </w:r>
      <w:r w:rsidRPr="0078017A">
        <w:rPr>
          <w:rFonts w:cs="Times New Roman"/>
          <w:i/>
          <w:sz w:val="28"/>
          <w:szCs w:val="28"/>
          <w:lang w:val="en-US"/>
        </w:rPr>
        <w:t>licheniformis</w:t>
      </w:r>
      <w:r w:rsidRPr="0078017A">
        <w:rPr>
          <w:rFonts w:cs="Times New Roman"/>
          <w:sz w:val="28"/>
          <w:szCs w:val="28"/>
        </w:rPr>
        <w:t xml:space="preserve"> </w:t>
      </w:r>
      <w:r w:rsidRPr="0078017A">
        <w:rPr>
          <w:rFonts w:cs="Times New Roman"/>
          <w:sz w:val="28"/>
          <w:szCs w:val="28"/>
          <w:lang w:val="en-US"/>
        </w:rPr>
        <w:t>T</w:t>
      </w:r>
      <w:r w:rsidRPr="0078017A">
        <w:rPr>
          <w:rFonts w:cs="Times New Roman"/>
          <w:sz w:val="28"/>
          <w:szCs w:val="28"/>
        </w:rPr>
        <w:t>7 в зависимости от времени культивирования на перьевой среде</w:t>
      </w:r>
    </w:p>
    <w:p w14:paraId="3B8F6337" w14:textId="77777777" w:rsidR="00333D7C" w:rsidRDefault="00333D7C" w:rsidP="005B50C8">
      <w:pPr>
        <w:pStyle w:val="a9"/>
        <w:spacing w:line="240" w:lineRule="auto"/>
        <w:contextualSpacing/>
        <w:rPr>
          <w:rFonts w:cs="Times New Roman"/>
          <w:sz w:val="28"/>
          <w:szCs w:val="28"/>
        </w:rPr>
      </w:pPr>
    </w:p>
    <w:p w14:paraId="06DE05E8" w14:textId="77777777" w:rsidR="00A5547F" w:rsidRDefault="00F1002F" w:rsidP="005B50C8">
      <w:pPr>
        <w:pStyle w:val="a9"/>
        <w:spacing w:line="240" w:lineRule="auto"/>
        <w:contextualSpacing/>
        <w:rPr>
          <w:rFonts w:cs="Times New Roman"/>
          <w:sz w:val="28"/>
          <w:szCs w:val="28"/>
        </w:rPr>
      </w:pPr>
      <w:r w:rsidRPr="0078017A">
        <w:rPr>
          <w:rFonts w:cs="Times New Roman"/>
          <w:sz w:val="28"/>
          <w:szCs w:val="28"/>
        </w:rPr>
        <w:t xml:space="preserve">Уже через сутки культивирования активность достигает </w:t>
      </w:r>
      <w:r w:rsidR="008372D5" w:rsidRPr="0078017A">
        <w:rPr>
          <w:rFonts w:cs="Times New Roman"/>
          <w:sz w:val="28"/>
          <w:szCs w:val="28"/>
        </w:rPr>
        <w:t>77</w:t>
      </w:r>
      <w:r w:rsidRPr="0078017A">
        <w:rPr>
          <w:rFonts w:cs="Times New Roman"/>
          <w:sz w:val="28"/>
          <w:szCs w:val="28"/>
        </w:rPr>
        <w:t xml:space="preserve">% от максимальной, а наибольшое накопление протеолитических ферментов наблюдается </w:t>
      </w:r>
      <w:r w:rsidR="008372D5" w:rsidRPr="0078017A">
        <w:rPr>
          <w:rFonts w:cs="Times New Roman"/>
          <w:sz w:val="28"/>
          <w:szCs w:val="28"/>
        </w:rPr>
        <w:t>после</w:t>
      </w:r>
      <w:r w:rsidRPr="0078017A">
        <w:rPr>
          <w:rFonts w:cs="Times New Roman"/>
          <w:sz w:val="28"/>
          <w:szCs w:val="28"/>
        </w:rPr>
        <w:t xml:space="preserve"> </w:t>
      </w:r>
      <w:r w:rsidR="008372D5" w:rsidRPr="0078017A">
        <w:rPr>
          <w:rFonts w:cs="Times New Roman"/>
          <w:sz w:val="28"/>
          <w:szCs w:val="28"/>
        </w:rPr>
        <w:t>84</w:t>
      </w:r>
      <w:r w:rsidRPr="0078017A">
        <w:rPr>
          <w:rFonts w:cs="Times New Roman"/>
          <w:sz w:val="28"/>
          <w:szCs w:val="28"/>
        </w:rPr>
        <w:t xml:space="preserve"> час</w:t>
      </w:r>
      <w:r w:rsidR="008372D5" w:rsidRPr="0078017A">
        <w:rPr>
          <w:rFonts w:cs="Times New Roman"/>
          <w:sz w:val="28"/>
          <w:szCs w:val="28"/>
        </w:rPr>
        <w:t>ов</w:t>
      </w:r>
      <w:r w:rsidRPr="0078017A">
        <w:rPr>
          <w:rFonts w:cs="Times New Roman"/>
          <w:sz w:val="28"/>
          <w:szCs w:val="28"/>
        </w:rPr>
        <w:t xml:space="preserve"> культивирования. Для определения </w:t>
      </w:r>
      <w:r w:rsidR="00A5547F" w:rsidRPr="0078017A">
        <w:rPr>
          <w:rFonts w:cs="Times New Roman"/>
          <w:sz w:val="28"/>
          <w:szCs w:val="28"/>
        </w:rPr>
        <w:t>уровня секреторной экспрессии гена</w:t>
      </w:r>
      <w:r w:rsidRPr="0078017A">
        <w:rPr>
          <w:rFonts w:cs="Times New Roman"/>
          <w:sz w:val="28"/>
          <w:szCs w:val="28"/>
        </w:rPr>
        <w:t xml:space="preserve"> </w:t>
      </w:r>
      <w:r w:rsidR="006A71D6" w:rsidRPr="0078017A">
        <w:rPr>
          <w:rFonts w:cs="Times New Roman"/>
          <w:i/>
          <w:sz w:val="28"/>
          <w:szCs w:val="28"/>
          <w:lang w:val="en-US"/>
        </w:rPr>
        <w:t>S</w:t>
      </w:r>
      <w:r w:rsidR="006A71D6" w:rsidRPr="0078017A">
        <w:rPr>
          <w:rFonts w:cs="Times New Roman"/>
          <w:i/>
          <w:sz w:val="28"/>
          <w:szCs w:val="28"/>
        </w:rPr>
        <w:t>8</w:t>
      </w:r>
      <w:r w:rsidR="00374FAE" w:rsidRPr="0078017A">
        <w:rPr>
          <w:rFonts w:cs="Times New Roman"/>
          <w:i/>
          <w:sz w:val="28"/>
          <w:szCs w:val="28"/>
        </w:rPr>
        <w:t>-41</w:t>
      </w:r>
      <w:r w:rsidRPr="0078017A">
        <w:rPr>
          <w:rFonts w:cs="Times New Roman"/>
          <w:sz w:val="28"/>
          <w:szCs w:val="28"/>
        </w:rPr>
        <w:t xml:space="preserve"> в </w:t>
      </w:r>
      <w:r w:rsidR="00A5547F" w:rsidRPr="0078017A">
        <w:rPr>
          <w:rFonts w:cs="Times New Roman"/>
          <w:sz w:val="28"/>
          <w:szCs w:val="28"/>
        </w:rPr>
        <w:t xml:space="preserve">культуре </w:t>
      </w:r>
      <w:r w:rsidR="00A5547F" w:rsidRPr="0078017A">
        <w:rPr>
          <w:rFonts w:cs="Times New Roman"/>
          <w:i/>
          <w:sz w:val="28"/>
          <w:szCs w:val="28"/>
          <w:lang w:val="en-US"/>
        </w:rPr>
        <w:t>B</w:t>
      </w:r>
      <w:r w:rsidR="00A5547F" w:rsidRPr="0078017A">
        <w:rPr>
          <w:rFonts w:cs="Times New Roman"/>
          <w:i/>
          <w:sz w:val="28"/>
          <w:szCs w:val="28"/>
        </w:rPr>
        <w:t xml:space="preserve">. </w:t>
      </w:r>
      <w:r w:rsidR="00A5547F" w:rsidRPr="0078017A">
        <w:rPr>
          <w:rFonts w:cs="Times New Roman"/>
          <w:i/>
          <w:sz w:val="28"/>
          <w:szCs w:val="28"/>
          <w:lang w:val="en-US"/>
        </w:rPr>
        <w:t>licheniformis</w:t>
      </w:r>
      <w:r w:rsidR="00A5547F" w:rsidRPr="0078017A">
        <w:rPr>
          <w:rFonts w:cs="Times New Roman"/>
          <w:sz w:val="28"/>
          <w:szCs w:val="28"/>
        </w:rPr>
        <w:t xml:space="preserve"> </w:t>
      </w:r>
      <w:r w:rsidR="00A5547F" w:rsidRPr="0078017A">
        <w:rPr>
          <w:rFonts w:cs="Times New Roman"/>
          <w:sz w:val="28"/>
          <w:szCs w:val="28"/>
          <w:lang w:val="en-US"/>
        </w:rPr>
        <w:t>T</w:t>
      </w:r>
      <w:r w:rsidR="00A5547F" w:rsidRPr="0078017A">
        <w:rPr>
          <w:rFonts w:cs="Times New Roman"/>
          <w:sz w:val="28"/>
          <w:szCs w:val="28"/>
        </w:rPr>
        <w:t>7 в зависимости от времени культивирования на перьевой среде проведен иммуноблоттинг образцов с использованием поликлональных антител анти-</w:t>
      </w:r>
      <w:r w:rsidR="00A5547F" w:rsidRPr="0078017A">
        <w:rPr>
          <w:rFonts w:cs="Times New Roman"/>
          <w:sz w:val="28"/>
          <w:szCs w:val="28"/>
          <w:lang w:val="en-US"/>
        </w:rPr>
        <w:t>rKerA</w:t>
      </w:r>
      <w:r w:rsidR="006A71D6" w:rsidRPr="0078017A">
        <w:rPr>
          <w:rFonts w:cs="Times New Roman"/>
          <w:sz w:val="28"/>
          <w:szCs w:val="28"/>
        </w:rPr>
        <w:t>, полученных в ЛГБМ путем иммуназиции кроликов</w:t>
      </w:r>
      <w:r w:rsidR="00A5547F" w:rsidRPr="0078017A">
        <w:rPr>
          <w:rFonts w:cs="Times New Roman"/>
          <w:sz w:val="28"/>
          <w:szCs w:val="28"/>
        </w:rPr>
        <w:t>. На рисунке</w:t>
      </w:r>
      <w:r w:rsidR="001B7F5A" w:rsidRPr="0078017A">
        <w:rPr>
          <w:rFonts w:cs="Times New Roman"/>
          <w:sz w:val="28"/>
          <w:szCs w:val="28"/>
        </w:rPr>
        <w:t xml:space="preserve"> </w:t>
      </w:r>
      <w:r w:rsidR="006A71D6" w:rsidRPr="0078017A">
        <w:rPr>
          <w:rFonts w:cs="Times New Roman"/>
          <w:sz w:val="28"/>
          <w:szCs w:val="28"/>
        </w:rPr>
        <w:t>2</w:t>
      </w:r>
      <w:r w:rsidR="00084B4C">
        <w:rPr>
          <w:rFonts w:cs="Times New Roman"/>
          <w:sz w:val="28"/>
          <w:szCs w:val="28"/>
          <w:lang w:val="en-US"/>
        </w:rPr>
        <w:t>6</w:t>
      </w:r>
      <w:r w:rsidR="001B7F5A" w:rsidRPr="0078017A">
        <w:rPr>
          <w:rFonts w:cs="Times New Roman"/>
          <w:sz w:val="28"/>
          <w:szCs w:val="28"/>
        </w:rPr>
        <w:t xml:space="preserve"> приведены результаты вестерн-блоттинга. </w:t>
      </w:r>
    </w:p>
    <w:p w14:paraId="0E954F5B" w14:textId="77777777" w:rsidR="00333D7C" w:rsidRPr="0078017A" w:rsidRDefault="00333D7C" w:rsidP="005B50C8">
      <w:pPr>
        <w:pStyle w:val="a9"/>
        <w:spacing w:line="240" w:lineRule="auto"/>
        <w:contextualSpacing/>
        <w:rPr>
          <w:rFonts w:cs="Times New Roman"/>
          <w:sz w:val="28"/>
          <w:szCs w:val="28"/>
        </w:rPr>
      </w:pPr>
    </w:p>
    <w:p w14:paraId="111200C5" w14:textId="77777777" w:rsidR="00882AF4" w:rsidRPr="0078017A" w:rsidRDefault="009271E0" w:rsidP="00D22908">
      <w:pPr>
        <w:ind w:firstLine="0"/>
        <w:jc w:val="center"/>
        <w:rPr>
          <w:rStyle w:val="rynqvb"/>
          <w:rFonts w:cs="Times New Roman"/>
          <w:szCs w:val="28"/>
        </w:rPr>
      </w:pPr>
      <w:r w:rsidRPr="0078017A">
        <w:rPr>
          <w:rStyle w:val="rynqvb"/>
          <w:rFonts w:cs="Times New Roman"/>
          <w:noProof/>
          <w:szCs w:val="28"/>
          <w:lang w:eastAsia="ru-RU"/>
        </w:rPr>
        <w:drawing>
          <wp:inline distT="0" distB="0" distL="0" distR="0" wp14:anchorId="52E52F25" wp14:editId="3D4E762F">
            <wp:extent cx="3733800" cy="2114912"/>
            <wp:effectExtent l="0" t="0" r="0" b="0"/>
            <wp:docPr id="105" name="Рисунок 105" descr="D:\Сотрудники\Сания Актаева\Материал для диссертации\10-05-2023_09-39-50\Western-blotting (KerA in BLT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отрудники\Сания Актаева\Материал для диссертации\10-05-2023_09-39-50\Western-blotting (KerA in BLT7)-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58072" cy="2128660"/>
                    </a:xfrm>
                    <a:prstGeom prst="rect">
                      <a:avLst/>
                    </a:prstGeom>
                    <a:noFill/>
                    <a:ln>
                      <a:noFill/>
                    </a:ln>
                  </pic:spPr>
                </pic:pic>
              </a:graphicData>
            </a:graphic>
          </wp:inline>
        </w:drawing>
      </w:r>
    </w:p>
    <w:p w14:paraId="7AB44D92" w14:textId="77777777" w:rsidR="00333D7C" w:rsidRPr="008903CF" w:rsidRDefault="00333D7C" w:rsidP="00882AF4">
      <w:pPr>
        <w:shd w:val="clear" w:color="auto" w:fill="FFFFFF"/>
        <w:ind w:firstLine="0"/>
        <w:contextualSpacing w:val="0"/>
        <w:jc w:val="left"/>
        <w:textboxTightWrap w:val="none"/>
        <w:rPr>
          <w:rFonts w:eastAsia="Times New Roman" w:cs="Times New Roman"/>
          <w:sz w:val="16"/>
          <w:szCs w:val="16"/>
          <w:lang w:eastAsia="ru-RU"/>
        </w:rPr>
      </w:pPr>
    </w:p>
    <w:p w14:paraId="7210C93B" w14:textId="77777777" w:rsidR="00882AF4" w:rsidRPr="00333D7C" w:rsidRDefault="00D22908" w:rsidP="008903CF">
      <w:pPr>
        <w:shd w:val="clear" w:color="auto" w:fill="FFFFFF"/>
        <w:contextualSpacing w:val="0"/>
        <w:jc w:val="left"/>
        <w:textboxTightWrap w:val="none"/>
        <w:rPr>
          <w:rFonts w:eastAsia="Times New Roman" w:cs="Times New Roman"/>
          <w:sz w:val="24"/>
          <w:szCs w:val="24"/>
          <w:lang w:eastAsia="ru-RU"/>
        </w:rPr>
      </w:pPr>
      <w:r w:rsidRPr="00333D7C">
        <w:rPr>
          <w:rFonts w:eastAsia="Times New Roman" w:cs="Times New Roman"/>
          <w:sz w:val="24"/>
          <w:szCs w:val="24"/>
          <w:lang w:eastAsia="ru-RU"/>
        </w:rPr>
        <w:t xml:space="preserve">1-6 - секреторная протеома </w:t>
      </w:r>
      <w:r w:rsidRPr="00333D7C">
        <w:rPr>
          <w:rFonts w:eastAsia="Times New Roman" w:cs="Times New Roman"/>
          <w:i/>
          <w:sz w:val="24"/>
          <w:szCs w:val="24"/>
          <w:lang w:eastAsia="ru-RU"/>
        </w:rPr>
        <w:t xml:space="preserve">B. </w:t>
      </w:r>
      <w:r w:rsidRPr="00333D7C">
        <w:rPr>
          <w:rFonts w:eastAsia="Times New Roman" w:cs="Times New Roman"/>
          <w:i/>
          <w:sz w:val="24"/>
          <w:szCs w:val="24"/>
          <w:lang w:val="en-US" w:eastAsia="ru-RU"/>
        </w:rPr>
        <w:t>licheniformis</w:t>
      </w:r>
      <w:r w:rsidRPr="00333D7C">
        <w:rPr>
          <w:rFonts w:eastAsia="Times New Roman" w:cs="Times New Roman"/>
          <w:sz w:val="24"/>
          <w:szCs w:val="24"/>
          <w:lang w:eastAsia="ru-RU"/>
        </w:rPr>
        <w:t xml:space="preserve"> T7 (1- 9 часов; 2- 23 часа; 3- 50 часов; 4- 57 часа; 5- 72 часа; 6- 96 часа); 7- rKerA; 8- лизат </w:t>
      </w:r>
      <w:r w:rsidRPr="00333D7C">
        <w:rPr>
          <w:rFonts w:eastAsia="Times New Roman" w:cs="Times New Roman"/>
          <w:i/>
          <w:sz w:val="24"/>
          <w:szCs w:val="24"/>
          <w:lang w:eastAsia="ru-RU"/>
        </w:rPr>
        <w:t xml:space="preserve">B. </w:t>
      </w:r>
      <w:r w:rsidRPr="00333D7C">
        <w:rPr>
          <w:rFonts w:eastAsia="Times New Roman" w:cs="Times New Roman"/>
          <w:i/>
          <w:sz w:val="24"/>
          <w:szCs w:val="24"/>
          <w:lang w:val="en-US" w:eastAsia="ru-RU"/>
        </w:rPr>
        <w:t>licheniformis</w:t>
      </w:r>
      <w:r w:rsidRPr="00333D7C">
        <w:rPr>
          <w:rFonts w:eastAsia="Times New Roman" w:cs="Times New Roman"/>
          <w:sz w:val="24"/>
          <w:szCs w:val="24"/>
          <w:lang w:eastAsia="ru-RU"/>
        </w:rPr>
        <w:t xml:space="preserve"> T7; 9</w:t>
      </w:r>
      <w:r w:rsidR="00882AF4" w:rsidRPr="00333D7C">
        <w:rPr>
          <w:rFonts w:eastAsia="Times New Roman" w:cs="Times New Roman"/>
          <w:sz w:val="24"/>
          <w:szCs w:val="24"/>
          <w:lang w:eastAsia="ru-RU"/>
        </w:rPr>
        <w:t xml:space="preserve">- </w:t>
      </w:r>
      <w:r w:rsidR="00C51165" w:rsidRPr="00333D7C">
        <w:rPr>
          <w:rFonts w:eastAsia="Times New Roman" w:cs="Times New Roman"/>
          <w:sz w:val="24"/>
          <w:szCs w:val="24"/>
          <w:lang w:eastAsia="ru-RU"/>
        </w:rPr>
        <w:t xml:space="preserve">секреторная протеома </w:t>
      </w:r>
      <w:r w:rsidR="00882AF4" w:rsidRPr="00333D7C">
        <w:rPr>
          <w:rFonts w:eastAsia="Times New Roman" w:cs="Times New Roman"/>
          <w:i/>
          <w:sz w:val="24"/>
          <w:szCs w:val="24"/>
          <w:lang w:eastAsia="ru-RU"/>
        </w:rPr>
        <w:t>B</w:t>
      </w:r>
      <w:r w:rsidR="00C51165" w:rsidRPr="00333D7C">
        <w:rPr>
          <w:rFonts w:eastAsia="Times New Roman" w:cs="Times New Roman"/>
          <w:i/>
          <w:sz w:val="24"/>
          <w:szCs w:val="24"/>
          <w:lang w:eastAsia="ru-RU"/>
        </w:rPr>
        <w:t xml:space="preserve">. </w:t>
      </w:r>
      <w:r w:rsidR="00C51165" w:rsidRPr="00333D7C">
        <w:rPr>
          <w:rFonts w:eastAsia="Times New Roman" w:cs="Times New Roman"/>
          <w:i/>
          <w:sz w:val="24"/>
          <w:szCs w:val="24"/>
          <w:lang w:val="en-US" w:eastAsia="ru-RU"/>
        </w:rPr>
        <w:t>subtilis</w:t>
      </w:r>
      <w:r w:rsidR="00882AF4" w:rsidRPr="00333D7C">
        <w:rPr>
          <w:rFonts w:eastAsia="Times New Roman" w:cs="Times New Roman"/>
          <w:sz w:val="24"/>
          <w:szCs w:val="24"/>
          <w:lang w:eastAsia="ru-RU"/>
        </w:rPr>
        <w:t xml:space="preserve"> A5.3</w:t>
      </w:r>
      <w:r w:rsidR="00C51165" w:rsidRPr="00333D7C">
        <w:rPr>
          <w:rFonts w:eastAsia="Times New Roman" w:cs="Times New Roman"/>
          <w:sz w:val="24"/>
          <w:szCs w:val="24"/>
          <w:lang w:eastAsia="ru-RU"/>
        </w:rPr>
        <w:t>;</w:t>
      </w:r>
      <w:r w:rsidR="00882AF4" w:rsidRPr="00333D7C">
        <w:rPr>
          <w:rFonts w:eastAsia="Times New Roman" w:cs="Times New Roman"/>
          <w:sz w:val="24"/>
          <w:szCs w:val="24"/>
          <w:lang w:eastAsia="ru-RU"/>
        </w:rPr>
        <w:t> </w:t>
      </w:r>
      <w:r w:rsidRPr="00333D7C">
        <w:rPr>
          <w:rFonts w:eastAsia="Times New Roman" w:cs="Times New Roman"/>
          <w:sz w:val="24"/>
          <w:szCs w:val="24"/>
          <w:lang w:eastAsia="ru-RU"/>
        </w:rPr>
        <w:t>М</w:t>
      </w:r>
      <w:r w:rsidR="00882AF4" w:rsidRPr="00333D7C">
        <w:rPr>
          <w:rFonts w:eastAsia="Times New Roman" w:cs="Times New Roman"/>
          <w:sz w:val="24"/>
          <w:szCs w:val="24"/>
          <w:lang w:eastAsia="ru-RU"/>
        </w:rPr>
        <w:t xml:space="preserve">- маркер </w:t>
      </w:r>
      <w:r w:rsidRPr="00333D7C">
        <w:rPr>
          <w:rFonts w:eastAsia="Times New Roman" w:cs="Times New Roman"/>
          <w:sz w:val="24"/>
          <w:szCs w:val="24"/>
          <w:lang w:val="en-US" w:eastAsia="ru-RU"/>
        </w:rPr>
        <w:t>Thermo</w:t>
      </w:r>
      <w:r w:rsidRPr="00333D7C">
        <w:rPr>
          <w:rFonts w:eastAsia="Times New Roman" w:cs="Times New Roman"/>
          <w:sz w:val="24"/>
          <w:szCs w:val="24"/>
          <w:lang w:eastAsia="ru-RU"/>
        </w:rPr>
        <w:t xml:space="preserve"> </w:t>
      </w:r>
      <w:r w:rsidRPr="00333D7C">
        <w:rPr>
          <w:rFonts w:eastAsia="Times New Roman" w:cs="Times New Roman"/>
          <w:sz w:val="24"/>
          <w:szCs w:val="24"/>
          <w:lang w:val="en-US" w:eastAsia="ru-RU"/>
        </w:rPr>
        <w:t>Scientific</w:t>
      </w:r>
      <w:r w:rsidRPr="00333D7C">
        <w:rPr>
          <w:rFonts w:eastAsia="Times New Roman" w:cs="Times New Roman"/>
          <w:sz w:val="24"/>
          <w:szCs w:val="24"/>
          <w:lang w:eastAsia="ru-RU"/>
        </w:rPr>
        <w:t xml:space="preserve"> 26619</w:t>
      </w:r>
    </w:p>
    <w:p w14:paraId="0904CB8E" w14:textId="77777777" w:rsidR="00333D7C" w:rsidRPr="00333D7C" w:rsidRDefault="00333D7C" w:rsidP="008903CF">
      <w:pPr>
        <w:shd w:val="clear" w:color="auto" w:fill="FFFFFF"/>
        <w:contextualSpacing w:val="0"/>
        <w:jc w:val="center"/>
        <w:textboxTightWrap w:val="none"/>
        <w:rPr>
          <w:rFonts w:eastAsia="Times New Roman" w:cs="Times New Roman"/>
          <w:sz w:val="16"/>
          <w:szCs w:val="16"/>
          <w:lang w:eastAsia="ru-RU"/>
        </w:rPr>
      </w:pPr>
    </w:p>
    <w:p w14:paraId="1801C873" w14:textId="77777777" w:rsidR="00D22908" w:rsidRPr="0078017A" w:rsidRDefault="001B7F5A" w:rsidP="001B7F5A">
      <w:pPr>
        <w:shd w:val="clear" w:color="auto" w:fill="FFFFFF"/>
        <w:ind w:firstLine="0"/>
        <w:contextualSpacing w:val="0"/>
        <w:jc w:val="center"/>
        <w:textboxTightWrap w:val="none"/>
        <w:rPr>
          <w:rFonts w:eastAsia="Times New Roman" w:cs="Times New Roman"/>
          <w:szCs w:val="28"/>
          <w:lang w:eastAsia="ru-RU"/>
        </w:rPr>
      </w:pPr>
      <w:r w:rsidRPr="0078017A">
        <w:rPr>
          <w:rFonts w:eastAsia="Times New Roman" w:cs="Times New Roman"/>
          <w:szCs w:val="28"/>
          <w:lang w:eastAsia="ru-RU"/>
        </w:rPr>
        <w:t xml:space="preserve">Рисунок </w:t>
      </w:r>
      <w:r w:rsidR="006A71D6" w:rsidRPr="0078017A">
        <w:rPr>
          <w:rFonts w:eastAsia="Times New Roman" w:cs="Times New Roman"/>
          <w:szCs w:val="28"/>
          <w:lang w:eastAsia="ru-RU"/>
        </w:rPr>
        <w:t>2</w:t>
      </w:r>
      <w:r w:rsidR="00084B4C" w:rsidRPr="00084B4C">
        <w:rPr>
          <w:rFonts w:eastAsia="Times New Roman" w:cs="Times New Roman"/>
          <w:szCs w:val="28"/>
          <w:lang w:eastAsia="ru-RU"/>
        </w:rPr>
        <w:t>6</w:t>
      </w:r>
      <w:r w:rsidRPr="0078017A">
        <w:rPr>
          <w:rFonts w:eastAsia="Times New Roman" w:cs="Times New Roman"/>
          <w:szCs w:val="28"/>
          <w:lang w:eastAsia="ru-RU"/>
        </w:rPr>
        <w:t xml:space="preserve"> </w:t>
      </w:r>
      <w:r w:rsidR="0014704F">
        <w:rPr>
          <w:rFonts w:eastAsia="Times New Roman" w:cs="Times New Roman"/>
          <w:szCs w:val="28"/>
          <w:lang w:eastAsia="ru-RU"/>
        </w:rPr>
        <w:t>–</w:t>
      </w:r>
      <w:r w:rsidRPr="0078017A">
        <w:rPr>
          <w:rFonts w:eastAsia="Times New Roman" w:cs="Times New Roman"/>
          <w:szCs w:val="28"/>
          <w:lang w:eastAsia="ru-RU"/>
        </w:rPr>
        <w:t xml:space="preserve"> Результаты вестерн-блоттинга образцов </w:t>
      </w:r>
      <w:r w:rsidRPr="0078017A">
        <w:rPr>
          <w:rFonts w:cs="Times New Roman"/>
          <w:szCs w:val="28"/>
        </w:rPr>
        <w:t xml:space="preserve">культуры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7 в зависимости от времени культивирования на перьевой среде с использованием антител анти-</w:t>
      </w:r>
      <w:r w:rsidRPr="0078017A">
        <w:rPr>
          <w:rFonts w:cs="Times New Roman"/>
          <w:szCs w:val="28"/>
          <w:lang w:val="en-US"/>
        </w:rPr>
        <w:t>rKerA</w:t>
      </w:r>
    </w:p>
    <w:p w14:paraId="1773B0A8" w14:textId="77777777" w:rsidR="008903CF" w:rsidRDefault="008903CF" w:rsidP="005B50C8">
      <w:pPr>
        <w:pStyle w:val="a9"/>
        <w:spacing w:line="240" w:lineRule="auto"/>
        <w:contextualSpacing/>
        <w:rPr>
          <w:rFonts w:cs="Times New Roman"/>
          <w:sz w:val="28"/>
          <w:szCs w:val="28"/>
        </w:rPr>
      </w:pPr>
    </w:p>
    <w:p w14:paraId="4C4CDE71" w14:textId="77777777" w:rsidR="008372D5" w:rsidRPr="0078017A" w:rsidRDefault="008903CF" w:rsidP="005B50C8">
      <w:pPr>
        <w:pStyle w:val="a9"/>
        <w:spacing w:line="240" w:lineRule="auto"/>
        <w:contextualSpacing/>
        <w:rPr>
          <w:rFonts w:cs="Times New Roman"/>
          <w:sz w:val="28"/>
          <w:szCs w:val="28"/>
        </w:rPr>
      </w:pPr>
      <w:r>
        <w:rPr>
          <w:rFonts w:cs="Times New Roman"/>
          <w:sz w:val="28"/>
          <w:szCs w:val="28"/>
        </w:rPr>
        <w:t xml:space="preserve">В соответствии с рисунком 26, </w:t>
      </w:r>
      <w:r w:rsidRPr="0078017A">
        <w:rPr>
          <w:rFonts w:cs="Times New Roman"/>
          <w:sz w:val="28"/>
          <w:szCs w:val="28"/>
        </w:rPr>
        <w:t xml:space="preserve">в </w:t>
      </w:r>
      <w:r w:rsidR="001B7F5A" w:rsidRPr="0078017A">
        <w:rPr>
          <w:rFonts w:cs="Times New Roman"/>
          <w:sz w:val="28"/>
          <w:szCs w:val="28"/>
        </w:rPr>
        <w:t xml:space="preserve">качестве положительного контроля использовался очищенный рекомбинантный белок </w:t>
      </w:r>
      <w:r w:rsidR="001B7F5A" w:rsidRPr="0078017A">
        <w:rPr>
          <w:rFonts w:cs="Times New Roman"/>
          <w:sz w:val="28"/>
          <w:szCs w:val="28"/>
          <w:lang w:val="en-US"/>
        </w:rPr>
        <w:t>rKerA</w:t>
      </w:r>
      <w:r w:rsidR="001B7F5A" w:rsidRPr="0078017A">
        <w:rPr>
          <w:rFonts w:cs="Times New Roman"/>
          <w:sz w:val="28"/>
          <w:szCs w:val="28"/>
        </w:rPr>
        <w:t xml:space="preserve">, полученный в </w:t>
      </w:r>
      <w:r w:rsidR="001B7F5A" w:rsidRPr="0078017A">
        <w:rPr>
          <w:rFonts w:cs="Times New Roman"/>
          <w:i/>
          <w:sz w:val="28"/>
          <w:szCs w:val="28"/>
          <w:lang w:val="en-US"/>
        </w:rPr>
        <w:t>E</w:t>
      </w:r>
      <w:r w:rsidR="001B7F5A" w:rsidRPr="0078017A">
        <w:rPr>
          <w:rFonts w:cs="Times New Roman"/>
          <w:i/>
          <w:sz w:val="28"/>
          <w:szCs w:val="28"/>
        </w:rPr>
        <w:t xml:space="preserve">. </w:t>
      </w:r>
      <w:r w:rsidR="001B7F5A" w:rsidRPr="0078017A">
        <w:rPr>
          <w:rFonts w:cs="Times New Roman"/>
          <w:i/>
          <w:sz w:val="28"/>
          <w:szCs w:val="28"/>
          <w:lang w:val="en-US"/>
        </w:rPr>
        <w:t>coli</w:t>
      </w:r>
      <w:r w:rsidR="001B7F5A" w:rsidRPr="0078017A">
        <w:rPr>
          <w:rFonts w:cs="Times New Roman"/>
          <w:sz w:val="28"/>
          <w:szCs w:val="28"/>
        </w:rPr>
        <w:t xml:space="preserve">. В результате установлено, что в протеолитическую активность культуры </w:t>
      </w:r>
      <w:r w:rsidR="001B7F5A" w:rsidRPr="0078017A">
        <w:rPr>
          <w:rFonts w:cs="Times New Roman"/>
          <w:i/>
          <w:sz w:val="28"/>
          <w:szCs w:val="28"/>
          <w:lang w:val="en-US"/>
        </w:rPr>
        <w:t>B</w:t>
      </w:r>
      <w:r w:rsidR="001B7F5A" w:rsidRPr="0078017A">
        <w:rPr>
          <w:rFonts w:cs="Times New Roman"/>
          <w:i/>
          <w:sz w:val="28"/>
          <w:szCs w:val="28"/>
        </w:rPr>
        <w:t xml:space="preserve">. </w:t>
      </w:r>
      <w:r w:rsidR="001B7F5A" w:rsidRPr="0078017A">
        <w:rPr>
          <w:rFonts w:cs="Times New Roman"/>
          <w:i/>
          <w:sz w:val="28"/>
          <w:szCs w:val="28"/>
          <w:lang w:val="en-US"/>
        </w:rPr>
        <w:t>licheniformis</w:t>
      </w:r>
      <w:r w:rsidR="001B7F5A" w:rsidRPr="0078017A">
        <w:rPr>
          <w:rFonts w:cs="Times New Roman"/>
          <w:sz w:val="28"/>
          <w:szCs w:val="28"/>
        </w:rPr>
        <w:t xml:space="preserve"> </w:t>
      </w:r>
      <w:r w:rsidR="001B7F5A" w:rsidRPr="0078017A">
        <w:rPr>
          <w:rFonts w:cs="Times New Roman"/>
          <w:sz w:val="28"/>
          <w:szCs w:val="28"/>
          <w:lang w:val="en-US"/>
        </w:rPr>
        <w:t>T</w:t>
      </w:r>
      <w:r w:rsidR="001B7F5A" w:rsidRPr="0078017A">
        <w:rPr>
          <w:rFonts w:cs="Times New Roman"/>
          <w:sz w:val="28"/>
          <w:szCs w:val="28"/>
        </w:rPr>
        <w:t xml:space="preserve">7 определенный вклад имеет </w:t>
      </w:r>
      <w:r w:rsidR="006A71D6" w:rsidRPr="0078017A">
        <w:rPr>
          <w:rFonts w:cs="Times New Roman"/>
          <w:sz w:val="28"/>
          <w:szCs w:val="28"/>
        </w:rPr>
        <w:t xml:space="preserve">сериновая пептидаза </w:t>
      </w:r>
      <w:r w:rsidR="006A71D6" w:rsidRPr="0078017A">
        <w:rPr>
          <w:rFonts w:cs="Times New Roman"/>
          <w:sz w:val="28"/>
          <w:szCs w:val="28"/>
          <w:lang w:val="en-US"/>
        </w:rPr>
        <w:t>S</w:t>
      </w:r>
      <w:r w:rsidR="006A71D6" w:rsidRPr="0078017A">
        <w:rPr>
          <w:rFonts w:cs="Times New Roman"/>
          <w:sz w:val="28"/>
          <w:szCs w:val="28"/>
        </w:rPr>
        <w:t>8</w:t>
      </w:r>
      <w:r w:rsidR="001B7F5A" w:rsidRPr="0078017A">
        <w:rPr>
          <w:rFonts w:cs="Times New Roman"/>
          <w:sz w:val="28"/>
          <w:szCs w:val="28"/>
        </w:rPr>
        <w:t xml:space="preserve">, которая секретируется в активной форме. </w:t>
      </w:r>
      <w:r w:rsidR="00C34DDB" w:rsidRPr="0078017A">
        <w:rPr>
          <w:rStyle w:val="rynqvb"/>
          <w:rFonts w:cs="Times New Roman"/>
          <w:sz w:val="28"/>
          <w:szCs w:val="28"/>
        </w:rPr>
        <w:t xml:space="preserve">Молекулярная масса рекомбинантного белка </w:t>
      </w:r>
      <w:r w:rsidR="00C34DDB" w:rsidRPr="0078017A">
        <w:rPr>
          <w:rFonts w:cs="Times New Roman"/>
          <w:sz w:val="28"/>
          <w:szCs w:val="28"/>
          <w:lang w:val="en-US"/>
        </w:rPr>
        <w:t>rKerA</w:t>
      </w:r>
      <w:r w:rsidR="00C34DDB" w:rsidRPr="0078017A">
        <w:rPr>
          <w:rFonts w:cs="Times New Roman"/>
          <w:sz w:val="28"/>
          <w:szCs w:val="28"/>
        </w:rPr>
        <w:t xml:space="preserve">, полученного в </w:t>
      </w:r>
      <w:r w:rsidR="00C34DDB" w:rsidRPr="0078017A">
        <w:rPr>
          <w:rFonts w:cs="Times New Roman"/>
          <w:i/>
          <w:sz w:val="28"/>
          <w:szCs w:val="28"/>
          <w:lang w:val="en-US"/>
        </w:rPr>
        <w:t>E</w:t>
      </w:r>
      <w:r w:rsidR="00C34DDB" w:rsidRPr="0078017A">
        <w:rPr>
          <w:rFonts w:cs="Times New Roman"/>
          <w:i/>
          <w:sz w:val="28"/>
          <w:szCs w:val="28"/>
        </w:rPr>
        <w:t xml:space="preserve">. </w:t>
      </w:r>
      <w:r w:rsidR="00C34DDB" w:rsidRPr="0078017A">
        <w:rPr>
          <w:rFonts w:cs="Times New Roman"/>
          <w:i/>
          <w:sz w:val="28"/>
          <w:szCs w:val="28"/>
          <w:lang w:val="en-US"/>
        </w:rPr>
        <w:t>coli</w:t>
      </w:r>
      <w:r w:rsidR="00C34DDB" w:rsidRPr="0078017A">
        <w:rPr>
          <w:rFonts w:cs="Times New Roman"/>
          <w:sz w:val="28"/>
          <w:szCs w:val="28"/>
        </w:rPr>
        <w:t xml:space="preserve"> составляет</w:t>
      </w:r>
      <w:r w:rsidR="00C34DDB" w:rsidRPr="0078017A">
        <w:rPr>
          <w:rStyle w:val="rynqvb"/>
          <w:rFonts w:cs="Times New Roman"/>
          <w:sz w:val="28"/>
          <w:szCs w:val="28"/>
        </w:rPr>
        <w:t xml:space="preserve"> </w:t>
      </w:r>
      <w:r w:rsidR="003B4637" w:rsidRPr="0078017A">
        <w:rPr>
          <w:rStyle w:val="rynqvb"/>
          <w:rFonts w:cs="Times New Roman"/>
          <w:sz w:val="28"/>
          <w:szCs w:val="28"/>
        </w:rPr>
        <w:t>37 кДа</w:t>
      </w:r>
      <w:r w:rsidR="006D58F6" w:rsidRPr="0078017A">
        <w:rPr>
          <w:rStyle w:val="rynqvb"/>
          <w:rFonts w:cs="Times New Roman"/>
          <w:sz w:val="28"/>
          <w:szCs w:val="28"/>
        </w:rPr>
        <w:t xml:space="preserve"> (</w:t>
      </w:r>
      <w:r w:rsidR="006D58F6" w:rsidRPr="0078017A">
        <w:rPr>
          <w:rFonts w:cs="Times New Roman"/>
          <w:sz w:val="28"/>
          <w:szCs w:val="28"/>
        </w:rPr>
        <w:t>дорожка 7)</w:t>
      </w:r>
      <w:r w:rsidR="003B4637" w:rsidRPr="0078017A">
        <w:rPr>
          <w:rStyle w:val="rynqvb"/>
          <w:rFonts w:cs="Times New Roman"/>
          <w:sz w:val="28"/>
          <w:szCs w:val="28"/>
        </w:rPr>
        <w:t>, в то время как ферментноактивный белок</w:t>
      </w:r>
      <w:r w:rsidR="00374FAE" w:rsidRPr="0078017A">
        <w:rPr>
          <w:rStyle w:val="rynqvb"/>
          <w:rFonts w:cs="Times New Roman"/>
          <w:sz w:val="28"/>
          <w:szCs w:val="28"/>
        </w:rPr>
        <w:t xml:space="preserve"> </w:t>
      </w:r>
      <w:r w:rsidR="00374FAE" w:rsidRPr="0078017A">
        <w:rPr>
          <w:rStyle w:val="rynqvb"/>
          <w:rFonts w:cs="Times New Roman"/>
          <w:sz w:val="28"/>
          <w:szCs w:val="28"/>
          <w:lang w:val="en-US"/>
        </w:rPr>
        <w:t>S</w:t>
      </w:r>
      <w:r w:rsidR="00374FAE" w:rsidRPr="0078017A">
        <w:rPr>
          <w:rStyle w:val="rynqvb"/>
          <w:rFonts w:cs="Times New Roman"/>
          <w:sz w:val="28"/>
          <w:szCs w:val="28"/>
        </w:rPr>
        <w:t>8-41</w:t>
      </w:r>
      <w:r w:rsidR="003B4637" w:rsidRPr="0078017A">
        <w:rPr>
          <w:rStyle w:val="rynqvb"/>
          <w:rFonts w:cs="Times New Roman"/>
          <w:sz w:val="28"/>
          <w:szCs w:val="28"/>
        </w:rPr>
        <w:t xml:space="preserve"> без пропептида составляет </w:t>
      </w:r>
      <w:r w:rsidR="009271E0" w:rsidRPr="0078017A">
        <w:rPr>
          <w:rStyle w:val="rynqvb"/>
          <w:rFonts w:cs="Times New Roman"/>
          <w:sz w:val="28"/>
          <w:szCs w:val="28"/>
        </w:rPr>
        <w:t>27,3 кДа</w:t>
      </w:r>
      <w:r w:rsidR="00C34DDB" w:rsidRPr="0078017A">
        <w:rPr>
          <w:rStyle w:val="rynqvb"/>
          <w:rFonts w:cs="Times New Roman"/>
          <w:sz w:val="28"/>
          <w:szCs w:val="28"/>
        </w:rPr>
        <w:t>.</w:t>
      </w:r>
      <w:r w:rsidR="009271E0" w:rsidRPr="0078017A">
        <w:rPr>
          <w:rStyle w:val="rynqvb"/>
          <w:rFonts w:cs="Times New Roman"/>
          <w:sz w:val="28"/>
          <w:szCs w:val="28"/>
        </w:rPr>
        <w:t xml:space="preserve"> Результаты вестерн-блоттинга подтверждают, что клетки </w:t>
      </w:r>
      <w:r w:rsidR="009271E0" w:rsidRPr="0078017A">
        <w:rPr>
          <w:rFonts w:cs="Times New Roman"/>
          <w:i/>
          <w:sz w:val="28"/>
          <w:szCs w:val="28"/>
          <w:lang w:val="en-US"/>
        </w:rPr>
        <w:t>B</w:t>
      </w:r>
      <w:r w:rsidR="009271E0" w:rsidRPr="0078017A">
        <w:rPr>
          <w:rFonts w:cs="Times New Roman"/>
          <w:i/>
          <w:sz w:val="28"/>
          <w:szCs w:val="28"/>
        </w:rPr>
        <w:t xml:space="preserve">. </w:t>
      </w:r>
      <w:r w:rsidR="009271E0" w:rsidRPr="0078017A">
        <w:rPr>
          <w:rFonts w:cs="Times New Roman"/>
          <w:i/>
          <w:sz w:val="28"/>
          <w:szCs w:val="28"/>
          <w:lang w:val="en-US"/>
        </w:rPr>
        <w:t>licheniformis</w:t>
      </w:r>
      <w:r w:rsidR="009271E0" w:rsidRPr="0078017A">
        <w:rPr>
          <w:rFonts w:cs="Times New Roman"/>
          <w:sz w:val="28"/>
          <w:szCs w:val="28"/>
        </w:rPr>
        <w:t xml:space="preserve"> </w:t>
      </w:r>
      <w:r w:rsidR="009271E0" w:rsidRPr="0078017A">
        <w:rPr>
          <w:rFonts w:cs="Times New Roman"/>
          <w:sz w:val="28"/>
          <w:szCs w:val="28"/>
          <w:lang w:val="en-US"/>
        </w:rPr>
        <w:t>T</w:t>
      </w:r>
      <w:r w:rsidR="009271E0" w:rsidRPr="0078017A">
        <w:rPr>
          <w:rFonts w:cs="Times New Roman"/>
          <w:sz w:val="28"/>
          <w:szCs w:val="28"/>
        </w:rPr>
        <w:t>7 секретируют ф</w:t>
      </w:r>
      <w:r w:rsidR="006D58F6" w:rsidRPr="0078017A">
        <w:rPr>
          <w:rFonts w:cs="Times New Roman"/>
          <w:sz w:val="28"/>
          <w:szCs w:val="28"/>
        </w:rPr>
        <w:t>е</w:t>
      </w:r>
      <w:r w:rsidR="009271E0" w:rsidRPr="0078017A">
        <w:rPr>
          <w:rFonts w:cs="Times New Roman"/>
          <w:sz w:val="28"/>
          <w:szCs w:val="28"/>
        </w:rPr>
        <w:t xml:space="preserve">рмент </w:t>
      </w:r>
      <w:r w:rsidR="006A71D6" w:rsidRPr="0078017A">
        <w:rPr>
          <w:rFonts w:cs="Times New Roman"/>
          <w:sz w:val="28"/>
          <w:szCs w:val="28"/>
          <w:lang w:val="en-US"/>
        </w:rPr>
        <w:t>S</w:t>
      </w:r>
      <w:r w:rsidR="006A71D6" w:rsidRPr="0078017A">
        <w:rPr>
          <w:rFonts w:cs="Times New Roman"/>
          <w:sz w:val="28"/>
          <w:szCs w:val="28"/>
        </w:rPr>
        <w:t>8</w:t>
      </w:r>
      <w:r w:rsidR="00374FAE" w:rsidRPr="0078017A">
        <w:rPr>
          <w:rFonts w:cs="Times New Roman"/>
          <w:sz w:val="28"/>
          <w:szCs w:val="28"/>
        </w:rPr>
        <w:t>-41</w:t>
      </w:r>
      <w:r w:rsidR="009271E0" w:rsidRPr="0078017A">
        <w:rPr>
          <w:rFonts w:cs="Times New Roman"/>
          <w:sz w:val="28"/>
          <w:szCs w:val="28"/>
        </w:rPr>
        <w:t xml:space="preserve"> без пропептида (рисунок </w:t>
      </w:r>
      <w:r w:rsidR="00084B4C" w:rsidRPr="00084B4C">
        <w:rPr>
          <w:rFonts w:cs="Times New Roman"/>
          <w:sz w:val="28"/>
          <w:szCs w:val="28"/>
        </w:rPr>
        <w:t>26</w:t>
      </w:r>
      <w:r w:rsidR="006D58F6" w:rsidRPr="0078017A">
        <w:rPr>
          <w:rFonts w:cs="Times New Roman"/>
          <w:sz w:val="28"/>
          <w:szCs w:val="28"/>
        </w:rPr>
        <w:t>, дорожки 1-6</w:t>
      </w:r>
      <w:r w:rsidR="009271E0" w:rsidRPr="0078017A">
        <w:rPr>
          <w:rFonts w:cs="Times New Roman"/>
          <w:sz w:val="28"/>
          <w:szCs w:val="28"/>
        </w:rPr>
        <w:t xml:space="preserve">). </w:t>
      </w:r>
      <w:r w:rsidR="006D58F6" w:rsidRPr="0078017A">
        <w:rPr>
          <w:rFonts w:cs="Times New Roman"/>
          <w:sz w:val="28"/>
          <w:szCs w:val="28"/>
        </w:rPr>
        <w:t xml:space="preserve">Из данных вестерн-блоттинга также следует, что внутриклеточное накопление белка </w:t>
      </w:r>
      <w:r w:rsidR="006A71D6" w:rsidRPr="0078017A">
        <w:rPr>
          <w:rFonts w:cs="Times New Roman"/>
          <w:sz w:val="28"/>
          <w:szCs w:val="28"/>
          <w:lang w:val="en-US"/>
        </w:rPr>
        <w:t>S</w:t>
      </w:r>
      <w:r w:rsidR="006A71D6" w:rsidRPr="0078017A">
        <w:rPr>
          <w:rFonts w:cs="Times New Roman"/>
          <w:sz w:val="28"/>
          <w:szCs w:val="28"/>
        </w:rPr>
        <w:t>8</w:t>
      </w:r>
      <w:r w:rsidR="00374FAE" w:rsidRPr="0078017A">
        <w:rPr>
          <w:rFonts w:cs="Times New Roman"/>
          <w:sz w:val="28"/>
          <w:szCs w:val="28"/>
        </w:rPr>
        <w:t>-41</w:t>
      </w:r>
      <w:r w:rsidR="006D58F6" w:rsidRPr="0078017A">
        <w:rPr>
          <w:rFonts w:cs="Times New Roman"/>
          <w:sz w:val="28"/>
          <w:szCs w:val="28"/>
        </w:rPr>
        <w:t xml:space="preserve"> происходит в неактивной форме с пропептидом (рисунок </w:t>
      </w:r>
      <w:r w:rsidR="00084B4C" w:rsidRPr="00084B4C">
        <w:rPr>
          <w:rFonts w:cs="Times New Roman"/>
          <w:sz w:val="28"/>
          <w:szCs w:val="28"/>
        </w:rPr>
        <w:t>26</w:t>
      </w:r>
      <w:r w:rsidR="006D58F6" w:rsidRPr="0078017A">
        <w:rPr>
          <w:rFonts w:cs="Times New Roman"/>
          <w:sz w:val="28"/>
          <w:szCs w:val="28"/>
        </w:rPr>
        <w:t xml:space="preserve">, дорожка 8). Интересно, что штамм </w:t>
      </w:r>
      <w:r w:rsidR="008372D5" w:rsidRPr="0078017A">
        <w:rPr>
          <w:rFonts w:cs="Times New Roman"/>
          <w:i/>
          <w:sz w:val="28"/>
          <w:szCs w:val="28"/>
          <w:lang w:eastAsia="ru-RU"/>
        </w:rPr>
        <w:t xml:space="preserve">B. </w:t>
      </w:r>
      <w:r w:rsidR="008372D5" w:rsidRPr="0078017A">
        <w:rPr>
          <w:rFonts w:cs="Times New Roman"/>
          <w:i/>
          <w:sz w:val="28"/>
          <w:szCs w:val="28"/>
          <w:lang w:val="en-US" w:eastAsia="ru-RU"/>
        </w:rPr>
        <w:t>subtilis</w:t>
      </w:r>
      <w:r w:rsidR="008372D5" w:rsidRPr="0078017A">
        <w:rPr>
          <w:rFonts w:cs="Times New Roman"/>
          <w:sz w:val="28"/>
          <w:szCs w:val="28"/>
          <w:lang w:eastAsia="ru-RU"/>
        </w:rPr>
        <w:t xml:space="preserve"> A5.3, обладающий выраженной протеолитической и кератинолитической активностью секретирует другие протеазы неродственные </w:t>
      </w:r>
      <w:r w:rsidR="008372D5" w:rsidRPr="0078017A">
        <w:rPr>
          <w:rFonts w:cs="Times New Roman"/>
          <w:sz w:val="28"/>
          <w:szCs w:val="28"/>
          <w:lang w:val="en-US"/>
        </w:rPr>
        <w:t>KerA</w:t>
      </w:r>
      <w:r w:rsidR="00374FAE" w:rsidRPr="0078017A">
        <w:rPr>
          <w:rFonts w:cs="Times New Roman"/>
          <w:sz w:val="28"/>
          <w:szCs w:val="28"/>
        </w:rPr>
        <w:t xml:space="preserve"> и </w:t>
      </w:r>
      <w:r w:rsidR="00374FAE" w:rsidRPr="0078017A">
        <w:rPr>
          <w:rFonts w:cs="Times New Roman"/>
          <w:sz w:val="28"/>
          <w:szCs w:val="28"/>
          <w:lang w:val="en-US"/>
        </w:rPr>
        <w:t>S</w:t>
      </w:r>
      <w:r w:rsidR="00374FAE" w:rsidRPr="0078017A">
        <w:rPr>
          <w:rFonts w:cs="Times New Roman"/>
          <w:sz w:val="28"/>
          <w:szCs w:val="28"/>
        </w:rPr>
        <w:t>8</w:t>
      </w:r>
      <w:r w:rsidR="008372D5" w:rsidRPr="0078017A">
        <w:rPr>
          <w:rFonts w:cs="Times New Roman"/>
          <w:sz w:val="28"/>
          <w:szCs w:val="28"/>
        </w:rPr>
        <w:t xml:space="preserve"> (рисунок </w:t>
      </w:r>
      <w:r w:rsidR="00084B4C" w:rsidRPr="00084B4C">
        <w:rPr>
          <w:rFonts w:cs="Times New Roman"/>
          <w:sz w:val="28"/>
          <w:szCs w:val="28"/>
        </w:rPr>
        <w:t>26</w:t>
      </w:r>
      <w:r w:rsidR="008372D5" w:rsidRPr="0078017A">
        <w:rPr>
          <w:rFonts w:cs="Times New Roman"/>
          <w:sz w:val="28"/>
          <w:szCs w:val="28"/>
        </w:rPr>
        <w:t xml:space="preserve">, дорожка 9). Данные результаты свидетельствуют об определяющей роли </w:t>
      </w:r>
      <w:r w:rsidR="00374FAE" w:rsidRPr="0078017A">
        <w:rPr>
          <w:rFonts w:cs="Times New Roman"/>
          <w:sz w:val="28"/>
          <w:szCs w:val="28"/>
        </w:rPr>
        <w:t>пептидазы</w:t>
      </w:r>
      <w:r w:rsidR="008372D5" w:rsidRPr="0078017A">
        <w:rPr>
          <w:rFonts w:cs="Times New Roman"/>
          <w:sz w:val="28"/>
          <w:szCs w:val="28"/>
        </w:rPr>
        <w:t xml:space="preserve"> </w:t>
      </w:r>
      <w:r w:rsidR="00374FAE" w:rsidRPr="0078017A">
        <w:rPr>
          <w:rFonts w:cs="Times New Roman"/>
          <w:sz w:val="28"/>
          <w:szCs w:val="28"/>
          <w:lang w:val="en-US"/>
        </w:rPr>
        <w:t>S</w:t>
      </w:r>
      <w:r w:rsidR="00374FAE" w:rsidRPr="0078017A">
        <w:rPr>
          <w:rFonts w:cs="Times New Roman"/>
          <w:sz w:val="28"/>
          <w:szCs w:val="28"/>
        </w:rPr>
        <w:t xml:space="preserve">8-41 </w:t>
      </w:r>
      <w:r w:rsidR="008372D5" w:rsidRPr="0078017A">
        <w:rPr>
          <w:rFonts w:cs="Times New Roman"/>
          <w:sz w:val="28"/>
          <w:szCs w:val="28"/>
        </w:rPr>
        <w:t xml:space="preserve">в деградации кератина и показывают перспективность дальнейшего изучения данного фермента. </w:t>
      </w:r>
    </w:p>
    <w:p w14:paraId="3BFE84D8" w14:textId="77777777" w:rsidR="00333D7C" w:rsidRDefault="00333D7C" w:rsidP="00125B45">
      <w:pPr>
        <w:pStyle w:val="2"/>
      </w:pPr>
    </w:p>
    <w:p w14:paraId="2E3B2C9C" w14:textId="77777777" w:rsidR="008372D5" w:rsidRPr="008903CF" w:rsidRDefault="00EB78E8" w:rsidP="00125B45">
      <w:pPr>
        <w:pStyle w:val="2"/>
        <w:rPr>
          <w:b/>
        </w:rPr>
      </w:pPr>
      <w:r w:rsidRPr="008903CF">
        <w:rPr>
          <w:b/>
        </w:rPr>
        <w:t>3.</w:t>
      </w:r>
      <w:r w:rsidR="004B3273" w:rsidRPr="008903CF">
        <w:rPr>
          <w:b/>
        </w:rPr>
        <w:t>4</w:t>
      </w:r>
      <w:r w:rsidRPr="008903CF">
        <w:rPr>
          <w:b/>
        </w:rPr>
        <w:t xml:space="preserve"> Гидролиз белкового сырья протеолитическими ферментами из штаммов </w:t>
      </w:r>
      <w:r w:rsidRPr="008903CF">
        <w:rPr>
          <w:b/>
          <w:i/>
        </w:rPr>
        <w:t>Bacillus subtilis</w:t>
      </w:r>
      <w:r w:rsidRPr="008903CF">
        <w:rPr>
          <w:b/>
        </w:rPr>
        <w:t xml:space="preserve"> A5.3 и </w:t>
      </w:r>
      <w:r w:rsidRPr="008903CF">
        <w:rPr>
          <w:b/>
          <w:i/>
        </w:rPr>
        <w:t>Bacillus licheniformis</w:t>
      </w:r>
      <w:r w:rsidRPr="008903CF">
        <w:rPr>
          <w:b/>
        </w:rPr>
        <w:t xml:space="preserve"> T7</w:t>
      </w:r>
    </w:p>
    <w:p w14:paraId="2F2B23DB" w14:textId="77777777" w:rsidR="00333D7C" w:rsidRPr="008903CF" w:rsidRDefault="00333D7C" w:rsidP="00125B45">
      <w:pPr>
        <w:pStyle w:val="2"/>
        <w:rPr>
          <w:sz w:val="16"/>
          <w:szCs w:val="16"/>
        </w:rPr>
      </w:pPr>
    </w:p>
    <w:p w14:paraId="250B5177" w14:textId="77777777" w:rsidR="008372D5" w:rsidRPr="003608A7" w:rsidRDefault="004B3273" w:rsidP="00125B45">
      <w:pPr>
        <w:pStyle w:val="2"/>
      </w:pPr>
      <w:r w:rsidRPr="003608A7">
        <w:t>3.4</w:t>
      </w:r>
      <w:r w:rsidR="00EB78E8" w:rsidRPr="003608A7">
        <w:t>.1 Гидролиз куриных перьев</w:t>
      </w:r>
    </w:p>
    <w:p w14:paraId="3E4111F4" w14:textId="77777777" w:rsidR="000A40CB" w:rsidRDefault="00EB78E8" w:rsidP="005B50C8">
      <w:pPr>
        <w:pStyle w:val="a9"/>
        <w:spacing w:line="240" w:lineRule="auto"/>
        <w:contextualSpacing/>
        <w:rPr>
          <w:rStyle w:val="rynqvb"/>
          <w:rFonts w:cs="Times New Roman"/>
          <w:sz w:val="28"/>
          <w:szCs w:val="28"/>
        </w:rPr>
      </w:pPr>
      <w:r w:rsidRPr="003608A7">
        <w:rPr>
          <w:rStyle w:val="rynqvb"/>
          <w:rFonts w:cs="Times New Roman"/>
          <w:sz w:val="28"/>
          <w:szCs w:val="28"/>
        </w:rPr>
        <w:t xml:space="preserve">Эффективность штаммов микроорганизмов в гидролизе перьевого кератина известна. Имеются примеры полного разложения перьев путем их кокультивирования с протеолитическими микроорганизмами </w:t>
      </w:r>
      <w:r w:rsidR="003608A7" w:rsidRPr="003608A7">
        <w:rPr>
          <w:rStyle w:val="jlqj4b"/>
          <w:rFonts w:cs="Times New Roman"/>
          <w:sz w:val="28"/>
          <w:szCs w:val="28"/>
        </w:rPr>
        <w:t>[267]</w:t>
      </w:r>
      <w:r w:rsidRPr="003608A7">
        <w:rPr>
          <w:rStyle w:val="rynqvb"/>
          <w:rFonts w:cs="Times New Roman"/>
          <w:sz w:val="28"/>
          <w:szCs w:val="28"/>
        </w:rPr>
        <w:t xml:space="preserve">. Известные протеазы пепсиновой группы не обладают специфической активностью для гидролиза перьев, так как кератин пера нерастворим в воде и устойчив к действию большинства протеаз из-за дисульфидных связей, водородных связей и гидрофобных взаимодействий между его аминокислотными остатками </w:t>
      </w:r>
      <w:r w:rsidR="003608A7" w:rsidRPr="003608A7">
        <w:rPr>
          <w:rStyle w:val="jlqj4b"/>
          <w:rFonts w:cs="Times New Roman"/>
          <w:sz w:val="28"/>
          <w:szCs w:val="28"/>
        </w:rPr>
        <w:t>[268]</w:t>
      </w:r>
      <w:r w:rsidRPr="003608A7">
        <w:rPr>
          <w:rStyle w:val="rynqvb"/>
          <w:rFonts w:cs="Times New Roman"/>
          <w:sz w:val="28"/>
          <w:szCs w:val="28"/>
        </w:rPr>
        <w:t xml:space="preserve">. Протеолитические микроорганизмы секретируют серин- или металлопротеазы </w:t>
      </w:r>
      <w:r w:rsidR="003608A7" w:rsidRPr="003608A7">
        <w:rPr>
          <w:rStyle w:val="jlqj4b"/>
          <w:rFonts w:cs="Times New Roman"/>
          <w:sz w:val="28"/>
          <w:szCs w:val="28"/>
        </w:rPr>
        <w:t>[130, р. 21-32]</w:t>
      </w:r>
      <w:r w:rsidRPr="003608A7">
        <w:rPr>
          <w:rStyle w:val="rynqvb"/>
          <w:rFonts w:cs="Times New Roman"/>
          <w:sz w:val="28"/>
          <w:szCs w:val="28"/>
        </w:rPr>
        <w:t xml:space="preserve">, и уже известны бактерии с указанной гидролитической активностью </w:t>
      </w:r>
      <w:r w:rsidR="003608A7" w:rsidRPr="003608A7">
        <w:rPr>
          <w:rStyle w:val="jlqj4b"/>
          <w:rFonts w:cs="Times New Roman"/>
          <w:sz w:val="28"/>
          <w:szCs w:val="28"/>
        </w:rPr>
        <w:t>[269]</w:t>
      </w:r>
      <w:r w:rsidRPr="003608A7">
        <w:rPr>
          <w:rStyle w:val="rynqvb"/>
          <w:rFonts w:cs="Times New Roman"/>
          <w:sz w:val="28"/>
          <w:szCs w:val="28"/>
        </w:rPr>
        <w:t xml:space="preserve">. Поскольку исследованные штаммы </w:t>
      </w:r>
      <w:r w:rsidRPr="003608A7">
        <w:rPr>
          <w:rFonts w:cs="Times New Roman"/>
          <w:i/>
          <w:iCs/>
          <w:sz w:val="28"/>
          <w:szCs w:val="28"/>
        </w:rPr>
        <w:t>B. subtilis</w:t>
      </w:r>
      <w:r w:rsidRPr="003608A7">
        <w:rPr>
          <w:rFonts w:cs="Times New Roman"/>
          <w:iCs/>
          <w:sz w:val="28"/>
          <w:szCs w:val="28"/>
        </w:rPr>
        <w:t xml:space="preserve"> A5.3 и </w:t>
      </w:r>
      <w:r w:rsidRPr="003608A7">
        <w:rPr>
          <w:rFonts w:cs="Times New Roman"/>
          <w:i/>
          <w:iCs/>
          <w:sz w:val="28"/>
          <w:szCs w:val="28"/>
        </w:rPr>
        <w:t>B. licheniformis</w:t>
      </w:r>
      <w:r w:rsidRPr="003608A7">
        <w:rPr>
          <w:rFonts w:cs="Times New Roman"/>
          <w:iCs/>
          <w:sz w:val="28"/>
          <w:szCs w:val="28"/>
        </w:rPr>
        <w:t xml:space="preserve"> T7 показали хорошую активность в отношении перьевого кератина, то были проведены исследования по гидролизу куриных перьев с помощью протеолитических ферментов штаммов</w:t>
      </w:r>
      <w:r w:rsidRPr="003608A7">
        <w:rPr>
          <w:rFonts w:cs="Times New Roman"/>
          <w:i/>
          <w:iCs/>
          <w:sz w:val="28"/>
          <w:szCs w:val="28"/>
        </w:rPr>
        <w:t xml:space="preserve"> B. subtilis</w:t>
      </w:r>
      <w:r w:rsidRPr="003608A7">
        <w:rPr>
          <w:rFonts w:cs="Times New Roman"/>
          <w:iCs/>
          <w:sz w:val="28"/>
          <w:szCs w:val="28"/>
        </w:rPr>
        <w:t xml:space="preserve"> A5.3 и </w:t>
      </w:r>
      <w:r w:rsidRPr="003608A7">
        <w:rPr>
          <w:rFonts w:cs="Times New Roman"/>
          <w:i/>
          <w:iCs/>
          <w:sz w:val="28"/>
          <w:szCs w:val="28"/>
        </w:rPr>
        <w:t>B. licheniformis</w:t>
      </w:r>
      <w:r w:rsidRPr="003608A7">
        <w:rPr>
          <w:rFonts w:cs="Times New Roman"/>
          <w:iCs/>
          <w:sz w:val="28"/>
          <w:szCs w:val="28"/>
        </w:rPr>
        <w:t xml:space="preserve"> T7. </w:t>
      </w:r>
      <w:r w:rsidRPr="003608A7">
        <w:rPr>
          <w:rStyle w:val="rynqvb"/>
          <w:rFonts w:cs="Times New Roman"/>
          <w:sz w:val="28"/>
          <w:szCs w:val="28"/>
        </w:rPr>
        <w:t xml:space="preserve">Обработка куриного пера культурой </w:t>
      </w:r>
      <w:r w:rsidRPr="003608A7">
        <w:rPr>
          <w:rFonts w:cs="Times New Roman"/>
          <w:i/>
          <w:iCs/>
          <w:sz w:val="28"/>
          <w:szCs w:val="28"/>
        </w:rPr>
        <w:t>B. subtilis</w:t>
      </w:r>
      <w:r w:rsidRPr="003608A7">
        <w:rPr>
          <w:rFonts w:cs="Times New Roman"/>
          <w:iCs/>
          <w:sz w:val="28"/>
          <w:szCs w:val="28"/>
        </w:rPr>
        <w:t xml:space="preserve"> A5.3 </w:t>
      </w:r>
      <w:r w:rsidRPr="003608A7">
        <w:rPr>
          <w:rStyle w:val="rynqvb"/>
          <w:rFonts w:cs="Times New Roman"/>
          <w:sz w:val="28"/>
          <w:szCs w:val="28"/>
        </w:rPr>
        <w:t>показала,</w:t>
      </w:r>
      <w:r w:rsidRPr="0078017A">
        <w:rPr>
          <w:rStyle w:val="rynqvb"/>
          <w:rFonts w:cs="Times New Roman"/>
          <w:sz w:val="28"/>
          <w:szCs w:val="28"/>
        </w:rPr>
        <w:t xml:space="preserve"> что штамм эффективно разрушает до 70% пера и полностью разрушает его в течение 9 дней (</w:t>
      </w:r>
      <w:r w:rsidR="006F38BE" w:rsidRPr="0078017A">
        <w:rPr>
          <w:rStyle w:val="rynqvb"/>
          <w:rFonts w:cs="Times New Roman"/>
          <w:sz w:val="28"/>
          <w:szCs w:val="28"/>
        </w:rPr>
        <w:t>р</w:t>
      </w:r>
      <w:r w:rsidRPr="0078017A">
        <w:rPr>
          <w:rStyle w:val="rynqvb"/>
          <w:rFonts w:cs="Times New Roman"/>
          <w:sz w:val="28"/>
          <w:szCs w:val="28"/>
        </w:rPr>
        <w:t xml:space="preserve">исунок </w:t>
      </w:r>
      <w:r w:rsidR="00084B4C" w:rsidRPr="00084B4C">
        <w:rPr>
          <w:rStyle w:val="rynqvb"/>
          <w:rFonts w:cs="Times New Roman"/>
          <w:sz w:val="28"/>
          <w:szCs w:val="28"/>
        </w:rPr>
        <w:t>27</w:t>
      </w:r>
      <w:r w:rsidRPr="0078017A">
        <w:rPr>
          <w:rStyle w:val="rynqvb"/>
          <w:rFonts w:cs="Times New Roman"/>
          <w:sz w:val="28"/>
          <w:szCs w:val="28"/>
        </w:rPr>
        <w:t>). После двух суток наблюдалось разрушение бородок, затем процесс затронул не только бородки, но и другие части пера.</w:t>
      </w:r>
    </w:p>
    <w:p w14:paraId="615AA1AB" w14:textId="77777777" w:rsidR="008903CF" w:rsidRPr="0078017A" w:rsidRDefault="008903CF" w:rsidP="005B50C8">
      <w:pPr>
        <w:pStyle w:val="a9"/>
        <w:spacing w:line="240" w:lineRule="auto"/>
        <w:contextualSpacing/>
        <w:rPr>
          <w:rStyle w:val="rynqvb"/>
          <w:rFonts w:cs="Times New Roman"/>
          <w:sz w:val="28"/>
          <w:szCs w:val="28"/>
        </w:rPr>
      </w:pPr>
    </w:p>
    <w:p w14:paraId="6CF909C4" w14:textId="77777777" w:rsidR="00EB78E8" w:rsidRPr="0078017A" w:rsidRDefault="00EB78E8" w:rsidP="00EB78E8">
      <w:pPr>
        <w:pStyle w:val="MDPI31text"/>
        <w:spacing w:line="240" w:lineRule="auto"/>
        <w:ind w:firstLine="0"/>
        <w:jc w:val="center"/>
        <w:rPr>
          <w:rFonts w:ascii="Times New Roman" w:hAnsi="Times New Roman"/>
          <w:color w:val="auto"/>
          <w:sz w:val="28"/>
          <w:szCs w:val="28"/>
        </w:rPr>
      </w:pPr>
      <w:r w:rsidRPr="0078017A">
        <w:rPr>
          <w:rFonts w:ascii="Times New Roman" w:hAnsi="Times New Roman"/>
          <w:noProof/>
          <w:snapToGrid/>
          <w:color w:val="auto"/>
          <w:sz w:val="28"/>
          <w:szCs w:val="28"/>
          <w:lang w:val="ru-RU" w:eastAsia="ru-RU" w:bidi="ar-SA"/>
        </w:rPr>
        <w:drawing>
          <wp:inline distT="0" distB="0" distL="0" distR="0" wp14:anchorId="0618B774" wp14:editId="7D429077">
            <wp:extent cx="4991100" cy="2498930"/>
            <wp:effectExtent l="0" t="0" r="0" b="0"/>
            <wp:docPr id="55" name="Рисунок 8" descr="C:\Users\Сания\Pictures\ДЛЯ СТАТЬИ\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Сания\Pictures\ДЛЯ СТАТЬИ\figure 2.tif"/>
                    <pic:cNvPicPr>
                      <a:picLocks noChangeAspect="1" noChangeArrowheads="1"/>
                    </pic:cNvPicPr>
                  </pic:nvPicPr>
                  <pic:blipFill>
                    <a:blip r:embed="rId52" cstate="print"/>
                    <a:srcRect/>
                    <a:stretch>
                      <a:fillRect/>
                    </a:stretch>
                  </pic:blipFill>
                  <pic:spPr bwMode="auto">
                    <a:xfrm>
                      <a:off x="0" y="0"/>
                      <a:ext cx="5007855" cy="2507319"/>
                    </a:xfrm>
                    <a:prstGeom prst="rect">
                      <a:avLst/>
                    </a:prstGeom>
                    <a:noFill/>
                    <a:ln w="9525">
                      <a:noFill/>
                      <a:miter lim="800000"/>
                      <a:headEnd/>
                      <a:tailEnd/>
                    </a:ln>
                  </pic:spPr>
                </pic:pic>
              </a:graphicData>
            </a:graphic>
          </wp:inline>
        </w:drawing>
      </w:r>
    </w:p>
    <w:p w14:paraId="28F88C94" w14:textId="77777777" w:rsidR="00333D7C" w:rsidRPr="008903CF" w:rsidRDefault="00333D7C" w:rsidP="002C026E">
      <w:pPr>
        <w:pStyle w:val="a9"/>
        <w:keepNext/>
        <w:spacing w:line="240" w:lineRule="auto"/>
        <w:contextualSpacing/>
        <w:jc w:val="center"/>
        <w:rPr>
          <w:rStyle w:val="rynqvb"/>
          <w:rFonts w:cs="Times New Roman"/>
          <w:sz w:val="16"/>
          <w:szCs w:val="16"/>
        </w:rPr>
      </w:pPr>
    </w:p>
    <w:p w14:paraId="6235E4A7" w14:textId="77777777" w:rsidR="00EB78E8" w:rsidRPr="0078017A" w:rsidRDefault="00EB78E8" w:rsidP="008903CF">
      <w:pPr>
        <w:pStyle w:val="a9"/>
        <w:keepNext/>
        <w:spacing w:line="240" w:lineRule="auto"/>
        <w:ind w:firstLine="0"/>
        <w:contextualSpacing/>
        <w:jc w:val="center"/>
        <w:rPr>
          <w:rStyle w:val="rynqvb"/>
          <w:rFonts w:cs="Times New Roman"/>
          <w:sz w:val="28"/>
          <w:szCs w:val="28"/>
        </w:rPr>
      </w:pPr>
      <w:r w:rsidRPr="0078017A">
        <w:rPr>
          <w:rStyle w:val="rynqvb"/>
          <w:rFonts w:cs="Times New Roman"/>
          <w:sz w:val="28"/>
          <w:szCs w:val="28"/>
        </w:rPr>
        <w:t xml:space="preserve">Рисунок </w:t>
      </w:r>
      <w:r w:rsidR="0015347A">
        <w:rPr>
          <w:rStyle w:val="rynqvb"/>
          <w:rFonts w:cs="Times New Roman"/>
          <w:sz w:val="28"/>
          <w:szCs w:val="28"/>
        </w:rPr>
        <w:t>2</w:t>
      </w:r>
      <w:r w:rsidR="00084B4C" w:rsidRPr="00084B4C">
        <w:rPr>
          <w:rStyle w:val="rynqvb"/>
          <w:rFonts w:cs="Times New Roman"/>
          <w:sz w:val="28"/>
          <w:szCs w:val="28"/>
        </w:rPr>
        <w:t>7</w:t>
      </w:r>
      <w:r w:rsidRPr="0078017A">
        <w:rPr>
          <w:rStyle w:val="rynqvb"/>
          <w:rFonts w:cs="Times New Roman"/>
          <w:sz w:val="28"/>
          <w:szCs w:val="28"/>
        </w:rPr>
        <w:t xml:space="preserve"> – Деградация куриного пера с помощью культуры </w:t>
      </w:r>
      <w:r w:rsidRPr="0078017A">
        <w:rPr>
          <w:rFonts w:cs="Times New Roman"/>
          <w:i/>
          <w:iCs/>
          <w:sz w:val="28"/>
          <w:szCs w:val="28"/>
        </w:rPr>
        <w:t>B. subtilis</w:t>
      </w:r>
      <w:r w:rsidRPr="0078017A">
        <w:rPr>
          <w:rFonts w:cs="Times New Roman"/>
          <w:iCs/>
          <w:sz w:val="28"/>
          <w:szCs w:val="28"/>
        </w:rPr>
        <w:t xml:space="preserve"> A5.3</w:t>
      </w:r>
      <w:r w:rsidRPr="0078017A">
        <w:rPr>
          <w:rFonts w:cs="Times New Roman"/>
          <w:b/>
          <w:iCs/>
          <w:sz w:val="28"/>
          <w:szCs w:val="28"/>
        </w:rPr>
        <w:t xml:space="preserve"> </w:t>
      </w:r>
      <w:r w:rsidRPr="0078017A">
        <w:rPr>
          <w:rStyle w:val="rynqvb"/>
          <w:rFonts w:cs="Times New Roman"/>
          <w:sz w:val="28"/>
          <w:szCs w:val="28"/>
        </w:rPr>
        <w:t>в течение 168 часов</w:t>
      </w:r>
    </w:p>
    <w:p w14:paraId="4891C12B" w14:textId="77777777" w:rsidR="00333D7C" w:rsidRDefault="00333D7C" w:rsidP="002C026E">
      <w:pPr>
        <w:pStyle w:val="MDPI31text"/>
        <w:spacing w:line="240" w:lineRule="auto"/>
        <w:ind w:firstLine="709"/>
        <w:contextualSpacing/>
        <w:rPr>
          <w:rStyle w:val="rynqvb"/>
          <w:rFonts w:ascii="Times New Roman" w:hAnsi="Times New Roman"/>
          <w:color w:val="auto"/>
          <w:sz w:val="28"/>
          <w:szCs w:val="28"/>
          <w:lang w:val="ru-RU"/>
        </w:rPr>
      </w:pPr>
    </w:p>
    <w:p w14:paraId="1AAC7B0C" w14:textId="77777777" w:rsidR="008903CF" w:rsidRDefault="008903CF" w:rsidP="008903CF">
      <w:pPr>
        <w:pStyle w:val="a9"/>
        <w:spacing w:line="240" w:lineRule="auto"/>
        <w:contextualSpacing/>
        <w:rPr>
          <w:rFonts w:cs="Times New Roman"/>
          <w:sz w:val="28"/>
          <w:szCs w:val="28"/>
        </w:rPr>
      </w:pPr>
      <w:r w:rsidRPr="0078017A">
        <w:rPr>
          <w:rStyle w:val="rynqvb"/>
          <w:rFonts w:cs="Times New Roman"/>
          <w:sz w:val="28"/>
          <w:szCs w:val="28"/>
        </w:rPr>
        <w:t>Деградация бородок продолжалась в течение всего инкубационного периода и привела к полному обнажению стержня.</w:t>
      </w:r>
      <w:r w:rsidRPr="0078017A">
        <w:rPr>
          <w:rStyle w:val="hwtze"/>
          <w:rFonts w:cs="Times New Roman"/>
          <w:sz w:val="28"/>
          <w:szCs w:val="28"/>
        </w:rPr>
        <w:t xml:space="preserve"> Сама к</w:t>
      </w:r>
      <w:r w:rsidRPr="0078017A">
        <w:rPr>
          <w:rStyle w:val="rynqvb"/>
          <w:rFonts w:cs="Times New Roman"/>
          <w:sz w:val="28"/>
          <w:szCs w:val="28"/>
        </w:rPr>
        <w:t xml:space="preserve">ультура приобрела молочный оттенок (рисунок </w:t>
      </w:r>
      <w:r>
        <w:rPr>
          <w:rStyle w:val="rynqvb"/>
          <w:rFonts w:cs="Times New Roman"/>
          <w:sz w:val="28"/>
          <w:szCs w:val="28"/>
        </w:rPr>
        <w:t>2</w:t>
      </w:r>
      <w:r w:rsidRPr="006A5045">
        <w:rPr>
          <w:rStyle w:val="rynqvb"/>
          <w:rFonts w:cs="Times New Roman"/>
          <w:sz w:val="28"/>
          <w:szCs w:val="28"/>
        </w:rPr>
        <w:t>7</w:t>
      </w:r>
      <w:r w:rsidRPr="0078017A">
        <w:rPr>
          <w:rStyle w:val="rynqvb"/>
          <w:rFonts w:cs="Times New Roman"/>
          <w:sz w:val="28"/>
          <w:szCs w:val="28"/>
        </w:rPr>
        <w:t>).</w:t>
      </w:r>
      <w:r w:rsidRPr="0078017A">
        <w:rPr>
          <w:rFonts w:cs="Times New Roman"/>
          <w:sz w:val="28"/>
          <w:szCs w:val="28"/>
        </w:rPr>
        <w:t xml:space="preserve"> </w:t>
      </w:r>
    </w:p>
    <w:p w14:paraId="65F92877" w14:textId="77777777" w:rsidR="00EB78E8" w:rsidRDefault="00EB78E8" w:rsidP="008903CF">
      <w:pPr>
        <w:pStyle w:val="a9"/>
        <w:spacing w:line="240" w:lineRule="auto"/>
        <w:contextualSpacing/>
        <w:rPr>
          <w:rStyle w:val="hwtze"/>
          <w:sz w:val="28"/>
          <w:szCs w:val="28"/>
        </w:rPr>
      </w:pPr>
      <w:r w:rsidRPr="0078017A">
        <w:rPr>
          <w:rStyle w:val="rynqvb"/>
          <w:sz w:val="28"/>
          <w:szCs w:val="28"/>
        </w:rPr>
        <w:t xml:space="preserve">Визуализация гидролиза куриного пера бактериальной культурой </w:t>
      </w:r>
      <w:r w:rsidRPr="0078017A">
        <w:rPr>
          <w:i/>
          <w:iCs/>
          <w:sz w:val="28"/>
          <w:szCs w:val="28"/>
        </w:rPr>
        <w:t>B. subtilis</w:t>
      </w:r>
      <w:r w:rsidRPr="0078017A">
        <w:rPr>
          <w:iCs/>
          <w:sz w:val="28"/>
          <w:szCs w:val="28"/>
        </w:rPr>
        <w:t xml:space="preserve"> A5.3 была проведена </w:t>
      </w:r>
      <w:r w:rsidRPr="0078017A">
        <w:rPr>
          <w:rStyle w:val="rynqvb"/>
          <w:sz w:val="28"/>
          <w:szCs w:val="28"/>
        </w:rPr>
        <w:t xml:space="preserve">методом сканирующей микроскопии. На рисунке </w:t>
      </w:r>
      <w:r w:rsidR="0015347A">
        <w:rPr>
          <w:rStyle w:val="rynqvb"/>
          <w:sz w:val="28"/>
          <w:szCs w:val="28"/>
        </w:rPr>
        <w:t>2</w:t>
      </w:r>
      <w:r w:rsidR="00084B4C" w:rsidRPr="00333D7C">
        <w:rPr>
          <w:rStyle w:val="rynqvb"/>
          <w:sz w:val="28"/>
          <w:szCs w:val="28"/>
        </w:rPr>
        <w:t>8</w:t>
      </w:r>
      <w:r w:rsidRPr="0078017A">
        <w:rPr>
          <w:rStyle w:val="rynqvb"/>
          <w:sz w:val="28"/>
          <w:szCs w:val="28"/>
        </w:rPr>
        <w:t xml:space="preserve"> приведены результаты микроскопии через 48 и 144 часов культивирования.</w:t>
      </w:r>
      <w:r w:rsidRPr="0078017A">
        <w:rPr>
          <w:rStyle w:val="hwtze"/>
          <w:sz w:val="28"/>
          <w:szCs w:val="28"/>
        </w:rPr>
        <w:t xml:space="preserve"> </w:t>
      </w:r>
    </w:p>
    <w:p w14:paraId="22924469" w14:textId="77777777" w:rsidR="008903CF" w:rsidRDefault="008903CF" w:rsidP="008903CF">
      <w:pPr>
        <w:pStyle w:val="a9"/>
        <w:spacing w:line="240" w:lineRule="auto"/>
        <w:contextualSpacing/>
        <w:rPr>
          <w:rStyle w:val="hwtze"/>
          <w:sz w:val="28"/>
          <w:szCs w:val="28"/>
        </w:rPr>
      </w:pPr>
      <w:r w:rsidRPr="0078017A">
        <w:rPr>
          <w:rStyle w:val="rynqvb"/>
          <w:sz w:val="28"/>
          <w:szCs w:val="28"/>
        </w:rPr>
        <w:t xml:space="preserve">На фотографиях СЭМ видно, что необработанный образец пера имел неповрежденную зазубренную структуру (рисунок </w:t>
      </w:r>
      <w:r w:rsidRPr="00084B4C">
        <w:rPr>
          <w:rStyle w:val="rynqvb"/>
          <w:sz w:val="28"/>
          <w:szCs w:val="28"/>
        </w:rPr>
        <w:t>28</w:t>
      </w:r>
      <w:r w:rsidRPr="0078017A">
        <w:rPr>
          <w:rStyle w:val="rynqvb"/>
          <w:sz w:val="28"/>
          <w:szCs w:val="28"/>
        </w:rPr>
        <w:t xml:space="preserve">А), в то время как поврежденные зазубрины были видны уже через 48 часов культивирования (рисунок </w:t>
      </w:r>
      <w:r w:rsidRPr="00084B4C">
        <w:rPr>
          <w:rStyle w:val="rynqvb"/>
          <w:sz w:val="28"/>
          <w:szCs w:val="28"/>
        </w:rPr>
        <w:t>28</w:t>
      </w:r>
      <w:r w:rsidRPr="0078017A">
        <w:rPr>
          <w:rStyle w:val="rynqvb"/>
          <w:sz w:val="28"/>
          <w:szCs w:val="28"/>
        </w:rPr>
        <w:t>В),</w:t>
      </w:r>
      <w:r w:rsidRPr="0078017A">
        <w:rPr>
          <w:rStyle w:val="hwtze"/>
          <w:sz w:val="28"/>
          <w:szCs w:val="28"/>
        </w:rPr>
        <w:t xml:space="preserve"> а ч</w:t>
      </w:r>
      <w:r w:rsidRPr="0078017A">
        <w:rPr>
          <w:rStyle w:val="rynqvb"/>
          <w:sz w:val="28"/>
          <w:szCs w:val="28"/>
        </w:rPr>
        <w:t xml:space="preserve">ерез 144 ч структура зазубрин была еще больше повреждена (рисунок </w:t>
      </w:r>
      <w:r w:rsidRPr="00084B4C">
        <w:rPr>
          <w:rStyle w:val="rynqvb"/>
          <w:sz w:val="28"/>
          <w:szCs w:val="28"/>
        </w:rPr>
        <w:t>28</w:t>
      </w:r>
      <w:r w:rsidRPr="0078017A">
        <w:rPr>
          <w:rStyle w:val="rynqvb"/>
          <w:sz w:val="28"/>
          <w:szCs w:val="28"/>
        </w:rPr>
        <w:t>С).</w:t>
      </w:r>
      <w:r w:rsidRPr="0078017A">
        <w:rPr>
          <w:rStyle w:val="hwtze"/>
          <w:sz w:val="28"/>
          <w:szCs w:val="28"/>
        </w:rPr>
        <w:t xml:space="preserve"> Интересная картина была установлена при увеличении разрешения микроскопа – можно было отчетливо увидеть бактериальные клетки</w:t>
      </w:r>
      <w:r w:rsidRPr="0078017A">
        <w:rPr>
          <w:rStyle w:val="rynqvb"/>
          <w:sz w:val="28"/>
          <w:szCs w:val="28"/>
        </w:rPr>
        <w:t xml:space="preserve">, прилипшие к поверхности перьев (рисунок </w:t>
      </w:r>
      <w:r w:rsidRPr="00084B4C">
        <w:rPr>
          <w:rStyle w:val="rynqvb"/>
          <w:sz w:val="28"/>
          <w:szCs w:val="28"/>
        </w:rPr>
        <w:t>28</w:t>
      </w:r>
      <w:r w:rsidRPr="0078017A">
        <w:rPr>
          <w:rStyle w:val="rynqvb"/>
          <w:sz w:val="28"/>
          <w:szCs w:val="28"/>
        </w:rPr>
        <w:t>D), причем в местах их адгезии повреждений на пере заметно больше.</w:t>
      </w:r>
    </w:p>
    <w:p w14:paraId="60572830" w14:textId="77777777" w:rsidR="00EB78E8" w:rsidRPr="0078017A" w:rsidRDefault="00EB78E8" w:rsidP="00EB78E8">
      <w:pPr>
        <w:pStyle w:val="MDPI31text"/>
        <w:spacing w:line="240" w:lineRule="auto"/>
        <w:ind w:firstLine="0"/>
        <w:jc w:val="center"/>
        <w:rPr>
          <w:rFonts w:ascii="Times New Roman" w:hAnsi="Times New Roman"/>
          <w:b/>
          <w:color w:val="auto"/>
          <w:sz w:val="28"/>
          <w:szCs w:val="28"/>
        </w:rPr>
      </w:pPr>
      <w:r w:rsidRPr="0078017A">
        <w:rPr>
          <w:rFonts w:ascii="Times New Roman" w:hAnsi="Times New Roman"/>
          <w:b/>
          <w:noProof/>
          <w:color w:val="auto"/>
          <w:sz w:val="28"/>
          <w:szCs w:val="28"/>
          <w:lang w:val="ru-RU" w:eastAsia="ru-RU" w:bidi="ar-SA"/>
        </w:rPr>
        <w:drawing>
          <wp:inline distT="0" distB="0" distL="0" distR="0" wp14:anchorId="7DAD0F53" wp14:editId="7331EB25">
            <wp:extent cx="6053612" cy="4346368"/>
            <wp:effectExtent l="0" t="0" r="0" b="0"/>
            <wp:docPr id="56" name="Рисунок 56" descr="D:\Публикации\Публикации 2021\Статья по B.velezensis\MDPI-2021\19-11-2021_14-03-21\Figure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убликации\Публикации 2021\Статья по B.velezensis\MDPI-2021\19-11-2021_14-03-21\Figure 8.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69703" cy="4357921"/>
                    </a:xfrm>
                    <a:prstGeom prst="rect">
                      <a:avLst/>
                    </a:prstGeom>
                    <a:noFill/>
                    <a:ln>
                      <a:noFill/>
                    </a:ln>
                  </pic:spPr>
                </pic:pic>
              </a:graphicData>
            </a:graphic>
          </wp:inline>
        </w:drawing>
      </w:r>
    </w:p>
    <w:p w14:paraId="0AADB48C" w14:textId="77777777" w:rsidR="008903CF" w:rsidRPr="008903CF" w:rsidRDefault="008903CF" w:rsidP="00F32235">
      <w:pPr>
        <w:pStyle w:val="MDPI31text"/>
        <w:spacing w:line="240" w:lineRule="auto"/>
        <w:ind w:firstLine="0"/>
        <w:jc w:val="center"/>
        <w:rPr>
          <w:rStyle w:val="rynqvb"/>
          <w:rFonts w:ascii="Times New Roman" w:hAnsi="Times New Roman"/>
          <w:color w:val="auto"/>
          <w:sz w:val="16"/>
          <w:szCs w:val="16"/>
          <w:lang w:val="ru-RU"/>
        </w:rPr>
      </w:pPr>
    </w:p>
    <w:p w14:paraId="44F4230B" w14:textId="77777777" w:rsidR="0002018E" w:rsidRPr="0002018E" w:rsidRDefault="0002018E" w:rsidP="0002018E">
      <w:pPr>
        <w:pStyle w:val="MDPI31text"/>
        <w:spacing w:line="240" w:lineRule="auto"/>
        <w:ind w:firstLine="709"/>
        <w:rPr>
          <w:rStyle w:val="rynqvb"/>
          <w:rFonts w:ascii="Times New Roman" w:hAnsi="Times New Roman"/>
          <w:color w:val="auto"/>
          <w:sz w:val="24"/>
          <w:szCs w:val="24"/>
          <w:lang w:val="ru-RU"/>
        </w:rPr>
      </w:pPr>
      <w:r w:rsidRPr="0002018E">
        <w:rPr>
          <w:rStyle w:val="rynqvb"/>
          <w:rFonts w:ascii="Times New Roman" w:hAnsi="Times New Roman"/>
          <w:color w:val="auto"/>
          <w:sz w:val="24"/>
          <w:szCs w:val="24"/>
        </w:rPr>
        <w:t>A</w:t>
      </w:r>
      <w:r w:rsidRPr="0002018E">
        <w:rPr>
          <w:rStyle w:val="rynqvb"/>
          <w:rFonts w:ascii="Times New Roman" w:hAnsi="Times New Roman"/>
          <w:color w:val="auto"/>
          <w:sz w:val="24"/>
          <w:szCs w:val="24"/>
          <w:lang w:val="ru-RU"/>
        </w:rPr>
        <w:t xml:space="preserve"> ‒ целое перо</w:t>
      </w:r>
      <w:r>
        <w:rPr>
          <w:rStyle w:val="rynqvb"/>
          <w:rFonts w:ascii="Times New Roman" w:hAnsi="Times New Roman"/>
          <w:color w:val="auto"/>
          <w:sz w:val="24"/>
          <w:szCs w:val="24"/>
          <w:lang w:val="ru-RU"/>
        </w:rPr>
        <w:t>;</w:t>
      </w:r>
      <w:r w:rsidRPr="0002018E">
        <w:rPr>
          <w:rStyle w:val="rynqvb"/>
          <w:rFonts w:ascii="Times New Roman" w:hAnsi="Times New Roman"/>
          <w:color w:val="auto"/>
          <w:sz w:val="24"/>
          <w:szCs w:val="24"/>
          <w:lang w:val="ru-RU"/>
        </w:rPr>
        <w:t xml:space="preserve"> </w:t>
      </w:r>
      <w:r w:rsidRPr="0002018E">
        <w:rPr>
          <w:rStyle w:val="rynqvb"/>
          <w:rFonts w:ascii="Times New Roman" w:hAnsi="Times New Roman"/>
          <w:color w:val="auto"/>
          <w:sz w:val="24"/>
          <w:szCs w:val="24"/>
        </w:rPr>
        <w:t>B</w:t>
      </w:r>
      <w:r w:rsidRPr="0002018E">
        <w:rPr>
          <w:rStyle w:val="rynqvb"/>
          <w:rFonts w:ascii="Times New Roman" w:hAnsi="Times New Roman"/>
          <w:color w:val="auto"/>
          <w:sz w:val="24"/>
          <w:szCs w:val="24"/>
          <w:lang w:val="ru-RU"/>
        </w:rPr>
        <w:t xml:space="preserve"> и</w:t>
      </w:r>
      <w:r>
        <w:rPr>
          <w:rStyle w:val="rynqvb"/>
          <w:rFonts w:ascii="Times New Roman" w:hAnsi="Times New Roman"/>
          <w:color w:val="auto"/>
          <w:sz w:val="24"/>
          <w:szCs w:val="24"/>
          <w:lang w:val="ru-RU"/>
        </w:rPr>
        <w:t xml:space="preserve"> </w:t>
      </w:r>
      <w:r w:rsidRPr="0002018E">
        <w:rPr>
          <w:rStyle w:val="rynqvb"/>
          <w:rFonts w:ascii="Times New Roman" w:hAnsi="Times New Roman"/>
          <w:color w:val="auto"/>
          <w:sz w:val="24"/>
          <w:szCs w:val="24"/>
        </w:rPr>
        <w:t>D</w:t>
      </w:r>
      <w:r w:rsidRPr="0002018E">
        <w:rPr>
          <w:rStyle w:val="rynqvb"/>
          <w:rFonts w:ascii="Times New Roman" w:hAnsi="Times New Roman"/>
          <w:color w:val="auto"/>
          <w:sz w:val="24"/>
          <w:szCs w:val="24"/>
          <w:lang w:val="ru-RU"/>
        </w:rPr>
        <w:t xml:space="preserve"> ‒ перо после 48 часов инкубации</w:t>
      </w:r>
      <w:r>
        <w:rPr>
          <w:rStyle w:val="rynqvb"/>
          <w:rFonts w:ascii="Times New Roman" w:hAnsi="Times New Roman"/>
          <w:color w:val="auto"/>
          <w:sz w:val="24"/>
          <w:szCs w:val="24"/>
          <w:lang w:val="ru-RU"/>
        </w:rPr>
        <w:t>;</w:t>
      </w:r>
      <w:r w:rsidRPr="0002018E">
        <w:rPr>
          <w:rStyle w:val="rynqvb"/>
          <w:rFonts w:ascii="Times New Roman" w:hAnsi="Times New Roman"/>
          <w:color w:val="auto"/>
          <w:sz w:val="24"/>
          <w:szCs w:val="24"/>
          <w:lang w:val="ru-RU"/>
        </w:rPr>
        <w:t xml:space="preserve"> </w:t>
      </w:r>
      <w:r w:rsidRPr="0002018E">
        <w:rPr>
          <w:rStyle w:val="rynqvb"/>
          <w:rFonts w:ascii="Times New Roman" w:hAnsi="Times New Roman"/>
          <w:color w:val="auto"/>
          <w:sz w:val="24"/>
          <w:szCs w:val="24"/>
        </w:rPr>
        <w:t>C</w:t>
      </w:r>
      <w:r w:rsidRPr="0002018E">
        <w:rPr>
          <w:rStyle w:val="rynqvb"/>
          <w:rFonts w:ascii="Times New Roman" w:hAnsi="Times New Roman"/>
          <w:color w:val="auto"/>
          <w:sz w:val="24"/>
          <w:szCs w:val="24"/>
          <w:lang w:val="ru-RU"/>
        </w:rPr>
        <w:t xml:space="preserve"> ‒ перо после 144 часов инкубации</w:t>
      </w:r>
      <w:r>
        <w:rPr>
          <w:rStyle w:val="rynqvb"/>
          <w:rFonts w:ascii="Times New Roman" w:hAnsi="Times New Roman"/>
          <w:color w:val="auto"/>
          <w:sz w:val="24"/>
          <w:szCs w:val="24"/>
          <w:lang w:val="ru-RU"/>
        </w:rPr>
        <w:t>. Инкубация</w:t>
      </w:r>
    </w:p>
    <w:p w14:paraId="64F14213" w14:textId="77777777" w:rsidR="0002018E" w:rsidRPr="0002018E" w:rsidRDefault="0002018E" w:rsidP="00F32235">
      <w:pPr>
        <w:pStyle w:val="MDPI31text"/>
        <w:spacing w:line="240" w:lineRule="auto"/>
        <w:ind w:firstLine="0"/>
        <w:jc w:val="center"/>
        <w:rPr>
          <w:rStyle w:val="rynqvb"/>
          <w:rFonts w:ascii="Times New Roman" w:hAnsi="Times New Roman"/>
          <w:color w:val="auto"/>
          <w:sz w:val="16"/>
          <w:szCs w:val="16"/>
          <w:lang w:val="ru-RU"/>
        </w:rPr>
      </w:pPr>
    </w:p>
    <w:p w14:paraId="1680AE05" w14:textId="77777777" w:rsidR="008903CF" w:rsidRDefault="00EB78E8" w:rsidP="00F32235">
      <w:pPr>
        <w:pStyle w:val="MDPI31text"/>
        <w:spacing w:line="240" w:lineRule="auto"/>
        <w:ind w:firstLine="0"/>
        <w:jc w:val="center"/>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Рисунок </w:t>
      </w:r>
      <w:r w:rsidR="0015347A">
        <w:rPr>
          <w:rStyle w:val="rynqvb"/>
          <w:rFonts w:ascii="Times New Roman" w:hAnsi="Times New Roman"/>
          <w:color w:val="auto"/>
          <w:sz w:val="28"/>
          <w:szCs w:val="28"/>
          <w:lang w:val="ru-RU"/>
        </w:rPr>
        <w:t>2</w:t>
      </w:r>
      <w:r w:rsidR="00084B4C" w:rsidRPr="00084B4C">
        <w:rPr>
          <w:rStyle w:val="rynqvb"/>
          <w:rFonts w:ascii="Times New Roman" w:hAnsi="Times New Roman"/>
          <w:color w:val="auto"/>
          <w:sz w:val="28"/>
          <w:szCs w:val="28"/>
          <w:lang w:val="ru-RU"/>
        </w:rPr>
        <w:t>8</w:t>
      </w:r>
      <w:r w:rsidRPr="0078017A">
        <w:rPr>
          <w:rStyle w:val="rynqvb"/>
          <w:rFonts w:ascii="Times New Roman" w:hAnsi="Times New Roman"/>
          <w:color w:val="auto"/>
          <w:sz w:val="28"/>
          <w:szCs w:val="28"/>
          <w:lang w:val="ru-RU"/>
        </w:rPr>
        <w:t xml:space="preserve"> – Сканирующая электронная микроскопия изображения куриного пера в результате его гидролиза бактериальной культурой </w:t>
      </w:r>
      <w:r w:rsidRPr="0078017A">
        <w:rPr>
          <w:rFonts w:ascii="Times New Roman" w:hAnsi="Times New Roman"/>
          <w:i/>
          <w:iCs/>
          <w:color w:val="auto"/>
          <w:sz w:val="28"/>
          <w:szCs w:val="28"/>
        </w:rPr>
        <w:t>B</w:t>
      </w:r>
      <w:r w:rsidRPr="0078017A">
        <w:rPr>
          <w:rFonts w:ascii="Times New Roman" w:hAnsi="Times New Roman"/>
          <w:i/>
          <w:iCs/>
          <w:color w:val="auto"/>
          <w:sz w:val="28"/>
          <w:szCs w:val="28"/>
          <w:lang w:val="ru-RU"/>
        </w:rPr>
        <w:t xml:space="preserve">. </w:t>
      </w:r>
      <w:r w:rsidRPr="0078017A">
        <w:rPr>
          <w:rFonts w:ascii="Times New Roman" w:hAnsi="Times New Roman"/>
          <w:i/>
          <w:iCs/>
          <w:color w:val="auto"/>
          <w:sz w:val="28"/>
          <w:szCs w:val="28"/>
        </w:rPr>
        <w:t>subtilis</w:t>
      </w:r>
      <w:r w:rsidRPr="0078017A">
        <w:rPr>
          <w:rFonts w:ascii="Times New Roman" w:hAnsi="Times New Roman"/>
          <w:iCs/>
          <w:color w:val="auto"/>
          <w:sz w:val="28"/>
          <w:szCs w:val="28"/>
          <w:lang w:val="ru-RU"/>
        </w:rPr>
        <w:t xml:space="preserve"> </w:t>
      </w:r>
      <w:r w:rsidRPr="0078017A">
        <w:rPr>
          <w:rFonts w:ascii="Times New Roman" w:hAnsi="Times New Roman"/>
          <w:iCs/>
          <w:color w:val="auto"/>
          <w:sz w:val="28"/>
          <w:szCs w:val="28"/>
        </w:rPr>
        <w:t>A</w:t>
      </w:r>
      <w:r w:rsidRPr="0078017A">
        <w:rPr>
          <w:rFonts w:ascii="Times New Roman" w:hAnsi="Times New Roman"/>
          <w:iCs/>
          <w:color w:val="auto"/>
          <w:sz w:val="28"/>
          <w:szCs w:val="28"/>
          <w:lang w:val="ru-RU"/>
        </w:rPr>
        <w:t>5.3</w:t>
      </w:r>
    </w:p>
    <w:p w14:paraId="61A0A47F" w14:textId="77777777" w:rsidR="008903CF" w:rsidRPr="0002018E" w:rsidRDefault="008903CF" w:rsidP="00F32235">
      <w:pPr>
        <w:pStyle w:val="MDPI31text"/>
        <w:spacing w:line="240" w:lineRule="auto"/>
        <w:ind w:firstLine="0"/>
        <w:jc w:val="center"/>
        <w:rPr>
          <w:rStyle w:val="rynqvb"/>
          <w:rFonts w:ascii="Times New Roman" w:hAnsi="Times New Roman"/>
          <w:color w:val="auto"/>
          <w:sz w:val="16"/>
          <w:szCs w:val="16"/>
          <w:lang w:val="ru-RU"/>
        </w:rPr>
      </w:pPr>
    </w:p>
    <w:p w14:paraId="6AD37C31" w14:textId="77777777" w:rsidR="00EB78E8" w:rsidRPr="008903CF" w:rsidRDefault="008903CF" w:rsidP="008903CF">
      <w:pPr>
        <w:pStyle w:val="MDPI31text"/>
        <w:spacing w:line="240" w:lineRule="auto"/>
        <w:ind w:firstLine="709"/>
        <w:rPr>
          <w:rStyle w:val="rynqvb"/>
          <w:rFonts w:ascii="Times New Roman" w:hAnsi="Times New Roman"/>
          <w:color w:val="auto"/>
          <w:sz w:val="24"/>
          <w:szCs w:val="24"/>
          <w:lang w:val="ru-RU"/>
        </w:rPr>
      </w:pPr>
      <w:r w:rsidRPr="008903CF">
        <w:rPr>
          <w:rStyle w:val="rynqvb"/>
          <w:rFonts w:ascii="Times New Roman" w:hAnsi="Times New Roman"/>
          <w:color w:val="auto"/>
          <w:sz w:val="24"/>
          <w:szCs w:val="24"/>
          <w:lang w:val="ru-RU"/>
        </w:rPr>
        <w:t xml:space="preserve">Примечание – </w:t>
      </w:r>
      <w:r w:rsidR="00EB78E8" w:rsidRPr="008903CF">
        <w:rPr>
          <w:rStyle w:val="rynqvb"/>
          <w:rFonts w:ascii="Times New Roman" w:hAnsi="Times New Roman"/>
          <w:color w:val="auto"/>
          <w:sz w:val="24"/>
          <w:szCs w:val="24"/>
          <w:lang w:val="ru-RU"/>
        </w:rPr>
        <w:t>Масштабные линейки в (</w:t>
      </w:r>
      <w:r w:rsidR="00EB78E8" w:rsidRPr="008903CF">
        <w:rPr>
          <w:rStyle w:val="rynqvb"/>
          <w:rFonts w:ascii="Times New Roman" w:hAnsi="Times New Roman"/>
          <w:color w:val="auto"/>
          <w:sz w:val="24"/>
          <w:szCs w:val="24"/>
        </w:rPr>
        <w:t>A</w:t>
      </w:r>
      <w:r w:rsidR="00EB78E8" w:rsidRPr="008903CF">
        <w:rPr>
          <w:rStyle w:val="rynqvb"/>
          <w:rFonts w:ascii="Times New Roman" w:hAnsi="Times New Roman"/>
          <w:color w:val="auto"/>
          <w:sz w:val="24"/>
          <w:szCs w:val="24"/>
          <w:lang w:val="ru-RU"/>
        </w:rPr>
        <w:t>), (</w:t>
      </w:r>
      <w:r w:rsidR="00EB78E8" w:rsidRPr="008903CF">
        <w:rPr>
          <w:rStyle w:val="rynqvb"/>
          <w:rFonts w:ascii="Times New Roman" w:hAnsi="Times New Roman"/>
          <w:color w:val="auto"/>
          <w:sz w:val="24"/>
          <w:szCs w:val="24"/>
        </w:rPr>
        <w:t>B</w:t>
      </w:r>
      <w:r w:rsidR="00EB78E8" w:rsidRPr="008903CF">
        <w:rPr>
          <w:rStyle w:val="rynqvb"/>
          <w:rFonts w:ascii="Times New Roman" w:hAnsi="Times New Roman"/>
          <w:color w:val="auto"/>
          <w:sz w:val="24"/>
          <w:szCs w:val="24"/>
          <w:lang w:val="ru-RU"/>
        </w:rPr>
        <w:t>) и (</w:t>
      </w:r>
      <w:r w:rsidR="00EB78E8" w:rsidRPr="008903CF">
        <w:rPr>
          <w:rStyle w:val="rynqvb"/>
          <w:rFonts w:ascii="Times New Roman" w:hAnsi="Times New Roman"/>
          <w:color w:val="auto"/>
          <w:sz w:val="24"/>
          <w:szCs w:val="24"/>
        </w:rPr>
        <w:t>C</w:t>
      </w:r>
      <w:r w:rsidR="00EB78E8" w:rsidRPr="008903CF">
        <w:rPr>
          <w:rStyle w:val="rynqvb"/>
          <w:rFonts w:ascii="Times New Roman" w:hAnsi="Times New Roman"/>
          <w:color w:val="auto"/>
          <w:sz w:val="24"/>
          <w:szCs w:val="24"/>
          <w:lang w:val="ru-RU"/>
        </w:rPr>
        <w:t>): 10 мкм;</w:t>
      </w:r>
      <w:r w:rsidR="00EB78E8" w:rsidRPr="008903CF">
        <w:rPr>
          <w:rStyle w:val="hwtze"/>
          <w:rFonts w:ascii="Times New Roman" w:hAnsi="Times New Roman"/>
          <w:color w:val="auto"/>
          <w:sz w:val="24"/>
          <w:szCs w:val="24"/>
          <w:lang w:val="ru-RU"/>
        </w:rPr>
        <w:t xml:space="preserve"> </w:t>
      </w:r>
      <w:r w:rsidR="00EB78E8" w:rsidRPr="008903CF">
        <w:rPr>
          <w:rStyle w:val="rynqvb"/>
          <w:rFonts w:ascii="Times New Roman" w:hAnsi="Times New Roman"/>
          <w:color w:val="auto"/>
          <w:sz w:val="24"/>
          <w:szCs w:val="24"/>
          <w:lang w:val="ru-RU"/>
        </w:rPr>
        <w:t>и в (</w:t>
      </w:r>
      <w:r w:rsidR="00EB78E8" w:rsidRPr="008903CF">
        <w:rPr>
          <w:rStyle w:val="rynqvb"/>
          <w:rFonts w:ascii="Times New Roman" w:hAnsi="Times New Roman"/>
          <w:color w:val="auto"/>
          <w:sz w:val="24"/>
          <w:szCs w:val="24"/>
        </w:rPr>
        <w:t>D</w:t>
      </w:r>
      <w:r w:rsidRPr="008903CF">
        <w:rPr>
          <w:rStyle w:val="rynqvb"/>
          <w:rFonts w:ascii="Times New Roman" w:hAnsi="Times New Roman"/>
          <w:color w:val="auto"/>
          <w:sz w:val="24"/>
          <w:szCs w:val="24"/>
          <w:lang w:val="ru-RU"/>
        </w:rPr>
        <w:t>): 1 мкм</w:t>
      </w:r>
    </w:p>
    <w:p w14:paraId="4E505EC2" w14:textId="77777777" w:rsidR="00EB78E8" w:rsidRPr="0078017A" w:rsidRDefault="00EB78E8" w:rsidP="00EB78E8">
      <w:pPr>
        <w:pStyle w:val="MDPI31text"/>
        <w:spacing w:line="240" w:lineRule="auto"/>
        <w:ind w:firstLine="709"/>
        <w:contextualSpacing/>
        <w:rPr>
          <w:rStyle w:val="rynqvb"/>
          <w:rFonts w:ascii="Times New Roman" w:hAnsi="Times New Roman"/>
          <w:color w:val="auto"/>
          <w:sz w:val="28"/>
          <w:szCs w:val="28"/>
          <w:lang w:val="ru-RU"/>
        </w:rPr>
      </w:pPr>
    </w:p>
    <w:p w14:paraId="7C501529" w14:textId="77777777" w:rsidR="00EB78E8" w:rsidRDefault="00EB78E8" w:rsidP="00EB78E8">
      <w:pPr>
        <w:pStyle w:val="MDPI31text"/>
        <w:spacing w:line="240" w:lineRule="auto"/>
        <w:ind w:firstLine="709"/>
        <w:contextualSpacing/>
        <w:rPr>
          <w:rFonts w:ascii="Times New Roman" w:hAnsi="Times New Roman"/>
          <w:color w:val="auto"/>
          <w:sz w:val="28"/>
          <w:szCs w:val="28"/>
          <w:lang w:val="ru-RU"/>
        </w:rPr>
      </w:pPr>
      <w:r w:rsidRPr="0078017A">
        <w:rPr>
          <w:rFonts w:ascii="Times New Roman" w:hAnsi="Times New Roman"/>
          <w:color w:val="auto"/>
          <w:sz w:val="28"/>
          <w:szCs w:val="28"/>
          <w:lang w:val="ru-RU"/>
        </w:rPr>
        <w:t xml:space="preserve">Обработка куриного пера культурой </w:t>
      </w:r>
      <w:r w:rsidRPr="0078017A">
        <w:rPr>
          <w:rFonts w:ascii="Times New Roman" w:hAnsi="Times New Roman"/>
          <w:i/>
          <w:color w:val="auto"/>
          <w:sz w:val="28"/>
          <w:szCs w:val="28"/>
        </w:rPr>
        <w:t>B</w:t>
      </w:r>
      <w:r w:rsidRPr="0078017A">
        <w:rPr>
          <w:rFonts w:ascii="Times New Roman" w:hAnsi="Times New Roman"/>
          <w:i/>
          <w:color w:val="auto"/>
          <w:sz w:val="28"/>
          <w:szCs w:val="28"/>
          <w:lang w:val="ru-RU"/>
        </w:rPr>
        <w:t xml:space="preserve">. </w:t>
      </w:r>
      <w:r w:rsidRPr="0078017A">
        <w:rPr>
          <w:rFonts w:ascii="Times New Roman" w:hAnsi="Times New Roman"/>
          <w:i/>
          <w:color w:val="auto"/>
          <w:sz w:val="28"/>
          <w:szCs w:val="28"/>
        </w:rPr>
        <w:t>licheniformis</w:t>
      </w:r>
      <w:r w:rsidRPr="0078017A">
        <w:rPr>
          <w:rFonts w:ascii="Times New Roman" w:hAnsi="Times New Roman"/>
          <w:color w:val="auto"/>
          <w:sz w:val="28"/>
          <w:szCs w:val="28"/>
          <w:lang w:val="ru-RU"/>
        </w:rPr>
        <w:t xml:space="preserve"> </w:t>
      </w:r>
      <w:r w:rsidRPr="0078017A">
        <w:rPr>
          <w:rFonts w:ascii="Times New Roman" w:hAnsi="Times New Roman"/>
          <w:color w:val="auto"/>
          <w:sz w:val="28"/>
          <w:szCs w:val="28"/>
        </w:rPr>
        <w:t>T</w:t>
      </w:r>
      <w:r w:rsidRPr="0078017A">
        <w:rPr>
          <w:rFonts w:ascii="Times New Roman" w:hAnsi="Times New Roman"/>
          <w:color w:val="auto"/>
          <w:sz w:val="28"/>
          <w:szCs w:val="28"/>
          <w:lang w:val="ru-RU"/>
        </w:rPr>
        <w:t xml:space="preserve">7 показала, что данный штамм полностью деградирует перо в течение </w:t>
      </w:r>
      <w:r w:rsidR="00FB0CE2" w:rsidRPr="0078017A">
        <w:rPr>
          <w:rFonts w:ascii="Times New Roman" w:hAnsi="Times New Roman"/>
          <w:color w:val="auto"/>
          <w:sz w:val="28"/>
          <w:szCs w:val="28"/>
          <w:lang w:val="ru-RU"/>
        </w:rPr>
        <w:t>4</w:t>
      </w:r>
      <w:r w:rsidRPr="0078017A">
        <w:rPr>
          <w:rFonts w:ascii="Times New Roman" w:hAnsi="Times New Roman"/>
          <w:color w:val="auto"/>
          <w:sz w:val="28"/>
          <w:szCs w:val="28"/>
          <w:lang w:val="ru-RU"/>
        </w:rPr>
        <w:t xml:space="preserve"> суток. На рисунке </w:t>
      </w:r>
      <w:r w:rsidR="0015347A">
        <w:rPr>
          <w:rFonts w:ascii="Times New Roman" w:hAnsi="Times New Roman"/>
          <w:color w:val="auto"/>
          <w:sz w:val="28"/>
          <w:szCs w:val="28"/>
          <w:lang w:val="ru-RU"/>
        </w:rPr>
        <w:t>2</w:t>
      </w:r>
      <w:r w:rsidR="00084B4C" w:rsidRPr="00FD4E83">
        <w:rPr>
          <w:rFonts w:ascii="Times New Roman" w:hAnsi="Times New Roman"/>
          <w:color w:val="auto"/>
          <w:sz w:val="28"/>
          <w:szCs w:val="28"/>
          <w:lang w:val="ru-RU"/>
        </w:rPr>
        <w:t>9</w:t>
      </w:r>
      <w:r w:rsidRPr="0078017A">
        <w:rPr>
          <w:rFonts w:ascii="Times New Roman" w:hAnsi="Times New Roman"/>
          <w:color w:val="auto"/>
          <w:sz w:val="28"/>
          <w:szCs w:val="28"/>
          <w:lang w:val="ru-RU"/>
        </w:rPr>
        <w:t xml:space="preserve"> представлена динамика гидролиза куриного пера. </w:t>
      </w:r>
      <w:r w:rsidR="00FB0CE2" w:rsidRPr="0078017A">
        <w:rPr>
          <w:rFonts w:ascii="Times New Roman" w:hAnsi="Times New Roman"/>
          <w:color w:val="auto"/>
          <w:sz w:val="28"/>
          <w:szCs w:val="28"/>
          <w:lang w:val="ru-RU"/>
        </w:rPr>
        <w:t xml:space="preserve">По истечении 24 часов с начала инкубации зафиксировано помутнение культуральной жидкости. На вторые сутки </w:t>
      </w:r>
      <w:r w:rsidRPr="0078017A">
        <w:rPr>
          <w:rFonts w:ascii="Times New Roman" w:hAnsi="Times New Roman"/>
          <w:color w:val="auto"/>
          <w:sz w:val="28"/>
          <w:szCs w:val="28"/>
          <w:lang w:val="ru-RU"/>
        </w:rPr>
        <w:t>наблюдалась деградация бородок</w:t>
      </w:r>
      <w:r w:rsidR="00FB0CE2" w:rsidRPr="0078017A">
        <w:rPr>
          <w:rFonts w:ascii="Times New Roman" w:hAnsi="Times New Roman"/>
          <w:color w:val="auto"/>
          <w:sz w:val="28"/>
          <w:szCs w:val="28"/>
          <w:lang w:val="ru-RU"/>
        </w:rPr>
        <w:t xml:space="preserve">. На </w:t>
      </w:r>
      <w:r w:rsidRPr="0078017A">
        <w:rPr>
          <w:rFonts w:ascii="Times New Roman" w:hAnsi="Times New Roman"/>
          <w:color w:val="auto"/>
          <w:sz w:val="28"/>
          <w:szCs w:val="28"/>
          <w:lang w:val="ru-RU"/>
        </w:rPr>
        <w:t>третий день</w:t>
      </w:r>
      <w:r w:rsidR="00FB0CE2" w:rsidRPr="0078017A">
        <w:rPr>
          <w:rFonts w:ascii="Times New Roman" w:hAnsi="Times New Roman"/>
          <w:color w:val="auto"/>
          <w:sz w:val="28"/>
          <w:szCs w:val="28"/>
          <w:lang w:val="ru-RU"/>
        </w:rPr>
        <w:t xml:space="preserve"> отмечалось разрушение </w:t>
      </w:r>
      <w:r w:rsidRPr="0078017A">
        <w:rPr>
          <w:rFonts w:ascii="Times New Roman" w:hAnsi="Times New Roman"/>
          <w:color w:val="auto"/>
          <w:sz w:val="28"/>
          <w:szCs w:val="28"/>
          <w:lang w:val="ru-RU"/>
        </w:rPr>
        <w:t>стержн</w:t>
      </w:r>
      <w:r w:rsidR="00FB0CE2" w:rsidRPr="0078017A">
        <w:rPr>
          <w:rFonts w:ascii="Times New Roman" w:hAnsi="Times New Roman"/>
          <w:color w:val="auto"/>
          <w:sz w:val="28"/>
          <w:szCs w:val="28"/>
          <w:lang w:val="ru-RU"/>
        </w:rPr>
        <w:t>ей</w:t>
      </w:r>
      <w:r w:rsidRPr="0078017A">
        <w:rPr>
          <w:rFonts w:ascii="Times New Roman" w:hAnsi="Times New Roman"/>
          <w:color w:val="auto"/>
          <w:sz w:val="28"/>
          <w:szCs w:val="28"/>
          <w:lang w:val="ru-RU"/>
        </w:rPr>
        <w:t>. Культура приобрела молочный цвет, потеряла прозрачность. После инкубации на протяжении</w:t>
      </w:r>
      <w:r w:rsidR="00FB0CE2" w:rsidRPr="0078017A">
        <w:rPr>
          <w:rFonts w:ascii="Times New Roman" w:hAnsi="Times New Roman"/>
          <w:color w:val="auto"/>
          <w:sz w:val="28"/>
          <w:szCs w:val="28"/>
          <w:lang w:val="ru-RU"/>
        </w:rPr>
        <w:t xml:space="preserve"> 96 </w:t>
      </w:r>
      <w:r w:rsidRPr="0078017A">
        <w:rPr>
          <w:rFonts w:ascii="Times New Roman" w:hAnsi="Times New Roman"/>
          <w:color w:val="auto"/>
          <w:sz w:val="28"/>
          <w:szCs w:val="28"/>
          <w:lang w:val="ru-RU"/>
        </w:rPr>
        <w:t>часов опахало пер</w:t>
      </w:r>
      <w:r w:rsidR="00FB0CE2" w:rsidRPr="0078017A">
        <w:rPr>
          <w:rFonts w:ascii="Times New Roman" w:hAnsi="Times New Roman"/>
          <w:color w:val="auto"/>
          <w:sz w:val="28"/>
          <w:szCs w:val="28"/>
          <w:lang w:val="ru-RU"/>
        </w:rPr>
        <w:t>ьев</w:t>
      </w:r>
      <w:r w:rsidRPr="0078017A">
        <w:rPr>
          <w:rFonts w:ascii="Times New Roman" w:hAnsi="Times New Roman"/>
          <w:color w:val="auto"/>
          <w:sz w:val="28"/>
          <w:szCs w:val="28"/>
          <w:lang w:val="ru-RU"/>
        </w:rPr>
        <w:t xml:space="preserve"> было полностью разрушено, а стержен</w:t>
      </w:r>
      <w:r w:rsidR="00FB0CE2" w:rsidRPr="0078017A">
        <w:rPr>
          <w:rFonts w:ascii="Times New Roman" w:hAnsi="Times New Roman"/>
          <w:color w:val="auto"/>
          <w:sz w:val="28"/>
          <w:szCs w:val="28"/>
          <w:lang w:val="ru-RU"/>
        </w:rPr>
        <w:t xml:space="preserve">и деградировали полностью или </w:t>
      </w:r>
      <w:r w:rsidRPr="0078017A">
        <w:rPr>
          <w:rFonts w:ascii="Times New Roman" w:hAnsi="Times New Roman"/>
          <w:color w:val="auto"/>
          <w:sz w:val="28"/>
          <w:szCs w:val="28"/>
          <w:lang w:val="ru-RU"/>
        </w:rPr>
        <w:t>потерял</w:t>
      </w:r>
      <w:r w:rsidR="00FB0CE2" w:rsidRPr="0078017A">
        <w:rPr>
          <w:rFonts w:ascii="Times New Roman" w:hAnsi="Times New Roman"/>
          <w:color w:val="auto"/>
          <w:sz w:val="28"/>
          <w:szCs w:val="28"/>
          <w:lang w:val="ru-RU"/>
        </w:rPr>
        <w:t>и</w:t>
      </w:r>
      <w:r w:rsidRPr="0078017A">
        <w:rPr>
          <w:rFonts w:ascii="Times New Roman" w:hAnsi="Times New Roman"/>
          <w:color w:val="auto"/>
          <w:sz w:val="28"/>
          <w:szCs w:val="28"/>
          <w:lang w:val="ru-RU"/>
        </w:rPr>
        <w:t xml:space="preserve"> механическую прочность, что свидетельствует о высоком кератинолитическом потенциале бактерии </w:t>
      </w:r>
      <w:r w:rsidRPr="0078017A">
        <w:rPr>
          <w:rFonts w:ascii="Times New Roman" w:hAnsi="Times New Roman"/>
          <w:i/>
          <w:color w:val="auto"/>
          <w:sz w:val="28"/>
          <w:szCs w:val="28"/>
        </w:rPr>
        <w:t>B</w:t>
      </w:r>
      <w:r w:rsidRPr="0078017A">
        <w:rPr>
          <w:rFonts w:ascii="Times New Roman" w:hAnsi="Times New Roman"/>
          <w:i/>
          <w:color w:val="auto"/>
          <w:sz w:val="28"/>
          <w:szCs w:val="28"/>
          <w:lang w:val="ru-RU"/>
        </w:rPr>
        <w:t xml:space="preserve">. </w:t>
      </w:r>
      <w:r w:rsidRPr="0078017A">
        <w:rPr>
          <w:rFonts w:ascii="Times New Roman" w:hAnsi="Times New Roman"/>
          <w:i/>
          <w:color w:val="auto"/>
          <w:sz w:val="28"/>
          <w:szCs w:val="28"/>
        </w:rPr>
        <w:t>licheniformis</w:t>
      </w:r>
      <w:r w:rsidRPr="0078017A">
        <w:rPr>
          <w:rFonts w:ascii="Times New Roman" w:hAnsi="Times New Roman"/>
          <w:color w:val="auto"/>
          <w:sz w:val="28"/>
          <w:szCs w:val="28"/>
          <w:lang w:val="ru-RU"/>
        </w:rPr>
        <w:t xml:space="preserve"> </w:t>
      </w:r>
      <w:r w:rsidRPr="0078017A">
        <w:rPr>
          <w:rFonts w:ascii="Times New Roman" w:hAnsi="Times New Roman"/>
          <w:color w:val="auto"/>
          <w:sz w:val="28"/>
          <w:szCs w:val="28"/>
        </w:rPr>
        <w:t>T</w:t>
      </w:r>
      <w:r w:rsidRPr="0078017A">
        <w:rPr>
          <w:rFonts w:ascii="Times New Roman" w:hAnsi="Times New Roman"/>
          <w:color w:val="auto"/>
          <w:sz w:val="28"/>
          <w:szCs w:val="28"/>
          <w:lang w:val="ru-RU"/>
        </w:rPr>
        <w:t>7.</w:t>
      </w:r>
    </w:p>
    <w:p w14:paraId="2748BA2F" w14:textId="77777777" w:rsidR="00333D7C" w:rsidRPr="0078017A" w:rsidRDefault="00333D7C" w:rsidP="00EB78E8">
      <w:pPr>
        <w:pStyle w:val="MDPI31text"/>
        <w:spacing w:line="240" w:lineRule="auto"/>
        <w:ind w:firstLine="709"/>
        <w:contextualSpacing/>
        <w:rPr>
          <w:rFonts w:ascii="Times New Roman" w:hAnsi="Times New Roman"/>
          <w:color w:val="auto"/>
          <w:sz w:val="28"/>
          <w:szCs w:val="28"/>
          <w:lang w:val="ru-RU"/>
        </w:rPr>
      </w:pPr>
    </w:p>
    <w:p w14:paraId="2C1B7351" w14:textId="77777777" w:rsidR="00EB78E8" w:rsidRPr="0078017A" w:rsidRDefault="00FB0CE2" w:rsidP="00FB0CE2">
      <w:pPr>
        <w:pStyle w:val="MDPI31text"/>
        <w:spacing w:line="240" w:lineRule="auto"/>
        <w:ind w:firstLine="0"/>
        <w:jc w:val="center"/>
        <w:rPr>
          <w:rStyle w:val="rynqvb"/>
          <w:rFonts w:ascii="Times New Roman" w:hAnsi="Times New Roman"/>
          <w:color w:val="auto"/>
          <w:sz w:val="28"/>
          <w:szCs w:val="28"/>
          <w:lang w:val="ru-RU"/>
        </w:rPr>
      </w:pPr>
      <w:r w:rsidRPr="0078017A">
        <w:rPr>
          <w:rFonts w:ascii="Times New Roman" w:hAnsi="Times New Roman"/>
          <w:noProof/>
          <w:color w:val="auto"/>
          <w:sz w:val="28"/>
          <w:szCs w:val="28"/>
          <w:lang w:val="ru-RU" w:eastAsia="ru-RU" w:bidi="ar-SA"/>
        </w:rPr>
        <w:drawing>
          <wp:inline distT="0" distB="0" distL="0" distR="0" wp14:anchorId="5D16DE5B" wp14:editId="515D22E6">
            <wp:extent cx="5331764" cy="2956956"/>
            <wp:effectExtent l="0" t="0" r="0" b="0"/>
            <wp:docPr id="76"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A77352-EEC8-4C6D-8E6C-C219BE2A7B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EA77352-EEC8-4C6D-8E6C-C219BE2A7BB8}"/>
                        </a:ext>
                      </a:extLst>
                    </pic:cNvPr>
                    <pic:cNvPicPr>
                      <a:picLocks noChangeAspect="1"/>
                    </pic:cNvPicPr>
                  </pic:nvPicPr>
                  <pic:blipFill rotWithShape="1">
                    <a:blip r:embed="rId54" cstate="print">
                      <a:extLst>
                        <a:ext uri="{28A0092B-C50C-407E-A947-70E740481C1C}">
                          <a14:useLocalDpi xmlns:a14="http://schemas.microsoft.com/office/drawing/2010/main" val="0"/>
                        </a:ext>
                      </a:extLst>
                    </a:blip>
                    <a:srcRect t="74958"/>
                    <a:stretch/>
                  </pic:blipFill>
                  <pic:spPr>
                    <a:xfrm>
                      <a:off x="0" y="0"/>
                      <a:ext cx="5345241" cy="2964430"/>
                    </a:xfrm>
                    <a:prstGeom prst="rect">
                      <a:avLst/>
                    </a:prstGeom>
                  </pic:spPr>
                </pic:pic>
              </a:graphicData>
            </a:graphic>
          </wp:inline>
        </w:drawing>
      </w:r>
    </w:p>
    <w:p w14:paraId="3423C6E3" w14:textId="77777777" w:rsidR="0002018E" w:rsidRPr="0002018E" w:rsidRDefault="0002018E" w:rsidP="00EB78E8">
      <w:pPr>
        <w:pStyle w:val="MDPI31text"/>
        <w:spacing w:line="240" w:lineRule="auto"/>
        <w:ind w:firstLine="0"/>
        <w:jc w:val="center"/>
        <w:rPr>
          <w:rStyle w:val="rynqvb"/>
          <w:rFonts w:ascii="Times New Roman" w:hAnsi="Times New Roman"/>
          <w:color w:val="auto"/>
          <w:sz w:val="16"/>
          <w:szCs w:val="16"/>
          <w:lang w:val="ru-RU"/>
        </w:rPr>
      </w:pPr>
    </w:p>
    <w:p w14:paraId="5B91D1D9" w14:textId="77777777" w:rsidR="00EB78E8" w:rsidRPr="0078017A" w:rsidRDefault="00EB78E8" w:rsidP="00EB78E8">
      <w:pPr>
        <w:pStyle w:val="MDPI31text"/>
        <w:spacing w:line="240" w:lineRule="auto"/>
        <w:ind w:firstLine="0"/>
        <w:jc w:val="center"/>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Рисунок </w:t>
      </w:r>
      <w:r w:rsidR="0015347A">
        <w:rPr>
          <w:rStyle w:val="rynqvb"/>
          <w:rFonts w:ascii="Times New Roman" w:hAnsi="Times New Roman"/>
          <w:color w:val="auto"/>
          <w:sz w:val="28"/>
          <w:szCs w:val="28"/>
          <w:lang w:val="ru-RU"/>
        </w:rPr>
        <w:t>2</w:t>
      </w:r>
      <w:r w:rsidR="00084B4C" w:rsidRPr="00084B4C">
        <w:rPr>
          <w:rStyle w:val="rynqvb"/>
          <w:rFonts w:ascii="Times New Roman" w:hAnsi="Times New Roman"/>
          <w:color w:val="auto"/>
          <w:sz w:val="28"/>
          <w:szCs w:val="28"/>
          <w:lang w:val="ru-RU"/>
        </w:rPr>
        <w:t>9</w:t>
      </w:r>
      <w:r w:rsidRPr="0078017A">
        <w:rPr>
          <w:rStyle w:val="rynqvb"/>
          <w:rFonts w:ascii="Times New Roman" w:hAnsi="Times New Roman"/>
          <w:color w:val="auto"/>
          <w:sz w:val="28"/>
          <w:szCs w:val="28"/>
          <w:lang w:val="ru-RU"/>
        </w:rPr>
        <w:t xml:space="preserve"> – Деградация куриного пера с помощью культуры </w:t>
      </w:r>
      <w:r w:rsidRPr="0078017A">
        <w:rPr>
          <w:rFonts w:ascii="Times New Roman" w:hAnsi="Times New Roman"/>
          <w:i/>
          <w:color w:val="auto"/>
          <w:sz w:val="28"/>
          <w:szCs w:val="28"/>
        </w:rPr>
        <w:t>B</w:t>
      </w:r>
      <w:r w:rsidRPr="0078017A">
        <w:rPr>
          <w:rFonts w:ascii="Times New Roman" w:hAnsi="Times New Roman"/>
          <w:i/>
          <w:color w:val="auto"/>
          <w:sz w:val="28"/>
          <w:szCs w:val="28"/>
          <w:lang w:val="ru-RU"/>
        </w:rPr>
        <w:t xml:space="preserve">. </w:t>
      </w:r>
      <w:r w:rsidRPr="0078017A">
        <w:rPr>
          <w:rFonts w:ascii="Times New Roman" w:hAnsi="Times New Roman"/>
          <w:i/>
          <w:color w:val="auto"/>
          <w:sz w:val="28"/>
          <w:szCs w:val="28"/>
        </w:rPr>
        <w:t>licheniformis</w:t>
      </w:r>
      <w:r w:rsidRPr="0078017A">
        <w:rPr>
          <w:rFonts w:ascii="Times New Roman" w:hAnsi="Times New Roman"/>
          <w:color w:val="auto"/>
          <w:sz w:val="28"/>
          <w:szCs w:val="28"/>
          <w:lang w:val="ru-RU"/>
        </w:rPr>
        <w:t xml:space="preserve"> </w:t>
      </w:r>
      <w:r w:rsidRPr="0078017A">
        <w:rPr>
          <w:rFonts w:ascii="Times New Roman" w:hAnsi="Times New Roman"/>
          <w:color w:val="auto"/>
          <w:sz w:val="28"/>
          <w:szCs w:val="28"/>
        </w:rPr>
        <w:t>T</w:t>
      </w:r>
      <w:r w:rsidRPr="0078017A">
        <w:rPr>
          <w:rFonts w:ascii="Times New Roman" w:hAnsi="Times New Roman"/>
          <w:color w:val="auto"/>
          <w:sz w:val="28"/>
          <w:szCs w:val="28"/>
          <w:lang w:val="ru-RU"/>
        </w:rPr>
        <w:t xml:space="preserve">7 </w:t>
      </w:r>
      <w:r w:rsidRPr="0078017A">
        <w:rPr>
          <w:rStyle w:val="rynqvb"/>
          <w:rFonts w:ascii="Times New Roman" w:hAnsi="Times New Roman"/>
          <w:color w:val="auto"/>
          <w:sz w:val="28"/>
          <w:szCs w:val="28"/>
          <w:lang w:val="ru-RU"/>
        </w:rPr>
        <w:t>в течение 168 часов</w:t>
      </w:r>
    </w:p>
    <w:p w14:paraId="042C5471" w14:textId="77777777" w:rsidR="0002018E" w:rsidRDefault="0002018E" w:rsidP="0078017A">
      <w:pPr>
        <w:pStyle w:val="MDPI31text"/>
        <w:spacing w:line="240" w:lineRule="auto"/>
        <w:ind w:firstLine="709"/>
        <w:contextualSpacing/>
        <w:rPr>
          <w:rStyle w:val="rynqvb"/>
          <w:rFonts w:ascii="Times New Roman" w:hAnsi="Times New Roman"/>
          <w:color w:val="auto"/>
          <w:sz w:val="28"/>
          <w:szCs w:val="28"/>
          <w:lang w:val="ru-RU"/>
        </w:rPr>
      </w:pPr>
    </w:p>
    <w:p w14:paraId="33B02807" w14:textId="77777777" w:rsidR="00443DD7" w:rsidRDefault="00EB78E8" w:rsidP="0078017A">
      <w:pPr>
        <w:pStyle w:val="MDPI31text"/>
        <w:spacing w:line="240" w:lineRule="auto"/>
        <w:ind w:firstLine="709"/>
        <w:contextualSpacing/>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Изменение микроструктуры пера проводили с помощью сканирующего электронного микроскопа в процессе разрушения ферментами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w:t>
      </w:r>
      <w:r w:rsidRPr="0078017A">
        <w:rPr>
          <w:rStyle w:val="rynqvb"/>
          <w:rFonts w:ascii="Times New Roman" w:hAnsi="Times New Roman"/>
          <w:color w:val="auto"/>
          <w:sz w:val="28"/>
          <w:szCs w:val="28"/>
        </w:rPr>
        <w:t>T</w:t>
      </w:r>
      <w:r w:rsidRPr="0078017A">
        <w:rPr>
          <w:rStyle w:val="rynqvb"/>
          <w:rFonts w:ascii="Times New Roman" w:hAnsi="Times New Roman"/>
          <w:color w:val="auto"/>
          <w:sz w:val="28"/>
          <w:szCs w:val="28"/>
          <w:lang w:val="ru-RU"/>
        </w:rPr>
        <w:t xml:space="preserve">7. На рисунке </w:t>
      </w:r>
      <w:r w:rsidR="008372D5" w:rsidRPr="0078017A">
        <w:rPr>
          <w:rStyle w:val="rynqvb"/>
          <w:rFonts w:ascii="Times New Roman" w:hAnsi="Times New Roman"/>
          <w:color w:val="auto"/>
          <w:sz w:val="28"/>
          <w:szCs w:val="28"/>
          <w:lang w:val="ru-RU"/>
        </w:rPr>
        <w:t>3</w:t>
      </w:r>
      <w:r w:rsidR="00BE1BBA" w:rsidRPr="0078017A">
        <w:rPr>
          <w:rStyle w:val="rynqvb"/>
          <w:rFonts w:ascii="Times New Roman" w:hAnsi="Times New Roman"/>
          <w:color w:val="auto"/>
          <w:sz w:val="28"/>
          <w:szCs w:val="28"/>
          <w:lang w:val="ru-RU"/>
        </w:rPr>
        <w:t>3</w:t>
      </w:r>
      <w:r w:rsidRPr="0078017A">
        <w:rPr>
          <w:rStyle w:val="rynqvb"/>
          <w:rFonts w:ascii="Times New Roman" w:hAnsi="Times New Roman"/>
          <w:color w:val="auto"/>
          <w:sz w:val="28"/>
          <w:szCs w:val="28"/>
          <w:lang w:val="ru-RU"/>
        </w:rPr>
        <w:t xml:space="preserve"> представлены фотографии пера</w:t>
      </w:r>
      <w:r w:rsidR="005B50C8"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подверг</w:t>
      </w:r>
      <w:r w:rsidR="00F32235" w:rsidRPr="0078017A">
        <w:rPr>
          <w:rStyle w:val="rynqvb"/>
          <w:rFonts w:ascii="Times New Roman" w:hAnsi="Times New Roman"/>
          <w:color w:val="auto"/>
          <w:sz w:val="28"/>
          <w:szCs w:val="28"/>
          <w:lang w:val="ru-RU"/>
        </w:rPr>
        <w:t>ш</w:t>
      </w:r>
      <w:r w:rsidR="005B50C8" w:rsidRPr="0078017A">
        <w:rPr>
          <w:rStyle w:val="rynqvb"/>
          <w:rFonts w:ascii="Times New Roman" w:hAnsi="Times New Roman"/>
          <w:color w:val="auto"/>
          <w:sz w:val="28"/>
          <w:szCs w:val="28"/>
          <w:lang w:val="ru-RU"/>
        </w:rPr>
        <w:t>его</w:t>
      </w:r>
      <w:r w:rsidRPr="0078017A">
        <w:rPr>
          <w:rStyle w:val="rynqvb"/>
          <w:rFonts w:ascii="Times New Roman" w:hAnsi="Times New Roman"/>
          <w:color w:val="auto"/>
          <w:sz w:val="28"/>
          <w:szCs w:val="28"/>
          <w:lang w:val="ru-RU"/>
        </w:rPr>
        <w:t>ся гидролизу. Стержни пера с бородками и бородочки с крючками можно было отчетливо наблюдать на изображениях необработанных перьев, полученных с помощью СЭМ</w:t>
      </w:r>
      <w:r w:rsidR="00443DD7" w:rsidRPr="0078017A">
        <w:rPr>
          <w:rStyle w:val="rynqvb"/>
          <w:rFonts w:ascii="Times New Roman" w:hAnsi="Times New Roman"/>
          <w:color w:val="auto"/>
          <w:sz w:val="28"/>
          <w:szCs w:val="28"/>
          <w:lang w:val="ru-RU"/>
        </w:rPr>
        <w:t xml:space="preserve"> (</w:t>
      </w:r>
      <w:r w:rsidR="0002018E" w:rsidRPr="0078017A">
        <w:rPr>
          <w:rStyle w:val="rynqvb"/>
          <w:rFonts w:ascii="Times New Roman" w:hAnsi="Times New Roman"/>
          <w:color w:val="auto"/>
          <w:sz w:val="28"/>
          <w:szCs w:val="28"/>
          <w:lang w:val="ru-RU"/>
        </w:rPr>
        <w:t>р</w:t>
      </w:r>
      <w:r w:rsidR="00443DD7" w:rsidRPr="0078017A">
        <w:rPr>
          <w:rStyle w:val="rynqvb"/>
          <w:rFonts w:ascii="Times New Roman" w:hAnsi="Times New Roman"/>
          <w:color w:val="auto"/>
          <w:sz w:val="28"/>
          <w:szCs w:val="28"/>
          <w:lang w:val="ru-RU"/>
        </w:rPr>
        <w:t xml:space="preserve">исунок </w:t>
      </w:r>
      <w:r w:rsidR="00084B4C" w:rsidRPr="00084B4C">
        <w:rPr>
          <w:rStyle w:val="rynqvb"/>
          <w:rFonts w:ascii="Times New Roman" w:hAnsi="Times New Roman"/>
          <w:color w:val="auto"/>
          <w:sz w:val="28"/>
          <w:szCs w:val="28"/>
          <w:lang w:val="ru-RU"/>
        </w:rPr>
        <w:t>30</w:t>
      </w:r>
      <w:r w:rsidR="00443DD7" w:rsidRPr="0078017A">
        <w:rPr>
          <w:rStyle w:val="rynqvb"/>
          <w:rFonts w:ascii="Times New Roman" w:hAnsi="Times New Roman"/>
          <w:color w:val="auto"/>
          <w:sz w:val="28"/>
          <w:szCs w:val="28"/>
        </w:rPr>
        <w:t>A</w:t>
      </w:r>
      <w:r w:rsidR="00443DD7"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w:t>
      </w:r>
      <w:r w:rsidR="00443DD7" w:rsidRPr="0078017A">
        <w:rPr>
          <w:rStyle w:val="rynqvb"/>
          <w:rFonts w:ascii="Times New Roman" w:hAnsi="Times New Roman"/>
          <w:color w:val="auto"/>
          <w:sz w:val="28"/>
          <w:szCs w:val="28"/>
          <w:lang w:val="ru-RU"/>
        </w:rPr>
        <w:t>Поврежденные зазубрины были видны уже через 48 часов культивирования (</w:t>
      </w:r>
      <w:r w:rsidR="0002018E" w:rsidRPr="0078017A">
        <w:rPr>
          <w:rStyle w:val="rynqvb"/>
          <w:rFonts w:ascii="Times New Roman" w:hAnsi="Times New Roman"/>
          <w:color w:val="auto"/>
          <w:sz w:val="28"/>
          <w:szCs w:val="28"/>
          <w:lang w:val="ru-RU"/>
        </w:rPr>
        <w:t>ри</w:t>
      </w:r>
      <w:r w:rsidR="00443DD7" w:rsidRPr="0078017A">
        <w:rPr>
          <w:rStyle w:val="rynqvb"/>
          <w:rFonts w:ascii="Times New Roman" w:hAnsi="Times New Roman"/>
          <w:color w:val="auto"/>
          <w:sz w:val="28"/>
          <w:szCs w:val="28"/>
          <w:lang w:val="ru-RU"/>
        </w:rPr>
        <w:t xml:space="preserve">сунок </w:t>
      </w:r>
      <w:r w:rsidR="00084B4C" w:rsidRPr="00084B4C">
        <w:rPr>
          <w:rStyle w:val="rynqvb"/>
          <w:rFonts w:ascii="Times New Roman" w:hAnsi="Times New Roman"/>
          <w:color w:val="auto"/>
          <w:sz w:val="28"/>
          <w:szCs w:val="28"/>
          <w:lang w:val="ru-RU"/>
        </w:rPr>
        <w:t>30</w:t>
      </w:r>
      <w:r w:rsidR="00443DD7" w:rsidRPr="0078017A">
        <w:rPr>
          <w:rStyle w:val="rynqvb"/>
          <w:rFonts w:ascii="Times New Roman" w:hAnsi="Times New Roman"/>
          <w:color w:val="auto"/>
          <w:sz w:val="28"/>
          <w:szCs w:val="28"/>
          <w:lang w:val="ru-RU"/>
        </w:rPr>
        <w:t xml:space="preserve">В). </w:t>
      </w:r>
      <w:r w:rsidRPr="0078017A">
        <w:rPr>
          <w:rStyle w:val="rynqvb"/>
          <w:rFonts w:ascii="Times New Roman" w:hAnsi="Times New Roman"/>
          <w:color w:val="auto"/>
          <w:sz w:val="28"/>
          <w:szCs w:val="28"/>
          <w:lang w:val="ru-RU"/>
        </w:rPr>
        <w:t>Крючки и бородки почти по</w:t>
      </w:r>
      <w:r w:rsidR="00443DD7" w:rsidRPr="0078017A">
        <w:rPr>
          <w:rStyle w:val="rynqvb"/>
          <w:rFonts w:ascii="Times New Roman" w:hAnsi="Times New Roman"/>
          <w:color w:val="auto"/>
          <w:sz w:val="28"/>
          <w:szCs w:val="28"/>
          <w:lang w:val="ru-RU"/>
        </w:rPr>
        <w:t xml:space="preserve">лностью разложились к </w:t>
      </w:r>
      <w:r w:rsidR="00434B16">
        <w:rPr>
          <w:rStyle w:val="rynqvb"/>
          <w:rFonts w:ascii="Times New Roman" w:hAnsi="Times New Roman"/>
          <w:color w:val="auto"/>
          <w:sz w:val="28"/>
          <w:szCs w:val="28"/>
          <w:lang w:val="ru-RU"/>
        </w:rPr>
        <w:t>96</w:t>
      </w:r>
      <w:r w:rsidR="00443DD7" w:rsidRPr="0078017A">
        <w:rPr>
          <w:rStyle w:val="rynqvb"/>
          <w:rFonts w:ascii="Times New Roman" w:hAnsi="Times New Roman"/>
          <w:color w:val="auto"/>
          <w:sz w:val="28"/>
          <w:szCs w:val="28"/>
          <w:lang w:val="ru-RU"/>
        </w:rPr>
        <w:t xml:space="preserve"> часам (</w:t>
      </w:r>
      <w:r w:rsidR="0002018E" w:rsidRPr="0078017A">
        <w:rPr>
          <w:rStyle w:val="rynqvb"/>
          <w:rFonts w:ascii="Times New Roman" w:hAnsi="Times New Roman"/>
          <w:color w:val="auto"/>
          <w:sz w:val="28"/>
          <w:szCs w:val="28"/>
          <w:lang w:val="ru-RU"/>
        </w:rPr>
        <w:t>р</w:t>
      </w:r>
      <w:r w:rsidR="00443DD7" w:rsidRPr="0078017A">
        <w:rPr>
          <w:rStyle w:val="rynqvb"/>
          <w:rFonts w:ascii="Times New Roman" w:hAnsi="Times New Roman"/>
          <w:color w:val="auto"/>
          <w:sz w:val="28"/>
          <w:szCs w:val="28"/>
          <w:lang w:val="ru-RU"/>
        </w:rPr>
        <w:t xml:space="preserve">исунок </w:t>
      </w:r>
      <w:r w:rsidR="00084B4C" w:rsidRPr="00084B4C">
        <w:rPr>
          <w:rStyle w:val="rynqvb"/>
          <w:rFonts w:ascii="Times New Roman" w:hAnsi="Times New Roman"/>
          <w:color w:val="auto"/>
          <w:sz w:val="28"/>
          <w:szCs w:val="28"/>
          <w:lang w:val="ru-RU"/>
        </w:rPr>
        <w:t>30</w:t>
      </w:r>
      <w:r w:rsidR="00443DD7" w:rsidRPr="0078017A">
        <w:rPr>
          <w:rStyle w:val="rynqvb"/>
          <w:rFonts w:ascii="Times New Roman" w:hAnsi="Times New Roman"/>
          <w:color w:val="auto"/>
          <w:sz w:val="28"/>
          <w:szCs w:val="28"/>
          <w:lang w:val="ru-RU"/>
        </w:rPr>
        <w:t>С).</w:t>
      </w:r>
    </w:p>
    <w:p w14:paraId="07FC5822" w14:textId="77777777" w:rsidR="0002018E" w:rsidRDefault="0002018E" w:rsidP="0078017A">
      <w:pPr>
        <w:pStyle w:val="MDPI31text"/>
        <w:spacing w:line="240" w:lineRule="auto"/>
        <w:ind w:firstLine="709"/>
        <w:contextualSpacing/>
        <w:rPr>
          <w:rStyle w:val="rynqvb"/>
          <w:rFonts w:ascii="Times New Roman" w:hAnsi="Times New Roman"/>
          <w:color w:val="auto"/>
          <w:sz w:val="28"/>
          <w:szCs w:val="28"/>
          <w:lang w:val="ru-RU"/>
        </w:rPr>
      </w:pPr>
    </w:p>
    <w:p w14:paraId="76CDBDAE" w14:textId="77777777" w:rsidR="0002018E" w:rsidRDefault="0002018E" w:rsidP="0002018E">
      <w:pPr>
        <w:pStyle w:val="MDPI31text"/>
        <w:spacing w:line="240" w:lineRule="auto"/>
        <w:ind w:firstLine="0"/>
        <w:contextualSpacing/>
        <w:jc w:val="center"/>
        <w:rPr>
          <w:rStyle w:val="rynqvb"/>
          <w:rFonts w:ascii="Times New Roman" w:hAnsi="Times New Roman"/>
          <w:color w:val="auto"/>
          <w:sz w:val="28"/>
          <w:szCs w:val="28"/>
          <w:lang w:val="ru-RU"/>
        </w:rPr>
      </w:pPr>
      <w:r w:rsidRPr="0078017A">
        <w:rPr>
          <w:rFonts w:ascii="Times New Roman" w:hAnsi="Times New Roman"/>
          <w:noProof/>
          <w:snapToGrid/>
          <w:color w:val="auto"/>
          <w:sz w:val="28"/>
          <w:szCs w:val="28"/>
          <w:lang w:val="ru-RU" w:eastAsia="ru-RU" w:bidi="ar-SA"/>
        </w:rPr>
        <w:drawing>
          <wp:inline distT="0" distB="0" distL="0" distR="0" wp14:anchorId="7D10A339" wp14:editId="0252C177">
            <wp:extent cx="2738631" cy="2052000"/>
            <wp:effectExtent l="19050" t="0" r="4569" b="0"/>
            <wp:docPr id="47" name="Рисунок 2" descr="C:\Users\s.aktaeva\Pictures\СЭМ BLT7\1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ktaeva\Pictures\СЭМ BLT7\101.tif"/>
                    <pic:cNvPicPr>
                      <a:picLocks noChangeAspect="1" noChangeArrowheads="1"/>
                    </pic:cNvPicPr>
                  </pic:nvPicPr>
                  <pic:blipFill>
                    <a:blip r:embed="rId55" cstate="print"/>
                    <a:stretch>
                      <a:fillRect/>
                    </a:stretch>
                  </pic:blipFill>
                  <pic:spPr bwMode="auto">
                    <a:xfrm>
                      <a:off x="0" y="0"/>
                      <a:ext cx="2738631" cy="2052000"/>
                    </a:xfrm>
                    <a:prstGeom prst="rect">
                      <a:avLst/>
                    </a:prstGeom>
                    <a:noFill/>
                    <a:ln w="9525">
                      <a:noFill/>
                      <a:miter lim="800000"/>
                      <a:headEnd/>
                      <a:tailEnd/>
                    </a:ln>
                  </pic:spPr>
                </pic:pic>
              </a:graphicData>
            </a:graphic>
          </wp:inline>
        </w:drawing>
      </w:r>
      <w:r>
        <w:rPr>
          <w:rStyle w:val="rynqvb"/>
          <w:rFonts w:ascii="Times New Roman" w:hAnsi="Times New Roman"/>
          <w:color w:val="auto"/>
          <w:sz w:val="28"/>
          <w:szCs w:val="28"/>
          <w:lang w:val="ru-RU"/>
        </w:rPr>
        <w:t xml:space="preserve">     </w:t>
      </w:r>
      <w:r w:rsidRPr="0078017A">
        <w:rPr>
          <w:rStyle w:val="rynqvb"/>
          <w:rFonts w:ascii="Times New Roman" w:hAnsi="Times New Roman"/>
          <w:noProof/>
          <w:color w:val="auto"/>
          <w:sz w:val="28"/>
          <w:szCs w:val="28"/>
          <w:lang w:val="ru-RU" w:eastAsia="ru-RU" w:bidi="ar-SA"/>
        </w:rPr>
        <w:drawing>
          <wp:inline distT="0" distB="0" distL="0" distR="0" wp14:anchorId="3BD49A2B" wp14:editId="662B3658">
            <wp:extent cx="2736000" cy="2052000"/>
            <wp:effectExtent l="19050" t="0" r="7200" b="0"/>
            <wp:docPr id="17" name="Рисунок 60" descr="D:\Сотрудники\Сания Актаева\27-02-2023_15-27-23\1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отрудники\Сания Актаева\27-02-2023_15-27-23\109.tif"/>
                    <pic:cNvPicPr>
                      <a:picLocks noChangeAspect="1" noChangeArrowheads="1"/>
                    </pic:cNvPicPr>
                  </pic:nvPicPr>
                  <pic:blipFill>
                    <a:blip r:embed="rId56" cstate="print"/>
                    <a:stretch>
                      <a:fillRect/>
                    </a:stretch>
                  </pic:blipFill>
                  <pic:spPr bwMode="auto">
                    <a:xfrm>
                      <a:off x="0" y="0"/>
                      <a:ext cx="2736000" cy="2052000"/>
                    </a:xfrm>
                    <a:prstGeom prst="rect">
                      <a:avLst/>
                    </a:prstGeom>
                    <a:noFill/>
                    <a:ln>
                      <a:noFill/>
                    </a:ln>
                  </pic:spPr>
                </pic:pic>
              </a:graphicData>
            </a:graphic>
          </wp:inline>
        </w:drawing>
      </w:r>
    </w:p>
    <w:p w14:paraId="4DF2B84B" w14:textId="77777777" w:rsidR="0002018E" w:rsidRDefault="0002018E" w:rsidP="0002018E">
      <w:pPr>
        <w:pStyle w:val="MDPI31text"/>
        <w:spacing w:line="240" w:lineRule="auto"/>
        <w:ind w:firstLine="2127"/>
        <w:contextualSpacing/>
        <w:rPr>
          <w:rStyle w:val="rynqvb"/>
          <w:rFonts w:ascii="Times New Roman" w:hAnsi="Times New Roman"/>
          <w:color w:val="auto"/>
          <w:sz w:val="28"/>
          <w:szCs w:val="28"/>
          <w:lang w:val="ru-RU"/>
        </w:rPr>
      </w:pPr>
      <w:r>
        <w:rPr>
          <w:rStyle w:val="rynqvb"/>
          <w:rFonts w:ascii="Times New Roman" w:hAnsi="Times New Roman"/>
          <w:color w:val="auto"/>
          <w:sz w:val="28"/>
          <w:szCs w:val="28"/>
          <w:lang w:val="ru-RU"/>
        </w:rPr>
        <w:t>а                                                                б</w:t>
      </w:r>
    </w:p>
    <w:p w14:paraId="7394E74A" w14:textId="77777777" w:rsidR="0002018E" w:rsidRPr="0002018E" w:rsidRDefault="0002018E" w:rsidP="0078017A">
      <w:pPr>
        <w:pStyle w:val="MDPI31text"/>
        <w:spacing w:line="240" w:lineRule="auto"/>
        <w:ind w:firstLine="709"/>
        <w:contextualSpacing/>
        <w:rPr>
          <w:rStyle w:val="rynqvb"/>
          <w:rFonts w:ascii="Times New Roman" w:hAnsi="Times New Roman"/>
          <w:color w:val="auto"/>
          <w:sz w:val="16"/>
          <w:szCs w:val="16"/>
          <w:lang w:val="ru-RU"/>
        </w:rPr>
      </w:pPr>
    </w:p>
    <w:p w14:paraId="3279FE1D" w14:textId="77777777" w:rsidR="0002018E" w:rsidRPr="0002018E" w:rsidRDefault="0002018E" w:rsidP="0078017A">
      <w:pPr>
        <w:pStyle w:val="MDPI31text"/>
        <w:spacing w:line="240" w:lineRule="auto"/>
        <w:ind w:firstLine="709"/>
        <w:contextualSpacing/>
        <w:rPr>
          <w:rStyle w:val="rynqvb"/>
          <w:rFonts w:ascii="Times New Roman" w:hAnsi="Times New Roman"/>
          <w:color w:val="auto"/>
          <w:sz w:val="24"/>
          <w:szCs w:val="24"/>
          <w:lang w:val="ru-RU"/>
        </w:rPr>
      </w:pPr>
      <w:r w:rsidRPr="0002018E">
        <w:rPr>
          <w:rStyle w:val="rynqvb"/>
          <w:rFonts w:ascii="Times New Roman" w:hAnsi="Times New Roman"/>
          <w:color w:val="auto"/>
          <w:sz w:val="24"/>
          <w:szCs w:val="24"/>
          <w:lang w:val="ru-RU"/>
        </w:rPr>
        <w:t>а ‒ целое перо; б ‒ перо после 48 часов инкубации</w:t>
      </w:r>
    </w:p>
    <w:p w14:paraId="0D167EAC" w14:textId="77777777" w:rsidR="0002018E" w:rsidRPr="0002018E" w:rsidRDefault="0002018E" w:rsidP="0078017A">
      <w:pPr>
        <w:pStyle w:val="MDPI31text"/>
        <w:spacing w:line="240" w:lineRule="auto"/>
        <w:ind w:firstLine="709"/>
        <w:contextualSpacing/>
        <w:rPr>
          <w:rStyle w:val="rynqvb"/>
          <w:rFonts w:ascii="Times New Roman" w:hAnsi="Times New Roman"/>
          <w:color w:val="auto"/>
          <w:sz w:val="16"/>
          <w:szCs w:val="16"/>
          <w:lang w:val="ru-RU"/>
        </w:rPr>
      </w:pPr>
    </w:p>
    <w:p w14:paraId="330641AF" w14:textId="77777777" w:rsidR="0002018E" w:rsidRDefault="0002018E" w:rsidP="0002018E">
      <w:pPr>
        <w:pStyle w:val="MDPI31text"/>
        <w:spacing w:line="240" w:lineRule="auto"/>
        <w:ind w:firstLine="0"/>
        <w:contextualSpacing/>
        <w:jc w:val="center"/>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Рисунок </w:t>
      </w:r>
      <w:r w:rsidRPr="00084B4C">
        <w:rPr>
          <w:rStyle w:val="rynqvb"/>
          <w:rFonts w:ascii="Times New Roman" w:hAnsi="Times New Roman"/>
          <w:color w:val="auto"/>
          <w:sz w:val="28"/>
          <w:szCs w:val="28"/>
          <w:lang w:val="ru-RU"/>
        </w:rPr>
        <w:t>30</w:t>
      </w:r>
      <w:r w:rsidRPr="0078017A">
        <w:rPr>
          <w:rStyle w:val="rynqvb"/>
          <w:rFonts w:ascii="Times New Roman" w:hAnsi="Times New Roman"/>
          <w:color w:val="auto"/>
          <w:sz w:val="28"/>
          <w:szCs w:val="28"/>
          <w:lang w:val="ru-RU"/>
        </w:rPr>
        <w:t xml:space="preserve"> – Сканирующая электронная микроскопия изображения куриного пера в результате его гидролиза бактериальной культурой </w:t>
      </w:r>
      <w:r w:rsidRPr="0078017A">
        <w:rPr>
          <w:rFonts w:ascii="Times New Roman" w:hAnsi="Times New Roman"/>
          <w:i/>
          <w:iCs/>
          <w:color w:val="auto"/>
          <w:sz w:val="28"/>
          <w:szCs w:val="28"/>
        </w:rPr>
        <w:t>B</w:t>
      </w:r>
      <w:r w:rsidRPr="0078017A">
        <w:rPr>
          <w:rFonts w:ascii="Times New Roman" w:hAnsi="Times New Roman"/>
          <w:i/>
          <w:iCs/>
          <w:color w:val="auto"/>
          <w:sz w:val="28"/>
          <w:szCs w:val="28"/>
          <w:lang w:val="ru-RU"/>
        </w:rPr>
        <w:t>. </w:t>
      </w:r>
      <w:r w:rsidRPr="0078017A">
        <w:rPr>
          <w:rFonts w:ascii="Times New Roman" w:hAnsi="Times New Roman"/>
          <w:i/>
          <w:iCs/>
          <w:color w:val="auto"/>
          <w:sz w:val="28"/>
          <w:szCs w:val="28"/>
        </w:rPr>
        <w:t>licheniformis</w:t>
      </w:r>
      <w:r w:rsidRPr="0078017A">
        <w:rPr>
          <w:rFonts w:ascii="Times New Roman" w:hAnsi="Times New Roman"/>
          <w:i/>
          <w:iCs/>
          <w:color w:val="auto"/>
          <w:sz w:val="28"/>
          <w:szCs w:val="28"/>
          <w:lang w:val="ru-RU"/>
        </w:rPr>
        <w:t xml:space="preserve"> </w:t>
      </w:r>
      <w:r w:rsidRPr="0078017A">
        <w:rPr>
          <w:rFonts w:ascii="Times New Roman" w:hAnsi="Times New Roman"/>
          <w:iCs/>
          <w:color w:val="auto"/>
          <w:sz w:val="28"/>
          <w:szCs w:val="28"/>
        </w:rPr>
        <w:t>T</w:t>
      </w:r>
      <w:r w:rsidRPr="0078017A">
        <w:rPr>
          <w:rFonts w:ascii="Times New Roman" w:hAnsi="Times New Roman"/>
          <w:iCs/>
          <w:color w:val="auto"/>
          <w:sz w:val="28"/>
          <w:szCs w:val="28"/>
          <w:lang w:val="ru-RU"/>
        </w:rPr>
        <w:t>7</w:t>
      </w:r>
      <w:r>
        <w:rPr>
          <w:rFonts w:ascii="Times New Roman" w:hAnsi="Times New Roman"/>
          <w:iCs/>
          <w:color w:val="auto"/>
          <w:sz w:val="28"/>
          <w:szCs w:val="28"/>
          <w:lang w:val="ru-RU"/>
        </w:rPr>
        <w:t>, лист 1</w:t>
      </w:r>
    </w:p>
    <w:p w14:paraId="1212AF11" w14:textId="77777777" w:rsidR="0002018E" w:rsidRDefault="0002018E" w:rsidP="0078017A">
      <w:pPr>
        <w:pStyle w:val="MDPI31text"/>
        <w:spacing w:line="240" w:lineRule="auto"/>
        <w:ind w:firstLine="709"/>
        <w:contextualSpacing/>
        <w:rPr>
          <w:rStyle w:val="rynqvb"/>
          <w:rFonts w:ascii="Times New Roman" w:hAnsi="Times New Roman"/>
          <w:color w:val="auto"/>
          <w:sz w:val="28"/>
          <w:szCs w:val="28"/>
          <w:lang w:val="ru-RU"/>
        </w:rPr>
      </w:pPr>
    </w:p>
    <w:p w14:paraId="71D2E681" w14:textId="77777777" w:rsidR="0002018E" w:rsidRDefault="0002018E" w:rsidP="0002018E">
      <w:pPr>
        <w:pStyle w:val="MDPI31text"/>
        <w:spacing w:line="240" w:lineRule="auto"/>
        <w:ind w:firstLine="0"/>
        <w:contextualSpacing/>
        <w:jc w:val="center"/>
        <w:rPr>
          <w:rStyle w:val="rynqvb"/>
          <w:rFonts w:ascii="Times New Roman" w:hAnsi="Times New Roman"/>
          <w:color w:val="auto"/>
          <w:sz w:val="28"/>
          <w:szCs w:val="28"/>
          <w:lang w:val="ru-RU"/>
        </w:rPr>
      </w:pPr>
      <w:r w:rsidRPr="0078017A">
        <w:rPr>
          <w:rStyle w:val="rynqvb"/>
          <w:rFonts w:ascii="Times New Roman" w:hAnsi="Times New Roman"/>
          <w:noProof/>
          <w:color w:val="auto"/>
          <w:sz w:val="28"/>
          <w:szCs w:val="28"/>
          <w:lang w:val="ru-RU" w:eastAsia="ru-RU" w:bidi="ar-SA"/>
        </w:rPr>
        <w:drawing>
          <wp:inline distT="0" distB="0" distL="0" distR="0" wp14:anchorId="22D0ACD4" wp14:editId="3A831935">
            <wp:extent cx="2736000" cy="2052000"/>
            <wp:effectExtent l="0" t="0" r="0" b="0"/>
            <wp:docPr id="4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61"/>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736000" cy="2052000"/>
                    </a:xfrm>
                    <a:prstGeom prst="rect">
                      <a:avLst/>
                    </a:prstGeom>
                    <a:noFill/>
                    <a:ln>
                      <a:noFill/>
                    </a:ln>
                  </pic:spPr>
                </pic:pic>
              </a:graphicData>
            </a:graphic>
          </wp:inline>
        </w:drawing>
      </w:r>
      <w:r>
        <w:rPr>
          <w:rStyle w:val="rynqvb"/>
          <w:rFonts w:ascii="Times New Roman" w:hAnsi="Times New Roman"/>
          <w:color w:val="auto"/>
          <w:sz w:val="28"/>
          <w:szCs w:val="28"/>
          <w:lang w:val="ru-RU"/>
        </w:rPr>
        <w:t xml:space="preserve">    </w:t>
      </w:r>
      <w:r w:rsidRPr="0078017A">
        <w:rPr>
          <w:rFonts w:ascii="Times New Roman" w:hAnsi="Times New Roman"/>
          <w:noProof/>
          <w:snapToGrid/>
          <w:color w:val="auto"/>
          <w:sz w:val="28"/>
          <w:szCs w:val="28"/>
          <w:lang w:val="ru-RU" w:eastAsia="ru-RU" w:bidi="ar-SA"/>
        </w:rPr>
        <w:drawing>
          <wp:inline distT="0" distB="0" distL="0" distR="0" wp14:anchorId="526AD813" wp14:editId="67F0383A">
            <wp:extent cx="2736000" cy="2052000"/>
            <wp:effectExtent l="19050" t="0" r="7200" b="0"/>
            <wp:docPr id="48" name="Рисунок 47" descr="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tif"/>
                    <pic:cNvPicPr/>
                  </pic:nvPicPr>
                  <pic:blipFill>
                    <a:blip r:embed="rId58" cstate="print"/>
                    <a:stretch>
                      <a:fillRect/>
                    </a:stretch>
                  </pic:blipFill>
                  <pic:spPr>
                    <a:xfrm>
                      <a:off x="0" y="0"/>
                      <a:ext cx="2736000" cy="2052000"/>
                    </a:xfrm>
                    <a:prstGeom prst="rect">
                      <a:avLst/>
                    </a:prstGeom>
                  </pic:spPr>
                </pic:pic>
              </a:graphicData>
            </a:graphic>
          </wp:inline>
        </w:drawing>
      </w:r>
    </w:p>
    <w:p w14:paraId="42E1E012" w14:textId="77777777" w:rsidR="0002018E" w:rsidRPr="0002018E" w:rsidRDefault="0002018E" w:rsidP="0002018E">
      <w:pPr>
        <w:pStyle w:val="MDPI31text"/>
        <w:spacing w:line="240" w:lineRule="auto"/>
        <w:ind w:firstLine="2268"/>
        <w:contextualSpacing/>
        <w:rPr>
          <w:rStyle w:val="rynqvb"/>
          <w:rFonts w:ascii="Times New Roman" w:hAnsi="Times New Roman"/>
          <w:color w:val="auto"/>
          <w:sz w:val="24"/>
          <w:szCs w:val="24"/>
          <w:lang w:val="ru-RU"/>
        </w:rPr>
      </w:pPr>
      <w:r w:rsidRPr="0002018E">
        <w:rPr>
          <w:rStyle w:val="rynqvb"/>
          <w:rFonts w:ascii="Times New Roman" w:hAnsi="Times New Roman"/>
          <w:color w:val="auto"/>
          <w:sz w:val="24"/>
          <w:szCs w:val="24"/>
          <w:lang w:val="ru-RU"/>
        </w:rPr>
        <w:t xml:space="preserve">в                           </w:t>
      </w:r>
      <w:r>
        <w:rPr>
          <w:rStyle w:val="rynqvb"/>
          <w:rFonts w:ascii="Times New Roman" w:hAnsi="Times New Roman"/>
          <w:color w:val="auto"/>
          <w:sz w:val="24"/>
          <w:szCs w:val="24"/>
          <w:lang w:val="ru-RU"/>
        </w:rPr>
        <w:t xml:space="preserve">          </w:t>
      </w:r>
      <w:r w:rsidRPr="0002018E">
        <w:rPr>
          <w:rStyle w:val="rynqvb"/>
          <w:rFonts w:ascii="Times New Roman" w:hAnsi="Times New Roman"/>
          <w:color w:val="auto"/>
          <w:sz w:val="24"/>
          <w:szCs w:val="24"/>
          <w:lang w:val="ru-RU"/>
        </w:rPr>
        <w:t xml:space="preserve">                                     г</w:t>
      </w:r>
    </w:p>
    <w:p w14:paraId="6E5DDA18" w14:textId="77777777" w:rsidR="00333D7C" w:rsidRPr="0002018E" w:rsidRDefault="00333D7C" w:rsidP="00EB78E8">
      <w:pPr>
        <w:rPr>
          <w:rFonts w:cs="Times New Roman"/>
          <w:sz w:val="16"/>
          <w:szCs w:val="16"/>
        </w:rPr>
      </w:pPr>
    </w:p>
    <w:p w14:paraId="2184B678" w14:textId="77777777" w:rsidR="0002018E" w:rsidRPr="0002018E" w:rsidRDefault="0002018E" w:rsidP="00EB78E8">
      <w:pPr>
        <w:rPr>
          <w:rStyle w:val="rynqvb"/>
          <w:sz w:val="24"/>
          <w:szCs w:val="24"/>
        </w:rPr>
      </w:pPr>
      <w:r w:rsidRPr="0002018E">
        <w:rPr>
          <w:rStyle w:val="rynqvb"/>
          <w:sz w:val="24"/>
          <w:szCs w:val="24"/>
        </w:rPr>
        <w:t xml:space="preserve">в </w:t>
      </w:r>
      <w:r w:rsidRPr="0002018E">
        <w:rPr>
          <w:rStyle w:val="rynqvb"/>
          <w:rFonts w:cs="Times New Roman"/>
          <w:sz w:val="24"/>
          <w:szCs w:val="24"/>
        </w:rPr>
        <w:t>‒</w:t>
      </w:r>
      <w:r w:rsidRPr="0002018E">
        <w:rPr>
          <w:rStyle w:val="rynqvb"/>
          <w:sz w:val="24"/>
          <w:szCs w:val="24"/>
        </w:rPr>
        <w:t xml:space="preserve"> перо после 96 часов инкубации.</w:t>
      </w:r>
      <w:r w:rsidRPr="0002018E">
        <w:rPr>
          <w:rStyle w:val="hwtze"/>
          <w:sz w:val="24"/>
          <w:szCs w:val="24"/>
        </w:rPr>
        <w:t xml:space="preserve"> </w:t>
      </w:r>
      <w:r w:rsidRPr="0002018E">
        <w:rPr>
          <w:rStyle w:val="rynqvb"/>
          <w:sz w:val="24"/>
          <w:szCs w:val="24"/>
        </w:rPr>
        <w:t xml:space="preserve">Инкубация; г </w:t>
      </w:r>
      <w:r w:rsidRPr="0002018E">
        <w:rPr>
          <w:rStyle w:val="rynqvb"/>
          <w:rFonts w:cs="Times New Roman"/>
          <w:sz w:val="24"/>
          <w:szCs w:val="24"/>
        </w:rPr>
        <w:t>‒</w:t>
      </w:r>
      <w:r w:rsidRPr="0002018E">
        <w:rPr>
          <w:rStyle w:val="rynqvb"/>
          <w:sz w:val="24"/>
          <w:szCs w:val="24"/>
        </w:rPr>
        <w:t xml:space="preserve"> перо после 48 часов инкубации</w:t>
      </w:r>
    </w:p>
    <w:p w14:paraId="7B58D4DC" w14:textId="77777777" w:rsidR="0002018E" w:rsidRPr="0002018E" w:rsidRDefault="0002018E" w:rsidP="00EB78E8">
      <w:pPr>
        <w:rPr>
          <w:rStyle w:val="rynqvb"/>
          <w:sz w:val="16"/>
          <w:szCs w:val="16"/>
        </w:rPr>
      </w:pPr>
    </w:p>
    <w:p w14:paraId="19EAEFC4" w14:textId="77777777" w:rsidR="0002018E" w:rsidRDefault="0002018E" w:rsidP="0002018E">
      <w:pPr>
        <w:ind w:firstLine="0"/>
        <w:jc w:val="center"/>
        <w:rPr>
          <w:rStyle w:val="hwtze"/>
          <w:szCs w:val="28"/>
        </w:rPr>
      </w:pPr>
      <w:r w:rsidRPr="0078017A">
        <w:rPr>
          <w:rStyle w:val="rynqvb"/>
          <w:szCs w:val="28"/>
        </w:rPr>
        <w:t xml:space="preserve">Рисунок </w:t>
      </w:r>
      <w:r w:rsidRPr="00084B4C">
        <w:rPr>
          <w:rStyle w:val="rynqvb"/>
          <w:szCs w:val="28"/>
        </w:rPr>
        <w:t>30</w:t>
      </w:r>
      <w:r>
        <w:rPr>
          <w:rStyle w:val="rynqvb"/>
          <w:szCs w:val="28"/>
        </w:rPr>
        <w:t>, лист 2</w:t>
      </w:r>
    </w:p>
    <w:p w14:paraId="64FCDEC9" w14:textId="77777777" w:rsidR="0002018E" w:rsidRPr="0002018E" w:rsidRDefault="0002018E" w:rsidP="00EB78E8">
      <w:pPr>
        <w:rPr>
          <w:rStyle w:val="hwtze"/>
          <w:sz w:val="16"/>
          <w:szCs w:val="16"/>
        </w:rPr>
      </w:pPr>
    </w:p>
    <w:p w14:paraId="53FBA1C8" w14:textId="77777777" w:rsidR="0002018E" w:rsidRPr="0002018E" w:rsidRDefault="0002018E" w:rsidP="00EB78E8">
      <w:pPr>
        <w:rPr>
          <w:rFonts w:cs="Times New Roman"/>
          <w:sz w:val="24"/>
          <w:szCs w:val="24"/>
        </w:rPr>
      </w:pPr>
      <w:r w:rsidRPr="0002018E">
        <w:rPr>
          <w:rStyle w:val="hwtze"/>
          <w:sz w:val="24"/>
          <w:szCs w:val="24"/>
        </w:rPr>
        <w:t xml:space="preserve">Примечание – </w:t>
      </w:r>
      <w:r w:rsidRPr="0002018E">
        <w:rPr>
          <w:rStyle w:val="rynqvb"/>
          <w:sz w:val="24"/>
          <w:szCs w:val="24"/>
        </w:rPr>
        <w:t>Масштабные линейки в (а), (г): 20 мкм;</w:t>
      </w:r>
      <w:r w:rsidRPr="0002018E">
        <w:rPr>
          <w:rStyle w:val="hwtze"/>
          <w:sz w:val="24"/>
          <w:szCs w:val="24"/>
        </w:rPr>
        <w:t xml:space="preserve"> </w:t>
      </w:r>
      <w:r w:rsidRPr="0002018E">
        <w:rPr>
          <w:rStyle w:val="rynqvb"/>
          <w:sz w:val="24"/>
          <w:szCs w:val="24"/>
        </w:rPr>
        <w:t>в (б): 10 мкм и в (в): 3 мкм</w:t>
      </w:r>
    </w:p>
    <w:p w14:paraId="777A4A8C" w14:textId="77777777" w:rsidR="0002018E" w:rsidRDefault="0002018E" w:rsidP="00EB78E8">
      <w:pPr>
        <w:rPr>
          <w:rFonts w:cs="Times New Roman"/>
          <w:szCs w:val="28"/>
        </w:rPr>
      </w:pPr>
    </w:p>
    <w:p w14:paraId="298AD559" w14:textId="77777777" w:rsidR="00443DD7" w:rsidRPr="0078017A" w:rsidRDefault="00EB78E8" w:rsidP="00EB78E8">
      <w:pPr>
        <w:rPr>
          <w:rFonts w:cs="Times New Roman"/>
          <w:szCs w:val="28"/>
        </w:rPr>
      </w:pPr>
      <w:r w:rsidRPr="0078017A">
        <w:rPr>
          <w:rFonts w:cs="Times New Roman"/>
          <w:szCs w:val="28"/>
        </w:rPr>
        <w:t xml:space="preserve">Кроме действия ферментов в разрушении перьев большое значение имеет адгезия живых бактерий </w:t>
      </w:r>
      <w:r w:rsidRPr="0078017A">
        <w:rPr>
          <w:rFonts w:cs="Times New Roman"/>
          <w:i/>
          <w:szCs w:val="28"/>
          <w:lang w:bidi="en-US"/>
        </w:rPr>
        <w:t>B.</w:t>
      </w:r>
      <w:r w:rsidRPr="0078017A">
        <w:rPr>
          <w:rFonts w:cs="Times New Roman"/>
          <w:szCs w:val="28"/>
        </w:rPr>
        <w:t xml:space="preserve"> </w:t>
      </w:r>
      <w:r w:rsidRPr="0078017A">
        <w:rPr>
          <w:rFonts w:cs="Times New Roman"/>
          <w:i/>
          <w:szCs w:val="28"/>
          <w:lang w:bidi="en-US"/>
        </w:rPr>
        <w:t>licheniformis</w:t>
      </w:r>
      <w:r w:rsidRPr="0078017A">
        <w:rPr>
          <w:rFonts w:cs="Times New Roman"/>
          <w:szCs w:val="28"/>
        </w:rPr>
        <w:t xml:space="preserve"> </w:t>
      </w:r>
      <w:r w:rsidRPr="0078017A">
        <w:rPr>
          <w:rFonts w:cs="Times New Roman"/>
          <w:szCs w:val="28"/>
          <w:lang w:bidi="en-US"/>
        </w:rPr>
        <w:t>T</w:t>
      </w:r>
      <w:r w:rsidRPr="0078017A">
        <w:rPr>
          <w:rFonts w:cs="Times New Roman"/>
          <w:szCs w:val="28"/>
        </w:rPr>
        <w:t xml:space="preserve">7 на перьевом субстрате. Использование сканирующей электронной микроскопии позволило визуализировать бактериальные клетки и подтвердить непосредственное участие бактерий </w:t>
      </w:r>
      <w:r w:rsidRPr="0078017A">
        <w:rPr>
          <w:rFonts w:cs="Times New Roman"/>
          <w:i/>
          <w:szCs w:val="28"/>
          <w:lang w:bidi="en-US"/>
        </w:rPr>
        <w:t>B.</w:t>
      </w:r>
      <w:r w:rsidRPr="0078017A">
        <w:rPr>
          <w:rFonts w:cs="Times New Roman"/>
          <w:szCs w:val="28"/>
        </w:rPr>
        <w:t xml:space="preserve"> </w:t>
      </w:r>
      <w:r w:rsidRPr="0078017A">
        <w:rPr>
          <w:rFonts w:cs="Times New Roman"/>
          <w:i/>
          <w:szCs w:val="28"/>
          <w:lang w:bidi="en-US"/>
        </w:rPr>
        <w:t>licheniformis</w:t>
      </w:r>
      <w:r w:rsidRPr="0078017A">
        <w:rPr>
          <w:rFonts w:cs="Times New Roman"/>
          <w:szCs w:val="28"/>
        </w:rPr>
        <w:t xml:space="preserve"> </w:t>
      </w:r>
      <w:r w:rsidRPr="0078017A">
        <w:rPr>
          <w:rFonts w:cs="Times New Roman"/>
          <w:szCs w:val="28"/>
          <w:lang w:bidi="en-US"/>
        </w:rPr>
        <w:t>T</w:t>
      </w:r>
      <w:r w:rsidRPr="0078017A">
        <w:rPr>
          <w:rFonts w:cs="Times New Roman"/>
          <w:szCs w:val="28"/>
        </w:rPr>
        <w:t xml:space="preserve">7 в разрушении пера (рисунок </w:t>
      </w:r>
      <w:r w:rsidR="00084B4C" w:rsidRPr="00084B4C">
        <w:rPr>
          <w:rFonts w:cs="Times New Roman"/>
          <w:szCs w:val="28"/>
        </w:rPr>
        <w:t>30</w:t>
      </w:r>
      <w:r w:rsidR="005B50C8" w:rsidRPr="0078017A">
        <w:rPr>
          <w:rFonts w:cs="Times New Roman"/>
          <w:szCs w:val="28"/>
        </w:rPr>
        <w:t>С</w:t>
      </w:r>
      <w:r w:rsidRPr="0078017A">
        <w:rPr>
          <w:rFonts w:cs="Times New Roman"/>
          <w:szCs w:val="28"/>
        </w:rPr>
        <w:t>).</w:t>
      </w:r>
    </w:p>
    <w:p w14:paraId="4E276DCE" w14:textId="77777777" w:rsidR="00EB78E8" w:rsidRDefault="00EB78E8" w:rsidP="00EB78E8">
      <w:pPr>
        <w:rPr>
          <w:rFonts w:cs="Times New Roman"/>
          <w:szCs w:val="28"/>
        </w:rPr>
      </w:pPr>
      <w:r w:rsidRPr="0078017A">
        <w:rPr>
          <w:rFonts w:cs="Times New Roman"/>
          <w:szCs w:val="28"/>
        </w:rPr>
        <w:t>Значимость живых бактерий в гидролизе перьев подтверждено в экспериментах по разрушению перьев с участием живых бактерий, с энзиматическим экстрактом полученного фильтрацией культуры сквозь 0,22 мкм и с добавлением антибиотиков. Было установлено, что разрушение пера в образце с живыми бактериями протекает быстрее, чем без микроорганизмов.</w:t>
      </w:r>
    </w:p>
    <w:p w14:paraId="59AC53B2" w14:textId="77777777" w:rsidR="00333D7C" w:rsidRDefault="00333D7C" w:rsidP="00125B45">
      <w:pPr>
        <w:pStyle w:val="2"/>
      </w:pPr>
    </w:p>
    <w:p w14:paraId="4313C807" w14:textId="77777777" w:rsidR="0078017A" w:rsidRDefault="0078017A" w:rsidP="00125B45">
      <w:pPr>
        <w:pStyle w:val="2"/>
      </w:pPr>
      <w:r>
        <w:t>3</w:t>
      </w:r>
      <w:r w:rsidRPr="0078017A">
        <w:t>.4.2</w:t>
      </w:r>
      <w:r w:rsidRPr="004E0787">
        <w:t xml:space="preserve"> </w:t>
      </w:r>
      <w:r>
        <w:t>Гидролиз белоксодержащих отходов боен</w:t>
      </w:r>
    </w:p>
    <w:p w14:paraId="68ED91C0" w14:textId="77777777" w:rsidR="004D4DE8" w:rsidRPr="004D4DE8" w:rsidRDefault="004D4DE8" w:rsidP="004D4DE8">
      <w:pPr>
        <w:pStyle w:val="MDPI31text"/>
        <w:keepNext w:val="0"/>
        <w:keepLines w:val="0"/>
        <w:widowControl w:val="0"/>
        <w:spacing w:line="240" w:lineRule="auto"/>
        <w:ind w:firstLine="709"/>
        <w:contextualSpacing/>
        <w:rPr>
          <w:rFonts w:ascii="Times New Roman" w:hAnsi="Times New Roman"/>
          <w:sz w:val="28"/>
          <w:szCs w:val="28"/>
          <w:lang w:val="ru-RU"/>
        </w:rPr>
      </w:pPr>
      <w:r w:rsidRPr="004D4DE8">
        <w:rPr>
          <w:rFonts w:ascii="Times New Roman" w:hAnsi="Times New Roman"/>
          <w:sz w:val="28"/>
          <w:szCs w:val="28"/>
          <w:lang w:val="ru-RU"/>
        </w:rPr>
        <w:t xml:space="preserve">Обработка </w:t>
      </w:r>
      <w:r w:rsidRPr="004D4DE8">
        <w:rPr>
          <w:rFonts w:ascii="Times New Roman" w:hAnsi="Times New Roman"/>
          <w:bCs/>
          <w:iCs/>
          <w:sz w:val="28"/>
          <w:szCs w:val="28"/>
          <w:lang w:val="ru-RU"/>
        </w:rPr>
        <w:t>образцов рога, копыта, шкуры, шерсти и куриного пера</w:t>
      </w:r>
      <w:r w:rsidRPr="004D4DE8">
        <w:rPr>
          <w:rFonts w:ascii="Times New Roman" w:hAnsi="Times New Roman"/>
          <w:sz w:val="28"/>
          <w:szCs w:val="28"/>
          <w:lang w:val="ru-RU"/>
        </w:rPr>
        <w:t xml:space="preserve"> культурой </w:t>
      </w:r>
      <w:r w:rsidRPr="004D4DE8">
        <w:rPr>
          <w:rFonts w:ascii="Times New Roman" w:hAnsi="Times New Roman"/>
          <w:i/>
          <w:sz w:val="28"/>
          <w:szCs w:val="28"/>
        </w:rPr>
        <w:t>B</w:t>
      </w:r>
      <w:r w:rsidRPr="004D4DE8">
        <w:rPr>
          <w:rFonts w:ascii="Times New Roman" w:hAnsi="Times New Roman"/>
          <w:i/>
          <w:sz w:val="28"/>
          <w:szCs w:val="28"/>
          <w:lang w:val="ru-RU"/>
        </w:rPr>
        <w:t xml:space="preserve">. </w:t>
      </w:r>
      <w:r w:rsidRPr="004D4DE8">
        <w:rPr>
          <w:rFonts w:ascii="Times New Roman" w:hAnsi="Times New Roman"/>
          <w:i/>
          <w:sz w:val="28"/>
          <w:szCs w:val="28"/>
        </w:rPr>
        <w:t>licheniformis</w:t>
      </w:r>
      <w:r w:rsidRPr="004D4DE8">
        <w:rPr>
          <w:rFonts w:ascii="Times New Roman" w:hAnsi="Times New Roman"/>
          <w:sz w:val="28"/>
          <w:szCs w:val="28"/>
          <w:lang w:val="ru-RU"/>
        </w:rPr>
        <w:t xml:space="preserve"> </w:t>
      </w:r>
      <w:r w:rsidRPr="004D4DE8">
        <w:rPr>
          <w:rFonts w:ascii="Times New Roman" w:hAnsi="Times New Roman"/>
          <w:sz w:val="28"/>
          <w:szCs w:val="28"/>
        </w:rPr>
        <w:t>T</w:t>
      </w:r>
      <w:r w:rsidRPr="004D4DE8">
        <w:rPr>
          <w:rFonts w:ascii="Times New Roman" w:hAnsi="Times New Roman"/>
          <w:sz w:val="28"/>
          <w:szCs w:val="28"/>
          <w:lang w:val="ru-RU"/>
        </w:rPr>
        <w:t xml:space="preserve">7 показала, что данный штамм показывает деградирующие свойства в отношении всех образцов. На рисунке </w:t>
      </w:r>
      <w:r w:rsidR="0015347A">
        <w:rPr>
          <w:rFonts w:ascii="Times New Roman" w:hAnsi="Times New Roman"/>
          <w:sz w:val="28"/>
          <w:szCs w:val="28"/>
          <w:lang w:val="ru-RU"/>
        </w:rPr>
        <w:t>3</w:t>
      </w:r>
      <w:r w:rsidR="00084B4C" w:rsidRPr="00084B4C">
        <w:rPr>
          <w:rFonts w:ascii="Times New Roman" w:hAnsi="Times New Roman"/>
          <w:sz w:val="28"/>
          <w:szCs w:val="28"/>
          <w:lang w:val="ru-RU"/>
        </w:rPr>
        <w:t>1</w:t>
      </w:r>
      <w:r w:rsidRPr="004D4DE8">
        <w:rPr>
          <w:rFonts w:ascii="Times New Roman" w:hAnsi="Times New Roman"/>
          <w:sz w:val="28"/>
          <w:szCs w:val="28"/>
          <w:lang w:val="ru-RU"/>
        </w:rPr>
        <w:t xml:space="preserve"> представлена динамика деградации </w:t>
      </w:r>
      <w:r w:rsidRPr="004D4DE8">
        <w:rPr>
          <w:rFonts w:ascii="Times New Roman" w:hAnsi="Times New Roman"/>
          <w:bCs/>
          <w:iCs/>
          <w:sz w:val="28"/>
          <w:szCs w:val="28"/>
          <w:lang w:val="ru-RU"/>
        </w:rPr>
        <w:t>образцов рога, копыта, шкуры, шерсти и пера</w:t>
      </w:r>
      <w:r w:rsidRPr="004D4DE8">
        <w:rPr>
          <w:rFonts w:ascii="Times New Roman" w:hAnsi="Times New Roman"/>
          <w:sz w:val="28"/>
          <w:szCs w:val="28"/>
          <w:lang w:val="ru-RU"/>
        </w:rPr>
        <w:t>.</w:t>
      </w:r>
    </w:p>
    <w:p w14:paraId="7CFD7173" w14:textId="77777777" w:rsidR="004D4DE8" w:rsidRDefault="004D4DE8" w:rsidP="004D4DE8">
      <w:pPr>
        <w:pStyle w:val="MDPI31text"/>
        <w:spacing w:line="240" w:lineRule="auto"/>
        <w:ind w:firstLine="709"/>
        <w:contextualSpacing/>
        <w:rPr>
          <w:rFonts w:ascii="Times New Roman" w:hAnsi="Times New Roman"/>
          <w:sz w:val="22"/>
          <w:lang w:val="ru-RU"/>
        </w:rPr>
      </w:pPr>
    </w:p>
    <w:p w14:paraId="21F64EE7" w14:textId="77777777" w:rsidR="004D4DE8" w:rsidRDefault="004D4DE8" w:rsidP="004D4DE8">
      <w:pPr>
        <w:pStyle w:val="MDPI31text"/>
        <w:spacing w:line="240" w:lineRule="auto"/>
        <w:ind w:firstLine="0"/>
        <w:contextualSpacing/>
        <w:jc w:val="center"/>
        <w:rPr>
          <w:sz w:val="22"/>
          <w:lang w:val="ru-RU"/>
        </w:rPr>
      </w:pPr>
      <w:r>
        <w:rPr>
          <w:noProof/>
          <w:snapToGrid/>
          <w:sz w:val="22"/>
          <w:lang w:val="ru-RU" w:eastAsia="ru-RU" w:bidi="ar-SA"/>
        </w:rPr>
        <w:drawing>
          <wp:inline distT="0" distB="0" distL="0" distR="0" wp14:anchorId="05A9F56C" wp14:editId="6438D65F">
            <wp:extent cx="4673559" cy="7243638"/>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59" cstate="print">
                      <a:extLst>
                        <a:ext uri="{28A0092B-C50C-407E-A947-70E740481C1C}">
                          <a14:useLocalDpi xmlns:a14="http://schemas.microsoft.com/office/drawing/2010/main" val="0"/>
                        </a:ext>
                      </a:extLst>
                    </a:blip>
                    <a:srcRect t="1559"/>
                    <a:stretch/>
                  </pic:blipFill>
                  <pic:spPr bwMode="auto">
                    <a:xfrm>
                      <a:off x="0" y="0"/>
                      <a:ext cx="4691086" cy="7270804"/>
                    </a:xfrm>
                    <a:prstGeom prst="rect">
                      <a:avLst/>
                    </a:prstGeom>
                    <a:ln>
                      <a:noFill/>
                    </a:ln>
                    <a:extLst>
                      <a:ext uri="{53640926-AAD7-44D8-BBD7-CCE9431645EC}">
                        <a14:shadowObscured xmlns:a14="http://schemas.microsoft.com/office/drawing/2010/main"/>
                      </a:ext>
                    </a:extLst>
                  </pic:spPr>
                </pic:pic>
              </a:graphicData>
            </a:graphic>
          </wp:inline>
        </w:drawing>
      </w:r>
      <w:r w:rsidRPr="004D4DE8">
        <w:rPr>
          <w:sz w:val="22"/>
          <w:lang w:val="ru-RU"/>
        </w:rPr>
        <w:t xml:space="preserve"> </w:t>
      </w:r>
    </w:p>
    <w:p w14:paraId="013DACCB" w14:textId="77777777" w:rsidR="0002018E" w:rsidRPr="0002018E" w:rsidRDefault="0002018E" w:rsidP="004D4DE8">
      <w:pPr>
        <w:pStyle w:val="MDPI31text"/>
        <w:spacing w:line="240" w:lineRule="auto"/>
        <w:ind w:firstLine="0"/>
        <w:contextualSpacing/>
        <w:jc w:val="center"/>
        <w:rPr>
          <w:rStyle w:val="rynqvb"/>
          <w:rFonts w:ascii="Times New Roman" w:hAnsi="Times New Roman"/>
          <w:sz w:val="16"/>
          <w:szCs w:val="16"/>
          <w:lang w:val="ru-RU"/>
        </w:rPr>
      </w:pPr>
    </w:p>
    <w:p w14:paraId="361A960D" w14:textId="77777777" w:rsidR="004D4DE8" w:rsidRPr="004D4DE8" w:rsidRDefault="004D4DE8" w:rsidP="004D4DE8">
      <w:pPr>
        <w:pStyle w:val="MDPI31text"/>
        <w:spacing w:line="240" w:lineRule="auto"/>
        <w:ind w:firstLine="0"/>
        <w:contextualSpacing/>
        <w:jc w:val="center"/>
        <w:rPr>
          <w:rStyle w:val="rynqvb"/>
          <w:rFonts w:ascii="Times New Roman" w:hAnsi="Times New Roman"/>
          <w:sz w:val="28"/>
          <w:szCs w:val="28"/>
          <w:lang w:val="ru-RU"/>
        </w:rPr>
      </w:pPr>
      <w:r>
        <w:rPr>
          <w:rStyle w:val="rynqvb"/>
          <w:rFonts w:ascii="Times New Roman" w:hAnsi="Times New Roman"/>
          <w:sz w:val="28"/>
          <w:szCs w:val="28"/>
          <w:lang w:val="ru-RU"/>
        </w:rPr>
        <w:t xml:space="preserve">Рисунок </w:t>
      </w:r>
      <w:r w:rsidR="0015347A">
        <w:rPr>
          <w:rStyle w:val="rynqvb"/>
          <w:rFonts w:ascii="Times New Roman" w:hAnsi="Times New Roman"/>
          <w:sz w:val="28"/>
          <w:szCs w:val="28"/>
          <w:lang w:val="ru-RU"/>
        </w:rPr>
        <w:t>3</w:t>
      </w:r>
      <w:r w:rsidR="00084B4C" w:rsidRPr="00084B4C">
        <w:rPr>
          <w:rStyle w:val="rynqvb"/>
          <w:rFonts w:ascii="Times New Roman" w:hAnsi="Times New Roman"/>
          <w:sz w:val="28"/>
          <w:szCs w:val="28"/>
          <w:lang w:val="ru-RU"/>
        </w:rPr>
        <w:t>1</w:t>
      </w:r>
      <w:r w:rsidR="0014704F">
        <w:rPr>
          <w:rStyle w:val="rynqvb"/>
          <w:rFonts w:ascii="Times New Roman" w:hAnsi="Times New Roman"/>
          <w:sz w:val="28"/>
          <w:szCs w:val="28"/>
          <w:lang w:val="ru-RU"/>
        </w:rPr>
        <w:t xml:space="preserve"> – </w:t>
      </w:r>
      <w:r w:rsidRPr="004D4DE8">
        <w:rPr>
          <w:rStyle w:val="rynqvb"/>
          <w:rFonts w:ascii="Times New Roman" w:hAnsi="Times New Roman"/>
          <w:sz w:val="28"/>
          <w:szCs w:val="28"/>
          <w:lang w:val="ru-RU"/>
        </w:rPr>
        <w:t xml:space="preserve">Деградация </w:t>
      </w:r>
      <w:r w:rsidRPr="004D4DE8">
        <w:rPr>
          <w:rStyle w:val="rynqvb"/>
          <w:rFonts w:ascii="Times New Roman" w:hAnsi="Times New Roman"/>
          <w:sz w:val="28"/>
          <w:szCs w:val="28"/>
          <w:lang w:val="kk-KZ"/>
        </w:rPr>
        <w:t xml:space="preserve">образцов рога </w:t>
      </w:r>
      <w:r w:rsidRPr="004D4DE8">
        <w:rPr>
          <w:rStyle w:val="rynqvb"/>
          <w:rFonts w:ascii="Times New Roman" w:hAnsi="Times New Roman"/>
          <w:sz w:val="28"/>
          <w:szCs w:val="28"/>
          <w:lang w:val="ru-RU"/>
        </w:rPr>
        <w:t>(</w:t>
      </w:r>
      <w:r w:rsidRPr="004D4DE8">
        <w:rPr>
          <w:rStyle w:val="rynqvb"/>
          <w:rFonts w:ascii="Times New Roman" w:hAnsi="Times New Roman"/>
          <w:sz w:val="28"/>
          <w:szCs w:val="28"/>
        </w:rPr>
        <w:t>A</w:t>
      </w:r>
      <w:r w:rsidRPr="004D4DE8">
        <w:rPr>
          <w:rStyle w:val="rynqvb"/>
          <w:rFonts w:ascii="Times New Roman" w:hAnsi="Times New Roman"/>
          <w:sz w:val="28"/>
          <w:szCs w:val="28"/>
          <w:lang w:val="ru-RU"/>
        </w:rPr>
        <w:t>), копыта (Б), шкуры (</w:t>
      </w:r>
      <w:r>
        <w:rPr>
          <w:rStyle w:val="rynqvb"/>
          <w:rFonts w:ascii="Times New Roman" w:hAnsi="Times New Roman"/>
          <w:sz w:val="28"/>
          <w:szCs w:val="28"/>
          <w:lang w:val="ru-RU"/>
        </w:rPr>
        <w:t>В</w:t>
      </w:r>
      <w:r w:rsidRPr="004D4DE8">
        <w:rPr>
          <w:rStyle w:val="rynqvb"/>
          <w:rFonts w:ascii="Times New Roman" w:hAnsi="Times New Roman"/>
          <w:sz w:val="28"/>
          <w:szCs w:val="28"/>
          <w:lang w:val="ru-RU"/>
        </w:rPr>
        <w:t>), шерсти (</w:t>
      </w:r>
      <w:r>
        <w:rPr>
          <w:rStyle w:val="rynqvb"/>
          <w:rFonts w:ascii="Times New Roman" w:hAnsi="Times New Roman"/>
          <w:sz w:val="28"/>
          <w:szCs w:val="28"/>
          <w:lang w:val="ru-RU"/>
        </w:rPr>
        <w:t>Г</w:t>
      </w:r>
      <w:r w:rsidRPr="004D4DE8">
        <w:rPr>
          <w:rStyle w:val="rynqvb"/>
          <w:rFonts w:ascii="Times New Roman" w:hAnsi="Times New Roman"/>
          <w:sz w:val="28"/>
          <w:szCs w:val="28"/>
          <w:lang w:val="ru-RU"/>
        </w:rPr>
        <w:t>) и пера (</w:t>
      </w:r>
      <w:r>
        <w:rPr>
          <w:rStyle w:val="rynqvb"/>
          <w:rFonts w:ascii="Times New Roman" w:hAnsi="Times New Roman"/>
          <w:sz w:val="28"/>
          <w:szCs w:val="28"/>
          <w:lang w:val="ru-RU"/>
        </w:rPr>
        <w:t>Д</w:t>
      </w:r>
      <w:r w:rsidRPr="004D4DE8">
        <w:rPr>
          <w:rStyle w:val="rynqvb"/>
          <w:rFonts w:ascii="Times New Roman" w:hAnsi="Times New Roman"/>
          <w:sz w:val="28"/>
          <w:szCs w:val="28"/>
          <w:lang w:val="ru-RU"/>
        </w:rPr>
        <w:t xml:space="preserve">) с помощью культуры </w:t>
      </w:r>
      <w:r w:rsidRPr="004D4DE8">
        <w:rPr>
          <w:rFonts w:ascii="Times New Roman" w:hAnsi="Times New Roman"/>
          <w:i/>
          <w:sz w:val="28"/>
          <w:szCs w:val="28"/>
        </w:rPr>
        <w:t>B</w:t>
      </w:r>
      <w:r w:rsidRPr="004D4DE8">
        <w:rPr>
          <w:rFonts w:ascii="Times New Roman" w:hAnsi="Times New Roman"/>
          <w:i/>
          <w:sz w:val="28"/>
          <w:szCs w:val="28"/>
          <w:lang w:val="ru-RU"/>
        </w:rPr>
        <w:t xml:space="preserve">. </w:t>
      </w:r>
      <w:r w:rsidRPr="004D4DE8">
        <w:rPr>
          <w:rFonts w:ascii="Times New Roman" w:hAnsi="Times New Roman"/>
          <w:i/>
          <w:sz w:val="28"/>
          <w:szCs w:val="28"/>
        </w:rPr>
        <w:t>licheniformis</w:t>
      </w:r>
      <w:r w:rsidRPr="004D4DE8">
        <w:rPr>
          <w:rFonts w:ascii="Times New Roman" w:hAnsi="Times New Roman"/>
          <w:sz w:val="28"/>
          <w:szCs w:val="28"/>
          <w:lang w:val="ru-RU"/>
        </w:rPr>
        <w:t xml:space="preserve"> </w:t>
      </w:r>
      <w:r w:rsidRPr="004D4DE8">
        <w:rPr>
          <w:rFonts w:ascii="Times New Roman" w:hAnsi="Times New Roman"/>
          <w:sz w:val="28"/>
          <w:szCs w:val="28"/>
        </w:rPr>
        <w:t>T</w:t>
      </w:r>
      <w:r w:rsidRPr="004D4DE8">
        <w:rPr>
          <w:rFonts w:ascii="Times New Roman" w:hAnsi="Times New Roman"/>
          <w:sz w:val="28"/>
          <w:szCs w:val="28"/>
          <w:lang w:val="ru-RU"/>
        </w:rPr>
        <w:t xml:space="preserve">7 </w:t>
      </w:r>
      <w:r w:rsidRPr="004D4DE8">
        <w:rPr>
          <w:rStyle w:val="rynqvb"/>
          <w:rFonts w:ascii="Times New Roman" w:hAnsi="Times New Roman"/>
          <w:sz w:val="28"/>
          <w:szCs w:val="28"/>
          <w:lang w:val="ru-RU"/>
        </w:rPr>
        <w:t xml:space="preserve">в течение 168 часов. </w:t>
      </w:r>
      <w:r w:rsidRPr="004D4DE8">
        <w:rPr>
          <w:rStyle w:val="rynqvb"/>
          <w:rFonts w:ascii="Times New Roman" w:hAnsi="Times New Roman"/>
          <w:sz w:val="28"/>
          <w:szCs w:val="28"/>
        </w:rPr>
        <w:t>K</w:t>
      </w:r>
      <w:r w:rsidRPr="004D4DE8">
        <w:rPr>
          <w:rStyle w:val="rynqvb"/>
          <w:rFonts w:ascii="Times New Roman" w:hAnsi="Times New Roman"/>
          <w:sz w:val="28"/>
          <w:szCs w:val="28"/>
          <w:lang w:val="ru-RU"/>
        </w:rPr>
        <w:t xml:space="preserve"> – контрольный образец после 168 часов инкубации без добавления бактериальной культуры</w:t>
      </w:r>
    </w:p>
    <w:p w14:paraId="34FB544E" w14:textId="77777777" w:rsidR="0002018E" w:rsidRDefault="0002018E" w:rsidP="004D4DE8">
      <w:pPr>
        <w:pStyle w:val="MDPI31text"/>
        <w:spacing w:line="240" w:lineRule="auto"/>
        <w:ind w:firstLine="709"/>
        <w:contextualSpacing/>
        <w:rPr>
          <w:rFonts w:ascii="Times New Roman" w:hAnsi="Times New Roman"/>
          <w:sz w:val="28"/>
          <w:szCs w:val="28"/>
          <w:lang w:val="ru-RU"/>
        </w:rPr>
      </w:pPr>
    </w:p>
    <w:p w14:paraId="28DE02A3" w14:textId="77777777" w:rsidR="004D4DE8" w:rsidRPr="004D4DE8" w:rsidRDefault="004D4DE8" w:rsidP="004D4DE8">
      <w:pPr>
        <w:pStyle w:val="MDPI31text"/>
        <w:spacing w:line="240" w:lineRule="auto"/>
        <w:ind w:firstLine="709"/>
        <w:contextualSpacing/>
        <w:rPr>
          <w:rFonts w:ascii="Times New Roman" w:hAnsi="Times New Roman"/>
          <w:sz w:val="28"/>
          <w:szCs w:val="28"/>
          <w:lang w:val="ru-RU"/>
        </w:rPr>
      </w:pPr>
      <w:r w:rsidRPr="004D4DE8">
        <w:rPr>
          <w:rFonts w:ascii="Times New Roman" w:hAnsi="Times New Roman"/>
          <w:sz w:val="28"/>
          <w:szCs w:val="28"/>
          <w:lang w:val="ru-RU"/>
        </w:rPr>
        <w:t xml:space="preserve">В таблице </w:t>
      </w:r>
      <w:r w:rsidR="000965D0">
        <w:rPr>
          <w:rFonts w:ascii="Times New Roman" w:hAnsi="Times New Roman"/>
          <w:sz w:val="28"/>
          <w:szCs w:val="28"/>
          <w:lang w:val="ru-RU"/>
        </w:rPr>
        <w:t>10</w:t>
      </w:r>
      <w:r w:rsidRPr="004D4DE8">
        <w:rPr>
          <w:rFonts w:ascii="Times New Roman" w:hAnsi="Times New Roman"/>
          <w:sz w:val="28"/>
          <w:szCs w:val="28"/>
          <w:lang w:val="ru-RU"/>
        </w:rPr>
        <w:t xml:space="preserve"> представлены данные по степени гидролиза образцов и протеазная и кератиназная активность на 7 сутки культивирования.</w:t>
      </w:r>
    </w:p>
    <w:p w14:paraId="6817F9EF" w14:textId="77777777" w:rsidR="004D4DE8" w:rsidRDefault="004D4DE8" w:rsidP="004D4DE8">
      <w:pPr>
        <w:keepLines/>
        <w:ind w:firstLine="0"/>
        <w:rPr>
          <w:rFonts w:cs="Times New Roman"/>
          <w:szCs w:val="28"/>
        </w:rPr>
      </w:pPr>
      <w:r>
        <w:rPr>
          <w:rFonts w:cs="Times New Roman"/>
          <w:szCs w:val="28"/>
        </w:rPr>
        <w:t>Таблица</w:t>
      </w:r>
      <w:r w:rsidRPr="004E0787">
        <w:rPr>
          <w:rFonts w:cs="Times New Roman"/>
          <w:szCs w:val="28"/>
        </w:rPr>
        <w:t xml:space="preserve"> </w:t>
      </w:r>
      <w:r w:rsidR="000965D0">
        <w:rPr>
          <w:rFonts w:cs="Times New Roman"/>
          <w:szCs w:val="28"/>
        </w:rPr>
        <w:t>10 –</w:t>
      </w:r>
      <w:r w:rsidRPr="004E0787">
        <w:rPr>
          <w:rFonts w:cs="Times New Roman"/>
          <w:szCs w:val="28"/>
        </w:rPr>
        <w:t xml:space="preserve"> </w:t>
      </w:r>
      <w:r w:rsidR="004E0787">
        <w:rPr>
          <w:rFonts w:cs="Times New Roman"/>
          <w:szCs w:val="28"/>
        </w:rPr>
        <w:t>Гидролиз</w:t>
      </w:r>
      <w:r w:rsidR="004E0787" w:rsidRPr="004E0787">
        <w:rPr>
          <w:rFonts w:cs="Times New Roman"/>
          <w:szCs w:val="28"/>
        </w:rPr>
        <w:t xml:space="preserve"> </w:t>
      </w:r>
      <w:r w:rsidR="004E0787">
        <w:rPr>
          <w:rFonts w:cs="Times New Roman"/>
          <w:szCs w:val="28"/>
        </w:rPr>
        <w:t>рога</w:t>
      </w:r>
      <w:r w:rsidR="004E0787" w:rsidRPr="004E0787">
        <w:rPr>
          <w:rFonts w:cs="Times New Roman"/>
          <w:szCs w:val="28"/>
        </w:rPr>
        <w:t xml:space="preserve">, </w:t>
      </w:r>
      <w:r w:rsidR="004E0787">
        <w:rPr>
          <w:rFonts w:cs="Times New Roman"/>
          <w:szCs w:val="28"/>
        </w:rPr>
        <w:t>копыта</w:t>
      </w:r>
      <w:r w:rsidR="004E0787" w:rsidRPr="004E0787">
        <w:rPr>
          <w:rFonts w:cs="Times New Roman"/>
          <w:szCs w:val="28"/>
        </w:rPr>
        <w:t xml:space="preserve">, </w:t>
      </w:r>
      <w:r w:rsidR="004E0787">
        <w:rPr>
          <w:rFonts w:cs="Times New Roman"/>
          <w:szCs w:val="28"/>
        </w:rPr>
        <w:t>шкуры</w:t>
      </w:r>
      <w:r w:rsidR="004E0787" w:rsidRPr="004E0787">
        <w:rPr>
          <w:rFonts w:cs="Times New Roman"/>
          <w:szCs w:val="28"/>
        </w:rPr>
        <w:t xml:space="preserve">, </w:t>
      </w:r>
      <w:r w:rsidR="004E0787">
        <w:rPr>
          <w:rFonts w:cs="Times New Roman"/>
          <w:szCs w:val="28"/>
        </w:rPr>
        <w:t>шерсти</w:t>
      </w:r>
      <w:r w:rsidR="004E0787" w:rsidRPr="004E0787">
        <w:rPr>
          <w:rFonts w:cs="Times New Roman"/>
          <w:szCs w:val="28"/>
        </w:rPr>
        <w:t xml:space="preserve"> </w:t>
      </w:r>
      <w:r w:rsidR="004E0787">
        <w:rPr>
          <w:rFonts w:cs="Times New Roman"/>
          <w:szCs w:val="28"/>
        </w:rPr>
        <w:t>КРС</w:t>
      </w:r>
      <w:r w:rsidR="004E0787" w:rsidRPr="004E0787">
        <w:rPr>
          <w:rFonts w:cs="Times New Roman"/>
          <w:szCs w:val="28"/>
        </w:rPr>
        <w:t xml:space="preserve"> </w:t>
      </w:r>
      <w:r w:rsidR="004E0787">
        <w:rPr>
          <w:rFonts w:cs="Times New Roman"/>
          <w:szCs w:val="28"/>
        </w:rPr>
        <w:t>и</w:t>
      </w:r>
      <w:r w:rsidR="004E0787" w:rsidRPr="004E0787">
        <w:rPr>
          <w:rFonts w:cs="Times New Roman"/>
          <w:szCs w:val="28"/>
        </w:rPr>
        <w:t xml:space="preserve"> </w:t>
      </w:r>
      <w:r w:rsidR="004E0787">
        <w:rPr>
          <w:rFonts w:cs="Times New Roman"/>
          <w:szCs w:val="28"/>
        </w:rPr>
        <w:t>куриных</w:t>
      </w:r>
      <w:r w:rsidR="004E0787" w:rsidRPr="004E0787">
        <w:rPr>
          <w:rFonts w:cs="Times New Roman"/>
          <w:szCs w:val="28"/>
        </w:rPr>
        <w:t xml:space="preserve"> </w:t>
      </w:r>
      <w:r w:rsidR="004E0787">
        <w:rPr>
          <w:rFonts w:cs="Times New Roman"/>
          <w:szCs w:val="28"/>
        </w:rPr>
        <w:t>перьев через 7 суток</w:t>
      </w:r>
    </w:p>
    <w:p w14:paraId="7ADC340A" w14:textId="77777777" w:rsidR="0002018E" w:rsidRPr="0002018E" w:rsidRDefault="0002018E" w:rsidP="004D4DE8">
      <w:pPr>
        <w:keepLines/>
        <w:ind w:firstLine="0"/>
        <w:rPr>
          <w:rFonts w:cs="Times New Roman"/>
          <w:sz w:val="16"/>
          <w:szCs w:val="16"/>
        </w:rPr>
      </w:pPr>
    </w:p>
    <w:tbl>
      <w:tblPr>
        <w:tblStyle w:val="a6"/>
        <w:tblW w:w="0" w:type="auto"/>
        <w:jc w:val="center"/>
        <w:tblLook w:val="04A0" w:firstRow="1" w:lastRow="0" w:firstColumn="1" w:lastColumn="0" w:noHBand="0" w:noVBand="1"/>
      </w:tblPr>
      <w:tblGrid>
        <w:gridCol w:w="1948"/>
        <w:gridCol w:w="1988"/>
        <w:gridCol w:w="2693"/>
        <w:gridCol w:w="2941"/>
      </w:tblGrid>
      <w:tr w:rsidR="004E0787" w:rsidRPr="00333D7C" w14:paraId="537B1E1B" w14:textId="77777777" w:rsidTr="0002018E">
        <w:trPr>
          <w:jc w:val="center"/>
        </w:trPr>
        <w:tc>
          <w:tcPr>
            <w:tcW w:w="1948" w:type="dxa"/>
            <w:vAlign w:val="center"/>
          </w:tcPr>
          <w:p w14:paraId="6CC56B40" w14:textId="77777777" w:rsidR="004D4DE8" w:rsidRPr="00333D7C" w:rsidRDefault="004E0787" w:rsidP="0002018E">
            <w:pPr>
              <w:keepLines/>
              <w:ind w:firstLine="0"/>
              <w:jc w:val="center"/>
              <w:rPr>
                <w:rFonts w:cs="Times New Roman"/>
                <w:sz w:val="24"/>
                <w:szCs w:val="24"/>
              </w:rPr>
            </w:pPr>
            <w:r w:rsidRPr="00333D7C">
              <w:rPr>
                <w:rFonts w:cs="Times New Roman"/>
                <w:sz w:val="24"/>
                <w:szCs w:val="24"/>
              </w:rPr>
              <w:t>Субстрат</w:t>
            </w:r>
          </w:p>
        </w:tc>
        <w:tc>
          <w:tcPr>
            <w:tcW w:w="1988" w:type="dxa"/>
            <w:vAlign w:val="center"/>
          </w:tcPr>
          <w:p w14:paraId="6CB06DC2" w14:textId="77777777" w:rsidR="004D4DE8" w:rsidRPr="00333D7C" w:rsidRDefault="004E0787" w:rsidP="0002018E">
            <w:pPr>
              <w:keepLines/>
              <w:ind w:firstLine="0"/>
              <w:jc w:val="center"/>
              <w:rPr>
                <w:rFonts w:cs="Times New Roman"/>
                <w:sz w:val="24"/>
                <w:szCs w:val="24"/>
                <w:lang w:val="en-US"/>
              </w:rPr>
            </w:pPr>
            <w:r w:rsidRPr="00333D7C">
              <w:rPr>
                <w:rFonts w:cs="Times New Roman"/>
                <w:sz w:val="24"/>
                <w:szCs w:val="24"/>
              </w:rPr>
              <w:t xml:space="preserve">Степень гидролиза </w:t>
            </w:r>
            <w:r w:rsidR="004D4DE8" w:rsidRPr="00333D7C">
              <w:rPr>
                <w:rFonts w:cs="Times New Roman"/>
                <w:sz w:val="24"/>
                <w:szCs w:val="24"/>
                <w:lang w:val="en-US"/>
              </w:rPr>
              <w:t>(</w:t>
            </w:r>
            <w:r w:rsidR="004D4DE8" w:rsidRPr="00333D7C">
              <w:rPr>
                <w:rFonts w:cs="Times New Roman"/>
                <w:sz w:val="24"/>
                <w:szCs w:val="24"/>
              </w:rPr>
              <w:t>%</w:t>
            </w:r>
            <w:r w:rsidR="004D4DE8" w:rsidRPr="00333D7C">
              <w:rPr>
                <w:rFonts w:cs="Times New Roman"/>
                <w:sz w:val="24"/>
                <w:szCs w:val="24"/>
                <w:lang w:val="en-US"/>
              </w:rPr>
              <w:t>)</w:t>
            </w:r>
          </w:p>
        </w:tc>
        <w:tc>
          <w:tcPr>
            <w:tcW w:w="2693" w:type="dxa"/>
            <w:vAlign w:val="center"/>
          </w:tcPr>
          <w:p w14:paraId="476FA0E4" w14:textId="77777777" w:rsidR="004D4DE8" w:rsidRPr="00333D7C" w:rsidRDefault="004E0787" w:rsidP="0002018E">
            <w:pPr>
              <w:keepLines/>
              <w:ind w:firstLine="0"/>
              <w:jc w:val="center"/>
              <w:rPr>
                <w:rFonts w:cs="Times New Roman"/>
                <w:sz w:val="24"/>
                <w:szCs w:val="24"/>
                <w:lang w:val="en-US"/>
              </w:rPr>
            </w:pPr>
            <w:r w:rsidRPr="00333D7C">
              <w:rPr>
                <w:rFonts w:cs="Times New Roman"/>
                <w:sz w:val="24"/>
                <w:szCs w:val="24"/>
              </w:rPr>
              <w:t xml:space="preserve">Протеолитическая активность </w:t>
            </w:r>
            <w:r w:rsidR="004D4DE8" w:rsidRPr="00333D7C">
              <w:rPr>
                <w:rFonts w:cs="Times New Roman"/>
                <w:sz w:val="24"/>
                <w:szCs w:val="24"/>
                <w:lang w:val="en-US"/>
              </w:rPr>
              <w:t>(</w:t>
            </w:r>
            <w:r w:rsidRPr="00333D7C">
              <w:rPr>
                <w:rFonts w:cs="Times New Roman"/>
                <w:sz w:val="24"/>
                <w:szCs w:val="24"/>
              </w:rPr>
              <w:t>ЕД</w:t>
            </w:r>
            <w:r w:rsidR="004D4DE8" w:rsidRPr="00333D7C">
              <w:rPr>
                <w:rFonts w:cs="Times New Roman"/>
                <w:sz w:val="24"/>
                <w:szCs w:val="24"/>
              </w:rPr>
              <w:t>/</w:t>
            </w:r>
            <w:r w:rsidRPr="00333D7C">
              <w:rPr>
                <w:rFonts w:cs="Times New Roman"/>
                <w:sz w:val="24"/>
                <w:szCs w:val="24"/>
              </w:rPr>
              <w:t>мл</w:t>
            </w:r>
            <w:r w:rsidR="004D4DE8" w:rsidRPr="00333D7C">
              <w:rPr>
                <w:rFonts w:cs="Times New Roman"/>
                <w:sz w:val="24"/>
                <w:szCs w:val="24"/>
                <w:lang w:val="en-US"/>
              </w:rPr>
              <w:t>)</w:t>
            </w:r>
          </w:p>
        </w:tc>
        <w:tc>
          <w:tcPr>
            <w:tcW w:w="2941" w:type="dxa"/>
            <w:vAlign w:val="center"/>
          </w:tcPr>
          <w:p w14:paraId="207C1695" w14:textId="77777777" w:rsidR="004D4DE8" w:rsidRPr="00333D7C" w:rsidRDefault="004E0787" w:rsidP="0002018E">
            <w:pPr>
              <w:keepLines/>
              <w:ind w:firstLine="0"/>
              <w:jc w:val="center"/>
              <w:rPr>
                <w:rFonts w:cs="Times New Roman"/>
                <w:sz w:val="24"/>
                <w:szCs w:val="24"/>
                <w:lang w:val="en-US"/>
              </w:rPr>
            </w:pPr>
            <w:r w:rsidRPr="00333D7C">
              <w:rPr>
                <w:rFonts w:cs="Times New Roman"/>
                <w:sz w:val="24"/>
                <w:szCs w:val="24"/>
              </w:rPr>
              <w:t xml:space="preserve">Кератиолитическая активность </w:t>
            </w:r>
            <w:r w:rsidR="004D4DE8" w:rsidRPr="00333D7C">
              <w:rPr>
                <w:rFonts w:cs="Times New Roman"/>
                <w:sz w:val="24"/>
                <w:szCs w:val="24"/>
                <w:lang w:val="en-US"/>
              </w:rPr>
              <w:t>(</w:t>
            </w:r>
            <w:r w:rsidRPr="00333D7C">
              <w:rPr>
                <w:rFonts w:cs="Times New Roman"/>
                <w:sz w:val="24"/>
                <w:szCs w:val="24"/>
              </w:rPr>
              <w:t>ЕД</w:t>
            </w:r>
            <w:r w:rsidR="004D4DE8" w:rsidRPr="00333D7C">
              <w:rPr>
                <w:rFonts w:cs="Times New Roman"/>
                <w:sz w:val="24"/>
                <w:szCs w:val="24"/>
              </w:rPr>
              <w:t>/</w:t>
            </w:r>
            <w:r w:rsidRPr="00333D7C">
              <w:rPr>
                <w:rFonts w:cs="Times New Roman"/>
                <w:sz w:val="24"/>
                <w:szCs w:val="24"/>
              </w:rPr>
              <w:t>мл</w:t>
            </w:r>
            <w:r w:rsidR="004D4DE8" w:rsidRPr="00333D7C">
              <w:rPr>
                <w:rFonts w:cs="Times New Roman"/>
                <w:sz w:val="24"/>
                <w:szCs w:val="24"/>
                <w:lang w:val="en-US"/>
              </w:rPr>
              <w:t>)</w:t>
            </w:r>
          </w:p>
        </w:tc>
      </w:tr>
      <w:tr w:rsidR="004E0787" w:rsidRPr="00333D7C" w14:paraId="23576FE9" w14:textId="77777777" w:rsidTr="0002018E">
        <w:trPr>
          <w:jc w:val="center"/>
        </w:trPr>
        <w:tc>
          <w:tcPr>
            <w:tcW w:w="1948" w:type="dxa"/>
          </w:tcPr>
          <w:p w14:paraId="353ED2B1" w14:textId="77777777" w:rsidR="004D4DE8" w:rsidRPr="00333D7C" w:rsidRDefault="004E0787" w:rsidP="00A45F6E">
            <w:pPr>
              <w:keepLines/>
              <w:ind w:firstLine="0"/>
              <w:rPr>
                <w:rFonts w:cs="Times New Roman"/>
                <w:sz w:val="24"/>
                <w:szCs w:val="24"/>
              </w:rPr>
            </w:pPr>
            <w:r w:rsidRPr="00333D7C">
              <w:rPr>
                <w:rFonts w:cs="Times New Roman"/>
                <w:sz w:val="24"/>
                <w:szCs w:val="24"/>
              </w:rPr>
              <w:t>Рог</w:t>
            </w:r>
          </w:p>
        </w:tc>
        <w:tc>
          <w:tcPr>
            <w:tcW w:w="1988" w:type="dxa"/>
          </w:tcPr>
          <w:p w14:paraId="4625A4D2" w14:textId="77777777" w:rsidR="004D4DE8" w:rsidRPr="00333D7C" w:rsidRDefault="004D4DE8" w:rsidP="00A45F6E">
            <w:pPr>
              <w:keepLines/>
              <w:ind w:firstLine="0"/>
              <w:rPr>
                <w:rFonts w:cs="Times New Roman"/>
                <w:sz w:val="24"/>
                <w:szCs w:val="24"/>
              </w:rPr>
            </w:pPr>
            <w:r w:rsidRPr="00333D7C">
              <w:rPr>
                <w:rFonts w:cs="Times New Roman"/>
                <w:sz w:val="24"/>
                <w:szCs w:val="24"/>
              </w:rPr>
              <w:t>3</w:t>
            </w:r>
            <w:r w:rsidRPr="00333D7C">
              <w:rPr>
                <w:rFonts w:cs="Times New Roman"/>
                <w:sz w:val="24"/>
                <w:szCs w:val="24"/>
                <w:lang w:val="en-US"/>
              </w:rPr>
              <w:t>.</w:t>
            </w:r>
            <w:r w:rsidRPr="00333D7C">
              <w:rPr>
                <w:rFonts w:cs="Times New Roman"/>
                <w:sz w:val="24"/>
                <w:szCs w:val="24"/>
              </w:rPr>
              <w:t>6</w:t>
            </w:r>
          </w:p>
        </w:tc>
        <w:tc>
          <w:tcPr>
            <w:tcW w:w="2693" w:type="dxa"/>
          </w:tcPr>
          <w:p w14:paraId="2D30E1EF"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82</w:t>
            </w:r>
            <w:r w:rsidRPr="00333D7C">
              <w:rPr>
                <w:rFonts w:cs="Times New Roman"/>
                <w:sz w:val="24"/>
                <w:szCs w:val="24"/>
                <w:lang w:val="en-US"/>
              </w:rPr>
              <w:t>.</w:t>
            </w:r>
            <w:r w:rsidRPr="00333D7C">
              <w:rPr>
                <w:rFonts w:cs="Times New Roman"/>
                <w:sz w:val="24"/>
                <w:szCs w:val="24"/>
              </w:rPr>
              <w:t>6</w:t>
            </w:r>
            <w:r w:rsidRPr="00333D7C">
              <w:rPr>
                <w:rFonts w:cs="Times New Roman"/>
                <w:sz w:val="24"/>
                <w:szCs w:val="24"/>
                <w:lang w:val="en-US"/>
              </w:rPr>
              <w:t xml:space="preserve"> </w:t>
            </w:r>
            <w:r w:rsidRPr="00333D7C">
              <w:rPr>
                <w:rFonts w:cs="Times New Roman"/>
                <w:sz w:val="24"/>
                <w:szCs w:val="24"/>
              </w:rPr>
              <w:t>±</w:t>
            </w:r>
            <w:r w:rsidRPr="00333D7C">
              <w:rPr>
                <w:rFonts w:cs="Times New Roman"/>
                <w:sz w:val="24"/>
                <w:szCs w:val="24"/>
                <w:lang w:val="en-US"/>
              </w:rPr>
              <w:t xml:space="preserve"> 3.27</w:t>
            </w:r>
          </w:p>
        </w:tc>
        <w:tc>
          <w:tcPr>
            <w:tcW w:w="2941" w:type="dxa"/>
          </w:tcPr>
          <w:p w14:paraId="475858E7"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7</w:t>
            </w:r>
            <w:r w:rsidRPr="00333D7C">
              <w:rPr>
                <w:rFonts w:cs="Times New Roman"/>
                <w:sz w:val="24"/>
                <w:szCs w:val="24"/>
                <w:lang w:val="en-US"/>
              </w:rPr>
              <w:t xml:space="preserve">7.27 </w:t>
            </w:r>
            <w:r w:rsidRPr="00333D7C">
              <w:rPr>
                <w:rFonts w:cs="Times New Roman"/>
                <w:sz w:val="24"/>
                <w:szCs w:val="24"/>
              </w:rPr>
              <w:t>±</w:t>
            </w:r>
            <w:r w:rsidRPr="00333D7C">
              <w:rPr>
                <w:rFonts w:cs="Times New Roman"/>
                <w:sz w:val="24"/>
                <w:szCs w:val="24"/>
                <w:lang w:val="en-US"/>
              </w:rPr>
              <w:t xml:space="preserve"> 1.76</w:t>
            </w:r>
          </w:p>
        </w:tc>
      </w:tr>
      <w:tr w:rsidR="004E0787" w:rsidRPr="00333D7C" w14:paraId="024FD350" w14:textId="77777777" w:rsidTr="0002018E">
        <w:trPr>
          <w:jc w:val="center"/>
        </w:trPr>
        <w:tc>
          <w:tcPr>
            <w:tcW w:w="1948" w:type="dxa"/>
          </w:tcPr>
          <w:p w14:paraId="6C6CF6E3" w14:textId="77777777" w:rsidR="004D4DE8" w:rsidRPr="00333D7C" w:rsidRDefault="004E0787" w:rsidP="00A45F6E">
            <w:pPr>
              <w:keepLines/>
              <w:ind w:firstLine="0"/>
              <w:rPr>
                <w:rFonts w:cs="Times New Roman"/>
                <w:sz w:val="24"/>
                <w:szCs w:val="24"/>
              </w:rPr>
            </w:pPr>
            <w:r w:rsidRPr="00333D7C">
              <w:rPr>
                <w:rFonts w:cs="Times New Roman"/>
                <w:sz w:val="24"/>
                <w:szCs w:val="24"/>
              </w:rPr>
              <w:t>Копыто</w:t>
            </w:r>
          </w:p>
        </w:tc>
        <w:tc>
          <w:tcPr>
            <w:tcW w:w="1988" w:type="dxa"/>
          </w:tcPr>
          <w:p w14:paraId="2B4859FA" w14:textId="77777777" w:rsidR="004D4DE8" w:rsidRPr="00333D7C" w:rsidRDefault="004D4DE8" w:rsidP="00A45F6E">
            <w:pPr>
              <w:keepLines/>
              <w:ind w:firstLine="0"/>
              <w:rPr>
                <w:rFonts w:cs="Times New Roman"/>
                <w:sz w:val="24"/>
                <w:szCs w:val="24"/>
              </w:rPr>
            </w:pPr>
            <w:r w:rsidRPr="00333D7C">
              <w:rPr>
                <w:rFonts w:cs="Times New Roman"/>
                <w:sz w:val="24"/>
                <w:szCs w:val="24"/>
              </w:rPr>
              <w:t>29</w:t>
            </w:r>
            <w:r w:rsidRPr="00333D7C">
              <w:rPr>
                <w:rFonts w:cs="Times New Roman"/>
                <w:sz w:val="24"/>
                <w:szCs w:val="24"/>
                <w:lang w:val="en-US"/>
              </w:rPr>
              <w:t>.</w:t>
            </w:r>
            <w:r w:rsidRPr="00333D7C">
              <w:rPr>
                <w:rFonts w:cs="Times New Roman"/>
                <w:sz w:val="24"/>
                <w:szCs w:val="24"/>
              </w:rPr>
              <w:t>6</w:t>
            </w:r>
          </w:p>
        </w:tc>
        <w:tc>
          <w:tcPr>
            <w:tcW w:w="2693" w:type="dxa"/>
          </w:tcPr>
          <w:p w14:paraId="11B09ADF"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114</w:t>
            </w:r>
            <w:r w:rsidRPr="00333D7C">
              <w:rPr>
                <w:rFonts w:cs="Times New Roman"/>
                <w:sz w:val="24"/>
                <w:szCs w:val="24"/>
                <w:lang w:val="en-US"/>
              </w:rPr>
              <w:t>.</w:t>
            </w:r>
            <w:r w:rsidRPr="00333D7C">
              <w:rPr>
                <w:rFonts w:cs="Times New Roman"/>
                <w:sz w:val="24"/>
                <w:szCs w:val="24"/>
              </w:rPr>
              <w:t>8</w:t>
            </w:r>
            <w:r w:rsidRPr="00333D7C">
              <w:rPr>
                <w:rFonts w:cs="Times New Roman"/>
                <w:sz w:val="24"/>
                <w:szCs w:val="24"/>
                <w:lang w:val="en-US"/>
              </w:rPr>
              <w:t xml:space="preserve"> </w:t>
            </w:r>
            <w:r w:rsidRPr="00333D7C">
              <w:rPr>
                <w:rFonts w:cs="Times New Roman"/>
                <w:sz w:val="24"/>
                <w:szCs w:val="24"/>
              </w:rPr>
              <w:t>±</w:t>
            </w:r>
            <w:r w:rsidRPr="00333D7C">
              <w:rPr>
                <w:rFonts w:cs="Times New Roman"/>
                <w:sz w:val="24"/>
                <w:szCs w:val="24"/>
                <w:lang w:val="en-US"/>
              </w:rPr>
              <w:t xml:space="preserve"> 2.12</w:t>
            </w:r>
          </w:p>
        </w:tc>
        <w:tc>
          <w:tcPr>
            <w:tcW w:w="2941" w:type="dxa"/>
          </w:tcPr>
          <w:p w14:paraId="3F3228B1"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9</w:t>
            </w:r>
            <w:r w:rsidRPr="00333D7C">
              <w:rPr>
                <w:rFonts w:cs="Times New Roman"/>
                <w:sz w:val="24"/>
                <w:szCs w:val="24"/>
                <w:lang w:val="en-US"/>
              </w:rPr>
              <w:t>7.</w:t>
            </w:r>
            <w:r w:rsidRPr="00333D7C">
              <w:rPr>
                <w:rFonts w:cs="Times New Roman"/>
                <w:sz w:val="24"/>
                <w:szCs w:val="24"/>
              </w:rPr>
              <w:t>6</w:t>
            </w:r>
            <w:r w:rsidRPr="00333D7C">
              <w:rPr>
                <w:rFonts w:cs="Times New Roman"/>
                <w:sz w:val="24"/>
                <w:szCs w:val="24"/>
                <w:lang w:val="en-US"/>
              </w:rPr>
              <w:t xml:space="preserve"> </w:t>
            </w:r>
            <w:r w:rsidRPr="00333D7C">
              <w:rPr>
                <w:rFonts w:cs="Times New Roman"/>
                <w:sz w:val="24"/>
                <w:szCs w:val="24"/>
              </w:rPr>
              <w:t>±</w:t>
            </w:r>
            <w:r w:rsidRPr="00333D7C">
              <w:rPr>
                <w:rFonts w:cs="Times New Roman"/>
                <w:sz w:val="24"/>
                <w:szCs w:val="24"/>
                <w:lang w:val="en-US"/>
              </w:rPr>
              <w:t xml:space="preserve"> 3.05</w:t>
            </w:r>
          </w:p>
        </w:tc>
      </w:tr>
      <w:tr w:rsidR="004E0787" w:rsidRPr="00333D7C" w14:paraId="3BACA2C7" w14:textId="77777777" w:rsidTr="0002018E">
        <w:trPr>
          <w:jc w:val="center"/>
        </w:trPr>
        <w:tc>
          <w:tcPr>
            <w:tcW w:w="1948" w:type="dxa"/>
          </w:tcPr>
          <w:p w14:paraId="4B6A62B4" w14:textId="77777777" w:rsidR="004D4DE8" w:rsidRPr="00333D7C" w:rsidRDefault="004E0787" w:rsidP="00A45F6E">
            <w:pPr>
              <w:keepLines/>
              <w:ind w:firstLine="0"/>
              <w:rPr>
                <w:rFonts w:cs="Times New Roman"/>
                <w:sz w:val="24"/>
                <w:szCs w:val="24"/>
              </w:rPr>
            </w:pPr>
            <w:r w:rsidRPr="00333D7C">
              <w:rPr>
                <w:rFonts w:cs="Times New Roman"/>
                <w:sz w:val="24"/>
                <w:szCs w:val="24"/>
              </w:rPr>
              <w:t>Ш</w:t>
            </w:r>
            <w:r w:rsidR="004D4DE8" w:rsidRPr="00333D7C">
              <w:rPr>
                <w:rFonts w:cs="Times New Roman"/>
                <w:sz w:val="24"/>
                <w:szCs w:val="24"/>
              </w:rPr>
              <w:t>кура</w:t>
            </w:r>
          </w:p>
        </w:tc>
        <w:tc>
          <w:tcPr>
            <w:tcW w:w="1988" w:type="dxa"/>
          </w:tcPr>
          <w:p w14:paraId="4B596789" w14:textId="77777777" w:rsidR="004D4DE8" w:rsidRPr="00333D7C" w:rsidRDefault="004D4DE8" w:rsidP="00A45F6E">
            <w:pPr>
              <w:keepLines/>
              <w:ind w:firstLine="0"/>
              <w:rPr>
                <w:rFonts w:cs="Times New Roman"/>
                <w:sz w:val="24"/>
                <w:szCs w:val="24"/>
              </w:rPr>
            </w:pPr>
            <w:r w:rsidRPr="00333D7C">
              <w:rPr>
                <w:rFonts w:cs="Times New Roman"/>
                <w:sz w:val="24"/>
                <w:szCs w:val="24"/>
              </w:rPr>
              <w:t>97</w:t>
            </w:r>
            <w:r w:rsidRPr="00333D7C">
              <w:rPr>
                <w:rFonts w:cs="Times New Roman"/>
                <w:sz w:val="24"/>
                <w:szCs w:val="24"/>
                <w:lang w:val="en-US"/>
              </w:rPr>
              <w:t>.</w:t>
            </w:r>
            <w:r w:rsidRPr="00333D7C">
              <w:rPr>
                <w:rFonts w:cs="Times New Roman"/>
                <w:sz w:val="24"/>
                <w:szCs w:val="24"/>
              </w:rPr>
              <w:t>2</w:t>
            </w:r>
          </w:p>
        </w:tc>
        <w:tc>
          <w:tcPr>
            <w:tcW w:w="2693" w:type="dxa"/>
          </w:tcPr>
          <w:p w14:paraId="3FE5E2F0"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53</w:t>
            </w:r>
            <w:r w:rsidRPr="00333D7C">
              <w:rPr>
                <w:rFonts w:cs="Times New Roman"/>
                <w:sz w:val="24"/>
                <w:szCs w:val="24"/>
                <w:lang w:val="en-US"/>
              </w:rPr>
              <w:t>.</w:t>
            </w:r>
            <w:r w:rsidRPr="00333D7C">
              <w:rPr>
                <w:rFonts w:cs="Times New Roman"/>
                <w:sz w:val="24"/>
                <w:szCs w:val="24"/>
              </w:rPr>
              <w:t>4</w:t>
            </w:r>
            <w:r w:rsidRPr="00333D7C">
              <w:rPr>
                <w:rFonts w:cs="Times New Roman"/>
                <w:sz w:val="24"/>
                <w:szCs w:val="24"/>
                <w:lang w:val="en-US"/>
              </w:rPr>
              <w:t xml:space="preserve"> </w:t>
            </w:r>
            <w:r w:rsidRPr="00333D7C">
              <w:rPr>
                <w:rFonts w:cs="Times New Roman"/>
                <w:sz w:val="24"/>
                <w:szCs w:val="24"/>
              </w:rPr>
              <w:t>±</w:t>
            </w:r>
            <w:r w:rsidRPr="00333D7C">
              <w:rPr>
                <w:rFonts w:cs="Times New Roman"/>
                <w:sz w:val="24"/>
                <w:szCs w:val="24"/>
                <w:lang w:val="en-US"/>
              </w:rPr>
              <w:t xml:space="preserve"> 2.11</w:t>
            </w:r>
          </w:p>
        </w:tc>
        <w:tc>
          <w:tcPr>
            <w:tcW w:w="2941" w:type="dxa"/>
          </w:tcPr>
          <w:p w14:paraId="713FE7CD" w14:textId="77777777" w:rsidR="004D4DE8" w:rsidRPr="00333D7C" w:rsidRDefault="004D4DE8" w:rsidP="00A45F6E">
            <w:pPr>
              <w:keepLines/>
              <w:ind w:firstLine="0"/>
              <w:rPr>
                <w:rFonts w:cs="Times New Roman"/>
                <w:sz w:val="24"/>
                <w:szCs w:val="24"/>
                <w:lang w:val="en-US"/>
              </w:rPr>
            </w:pPr>
            <w:r w:rsidRPr="00333D7C">
              <w:rPr>
                <w:rFonts w:cs="Times New Roman"/>
                <w:sz w:val="24"/>
                <w:szCs w:val="24"/>
                <w:lang w:val="en-US"/>
              </w:rPr>
              <w:t>25</w:t>
            </w:r>
            <w:r w:rsidRPr="00333D7C">
              <w:rPr>
                <w:rFonts w:cs="Times New Roman"/>
                <w:sz w:val="24"/>
                <w:szCs w:val="24"/>
              </w:rPr>
              <w:t>.</w:t>
            </w:r>
            <w:r w:rsidRPr="00333D7C">
              <w:rPr>
                <w:rFonts w:cs="Times New Roman"/>
                <w:sz w:val="24"/>
                <w:szCs w:val="24"/>
                <w:lang w:val="en-US"/>
              </w:rPr>
              <w:t xml:space="preserve">93 </w:t>
            </w:r>
            <w:r w:rsidRPr="00333D7C">
              <w:rPr>
                <w:rFonts w:cs="Times New Roman"/>
                <w:sz w:val="24"/>
                <w:szCs w:val="24"/>
              </w:rPr>
              <w:t>±</w:t>
            </w:r>
            <w:r w:rsidRPr="00333D7C">
              <w:rPr>
                <w:rFonts w:cs="Times New Roman"/>
                <w:sz w:val="24"/>
                <w:szCs w:val="24"/>
                <w:lang w:val="en-US"/>
              </w:rPr>
              <w:t xml:space="preserve"> 2.16</w:t>
            </w:r>
          </w:p>
        </w:tc>
      </w:tr>
      <w:tr w:rsidR="004E0787" w:rsidRPr="00333D7C" w14:paraId="32D11C87" w14:textId="77777777" w:rsidTr="0002018E">
        <w:trPr>
          <w:jc w:val="center"/>
        </w:trPr>
        <w:tc>
          <w:tcPr>
            <w:tcW w:w="1948" w:type="dxa"/>
          </w:tcPr>
          <w:p w14:paraId="68ED7725" w14:textId="77777777" w:rsidR="004D4DE8" w:rsidRPr="00333D7C" w:rsidRDefault="004E0787" w:rsidP="00A45F6E">
            <w:pPr>
              <w:keepLines/>
              <w:ind w:firstLine="0"/>
              <w:rPr>
                <w:rFonts w:cs="Times New Roman"/>
                <w:sz w:val="24"/>
                <w:szCs w:val="24"/>
              </w:rPr>
            </w:pPr>
            <w:r w:rsidRPr="00333D7C">
              <w:rPr>
                <w:rFonts w:cs="Times New Roman"/>
                <w:sz w:val="24"/>
                <w:szCs w:val="24"/>
              </w:rPr>
              <w:t>Шерсть</w:t>
            </w:r>
          </w:p>
        </w:tc>
        <w:tc>
          <w:tcPr>
            <w:tcW w:w="1988" w:type="dxa"/>
          </w:tcPr>
          <w:p w14:paraId="7900B1E3" w14:textId="77777777" w:rsidR="004D4DE8" w:rsidRPr="00333D7C" w:rsidRDefault="004D4DE8" w:rsidP="00A45F6E">
            <w:pPr>
              <w:keepLines/>
              <w:ind w:firstLine="0"/>
              <w:rPr>
                <w:rFonts w:cs="Times New Roman"/>
                <w:sz w:val="24"/>
                <w:szCs w:val="24"/>
              </w:rPr>
            </w:pPr>
            <w:r w:rsidRPr="00333D7C">
              <w:rPr>
                <w:rFonts w:cs="Times New Roman"/>
                <w:sz w:val="24"/>
                <w:szCs w:val="24"/>
              </w:rPr>
              <w:t>34</w:t>
            </w:r>
            <w:r w:rsidRPr="00333D7C">
              <w:rPr>
                <w:rFonts w:cs="Times New Roman"/>
                <w:sz w:val="24"/>
                <w:szCs w:val="24"/>
                <w:lang w:val="en-US"/>
              </w:rPr>
              <w:t>.</w:t>
            </w:r>
            <w:r w:rsidRPr="00333D7C">
              <w:rPr>
                <w:rFonts w:cs="Times New Roman"/>
                <w:sz w:val="24"/>
                <w:szCs w:val="24"/>
              </w:rPr>
              <w:t>5</w:t>
            </w:r>
          </w:p>
        </w:tc>
        <w:tc>
          <w:tcPr>
            <w:tcW w:w="2693" w:type="dxa"/>
          </w:tcPr>
          <w:p w14:paraId="2AB53D70"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134</w:t>
            </w:r>
            <w:r w:rsidRPr="00333D7C">
              <w:rPr>
                <w:rFonts w:cs="Times New Roman"/>
                <w:sz w:val="24"/>
                <w:szCs w:val="24"/>
                <w:lang w:val="en-US"/>
              </w:rPr>
              <w:t xml:space="preserve">.67 </w:t>
            </w:r>
            <w:r w:rsidRPr="00333D7C">
              <w:rPr>
                <w:rFonts w:cs="Times New Roman"/>
                <w:sz w:val="24"/>
                <w:szCs w:val="24"/>
              </w:rPr>
              <w:t>±</w:t>
            </w:r>
            <w:r w:rsidRPr="00333D7C">
              <w:rPr>
                <w:rFonts w:cs="Times New Roman"/>
                <w:sz w:val="24"/>
                <w:szCs w:val="24"/>
                <w:lang w:val="en-US"/>
              </w:rPr>
              <w:t xml:space="preserve"> 1.36</w:t>
            </w:r>
          </w:p>
        </w:tc>
        <w:tc>
          <w:tcPr>
            <w:tcW w:w="2941" w:type="dxa"/>
          </w:tcPr>
          <w:p w14:paraId="0602C1CA" w14:textId="77777777" w:rsidR="004D4DE8" w:rsidRPr="00333D7C" w:rsidRDefault="004D4DE8" w:rsidP="00A45F6E">
            <w:pPr>
              <w:keepLines/>
              <w:ind w:firstLine="0"/>
              <w:rPr>
                <w:rFonts w:cs="Times New Roman"/>
                <w:sz w:val="24"/>
                <w:szCs w:val="24"/>
                <w:lang w:val="en-US"/>
              </w:rPr>
            </w:pPr>
            <w:r w:rsidRPr="00333D7C">
              <w:rPr>
                <w:rFonts w:cs="Times New Roman"/>
                <w:sz w:val="24"/>
                <w:szCs w:val="24"/>
                <w:lang w:val="en-US"/>
              </w:rPr>
              <w:t xml:space="preserve">88.45 </w:t>
            </w:r>
            <w:r w:rsidRPr="00333D7C">
              <w:rPr>
                <w:rFonts w:cs="Times New Roman"/>
                <w:sz w:val="24"/>
                <w:szCs w:val="24"/>
              </w:rPr>
              <w:t>±</w:t>
            </w:r>
            <w:r w:rsidRPr="00333D7C">
              <w:rPr>
                <w:rFonts w:cs="Times New Roman"/>
                <w:sz w:val="24"/>
                <w:szCs w:val="24"/>
                <w:lang w:val="en-US"/>
              </w:rPr>
              <w:t xml:space="preserve"> 8.63</w:t>
            </w:r>
          </w:p>
        </w:tc>
      </w:tr>
      <w:tr w:rsidR="004E0787" w:rsidRPr="00333D7C" w14:paraId="58100459" w14:textId="77777777" w:rsidTr="0002018E">
        <w:trPr>
          <w:jc w:val="center"/>
        </w:trPr>
        <w:tc>
          <w:tcPr>
            <w:tcW w:w="1948" w:type="dxa"/>
          </w:tcPr>
          <w:p w14:paraId="1B403F16" w14:textId="77777777" w:rsidR="004D4DE8" w:rsidRPr="00333D7C" w:rsidRDefault="004E0787" w:rsidP="00A45F6E">
            <w:pPr>
              <w:keepLines/>
              <w:ind w:firstLine="0"/>
              <w:rPr>
                <w:rFonts w:cs="Times New Roman"/>
                <w:sz w:val="24"/>
                <w:szCs w:val="24"/>
              </w:rPr>
            </w:pPr>
            <w:r w:rsidRPr="00333D7C">
              <w:rPr>
                <w:rFonts w:cs="Times New Roman"/>
                <w:sz w:val="24"/>
                <w:szCs w:val="24"/>
              </w:rPr>
              <w:t>Куриное перо</w:t>
            </w:r>
          </w:p>
        </w:tc>
        <w:tc>
          <w:tcPr>
            <w:tcW w:w="1988" w:type="dxa"/>
          </w:tcPr>
          <w:p w14:paraId="0AC0F2E1" w14:textId="77777777" w:rsidR="004D4DE8" w:rsidRPr="00333D7C" w:rsidRDefault="004D4DE8" w:rsidP="00A45F6E">
            <w:pPr>
              <w:keepLines/>
              <w:ind w:firstLine="0"/>
              <w:rPr>
                <w:rFonts w:cs="Times New Roman"/>
                <w:sz w:val="24"/>
                <w:szCs w:val="24"/>
              </w:rPr>
            </w:pPr>
            <w:r w:rsidRPr="00333D7C">
              <w:rPr>
                <w:rFonts w:cs="Times New Roman"/>
                <w:sz w:val="24"/>
                <w:szCs w:val="24"/>
              </w:rPr>
              <w:t>100</w:t>
            </w:r>
          </w:p>
        </w:tc>
        <w:tc>
          <w:tcPr>
            <w:tcW w:w="2693" w:type="dxa"/>
          </w:tcPr>
          <w:p w14:paraId="27326AF2" w14:textId="77777777" w:rsidR="004D4DE8" w:rsidRPr="00333D7C" w:rsidRDefault="004D4DE8" w:rsidP="00A45F6E">
            <w:pPr>
              <w:keepLines/>
              <w:ind w:firstLine="0"/>
              <w:rPr>
                <w:rFonts w:cs="Times New Roman"/>
                <w:sz w:val="24"/>
                <w:szCs w:val="24"/>
                <w:lang w:val="en-US"/>
              </w:rPr>
            </w:pPr>
            <w:r w:rsidRPr="00333D7C">
              <w:rPr>
                <w:rFonts w:cs="Times New Roman"/>
                <w:sz w:val="24"/>
                <w:szCs w:val="24"/>
              </w:rPr>
              <w:t>134</w:t>
            </w:r>
            <w:r w:rsidRPr="00333D7C">
              <w:rPr>
                <w:rFonts w:cs="Times New Roman"/>
                <w:sz w:val="24"/>
                <w:szCs w:val="24"/>
                <w:lang w:val="en-US"/>
              </w:rPr>
              <w:t>.</w:t>
            </w:r>
            <w:r w:rsidRPr="00333D7C">
              <w:rPr>
                <w:rFonts w:cs="Times New Roman"/>
                <w:sz w:val="24"/>
                <w:szCs w:val="24"/>
              </w:rPr>
              <w:t>4</w:t>
            </w:r>
            <w:r w:rsidRPr="00333D7C">
              <w:rPr>
                <w:rFonts w:cs="Times New Roman"/>
                <w:sz w:val="24"/>
                <w:szCs w:val="24"/>
                <w:lang w:val="en-US"/>
              </w:rPr>
              <w:t xml:space="preserve"> </w:t>
            </w:r>
            <w:r w:rsidRPr="00333D7C">
              <w:rPr>
                <w:rFonts w:cs="Times New Roman"/>
                <w:sz w:val="24"/>
                <w:szCs w:val="24"/>
              </w:rPr>
              <w:t>±</w:t>
            </w:r>
            <w:r w:rsidRPr="00333D7C">
              <w:rPr>
                <w:rFonts w:cs="Times New Roman"/>
                <w:sz w:val="24"/>
                <w:szCs w:val="24"/>
                <w:lang w:val="en-US"/>
              </w:rPr>
              <w:t xml:space="preserve"> 0.20</w:t>
            </w:r>
          </w:p>
        </w:tc>
        <w:tc>
          <w:tcPr>
            <w:tcW w:w="2941" w:type="dxa"/>
          </w:tcPr>
          <w:p w14:paraId="543D8B26" w14:textId="77777777" w:rsidR="004D4DE8" w:rsidRPr="00333D7C" w:rsidRDefault="004D4DE8" w:rsidP="00A45F6E">
            <w:pPr>
              <w:keepLines/>
              <w:ind w:firstLine="0"/>
              <w:rPr>
                <w:rFonts w:cs="Times New Roman"/>
                <w:sz w:val="24"/>
                <w:szCs w:val="24"/>
              </w:rPr>
            </w:pPr>
            <w:r w:rsidRPr="00333D7C">
              <w:rPr>
                <w:rFonts w:cs="Times New Roman"/>
                <w:sz w:val="24"/>
                <w:szCs w:val="24"/>
              </w:rPr>
              <w:t>79</w:t>
            </w:r>
            <w:r w:rsidRPr="00333D7C">
              <w:rPr>
                <w:rFonts w:cs="Times New Roman"/>
                <w:sz w:val="24"/>
                <w:szCs w:val="24"/>
                <w:lang w:val="en-US"/>
              </w:rPr>
              <w:t>.</w:t>
            </w:r>
            <w:r w:rsidRPr="00333D7C">
              <w:rPr>
                <w:rFonts w:cs="Times New Roman"/>
                <w:sz w:val="24"/>
                <w:szCs w:val="24"/>
              </w:rPr>
              <w:t>3</w:t>
            </w:r>
            <w:r w:rsidRPr="00333D7C">
              <w:rPr>
                <w:rFonts w:cs="Times New Roman"/>
                <w:sz w:val="24"/>
                <w:szCs w:val="24"/>
                <w:lang w:val="en-US"/>
              </w:rPr>
              <w:t xml:space="preserve"> </w:t>
            </w:r>
            <w:r w:rsidRPr="00333D7C">
              <w:rPr>
                <w:rFonts w:cs="Times New Roman"/>
                <w:sz w:val="24"/>
                <w:szCs w:val="24"/>
              </w:rPr>
              <w:t>± 5</w:t>
            </w:r>
            <w:r w:rsidRPr="00333D7C">
              <w:rPr>
                <w:rFonts w:cs="Times New Roman"/>
                <w:sz w:val="24"/>
                <w:szCs w:val="24"/>
                <w:lang w:val="en-US"/>
              </w:rPr>
              <w:t>.</w:t>
            </w:r>
            <w:r w:rsidRPr="00333D7C">
              <w:rPr>
                <w:rFonts w:cs="Times New Roman"/>
                <w:sz w:val="24"/>
                <w:szCs w:val="24"/>
              </w:rPr>
              <w:t>28</w:t>
            </w:r>
          </w:p>
        </w:tc>
      </w:tr>
    </w:tbl>
    <w:p w14:paraId="7983B879" w14:textId="77777777" w:rsidR="00333D7C" w:rsidRDefault="00333D7C" w:rsidP="004E0787">
      <w:pPr>
        <w:pStyle w:val="MDPI31text"/>
        <w:keepNext w:val="0"/>
        <w:keepLines w:val="0"/>
        <w:spacing w:line="240" w:lineRule="auto"/>
        <w:ind w:firstLine="709"/>
        <w:contextualSpacing/>
        <w:rPr>
          <w:rFonts w:ascii="Times New Roman" w:hAnsi="Times New Roman"/>
          <w:sz w:val="28"/>
          <w:szCs w:val="28"/>
          <w:lang w:val="ru-RU"/>
        </w:rPr>
      </w:pPr>
    </w:p>
    <w:p w14:paraId="4D48FA9C" w14:textId="77777777" w:rsidR="004D4DE8" w:rsidRPr="004E0787" w:rsidRDefault="004D4DE8" w:rsidP="004E0787">
      <w:pPr>
        <w:pStyle w:val="MDPI31text"/>
        <w:keepNext w:val="0"/>
        <w:keepLines w:val="0"/>
        <w:spacing w:line="240" w:lineRule="auto"/>
        <w:ind w:firstLine="709"/>
        <w:contextualSpacing/>
        <w:rPr>
          <w:rFonts w:ascii="Times New Roman" w:hAnsi="Times New Roman"/>
          <w:sz w:val="28"/>
          <w:szCs w:val="28"/>
          <w:lang w:val="ru-RU"/>
        </w:rPr>
      </w:pPr>
      <w:r w:rsidRPr="004E0787">
        <w:rPr>
          <w:rFonts w:ascii="Times New Roman" w:hAnsi="Times New Roman"/>
          <w:sz w:val="28"/>
          <w:szCs w:val="28"/>
          <w:lang w:val="ru-RU"/>
        </w:rPr>
        <w:t>Из таблицы</w:t>
      </w:r>
      <w:r w:rsidR="000965D0">
        <w:rPr>
          <w:rFonts w:ascii="Times New Roman" w:hAnsi="Times New Roman"/>
          <w:sz w:val="28"/>
          <w:szCs w:val="28"/>
          <w:lang w:val="ru-RU"/>
        </w:rPr>
        <w:t xml:space="preserve"> 10</w:t>
      </w:r>
      <w:r w:rsidRPr="004E0787">
        <w:rPr>
          <w:rFonts w:ascii="Times New Roman" w:hAnsi="Times New Roman"/>
          <w:sz w:val="28"/>
          <w:szCs w:val="28"/>
          <w:lang w:val="ru-RU"/>
        </w:rPr>
        <w:t xml:space="preserve"> видно, что ферменты штамма по-разному гидролизуют исследованные субстраты. На активность также влияет тип использованного белкового субстрата.</w:t>
      </w:r>
    </w:p>
    <w:p w14:paraId="03C307DF" w14:textId="77777777" w:rsidR="004E0787" w:rsidRPr="004E0787" w:rsidRDefault="004E0787" w:rsidP="004E0787">
      <w:pPr>
        <w:pStyle w:val="MDPI31text"/>
        <w:keepNext w:val="0"/>
        <w:keepLines w:val="0"/>
        <w:spacing w:line="240" w:lineRule="auto"/>
        <w:ind w:firstLine="709"/>
        <w:contextualSpacing/>
        <w:rPr>
          <w:rStyle w:val="rynqvb"/>
          <w:rFonts w:ascii="Times New Roman" w:hAnsi="Times New Roman"/>
          <w:sz w:val="28"/>
          <w:szCs w:val="28"/>
          <w:lang w:val="ru-RU"/>
        </w:rPr>
      </w:pPr>
      <w:r w:rsidRPr="004E0787">
        <w:rPr>
          <w:rStyle w:val="rynqvb"/>
          <w:rFonts w:ascii="Times New Roman" w:hAnsi="Times New Roman"/>
          <w:sz w:val="28"/>
          <w:szCs w:val="28"/>
          <w:lang w:val="ru-RU"/>
        </w:rPr>
        <w:t xml:space="preserve">Ферменты </w:t>
      </w:r>
      <w:r w:rsidRPr="004E0787">
        <w:rPr>
          <w:rStyle w:val="rynqvb"/>
          <w:rFonts w:ascii="Times New Roman" w:hAnsi="Times New Roman"/>
          <w:i/>
          <w:sz w:val="28"/>
          <w:szCs w:val="28"/>
        </w:rPr>
        <w:t>B</w:t>
      </w:r>
      <w:r w:rsidRPr="004E0787">
        <w:rPr>
          <w:rStyle w:val="rynqvb"/>
          <w:rFonts w:ascii="Times New Roman" w:hAnsi="Times New Roman"/>
          <w:i/>
          <w:sz w:val="28"/>
          <w:szCs w:val="28"/>
          <w:lang w:val="ru-RU"/>
        </w:rPr>
        <w:t xml:space="preserve">. </w:t>
      </w:r>
      <w:r w:rsidRPr="004E0787">
        <w:rPr>
          <w:rStyle w:val="rynqvb"/>
          <w:rFonts w:ascii="Times New Roman" w:hAnsi="Times New Roman"/>
          <w:i/>
          <w:sz w:val="28"/>
          <w:szCs w:val="28"/>
        </w:rPr>
        <w:t>licheniformis</w:t>
      </w:r>
      <w:r w:rsidRPr="004E0787">
        <w:rPr>
          <w:rStyle w:val="rynqvb"/>
          <w:rFonts w:ascii="Times New Roman" w:hAnsi="Times New Roman"/>
          <w:sz w:val="28"/>
          <w:szCs w:val="28"/>
          <w:lang w:val="ru-RU"/>
        </w:rPr>
        <w:t xml:space="preserve"> </w:t>
      </w:r>
      <w:r w:rsidRPr="004E0787">
        <w:rPr>
          <w:rStyle w:val="rynqvb"/>
          <w:rFonts w:ascii="Times New Roman" w:hAnsi="Times New Roman"/>
          <w:sz w:val="28"/>
          <w:szCs w:val="28"/>
        </w:rPr>
        <w:t>T</w:t>
      </w:r>
      <w:r w:rsidRPr="004E0787">
        <w:rPr>
          <w:rStyle w:val="rynqvb"/>
          <w:rFonts w:ascii="Times New Roman" w:hAnsi="Times New Roman"/>
          <w:sz w:val="28"/>
          <w:szCs w:val="28"/>
          <w:lang w:val="ru-RU"/>
        </w:rPr>
        <w:t xml:space="preserve">7 характеризуются высокой протеолитической активностью в отношении кератин и коллаген содержащих субстратов. Протеазы штамма гидролизуют устойчивые к действию большинства протеаз таких субстратов как шерсть, кожа, перья, рога и копыта. </w:t>
      </w:r>
      <w:r w:rsidRPr="004E0787">
        <w:rPr>
          <w:rFonts w:ascii="Times New Roman" w:hAnsi="Times New Roman"/>
          <w:sz w:val="28"/>
          <w:szCs w:val="28"/>
          <w:lang w:val="ru-RU"/>
        </w:rPr>
        <w:t xml:space="preserve">Известно, что </w:t>
      </w:r>
      <w:r w:rsidRPr="004E0787">
        <w:rPr>
          <w:rFonts w:ascii="Times New Roman" w:hAnsi="Times New Roman"/>
          <w:sz w:val="28"/>
          <w:szCs w:val="28"/>
          <w:lang w:val="kk-KZ"/>
        </w:rPr>
        <w:t>кератин</w:t>
      </w:r>
      <w:r w:rsidR="00070D67">
        <w:rPr>
          <w:rFonts w:ascii="Times New Roman" w:hAnsi="Times New Roman"/>
          <w:sz w:val="28"/>
          <w:szCs w:val="28"/>
          <w:lang w:val="kk-KZ"/>
        </w:rPr>
        <w:t>ы</w:t>
      </w:r>
      <w:r w:rsidRPr="004E0787">
        <w:rPr>
          <w:rFonts w:ascii="Times New Roman" w:hAnsi="Times New Roman"/>
          <w:sz w:val="28"/>
          <w:szCs w:val="28"/>
          <w:lang w:val="kk-KZ"/>
        </w:rPr>
        <w:t>, входящи</w:t>
      </w:r>
      <w:r w:rsidR="00070D67">
        <w:rPr>
          <w:rFonts w:ascii="Times New Roman" w:hAnsi="Times New Roman"/>
          <w:sz w:val="28"/>
          <w:szCs w:val="28"/>
          <w:lang w:val="kk-KZ"/>
        </w:rPr>
        <w:t>е</w:t>
      </w:r>
      <w:r w:rsidRPr="004E0787">
        <w:rPr>
          <w:rFonts w:ascii="Times New Roman" w:hAnsi="Times New Roman"/>
          <w:sz w:val="28"/>
          <w:szCs w:val="28"/>
          <w:lang w:val="kk-KZ"/>
        </w:rPr>
        <w:t xml:space="preserve"> в состав перьев</w:t>
      </w:r>
      <w:r w:rsidR="00070D67">
        <w:rPr>
          <w:rFonts w:ascii="Times New Roman" w:hAnsi="Times New Roman"/>
          <w:sz w:val="28"/>
          <w:szCs w:val="28"/>
          <w:lang w:val="kk-KZ"/>
        </w:rPr>
        <w:t xml:space="preserve">, </w:t>
      </w:r>
      <w:r w:rsidRPr="004E0787">
        <w:rPr>
          <w:rFonts w:ascii="Times New Roman" w:hAnsi="Times New Roman"/>
          <w:sz w:val="28"/>
          <w:szCs w:val="28"/>
          <w:lang w:val="kk-KZ"/>
        </w:rPr>
        <w:t>рог</w:t>
      </w:r>
      <w:r w:rsidR="00070D67">
        <w:rPr>
          <w:rFonts w:ascii="Times New Roman" w:hAnsi="Times New Roman"/>
          <w:sz w:val="28"/>
          <w:szCs w:val="28"/>
          <w:lang w:val="kk-KZ"/>
        </w:rPr>
        <w:t>ов</w:t>
      </w:r>
      <w:r w:rsidRPr="004E0787">
        <w:rPr>
          <w:rFonts w:ascii="Times New Roman" w:hAnsi="Times New Roman"/>
          <w:sz w:val="28"/>
          <w:szCs w:val="28"/>
          <w:lang w:val="kk-KZ"/>
        </w:rPr>
        <w:t>, копыт</w:t>
      </w:r>
      <w:r w:rsidR="00070D67">
        <w:rPr>
          <w:rFonts w:ascii="Times New Roman" w:hAnsi="Times New Roman"/>
          <w:sz w:val="28"/>
          <w:szCs w:val="28"/>
          <w:lang w:val="kk-KZ"/>
        </w:rPr>
        <w:t xml:space="preserve"> и</w:t>
      </w:r>
      <w:r w:rsidRPr="004E0787">
        <w:rPr>
          <w:rFonts w:ascii="Times New Roman" w:hAnsi="Times New Roman"/>
          <w:sz w:val="28"/>
          <w:szCs w:val="28"/>
          <w:lang w:val="kk-KZ"/>
        </w:rPr>
        <w:t xml:space="preserve"> шерст</w:t>
      </w:r>
      <w:r w:rsidR="00070D67">
        <w:rPr>
          <w:rFonts w:ascii="Times New Roman" w:hAnsi="Times New Roman"/>
          <w:sz w:val="28"/>
          <w:szCs w:val="28"/>
          <w:lang w:val="kk-KZ"/>
        </w:rPr>
        <w:t>и</w:t>
      </w:r>
      <w:r w:rsidRPr="004E0787">
        <w:rPr>
          <w:rFonts w:ascii="Times New Roman" w:hAnsi="Times New Roman"/>
          <w:sz w:val="28"/>
          <w:szCs w:val="28"/>
          <w:lang w:val="kk-KZ"/>
        </w:rPr>
        <w:t xml:space="preserve"> </w:t>
      </w:r>
      <w:r w:rsidRPr="003608A7">
        <w:rPr>
          <w:rFonts w:ascii="Times New Roman" w:hAnsi="Times New Roman"/>
          <w:sz w:val="28"/>
          <w:szCs w:val="28"/>
          <w:lang w:val="kk-KZ"/>
        </w:rPr>
        <w:t>обладают высокой механической прочностью и устойчивостью к действию большинства протеаз</w:t>
      </w:r>
      <w:r w:rsidRPr="003608A7">
        <w:rPr>
          <w:rFonts w:ascii="Times New Roman" w:hAnsi="Times New Roman"/>
          <w:sz w:val="28"/>
          <w:szCs w:val="28"/>
          <w:lang w:val="ru-RU"/>
        </w:rPr>
        <w:t xml:space="preserve"> </w:t>
      </w:r>
      <w:r w:rsidR="003608A7" w:rsidRPr="003608A7">
        <w:rPr>
          <w:rStyle w:val="jlqj4b"/>
          <w:rFonts w:ascii="Times New Roman" w:hAnsi="Times New Roman"/>
          <w:sz w:val="28"/>
          <w:szCs w:val="28"/>
          <w:lang w:val="ru-RU"/>
        </w:rPr>
        <w:t>[270]</w:t>
      </w:r>
      <w:r w:rsidRPr="003608A7">
        <w:rPr>
          <w:rFonts w:ascii="Times New Roman" w:hAnsi="Times New Roman"/>
          <w:sz w:val="28"/>
          <w:szCs w:val="28"/>
          <w:lang w:val="ru-RU"/>
        </w:rPr>
        <w:t xml:space="preserve">, что требует синергетического действия ферментов </w:t>
      </w:r>
      <w:r w:rsidR="003608A7" w:rsidRPr="003608A7">
        <w:rPr>
          <w:rStyle w:val="jlqj4b"/>
          <w:rFonts w:ascii="Times New Roman" w:hAnsi="Times New Roman"/>
          <w:sz w:val="28"/>
          <w:szCs w:val="28"/>
          <w:lang w:val="ru-RU"/>
        </w:rPr>
        <w:t>[271]</w:t>
      </w:r>
      <w:r w:rsidRPr="003608A7">
        <w:rPr>
          <w:rFonts w:ascii="Times New Roman" w:hAnsi="Times New Roman"/>
          <w:sz w:val="28"/>
          <w:szCs w:val="28"/>
          <w:lang w:val="ru-RU"/>
        </w:rPr>
        <w:t xml:space="preserve">. Сравнительный анализ показал, что наиболее устойчивым к действию протеаз штамма является рог, более 96% рога осталось не гидролизованным после 7 суток кокультивирования с клетками штамма </w:t>
      </w:r>
      <w:r w:rsidRPr="003608A7">
        <w:rPr>
          <w:rStyle w:val="rynqvb"/>
          <w:rFonts w:ascii="Times New Roman" w:hAnsi="Times New Roman"/>
          <w:i/>
          <w:sz w:val="28"/>
          <w:szCs w:val="28"/>
        </w:rPr>
        <w:t>B</w:t>
      </w:r>
      <w:r w:rsidRPr="003608A7">
        <w:rPr>
          <w:rStyle w:val="rynqvb"/>
          <w:rFonts w:ascii="Times New Roman" w:hAnsi="Times New Roman"/>
          <w:i/>
          <w:sz w:val="28"/>
          <w:szCs w:val="28"/>
          <w:lang w:val="ru-RU"/>
        </w:rPr>
        <w:t xml:space="preserve">. </w:t>
      </w:r>
      <w:r w:rsidRPr="003608A7">
        <w:rPr>
          <w:rStyle w:val="rynqvb"/>
          <w:rFonts w:ascii="Times New Roman" w:hAnsi="Times New Roman"/>
          <w:i/>
          <w:sz w:val="28"/>
          <w:szCs w:val="28"/>
        </w:rPr>
        <w:t>licheniformis</w:t>
      </w:r>
      <w:r w:rsidRPr="003608A7">
        <w:rPr>
          <w:rStyle w:val="rynqvb"/>
          <w:rFonts w:ascii="Times New Roman" w:hAnsi="Times New Roman"/>
          <w:sz w:val="28"/>
          <w:szCs w:val="28"/>
          <w:lang w:val="ru-RU"/>
        </w:rPr>
        <w:t xml:space="preserve"> </w:t>
      </w:r>
      <w:r w:rsidRPr="003608A7">
        <w:rPr>
          <w:rStyle w:val="rynqvb"/>
          <w:rFonts w:ascii="Times New Roman" w:hAnsi="Times New Roman"/>
          <w:sz w:val="28"/>
          <w:szCs w:val="28"/>
        </w:rPr>
        <w:t>T</w:t>
      </w:r>
      <w:r w:rsidRPr="003608A7">
        <w:rPr>
          <w:rStyle w:val="rynqvb"/>
          <w:rFonts w:ascii="Times New Roman" w:hAnsi="Times New Roman"/>
          <w:sz w:val="28"/>
          <w:szCs w:val="28"/>
          <w:lang w:val="ru-RU"/>
        </w:rPr>
        <w:t>7.</w:t>
      </w:r>
      <w:r w:rsidRPr="004E0787">
        <w:rPr>
          <w:rStyle w:val="rynqvb"/>
          <w:rFonts w:ascii="Times New Roman" w:hAnsi="Times New Roman"/>
          <w:sz w:val="28"/>
          <w:szCs w:val="28"/>
          <w:lang w:val="ru-RU"/>
        </w:rPr>
        <w:t xml:space="preserve"> Наименее устойчивыми к гидролизующему действию штамма оказались куриное перо и шкура КРС. </w:t>
      </w:r>
      <w:r w:rsidRPr="004E0787">
        <w:rPr>
          <w:rFonts w:ascii="Times New Roman" w:hAnsi="Times New Roman"/>
          <w:sz w:val="28"/>
          <w:szCs w:val="28"/>
          <w:lang w:val="ru-RU"/>
        </w:rPr>
        <w:t xml:space="preserve">Дерма шкуры также оказалась высокочувствительной к действию протеаз штамма, в конце инкубации в образце наблюдались только остатки шерсти. По степени устойчивости исследованных кератиновых субстратов к протеолитическому действию штамма </w:t>
      </w:r>
      <w:r w:rsidRPr="004E0787">
        <w:rPr>
          <w:rStyle w:val="rynqvb"/>
          <w:rFonts w:ascii="Times New Roman" w:hAnsi="Times New Roman"/>
          <w:i/>
          <w:sz w:val="28"/>
          <w:szCs w:val="28"/>
        </w:rPr>
        <w:t>B</w:t>
      </w:r>
      <w:r w:rsidRPr="004E0787">
        <w:rPr>
          <w:rStyle w:val="rynqvb"/>
          <w:rFonts w:ascii="Times New Roman" w:hAnsi="Times New Roman"/>
          <w:i/>
          <w:sz w:val="28"/>
          <w:szCs w:val="28"/>
          <w:lang w:val="ru-RU"/>
        </w:rPr>
        <w:t xml:space="preserve">. </w:t>
      </w:r>
      <w:r w:rsidRPr="004E0787">
        <w:rPr>
          <w:rStyle w:val="rynqvb"/>
          <w:rFonts w:ascii="Times New Roman" w:hAnsi="Times New Roman"/>
          <w:i/>
          <w:sz w:val="28"/>
          <w:szCs w:val="28"/>
        </w:rPr>
        <w:t>licheniformis</w:t>
      </w:r>
      <w:r w:rsidRPr="004E0787">
        <w:rPr>
          <w:rStyle w:val="rynqvb"/>
          <w:rFonts w:ascii="Times New Roman" w:hAnsi="Times New Roman"/>
          <w:sz w:val="28"/>
          <w:szCs w:val="28"/>
          <w:lang w:val="ru-RU"/>
        </w:rPr>
        <w:t xml:space="preserve"> </w:t>
      </w:r>
      <w:r w:rsidRPr="004E0787">
        <w:rPr>
          <w:rStyle w:val="rynqvb"/>
          <w:rFonts w:ascii="Times New Roman" w:hAnsi="Times New Roman"/>
          <w:sz w:val="28"/>
          <w:szCs w:val="28"/>
        </w:rPr>
        <w:t>T</w:t>
      </w:r>
      <w:r w:rsidRPr="004E0787">
        <w:rPr>
          <w:rStyle w:val="rynqvb"/>
          <w:rFonts w:ascii="Times New Roman" w:hAnsi="Times New Roman"/>
          <w:sz w:val="28"/>
          <w:szCs w:val="28"/>
          <w:lang w:val="ru-RU"/>
        </w:rPr>
        <w:t xml:space="preserve">7 образцы </w:t>
      </w:r>
      <w:r w:rsidRPr="004E0787">
        <w:rPr>
          <w:rFonts w:ascii="Times New Roman" w:hAnsi="Times New Roman"/>
          <w:sz w:val="28"/>
          <w:szCs w:val="28"/>
          <w:lang w:val="ru-RU"/>
        </w:rPr>
        <w:t xml:space="preserve">укладывались в следующую последовательность: рог &gt; копыто &gt; шерсть &gt; шкура &gt; перо. </w:t>
      </w:r>
    </w:p>
    <w:p w14:paraId="6C119747" w14:textId="77777777" w:rsidR="004E0787" w:rsidRPr="004E0787" w:rsidRDefault="004E0787" w:rsidP="004E0787">
      <w:pPr>
        <w:pStyle w:val="MDPI31text"/>
        <w:keepNext w:val="0"/>
        <w:keepLines w:val="0"/>
        <w:spacing w:line="240" w:lineRule="auto"/>
        <w:ind w:firstLine="709"/>
        <w:contextualSpacing/>
        <w:rPr>
          <w:rStyle w:val="rynqvb"/>
          <w:rFonts w:ascii="Times New Roman" w:hAnsi="Times New Roman"/>
          <w:sz w:val="28"/>
          <w:szCs w:val="28"/>
          <w:lang w:val="ru-RU"/>
        </w:rPr>
      </w:pPr>
      <w:r w:rsidRPr="004E0787">
        <w:rPr>
          <w:rStyle w:val="rynqvb"/>
          <w:rFonts w:ascii="Times New Roman" w:hAnsi="Times New Roman"/>
          <w:sz w:val="28"/>
          <w:szCs w:val="28"/>
          <w:lang w:val="ru-RU"/>
        </w:rPr>
        <w:t xml:space="preserve">Сравнительный анализ по протеазной и кератиназной активности культуры штамма </w:t>
      </w:r>
      <w:r w:rsidRPr="004E0787">
        <w:rPr>
          <w:rStyle w:val="rynqvb"/>
          <w:rFonts w:ascii="Times New Roman" w:hAnsi="Times New Roman"/>
          <w:i/>
          <w:iCs/>
          <w:sz w:val="28"/>
          <w:szCs w:val="28"/>
        </w:rPr>
        <w:t>B</w:t>
      </w:r>
      <w:r w:rsidRPr="004E0787">
        <w:rPr>
          <w:rStyle w:val="rynqvb"/>
          <w:rFonts w:ascii="Times New Roman" w:hAnsi="Times New Roman"/>
          <w:i/>
          <w:iCs/>
          <w:sz w:val="28"/>
          <w:szCs w:val="28"/>
          <w:lang w:val="ru-RU"/>
        </w:rPr>
        <w:t>.</w:t>
      </w:r>
      <w:r w:rsidRPr="004E0787">
        <w:rPr>
          <w:rStyle w:val="rynqvb"/>
          <w:rFonts w:ascii="Times New Roman" w:hAnsi="Times New Roman"/>
          <w:sz w:val="28"/>
          <w:szCs w:val="28"/>
          <w:lang w:val="ru-RU"/>
        </w:rPr>
        <w:t xml:space="preserve"> </w:t>
      </w:r>
      <w:r w:rsidRPr="004E0787">
        <w:rPr>
          <w:rStyle w:val="rynqvb"/>
          <w:rFonts w:ascii="Times New Roman" w:hAnsi="Times New Roman"/>
          <w:i/>
          <w:sz w:val="28"/>
          <w:szCs w:val="28"/>
        </w:rPr>
        <w:t>licheniformis</w:t>
      </w:r>
      <w:r w:rsidRPr="004E0787">
        <w:rPr>
          <w:rStyle w:val="rynqvb"/>
          <w:rFonts w:ascii="Times New Roman" w:hAnsi="Times New Roman"/>
          <w:sz w:val="28"/>
          <w:szCs w:val="28"/>
          <w:lang w:val="ru-RU"/>
        </w:rPr>
        <w:t xml:space="preserve"> </w:t>
      </w:r>
      <w:r w:rsidRPr="004E0787">
        <w:rPr>
          <w:rStyle w:val="rynqvb"/>
          <w:rFonts w:ascii="Times New Roman" w:hAnsi="Times New Roman"/>
          <w:sz w:val="28"/>
          <w:szCs w:val="28"/>
        </w:rPr>
        <w:t>T</w:t>
      </w:r>
      <w:r w:rsidRPr="004E0787">
        <w:rPr>
          <w:rStyle w:val="rynqvb"/>
          <w:rFonts w:ascii="Times New Roman" w:hAnsi="Times New Roman"/>
          <w:sz w:val="28"/>
          <w:szCs w:val="28"/>
          <w:lang w:val="ru-RU"/>
        </w:rPr>
        <w:t>7 при культивировании на разных субстратах показал, что шерсть и перо хорошо индуцируют протеазную активность,</w:t>
      </w:r>
      <w:r w:rsidR="00070D67">
        <w:rPr>
          <w:rStyle w:val="rynqvb"/>
          <w:rFonts w:ascii="Times New Roman" w:hAnsi="Times New Roman"/>
          <w:sz w:val="28"/>
          <w:szCs w:val="28"/>
          <w:lang w:val="ru-RU"/>
        </w:rPr>
        <w:t xml:space="preserve"> а</w:t>
      </w:r>
      <w:r w:rsidRPr="004E0787">
        <w:rPr>
          <w:rStyle w:val="rynqvb"/>
          <w:rFonts w:ascii="Times New Roman" w:hAnsi="Times New Roman"/>
          <w:sz w:val="28"/>
          <w:szCs w:val="28"/>
          <w:lang w:val="ru-RU"/>
        </w:rPr>
        <w:t xml:space="preserve"> копыто и шерсть стимулирует кератиназную активность</w:t>
      </w:r>
      <w:r w:rsidR="00070D67">
        <w:rPr>
          <w:rStyle w:val="rynqvb"/>
          <w:rFonts w:ascii="Times New Roman" w:hAnsi="Times New Roman"/>
          <w:sz w:val="28"/>
          <w:szCs w:val="28"/>
          <w:lang w:val="ru-RU"/>
        </w:rPr>
        <w:t>. И</w:t>
      </w:r>
      <w:r w:rsidRPr="004E0787">
        <w:rPr>
          <w:rStyle w:val="rynqvb"/>
          <w:rFonts w:ascii="Times New Roman" w:hAnsi="Times New Roman"/>
          <w:sz w:val="28"/>
          <w:szCs w:val="28"/>
          <w:lang w:val="ru-RU"/>
        </w:rPr>
        <w:t>спользовани</w:t>
      </w:r>
      <w:r w:rsidR="00070D67">
        <w:rPr>
          <w:rStyle w:val="rynqvb"/>
          <w:rFonts w:ascii="Times New Roman" w:hAnsi="Times New Roman"/>
          <w:sz w:val="28"/>
          <w:szCs w:val="28"/>
          <w:lang w:val="ru-RU"/>
        </w:rPr>
        <w:t>е</w:t>
      </w:r>
      <w:r w:rsidRPr="004E0787">
        <w:rPr>
          <w:rStyle w:val="rynqvb"/>
          <w:rFonts w:ascii="Times New Roman" w:hAnsi="Times New Roman"/>
          <w:sz w:val="28"/>
          <w:szCs w:val="28"/>
          <w:lang w:val="ru-RU"/>
        </w:rPr>
        <w:t xml:space="preserve"> шкуры </w:t>
      </w:r>
      <w:r w:rsidR="00070D67">
        <w:rPr>
          <w:rStyle w:val="rynqvb"/>
          <w:rFonts w:ascii="Times New Roman" w:hAnsi="Times New Roman"/>
          <w:sz w:val="28"/>
          <w:szCs w:val="28"/>
          <w:lang w:val="ru-RU"/>
        </w:rPr>
        <w:t xml:space="preserve">привело к </w:t>
      </w:r>
      <w:r w:rsidRPr="004E0787">
        <w:rPr>
          <w:rStyle w:val="rynqvb"/>
          <w:rFonts w:ascii="Times New Roman" w:hAnsi="Times New Roman"/>
          <w:sz w:val="28"/>
          <w:szCs w:val="28"/>
          <w:lang w:val="ru-RU"/>
        </w:rPr>
        <w:t>наименьше</w:t>
      </w:r>
      <w:r w:rsidR="00070D67">
        <w:rPr>
          <w:rStyle w:val="rynqvb"/>
          <w:rFonts w:ascii="Times New Roman" w:hAnsi="Times New Roman"/>
          <w:sz w:val="28"/>
          <w:szCs w:val="28"/>
          <w:lang w:val="ru-RU"/>
        </w:rPr>
        <w:t>му</w:t>
      </w:r>
      <w:r w:rsidRPr="004E0787">
        <w:rPr>
          <w:rStyle w:val="rynqvb"/>
          <w:rFonts w:ascii="Times New Roman" w:hAnsi="Times New Roman"/>
          <w:sz w:val="28"/>
          <w:szCs w:val="28"/>
          <w:lang w:val="ru-RU"/>
        </w:rPr>
        <w:t xml:space="preserve"> значение обоих видов активности. </w:t>
      </w:r>
    </w:p>
    <w:p w14:paraId="79E57181" w14:textId="77777777" w:rsidR="00333D7C" w:rsidRDefault="00333D7C" w:rsidP="00125B45">
      <w:pPr>
        <w:pStyle w:val="2"/>
      </w:pPr>
    </w:p>
    <w:p w14:paraId="724065A9" w14:textId="77777777" w:rsidR="00EB78E8" w:rsidRPr="0078017A" w:rsidRDefault="00EB78E8" w:rsidP="00125B45">
      <w:pPr>
        <w:pStyle w:val="2"/>
      </w:pPr>
      <w:r w:rsidRPr="0078017A">
        <w:t>3.</w:t>
      </w:r>
      <w:r w:rsidR="004B3273" w:rsidRPr="0078017A">
        <w:t>4</w:t>
      </w:r>
      <w:r w:rsidRPr="0078017A">
        <w:t>.</w:t>
      </w:r>
      <w:r w:rsidR="0078017A" w:rsidRPr="0078017A">
        <w:t>3</w:t>
      </w:r>
      <w:r w:rsidRPr="0078017A">
        <w:t xml:space="preserve"> Гидролиз казеина и коагуляция молока </w:t>
      </w:r>
    </w:p>
    <w:p w14:paraId="2B88F1B7" w14:textId="77777777" w:rsidR="00EB78E8" w:rsidRPr="0078017A" w:rsidRDefault="00EB78E8" w:rsidP="00EB78E8">
      <w:pPr>
        <w:ind w:firstLine="708"/>
        <w:rPr>
          <w:rFonts w:cs="Times New Roman"/>
          <w:szCs w:val="28"/>
        </w:rPr>
      </w:pPr>
      <w:r w:rsidRPr="0078017A">
        <w:rPr>
          <w:rStyle w:val="rynqvb"/>
          <w:rFonts w:cs="Times New Roman"/>
          <w:szCs w:val="28"/>
        </w:rPr>
        <w:t>В сыроделии традиционно используют сычужный фермент, который характеризуется специфической молокосвертывающей активностью.</w:t>
      </w:r>
      <w:r w:rsidRPr="0078017A">
        <w:rPr>
          <w:rStyle w:val="hwtze"/>
          <w:rFonts w:cs="Times New Roman"/>
          <w:szCs w:val="28"/>
        </w:rPr>
        <w:t xml:space="preserve"> </w:t>
      </w:r>
      <w:r w:rsidRPr="0078017A">
        <w:rPr>
          <w:rStyle w:val="rynqvb"/>
          <w:rFonts w:cs="Times New Roman"/>
          <w:szCs w:val="28"/>
        </w:rPr>
        <w:t>Среди них наиболее популярен химозин теленка (КФ 3.4.23.4), образующийся в четвертом отделе сычуга телят.</w:t>
      </w:r>
      <w:r w:rsidRPr="0078017A">
        <w:rPr>
          <w:rStyle w:val="hwtze"/>
          <w:rFonts w:cs="Times New Roman"/>
          <w:szCs w:val="28"/>
        </w:rPr>
        <w:t xml:space="preserve"> </w:t>
      </w:r>
      <w:r w:rsidRPr="0078017A">
        <w:rPr>
          <w:rStyle w:val="rynqvb"/>
          <w:rFonts w:cs="Times New Roman"/>
          <w:szCs w:val="28"/>
        </w:rPr>
        <w:t>Химозин представляет собой аспарагиновую протеазу</w:t>
      </w:r>
      <w:r w:rsidRPr="0078017A">
        <w:rPr>
          <w:rFonts w:cs="Times New Roman"/>
          <w:szCs w:val="28"/>
        </w:rPr>
        <w:t xml:space="preserve"> </w:t>
      </w:r>
      <w:r w:rsidR="00FD3426" w:rsidRPr="0078017A">
        <w:rPr>
          <w:rFonts w:cs="Times New Roman"/>
          <w:szCs w:val="28"/>
        </w:rPr>
        <w:fldChar w:fldCharType="begin"/>
      </w:r>
      <w:r w:rsidR="004246E6" w:rsidRPr="0078017A">
        <w:rPr>
          <w:rFonts w:cs="Times New Roman"/>
          <w:szCs w:val="28"/>
        </w:rPr>
        <w:instrText xml:space="preserve"> ADDIN EN.CITE &lt;EndNote&gt;&lt;Cite&gt;&lt;Author&gt;Rawlings&lt;/Author&gt;&lt;Year&gt;2010&lt;/Year&gt;&lt;RecNum&gt;42&lt;/RecNum&gt;&lt;DisplayText&gt;[44]&lt;/DisplayText&gt;&lt;record&gt;&lt;rec-number&gt;42&lt;/rec-number&gt;&lt;foreign-keys&gt;&lt;key app="EN" db-id="s0wtt0s2m2zxrze9r2o5epw3zpwawtwrta20"&gt;42&lt;/key&gt;&lt;/foreign-keys&gt;&lt;ref-type name="Journal Article"&gt;17&lt;/ref-type&gt;&lt;contributors&gt;&lt;authors&gt;&lt;author&gt;Rawlings, Neil D.&lt;/author&gt;&lt;author&gt;Barrett, Alan J.&lt;/author&gt;&lt;author&gt;Bateman, Alex&lt;/author&gt;&lt;/authors&gt;&lt;/contributors&gt;&lt;titles&gt;&lt;title&gt;MEROPS: the peptidase database&lt;/title&gt;&lt;secondary-title&gt;Nucleic acids research&lt;/secondary-title&gt;&lt;alt-title&gt;Nucleic Acids Res&lt;/alt-title&gt;&lt;/titles&gt;&lt;periodical&gt;&lt;full-title&gt;Nucleic acids research&lt;/full-title&gt;&lt;abbr-1&gt;Nucleic Acids Res&lt;/abbr-1&gt;&lt;/periodical&gt;&lt;alt-periodical&gt;&lt;full-title&gt;Nucleic acids research&lt;/full-title&gt;&lt;abbr-1&gt;Nucleic Acids Res&lt;/abbr-1&gt;&lt;/alt-periodical&gt;&lt;pages&gt;D227-D233&lt;/pages&gt;&lt;volume&gt;38&lt;/volume&gt;&lt;number&gt;Database issue&lt;/number&gt;&lt;edition&gt;11/05&lt;/edition&gt;&lt;keywords&gt;&lt;keyword&gt;Amino Acid Sequence&lt;/keyword&gt;&lt;keyword&gt;Animals&lt;/keyword&gt;&lt;keyword&gt;Archaeal Proteins/chemistry&lt;/keyword&gt;&lt;keyword&gt;Computational Biology/*methods/trends&lt;/keyword&gt;&lt;keyword&gt;*Databases, Genetic&lt;/keyword&gt;&lt;keyword&gt;*Databases, Protein&lt;/keyword&gt;&lt;keyword&gt;Genome, Viral&lt;/keyword&gt;&lt;keyword&gt;Genomics&lt;/keyword&gt;&lt;keyword&gt;Humans&lt;/keyword&gt;&lt;keyword&gt;Information Storage and Retrieval/methods&lt;/keyword&gt;&lt;keyword&gt;Internet&lt;/keyword&gt;&lt;keyword&gt;Molecular Sequence Data&lt;/keyword&gt;&lt;keyword&gt;Peptide Hydrolases/*chemistry&lt;/keyword&gt;&lt;keyword&gt;Protein Structure, Tertiary&lt;/keyword&gt;&lt;keyword&gt;Sequence Homology, Amino Acid&lt;/keyword&gt;&lt;keyword&gt;Software&lt;/keyword&gt;&lt;/keywords&gt;&lt;dates&gt;&lt;year&gt;2010&lt;/year&gt;&lt;/dates&gt;&lt;publisher&gt;Oxford University Press&lt;/publisher&gt;&lt;isbn&gt;1362-4962&amp;#xD;0305-1048&lt;/isbn&gt;&lt;accession-num&gt;19892822&lt;/accession-num&gt;&lt;urls&gt;&lt;related-urls&gt;&lt;url&gt;https://www.ncbi.nlm.nih.gov/pubmed/19892822&lt;/url&gt;&lt;url&gt;https://www.ncbi.nlm.nih.gov/pmc/articles/PMC2808883/&lt;/url&gt;&lt;/related-urls&gt;&lt;/urls&gt;&lt;electronic-resource-num&gt;10.1093/nar/gkp971&lt;/electronic-resource-num&gt;&lt;remote-database-name&gt;PubMed&lt;/remote-database-name&gt;&lt;language&gt;eng&lt;/language&gt;&lt;/record&gt;&lt;/Cite&gt;&lt;/EndNote&gt;</w:instrText>
      </w:r>
      <w:r w:rsidR="00FD3426" w:rsidRPr="0078017A">
        <w:rPr>
          <w:rFonts w:cs="Times New Roman"/>
          <w:szCs w:val="28"/>
        </w:rPr>
        <w:fldChar w:fldCharType="separate"/>
      </w:r>
      <w:r w:rsidR="004246E6" w:rsidRPr="0078017A">
        <w:rPr>
          <w:rFonts w:cs="Times New Roman"/>
          <w:noProof/>
          <w:szCs w:val="28"/>
        </w:rPr>
        <w:t>[</w:t>
      </w:r>
      <w:hyperlink w:anchor="_ENREF_44" w:tooltip="Rawlings, 2010 #42" w:history="1">
        <w:r w:rsidR="0033713E" w:rsidRPr="0078017A">
          <w:rPr>
            <w:rFonts w:cs="Times New Roman"/>
            <w:noProof/>
            <w:szCs w:val="28"/>
          </w:rPr>
          <w:t>44</w:t>
        </w:r>
      </w:hyperlink>
      <w:r w:rsidR="00112B5D">
        <w:rPr>
          <w:rFonts w:cs="Times New Roman"/>
          <w:noProof/>
          <w:szCs w:val="28"/>
        </w:rPr>
        <w:t xml:space="preserve">, р. </w:t>
      </w:r>
      <w:r w:rsidR="00112B5D" w:rsidRPr="0033713E">
        <w:t>D227-D23</w:t>
      </w:r>
      <w:r w:rsidR="00112B5D">
        <w:t>2</w:t>
      </w:r>
      <w:r w:rsidR="004246E6" w:rsidRPr="0078017A">
        <w:rPr>
          <w:rFonts w:cs="Times New Roman"/>
          <w:noProof/>
          <w:szCs w:val="28"/>
        </w:rPr>
        <w:t>]</w:t>
      </w:r>
      <w:r w:rsidR="00FD3426" w:rsidRPr="0078017A">
        <w:rPr>
          <w:rFonts w:cs="Times New Roman"/>
          <w:szCs w:val="28"/>
        </w:rPr>
        <w:fldChar w:fldCharType="end"/>
      </w:r>
      <w:r w:rsidRPr="0078017A">
        <w:rPr>
          <w:rFonts w:cs="Times New Roman"/>
          <w:szCs w:val="28"/>
        </w:rPr>
        <w:t xml:space="preserve"> </w:t>
      </w:r>
      <w:r w:rsidRPr="0078017A">
        <w:rPr>
          <w:rStyle w:val="rynqvb"/>
          <w:rFonts w:cs="Times New Roman"/>
          <w:szCs w:val="28"/>
        </w:rPr>
        <w:t>и гидролизует связь между Phe</w:t>
      </w:r>
      <w:r w:rsidRPr="0078017A">
        <w:rPr>
          <w:rStyle w:val="rynqvb"/>
          <w:rFonts w:cs="Times New Roman"/>
          <w:szCs w:val="28"/>
          <w:vertAlign w:val="superscript"/>
        </w:rPr>
        <w:t>105</w:t>
      </w:r>
      <w:r w:rsidRPr="0078017A">
        <w:rPr>
          <w:rStyle w:val="rynqvb"/>
          <w:rFonts w:cs="Times New Roman"/>
          <w:szCs w:val="28"/>
        </w:rPr>
        <w:t xml:space="preserve"> и Met</w:t>
      </w:r>
      <w:r w:rsidRPr="0078017A">
        <w:rPr>
          <w:rStyle w:val="rynqvb"/>
          <w:rFonts w:cs="Times New Roman"/>
          <w:szCs w:val="28"/>
          <w:vertAlign w:val="superscript"/>
        </w:rPr>
        <w:t>106</w:t>
      </w:r>
      <w:r w:rsidRPr="0078017A">
        <w:rPr>
          <w:rStyle w:val="rynqvb"/>
          <w:rFonts w:cs="Times New Roman"/>
          <w:szCs w:val="28"/>
        </w:rPr>
        <w:t xml:space="preserve"> в молекуле каппа-казеина, что приводит к дестабилизации казеинового мицелия и способствует быстрому свертыванию молока</w:t>
      </w:r>
      <w:r w:rsidRPr="0078017A">
        <w:rPr>
          <w:rFonts w:cs="Times New Roman"/>
          <w:szCs w:val="28"/>
        </w:rPr>
        <w:t xml:space="preserve"> </w:t>
      </w:r>
      <w:r w:rsidR="003608A7">
        <w:rPr>
          <w:rStyle w:val="jlqj4b"/>
          <w:rFonts w:cs="Times New Roman"/>
          <w:szCs w:val="28"/>
        </w:rPr>
        <w:t>[272]</w:t>
      </w:r>
      <w:r w:rsidRPr="0078017A">
        <w:rPr>
          <w:rFonts w:cs="Times New Roman"/>
          <w:szCs w:val="28"/>
        </w:rPr>
        <w:t xml:space="preserve">. </w:t>
      </w:r>
      <w:r w:rsidRPr="0078017A">
        <w:rPr>
          <w:rStyle w:val="rynqvb"/>
          <w:rFonts w:cs="Times New Roman"/>
          <w:szCs w:val="28"/>
        </w:rPr>
        <w:t>Растущий спрос на сыр как на вкусный белковый продукт приводит к увеличению потребности в молокосвертывающих ферментах, в том числе коагулянтах, которые могут заменить сычужный фермент</w:t>
      </w:r>
      <w:r w:rsidRPr="0078017A">
        <w:rPr>
          <w:rFonts w:cs="Times New Roman"/>
          <w:szCs w:val="28"/>
        </w:rPr>
        <w:t xml:space="preserve"> </w:t>
      </w:r>
      <w:r w:rsidR="003608A7">
        <w:rPr>
          <w:rStyle w:val="jlqj4b"/>
          <w:rFonts w:cs="Times New Roman"/>
          <w:szCs w:val="28"/>
        </w:rPr>
        <w:t>[273]</w:t>
      </w:r>
      <w:r w:rsidRPr="0078017A">
        <w:rPr>
          <w:rFonts w:cs="Times New Roman"/>
          <w:szCs w:val="28"/>
        </w:rPr>
        <w:t xml:space="preserve">. </w:t>
      </w:r>
      <w:r w:rsidRPr="0078017A">
        <w:rPr>
          <w:rStyle w:val="rynqvb"/>
          <w:rFonts w:cs="Times New Roman"/>
          <w:szCs w:val="28"/>
        </w:rPr>
        <w:t>Кандидатными ферментами на заменители сычужного фермента выступают ферменты животного происхождения</w:t>
      </w:r>
      <w:r w:rsidRPr="0078017A">
        <w:rPr>
          <w:rFonts w:cs="Times New Roman"/>
          <w:szCs w:val="28"/>
        </w:rPr>
        <w:t xml:space="preserve"> </w:t>
      </w:r>
      <w:r w:rsidR="003608A7">
        <w:rPr>
          <w:rStyle w:val="jlqj4b"/>
          <w:rFonts w:cs="Times New Roman"/>
          <w:szCs w:val="28"/>
        </w:rPr>
        <w:t>[274-277]</w:t>
      </w:r>
      <w:r w:rsidRPr="0078017A">
        <w:rPr>
          <w:rFonts w:cs="Times New Roman"/>
          <w:szCs w:val="28"/>
        </w:rPr>
        <w:t xml:space="preserve">, выделенные из растений </w:t>
      </w:r>
      <w:r w:rsidR="003608A7">
        <w:rPr>
          <w:rStyle w:val="jlqj4b"/>
          <w:rFonts w:cs="Times New Roman"/>
          <w:szCs w:val="28"/>
        </w:rPr>
        <w:t>[278-280]</w:t>
      </w:r>
      <w:r w:rsidRPr="0078017A">
        <w:rPr>
          <w:rFonts w:cs="Times New Roman"/>
          <w:szCs w:val="28"/>
        </w:rPr>
        <w:t xml:space="preserve">, грибов </w:t>
      </w:r>
      <w:r w:rsidR="003608A7">
        <w:rPr>
          <w:rStyle w:val="jlqj4b"/>
          <w:rFonts w:cs="Times New Roman"/>
          <w:szCs w:val="28"/>
        </w:rPr>
        <w:t>[281-283]</w:t>
      </w:r>
      <w:r w:rsidRPr="0078017A">
        <w:rPr>
          <w:rFonts w:cs="Times New Roman"/>
          <w:szCs w:val="28"/>
        </w:rPr>
        <w:t xml:space="preserve"> и бактерий </w:t>
      </w:r>
      <w:r w:rsidR="003608A7">
        <w:rPr>
          <w:rStyle w:val="jlqj4b"/>
          <w:rFonts w:cs="Times New Roman"/>
          <w:szCs w:val="28"/>
        </w:rPr>
        <w:t>[261, р. 2205-2212; 284-286]</w:t>
      </w:r>
      <w:r w:rsidRPr="0078017A">
        <w:rPr>
          <w:rFonts w:cs="Times New Roman"/>
          <w:szCs w:val="28"/>
        </w:rPr>
        <w:t xml:space="preserve">. </w:t>
      </w:r>
      <w:r w:rsidR="00306F7A" w:rsidRPr="0078017A">
        <w:rPr>
          <w:rFonts w:cs="Times New Roman"/>
          <w:szCs w:val="28"/>
        </w:rPr>
        <w:t xml:space="preserve">Использованием рекомбинантной технологии можно получить пепсиноподобные ферменты в гетерологичных условиях как например химозин из </w:t>
      </w:r>
      <w:r w:rsidR="00306F7A" w:rsidRPr="0078017A">
        <w:rPr>
          <w:rFonts w:cs="Times New Roman"/>
          <w:i/>
          <w:szCs w:val="28"/>
          <w:lang w:val="en-US"/>
        </w:rPr>
        <w:t>Bos</w:t>
      </w:r>
      <w:r w:rsidR="00306F7A" w:rsidRPr="0078017A">
        <w:rPr>
          <w:rFonts w:cs="Times New Roman"/>
          <w:i/>
          <w:szCs w:val="28"/>
        </w:rPr>
        <w:t xml:space="preserve"> </w:t>
      </w:r>
      <w:r w:rsidR="00306F7A" w:rsidRPr="0078017A">
        <w:rPr>
          <w:rFonts w:cs="Times New Roman"/>
          <w:i/>
          <w:szCs w:val="28"/>
          <w:lang w:val="en-US"/>
        </w:rPr>
        <w:t>tauris</w:t>
      </w:r>
      <w:r w:rsidR="00306F7A" w:rsidRPr="0078017A">
        <w:rPr>
          <w:rFonts w:cs="Times New Roman"/>
          <w:szCs w:val="28"/>
        </w:rPr>
        <w:t xml:space="preserve"> и </w:t>
      </w:r>
      <w:r w:rsidR="00306F7A" w:rsidRPr="0078017A">
        <w:rPr>
          <w:rFonts w:cs="Times New Roman"/>
          <w:i/>
          <w:szCs w:val="28"/>
          <w:lang w:val="en-US"/>
        </w:rPr>
        <w:t>Camelus</w:t>
      </w:r>
      <w:r w:rsidR="00306F7A" w:rsidRPr="0078017A">
        <w:rPr>
          <w:rFonts w:cs="Times New Roman"/>
          <w:i/>
          <w:szCs w:val="28"/>
        </w:rPr>
        <w:t xml:space="preserve"> </w:t>
      </w:r>
      <w:r w:rsidR="00306F7A" w:rsidRPr="0078017A">
        <w:rPr>
          <w:rFonts w:cs="Times New Roman"/>
          <w:i/>
          <w:szCs w:val="28"/>
          <w:lang w:val="en-US"/>
        </w:rPr>
        <w:t>bactrianus</w:t>
      </w:r>
      <w:r w:rsidR="00306F7A" w:rsidRPr="0078017A">
        <w:rPr>
          <w:rFonts w:cs="Times New Roman"/>
          <w:szCs w:val="28"/>
        </w:rPr>
        <w:t xml:space="preserve"> в дрожжах </w:t>
      </w:r>
      <w:r w:rsidR="00306F7A" w:rsidRPr="0078017A">
        <w:rPr>
          <w:rFonts w:cs="Times New Roman"/>
          <w:i/>
          <w:szCs w:val="28"/>
          <w:lang w:val="en-US"/>
        </w:rPr>
        <w:t>Pichia</w:t>
      </w:r>
      <w:r w:rsidR="00306F7A" w:rsidRPr="0078017A">
        <w:rPr>
          <w:rFonts w:cs="Times New Roman"/>
          <w:i/>
          <w:szCs w:val="28"/>
        </w:rPr>
        <w:t xml:space="preserve"> </w:t>
      </w:r>
      <w:r w:rsidR="00306F7A" w:rsidRPr="0078017A">
        <w:rPr>
          <w:rFonts w:cs="Times New Roman"/>
          <w:i/>
          <w:szCs w:val="28"/>
          <w:lang w:val="en-US"/>
        </w:rPr>
        <w:t>pastoris</w:t>
      </w:r>
      <w:r w:rsidR="00306F7A" w:rsidRPr="0078017A">
        <w:rPr>
          <w:rFonts w:cs="Times New Roman"/>
          <w:szCs w:val="28"/>
        </w:rPr>
        <w:t xml:space="preserve"> </w:t>
      </w:r>
      <w:r w:rsidR="003608A7">
        <w:rPr>
          <w:rStyle w:val="jlqj4b"/>
          <w:rFonts w:cs="Times New Roman"/>
          <w:szCs w:val="28"/>
        </w:rPr>
        <w:t>[287]</w:t>
      </w:r>
      <w:r w:rsidR="00306F7A" w:rsidRPr="0078017A">
        <w:rPr>
          <w:rFonts w:cs="Times New Roman"/>
          <w:szCs w:val="28"/>
        </w:rPr>
        <w:t xml:space="preserve">, но и протеолитические ферменты микробного происхождения тоже имеют перспективу применения в сыроделии </w:t>
      </w:r>
      <w:r w:rsidR="003608A7">
        <w:rPr>
          <w:rStyle w:val="jlqj4b"/>
          <w:rFonts w:cs="Times New Roman"/>
          <w:szCs w:val="28"/>
        </w:rPr>
        <w:t>[288]</w:t>
      </w:r>
      <w:r w:rsidR="00745AD8" w:rsidRPr="0078017A">
        <w:rPr>
          <w:rFonts w:cs="Times New Roman"/>
          <w:szCs w:val="28"/>
        </w:rPr>
        <w:t>.</w:t>
      </w:r>
    </w:p>
    <w:p w14:paraId="3FADD3EB" w14:textId="77777777" w:rsidR="00EB78E8" w:rsidRPr="0078017A" w:rsidRDefault="00EB78E8" w:rsidP="00EB78E8">
      <w:pPr>
        <w:rPr>
          <w:rFonts w:cs="Times New Roman"/>
          <w:szCs w:val="28"/>
        </w:rPr>
      </w:pPr>
      <w:r w:rsidRPr="0078017A">
        <w:rPr>
          <w:rStyle w:val="rynqvb"/>
          <w:rFonts w:cs="Times New Roman"/>
          <w:szCs w:val="28"/>
        </w:rPr>
        <w:t>Внеклеточные протеазы многих микроорганизмов ведут себя аналогично химозину и поэтому являются потенциальными альтернативами сычужному ферменту</w:t>
      </w:r>
      <w:r w:rsidRPr="0078017A">
        <w:rPr>
          <w:rFonts w:cs="Times New Roman"/>
          <w:szCs w:val="28"/>
        </w:rPr>
        <w:t xml:space="preserve"> </w:t>
      </w:r>
      <w:r w:rsidR="003608A7">
        <w:rPr>
          <w:rStyle w:val="jlqj4b"/>
          <w:rFonts w:cs="Times New Roman"/>
          <w:szCs w:val="28"/>
        </w:rPr>
        <w:t>[289]</w:t>
      </w:r>
      <w:r w:rsidRPr="0078017A">
        <w:rPr>
          <w:rFonts w:cs="Times New Roman"/>
          <w:szCs w:val="28"/>
        </w:rPr>
        <w:t xml:space="preserve">. </w:t>
      </w:r>
      <w:r w:rsidRPr="0078017A">
        <w:rPr>
          <w:rStyle w:val="rynqvb"/>
          <w:rFonts w:cs="Times New Roman"/>
          <w:szCs w:val="28"/>
        </w:rPr>
        <w:t xml:space="preserve">Сообщалось, что протеазы из более чем 100 грибных источников проявляют молокосвертывающую активность, а грибные коагулянты, полученные из </w:t>
      </w:r>
      <w:r w:rsidRPr="0078017A">
        <w:rPr>
          <w:rStyle w:val="rynqvb"/>
          <w:rFonts w:cs="Times New Roman"/>
          <w:i/>
          <w:szCs w:val="28"/>
        </w:rPr>
        <w:t>Rhizomucor miehei</w:t>
      </w:r>
      <w:r w:rsidRPr="0078017A">
        <w:rPr>
          <w:rStyle w:val="rynqvb"/>
          <w:rFonts w:cs="Times New Roman"/>
          <w:szCs w:val="28"/>
        </w:rPr>
        <w:t xml:space="preserve">, </w:t>
      </w:r>
      <w:r w:rsidRPr="0078017A">
        <w:rPr>
          <w:rStyle w:val="rynqvb"/>
          <w:rFonts w:cs="Times New Roman"/>
          <w:i/>
          <w:szCs w:val="28"/>
        </w:rPr>
        <w:t>R. pusillus</w:t>
      </w:r>
      <w:r w:rsidRPr="0078017A">
        <w:rPr>
          <w:rStyle w:val="rynqvb"/>
          <w:rFonts w:cs="Times New Roman"/>
          <w:szCs w:val="28"/>
        </w:rPr>
        <w:t xml:space="preserve"> и </w:t>
      </w:r>
      <w:r w:rsidRPr="0078017A">
        <w:rPr>
          <w:rStyle w:val="rynqvb"/>
          <w:rFonts w:cs="Times New Roman"/>
          <w:i/>
          <w:szCs w:val="28"/>
        </w:rPr>
        <w:t>Endothia parasitica</w:t>
      </w:r>
      <w:r w:rsidRPr="0078017A">
        <w:rPr>
          <w:rStyle w:val="rynqvb"/>
          <w:rFonts w:cs="Times New Roman"/>
          <w:szCs w:val="28"/>
        </w:rPr>
        <w:t>, уже широко используются в коммерческом сыроварении</w:t>
      </w:r>
      <w:r w:rsidRPr="0078017A">
        <w:rPr>
          <w:rFonts w:cs="Times New Roman"/>
          <w:szCs w:val="28"/>
        </w:rPr>
        <w:t xml:space="preserve"> </w:t>
      </w:r>
      <w:r w:rsidR="003608A7">
        <w:rPr>
          <w:rStyle w:val="jlqj4b"/>
          <w:rFonts w:cs="Times New Roman"/>
          <w:szCs w:val="28"/>
        </w:rPr>
        <w:t>[290]</w:t>
      </w:r>
      <w:r w:rsidRPr="0078017A">
        <w:rPr>
          <w:rFonts w:cs="Times New Roman"/>
          <w:szCs w:val="28"/>
        </w:rPr>
        <w:t>. Известно, что б</w:t>
      </w:r>
      <w:r w:rsidRPr="0078017A">
        <w:rPr>
          <w:rStyle w:val="rynqvb"/>
          <w:rFonts w:cs="Times New Roman"/>
          <w:szCs w:val="28"/>
        </w:rPr>
        <w:t>актериальные протеазы имеют перспективу в сыроварении.</w:t>
      </w:r>
      <w:r w:rsidRPr="0078017A">
        <w:rPr>
          <w:rStyle w:val="hwtze"/>
          <w:rFonts w:cs="Times New Roman"/>
          <w:szCs w:val="28"/>
        </w:rPr>
        <w:t xml:space="preserve"> </w:t>
      </w:r>
      <w:r w:rsidRPr="0078017A">
        <w:rPr>
          <w:rStyle w:val="rynqvb"/>
          <w:rFonts w:cs="Times New Roman"/>
          <w:szCs w:val="28"/>
        </w:rPr>
        <w:t xml:space="preserve">Например, молокосвертывающие протеазы из </w:t>
      </w:r>
      <w:r w:rsidRPr="0078017A">
        <w:rPr>
          <w:rStyle w:val="rynqvb"/>
          <w:rFonts w:cs="Times New Roman"/>
          <w:i/>
          <w:szCs w:val="28"/>
        </w:rPr>
        <w:t>Bacillus amyloliquefaciens</w:t>
      </w:r>
      <w:r w:rsidRPr="0078017A">
        <w:rPr>
          <w:rStyle w:val="rynqvb"/>
          <w:rFonts w:cs="Times New Roman"/>
          <w:szCs w:val="28"/>
        </w:rPr>
        <w:t xml:space="preserve"> и </w:t>
      </w:r>
      <w:r w:rsidRPr="0078017A">
        <w:rPr>
          <w:rStyle w:val="rynqvb"/>
          <w:rFonts w:cs="Times New Roman"/>
          <w:i/>
          <w:szCs w:val="28"/>
        </w:rPr>
        <w:t>Bacillus</w:t>
      </w:r>
      <w:r w:rsidRPr="0078017A">
        <w:rPr>
          <w:rStyle w:val="rynqvb"/>
          <w:rFonts w:cs="Times New Roman"/>
          <w:szCs w:val="28"/>
        </w:rPr>
        <w:t xml:space="preserve"> sp. 45 успешно использовались при производстве чеддера и сливочного сыра</w:t>
      </w:r>
      <w:r w:rsidRPr="0078017A">
        <w:rPr>
          <w:rFonts w:cs="Times New Roman"/>
          <w:szCs w:val="28"/>
        </w:rPr>
        <w:t xml:space="preserve"> </w:t>
      </w:r>
      <w:r w:rsidR="003608A7">
        <w:rPr>
          <w:rStyle w:val="jlqj4b"/>
          <w:rFonts w:cs="Times New Roman"/>
          <w:szCs w:val="28"/>
        </w:rPr>
        <w:t>[285, р. М214-М220; 291]</w:t>
      </w:r>
      <w:r w:rsidRPr="0078017A">
        <w:rPr>
          <w:rFonts w:cs="Times New Roman"/>
          <w:szCs w:val="28"/>
        </w:rPr>
        <w:t>. Аналогично, п</w:t>
      </w:r>
      <w:r w:rsidRPr="0078017A">
        <w:rPr>
          <w:rStyle w:val="rynqvb"/>
          <w:rFonts w:cs="Times New Roman"/>
          <w:szCs w:val="28"/>
        </w:rPr>
        <w:t xml:space="preserve">ерспективность бактериальных протеаз с молокосвертывающей активностью в сыроделии была установлена и для ряда других штаммов бактерий </w:t>
      </w:r>
      <w:r w:rsidR="003608A7">
        <w:rPr>
          <w:rStyle w:val="jlqj4b"/>
          <w:rFonts w:cs="Times New Roman"/>
          <w:szCs w:val="28"/>
        </w:rPr>
        <w:t>[284, р. 2784-2791; 286, р. 6162-6168; 289, р. 73-1-73-13; 292]</w:t>
      </w:r>
      <w:r w:rsidRPr="0078017A">
        <w:rPr>
          <w:rFonts w:cs="Times New Roman"/>
          <w:szCs w:val="28"/>
        </w:rPr>
        <w:t>.</w:t>
      </w:r>
    </w:p>
    <w:p w14:paraId="0AA7C16E" w14:textId="77777777" w:rsidR="00EB78E8" w:rsidRPr="0078017A" w:rsidRDefault="00EB78E8" w:rsidP="00EB78E8">
      <w:pPr>
        <w:rPr>
          <w:rFonts w:cs="Times New Roman"/>
          <w:szCs w:val="28"/>
        </w:rPr>
      </w:pPr>
      <w:r w:rsidRPr="0078017A">
        <w:rPr>
          <w:rFonts w:cs="Times New Roman"/>
          <w:szCs w:val="28"/>
        </w:rPr>
        <w:t>Проведенные з</w:t>
      </w:r>
      <w:r w:rsidRPr="0078017A">
        <w:rPr>
          <w:rStyle w:val="rynqvb"/>
          <w:rFonts w:cs="Times New Roman"/>
          <w:szCs w:val="28"/>
        </w:rPr>
        <w:t>имографические исследования</w:t>
      </w:r>
      <w:r w:rsidR="00536B17" w:rsidRPr="0078017A">
        <w:rPr>
          <w:rStyle w:val="rynqvb"/>
          <w:rFonts w:cs="Times New Roman"/>
          <w:szCs w:val="28"/>
        </w:rPr>
        <w:t xml:space="preserve"> (</w:t>
      </w:r>
      <w:r w:rsidR="00112B5D" w:rsidRPr="0078017A">
        <w:rPr>
          <w:rStyle w:val="rynqvb"/>
          <w:rFonts w:cs="Times New Roman"/>
          <w:szCs w:val="28"/>
        </w:rPr>
        <w:t>р</w:t>
      </w:r>
      <w:r w:rsidR="00536B17" w:rsidRPr="0078017A">
        <w:rPr>
          <w:rStyle w:val="rynqvb"/>
          <w:rFonts w:cs="Times New Roman"/>
          <w:szCs w:val="28"/>
        </w:rPr>
        <w:t>исунок 24)</w:t>
      </w:r>
      <w:r w:rsidRPr="0078017A">
        <w:rPr>
          <w:rStyle w:val="rynqvb"/>
          <w:rFonts w:cs="Times New Roman"/>
          <w:szCs w:val="28"/>
        </w:rPr>
        <w:t xml:space="preserve"> показывают, что ферментный экстракт </w:t>
      </w:r>
      <w:r w:rsidRPr="0078017A">
        <w:rPr>
          <w:rStyle w:val="rynqvb"/>
          <w:rFonts w:cs="Times New Roman"/>
          <w:i/>
          <w:szCs w:val="28"/>
        </w:rPr>
        <w:t>B. licheniformis</w:t>
      </w:r>
      <w:r w:rsidRPr="0078017A">
        <w:rPr>
          <w:rStyle w:val="rynqvb"/>
          <w:rFonts w:cs="Times New Roman"/>
          <w:szCs w:val="28"/>
        </w:rPr>
        <w:t xml:space="preserve"> содержит </w:t>
      </w:r>
      <w:r w:rsidR="00BE1BBA" w:rsidRPr="0078017A">
        <w:rPr>
          <w:rStyle w:val="rynqvb"/>
          <w:rFonts w:cs="Times New Roman"/>
          <w:szCs w:val="28"/>
        </w:rPr>
        <w:t>3</w:t>
      </w:r>
      <w:r w:rsidRPr="0078017A">
        <w:rPr>
          <w:rStyle w:val="rynqvb"/>
          <w:rFonts w:cs="Times New Roman"/>
          <w:szCs w:val="28"/>
        </w:rPr>
        <w:t xml:space="preserve"> протеазы с молекулярной массой приблизительно </w:t>
      </w:r>
      <w:r w:rsidR="00BE1BBA" w:rsidRPr="0078017A">
        <w:rPr>
          <w:rStyle w:val="rynqvb"/>
          <w:rFonts w:cs="Times New Roman"/>
          <w:szCs w:val="28"/>
        </w:rPr>
        <w:t>26</w:t>
      </w:r>
      <w:r w:rsidRPr="0078017A">
        <w:rPr>
          <w:rStyle w:val="rynqvb"/>
          <w:rFonts w:cs="Times New Roman"/>
          <w:szCs w:val="28"/>
        </w:rPr>
        <w:t xml:space="preserve"> кДа, </w:t>
      </w:r>
      <w:r w:rsidR="00BE1BBA" w:rsidRPr="0078017A">
        <w:rPr>
          <w:rStyle w:val="rynqvb"/>
          <w:rFonts w:cs="Times New Roman"/>
          <w:szCs w:val="28"/>
        </w:rPr>
        <w:t>43</w:t>
      </w:r>
      <w:r w:rsidRPr="0078017A">
        <w:rPr>
          <w:rStyle w:val="rynqvb"/>
          <w:rFonts w:cs="Times New Roman"/>
          <w:szCs w:val="28"/>
        </w:rPr>
        <w:t xml:space="preserve"> кДа и 5</w:t>
      </w:r>
      <w:r w:rsidR="00BE1BBA" w:rsidRPr="0078017A">
        <w:rPr>
          <w:rStyle w:val="rynqvb"/>
          <w:rFonts w:cs="Times New Roman"/>
          <w:szCs w:val="28"/>
        </w:rPr>
        <w:t>7</w:t>
      </w:r>
      <w:r w:rsidRPr="0078017A">
        <w:rPr>
          <w:rStyle w:val="rynqvb"/>
          <w:rFonts w:cs="Times New Roman"/>
          <w:szCs w:val="28"/>
        </w:rPr>
        <w:t xml:space="preserve"> кДа.</w:t>
      </w:r>
      <w:r w:rsidRPr="0078017A">
        <w:rPr>
          <w:rStyle w:val="hwtze"/>
          <w:rFonts w:cs="Times New Roman"/>
          <w:szCs w:val="28"/>
        </w:rPr>
        <w:t xml:space="preserve"> </w:t>
      </w:r>
      <w:r w:rsidRPr="0078017A">
        <w:rPr>
          <w:rStyle w:val="rynqvb"/>
          <w:rFonts w:cs="Times New Roman"/>
          <w:szCs w:val="28"/>
        </w:rPr>
        <w:t>Их совместная гидролизующая активность способствует быстрому гидролизу казеина.</w:t>
      </w:r>
      <w:r w:rsidRPr="0078017A">
        <w:rPr>
          <w:rStyle w:val="hwtze"/>
          <w:rFonts w:cs="Times New Roman"/>
          <w:szCs w:val="28"/>
        </w:rPr>
        <w:t xml:space="preserve"> </w:t>
      </w:r>
      <w:r w:rsidRPr="0078017A">
        <w:rPr>
          <w:rStyle w:val="rynqvb"/>
          <w:rFonts w:cs="Times New Roman"/>
          <w:szCs w:val="28"/>
        </w:rPr>
        <w:t>На основании результатов по использованию ингибиторов было установлено, что данные ферменты принадлежат семейству сериновых протеаз.</w:t>
      </w:r>
      <w:r w:rsidRPr="0078017A">
        <w:rPr>
          <w:rStyle w:val="hwtze"/>
          <w:rFonts w:cs="Times New Roman"/>
          <w:szCs w:val="28"/>
        </w:rPr>
        <w:t xml:space="preserve"> </w:t>
      </w:r>
      <w:r w:rsidRPr="0078017A">
        <w:rPr>
          <w:rStyle w:val="rynqvb"/>
          <w:rFonts w:cs="Times New Roman"/>
          <w:szCs w:val="28"/>
        </w:rPr>
        <w:t xml:space="preserve">Ранее, было установлено, что аспарагиновые протеазы пепсиноподобного типа и, как правило, обладающие молокосвертывающей активностью не обнаружены у </w:t>
      </w:r>
      <w:r w:rsidRPr="0078017A">
        <w:rPr>
          <w:rStyle w:val="rynqvb"/>
          <w:rFonts w:cs="Times New Roman"/>
          <w:i/>
          <w:szCs w:val="28"/>
        </w:rPr>
        <w:t>B. licheniformis</w:t>
      </w:r>
      <w:r w:rsidRPr="0078017A">
        <w:rPr>
          <w:rFonts w:cs="Times New Roman"/>
          <w:szCs w:val="28"/>
        </w:rPr>
        <w:t xml:space="preserve"> </w:t>
      </w:r>
      <w:r w:rsidR="003608A7">
        <w:rPr>
          <w:rStyle w:val="jlqj4b"/>
          <w:rFonts w:cs="Times New Roman"/>
          <w:szCs w:val="28"/>
        </w:rPr>
        <w:t>[293, 294]</w:t>
      </w:r>
      <w:r w:rsidRPr="0078017A">
        <w:rPr>
          <w:rFonts w:cs="Times New Roman"/>
          <w:szCs w:val="28"/>
        </w:rPr>
        <w:t>. В тоже время, п</w:t>
      </w:r>
      <w:r w:rsidRPr="0078017A">
        <w:rPr>
          <w:rStyle w:val="rynqvb"/>
          <w:rFonts w:cs="Times New Roman"/>
          <w:szCs w:val="28"/>
        </w:rPr>
        <w:t xml:space="preserve">ротеазы из </w:t>
      </w:r>
      <w:r w:rsidRPr="0078017A">
        <w:rPr>
          <w:rStyle w:val="rynqvb"/>
          <w:rFonts w:cs="Times New Roman"/>
          <w:i/>
          <w:szCs w:val="28"/>
        </w:rPr>
        <w:t>B. licheniformis</w:t>
      </w:r>
      <w:r w:rsidRPr="0078017A">
        <w:rPr>
          <w:rStyle w:val="rynqvb"/>
          <w:rFonts w:cs="Times New Roman"/>
          <w:szCs w:val="28"/>
        </w:rPr>
        <w:t xml:space="preserve"> USC13 с молокосвертывающей активностью относятся к сериновым протеазам</w:t>
      </w:r>
      <w:r w:rsidRPr="0078017A">
        <w:rPr>
          <w:rFonts w:cs="Times New Roman"/>
          <w:szCs w:val="28"/>
        </w:rPr>
        <w:t xml:space="preserve"> </w:t>
      </w:r>
      <w:r w:rsidR="003608A7">
        <w:rPr>
          <w:rStyle w:val="jlqj4b"/>
          <w:rFonts w:cs="Times New Roman"/>
          <w:szCs w:val="28"/>
        </w:rPr>
        <w:t>[261, р. 2205-2212]</w:t>
      </w:r>
      <w:r w:rsidRPr="0078017A">
        <w:rPr>
          <w:rFonts w:cs="Times New Roman"/>
          <w:szCs w:val="28"/>
        </w:rPr>
        <w:t>.</w:t>
      </w:r>
    </w:p>
    <w:p w14:paraId="60B45161" w14:textId="77777777" w:rsidR="00EB78E8" w:rsidRPr="0078017A" w:rsidRDefault="00EB78E8" w:rsidP="00EB78E8">
      <w:pPr>
        <w:rPr>
          <w:rFonts w:cs="Times New Roman"/>
          <w:szCs w:val="28"/>
        </w:rPr>
      </w:pPr>
      <w:r w:rsidRPr="0078017A">
        <w:rPr>
          <w:rFonts w:cs="Times New Roman"/>
          <w:szCs w:val="28"/>
        </w:rPr>
        <w:t xml:space="preserve">Проведенные исследования по молокосвертывающей активности энзиматических экстрактов штаммов </w:t>
      </w:r>
      <w:r w:rsidRPr="0078017A">
        <w:rPr>
          <w:rFonts w:cs="Times New Roman"/>
          <w:i/>
          <w:szCs w:val="28"/>
        </w:rPr>
        <w:t>B. subtilis</w:t>
      </w:r>
      <w:r w:rsidRPr="0078017A">
        <w:rPr>
          <w:rFonts w:cs="Times New Roman"/>
          <w:szCs w:val="28"/>
        </w:rPr>
        <w:t xml:space="preserve"> A5.3 и </w:t>
      </w:r>
      <w:r w:rsidRPr="0078017A">
        <w:rPr>
          <w:rFonts w:cs="Times New Roman"/>
          <w:i/>
          <w:iCs/>
          <w:szCs w:val="28"/>
        </w:rPr>
        <w:t>B. licheniformis</w:t>
      </w:r>
      <w:r w:rsidRPr="0078017A">
        <w:rPr>
          <w:rFonts w:cs="Times New Roman"/>
          <w:iCs/>
          <w:szCs w:val="28"/>
        </w:rPr>
        <w:t xml:space="preserve"> T7</w:t>
      </w:r>
      <w:r w:rsidRPr="0078017A">
        <w:rPr>
          <w:rFonts w:cs="Times New Roman"/>
          <w:b/>
          <w:iCs/>
          <w:szCs w:val="28"/>
        </w:rPr>
        <w:t xml:space="preserve"> </w:t>
      </w:r>
      <w:r w:rsidRPr="0078017A">
        <w:rPr>
          <w:rFonts w:cs="Times New Roman"/>
          <w:szCs w:val="28"/>
        </w:rPr>
        <w:t xml:space="preserve">на коровьем, козьем, овечьем и кобыльем молоке показали, что протеолитические ферменты штамма </w:t>
      </w:r>
      <w:r w:rsidRPr="0078017A">
        <w:rPr>
          <w:rFonts w:cs="Times New Roman"/>
          <w:i/>
          <w:szCs w:val="28"/>
        </w:rPr>
        <w:t>B. subtilis</w:t>
      </w:r>
      <w:r w:rsidRPr="0078017A">
        <w:rPr>
          <w:rFonts w:cs="Times New Roman"/>
          <w:szCs w:val="28"/>
        </w:rPr>
        <w:t xml:space="preserve"> A5.3 не обладают молокосвертывающей активности ни для какого вида молока, в то время как </w:t>
      </w:r>
      <w:r w:rsidRPr="0078017A">
        <w:rPr>
          <w:rStyle w:val="rynqvb"/>
          <w:rFonts w:cs="Times New Roman"/>
          <w:szCs w:val="28"/>
        </w:rPr>
        <w:t xml:space="preserve">энзиматический экстракт из </w:t>
      </w:r>
      <w:r w:rsidRPr="0078017A">
        <w:rPr>
          <w:rFonts w:cs="Times New Roman"/>
          <w:i/>
          <w:iCs/>
          <w:szCs w:val="28"/>
        </w:rPr>
        <w:t>B. licheniformis</w:t>
      </w:r>
      <w:r w:rsidRPr="0078017A">
        <w:rPr>
          <w:rFonts w:cs="Times New Roman"/>
          <w:iCs/>
          <w:szCs w:val="28"/>
        </w:rPr>
        <w:t xml:space="preserve"> T7</w:t>
      </w:r>
      <w:r w:rsidRPr="0078017A">
        <w:rPr>
          <w:rFonts w:cs="Times New Roman"/>
          <w:b/>
          <w:iCs/>
          <w:szCs w:val="28"/>
        </w:rPr>
        <w:t xml:space="preserve"> </w:t>
      </w:r>
      <w:r w:rsidRPr="0078017A">
        <w:rPr>
          <w:rStyle w:val="rynqvb"/>
          <w:rFonts w:cs="Times New Roman"/>
          <w:szCs w:val="28"/>
        </w:rPr>
        <w:t>обладает молокосвертывающей активностью (</w:t>
      </w:r>
      <w:r w:rsidR="00F816DB">
        <w:rPr>
          <w:rStyle w:val="rynqvb"/>
          <w:rFonts w:cs="Times New Roman"/>
          <w:szCs w:val="28"/>
        </w:rPr>
        <w:t>р</w:t>
      </w:r>
      <w:r w:rsidRPr="0078017A">
        <w:rPr>
          <w:rStyle w:val="rynqvb"/>
          <w:rFonts w:cs="Times New Roman"/>
          <w:szCs w:val="28"/>
        </w:rPr>
        <w:t xml:space="preserve">исунок </w:t>
      </w:r>
      <w:r w:rsidR="008E3887" w:rsidRPr="0078017A">
        <w:rPr>
          <w:rStyle w:val="rynqvb"/>
          <w:rFonts w:cs="Times New Roman"/>
          <w:szCs w:val="28"/>
        </w:rPr>
        <w:t>3</w:t>
      </w:r>
      <w:r w:rsidR="00084B4C">
        <w:rPr>
          <w:rStyle w:val="rynqvb"/>
          <w:rFonts w:cs="Times New Roman"/>
          <w:szCs w:val="28"/>
          <w:lang w:val="en-US"/>
        </w:rPr>
        <w:t>2</w:t>
      </w:r>
      <w:r w:rsidRPr="0078017A">
        <w:rPr>
          <w:rStyle w:val="rynqvb"/>
          <w:rFonts w:cs="Times New Roman"/>
          <w:szCs w:val="28"/>
        </w:rPr>
        <w:t>).</w:t>
      </w:r>
    </w:p>
    <w:p w14:paraId="00A2EDD4" w14:textId="77777777" w:rsidR="00EB78E8" w:rsidRPr="0078017A" w:rsidRDefault="00EB78E8" w:rsidP="0002018E">
      <w:pPr>
        <w:pStyle w:val="MDPI31text"/>
        <w:ind w:firstLine="0"/>
        <w:jc w:val="center"/>
        <w:rPr>
          <w:rFonts w:ascii="Times New Roman" w:hAnsi="Times New Roman"/>
          <w:b/>
          <w:iCs/>
          <w:color w:val="auto"/>
        </w:rPr>
      </w:pPr>
      <w:r w:rsidRPr="0078017A">
        <w:rPr>
          <w:rFonts w:ascii="Times New Roman" w:hAnsi="Times New Roman"/>
          <w:noProof/>
          <w:color w:val="auto"/>
          <w:lang w:val="ru-RU" w:eastAsia="ru-RU" w:bidi="ar-SA"/>
        </w:rPr>
        <w:drawing>
          <wp:inline distT="0" distB="0" distL="0" distR="0" wp14:anchorId="7384E5CE" wp14:editId="4C71143C">
            <wp:extent cx="3812724" cy="2161309"/>
            <wp:effectExtent l="0" t="0" r="0" b="0"/>
            <wp:docPr id="62" name="Рисунок 62" descr="D:\Публикации\Публикации 2021-2022\Milk-clotting activity of BLT7\Milk-clotting by BL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убликации\Публикации 2021-2022\Milk-clotting activity of BLT7\Milk-clotting by BLT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02850" cy="2212399"/>
                    </a:xfrm>
                    <a:prstGeom prst="rect">
                      <a:avLst/>
                    </a:prstGeom>
                    <a:noFill/>
                    <a:ln>
                      <a:noFill/>
                    </a:ln>
                  </pic:spPr>
                </pic:pic>
              </a:graphicData>
            </a:graphic>
          </wp:inline>
        </w:drawing>
      </w:r>
    </w:p>
    <w:p w14:paraId="058A8D99" w14:textId="77777777" w:rsidR="0002018E" w:rsidRPr="0002018E" w:rsidRDefault="0002018E" w:rsidP="00EB78E8">
      <w:pPr>
        <w:ind w:firstLine="708"/>
        <w:jc w:val="center"/>
        <w:rPr>
          <w:rFonts w:cs="Times New Roman"/>
          <w:sz w:val="16"/>
          <w:szCs w:val="16"/>
        </w:rPr>
      </w:pPr>
    </w:p>
    <w:p w14:paraId="2F66E72C" w14:textId="77777777" w:rsidR="00EB78E8" w:rsidRPr="0002018E" w:rsidRDefault="00EB78E8" w:rsidP="0002018E">
      <w:pPr>
        <w:ind w:firstLine="708"/>
        <w:rPr>
          <w:rFonts w:cs="Times New Roman"/>
          <w:sz w:val="24"/>
          <w:szCs w:val="24"/>
        </w:rPr>
      </w:pPr>
      <w:r w:rsidRPr="0002018E">
        <w:rPr>
          <w:rFonts w:cs="Times New Roman"/>
          <w:sz w:val="24"/>
          <w:szCs w:val="24"/>
        </w:rPr>
        <w:t>Молок</w:t>
      </w:r>
      <w:r w:rsidR="00536B17" w:rsidRPr="0002018E">
        <w:rPr>
          <w:rFonts w:cs="Times New Roman"/>
          <w:sz w:val="24"/>
          <w:szCs w:val="24"/>
        </w:rPr>
        <w:t>о</w:t>
      </w:r>
      <w:r w:rsidRPr="0002018E">
        <w:rPr>
          <w:rFonts w:cs="Times New Roman"/>
          <w:sz w:val="24"/>
          <w:szCs w:val="24"/>
        </w:rPr>
        <w:t xml:space="preserve"> с энзиматическим экстрактом: 1 – коровье</w:t>
      </w:r>
      <w:r w:rsidR="0002018E">
        <w:rPr>
          <w:rFonts w:cs="Times New Roman"/>
          <w:sz w:val="24"/>
          <w:szCs w:val="24"/>
        </w:rPr>
        <w:t>;</w:t>
      </w:r>
      <w:r w:rsidRPr="0002018E">
        <w:rPr>
          <w:rFonts w:cs="Times New Roman"/>
          <w:sz w:val="24"/>
          <w:szCs w:val="24"/>
        </w:rPr>
        <w:t xml:space="preserve"> 2 – овечье</w:t>
      </w:r>
      <w:r w:rsidR="0002018E">
        <w:rPr>
          <w:rFonts w:cs="Times New Roman"/>
          <w:sz w:val="24"/>
          <w:szCs w:val="24"/>
        </w:rPr>
        <w:t>;</w:t>
      </w:r>
      <w:r w:rsidRPr="0002018E">
        <w:rPr>
          <w:rFonts w:cs="Times New Roman"/>
          <w:sz w:val="24"/>
          <w:szCs w:val="24"/>
        </w:rPr>
        <w:t xml:space="preserve"> 3 – кобылье</w:t>
      </w:r>
      <w:r w:rsidR="0002018E">
        <w:rPr>
          <w:rFonts w:cs="Times New Roman"/>
          <w:sz w:val="24"/>
          <w:szCs w:val="24"/>
        </w:rPr>
        <w:t>;</w:t>
      </w:r>
      <w:r w:rsidRPr="0002018E">
        <w:rPr>
          <w:rFonts w:cs="Times New Roman"/>
          <w:sz w:val="24"/>
          <w:szCs w:val="24"/>
        </w:rPr>
        <w:t xml:space="preserve"> 4 – козье. Контрольные образцы: 5</w:t>
      </w:r>
      <w:r w:rsidR="0002018E">
        <w:rPr>
          <w:rFonts w:cs="Times New Roman"/>
          <w:sz w:val="24"/>
          <w:szCs w:val="24"/>
        </w:rPr>
        <w:t xml:space="preserve"> </w:t>
      </w:r>
      <w:r w:rsidRPr="0002018E">
        <w:rPr>
          <w:rFonts w:cs="Times New Roman"/>
          <w:sz w:val="24"/>
          <w:szCs w:val="24"/>
        </w:rPr>
        <w:t>- коровье с перьевой средой</w:t>
      </w:r>
      <w:r w:rsidR="0002018E">
        <w:rPr>
          <w:rFonts w:cs="Times New Roman"/>
          <w:sz w:val="24"/>
          <w:szCs w:val="24"/>
        </w:rPr>
        <w:t>;</w:t>
      </w:r>
      <w:r w:rsidRPr="0002018E">
        <w:rPr>
          <w:rFonts w:cs="Times New Roman"/>
          <w:sz w:val="24"/>
          <w:szCs w:val="24"/>
        </w:rPr>
        <w:t xml:space="preserve"> 6 – коровье молоко без энзиматического экстракта</w:t>
      </w:r>
    </w:p>
    <w:p w14:paraId="19BF57FD" w14:textId="77777777" w:rsidR="0002018E" w:rsidRPr="0002018E" w:rsidRDefault="0002018E" w:rsidP="00BF1474">
      <w:pPr>
        <w:ind w:firstLine="708"/>
        <w:jc w:val="center"/>
        <w:rPr>
          <w:rStyle w:val="rynqvb"/>
          <w:rFonts w:cs="Times New Roman"/>
          <w:sz w:val="16"/>
          <w:szCs w:val="16"/>
        </w:rPr>
      </w:pPr>
    </w:p>
    <w:p w14:paraId="5C9F46A9" w14:textId="77777777" w:rsidR="00EB78E8" w:rsidRPr="0078017A" w:rsidRDefault="00EB78E8" w:rsidP="0002018E">
      <w:pPr>
        <w:ind w:firstLine="0"/>
        <w:jc w:val="center"/>
        <w:rPr>
          <w:rStyle w:val="rynqvb"/>
          <w:rFonts w:cs="Times New Roman"/>
          <w:szCs w:val="28"/>
        </w:rPr>
      </w:pPr>
      <w:r w:rsidRPr="0078017A">
        <w:rPr>
          <w:rStyle w:val="rynqvb"/>
          <w:rFonts w:cs="Times New Roman"/>
          <w:szCs w:val="28"/>
        </w:rPr>
        <w:t>Рисунок 3</w:t>
      </w:r>
      <w:r w:rsidR="00084B4C" w:rsidRPr="00084B4C">
        <w:rPr>
          <w:rStyle w:val="rynqvb"/>
          <w:rFonts w:cs="Times New Roman"/>
          <w:szCs w:val="28"/>
        </w:rPr>
        <w:t>2</w:t>
      </w:r>
      <w:r w:rsidRPr="0078017A">
        <w:rPr>
          <w:rStyle w:val="rynqvb"/>
          <w:rFonts w:cs="Times New Roman"/>
          <w:szCs w:val="28"/>
        </w:rPr>
        <w:t xml:space="preserve"> – Результаты по проверки молокосвертывающей активности протеолитических ферментов штамма </w:t>
      </w:r>
      <w:r w:rsidRPr="0078017A">
        <w:rPr>
          <w:rStyle w:val="rynqvb"/>
          <w:rFonts w:cs="Times New Roman"/>
          <w:i/>
          <w:szCs w:val="28"/>
        </w:rPr>
        <w:t>B. licheniformis</w:t>
      </w:r>
      <w:r w:rsidRPr="0078017A">
        <w:rPr>
          <w:rStyle w:val="rynqvb"/>
          <w:rFonts w:cs="Times New Roman"/>
          <w:szCs w:val="28"/>
        </w:rPr>
        <w:t xml:space="preserve"> T7</w:t>
      </w:r>
    </w:p>
    <w:p w14:paraId="65669700" w14:textId="77777777" w:rsidR="00333D7C" w:rsidRDefault="00333D7C" w:rsidP="00EB78E8">
      <w:pPr>
        <w:ind w:firstLine="708"/>
        <w:rPr>
          <w:rStyle w:val="rynqvb"/>
          <w:rFonts w:cs="Times New Roman"/>
          <w:szCs w:val="28"/>
        </w:rPr>
      </w:pPr>
    </w:p>
    <w:p w14:paraId="2BBBB5D1" w14:textId="77777777" w:rsidR="00EB78E8" w:rsidRDefault="0002018E" w:rsidP="00EB78E8">
      <w:pPr>
        <w:ind w:firstLine="708"/>
        <w:rPr>
          <w:rStyle w:val="rynqvb"/>
          <w:rFonts w:cs="Times New Roman"/>
          <w:szCs w:val="28"/>
        </w:rPr>
      </w:pPr>
      <w:r>
        <w:rPr>
          <w:rStyle w:val="rynqvb"/>
          <w:rFonts w:cs="Times New Roman"/>
          <w:szCs w:val="28"/>
        </w:rPr>
        <w:t xml:space="preserve">В соответствии с рисунком 32, </w:t>
      </w:r>
      <w:r w:rsidRPr="0078017A">
        <w:rPr>
          <w:rStyle w:val="rynqvb"/>
          <w:rFonts w:cs="Times New Roman"/>
          <w:szCs w:val="28"/>
        </w:rPr>
        <w:t xml:space="preserve">результаты </w:t>
      </w:r>
      <w:r w:rsidR="00EB78E8" w:rsidRPr="0078017A">
        <w:rPr>
          <w:rStyle w:val="rynqvb"/>
          <w:rFonts w:cs="Times New Roman"/>
          <w:szCs w:val="28"/>
        </w:rPr>
        <w:t xml:space="preserve">показали, что экстракт фермента </w:t>
      </w:r>
      <w:r w:rsidR="00EB78E8" w:rsidRPr="0078017A">
        <w:rPr>
          <w:rStyle w:val="rynqvb"/>
          <w:rFonts w:cs="Times New Roman"/>
          <w:i/>
          <w:szCs w:val="28"/>
        </w:rPr>
        <w:t>B. licheniformis</w:t>
      </w:r>
      <w:r w:rsidR="00EB78E8" w:rsidRPr="0078017A">
        <w:rPr>
          <w:rStyle w:val="rynqvb"/>
          <w:rFonts w:cs="Times New Roman"/>
          <w:szCs w:val="28"/>
        </w:rPr>
        <w:t xml:space="preserve"> T7 может коагулировать коровье и овечье молоко, но не кобылье и козье молоко.</w:t>
      </w:r>
      <w:r w:rsidR="00EB78E8" w:rsidRPr="0078017A">
        <w:rPr>
          <w:rStyle w:val="hwtze"/>
          <w:rFonts w:cs="Times New Roman"/>
          <w:szCs w:val="28"/>
        </w:rPr>
        <w:t xml:space="preserve"> </w:t>
      </w:r>
      <w:r w:rsidR="00EB78E8" w:rsidRPr="0078017A">
        <w:rPr>
          <w:rStyle w:val="rynqvb"/>
          <w:rFonts w:cs="Times New Roman"/>
          <w:szCs w:val="28"/>
        </w:rPr>
        <w:t>Это связано с разницей в последовательности κ-казеина (</w:t>
      </w:r>
      <w:r w:rsidR="00F816DB">
        <w:rPr>
          <w:rStyle w:val="rynqvb"/>
          <w:rFonts w:cs="Times New Roman"/>
          <w:szCs w:val="28"/>
        </w:rPr>
        <w:t>р</w:t>
      </w:r>
      <w:r w:rsidR="00536B17" w:rsidRPr="0078017A">
        <w:rPr>
          <w:rStyle w:val="rynqvb"/>
          <w:rFonts w:cs="Times New Roman"/>
          <w:szCs w:val="28"/>
        </w:rPr>
        <w:t>исунок 3</w:t>
      </w:r>
      <w:r w:rsidR="00084B4C" w:rsidRPr="00FD4E83">
        <w:rPr>
          <w:rStyle w:val="rynqvb"/>
          <w:rFonts w:cs="Times New Roman"/>
          <w:szCs w:val="28"/>
        </w:rPr>
        <w:t>3</w:t>
      </w:r>
      <w:r w:rsidR="00EB78E8" w:rsidRPr="0078017A">
        <w:rPr>
          <w:rStyle w:val="rynqvb"/>
          <w:rFonts w:cs="Times New Roman"/>
          <w:szCs w:val="28"/>
        </w:rPr>
        <w:t>).</w:t>
      </w:r>
      <w:r w:rsidR="00EB78E8" w:rsidRPr="0078017A">
        <w:rPr>
          <w:rStyle w:val="hwtze"/>
          <w:rFonts w:cs="Times New Roman"/>
          <w:szCs w:val="28"/>
        </w:rPr>
        <w:t xml:space="preserve"> </w:t>
      </w:r>
      <w:r w:rsidR="00EB78E8" w:rsidRPr="0078017A">
        <w:rPr>
          <w:rStyle w:val="rynqvb"/>
          <w:rFonts w:cs="Times New Roman"/>
          <w:szCs w:val="28"/>
        </w:rPr>
        <w:t>Молокосвертывающие ферменты представляют собой специфические протеазы, которые гидролизуют сайт расщепления, дестабилизируют казеиновый комплекс и приводят к коагуляции казеинового мицелия.</w:t>
      </w:r>
    </w:p>
    <w:p w14:paraId="5B3ACC18" w14:textId="77777777" w:rsidR="00333D7C" w:rsidRPr="0078017A" w:rsidRDefault="00333D7C" w:rsidP="00EB78E8">
      <w:pPr>
        <w:ind w:firstLine="708"/>
        <w:rPr>
          <w:rStyle w:val="jlqj4b"/>
          <w:rFonts w:cs="Times New Roman"/>
          <w:szCs w:val="28"/>
        </w:rPr>
      </w:pPr>
    </w:p>
    <w:p w14:paraId="79B4A542" w14:textId="77777777" w:rsidR="00EB78E8" w:rsidRPr="0078017A" w:rsidRDefault="004E0787" w:rsidP="0002018E">
      <w:pPr>
        <w:ind w:firstLine="0"/>
        <w:jc w:val="center"/>
        <w:rPr>
          <w:rStyle w:val="jlqj4b"/>
          <w:rFonts w:cs="Times New Roman"/>
          <w:szCs w:val="28"/>
        </w:rPr>
      </w:pPr>
      <w:r>
        <w:rPr>
          <w:rFonts w:cs="Times New Roman"/>
          <w:noProof/>
          <w:szCs w:val="28"/>
          <w:lang w:eastAsia="ru-RU"/>
        </w:rPr>
        <w:drawing>
          <wp:inline distT="0" distB="0" distL="0" distR="0" wp14:anchorId="29221A24" wp14:editId="1C51907A">
            <wp:extent cx="5985163" cy="16383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94355" cy="1640816"/>
                    </a:xfrm>
                    <a:prstGeom prst="rect">
                      <a:avLst/>
                    </a:prstGeom>
                  </pic:spPr>
                </pic:pic>
              </a:graphicData>
            </a:graphic>
          </wp:inline>
        </w:drawing>
      </w:r>
    </w:p>
    <w:p w14:paraId="2234CE70" w14:textId="77777777" w:rsidR="00333D7C" w:rsidRPr="0002018E" w:rsidRDefault="00333D7C" w:rsidP="00EB78E8">
      <w:pPr>
        <w:jc w:val="center"/>
        <w:rPr>
          <w:rStyle w:val="jlqj4b"/>
          <w:rFonts w:cs="Times New Roman"/>
          <w:sz w:val="16"/>
          <w:szCs w:val="16"/>
        </w:rPr>
      </w:pPr>
    </w:p>
    <w:p w14:paraId="5EE06318" w14:textId="77777777" w:rsidR="00EB78E8" w:rsidRPr="0078017A" w:rsidRDefault="00EB78E8" w:rsidP="0002018E">
      <w:pPr>
        <w:ind w:firstLine="0"/>
        <w:jc w:val="center"/>
        <w:rPr>
          <w:rStyle w:val="jlqj4b"/>
          <w:rFonts w:cs="Times New Roman"/>
          <w:szCs w:val="28"/>
        </w:rPr>
      </w:pPr>
      <w:r w:rsidRPr="0078017A">
        <w:rPr>
          <w:rStyle w:val="jlqj4b"/>
          <w:rFonts w:cs="Times New Roman"/>
          <w:szCs w:val="28"/>
        </w:rPr>
        <w:t xml:space="preserve">Рисунок </w:t>
      </w:r>
      <w:r w:rsidR="00536B17" w:rsidRPr="0078017A">
        <w:rPr>
          <w:rStyle w:val="jlqj4b"/>
          <w:rFonts w:cs="Times New Roman"/>
          <w:szCs w:val="28"/>
        </w:rPr>
        <w:t>3</w:t>
      </w:r>
      <w:r w:rsidR="00084B4C" w:rsidRPr="00084B4C">
        <w:rPr>
          <w:rStyle w:val="jlqj4b"/>
          <w:rFonts w:cs="Times New Roman"/>
          <w:szCs w:val="28"/>
        </w:rPr>
        <w:t>3</w:t>
      </w:r>
      <w:r w:rsidRPr="0078017A">
        <w:rPr>
          <w:rStyle w:val="jlqj4b"/>
          <w:rFonts w:cs="Times New Roman"/>
          <w:szCs w:val="28"/>
        </w:rPr>
        <w:t xml:space="preserve"> – Последовательность </w:t>
      </w:r>
      <w:r w:rsidRPr="0078017A">
        <w:rPr>
          <w:rFonts w:cs="Times New Roman"/>
          <w:szCs w:val="28"/>
        </w:rPr>
        <w:t>κ-казеина коровьего (</w:t>
      </w:r>
      <w:r w:rsidRPr="0078017A">
        <w:rPr>
          <w:rFonts w:cs="Times New Roman"/>
          <w:i/>
          <w:szCs w:val="28"/>
        </w:rPr>
        <w:t>Bos taurus</w:t>
      </w:r>
      <w:r w:rsidRPr="0078017A">
        <w:rPr>
          <w:rFonts w:cs="Times New Roman"/>
          <w:szCs w:val="28"/>
        </w:rPr>
        <w:t>), козьего (</w:t>
      </w:r>
      <w:r w:rsidRPr="0078017A">
        <w:rPr>
          <w:rFonts w:cs="Times New Roman"/>
          <w:i/>
          <w:szCs w:val="28"/>
        </w:rPr>
        <w:t>Capra hyrcus</w:t>
      </w:r>
      <w:r w:rsidRPr="0078017A">
        <w:rPr>
          <w:rFonts w:cs="Times New Roman"/>
          <w:szCs w:val="28"/>
        </w:rPr>
        <w:t>), овечьего (</w:t>
      </w:r>
      <w:r w:rsidRPr="0078017A">
        <w:rPr>
          <w:rFonts w:cs="Times New Roman"/>
          <w:i/>
          <w:szCs w:val="28"/>
        </w:rPr>
        <w:t>Ovis aries</w:t>
      </w:r>
      <w:r w:rsidRPr="0078017A">
        <w:rPr>
          <w:rFonts w:cs="Times New Roman"/>
          <w:szCs w:val="28"/>
        </w:rPr>
        <w:t>) и кобыльего молока (</w:t>
      </w:r>
      <w:r w:rsidRPr="0078017A">
        <w:rPr>
          <w:rFonts w:cs="Times New Roman"/>
          <w:i/>
          <w:szCs w:val="28"/>
        </w:rPr>
        <w:t>Eques caballus</w:t>
      </w:r>
      <w:r w:rsidRPr="0078017A">
        <w:rPr>
          <w:rFonts w:cs="Times New Roman"/>
          <w:szCs w:val="28"/>
        </w:rPr>
        <w:t xml:space="preserve">) </w:t>
      </w:r>
    </w:p>
    <w:p w14:paraId="614689B3" w14:textId="77777777" w:rsidR="00333D7C" w:rsidRDefault="00333D7C" w:rsidP="00EB78E8">
      <w:pPr>
        <w:ind w:firstLine="708"/>
        <w:rPr>
          <w:rStyle w:val="rynqvb"/>
          <w:rFonts w:cs="Times New Roman"/>
          <w:szCs w:val="28"/>
        </w:rPr>
      </w:pPr>
    </w:p>
    <w:p w14:paraId="6A1D8D23" w14:textId="77777777" w:rsidR="00EB78E8" w:rsidRPr="0078017A" w:rsidRDefault="00EB78E8" w:rsidP="00EB78E8">
      <w:pPr>
        <w:ind w:firstLine="708"/>
        <w:rPr>
          <w:rStyle w:val="hwtze"/>
          <w:rFonts w:cs="Times New Roman"/>
          <w:szCs w:val="28"/>
        </w:rPr>
      </w:pPr>
      <w:r w:rsidRPr="0078017A">
        <w:rPr>
          <w:rStyle w:val="rynqvb"/>
          <w:rFonts w:cs="Times New Roman"/>
          <w:szCs w:val="28"/>
        </w:rPr>
        <w:t xml:space="preserve">По-видимому, активность ферментного экстракта </w:t>
      </w:r>
      <w:r w:rsidRPr="0078017A">
        <w:rPr>
          <w:rStyle w:val="rynqvb"/>
          <w:rFonts w:cs="Times New Roman"/>
          <w:i/>
          <w:szCs w:val="28"/>
        </w:rPr>
        <w:t>B. licheniformis</w:t>
      </w:r>
      <w:r w:rsidRPr="0078017A">
        <w:rPr>
          <w:rStyle w:val="rynqvb"/>
          <w:rFonts w:cs="Times New Roman"/>
          <w:szCs w:val="28"/>
        </w:rPr>
        <w:t xml:space="preserve"> T7 зависит от </w:t>
      </w:r>
      <w:r w:rsidR="00DF11F3" w:rsidRPr="0078017A">
        <w:rPr>
          <w:rStyle w:val="rynqvb"/>
          <w:rFonts w:cs="Times New Roman"/>
          <w:szCs w:val="28"/>
        </w:rPr>
        <w:t>последовательности κ</w:t>
      </w:r>
      <w:r w:rsidRPr="0078017A">
        <w:rPr>
          <w:rFonts w:cs="Times New Roman"/>
          <w:szCs w:val="28"/>
        </w:rPr>
        <w:t xml:space="preserve">-казеина молока </w:t>
      </w:r>
      <w:r w:rsidRPr="0078017A">
        <w:rPr>
          <w:rStyle w:val="rynqvb"/>
          <w:rFonts w:cs="Times New Roman"/>
          <w:szCs w:val="28"/>
        </w:rPr>
        <w:t>в сайте расщепления и его контекста (</w:t>
      </w:r>
      <w:r w:rsidR="00F816DB">
        <w:rPr>
          <w:rStyle w:val="rynqvb"/>
          <w:rFonts w:cs="Times New Roman"/>
          <w:szCs w:val="28"/>
        </w:rPr>
        <w:t>р</w:t>
      </w:r>
      <w:r w:rsidRPr="0078017A">
        <w:rPr>
          <w:rStyle w:val="rynqvb"/>
          <w:rFonts w:cs="Times New Roman"/>
          <w:szCs w:val="28"/>
        </w:rPr>
        <w:t xml:space="preserve">исунок </w:t>
      </w:r>
      <w:r w:rsidR="00536B17" w:rsidRPr="0078017A">
        <w:rPr>
          <w:rStyle w:val="rynqvb"/>
          <w:rFonts w:cs="Times New Roman"/>
          <w:szCs w:val="28"/>
        </w:rPr>
        <w:t>3</w:t>
      </w:r>
      <w:r w:rsidR="00084B4C" w:rsidRPr="00084B4C">
        <w:rPr>
          <w:rStyle w:val="rynqvb"/>
          <w:rFonts w:cs="Times New Roman"/>
          <w:szCs w:val="28"/>
        </w:rPr>
        <w:t>3</w:t>
      </w:r>
      <w:r w:rsidRPr="0078017A">
        <w:rPr>
          <w:rStyle w:val="rynqvb"/>
          <w:rFonts w:cs="Times New Roman"/>
          <w:szCs w:val="28"/>
        </w:rPr>
        <w:t>).</w:t>
      </w:r>
      <w:r w:rsidRPr="0078017A">
        <w:rPr>
          <w:rStyle w:val="hwtze"/>
          <w:rFonts w:cs="Times New Roman"/>
          <w:szCs w:val="28"/>
        </w:rPr>
        <w:t xml:space="preserve"> </w:t>
      </w:r>
      <w:r w:rsidRPr="0078017A">
        <w:rPr>
          <w:rStyle w:val="rynqvb"/>
          <w:rFonts w:cs="Times New Roman"/>
          <w:szCs w:val="28"/>
        </w:rPr>
        <w:t>Молокосвертывающая активность на коровьем и овечьем молоке составила 1</w:t>
      </w:r>
      <w:r w:rsidR="00BE1BBA" w:rsidRPr="0078017A">
        <w:rPr>
          <w:rStyle w:val="rynqvb"/>
          <w:rFonts w:cs="Times New Roman"/>
          <w:szCs w:val="28"/>
        </w:rPr>
        <w:t>0</w:t>
      </w:r>
      <w:r w:rsidRPr="0078017A">
        <w:rPr>
          <w:rStyle w:val="rynqvb"/>
          <w:rFonts w:cs="Times New Roman"/>
          <w:szCs w:val="28"/>
        </w:rPr>
        <w:t xml:space="preserve"> и 23 ЕД/мл соответственно.</w:t>
      </w:r>
      <w:r w:rsidRPr="0078017A">
        <w:rPr>
          <w:rStyle w:val="hwtze"/>
          <w:rFonts w:cs="Times New Roman"/>
          <w:szCs w:val="28"/>
        </w:rPr>
        <w:t xml:space="preserve"> </w:t>
      </w:r>
      <w:r w:rsidRPr="0078017A">
        <w:rPr>
          <w:rStyle w:val="rynqvb"/>
          <w:rFonts w:cs="Times New Roman"/>
          <w:szCs w:val="28"/>
        </w:rPr>
        <w:t>Из полученных результатов следует, что молокосвертывающая активность экстракта для овечьего молока в два раза выше, чем для коровьего.</w:t>
      </w:r>
      <w:r w:rsidRPr="0078017A">
        <w:rPr>
          <w:rStyle w:val="hwtze"/>
          <w:rFonts w:cs="Times New Roman"/>
          <w:szCs w:val="28"/>
        </w:rPr>
        <w:t xml:space="preserve"> </w:t>
      </w:r>
      <w:r w:rsidR="00745AD8" w:rsidRPr="0078017A">
        <w:rPr>
          <w:rStyle w:val="hwtze"/>
          <w:rFonts w:cs="Times New Roman"/>
          <w:szCs w:val="28"/>
        </w:rPr>
        <w:t xml:space="preserve">Аналогичные результаты по большей активности молокосвертывающих ферментов наблюдались при изучении ферментов из </w:t>
      </w:r>
      <w:r w:rsidR="00745AD8" w:rsidRPr="0078017A">
        <w:rPr>
          <w:rFonts w:cs="Times New Roman"/>
          <w:i/>
          <w:szCs w:val="28"/>
          <w:lang w:val="en-US"/>
        </w:rPr>
        <w:t>Bos</w:t>
      </w:r>
      <w:r w:rsidR="00745AD8" w:rsidRPr="0078017A">
        <w:rPr>
          <w:rFonts w:cs="Times New Roman"/>
          <w:i/>
          <w:szCs w:val="28"/>
        </w:rPr>
        <w:t xml:space="preserve"> </w:t>
      </w:r>
      <w:r w:rsidR="00745AD8" w:rsidRPr="0078017A">
        <w:rPr>
          <w:rFonts w:cs="Times New Roman"/>
          <w:i/>
          <w:szCs w:val="28"/>
          <w:lang w:val="en-US"/>
        </w:rPr>
        <w:t>tauris</w:t>
      </w:r>
      <w:r w:rsidR="00745AD8" w:rsidRPr="0078017A">
        <w:rPr>
          <w:rFonts w:cs="Times New Roman"/>
          <w:szCs w:val="28"/>
        </w:rPr>
        <w:t xml:space="preserve"> и </w:t>
      </w:r>
      <w:r w:rsidR="00745AD8" w:rsidRPr="0078017A">
        <w:rPr>
          <w:rFonts w:cs="Times New Roman"/>
          <w:i/>
          <w:szCs w:val="28"/>
          <w:lang w:val="en-US"/>
        </w:rPr>
        <w:t>Camelus</w:t>
      </w:r>
      <w:r w:rsidR="00745AD8" w:rsidRPr="0078017A">
        <w:rPr>
          <w:rFonts w:cs="Times New Roman"/>
          <w:i/>
          <w:szCs w:val="28"/>
        </w:rPr>
        <w:t xml:space="preserve"> </w:t>
      </w:r>
      <w:r w:rsidR="00745AD8" w:rsidRPr="0078017A">
        <w:rPr>
          <w:rFonts w:cs="Times New Roman"/>
          <w:i/>
          <w:szCs w:val="28"/>
          <w:lang w:val="en-US"/>
        </w:rPr>
        <w:t>bactrianus</w:t>
      </w:r>
      <w:r w:rsidR="00745AD8" w:rsidRPr="0078017A">
        <w:rPr>
          <w:rFonts w:cs="Times New Roman"/>
          <w:szCs w:val="28"/>
        </w:rPr>
        <w:t xml:space="preserve">, и это по всей видимости связано с составом коровьего и овечьего молока </w:t>
      </w:r>
      <w:r w:rsidR="003608A7">
        <w:rPr>
          <w:rStyle w:val="jlqj4b"/>
          <w:rFonts w:cs="Times New Roman"/>
          <w:szCs w:val="28"/>
        </w:rPr>
        <w:t>[287, р. е1545-1е1545-13]</w:t>
      </w:r>
      <w:r w:rsidR="00745AD8" w:rsidRPr="0078017A">
        <w:rPr>
          <w:rFonts w:cs="Times New Roman"/>
          <w:szCs w:val="28"/>
        </w:rPr>
        <w:t>.</w:t>
      </w:r>
    </w:p>
    <w:p w14:paraId="0ABC7440" w14:textId="77777777" w:rsidR="00EB78E8" w:rsidRPr="0078017A" w:rsidRDefault="00EB78E8" w:rsidP="00EB78E8">
      <w:pPr>
        <w:ind w:firstLine="708"/>
        <w:rPr>
          <w:rFonts w:cs="Times New Roman"/>
          <w:szCs w:val="28"/>
          <w:lang w:val="kk-KZ"/>
        </w:rPr>
      </w:pPr>
      <w:r w:rsidRPr="0078017A">
        <w:rPr>
          <w:rStyle w:val="rynqvb"/>
          <w:rFonts w:cs="Times New Roman"/>
          <w:szCs w:val="28"/>
        </w:rPr>
        <w:t xml:space="preserve">Аналогичная молокосвертывающая активность была установлена и у протеаз из </w:t>
      </w:r>
      <w:r w:rsidRPr="0078017A">
        <w:rPr>
          <w:rStyle w:val="rynqvb"/>
          <w:rFonts w:cs="Times New Roman"/>
          <w:i/>
          <w:szCs w:val="28"/>
        </w:rPr>
        <w:t>B. subtilis</w:t>
      </w:r>
      <w:r w:rsidRPr="0078017A">
        <w:rPr>
          <w:rStyle w:val="rynqvb"/>
          <w:rFonts w:cs="Times New Roman"/>
          <w:szCs w:val="28"/>
        </w:rPr>
        <w:t xml:space="preserve"> YB-3</w:t>
      </w:r>
      <w:r w:rsidR="00745AD8" w:rsidRPr="0078017A">
        <w:rPr>
          <w:rStyle w:val="rynqvb"/>
          <w:rFonts w:cs="Times New Roman"/>
          <w:szCs w:val="28"/>
        </w:rPr>
        <w:t xml:space="preserve"> </w:t>
      </w:r>
      <w:r w:rsidR="003608A7">
        <w:rPr>
          <w:rStyle w:val="jlqj4b"/>
          <w:rFonts w:cs="Times New Roman"/>
          <w:szCs w:val="28"/>
        </w:rPr>
        <w:t>[295]</w:t>
      </w:r>
      <w:r w:rsidRPr="0078017A">
        <w:rPr>
          <w:rFonts w:cs="Times New Roman"/>
          <w:szCs w:val="28"/>
          <w:lang w:val="kk-KZ"/>
        </w:rPr>
        <w:t xml:space="preserve">, </w:t>
      </w:r>
      <w:r w:rsidRPr="0078017A">
        <w:rPr>
          <w:rFonts w:cs="Times New Roman"/>
          <w:i/>
          <w:szCs w:val="28"/>
          <w:lang w:val="kk-KZ"/>
        </w:rPr>
        <w:t>B. subtilis</w:t>
      </w:r>
      <w:r w:rsidRPr="0078017A">
        <w:rPr>
          <w:rFonts w:cs="Times New Roman"/>
          <w:szCs w:val="28"/>
          <w:lang w:val="kk-KZ"/>
        </w:rPr>
        <w:t xml:space="preserve"> MTCC 10422 </w:t>
      </w:r>
      <w:r w:rsidR="003608A7">
        <w:rPr>
          <w:rStyle w:val="jlqj4b"/>
          <w:rFonts w:cs="Times New Roman"/>
          <w:szCs w:val="28"/>
        </w:rPr>
        <w:t>[296]</w:t>
      </w:r>
      <w:r w:rsidRPr="0078017A">
        <w:rPr>
          <w:rFonts w:cs="Times New Roman"/>
          <w:szCs w:val="28"/>
          <w:lang w:val="kk-KZ"/>
        </w:rPr>
        <w:t xml:space="preserve">, </w:t>
      </w:r>
      <w:r w:rsidRPr="0078017A">
        <w:rPr>
          <w:rFonts w:cs="Times New Roman"/>
          <w:i/>
          <w:szCs w:val="28"/>
          <w:lang w:val="kk-KZ"/>
        </w:rPr>
        <w:t>B. amyloliquefaciens</w:t>
      </w:r>
      <w:r w:rsidRPr="0078017A">
        <w:rPr>
          <w:rFonts w:cs="Times New Roman"/>
          <w:szCs w:val="28"/>
          <w:lang w:val="kk-KZ"/>
        </w:rPr>
        <w:t xml:space="preserve"> D4</w:t>
      </w:r>
      <w:r w:rsidR="003608A7">
        <w:rPr>
          <w:rFonts w:cs="Times New Roman"/>
          <w:szCs w:val="28"/>
          <w:lang w:val="kk-KZ"/>
        </w:rPr>
        <w:t xml:space="preserve"> </w:t>
      </w:r>
      <w:r w:rsidR="003608A7">
        <w:rPr>
          <w:rStyle w:val="jlqj4b"/>
          <w:rFonts w:cs="Times New Roman"/>
          <w:szCs w:val="28"/>
        </w:rPr>
        <w:t>[297]</w:t>
      </w:r>
      <w:r w:rsidRPr="0078017A">
        <w:rPr>
          <w:rFonts w:cs="Times New Roman"/>
          <w:szCs w:val="28"/>
          <w:lang w:val="kk-KZ"/>
        </w:rPr>
        <w:t xml:space="preserve"> </w:t>
      </w:r>
      <w:r w:rsidRPr="0078017A">
        <w:rPr>
          <w:rFonts w:cs="Times New Roman"/>
          <w:i/>
          <w:szCs w:val="28"/>
          <w:lang w:val="kk-KZ"/>
        </w:rPr>
        <w:t>B. amyloliquefaciens</w:t>
      </w:r>
      <w:r w:rsidRPr="0078017A">
        <w:rPr>
          <w:rFonts w:cs="Times New Roman"/>
          <w:szCs w:val="28"/>
          <w:lang w:val="kk-KZ"/>
        </w:rPr>
        <w:t xml:space="preserve"> JNU002 </w:t>
      </w:r>
      <w:r w:rsidR="003608A7">
        <w:rPr>
          <w:rStyle w:val="jlqj4b"/>
          <w:rFonts w:cs="Times New Roman"/>
          <w:szCs w:val="28"/>
        </w:rPr>
        <w:t>[298]</w:t>
      </w:r>
      <w:r w:rsidRPr="0078017A">
        <w:rPr>
          <w:rFonts w:cs="Times New Roman"/>
          <w:szCs w:val="28"/>
          <w:lang w:val="kk-KZ"/>
        </w:rPr>
        <w:t xml:space="preserve">. </w:t>
      </w:r>
      <w:r w:rsidRPr="0078017A">
        <w:rPr>
          <w:rStyle w:val="rynqvb"/>
          <w:rFonts w:cs="Times New Roman"/>
          <w:szCs w:val="28"/>
          <w:lang w:val="kk-KZ"/>
        </w:rPr>
        <w:t>Более высокую скорость образования сгустков в овечьем молоке, чем в коровьем, можно объяснить более высоким уровнем белков казеинов и коллоидного кальция в овечьем молоке, что влияет на синерезис</w:t>
      </w:r>
      <w:r w:rsidRPr="0078017A">
        <w:rPr>
          <w:rFonts w:cs="Times New Roman"/>
          <w:szCs w:val="28"/>
          <w:lang w:val="kk-KZ"/>
        </w:rPr>
        <w:t>.</w:t>
      </w:r>
    </w:p>
    <w:p w14:paraId="7AC46A60" w14:textId="77777777" w:rsidR="00EB78E8" w:rsidRDefault="00EB78E8" w:rsidP="00EB78E8">
      <w:pPr>
        <w:ind w:firstLine="708"/>
        <w:rPr>
          <w:rStyle w:val="rynqvb"/>
          <w:rFonts w:cs="Times New Roman"/>
          <w:szCs w:val="28"/>
        </w:rPr>
      </w:pPr>
      <w:r w:rsidRPr="0078017A">
        <w:rPr>
          <w:rStyle w:val="rynqvb"/>
          <w:rFonts w:cs="Times New Roman"/>
          <w:szCs w:val="28"/>
        </w:rPr>
        <w:t xml:space="preserve">Молокосвертывающую активность ферментного экстракта </w:t>
      </w:r>
      <w:r w:rsidRPr="0078017A">
        <w:rPr>
          <w:rStyle w:val="rynqvb"/>
          <w:rFonts w:cs="Times New Roman"/>
          <w:i/>
          <w:szCs w:val="28"/>
        </w:rPr>
        <w:t>B. licheniformis</w:t>
      </w:r>
      <w:r w:rsidRPr="0078017A">
        <w:rPr>
          <w:rStyle w:val="rynqvb"/>
          <w:rFonts w:cs="Times New Roman"/>
          <w:szCs w:val="28"/>
        </w:rPr>
        <w:t xml:space="preserve"> T7 тестировали по образованию сгустков из свежего коровьего молока.</w:t>
      </w:r>
      <w:r w:rsidRPr="0078017A">
        <w:rPr>
          <w:rStyle w:val="hwtze"/>
          <w:rFonts w:cs="Times New Roman"/>
          <w:szCs w:val="28"/>
        </w:rPr>
        <w:t xml:space="preserve"> </w:t>
      </w:r>
      <w:r w:rsidRPr="0078017A">
        <w:rPr>
          <w:rStyle w:val="rynqvb"/>
          <w:rFonts w:cs="Times New Roman"/>
          <w:szCs w:val="28"/>
        </w:rPr>
        <w:t>К 300 мл молока добавляли 30 мл ферментного экстракта (примерно 300 ЕД).</w:t>
      </w:r>
      <w:r w:rsidRPr="0078017A">
        <w:rPr>
          <w:rStyle w:val="hwtze"/>
          <w:rFonts w:cs="Times New Roman"/>
          <w:szCs w:val="28"/>
        </w:rPr>
        <w:t xml:space="preserve"> </w:t>
      </w:r>
      <w:r w:rsidRPr="0078017A">
        <w:rPr>
          <w:rStyle w:val="rynqvb"/>
          <w:rFonts w:cs="Times New Roman"/>
          <w:szCs w:val="28"/>
        </w:rPr>
        <w:t>Молоко свертывалось за 57 мин при 37°С (</w:t>
      </w:r>
      <w:r w:rsidR="00F816DB">
        <w:rPr>
          <w:rStyle w:val="rynqvb"/>
          <w:rFonts w:cs="Times New Roman"/>
          <w:szCs w:val="28"/>
        </w:rPr>
        <w:t>р</w:t>
      </w:r>
      <w:r w:rsidRPr="0078017A">
        <w:rPr>
          <w:rStyle w:val="rynqvb"/>
          <w:rFonts w:cs="Times New Roman"/>
          <w:szCs w:val="28"/>
        </w:rPr>
        <w:t xml:space="preserve">исунок </w:t>
      </w:r>
      <w:r w:rsidR="00536B17" w:rsidRPr="0078017A">
        <w:rPr>
          <w:rStyle w:val="rynqvb"/>
          <w:rFonts w:cs="Times New Roman"/>
          <w:szCs w:val="28"/>
        </w:rPr>
        <w:t>3</w:t>
      </w:r>
      <w:r w:rsidR="00084B4C" w:rsidRPr="00084B4C">
        <w:rPr>
          <w:rStyle w:val="rynqvb"/>
          <w:rFonts w:cs="Times New Roman"/>
          <w:szCs w:val="28"/>
        </w:rPr>
        <w:t>4</w:t>
      </w:r>
      <w:r w:rsidRPr="0078017A">
        <w:rPr>
          <w:rStyle w:val="rynqvb"/>
          <w:rFonts w:cs="Times New Roman"/>
          <w:szCs w:val="28"/>
        </w:rPr>
        <w:t>).</w:t>
      </w:r>
      <w:r w:rsidRPr="0078017A">
        <w:rPr>
          <w:rStyle w:val="hwtze"/>
          <w:rFonts w:cs="Times New Roman"/>
          <w:szCs w:val="28"/>
        </w:rPr>
        <w:t xml:space="preserve"> </w:t>
      </w:r>
      <w:r w:rsidRPr="0078017A">
        <w:rPr>
          <w:rStyle w:val="rynqvb"/>
          <w:rFonts w:cs="Times New Roman"/>
          <w:szCs w:val="28"/>
        </w:rPr>
        <w:t>Сгусток был белым, плотным и не имел посторонних запахов.</w:t>
      </w:r>
    </w:p>
    <w:p w14:paraId="5C31EEBE" w14:textId="77777777" w:rsidR="0002018E" w:rsidRDefault="0002018E" w:rsidP="00EB78E8">
      <w:pPr>
        <w:ind w:firstLine="708"/>
        <w:rPr>
          <w:rStyle w:val="rynqvb"/>
          <w:rFonts w:cs="Times New Roman"/>
          <w:szCs w:val="28"/>
        </w:rPr>
      </w:pPr>
    </w:p>
    <w:p w14:paraId="02A0D142" w14:textId="77777777" w:rsidR="00EB78E8" w:rsidRPr="0078017A" w:rsidRDefault="0002018E" w:rsidP="009E0CF9">
      <w:pPr>
        <w:ind w:firstLine="0"/>
        <w:jc w:val="center"/>
        <w:rPr>
          <w:rFonts w:cs="Times New Roman"/>
          <w:szCs w:val="28"/>
        </w:rPr>
      </w:pPr>
      <w:r>
        <w:rPr>
          <w:rFonts w:cs="Times New Roman"/>
          <w:szCs w:val="28"/>
        </w:rPr>
        <w:t xml:space="preserve"> </w:t>
      </w:r>
      <w:r w:rsidR="00EB78E8" w:rsidRPr="0078017A">
        <w:rPr>
          <w:rFonts w:cs="Times New Roman"/>
          <w:noProof/>
          <w:szCs w:val="28"/>
          <w:lang w:eastAsia="ru-RU"/>
        </w:rPr>
        <w:drawing>
          <wp:inline distT="0" distB="0" distL="0" distR="0" wp14:anchorId="0020510C" wp14:editId="72D1D9BA">
            <wp:extent cx="4991100" cy="1848905"/>
            <wp:effectExtent l="0" t="0" r="0" b="0"/>
            <wp:docPr id="96" name="Рисунок 96" descr="D:\Публикации\Публикации 2021-2022\Milk-clotting activity of BLT7\clotting by BLT7+c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убликации\Публикации 2021-2022\Milk-clotting activity of BLT7\clotting by BLT7+clo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16332" cy="1858252"/>
                    </a:xfrm>
                    <a:prstGeom prst="rect">
                      <a:avLst/>
                    </a:prstGeom>
                    <a:noFill/>
                    <a:ln>
                      <a:noFill/>
                    </a:ln>
                  </pic:spPr>
                </pic:pic>
              </a:graphicData>
            </a:graphic>
          </wp:inline>
        </w:drawing>
      </w:r>
    </w:p>
    <w:p w14:paraId="6E888978" w14:textId="77777777" w:rsidR="00333D7C" w:rsidRPr="0002018E" w:rsidRDefault="0002018E" w:rsidP="0002018E">
      <w:pPr>
        <w:ind w:firstLine="2410"/>
        <w:jc w:val="left"/>
        <w:rPr>
          <w:rFonts w:cs="Times New Roman"/>
          <w:sz w:val="24"/>
          <w:szCs w:val="24"/>
        </w:rPr>
      </w:pPr>
      <w:r w:rsidRPr="0002018E">
        <w:rPr>
          <w:rFonts w:cs="Times New Roman"/>
          <w:sz w:val="24"/>
          <w:szCs w:val="24"/>
        </w:rPr>
        <w:t xml:space="preserve">а                     </w:t>
      </w:r>
      <w:r>
        <w:rPr>
          <w:rFonts w:cs="Times New Roman"/>
          <w:sz w:val="24"/>
          <w:szCs w:val="24"/>
        </w:rPr>
        <w:t xml:space="preserve">  </w:t>
      </w:r>
      <w:r w:rsidRPr="0002018E">
        <w:rPr>
          <w:rFonts w:cs="Times New Roman"/>
          <w:sz w:val="24"/>
          <w:szCs w:val="24"/>
        </w:rPr>
        <w:t xml:space="preserve">                                       б</w:t>
      </w:r>
    </w:p>
    <w:p w14:paraId="070EBF27" w14:textId="77777777" w:rsidR="0002018E" w:rsidRPr="0002018E" w:rsidRDefault="0002018E" w:rsidP="0002018E">
      <w:pPr>
        <w:ind w:firstLine="0"/>
        <w:jc w:val="center"/>
        <w:rPr>
          <w:rFonts w:cs="Times New Roman"/>
          <w:sz w:val="16"/>
          <w:szCs w:val="16"/>
        </w:rPr>
      </w:pPr>
    </w:p>
    <w:p w14:paraId="5BC7FDA1" w14:textId="77777777" w:rsidR="00EB78E8" w:rsidRPr="0078017A" w:rsidRDefault="00EB78E8" w:rsidP="0002018E">
      <w:pPr>
        <w:ind w:firstLine="0"/>
        <w:jc w:val="center"/>
        <w:rPr>
          <w:rFonts w:cs="Times New Roman"/>
          <w:szCs w:val="28"/>
        </w:rPr>
      </w:pPr>
      <w:r w:rsidRPr="0078017A">
        <w:rPr>
          <w:rFonts w:cs="Times New Roman"/>
          <w:szCs w:val="28"/>
        </w:rPr>
        <w:t xml:space="preserve">Рисунок </w:t>
      </w:r>
      <w:r w:rsidR="00536B17" w:rsidRPr="0078017A">
        <w:rPr>
          <w:rFonts w:cs="Times New Roman"/>
          <w:szCs w:val="28"/>
        </w:rPr>
        <w:t>3</w:t>
      </w:r>
      <w:r w:rsidR="00084B4C" w:rsidRPr="00084B4C">
        <w:rPr>
          <w:rFonts w:cs="Times New Roman"/>
          <w:szCs w:val="28"/>
        </w:rPr>
        <w:t>4</w:t>
      </w:r>
      <w:r w:rsidRPr="0078017A">
        <w:rPr>
          <w:rFonts w:cs="Times New Roman"/>
          <w:szCs w:val="28"/>
        </w:rPr>
        <w:t xml:space="preserve"> – Образование сгустка из коровьего молока с помощью протеолитических ферментов из </w:t>
      </w:r>
      <w:r w:rsidRPr="0078017A">
        <w:rPr>
          <w:rFonts w:cs="Times New Roman"/>
          <w:i/>
          <w:szCs w:val="28"/>
        </w:rPr>
        <w:t>B. licheniformis</w:t>
      </w:r>
      <w:r w:rsidRPr="0078017A">
        <w:rPr>
          <w:rFonts w:cs="Times New Roman"/>
          <w:szCs w:val="28"/>
        </w:rPr>
        <w:t xml:space="preserve"> T7</w:t>
      </w:r>
    </w:p>
    <w:p w14:paraId="2259E7C0" w14:textId="77777777" w:rsidR="00333D7C" w:rsidRDefault="00333D7C" w:rsidP="00EB78E8">
      <w:pPr>
        <w:ind w:firstLine="708"/>
        <w:rPr>
          <w:rStyle w:val="rynqvb"/>
          <w:rFonts w:cs="Times New Roman"/>
          <w:szCs w:val="28"/>
        </w:rPr>
      </w:pPr>
    </w:p>
    <w:p w14:paraId="6E1C778E" w14:textId="77777777" w:rsidR="00EB78E8" w:rsidRDefault="00EB78E8" w:rsidP="00EB78E8">
      <w:pPr>
        <w:ind w:firstLine="708"/>
        <w:rPr>
          <w:rFonts w:eastAsia="Times New Roman" w:cs="Times New Roman"/>
          <w:szCs w:val="28"/>
          <w:lang w:eastAsia="ru-RU"/>
        </w:rPr>
      </w:pPr>
      <w:r w:rsidRPr="0078017A">
        <w:rPr>
          <w:rStyle w:val="rynqvb"/>
          <w:rFonts w:cs="Times New Roman"/>
          <w:szCs w:val="28"/>
        </w:rPr>
        <w:t xml:space="preserve">Из цельного коровьего молока был приготовлен сыр. </w:t>
      </w:r>
      <w:r w:rsidRPr="0078017A">
        <w:rPr>
          <w:rFonts w:eastAsia="Times New Roman" w:cs="Times New Roman"/>
          <w:szCs w:val="28"/>
          <w:lang w:eastAsia="ru-RU"/>
        </w:rPr>
        <w:t xml:space="preserve">Молоко имело следующие показатели: жир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4,76%, сухие вещества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12,68%, СОМО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7,92%, белок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2,96%, плотность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27,25%, лактоза </w:t>
      </w:r>
      <w:r w:rsidR="0002018E">
        <w:rPr>
          <w:rFonts w:eastAsia="Times New Roman" w:cs="Times New Roman"/>
          <w:szCs w:val="28"/>
          <w:lang w:eastAsia="ru-RU"/>
        </w:rPr>
        <w:t xml:space="preserve">‒ </w:t>
      </w:r>
      <w:r w:rsidRPr="0078017A">
        <w:rPr>
          <w:rFonts w:eastAsia="Times New Roman" w:cs="Times New Roman"/>
          <w:szCs w:val="28"/>
          <w:lang w:eastAsia="ru-RU"/>
        </w:rPr>
        <w:t xml:space="preserve">4,36%. С использованием протеолитических ферментов штамма </w:t>
      </w:r>
      <w:r w:rsidRPr="0078017A">
        <w:rPr>
          <w:rFonts w:cs="Times New Roman"/>
          <w:i/>
          <w:szCs w:val="28"/>
        </w:rPr>
        <w:t>B. licheniformis</w:t>
      </w:r>
      <w:r w:rsidRPr="0078017A">
        <w:rPr>
          <w:rFonts w:cs="Times New Roman"/>
          <w:szCs w:val="28"/>
        </w:rPr>
        <w:t xml:space="preserve"> T7 </w:t>
      </w:r>
      <w:r w:rsidRPr="0078017A">
        <w:rPr>
          <w:rFonts w:eastAsia="Times New Roman" w:cs="Times New Roman"/>
          <w:szCs w:val="28"/>
          <w:lang w:eastAsia="ru-RU"/>
        </w:rPr>
        <w:t>с молокосвертывающей активностью 10±2 Е</w:t>
      </w:r>
      <w:r w:rsidR="00F816DB">
        <w:rPr>
          <w:rFonts w:eastAsia="Times New Roman" w:cs="Times New Roman"/>
          <w:szCs w:val="28"/>
          <w:lang w:eastAsia="ru-RU"/>
        </w:rPr>
        <w:t>Д</w:t>
      </w:r>
      <w:r w:rsidRPr="0078017A">
        <w:rPr>
          <w:rFonts w:eastAsia="Times New Roman" w:cs="Times New Roman"/>
          <w:szCs w:val="28"/>
          <w:lang w:eastAsia="ru-RU"/>
        </w:rPr>
        <w:t xml:space="preserve">/мл </w:t>
      </w:r>
      <w:r w:rsidRPr="0078017A">
        <w:rPr>
          <w:rFonts w:cs="Times New Roman"/>
          <w:szCs w:val="28"/>
        </w:rPr>
        <w:t>и</w:t>
      </w:r>
      <w:r w:rsidRPr="0078017A">
        <w:rPr>
          <w:rFonts w:eastAsia="Times New Roman" w:cs="Times New Roman"/>
          <w:szCs w:val="28"/>
          <w:lang w:eastAsia="ru-RU"/>
        </w:rPr>
        <w:t xml:space="preserve">з 950 мл молока было получено 172,67 грамм сыра (рисунок </w:t>
      </w:r>
      <w:r w:rsidR="00536B17" w:rsidRPr="0078017A">
        <w:rPr>
          <w:rFonts w:eastAsia="Times New Roman" w:cs="Times New Roman"/>
          <w:szCs w:val="28"/>
          <w:lang w:eastAsia="ru-RU"/>
        </w:rPr>
        <w:t>3</w:t>
      </w:r>
      <w:r w:rsidR="00084B4C" w:rsidRPr="00084B4C">
        <w:rPr>
          <w:rFonts w:eastAsia="Times New Roman" w:cs="Times New Roman"/>
          <w:szCs w:val="28"/>
          <w:lang w:eastAsia="ru-RU"/>
        </w:rPr>
        <w:t>5</w:t>
      </w:r>
      <w:r w:rsidRPr="0078017A">
        <w:rPr>
          <w:rFonts w:eastAsia="Times New Roman" w:cs="Times New Roman"/>
          <w:szCs w:val="28"/>
          <w:lang w:eastAsia="ru-RU"/>
        </w:rPr>
        <w:t>) с влажностью 34%. Выход сыворотки составил 790 мл. Плотный сгусток образовался после инкубации при 37°С в течение 35 минут. После всех процедур по образованию сыра (протокол получения сыра приведен в Материалах и методах) был получен сыр.</w:t>
      </w:r>
    </w:p>
    <w:p w14:paraId="55237560" w14:textId="77777777" w:rsidR="007D6EB6" w:rsidRPr="0078017A" w:rsidRDefault="007D6EB6" w:rsidP="007D6EB6">
      <w:pPr>
        <w:ind w:firstLine="708"/>
        <w:rPr>
          <w:rFonts w:eastAsia="Times New Roman" w:cs="Times New Roman"/>
          <w:szCs w:val="28"/>
          <w:lang w:eastAsia="ru-RU"/>
        </w:rPr>
      </w:pPr>
      <w:r w:rsidRPr="0078017A">
        <w:rPr>
          <w:rFonts w:eastAsia="Times New Roman" w:cs="Times New Roman"/>
          <w:szCs w:val="28"/>
          <w:lang w:eastAsia="ru-RU"/>
        </w:rPr>
        <w:t>Выход конечного продукта составил 17%. Сыр имеет белый цвет, без резкого запаха, консистенция сыра гладкая, плотная. Вкус сыра приятный без привкусов и напоминает фету/фетаксу.</w:t>
      </w:r>
    </w:p>
    <w:p w14:paraId="4C5AC834" w14:textId="77777777" w:rsidR="007D6EB6" w:rsidRPr="0078017A" w:rsidRDefault="007D6EB6" w:rsidP="00EB78E8">
      <w:pPr>
        <w:ind w:firstLine="708"/>
        <w:rPr>
          <w:rFonts w:eastAsia="Times New Roman" w:cs="Times New Roman"/>
          <w:szCs w:val="28"/>
          <w:lang w:eastAsia="ru-RU"/>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8017A" w:rsidRPr="0078017A" w14:paraId="77BAC48F" w14:textId="77777777" w:rsidTr="00634CEA">
        <w:trPr>
          <w:jc w:val="center"/>
        </w:trPr>
        <w:tc>
          <w:tcPr>
            <w:tcW w:w="4672" w:type="dxa"/>
            <w:vAlign w:val="center"/>
          </w:tcPr>
          <w:p w14:paraId="51BF550C" w14:textId="77777777" w:rsidR="00EB78E8" w:rsidRPr="0078017A" w:rsidRDefault="00EB78E8" w:rsidP="00634CEA">
            <w:pPr>
              <w:ind w:firstLine="0"/>
              <w:jc w:val="center"/>
              <w:rPr>
                <w:rFonts w:eastAsia="Times New Roman" w:cs="Times New Roman"/>
                <w:szCs w:val="28"/>
                <w:lang w:eastAsia="ru-RU"/>
              </w:rPr>
            </w:pPr>
            <w:r w:rsidRPr="0078017A">
              <w:rPr>
                <w:rFonts w:eastAsia="Times New Roman" w:cs="Times New Roman"/>
                <w:noProof/>
                <w:szCs w:val="28"/>
                <w:lang w:eastAsia="ru-RU"/>
              </w:rPr>
              <w:drawing>
                <wp:inline distT="0" distB="0" distL="0" distR="0" wp14:anchorId="779AA064" wp14:editId="0208133E">
                  <wp:extent cx="2676698" cy="2124000"/>
                  <wp:effectExtent l="0" t="0" r="0" b="0"/>
                  <wp:docPr id="97" name="Рисунок 97" descr="D:\Сотрудники\Сания Актаева\27-02-2023_15-27-23\сыр из BL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отрудники\Сания Актаева\27-02-2023_15-27-23\сыр из BLT7.jpg"/>
                          <pic:cNvPicPr>
                            <a:picLocks noChangeAspect="1" noChangeArrowheads="1"/>
                          </pic:cNvPicPr>
                        </pic:nvPicPr>
                        <pic:blipFill>
                          <a:blip r:embed="rId63" cstate="print">
                            <a:lum bright="10000" contrast="30000"/>
                            <a:extLst>
                              <a:ext uri="{28A0092B-C50C-407E-A947-70E740481C1C}">
                                <a14:useLocalDpi xmlns:a14="http://schemas.microsoft.com/office/drawing/2010/main" val="0"/>
                              </a:ext>
                            </a:extLst>
                          </a:blip>
                          <a:srcRect l="2058" t="34568" r="8230" b="12037"/>
                          <a:stretch>
                            <a:fillRect/>
                          </a:stretch>
                        </pic:blipFill>
                        <pic:spPr bwMode="auto">
                          <a:xfrm>
                            <a:off x="0" y="0"/>
                            <a:ext cx="2676698" cy="2124000"/>
                          </a:xfrm>
                          <a:prstGeom prst="rect">
                            <a:avLst/>
                          </a:prstGeom>
                          <a:noFill/>
                          <a:ln>
                            <a:noFill/>
                          </a:ln>
                        </pic:spPr>
                      </pic:pic>
                    </a:graphicData>
                  </a:graphic>
                </wp:inline>
              </w:drawing>
            </w:r>
          </w:p>
        </w:tc>
        <w:tc>
          <w:tcPr>
            <w:tcW w:w="4673" w:type="dxa"/>
            <w:vAlign w:val="center"/>
          </w:tcPr>
          <w:p w14:paraId="342E8540" w14:textId="77777777" w:rsidR="00EB78E8" w:rsidRPr="0078017A" w:rsidRDefault="00EB78E8" w:rsidP="00634CEA">
            <w:pPr>
              <w:ind w:hanging="11"/>
              <w:jc w:val="center"/>
              <w:rPr>
                <w:rFonts w:eastAsia="Times New Roman" w:cs="Times New Roman"/>
                <w:szCs w:val="28"/>
                <w:lang w:eastAsia="ru-RU"/>
              </w:rPr>
            </w:pPr>
            <w:r w:rsidRPr="0078017A">
              <w:rPr>
                <w:rFonts w:eastAsia="Times New Roman" w:cs="Times New Roman"/>
                <w:noProof/>
                <w:szCs w:val="28"/>
                <w:lang w:eastAsia="ru-RU"/>
              </w:rPr>
              <w:drawing>
                <wp:inline distT="0" distB="0" distL="0" distR="0" wp14:anchorId="0AD6EF31" wp14:editId="72A2F115">
                  <wp:extent cx="2133224" cy="2124000"/>
                  <wp:effectExtent l="0" t="0" r="0" b="0"/>
                  <wp:docPr id="98" name="Рисунок 98" descr="D:\Сотрудники\Сания Актаева\27-02-2023_15-27-23\сыр из BLT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отрудники\Сания Актаева\27-02-2023_15-27-23\сыр из BLT7 .jpg"/>
                          <pic:cNvPicPr>
                            <a:picLocks noChangeAspect="1" noChangeArrowheads="1"/>
                          </pic:cNvPicPr>
                        </pic:nvPicPr>
                        <pic:blipFill>
                          <a:blip r:embed="rId64" cstate="print">
                            <a:lum bright="10000" contrast="40000"/>
                            <a:extLst>
                              <a:ext uri="{28A0092B-C50C-407E-A947-70E740481C1C}">
                                <a14:useLocalDpi xmlns:a14="http://schemas.microsoft.com/office/drawing/2010/main" val="0"/>
                              </a:ext>
                            </a:extLst>
                          </a:blip>
                          <a:srcRect t="5481" b="19844"/>
                          <a:stretch>
                            <a:fillRect/>
                          </a:stretch>
                        </pic:blipFill>
                        <pic:spPr bwMode="auto">
                          <a:xfrm>
                            <a:off x="0" y="0"/>
                            <a:ext cx="2133224" cy="2124000"/>
                          </a:xfrm>
                          <a:prstGeom prst="rect">
                            <a:avLst/>
                          </a:prstGeom>
                          <a:noFill/>
                          <a:ln>
                            <a:noFill/>
                          </a:ln>
                        </pic:spPr>
                      </pic:pic>
                    </a:graphicData>
                  </a:graphic>
                </wp:inline>
              </w:drawing>
            </w:r>
          </w:p>
        </w:tc>
      </w:tr>
    </w:tbl>
    <w:p w14:paraId="531399C2" w14:textId="77777777" w:rsidR="00333D7C" w:rsidRPr="007D6EB6" w:rsidRDefault="007D6EB6" w:rsidP="007D6EB6">
      <w:pPr>
        <w:ind w:firstLine="2268"/>
        <w:jc w:val="left"/>
        <w:rPr>
          <w:rFonts w:eastAsia="Times New Roman" w:cs="Times New Roman"/>
          <w:sz w:val="24"/>
          <w:szCs w:val="24"/>
          <w:lang w:eastAsia="ru-RU"/>
        </w:rPr>
      </w:pPr>
      <w:r w:rsidRPr="007D6EB6">
        <w:rPr>
          <w:rFonts w:eastAsia="Times New Roman" w:cs="Times New Roman"/>
          <w:sz w:val="24"/>
          <w:szCs w:val="24"/>
          <w:lang w:eastAsia="ru-RU"/>
        </w:rPr>
        <w:t>а                                                                       б</w:t>
      </w:r>
    </w:p>
    <w:p w14:paraId="31FE9267" w14:textId="77777777" w:rsidR="007D6EB6" w:rsidRPr="007D6EB6" w:rsidRDefault="007D6EB6" w:rsidP="00EB78E8">
      <w:pPr>
        <w:ind w:firstLine="0"/>
        <w:jc w:val="center"/>
        <w:rPr>
          <w:rFonts w:eastAsia="Times New Roman" w:cs="Times New Roman"/>
          <w:sz w:val="16"/>
          <w:szCs w:val="16"/>
          <w:lang w:eastAsia="ru-RU"/>
        </w:rPr>
      </w:pPr>
    </w:p>
    <w:p w14:paraId="0E43349D" w14:textId="77777777" w:rsidR="00EB78E8" w:rsidRPr="0078017A" w:rsidRDefault="00EB78E8" w:rsidP="00EB78E8">
      <w:pPr>
        <w:ind w:firstLine="0"/>
        <w:jc w:val="center"/>
        <w:rPr>
          <w:rFonts w:eastAsia="Times New Roman" w:cs="Times New Roman"/>
          <w:szCs w:val="28"/>
          <w:lang w:eastAsia="ru-RU"/>
        </w:rPr>
      </w:pPr>
      <w:r w:rsidRPr="0078017A">
        <w:rPr>
          <w:rFonts w:eastAsia="Times New Roman" w:cs="Times New Roman"/>
          <w:szCs w:val="28"/>
          <w:lang w:eastAsia="ru-RU"/>
        </w:rPr>
        <w:t xml:space="preserve">Рисунок </w:t>
      </w:r>
      <w:r w:rsidR="00536B17" w:rsidRPr="0078017A">
        <w:rPr>
          <w:rFonts w:eastAsia="Times New Roman" w:cs="Times New Roman"/>
          <w:szCs w:val="28"/>
          <w:lang w:eastAsia="ru-RU"/>
        </w:rPr>
        <w:t>3</w:t>
      </w:r>
      <w:r w:rsidR="00084B4C" w:rsidRPr="00084B4C">
        <w:rPr>
          <w:rFonts w:eastAsia="Times New Roman" w:cs="Times New Roman"/>
          <w:szCs w:val="28"/>
          <w:lang w:eastAsia="ru-RU"/>
        </w:rPr>
        <w:t>5</w:t>
      </w:r>
      <w:r w:rsidRPr="0078017A">
        <w:rPr>
          <w:rFonts w:eastAsia="Times New Roman" w:cs="Times New Roman"/>
          <w:szCs w:val="28"/>
          <w:lang w:eastAsia="ru-RU"/>
        </w:rPr>
        <w:t xml:space="preserve"> – Сыр</w:t>
      </w:r>
      <w:r w:rsidR="009E0CF9" w:rsidRPr="0078017A">
        <w:rPr>
          <w:rFonts w:eastAsia="Times New Roman" w:cs="Times New Roman"/>
          <w:szCs w:val="28"/>
          <w:lang w:eastAsia="ru-RU"/>
        </w:rPr>
        <w:t>,</w:t>
      </w:r>
      <w:r w:rsidRPr="0078017A">
        <w:rPr>
          <w:rFonts w:eastAsia="Times New Roman" w:cs="Times New Roman"/>
          <w:szCs w:val="28"/>
          <w:lang w:eastAsia="ru-RU"/>
        </w:rPr>
        <w:t xml:space="preserve"> полученный из цельного коровьего молока с использованием протеолитических ферментов штамма </w:t>
      </w:r>
      <w:r w:rsidRPr="0078017A">
        <w:rPr>
          <w:rFonts w:cs="Times New Roman"/>
          <w:i/>
          <w:szCs w:val="28"/>
        </w:rPr>
        <w:t>B. licheniformis</w:t>
      </w:r>
      <w:r w:rsidR="00317754" w:rsidRPr="0078017A">
        <w:rPr>
          <w:rFonts w:cs="Times New Roman"/>
          <w:szCs w:val="28"/>
        </w:rPr>
        <w:t xml:space="preserve"> T7</w:t>
      </w:r>
    </w:p>
    <w:p w14:paraId="4346318B" w14:textId="77777777" w:rsidR="00333D7C" w:rsidRDefault="00333D7C" w:rsidP="00EB78E8">
      <w:pPr>
        <w:ind w:firstLine="708"/>
        <w:rPr>
          <w:rFonts w:eastAsia="Times New Roman" w:cs="Times New Roman"/>
          <w:szCs w:val="28"/>
          <w:lang w:eastAsia="ru-RU"/>
        </w:rPr>
      </w:pPr>
    </w:p>
    <w:p w14:paraId="76E77869" w14:textId="77777777" w:rsidR="007D6EB6" w:rsidRDefault="00EB78E8" w:rsidP="007D6EB6">
      <w:pPr>
        <w:ind w:firstLine="708"/>
        <w:rPr>
          <w:rFonts w:cs="Times New Roman"/>
          <w:szCs w:val="28"/>
        </w:rPr>
      </w:pPr>
      <w:r w:rsidRPr="0078017A">
        <w:rPr>
          <w:rFonts w:eastAsia="Times New Roman" w:cs="Times New Roman"/>
          <w:szCs w:val="28"/>
          <w:lang w:eastAsia="ru-RU"/>
        </w:rPr>
        <w:t xml:space="preserve">Таким образом, протеолитические ферменты штаммов </w:t>
      </w:r>
      <w:r w:rsidRPr="0078017A">
        <w:rPr>
          <w:rFonts w:eastAsia="Times New Roman" w:cs="Times New Roman"/>
          <w:i/>
          <w:szCs w:val="28"/>
          <w:lang w:eastAsia="ru-RU"/>
        </w:rPr>
        <w:t>B. subtilis</w:t>
      </w:r>
      <w:r w:rsidRPr="0078017A">
        <w:rPr>
          <w:rFonts w:eastAsia="Times New Roman" w:cs="Times New Roman"/>
          <w:szCs w:val="28"/>
          <w:lang w:eastAsia="ru-RU"/>
        </w:rPr>
        <w:t xml:space="preserve"> A5.3 и </w:t>
      </w:r>
      <w:r w:rsidRPr="0078017A">
        <w:rPr>
          <w:rFonts w:cs="Times New Roman"/>
          <w:i/>
          <w:szCs w:val="28"/>
        </w:rPr>
        <w:t>B. licheniformis</w:t>
      </w:r>
      <w:r w:rsidRPr="0078017A">
        <w:rPr>
          <w:rFonts w:cs="Times New Roman"/>
          <w:szCs w:val="28"/>
        </w:rPr>
        <w:t xml:space="preserve"> T7 являются эффективными препаратами протелитического</w:t>
      </w:r>
      <w:r w:rsidR="00AE2111" w:rsidRPr="0078017A">
        <w:rPr>
          <w:rFonts w:cs="Times New Roman"/>
          <w:szCs w:val="28"/>
        </w:rPr>
        <w:t xml:space="preserve"> </w:t>
      </w:r>
      <w:r w:rsidRPr="0078017A">
        <w:rPr>
          <w:rFonts w:cs="Times New Roman"/>
          <w:szCs w:val="28"/>
        </w:rPr>
        <w:t>действия и вполне могут быть использованы для обра</w:t>
      </w:r>
      <w:r w:rsidR="00554635" w:rsidRPr="0078017A">
        <w:rPr>
          <w:rFonts w:cs="Times New Roman"/>
          <w:szCs w:val="28"/>
        </w:rPr>
        <w:t>ботки и гидролиза различного бе</w:t>
      </w:r>
      <w:r w:rsidRPr="0078017A">
        <w:rPr>
          <w:rFonts w:cs="Times New Roman"/>
          <w:szCs w:val="28"/>
        </w:rPr>
        <w:t>л</w:t>
      </w:r>
      <w:r w:rsidR="00554635" w:rsidRPr="0078017A">
        <w:rPr>
          <w:rFonts w:cs="Times New Roman"/>
          <w:szCs w:val="28"/>
        </w:rPr>
        <w:t>к</w:t>
      </w:r>
      <w:r w:rsidRPr="0078017A">
        <w:rPr>
          <w:rFonts w:cs="Times New Roman"/>
          <w:szCs w:val="28"/>
        </w:rPr>
        <w:t>ового сырья.</w:t>
      </w:r>
      <w:r w:rsidR="00BC6A89" w:rsidRPr="0078017A">
        <w:rPr>
          <w:rFonts w:cs="Times New Roman"/>
          <w:szCs w:val="28"/>
        </w:rPr>
        <w:t xml:space="preserve"> Штамм </w:t>
      </w:r>
      <w:r w:rsidR="00BC6A89" w:rsidRPr="0078017A">
        <w:rPr>
          <w:rFonts w:cs="Times New Roman"/>
          <w:i/>
          <w:szCs w:val="28"/>
        </w:rPr>
        <w:t>B. licheniformis</w:t>
      </w:r>
      <w:r w:rsidR="00BC6A89" w:rsidRPr="0078017A">
        <w:rPr>
          <w:rFonts w:cs="Times New Roman"/>
          <w:szCs w:val="28"/>
        </w:rPr>
        <w:t xml:space="preserve"> T7 депонирован в коллекции микроорганизмов и на него оформлен патент как на штамм-продуцент протеаз и кератиназ</w:t>
      </w:r>
      <w:r w:rsidR="00DB1288" w:rsidRPr="0078017A">
        <w:rPr>
          <w:rFonts w:cs="Times New Roman"/>
          <w:szCs w:val="28"/>
        </w:rPr>
        <w:t xml:space="preserve"> (</w:t>
      </w:r>
      <w:r w:rsidR="00070095">
        <w:rPr>
          <w:rFonts w:cs="Times New Roman"/>
          <w:szCs w:val="28"/>
        </w:rPr>
        <w:t>П</w:t>
      </w:r>
      <w:r w:rsidR="00DB1288" w:rsidRPr="0078017A">
        <w:rPr>
          <w:rFonts w:cs="Times New Roman"/>
          <w:szCs w:val="28"/>
        </w:rPr>
        <w:t xml:space="preserve">риложение </w:t>
      </w:r>
      <w:r w:rsidR="00125B45">
        <w:rPr>
          <w:rFonts w:cs="Times New Roman"/>
          <w:szCs w:val="28"/>
        </w:rPr>
        <w:t>А</w:t>
      </w:r>
      <w:r w:rsidR="00DB1288" w:rsidRPr="0078017A">
        <w:rPr>
          <w:rFonts w:cs="Times New Roman"/>
          <w:szCs w:val="28"/>
        </w:rPr>
        <w:t>)</w:t>
      </w:r>
      <w:r w:rsidR="00BC6A89" w:rsidRPr="0078017A">
        <w:rPr>
          <w:rFonts w:cs="Times New Roman"/>
          <w:szCs w:val="28"/>
        </w:rPr>
        <w:t xml:space="preserve"> </w:t>
      </w:r>
      <w:r w:rsidR="003608A7">
        <w:rPr>
          <w:rStyle w:val="jlqj4b"/>
          <w:rFonts w:cs="Times New Roman"/>
          <w:szCs w:val="28"/>
        </w:rPr>
        <w:t>[299]</w:t>
      </w:r>
      <w:r w:rsidR="00BC6A89" w:rsidRPr="0078017A">
        <w:rPr>
          <w:rFonts w:cs="Times New Roman"/>
          <w:szCs w:val="28"/>
        </w:rPr>
        <w:t>.</w:t>
      </w:r>
    </w:p>
    <w:p w14:paraId="290348F6" w14:textId="77777777" w:rsidR="007D6EB6" w:rsidRDefault="007D6EB6" w:rsidP="007D6EB6">
      <w:pPr>
        <w:ind w:firstLine="708"/>
        <w:rPr>
          <w:rFonts w:cs="Times New Roman"/>
          <w:szCs w:val="28"/>
        </w:rPr>
      </w:pPr>
    </w:p>
    <w:p w14:paraId="7E12BFBC" w14:textId="77777777" w:rsidR="007D6EB6" w:rsidRDefault="00070D67" w:rsidP="007D6EB6">
      <w:pPr>
        <w:ind w:firstLine="708"/>
        <w:rPr>
          <w:rStyle w:val="rynqvb"/>
        </w:rPr>
      </w:pPr>
      <w:r w:rsidRPr="00333D7C">
        <w:rPr>
          <w:rStyle w:val="rynqvb"/>
        </w:rPr>
        <w:t xml:space="preserve">3.5 </w:t>
      </w:r>
      <w:r w:rsidR="0033713E" w:rsidRPr="00333D7C">
        <w:rPr>
          <w:rStyle w:val="rynqvb"/>
        </w:rPr>
        <w:t xml:space="preserve">Ферментация штамма </w:t>
      </w:r>
      <w:r w:rsidR="0033713E" w:rsidRPr="00333D7C">
        <w:rPr>
          <w:rStyle w:val="rynqvb"/>
          <w:i/>
          <w:iCs/>
        </w:rPr>
        <w:t>Bacillus licheniformis</w:t>
      </w:r>
      <w:r w:rsidR="0033713E" w:rsidRPr="00333D7C">
        <w:rPr>
          <w:rStyle w:val="rynqvb"/>
        </w:rPr>
        <w:t xml:space="preserve"> T7 в биореакторе и получение протеолитического препарата</w:t>
      </w:r>
    </w:p>
    <w:p w14:paraId="30527C3E" w14:textId="77777777" w:rsidR="007D6EB6" w:rsidRDefault="0033713E" w:rsidP="007D6EB6">
      <w:pPr>
        <w:ind w:firstLine="708"/>
        <w:rPr>
          <w:rFonts w:cs="Times New Roman"/>
          <w:szCs w:val="28"/>
        </w:rPr>
      </w:pPr>
      <w:r w:rsidRPr="0033713E">
        <w:rPr>
          <w:rFonts w:cs="Times New Roman"/>
          <w:szCs w:val="28"/>
        </w:rPr>
        <w:t xml:space="preserve">С целью возможности получения протеолитических ферментов биотехнологическим способом проведено </w:t>
      </w:r>
      <w:bookmarkStart w:id="3" w:name="OLE_LINK1"/>
      <w:r w:rsidRPr="0033713E">
        <w:rPr>
          <w:rFonts w:cs="Times New Roman"/>
          <w:szCs w:val="28"/>
        </w:rPr>
        <w:t xml:space="preserve">культивирование </w:t>
      </w:r>
      <w:bookmarkEnd w:id="3"/>
      <w:r w:rsidRPr="0033713E">
        <w:rPr>
          <w:rFonts w:cs="Times New Roman"/>
          <w:szCs w:val="28"/>
        </w:rPr>
        <w:t xml:space="preserve">штамма </w:t>
      </w:r>
      <w:r w:rsidRPr="0033713E">
        <w:rPr>
          <w:rFonts w:cs="Times New Roman"/>
          <w:i/>
          <w:iCs/>
          <w:szCs w:val="28"/>
          <w:lang w:val="en-US"/>
        </w:rPr>
        <w:t>B</w:t>
      </w:r>
      <w:r w:rsidRPr="0033713E">
        <w:rPr>
          <w:rFonts w:cs="Times New Roman"/>
          <w:i/>
          <w:iCs/>
          <w:szCs w:val="28"/>
        </w:rPr>
        <w:t xml:space="preserve">. </w:t>
      </w:r>
      <w:r w:rsidRPr="0033713E">
        <w:rPr>
          <w:rFonts w:cs="Times New Roman"/>
          <w:i/>
          <w:iCs/>
          <w:szCs w:val="28"/>
          <w:lang w:val="en-US"/>
        </w:rPr>
        <w:t>licheniformis</w:t>
      </w:r>
      <w:r w:rsidRPr="0033713E">
        <w:rPr>
          <w:rFonts w:cs="Times New Roman"/>
          <w:szCs w:val="28"/>
        </w:rPr>
        <w:t xml:space="preserve"> </w:t>
      </w:r>
      <w:r w:rsidRPr="0033713E">
        <w:rPr>
          <w:rFonts w:cs="Times New Roman"/>
          <w:szCs w:val="28"/>
          <w:lang w:val="en-US"/>
        </w:rPr>
        <w:t>T</w:t>
      </w:r>
      <w:r w:rsidRPr="0033713E">
        <w:rPr>
          <w:rFonts w:cs="Times New Roman"/>
          <w:szCs w:val="28"/>
        </w:rPr>
        <w:t>7 методом глубинной ферментации в 10 литровом биореакторе</w:t>
      </w:r>
      <w:r w:rsidR="00B52097">
        <w:rPr>
          <w:rFonts w:cs="Times New Roman"/>
          <w:szCs w:val="28"/>
        </w:rPr>
        <w:t xml:space="preserve"> (</w:t>
      </w:r>
      <w:r w:rsidR="00F816DB">
        <w:rPr>
          <w:rFonts w:cs="Times New Roman"/>
          <w:szCs w:val="28"/>
        </w:rPr>
        <w:t>р</w:t>
      </w:r>
      <w:r w:rsidR="00B52097">
        <w:rPr>
          <w:rFonts w:cs="Times New Roman"/>
          <w:szCs w:val="28"/>
        </w:rPr>
        <w:t xml:space="preserve">исунок </w:t>
      </w:r>
      <w:r w:rsidR="0015347A">
        <w:rPr>
          <w:rFonts w:cs="Times New Roman"/>
          <w:szCs w:val="28"/>
        </w:rPr>
        <w:t>3</w:t>
      </w:r>
      <w:r w:rsidR="00084B4C" w:rsidRPr="00084B4C">
        <w:rPr>
          <w:rFonts w:cs="Times New Roman"/>
          <w:szCs w:val="28"/>
        </w:rPr>
        <w:t>6</w:t>
      </w:r>
      <w:r w:rsidR="00B52097">
        <w:rPr>
          <w:rFonts w:cs="Times New Roman"/>
          <w:szCs w:val="28"/>
        </w:rPr>
        <w:t>)</w:t>
      </w:r>
      <w:r w:rsidRPr="0033713E">
        <w:rPr>
          <w:rFonts w:cs="Times New Roman"/>
          <w:szCs w:val="28"/>
        </w:rPr>
        <w:t>. Плотность культуры в процессе ферментации составила 0,3*10</w:t>
      </w:r>
      <w:r w:rsidRPr="0033713E">
        <w:rPr>
          <w:rFonts w:cs="Times New Roman"/>
          <w:szCs w:val="28"/>
          <w:vertAlign w:val="superscript"/>
        </w:rPr>
        <w:t>9</w:t>
      </w:r>
      <w:r w:rsidRPr="0033713E">
        <w:rPr>
          <w:rFonts w:cs="Times New Roman"/>
          <w:szCs w:val="28"/>
        </w:rPr>
        <w:t xml:space="preserve"> КОЕ/мл, </w:t>
      </w:r>
      <w:r w:rsidRPr="0033713E">
        <w:rPr>
          <w:rFonts w:eastAsia="Times New Roman" w:cs="Times New Roman"/>
          <w:color w:val="000000"/>
          <w:szCs w:val="28"/>
        </w:rPr>
        <w:t>1*10</w:t>
      </w:r>
      <w:r w:rsidRPr="0033713E">
        <w:rPr>
          <w:rFonts w:eastAsia="Times New Roman" w:cs="Times New Roman"/>
          <w:color w:val="000000"/>
          <w:szCs w:val="28"/>
          <w:vertAlign w:val="superscript"/>
        </w:rPr>
        <w:t>9</w:t>
      </w:r>
      <w:r w:rsidRPr="0033713E">
        <w:rPr>
          <w:rFonts w:eastAsia="Times New Roman" w:cs="Times New Roman"/>
          <w:color w:val="000000"/>
          <w:szCs w:val="28"/>
        </w:rPr>
        <w:t xml:space="preserve"> КОЕ/мл и 5.3*10</w:t>
      </w:r>
      <w:r w:rsidRPr="0033713E">
        <w:rPr>
          <w:rFonts w:eastAsia="Times New Roman" w:cs="Times New Roman"/>
          <w:color w:val="000000"/>
          <w:szCs w:val="28"/>
          <w:vertAlign w:val="superscript"/>
        </w:rPr>
        <w:t>9</w:t>
      </w:r>
      <w:r w:rsidRPr="0033713E">
        <w:rPr>
          <w:rFonts w:eastAsia="Times New Roman" w:cs="Times New Roman"/>
          <w:color w:val="000000"/>
          <w:szCs w:val="28"/>
        </w:rPr>
        <w:t xml:space="preserve"> КОЕ/мл, после 18, 24 и 48 часов культивирования, соответственно.</w:t>
      </w:r>
      <w:r w:rsidRPr="0033713E">
        <w:rPr>
          <w:rFonts w:cs="Times New Roman"/>
          <w:szCs w:val="28"/>
        </w:rPr>
        <w:t xml:space="preserve"> </w:t>
      </w:r>
    </w:p>
    <w:p w14:paraId="6775348E" w14:textId="77777777" w:rsidR="007D6EB6" w:rsidRDefault="007D6EB6" w:rsidP="007D6EB6">
      <w:pPr>
        <w:ind w:firstLine="708"/>
        <w:rPr>
          <w:rFonts w:cs="Times New Roman"/>
          <w:szCs w:val="28"/>
        </w:rPr>
      </w:pPr>
    </w:p>
    <w:p w14:paraId="166E2A38" w14:textId="77777777" w:rsidR="007D6EB6" w:rsidRDefault="007D6EB6" w:rsidP="007D6EB6">
      <w:pPr>
        <w:keepLines/>
        <w:ind w:firstLine="0"/>
        <w:jc w:val="center"/>
        <w:rPr>
          <w:rFonts w:cs="Times New Roman"/>
          <w:szCs w:val="28"/>
        </w:rPr>
      </w:pPr>
      <w:r>
        <w:rPr>
          <w:rFonts w:cs="Times New Roman"/>
          <w:noProof/>
          <w:szCs w:val="28"/>
          <w:lang w:eastAsia="ru-RU"/>
        </w:rPr>
        <w:drawing>
          <wp:inline distT="0" distB="0" distL="0" distR="0" wp14:anchorId="7007B1FF" wp14:editId="72446C9C">
            <wp:extent cx="5518205" cy="2504661"/>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65" cstate="print">
                      <a:extLst>
                        <a:ext uri="{28A0092B-C50C-407E-A947-70E740481C1C}">
                          <a14:useLocalDpi xmlns:a14="http://schemas.microsoft.com/office/drawing/2010/main" val="0"/>
                        </a:ext>
                      </a:extLst>
                    </a:blip>
                    <a:srcRect r="3695"/>
                    <a:stretch/>
                  </pic:blipFill>
                  <pic:spPr bwMode="auto">
                    <a:xfrm>
                      <a:off x="0" y="0"/>
                      <a:ext cx="5544087" cy="2516409"/>
                    </a:xfrm>
                    <a:prstGeom prst="rect">
                      <a:avLst/>
                    </a:prstGeom>
                    <a:ln>
                      <a:noFill/>
                    </a:ln>
                    <a:extLst>
                      <a:ext uri="{53640926-AAD7-44D8-BBD7-CCE9431645EC}">
                        <a14:shadowObscured xmlns:a14="http://schemas.microsoft.com/office/drawing/2010/main"/>
                      </a:ext>
                    </a:extLst>
                  </pic:spPr>
                </pic:pic>
              </a:graphicData>
            </a:graphic>
          </wp:inline>
        </w:drawing>
      </w:r>
    </w:p>
    <w:p w14:paraId="1B5658C6" w14:textId="77777777" w:rsidR="007D6EB6" w:rsidRPr="007D6EB6" w:rsidRDefault="007D6EB6" w:rsidP="007D6EB6">
      <w:pPr>
        <w:keepLines/>
        <w:ind w:firstLine="0"/>
        <w:jc w:val="center"/>
        <w:rPr>
          <w:rFonts w:cs="Times New Roman"/>
          <w:sz w:val="16"/>
          <w:szCs w:val="16"/>
        </w:rPr>
      </w:pPr>
    </w:p>
    <w:p w14:paraId="5A9860C5" w14:textId="77777777" w:rsidR="007D6EB6" w:rsidRDefault="007D6EB6" w:rsidP="007D6EB6">
      <w:pPr>
        <w:keepLines/>
        <w:ind w:firstLine="0"/>
        <w:jc w:val="center"/>
        <w:rPr>
          <w:rFonts w:cs="Times New Roman"/>
          <w:szCs w:val="28"/>
        </w:rPr>
      </w:pPr>
      <w:r w:rsidRPr="00B52097">
        <w:rPr>
          <w:rFonts w:cs="Times New Roman"/>
          <w:szCs w:val="28"/>
        </w:rPr>
        <w:t xml:space="preserve">Рисунок </w:t>
      </w:r>
      <w:r>
        <w:rPr>
          <w:rFonts w:cs="Times New Roman"/>
          <w:szCs w:val="28"/>
        </w:rPr>
        <w:t>3</w:t>
      </w:r>
      <w:r w:rsidRPr="00084B4C">
        <w:rPr>
          <w:rFonts w:cs="Times New Roman"/>
          <w:szCs w:val="28"/>
        </w:rPr>
        <w:t>6</w:t>
      </w:r>
      <w:r>
        <w:rPr>
          <w:rFonts w:cs="Times New Roman"/>
          <w:szCs w:val="28"/>
        </w:rPr>
        <w:t xml:space="preserve"> – </w:t>
      </w:r>
      <w:r w:rsidRPr="00B52097">
        <w:rPr>
          <w:rFonts w:cs="Times New Roman"/>
          <w:szCs w:val="28"/>
        </w:rPr>
        <w:t xml:space="preserve">Глубинная ферментация штамма </w:t>
      </w:r>
      <w:r w:rsidRPr="00B52097">
        <w:rPr>
          <w:rFonts w:cs="Times New Roman"/>
          <w:i/>
          <w:iCs/>
          <w:szCs w:val="28"/>
        </w:rPr>
        <w:t>Bacillus licheniformis</w:t>
      </w:r>
      <w:r w:rsidRPr="00B52097">
        <w:rPr>
          <w:rFonts w:cs="Times New Roman"/>
          <w:szCs w:val="28"/>
        </w:rPr>
        <w:t xml:space="preserve"> T7</w:t>
      </w:r>
    </w:p>
    <w:p w14:paraId="22C5524A" w14:textId="77777777" w:rsidR="007D6EB6" w:rsidRDefault="007D6EB6" w:rsidP="007D6EB6">
      <w:pPr>
        <w:ind w:firstLine="708"/>
        <w:rPr>
          <w:rFonts w:cs="Times New Roman"/>
          <w:szCs w:val="28"/>
        </w:rPr>
      </w:pPr>
      <w:r>
        <w:rPr>
          <w:rFonts w:cs="Times New Roman"/>
          <w:szCs w:val="28"/>
        </w:rPr>
        <w:t>На рисунке 3</w:t>
      </w:r>
      <w:r w:rsidRPr="00084B4C">
        <w:rPr>
          <w:rFonts w:cs="Times New Roman"/>
          <w:szCs w:val="28"/>
        </w:rPr>
        <w:t>6</w:t>
      </w:r>
      <w:r>
        <w:rPr>
          <w:rFonts w:cs="Times New Roman"/>
          <w:szCs w:val="28"/>
        </w:rPr>
        <w:t xml:space="preserve"> </w:t>
      </w:r>
      <w:r w:rsidRPr="0015347A">
        <w:rPr>
          <w:rFonts w:cs="Times New Roman"/>
          <w:szCs w:val="28"/>
        </w:rPr>
        <w:t>можно заметить начало разложения перьевого субстрата всего через 8 часов после начала инкубации.</w:t>
      </w:r>
      <w:r w:rsidRPr="007D6EB6">
        <w:rPr>
          <w:rFonts w:cs="Times New Roman"/>
          <w:szCs w:val="28"/>
        </w:rPr>
        <w:t xml:space="preserve"> </w:t>
      </w:r>
      <w:r>
        <w:rPr>
          <w:rFonts w:cs="Times New Roman"/>
          <w:szCs w:val="28"/>
        </w:rPr>
        <w:t>Во время ферментации производился отбор образцов для измерения протеолитической и кератинолитической активностей.</w:t>
      </w:r>
    </w:p>
    <w:p w14:paraId="06F2A9DE" w14:textId="77777777" w:rsidR="007D6EB6" w:rsidRPr="0033713E" w:rsidRDefault="007D6EB6" w:rsidP="007D6EB6">
      <w:pPr>
        <w:keepLines/>
        <w:ind w:firstLine="708"/>
        <w:rPr>
          <w:rFonts w:cs="Times New Roman"/>
          <w:szCs w:val="28"/>
        </w:rPr>
      </w:pPr>
    </w:p>
    <w:p w14:paraId="266B59FB" w14:textId="77777777" w:rsidR="007D6EB6" w:rsidRPr="0033713E" w:rsidRDefault="007D6EB6" w:rsidP="007D6EB6">
      <w:pPr>
        <w:keepLines/>
        <w:ind w:firstLine="0"/>
        <w:jc w:val="center"/>
        <w:rPr>
          <w:rFonts w:cs="Times New Roman"/>
          <w:szCs w:val="28"/>
          <w:lang w:val="en-US"/>
        </w:rPr>
      </w:pPr>
      <w:r w:rsidRPr="00936EAE">
        <w:rPr>
          <w:rFonts w:cs="Times New Roman"/>
          <w:noProof/>
          <w:sz w:val="22"/>
          <w:lang w:eastAsia="ru-RU"/>
        </w:rPr>
        <w:drawing>
          <wp:inline distT="0" distB="0" distL="0" distR="0" wp14:anchorId="460788F1" wp14:editId="2A1D7186">
            <wp:extent cx="4133850" cy="2945617"/>
            <wp:effectExtent l="0" t="0" r="0" b="0"/>
            <wp:docPr id="23" name="Рисунок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B695DD-4B29-40A7-AB6F-E1E928293E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B695DD-4B29-40A7-AB6F-E1E928293E96}"/>
                        </a:ext>
                      </a:extLst>
                    </pic:cNvPr>
                    <pic:cNvPicPr>
                      <a:picLocks noChangeAspect="1"/>
                    </pic:cNvPicPr>
                  </pic:nvPicPr>
                  <pic:blipFill>
                    <a:blip r:embed="rId66" cstate="print"/>
                    <a:stretch>
                      <a:fillRect/>
                    </a:stretch>
                  </pic:blipFill>
                  <pic:spPr>
                    <a:xfrm>
                      <a:off x="0" y="0"/>
                      <a:ext cx="4199403" cy="2992328"/>
                    </a:xfrm>
                    <a:prstGeom prst="rect">
                      <a:avLst/>
                    </a:prstGeom>
                  </pic:spPr>
                </pic:pic>
              </a:graphicData>
            </a:graphic>
          </wp:inline>
        </w:drawing>
      </w:r>
    </w:p>
    <w:p w14:paraId="7F67ABBA" w14:textId="77777777" w:rsidR="007D6EB6" w:rsidRPr="007D6EB6" w:rsidRDefault="007D6EB6" w:rsidP="007D6EB6">
      <w:pPr>
        <w:keepLines/>
        <w:ind w:firstLine="708"/>
        <w:jc w:val="center"/>
        <w:rPr>
          <w:rFonts w:cs="Times New Roman"/>
          <w:sz w:val="16"/>
          <w:szCs w:val="16"/>
        </w:rPr>
      </w:pPr>
    </w:p>
    <w:p w14:paraId="4733EB97" w14:textId="77777777" w:rsidR="007D6EB6" w:rsidRDefault="007D6EB6" w:rsidP="007D6EB6">
      <w:pPr>
        <w:keepLines/>
        <w:ind w:firstLine="0"/>
        <w:jc w:val="center"/>
        <w:rPr>
          <w:rFonts w:cs="Times New Roman"/>
          <w:szCs w:val="28"/>
        </w:rPr>
      </w:pPr>
      <w:r>
        <w:rPr>
          <w:rFonts w:cs="Times New Roman"/>
          <w:szCs w:val="28"/>
        </w:rPr>
        <w:t>Рисунок 3</w:t>
      </w:r>
      <w:r w:rsidRPr="00084B4C">
        <w:rPr>
          <w:rFonts w:cs="Times New Roman"/>
          <w:szCs w:val="28"/>
        </w:rPr>
        <w:t>7</w:t>
      </w:r>
      <w:r>
        <w:rPr>
          <w:rFonts w:cs="Times New Roman"/>
          <w:szCs w:val="28"/>
        </w:rPr>
        <w:t xml:space="preserve"> – </w:t>
      </w:r>
      <w:r w:rsidRPr="005B2CDD">
        <w:rPr>
          <w:rFonts w:cs="Times New Roman"/>
          <w:szCs w:val="28"/>
        </w:rPr>
        <w:t xml:space="preserve">Наработка протеолитических и кератинолитических ферментов </w:t>
      </w:r>
      <w:r w:rsidRPr="005B2CDD">
        <w:rPr>
          <w:rFonts w:cs="Times New Roman"/>
          <w:i/>
          <w:iCs/>
          <w:szCs w:val="28"/>
          <w:lang w:val="en-US"/>
        </w:rPr>
        <w:t>B</w:t>
      </w:r>
      <w:r w:rsidRPr="005B2CDD">
        <w:rPr>
          <w:rFonts w:cs="Times New Roman"/>
          <w:i/>
          <w:iCs/>
          <w:szCs w:val="28"/>
        </w:rPr>
        <w:t xml:space="preserve">. </w:t>
      </w:r>
      <w:r w:rsidRPr="005B2CDD">
        <w:rPr>
          <w:rFonts w:cs="Times New Roman"/>
          <w:i/>
          <w:iCs/>
          <w:szCs w:val="28"/>
          <w:lang w:val="en-US"/>
        </w:rPr>
        <w:t>licheniformis</w:t>
      </w:r>
      <w:r w:rsidRPr="005B2CDD">
        <w:rPr>
          <w:rFonts w:cs="Times New Roman"/>
          <w:szCs w:val="28"/>
        </w:rPr>
        <w:t xml:space="preserve"> </w:t>
      </w:r>
      <w:r w:rsidRPr="005B2CDD">
        <w:rPr>
          <w:rFonts w:cs="Times New Roman"/>
          <w:szCs w:val="28"/>
          <w:lang w:val="en-US"/>
        </w:rPr>
        <w:t>T</w:t>
      </w:r>
      <w:r w:rsidRPr="005B2CDD">
        <w:rPr>
          <w:rFonts w:cs="Times New Roman"/>
          <w:szCs w:val="28"/>
        </w:rPr>
        <w:t xml:space="preserve">7 </w:t>
      </w:r>
      <w:r>
        <w:rPr>
          <w:rFonts w:cs="Times New Roman"/>
          <w:szCs w:val="28"/>
        </w:rPr>
        <w:t>методом глубинной ферментации</w:t>
      </w:r>
    </w:p>
    <w:p w14:paraId="2DE1E4C9" w14:textId="77777777" w:rsidR="007D6EB6" w:rsidRDefault="007D6EB6" w:rsidP="007D6EB6">
      <w:pPr>
        <w:ind w:firstLine="708"/>
        <w:rPr>
          <w:rFonts w:cs="Times New Roman"/>
          <w:szCs w:val="28"/>
        </w:rPr>
      </w:pPr>
    </w:p>
    <w:p w14:paraId="4E12C032" w14:textId="77777777" w:rsidR="007D6EB6" w:rsidRDefault="007D6EB6" w:rsidP="007D6EB6">
      <w:pPr>
        <w:ind w:firstLine="708"/>
        <w:rPr>
          <w:rFonts w:cs="Times New Roman"/>
          <w:szCs w:val="28"/>
        </w:rPr>
      </w:pPr>
      <w:r w:rsidRPr="0033713E">
        <w:rPr>
          <w:rFonts w:cs="Times New Roman"/>
          <w:szCs w:val="28"/>
        </w:rPr>
        <w:t xml:space="preserve">На рисунке </w:t>
      </w:r>
      <w:r>
        <w:rPr>
          <w:rFonts w:cs="Times New Roman"/>
          <w:szCs w:val="28"/>
        </w:rPr>
        <w:t>3</w:t>
      </w:r>
      <w:r w:rsidRPr="00084B4C">
        <w:rPr>
          <w:rFonts w:cs="Times New Roman"/>
          <w:szCs w:val="28"/>
        </w:rPr>
        <w:t>7</w:t>
      </w:r>
      <w:r w:rsidRPr="0033713E">
        <w:rPr>
          <w:rFonts w:cs="Times New Roman"/>
          <w:szCs w:val="28"/>
        </w:rPr>
        <w:t xml:space="preserve"> представлен</w:t>
      </w:r>
      <w:r>
        <w:rPr>
          <w:rFonts w:cs="Times New Roman"/>
          <w:szCs w:val="28"/>
        </w:rPr>
        <w:t>ы</w:t>
      </w:r>
      <w:r w:rsidRPr="0033713E">
        <w:rPr>
          <w:rFonts w:cs="Times New Roman"/>
          <w:szCs w:val="28"/>
        </w:rPr>
        <w:t xml:space="preserve"> значени</w:t>
      </w:r>
      <w:r>
        <w:rPr>
          <w:rFonts w:cs="Times New Roman"/>
          <w:szCs w:val="28"/>
        </w:rPr>
        <w:t>я</w:t>
      </w:r>
      <w:r w:rsidRPr="0033713E">
        <w:rPr>
          <w:rFonts w:cs="Times New Roman"/>
          <w:szCs w:val="28"/>
        </w:rPr>
        <w:t xml:space="preserve"> </w:t>
      </w:r>
      <w:r>
        <w:rPr>
          <w:rFonts w:cs="Times New Roman"/>
          <w:szCs w:val="28"/>
        </w:rPr>
        <w:t>а</w:t>
      </w:r>
      <w:r w:rsidRPr="0033713E">
        <w:rPr>
          <w:rFonts w:cs="Times New Roman"/>
          <w:szCs w:val="28"/>
        </w:rPr>
        <w:t>ктивност</w:t>
      </w:r>
      <w:r>
        <w:rPr>
          <w:rFonts w:cs="Times New Roman"/>
          <w:szCs w:val="28"/>
        </w:rPr>
        <w:t xml:space="preserve">ей </w:t>
      </w:r>
      <w:r w:rsidRPr="0033713E">
        <w:rPr>
          <w:rFonts w:cs="Times New Roman"/>
          <w:szCs w:val="28"/>
        </w:rPr>
        <w:t xml:space="preserve">на единицу объема в зависимости от времени ферментации штамма. При проведении глубинной ферментации штамма </w:t>
      </w:r>
      <w:r w:rsidRPr="0033713E">
        <w:rPr>
          <w:rFonts w:cs="Times New Roman"/>
          <w:i/>
          <w:iCs/>
          <w:szCs w:val="28"/>
          <w:lang w:val="en-US"/>
        </w:rPr>
        <w:t>B</w:t>
      </w:r>
      <w:r w:rsidRPr="0033713E">
        <w:rPr>
          <w:rFonts w:cs="Times New Roman"/>
          <w:i/>
          <w:iCs/>
          <w:szCs w:val="28"/>
        </w:rPr>
        <w:t xml:space="preserve">. </w:t>
      </w:r>
      <w:r w:rsidRPr="0033713E">
        <w:rPr>
          <w:rFonts w:cs="Times New Roman"/>
          <w:i/>
          <w:iCs/>
          <w:szCs w:val="28"/>
          <w:lang w:val="en-US"/>
        </w:rPr>
        <w:t>licheniformis</w:t>
      </w:r>
      <w:r w:rsidRPr="0033713E">
        <w:rPr>
          <w:rFonts w:cs="Times New Roman"/>
          <w:szCs w:val="28"/>
        </w:rPr>
        <w:t xml:space="preserve"> </w:t>
      </w:r>
      <w:r w:rsidRPr="0033713E">
        <w:rPr>
          <w:rFonts w:cs="Times New Roman"/>
          <w:szCs w:val="28"/>
          <w:lang w:val="en-US"/>
        </w:rPr>
        <w:t>T</w:t>
      </w:r>
      <w:r w:rsidRPr="0033713E">
        <w:rPr>
          <w:rFonts w:cs="Times New Roman"/>
          <w:szCs w:val="28"/>
        </w:rPr>
        <w:t xml:space="preserve">7 в биореакторе на минимальной перьевой среде установлено, что при указанных условиях штамм эффективно продуцирует протеолитические ферменты уже после 6 часов ферментации, протеазная активность культуры </w:t>
      </w:r>
      <w:r w:rsidRPr="00534D48">
        <w:rPr>
          <w:rFonts w:cs="Times New Roman"/>
          <w:szCs w:val="28"/>
        </w:rPr>
        <w:t>составляет 11,1 Е</w:t>
      </w:r>
      <w:r>
        <w:rPr>
          <w:rFonts w:cs="Times New Roman"/>
          <w:szCs w:val="28"/>
        </w:rPr>
        <w:t>Д</w:t>
      </w:r>
      <w:r w:rsidRPr="00534D48">
        <w:rPr>
          <w:rFonts w:cs="Times New Roman"/>
          <w:szCs w:val="28"/>
        </w:rPr>
        <w:t xml:space="preserve">/мл. После 48 часов ферментации активность составляет 482,97 </w:t>
      </w:r>
      <w:r>
        <w:rPr>
          <w:rFonts w:cs="Times New Roman"/>
          <w:szCs w:val="28"/>
        </w:rPr>
        <w:t>ЕД/</w:t>
      </w:r>
      <w:r w:rsidRPr="00534D48">
        <w:rPr>
          <w:rFonts w:cs="Times New Roman"/>
          <w:szCs w:val="28"/>
        </w:rPr>
        <w:t xml:space="preserve">мл и максимальная активность достигается после 66 часов ферментации и составляет 790,0 </w:t>
      </w:r>
      <w:r>
        <w:rPr>
          <w:rFonts w:cs="Times New Roman"/>
          <w:szCs w:val="28"/>
        </w:rPr>
        <w:t>ЕД/</w:t>
      </w:r>
      <w:r w:rsidRPr="00534D48">
        <w:rPr>
          <w:rFonts w:cs="Times New Roman"/>
          <w:szCs w:val="28"/>
        </w:rPr>
        <w:t>мл.  Кератинолитическая активность накапливается быстрее, через 18 часов</w:t>
      </w:r>
      <w:r>
        <w:rPr>
          <w:rFonts w:cs="Times New Roman"/>
          <w:szCs w:val="28"/>
        </w:rPr>
        <w:t xml:space="preserve"> ферментации она составляет 120,0 ЕД/мл. Максимум кератинолитической активности со значением 193,33 ЕД/мл приходится на 48 час культивирования. </w:t>
      </w:r>
      <w:r w:rsidRPr="0033713E">
        <w:rPr>
          <w:rFonts w:cs="Times New Roman"/>
          <w:szCs w:val="28"/>
        </w:rPr>
        <w:t xml:space="preserve">В таблице </w:t>
      </w:r>
      <w:r>
        <w:rPr>
          <w:rFonts w:cs="Times New Roman"/>
          <w:szCs w:val="28"/>
        </w:rPr>
        <w:t>11</w:t>
      </w:r>
      <w:r w:rsidRPr="0033713E">
        <w:rPr>
          <w:rFonts w:cs="Times New Roman"/>
          <w:szCs w:val="28"/>
        </w:rPr>
        <w:t xml:space="preserve"> приведены сравнительные данные по продукции протеаз различными штаммами </w:t>
      </w:r>
      <w:r w:rsidRPr="0033713E">
        <w:rPr>
          <w:rFonts w:cs="Times New Roman"/>
          <w:i/>
          <w:iCs/>
          <w:szCs w:val="28"/>
          <w:lang w:val="en-US"/>
        </w:rPr>
        <w:t>Bacillus</w:t>
      </w:r>
      <w:r w:rsidRPr="0033713E">
        <w:rPr>
          <w:rFonts w:cs="Times New Roman"/>
          <w:szCs w:val="28"/>
        </w:rPr>
        <w:t xml:space="preserve"> при культивировании на различных субстратах.</w:t>
      </w:r>
    </w:p>
    <w:p w14:paraId="40641B73" w14:textId="77777777" w:rsidR="00333D7C" w:rsidRDefault="00333D7C" w:rsidP="00534D48">
      <w:pPr>
        <w:keepLines/>
        <w:ind w:firstLine="0"/>
        <w:rPr>
          <w:rFonts w:cs="Times New Roman"/>
          <w:szCs w:val="28"/>
        </w:rPr>
      </w:pPr>
    </w:p>
    <w:p w14:paraId="5B7DEA16" w14:textId="77777777" w:rsidR="00534D48" w:rsidRDefault="00534D48" w:rsidP="00534D48">
      <w:pPr>
        <w:keepLines/>
        <w:ind w:firstLine="0"/>
        <w:rPr>
          <w:rFonts w:cs="Times New Roman"/>
          <w:szCs w:val="28"/>
        </w:rPr>
      </w:pPr>
      <w:r>
        <w:rPr>
          <w:rFonts w:cs="Times New Roman"/>
          <w:szCs w:val="28"/>
        </w:rPr>
        <w:t>Таблица</w:t>
      </w:r>
      <w:r w:rsidRPr="0014704F">
        <w:rPr>
          <w:rFonts w:cs="Times New Roman"/>
          <w:szCs w:val="28"/>
        </w:rPr>
        <w:t xml:space="preserve"> </w:t>
      </w:r>
      <w:r w:rsidR="000965D0">
        <w:rPr>
          <w:rFonts w:cs="Times New Roman"/>
          <w:szCs w:val="28"/>
        </w:rPr>
        <w:t>11</w:t>
      </w:r>
      <w:r w:rsidR="0014704F">
        <w:rPr>
          <w:rFonts w:cs="Times New Roman"/>
          <w:szCs w:val="28"/>
        </w:rPr>
        <w:t xml:space="preserve"> – </w:t>
      </w:r>
      <w:r>
        <w:rPr>
          <w:rFonts w:cs="Times New Roman"/>
          <w:szCs w:val="28"/>
        </w:rPr>
        <w:t>Сравнение</w:t>
      </w:r>
      <w:r w:rsidRPr="00534D48">
        <w:rPr>
          <w:rFonts w:cs="Times New Roman"/>
          <w:szCs w:val="28"/>
        </w:rPr>
        <w:t xml:space="preserve"> </w:t>
      </w:r>
      <w:r>
        <w:rPr>
          <w:rFonts w:cs="Times New Roman"/>
          <w:szCs w:val="28"/>
        </w:rPr>
        <w:t>п</w:t>
      </w:r>
      <w:r w:rsidRPr="00534D48">
        <w:rPr>
          <w:rFonts w:cs="Times New Roman"/>
          <w:szCs w:val="28"/>
        </w:rPr>
        <w:t>родуктивност</w:t>
      </w:r>
      <w:r>
        <w:rPr>
          <w:rFonts w:cs="Times New Roman"/>
          <w:szCs w:val="28"/>
        </w:rPr>
        <w:t>и</w:t>
      </w:r>
      <w:r w:rsidRPr="00534D48">
        <w:rPr>
          <w:rFonts w:cs="Times New Roman"/>
          <w:szCs w:val="28"/>
        </w:rPr>
        <w:t xml:space="preserve"> штаммов </w:t>
      </w:r>
      <w:r w:rsidRPr="00534D48">
        <w:rPr>
          <w:rFonts w:cs="Times New Roman"/>
          <w:i/>
          <w:iCs/>
          <w:szCs w:val="28"/>
        </w:rPr>
        <w:t>Bacillus</w:t>
      </w:r>
      <w:r w:rsidRPr="00534D48">
        <w:rPr>
          <w:rFonts w:cs="Times New Roman"/>
          <w:szCs w:val="28"/>
        </w:rPr>
        <w:t xml:space="preserve"> в условиях глубинной ферментации</w:t>
      </w:r>
    </w:p>
    <w:p w14:paraId="088A29A2" w14:textId="77777777" w:rsidR="007D6EB6" w:rsidRPr="007D6EB6" w:rsidRDefault="007D6EB6" w:rsidP="00534D48">
      <w:pPr>
        <w:keepLines/>
        <w:ind w:firstLine="0"/>
        <w:rPr>
          <w:rFonts w:cs="Times New Roman"/>
          <w:sz w:val="16"/>
          <w:szCs w:val="16"/>
        </w:rPr>
      </w:pPr>
    </w:p>
    <w:tbl>
      <w:tblPr>
        <w:tblStyle w:val="a6"/>
        <w:tblW w:w="0" w:type="auto"/>
        <w:jc w:val="center"/>
        <w:tblLook w:val="04A0" w:firstRow="1" w:lastRow="0" w:firstColumn="1" w:lastColumn="0" w:noHBand="0" w:noVBand="1"/>
      </w:tblPr>
      <w:tblGrid>
        <w:gridCol w:w="2403"/>
        <w:gridCol w:w="3101"/>
        <w:gridCol w:w="1878"/>
        <w:gridCol w:w="2241"/>
      </w:tblGrid>
      <w:tr w:rsidR="007D6EB6" w:rsidRPr="00333D7C" w14:paraId="2BDF86F4" w14:textId="77777777" w:rsidTr="007D6EB6">
        <w:trPr>
          <w:jc w:val="center"/>
        </w:trPr>
        <w:tc>
          <w:tcPr>
            <w:tcW w:w="2403" w:type="dxa"/>
            <w:vAlign w:val="center"/>
          </w:tcPr>
          <w:p w14:paraId="376BE4F3" w14:textId="77777777" w:rsidR="007D6EB6" w:rsidRPr="00333D7C" w:rsidRDefault="007D6EB6" w:rsidP="007D6EB6">
            <w:pPr>
              <w:keepLines/>
              <w:ind w:firstLine="0"/>
              <w:jc w:val="center"/>
              <w:rPr>
                <w:rFonts w:cs="Times New Roman"/>
                <w:sz w:val="24"/>
                <w:szCs w:val="24"/>
              </w:rPr>
            </w:pPr>
            <w:r w:rsidRPr="00333D7C">
              <w:rPr>
                <w:rFonts w:cs="Times New Roman"/>
                <w:sz w:val="24"/>
                <w:szCs w:val="24"/>
              </w:rPr>
              <w:t>Штамм</w:t>
            </w:r>
          </w:p>
        </w:tc>
        <w:tc>
          <w:tcPr>
            <w:tcW w:w="3101" w:type="dxa"/>
            <w:vAlign w:val="center"/>
          </w:tcPr>
          <w:p w14:paraId="413B017D" w14:textId="77777777" w:rsidR="007D6EB6" w:rsidRPr="00333D7C" w:rsidRDefault="007D6EB6" w:rsidP="007D6EB6">
            <w:pPr>
              <w:keepLines/>
              <w:ind w:firstLine="0"/>
              <w:jc w:val="center"/>
              <w:rPr>
                <w:rFonts w:cs="Times New Roman"/>
                <w:sz w:val="24"/>
                <w:szCs w:val="24"/>
              </w:rPr>
            </w:pPr>
            <w:r w:rsidRPr="00333D7C">
              <w:rPr>
                <w:rFonts w:cs="Times New Roman"/>
                <w:sz w:val="24"/>
                <w:szCs w:val="24"/>
              </w:rPr>
              <w:t>Субстрат</w:t>
            </w:r>
          </w:p>
        </w:tc>
        <w:tc>
          <w:tcPr>
            <w:tcW w:w="1878" w:type="dxa"/>
            <w:vAlign w:val="center"/>
          </w:tcPr>
          <w:p w14:paraId="0FB4EFA1" w14:textId="77777777" w:rsidR="007D6EB6" w:rsidRPr="00333D7C" w:rsidRDefault="007D6EB6" w:rsidP="007D6EB6">
            <w:pPr>
              <w:keepLines/>
              <w:ind w:firstLine="0"/>
              <w:jc w:val="center"/>
              <w:rPr>
                <w:rFonts w:cs="Times New Roman"/>
                <w:sz w:val="24"/>
                <w:szCs w:val="24"/>
                <w:lang w:val="en-US"/>
              </w:rPr>
            </w:pPr>
            <w:r w:rsidRPr="00333D7C">
              <w:rPr>
                <w:rFonts w:cs="Times New Roman"/>
                <w:sz w:val="24"/>
                <w:szCs w:val="24"/>
              </w:rPr>
              <w:t>Период инкубации </w:t>
            </w:r>
            <w:r w:rsidRPr="00333D7C">
              <w:rPr>
                <w:rFonts w:cs="Times New Roman"/>
                <w:sz w:val="24"/>
                <w:szCs w:val="24"/>
                <w:lang w:val="en-US"/>
              </w:rPr>
              <w:t>(</w:t>
            </w:r>
            <w:r w:rsidRPr="00333D7C">
              <w:rPr>
                <w:rFonts w:cs="Times New Roman"/>
                <w:sz w:val="24"/>
                <w:szCs w:val="24"/>
              </w:rPr>
              <w:t>час</w:t>
            </w:r>
            <w:r w:rsidRPr="00333D7C">
              <w:rPr>
                <w:rFonts w:cs="Times New Roman"/>
                <w:sz w:val="24"/>
                <w:szCs w:val="24"/>
                <w:lang w:val="en-US"/>
              </w:rPr>
              <w:t>)</w:t>
            </w:r>
          </w:p>
        </w:tc>
        <w:tc>
          <w:tcPr>
            <w:tcW w:w="2241" w:type="dxa"/>
            <w:vAlign w:val="center"/>
          </w:tcPr>
          <w:p w14:paraId="2B59B773" w14:textId="77777777" w:rsidR="007D6EB6" w:rsidRPr="00333D7C" w:rsidRDefault="007D6EB6" w:rsidP="007D6EB6">
            <w:pPr>
              <w:keepLines/>
              <w:ind w:firstLine="0"/>
              <w:jc w:val="center"/>
              <w:rPr>
                <w:rFonts w:cs="Times New Roman"/>
                <w:sz w:val="24"/>
                <w:szCs w:val="24"/>
              </w:rPr>
            </w:pPr>
            <w:r w:rsidRPr="00333D7C">
              <w:rPr>
                <w:rFonts w:cs="Times New Roman"/>
                <w:sz w:val="24"/>
                <w:szCs w:val="24"/>
              </w:rPr>
              <w:t>Протеолитическая активность (ЕД/мл</w:t>
            </w:r>
            <w:r w:rsidRPr="00333D7C">
              <w:rPr>
                <w:rFonts w:cs="Times New Roman"/>
                <w:sz w:val="24"/>
                <w:szCs w:val="24"/>
                <w:lang w:val="en-US"/>
              </w:rPr>
              <w:t>)</w:t>
            </w:r>
          </w:p>
        </w:tc>
      </w:tr>
      <w:tr w:rsidR="007D6EB6" w:rsidRPr="00333D7C" w14:paraId="1765285A" w14:textId="77777777" w:rsidTr="007D6EB6">
        <w:trPr>
          <w:jc w:val="center"/>
        </w:trPr>
        <w:tc>
          <w:tcPr>
            <w:tcW w:w="2403" w:type="dxa"/>
            <w:vAlign w:val="center"/>
          </w:tcPr>
          <w:p w14:paraId="3948FFC1" w14:textId="77777777" w:rsidR="007D6EB6" w:rsidRPr="00333D7C" w:rsidRDefault="007D6EB6" w:rsidP="007D6EB6">
            <w:pPr>
              <w:keepLines/>
              <w:ind w:firstLine="0"/>
              <w:jc w:val="center"/>
              <w:rPr>
                <w:rFonts w:cs="Times New Roman"/>
                <w:sz w:val="24"/>
                <w:szCs w:val="24"/>
              </w:rPr>
            </w:pPr>
            <w:r>
              <w:rPr>
                <w:rFonts w:cs="Times New Roman"/>
                <w:sz w:val="24"/>
                <w:szCs w:val="24"/>
              </w:rPr>
              <w:t>1</w:t>
            </w:r>
          </w:p>
        </w:tc>
        <w:tc>
          <w:tcPr>
            <w:tcW w:w="3101" w:type="dxa"/>
            <w:vAlign w:val="center"/>
          </w:tcPr>
          <w:p w14:paraId="40886309" w14:textId="77777777" w:rsidR="007D6EB6" w:rsidRPr="00333D7C" w:rsidRDefault="007D6EB6" w:rsidP="007D6EB6">
            <w:pPr>
              <w:keepLines/>
              <w:ind w:firstLine="0"/>
              <w:jc w:val="center"/>
              <w:rPr>
                <w:rFonts w:cs="Times New Roman"/>
                <w:sz w:val="24"/>
                <w:szCs w:val="24"/>
              </w:rPr>
            </w:pPr>
            <w:r>
              <w:rPr>
                <w:rFonts w:cs="Times New Roman"/>
                <w:sz w:val="24"/>
                <w:szCs w:val="24"/>
              </w:rPr>
              <w:t>2</w:t>
            </w:r>
          </w:p>
        </w:tc>
        <w:tc>
          <w:tcPr>
            <w:tcW w:w="1878" w:type="dxa"/>
            <w:vAlign w:val="center"/>
          </w:tcPr>
          <w:p w14:paraId="4B4C1487" w14:textId="77777777" w:rsidR="007D6EB6" w:rsidRPr="00333D7C" w:rsidRDefault="007D6EB6" w:rsidP="007D6EB6">
            <w:pPr>
              <w:keepLines/>
              <w:ind w:firstLine="0"/>
              <w:jc w:val="center"/>
              <w:rPr>
                <w:rFonts w:cs="Times New Roman"/>
                <w:sz w:val="24"/>
                <w:szCs w:val="24"/>
              </w:rPr>
            </w:pPr>
            <w:r>
              <w:rPr>
                <w:rFonts w:cs="Times New Roman"/>
                <w:sz w:val="24"/>
                <w:szCs w:val="24"/>
              </w:rPr>
              <w:t>3</w:t>
            </w:r>
          </w:p>
        </w:tc>
        <w:tc>
          <w:tcPr>
            <w:tcW w:w="2241" w:type="dxa"/>
            <w:vAlign w:val="center"/>
          </w:tcPr>
          <w:p w14:paraId="40BC6B17" w14:textId="77777777" w:rsidR="007D6EB6" w:rsidRPr="00333D7C" w:rsidRDefault="007D6EB6" w:rsidP="007D6EB6">
            <w:pPr>
              <w:keepLines/>
              <w:ind w:firstLine="0"/>
              <w:jc w:val="center"/>
              <w:rPr>
                <w:rFonts w:cs="Times New Roman"/>
                <w:sz w:val="24"/>
                <w:szCs w:val="24"/>
              </w:rPr>
            </w:pPr>
            <w:r>
              <w:rPr>
                <w:rFonts w:cs="Times New Roman"/>
                <w:sz w:val="24"/>
                <w:szCs w:val="24"/>
              </w:rPr>
              <w:t>4</w:t>
            </w:r>
          </w:p>
        </w:tc>
      </w:tr>
      <w:tr w:rsidR="007D6EB6" w:rsidRPr="00333D7C" w14:paraId="208BBBDA" w14:textId="77777777" w:rsidTr="007D6EB6">
        <w:trPr>
          <w:jc w:val="center"/>
        </w:trPr>
        <w:tc>
          <w:tcPr>
            <w:tcW w:w="2403" w:type="dxa"/>
            <w:tcBorders>
              <w:bottom w:val="nil"/>
            </w:tcBorders>
          </w:tcPr>
          <w:p w14:paraId="1EC9B3C1" w14:textId="77777777" w:rsidR="007D6EB6" w:rsidRPr="00333D7C" w:rsidRDefault="007D6EB6" w:rsidP="00A45F6E">
            <w:pPr>
              <w:keepLines/>
              <w:ind w:firstLine="0"/>
              <w:rPr>
                <w:rFonts w:cs="Times New Roman"/>
                <w:sz w:val="24"/>
                <w:szCs w:val="24"/>
                <w:lang w:val="en-US"/>
              </w:rPr>
            </w:pPr>
            <w:r w:rsidRPr="00333D7C">
              <w:rPr>
                <w:rFonts w:cs="Times New Roman"/>
                <w:i/>
                <w:iCs/>
                <w:sz w:val="24"/>
                <w:szCs w:val="24"/>
                <w:lang w:val="en-US"/>
              </w:rPr>
              <w:t>B.</w:t>
            </w:r>
            <w:r w:rsidRPr="00333D7C">
              <w:rPr>
                <w:rFonts w:cs="Times New Roman"/>
                <w:i/>
                <w:iCs/>
                <w:sz w:val="24"/>
                <w:szCs w:val="24"/>
              </w:rPr>
              <w:t> </w:t>
            </w:r>
            <w:r w:rsidRPr="00333D7C">
              <w:rPr>
                <w:rFonts w:cs="Times New Roman"/>
                <w:i/>
                <w:iCs/>
                <w:sz w:val="24"/>
                <w:szCs w:val="24"/>
                <w:lang w:val="en-US"/>
              </w:rPr>
              <w:t>licheniformis</w:t>
            </w:r>
            <w:r w:rsidRPr="00333D7C">
              <w:rPr>
                <w:rFonts w:cs="Times New Roman"/>
                <w:sz w:val="24"/>
                <w:szCs w:val="24"/>
                <w:lang w:val="en-US"/>
              </w:rPr>
              <w:t xml:space="preserve"> T7</w:t>
            </w:r>
          </w:p>
        </w:tc>
        <w:tc>
          <w:tcPr>
            <w:tcW w:w="3101" w:type="dxa"/>
            <w:tcBorders>
              <w:bottom w:val="nil"/>
            </w:tcBorders>
          </w:tcPr>
          <w:p w14:paraId="3B01A949" w14:textId="77777777" w:rsidR="007D6EB6" w:rsidRPr="00333D7C" w:rsidRDefault="007D6EB6" w:rsidP="00A45F6E">
            <w:pPr>
              <w:keepLines/>
              <w:ind w:firstLine="0"/>
              <w:rPr>
                <w:rFonts w:cs="Times New Roman"/>
                <w:sz w:val="24"/>
                <w:szCs w:val="24"/>
              </w:rPr>
            </w:pPr>
            <w:r w:rsidRPr="00333D7C">
              <w:rPr>
                <w:rFonts w:cs="Times New Roman"/>
                <w:sz w:val="24"/>
                <w:szCs w:val="24"/>
              </w:rPr>
              <w:t>Цельное перо и дрожжевой</w:t>
            </w:r>
            <w:r>
              <w:rPr>
                <w:rFonts w:cs="Times New Roman"/>
                <w:sz w:val="24"/>
                <w:szCs w:val="24"/>
              </w:rPr>
              <w:t xml:space="preserve"> </w:t>
            </w:r>
            <w:r w:rsidRPr="00333D7C">
              <w:rPr>
                <w:rFonts w:cs="Times New Roman"/>
                <w:sz w:val="24"/>
                <w:szCs w:val="24"/>
              </w:rPr>
              <w:t>экстракт</w:t>
            </w:r>
          </w:p>
        </w:tc>
        <w:tc>
          <w:tcPr>
            <w:tcW w:w="1878" w:type="dxa"/>
            <w:tcBorders>
              <w:bottom w:val="nil"/>
            </w:tcBorders>
          </w:tcPr>
          <w:p w14:paraId="49C83BDF" w14:textId="77777777" w:rsidR="007D6EB6" w:rsidRPr="00333D7C" w:rsidRDefault="007D6EB6" w:rsidP="00A45F6E">
            <w:pPr>
              <w:keepLines/>
              <w:ind w:firstLine="0"/>
              <w:rPr>
                <w:rFonts w:cs="Times New Roman"/>
                <w:sz w:val="24"/>
                <w:szCs w:val="24"/>
              </w:rPr>
            </w:pPr>
            <w:r w:rsidRPr="00333D7C">
              <w:rPr>
                <w:rFonts w:cs="Times New Roman"/>
                <w:sz w:val="24"/>
                <w:szCs w:val="24"/>
              </w:rPr>
              <w:t>66</w:t>
            </w:r>
          </w:p>
        </w:tc>
        <w:tc>
          <w:tcPr>
            <w:tcW w:w="2241" w:type="dxa"/>
            <w:tcBorders>
              <w:bottom w:val="nil"/>
            </w:tcBorders>
          </w:tcPr>
          <w:p w14:paraId="21ADB880" w14:textId="77777777" w:rsidR="007D6EB6" w:rsidRPr="00333D7C" w:rsidRDefault="007D6EB6" w:rsidP="00A45F6E">
            <w:pPr>
              <w:keepLines/>
              <w:ind w:firstLine="0"/>
              <w:rPr>
                <w:rFonts w:cs="Times New Roman"/>
                <w:sz w:val="24"/>
                <w:szCs w:val="24"/>
              </w:rPr>
            </w:pPr>
            <w:r w:rsidRPr="00333D7C">
              <w:rPr>
                <w:rFonts w:cs="Times New Roman"/>
                <w:sz w:val="24"/>
                <w:szCs w:val="24"/>
              </w:rPr>
              <w:t>790</w:t>
            </w:r>
          </w:p>
        </w:tc>
      </w:tr>
      <w:tr w:rsidR="007D6EB6" w:rsidRPr="00333D7C" w14:paraId="75B5028D" w14:textId="77777777" w:rsidTr="007D6EB6">
        <w:trPr>
          <w:jc w:val="center"/>
        </w:trPr>
        <w:tc>
          <w:tcPr>
            <w:tcW w:w="9623" w:type="dxa"/>
            <w:gridSpan w:val="4"/>
            <w:tcBorders>
              <w:top w:val="nil"/>
              <w:left w:val="nil"/>
              <w:right w:val="nil"/>
            </w:tcBorders>
          </w:tcPr>
          <w:p w14:paraId="2BB25A43" w14:textId="77777777" w:rsidR="007D6EB6" w:rsidRPr="007D6EB6" w:rsidRDefault="007D6EB6" w:rsidP="007D6EB6">
            <w:pPr>
              <w:keepLines/>
              <w:ind w:hanging="101"/>
              <w:rPr>
                <w:rFonts w:cs="Times New Roman"/>
                <w:szCs w:val="28"/>
              </w:rPr>
            </w:pPr>
            <w:r w:rsidRPr="007D6EB6">
              <w:rPr>
                <w:rFonts w:cs="Times New Roman"/>
                <w:szCs w:val="28"/>
              </w:rPr>
              <w:t>Продолжение таблицы 11</w:t>
            </w:r>
          </w:p>
          <w:p w14:paraId="743D7B6D" w14:textId="77777777" w:rsidR="007D6EB6" w:rsidRPr="007D6EB6" w:rsidRDefault="007D6EB6" w:rsidP="007D6EB6">
            <w:pPr>
              <w:keepLines/>
              <w:ind w:hanging="101"/>
              <w:rPr>
                <w:rFonts w:cs="Times New Roman"/>
                <w:sz w:val="16"/>
                <w:szCs w:val="16"/>
              </w:rPr>
            </w:pPr>
          </w:p>
        </w:tc>
      </w:tr>
      <w:tr w:rsidR="007D6EB6" w:rsidRPr="00333D7C" w14:paraId="23BF432C" w14:textId="77777777" w:rsidTr="007D6EB6">
        <w:trPr>
          <w:jc w:val="center"/>
        </w:trPr>
        <w:tc>
          <w:tcPr>
            <w:tcW w:w="2403" w:type="dxa"/>
          </w:tcPr>
          <w:p w14:paraId="3C2FC21A" w14:textId="77777777" w:rsidR="007D6EB6" w:rsidRPr="007D6EB6" w:rsidRDefault="007D6EB6" w:rsidP="007D6EB6">
            <w:pPr>
              <w:keepLines/>
              <w:ind w:firstLine="0"/>
              <w:jc w:val="center"/>
              <w:rPr>
                <w:rFonts w:cs="Times New Roman"/>
                <w:iCs/>
                <w:sz w:val="24"/>
                <w:szCs w:val="24"/>
              </w:rPr>
            </w:pPr>
            <w:r w:rsidRPr="007D6EB6">
              <w:rPr>
                <w:rFonts w:cs="Times New Roman"/>
                <w:iCs/>
                <w:sz w:val="24"/>
                <w:szCs w:val="24"/>
              </w:rPr>
              <w:t>1</w:t>
            </w:r>
          </w:p>
        </w:tc>
        <w:tc>
          <w:tcPr>
            <w:tcW w:w="3101" w:type="dxa"/>
          </w:tcPr>
          <w:p w14:paraId="0F36220F" w14:textId="77777777" w:rsidR="007D6EB6" w:rsidRPr="00333D7C" w:rsidRDefault="007D6EB6" w:rsidP="007D6EB6">
            <w:pPr>
              <w:keepLines/>
              <w:ind w:firstLine="0"/>
              <w:jc w:val="center"/>
              <w:rPr>
                <w:rFonts w:cs="Times New Roman"/>
                <w:sz w:val="24"/>
                <w:szCs w:val="24"/>
              </w:rPr>
            </w:pPr>
            <w:r>
              <w:rPr>
                <w:rFonts w:cs="Times New Roman"/>
                <w:sz w:val="24"/>
                <w:szCs w:val="24"/>
              </w:rPr>
              <w:t>2</w:t>
            </w:r>
          </w:p>
        </w:tc>
        <w:tc>
          <w:tcPr>
            <w:tcW w:w="1878" w:type="dxa"/>
          </w:tcPr>
          <w:p w14:paraId="2AC55F49" w14:textId="77777777" w:rsidR="007D6EB6" w:rsidRPr="007D6EB6" w:rsidRDefault="007D6EB6" w:rsidP="007D6EB6">
            <w:pPr>
              <w:keepLines/>
              <w:ind w:firstLine="0"/>
              <w:jc w:val="center"/>
              <w:rPr>
                <w:rFonts w:cs="Times New Roman"/>
                <w:sz w:val="24"/>
                <w:szCs w:val="24"/>
              </w:rPr>
            </w:pPr>
            <w:r>
              <w:rPr>
                <w:rFonts w:cs="Times New Roman"/>
                <w:sz w:val="24"/>
                <w:szCs w:val="24"/>
              </w:rPr>
              <w:t>3</w:t>
            </w:r>
          </w:p>
        </w:tc>
        <w:tc>
          <w:tcPr>
            <w:tcW w:w="2241" w:type="dxa"/>
          </w:tcPr>
          <w:p w14:paraId="70E53215" w14:textId="77777777" w:rsidR="007D6EB6" w:rsidRPr="007D6EB6" w:rsidRDefault="007D6EB6" w:rsidP="007D6EB6">
            <w:pPr>
              <w:keepLines/>
              <w:ind w:firstLine="0"/>
              <w:jc w:val="center"/>
              <w:rPr>
                <w:rFonts w:cs="Times New Roman"/>
                <w:sz w:val="24"/>
                <w:szCs w:val="24"/>
              </w:rPr>
            </w:pPr>
            <w:r>
              <w:rPr>
                <w:rFonts w:cs="Times New Roman"/>
                <w:sz w:val="24"/>
                <w:szCs w:val="24"/>
              </w:rPr>
              <w:t>4</w:t>
            </w:r>
          </w:p>
        </w:tc>
      </w:tr>
      <w:tr w:rsidR="007D6EB6" w:rsidRPr="00333D7C" w14:paraId="6A2BA0AD" w14:textId="77777777" w:rsidTr="007D6EB6">
        <w:trPr>
          <w:jc w:val="center"/>
        </w:trPr>
        <w:tc>
          <w:tcPr>
            <w:tcW w:w="2403" w:type="dxa"/>
          </w:tcPr>
          <w:p w14:paraId="7B80A60E" w14:textId="77777777" w:rsidR="007D6EB6" w:rsidRPr="00333D7C" w:rsidRDefault="007D6EB6" w:rsidP="00A45F6E">
            <w:pPr>
              <w:keepLines/>
              <w:ind w:firstLine="0"/>
              <w:rPr>
                <w:rFonts w:cs="Times New Roman"/>
                <w:sz w:val="24"/>
                <w:szCs w:val="24"/>
                <w:lang w:val="en-US"/>
              </w:rPr>
            </w:pPr>
            <w:r w:rsidRPr="00333D7C">
              <w:rPr>
                <w:rFonts w:cs="Times New Roman"/>
                <w:i/>
                <w:iCs/>
                <w:sz w:val="24"/>
                <w:szCs w:val="24"/>
                <w:lang w:val="en-US"/>
              </w:rPr>
              <w:t>Bacillus</w:t>
            </w:r>
            <w:r w:rsidRPr="00333D7C">
              <w:rPr>
                <w:rFonts w:cs="Times New Roman"/>
                <w:sz w:val="24"/>
                <w:szCs w:val="24"/>
              </w:rPr>
              <w:t> </w:t>
            </w:r>
            <w:r w:rsidRPr="00333D7C">
              <w:rPr>
                <w:rFonts w:cs="Times New Roman"/>
                <w:sz w:val="24"/>
                <w:szCs w:val="24"/>
                <w:lang w:val="en-US"/>
              </w:rPr>
              <w:t>sp. CL33A</w:t>
            </w:r>
          </w:p>
        </w:tc>
        <w:tc>
          <w:tcPr>
            <w:tcW w:w="3101" w:type="dxa"/>
          </w:tcPr>
          <w:p w14:paraId="116F5456" w14:textId="77777777" w:rsidR="007D6EB6" w:rsidRPr="00333D7C" w:rsidRDefault="007D6EB6" w:rsidP="00A45F6E">
            <w:pPr>
              <w:keepLines/>
              <w:ind w:firstLine="0"/>
              <w:rPr>
                <w:rFonts w:cs="Times New Roman"/>
                <w:sz w:val="24"/>
                <w:szCs w:val="24"/>
              </w:rPr>
            </w:pPr>
            <w:r w:rsidRPr="00333D7C">
              <w:rPr>
                <w:rFonts w:cs="Times New Roman"/>
                <w:sz w:val="24"/>
                <w:szCs w:val="24"/>
              </w:rPr>
              <w:t>Цельное</w:t>
            </w:r>
            <w:r w:rsidRPr="00333D7C">
              <w:rPr>
                <w:rFonts w:cs="Times New Roman"/>
                <w:sz w:val="24"/>
                <w:szCs w:val="24"/>
                <w:lang w:val="en-US"/>
              </w:rPr>
              <w:t xml:space="preserve"> </w:t>
            </w:r>
            <w:r w:rsidRPr="00333D7C">
              <w:rPr>
                <w:rFonts w:cs="Times New Roman"/>
                <w:sz w:val="24"/>
                <w:szCs w:val="24"/>
              </w:rPr>
              <w:t>перо</w:t>
            </w:r>
          </w:p>
        </w:tc>
        <w:tc>
          <w:tcPr>
            <w:tcW w:w="1878" w:type="dxa"/>
          </w:tcPr>
          <w:p w14:paraId="7703146C"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216</w:t>
            </w:r>
          </w:p>
        </w:tc>
        <w:tc>
          <w:tcPr>
            <w:tcW w:w="2241" w:type="dxa"/>
          </w:tcPr>
          <w:p w14:paraId="4C336161"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248</w:t>
            </w:r>
          </w:p>
        </w:tc>
      </w:tr>
      <w:tr w:rsidR="007D6EB6" w:rsidRPr="00333D7C" w14:paraId="5617EED8" w14:textId="77777777" w:rsidTr="007D6EB6">
        <w:trPr>
          <w:jc w:val="center"/>
        </w:trPr>
        <w:tc>
          <w:tcPr>
            <w:tcW w:w="2403" w:type="dxa"/>
          </w:tcPr>
          <w:p w14:paraId="26BFEFE8" w14:textId="77777777" w:rsidR="007D6EB6" w:rsidRPr="00333D7C" w:rsidRDefault="007D6EB6" w:rsidP="00A45F6E">
            <w:pPr>
              <w:keepLines/>
              <w:ind w:firstLine="0"/>
              <w:rPr>
                <w:rFonts w:cs="Times New Roman"/>
                <w:sz w:val="24"/>
                <w:szCs w:val="24"/>
                <w:lang w:val="en-US"/>
              </w:rPr>
            </w:pPr>
            <w:r w:rsidRPr="00333D7C">
              <w:rPr>
                <w:rFonts w:cs="Times New Roman"/>
                <w:i/>
                <w:iCs/>
                <w:sz w:val="24"/>
                <w:szCs w:val="24"/>
                <w:lang w:val="en-US"/>
              </w:rPr>
              <w:t>B.</w:t>
            </w:r>
            <w:r w:rsidRPr="00333D7C">
              <w:rPr>
                <w:rFonts w:cs="Times New Roman"/>
                <w:i/>
                <w:iCs/>
                <w:sz w:val="24"/>
                <w:szCs w:val="24"/>
              </w:rPr>
              <w:t> </w:t>
            </w:r>
            <w:r w:rsidRPr="00333D7C">
              <w:rPr>
                <w:rFonts w:cs="Times New Roman"/>
                <w:i/>
                <w:iCs/>
                <w:sz w:val="24"/>
                <w:szCs w:val="24"/>
                <w:lang w:val="en-US"/>
              </w:rPr>
              <w:t>alkalitelluris</w:t>
            </w:r>
            <w:r w:rsidRPr="00333D7C">
              <w:rPr>
                <w:rFonts w:cs="Times New Roman"/>
                <w:sz w:val="24"/>
                <w:szCs w:val="24"/>
                <w:lang w:val="en-US"/>
              </w:rPr>
              <w:t xml:space="preserve"> TWI3</w:t>
            </w:r>
          </w:p>
        </w:tc>
        <w:tc>
          <w:tcPr>
            <w:tcW w:w="3101" w:type="dxa"/>
          </w:tcPr>
          <w:p w14:paraId="2C634FB4" w14:textId="77777777" w:rsidR="007D6EB6" w:rsidRPr="00333D7C" w:rsidRDefault="007D6EB6" w:rsidP="00A45F6E">
            <w:pPr>
              <w:keepLines/>
              <w:ind w:firstLine="0"/>
              <w:rPr>
                <w:rFonts w:cs="Times New Roman"/>
                <w:sz w:val="24"/>
                <w:szCs w:val="24"/>
                <w:lang w:val="en-US"/>
              </w:rPr>
            </w:pPr>
            <w:r w:rsidRPr="00333D7C">
              <w:rPr>
                <w:rFonts w:cs="Times New Roman"/>
                <w:sz w:val="24"/>
                <w:szCs w:val="24"/>
              </w:rPr>
              <w:t>Сухое</w:t>
            </w:r>
            <w:r w:rsidRPr="00333D7C">
              <w:rPr>
                <w:rFonts w:cs="Times New Roman"/>
                <w:sz w:val="24"/>
                <w:szCs w:val="24"/>
                <w:lang w:val="en-US"/>
              </w:rPr>
              <w:t xml:space="preserve"> </w:t>
            </w:r>
            <w:r w:rsidRPr="00333D7C">
              <w:rPr>
                <w:rFonts w:cs="Times New Roman"/>
                <w:sz w:val="24"/>
                <w:szCs w:val="24"/>
              </w:rPr>
              <w:t>молоко</w:t>
            </w:r>
            <w:r w:rsidRPr="00333D7C">
              <w:rPr>
                <w:rFonts w:cs="Times New Roman"/>
                <w:sz w:val="24"/>
                <w:szCs w:val="24"/>
                <w:lang w:val="en-US"/>
              </w:rPr>
              <w:t xml:space="preserve"> </w:t>
            </w:r>
            <w:r w:rsidRPr="00333D7C">
              <w:rPr>
                <w:rFonts w:cs="Times New Roman"/>
                <w:sz w:val="24"/>
                <w:szCs w:val="24"/>
              </w:rPr>
              <w:t>и</w:t>
            </w:r>
            <w:r w:rsidRPr="00333D7C">
              <w:rPr>
                <w:rFonts w:cs="Times New Roman"/>
                <w:sz w:val="24"/>
                <w:szCs w:val="24"/>
                <w:lang w:val="en-US"/>
              </w:rPr>
              <w:t xml:space="preserve"> </w:t>
            </w:r>
            <w:r w:rsidRPr="00333D7C">
              <w:rPr>
                <w:rFonts w:cs="Times New Roman"/>
                <w:sz w:val="24"/>
                <w:szCs w:val="24"/>
              </w:rPr>
              <w:t>лактоза</w:t>
            </w:r>
            <w:r w:rsidRPr="00333D7C">
              <w:rPr>
                <w:rFonts w:cs="Times New Roman"/>
                <w:sz w:val="24"/>
                <w:szCs w:val="24"/>
                <w:lang w:val="en-US"/>
              </w:rPr>
              <w:t xml:space="preserve"> </w:t>
            </w:r>
          </w:p>
        </w:tc>
        <w:tc>
          <w:tcPr>
            <w:tcW w:w="1878" w:type="dxa"/>
          </w:tcPr>
          <w:p w14:paraId="78F57D9C"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42</w:t>
            </w:r>
          </w:p>
        </w:tc>
        <w:tc>
          <w:tcPr>
            <w:tcW w:w="2241" w:type="dxa"/>
          </w:tcPr>
          <w:p w14:paraId="7CE0C5F9"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322</w:t>
            </w:r>
          </w:p>
        </w:tc>
      </w:tr>
      <w:tr w:rsidR="007D6EB6" w:rsidRPr="00333D7C" w14:paraId="0E89A526" w14:textId="77777777" w:rsidTr="007D6EB6">
        <w:trPr>
          <w:jc w:val="center"/>
        </w:trPr>
        <w:tc>
          <w:tcPr>
            <w:tcW w:w="2403" w:type="dxa"/>
          </w:tcPr>
          <w:p w14:paraId="6F32CB61" w14:textId="77777777" w:rsidR="007D6EB6" w:rsidRPr="00333D7C" w:rsidRDefault="007D6EB6" w:rsidP="00A45F6E">
            <w:pPr>
              <w:keepLines/>
              <w:ind w:firstLine="0"/>
              <w:rPr>
                <w:rFonts w:cs="Times New Roman"/>
                <w:sz w:val="24"/>
                <w:szCs w:val="24"/>
                <w:lang w:val="en-US"/>
              </w:rPr>
            </w:pPr>
            <w:r w:rsidRPr="00333D7C">
              <w:rPr>
                <w:rFonts w:cs="Times New Roman"/>
                <w:i/>
                <w:iCs/>
                <w:sz w:val="24"/>
                <w:szCs w:val="24"/>
                <w:lang w:val="en-US"/>
              </w:rPr>
              <w:t>B.</w:t>
            </w:r>
            <w:r w:rsidRPr="00333D7C">
              <w:rPr>
                <w:rFonts w:cs="Times New Roman"/>
                <w:i/>
                <w:iCs/>
                <w:sz w:val="24"/>
                <w:szCs w:val="24"/>
              </w:rPr>
              <w:t> </w:t>
            </w:r>
            <w:r w:rsidRPr="00333D7C">
              <w:rPr>
                <w:rFonts w:cs="Times New Roman"/>
                <w:i/>
                <w:iCs/>
                <w:sz w:val="24"/>
                <w:szCs w:val="24"/>
                <w:lang w:val="en-US"/>
              </w:rPr>
              <w:t>subtilis</w:t>
            </w:r>
            <w:r w:rsidRPr="00333D7C">
              <w:rPr>
                <w:rFonts w:cs="Times New Roman"/>
                <w:sz w:val="24"/>
                <w:szCs w:val="24"/>
                <w:lang w:val="en-US"/>
              </w:rPr>
              <w:t xml:space="preserve"> FBL-1</w:t>
            </w:r>
          </w:p>
        </w:tc>
        <w:tc>
          <w:tcPr>
            <w:tcW w:w="3101" w:type="dxa"/>
          </w:tcPr>
          <w:p w14:paraId="0AB12C32" w14:textId="77777777" w:rsidR="007D6EB6" w:rsidRPr="00333D7C" w:rsidRDefault="007D6EB6" w:rsidP="00A45F6E">
            <w:pPr>
              <w:keepLines/>
              <w:ind w:firstLine="0"/>
              <w:rPr>
                <w:rFonts w:cs="Times New Roman"/>
                <w:sz w:val="24"/>
                <w:szCs w:val="24"/>
              </w:rPr>
            </w:pPr>
            <w:r w:rsidRPr="00333D7C">
              <w:rPr>
                <w:rFonts w:cs="Times New Roman"/>
                <w:sz w:val="24"/>
                <w:szCs w:val="24"/>
              </w:rPr>
              <w:t xml:space="preserve">Фруктоза и дрожжевой экстракт </w:t>
            </w:r>
          </w:p>
        </w:tc>
        <w:tc>
          <w:tcPr>
            <w:tcW w:w="1878" w:type="dxa"/>
          </w:tcPr>
          <w:p w14:paraId="49F939A1"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35</w:t>
            </w:r>
          </w:p>
        </w:tc>
        <w:tc>
          <w:tcPr>
            <w:tcW w:w="2241" w:type="dxa"/>
          </w:tcPr>
          <w:p w14:paraId="7924A98E" w14:textId="77777777" w:rsidR="007D6EB6" w:rsidRPr="00333D7C" w:rsidRDefault="007D6EB6" w:rsidP="00A45F6E">
            <w:pPr>
              <w:keepLines/>
              <w:ind w:firstLine="0"/>
              <w:rPr>
                <w:rFonts w:cs="Times New Roman"/>
                <w:sz w:val="24"/>
                <w:szCs w:val="24"/>
                <w:lang w:val="en-US"/>
              </w:rPr>
            </w:pPr>
            <w:r w:rsidRPr="00333D7C">
              <w:rPr>
                <w:rFonts w:cs="Times New Roman"/>
                <w:sz w:val="24"/>
                <w:szCs w:val="24"/>
                <w:lang w:val="en-US"/>
              </w:rPr>
              <w:t>578</w:t>
            </w:r>
          </w:p>
        </w:tc>
      </w:tr>
      <w:tr w:rsidR="007D6EB6" w:rsidRPr="00333D7C" w14:paraId="56E372EC" w14:textId="77777777" w:rsidTr="007D6EB6">
        <w:trPr>
          <w:jc w:val="center"/>
        </w:trPr>
        <w:tc>
          <w:tcPr>
            <w:tcW w:w="2403" w:type="dxa"/>
          </w:tcPr>
          <w:p w14:paraId="51916052" w14:textId="77777777" w:rsidR="007D6EB6" w:rsidRPr="00333D7C" w:rsidRDefault="007D6EB6" w:rsidP="00534D48">
            <w:pPr>
              <w:keepLines/>
              <w:ind w:firstLine="0"/>
              <w:rPr>
                <w:rFonts w:cs="Times New Roman"/>
                <w:sz w:val="24"/>
                <w:szCs w:val="24"/>
                <w:lang w:val="en-US"/>
              </w:rPr>
            </w:pPr>
            <w:r w:rsidRPr="00333D7C">
              <w:rPr>
                <w:rFonts w:cs="Times New Roman"/>
                <w:i/>
                <w:iCs/>
                <w:sz w:val="24"/>
                <w:szCs w:val="24"/>
                <w:lang w:val="en-US"/>
              </w:rPr>
              <w:t>B.</w:t>
            </w:r>
            <w:r w:rsidRPr="00333D7C">
              <w:rPr>
                <w:rFonts w:cs="Times New Roman"/>
                <w:i/>
                <w:iCs/>
                <w:sz w:val="24"/>
                <w:szCs w:val="24"/>
              </w:rPr>
              <w:t> </w:t>
            </w:r>
            <w:r w:rsidRPr="00333D7C">
              <w:rPr>
                <w:rFonts w:cs="Times New Roman"/>
                <w:i/>
                <w:iCs/>
                <w:sz w:val="24"/>
                <w:szCs w:val="24"/>
                <w:lang w:val="en-US"/>
              </w:rPr>
              <w:t>pumilus</w:t>
            </w:r>
            <w:r w:rsidRPr="00333D7C">
              <w:rPr>
                <w:rFonts w:cs="Times New Roman"/>
                <w:sz w:val="24"/>
                <w:szCs w:val="24"/>
                <w:lang w:val="en-US"/>
              </w:rPr>
              <w:t xml:space="preserve"> MP 27</w:t>
            </w:r>
          </w:p>
        </w:tc>
        <w:tc>
          <w:tcPr>
            <w:tcW w:w="3101" w:type="dxa"/>
          </w:tcPr>
          <w:p w14:paraId="5129087F" w14:textId="77777777" w:rsidR="007D6EB6" w:rsidRPr="00333D7C" w:rsidRDefault="007D6EB6" w:rsidP="00534D48">
            <w:pPr>
              <w:keepLines/>
              <w:ind w:firstLine="0"/>
              <w:rPr>
                <w:rFonts w:cs="Times New Roman"/>
                <w:sz w:val="24"/>
                <w:szCs w:val="24"/>
                <w:lang w:val="en-US"/>
              </w:rPr>
            </w:pPr>
            <w:r w:rsidRPr="00333D7C">
              <w:rPr>
                <w:sz w:val="24"/>
                <w:szCs w:val="24"/>
              </w:rPr>
              <w:t>Пшеничная солома и пептон</w:t>
            </w:r>
          </w:p>
        </w:tc>
        <w:tc>
          <w:tcPr>
            <w:tcW w:w="1878" w:type="dxa"/>
          </w:tcPr>
          <w:p w14:paraId="2E37E0C1" w14:textId="77777777" w:rsidR="007D6EB6" w:rsidRPr="00333D7C" w:rsidRDefault="007D6EB6" w:rsidP="00534D48">
            <w:pPr>
              <w:keepLines/>
              <w:ind w:firstLine="0"/>
              <w:rPr>
                <w:rFonts w:cs="Times New Roman"/>
                <w:sz w:val="24"/>
                <w:szCs w:val="24"/>
                <w:lang w:val="en-US"/>
              </w:rPr>
            </w:pPr>
            <w:r w:rsidRPr="00333D7C">
              <w:rPr>
                <w:rFonts w:cs="Times New Roman"/>
                <w:sz w:val="24"/>
                <w:szCs w:val="24"/>
                <w:lang w:val="en-US"/>
              </w:rPr>
              <w:t>48</w:t>
            </w:r>
          </w:p>
        </w:tc>
        <w:tc>
          <w:tcPr>
            <w:tcW w:w="2241" w:type="dxa"/>
          </w:tcPr>
          <w:p w14:paraId="30B6262E" w14:textId="77777777" w:rsidR="007D6EB6" w:rsidRPr="00333D7C" w:rsidRDefault="007D6EB6" w:rsidP="00534D48">
            <w:pPr>
              <w:keepLines/>
              <w:ind w:firstLine="0"/>
              <w:rPr>
                <w:rFonts w:cs="Times New Roman"/>
                <w:sz w:val="24"/>
                <w:szCs w:val="24"/>
                <w:lang w:val="en-US"/>
              </w:rPr>
            </w:pPr>
            <w:r w:rsidRPr="00333D7C">
              <w:rPr>
                <w:rFonts w:cs="Times New Roman"/>
                <w:sz w:val="24"/>
                <w:szCs w:val="24"/>
                <w:lang w:val="en-US"/>
              </w:rPr>
              <w:t>776</w:t>
            </w:r>
          </w:p>
        </w:tc>
      </w:tr>
      <w:tr w:rsidR="007D6EB6" w:rsidRPr="00333D7C" w14:paraId="73BBA76D" w14:textId="77777777" w:rsidTr="007D6EB6">
        <w:trPr>
          <w:jc w:val="center"/>
        </w:trPr>
        <w:tc>
          <w:tcPr>
            <w:tcW w:w="2403" w:type="dxa"/>
          </w:tcPr>
          <w:p w14:paraId="6EBCBB1F" w14:textId="77777777" w:rsidR="007D6EB6" w:rsidRPr="00333D7C" w:rsidRDefault="007D6EB6" w:rsidP="00534D48">
            <w:pPr>
              <w:keepLines/>
              <w:ind w:firstLine="0"/>
              <w:rPr>
                <w:rFonts w:cs="Times New Roman"/>
                <w:sz w:val="24"/>
                <w:szCs w:val="24"/>
                <w:lang w:val="en-US"/>
              </w:rPr>
            </w:pPr>
            <w:r w:rsidRPr="00333D7C">
              <w:rPr>
                <w:rFonts w:cs="Times New Roman"/>
                <w:i/>
                <w:iCs/>
                <w:sz w:val="24"/>
                <w:szCs w:val="24"/>
                <w:lang w:val="en-US"/>
              </w:rPr>
              <w:t>B. subtilis</w:t>
            </w:r>
            <w:r w:rsidRPr="00333D7C">
              <w:rPr>
                <w:rFonts w:cs="Times New Roman"/>
                <w:sz w:val="24"/>
                <w:szCs w:val="24"/>
                <w:lang w:val="en-US"/>
              </w:rPr>
              <w:t xml:space="preserve"> B22</w:t>
            </w:r>
          </w:p>
        </w:tc>
        <w:tc>
          <w:tcPr>
            <w:tcW w:w="3101" w:type="dxa"/>
          </w:tcPr>
          <w:p w14:paraId="596389F9" w14:textId="77777777" w:rsidR="007D6EB6" w:rsidRPr="00333D7C" w:rsidRDefault="007D6EB6" w:rsidP="00534D48">
            <w:pPr>
              <w:keepLines/>
              <w:ind w:firstLine="0"/>
              <w:rPr>
                <w:rFonts w:cs="Times New Roman"/>
                <w:sz w:val="24"/>
                <w:szCs w:val="24"/>
                <w:lang w:val="en-US"/>
              </w:rPr>
            </w:pPr>
            <w:r w:rsidRPr="00333D7C">
              <w:rPr>
                <w:sz w:val="24"/>
                <w:szCs w:val="24"/>
              </w:rPr>
              <w:t>Арахисовый жмых</w:t>
            </w:r>
          </w:p>
        </w:tc>
        <w:tc>
          <w:tcPr>
            <w:tcW w:w="1878" w:type="dxa"/>
          </w:tcPr>
          <w:p w14:paraId="5AB0FD15" w14:textId="77777777" w:rsidR="007D6EB6" w:rsidRPr="00333D7C" w:rsidRDefault="007D6EB6" w:rsidP="00534D48">
            <w:pPr>
              <w:keepLines/>
              <w:ind w:firstLine="0"/>
              <w:rPr>
                <w:rFonts w:cs="Times New Roman"/>
                <w:sz w:val="24"/>
                <w:szCs w:val="24"/>
                <w:lang w:val="en-US"/>
              </w:rPr>
            </w:pPr>
            <w:r w:rsidRPr="00333D7C">
              <w:rPr>
                <w:rFonts w:cs="Times New Roman"/>
                <w:sz w:val="24"/>
                <w:szCs w:val="24"/>
                <w:lang w:val="en-US"/>
              </w:rPr>
              <w:t>72</w:t>
            </w:r>
          </w:p>
        </w:tc>
        <w:tc>
          <w:tcPr>
            <w:tcW w:w="2241" w:type="dxa"/>
          </w:tcPr>
          <w:p w14:paraId="52E9F07C" w14:textId="77777777" w:rsidR="007D6EB6" w:rsidRPr="00333D7C" w:rsidRDefault="007D6EB6" w:rsidP="00534D48">
            <w:pPr>
              <w:keepLines/>
              <w:autoSpaceDE w:val="0"/>
              <w:autoSpaceDN w:val="0"/>
              <w:adjustRightInd w:val="0"/>
              <w:ind w:firstLine="0"/>
              <w:jc w:val="left"/>
              <w:textboxTightWrap w:val="none"/>
              <w:rPr>
                <w:rFonts w:cs="Times New Roman"/>
                <w:sz w:val="24"/>
                <w:szCs w:val="24"/>
                <w:lang w:val="en-US"/>
              </w:rPr>
            </w:pPr>
            <w:r w:rsidRPr="00333D7C">
              <w:rPr>
                <w:rFonts w:cs="Times New Roman"/>
                <w:sz w:val="24"/>
                <w:szCs w:val="24"/>
                <w:lang w:val="en-US"/>
              </w:rPr>
              <w:t>334</w:t>
            </w:r>
          </w:p>
        </w:tc>
      </w:tr>
      <w:tr w:rsidR="007D6EB6" w:rsidRPr="007D6EB6" w14:paraId="4E2A0BA4" w14:textId="77777777" w:rsidTr="007D6EB6">
        <w:trPr>
          <w:jc w:val="center"/>
        </w:trPr>
        <w:tc>
          <w:tcPr>
            <w:tcW w:w="9623" w:type="dxa"/>
            <w:gridSpan w:val="4"/>
          </w:tcPr>
          <w:p w14:paraId="0112ED66" w14:textId="77777777" w:rsidR="007D6EB6" w:rsidRPr="007D6EB6" w:rsidRDefault="007D6EB6" w:rsidP="007D6EB6">
            <w:pPr>
              <w:keepLines/>
              <w:autoSpaceDE w:val="0"/>
              <w:autoSpaceDN w:val="0"/>
              <w:adjustRightInd w:val="0"/>
              <w:ind w:firstLine="594"/>
              <w:jc w:val="left"/>
              <w:textboxTightWrap w:val="none"/>
              <w:rPr>
                <w:rFonts w:cs="Times New Roman"/>
                <w:sz w:val="24"/>
                <w:szCs w:val="24"/>
              </w:rPr>
            </w:pPr>
            <w:r w:rsidRPr="007D6EB6">
              <w:rPr>
                <w:rFonts w:cs="Times New Roman"/>
                <w:sz w:val="24"/>
                <w:szCs w:val="24"/>
              </w:rPr>
              <w:t xml:space="preserve">Примечание – Составлено по источникам </w:t>
            </w:r>
            <w:r w:rsidRPr="007D6EB6">
              <w:rPr>
                <w:rStyle w:val="jlqj4b"/>
                <w:rFonts w:cs="Times New Roman"/>
                <w:sz w:val="24"/>
                <w:szCs w:val="24"/>
              </w:rPr>
              <w:t>[300-303]</w:t>
            </w:r>
          </w:p>
        </w:tc>
      </w:tr>
    </w:tbl>
    <w:p w14:paraId="3E0D6527" w14:textId="77777777" w:rsidR="00333D7C" w:rsidRDefault="00333D7C" w:rsidP="005B2CDD">
      <w:pPr>
        <w:keepLines/>
        <w:ind w:firstLine="708"/>
        <w:rPr>
          <w:rFonts w:cs="Times New Roman"/>
          <w:szCs w:val="28"/>
        </w:rPr>
      </w:pPr>
    </w:p>
    <w:p w14:paraId="22EE4E8E" w14:textId="77777777" w:rsidR="00112B5D" w:rsidRDefault="00534D48" w:rsidP="00112B5D">
      <w:pPr>
        <w:keepLines/>
        <w:ind w:firstLine="708"/>
        <w:rPr>
          <w:rFonts w:cs="Times New Roman"/>
          <w:szCs w:val="28"/>
        </w:rPr>
      </w:pPr>
      <w:r w:rsidRPr="0033713E">
        <w:rPr>
          <w:rFonts w:cs="Times New Roman"/>
          <w:szCs w:val="28"/>
        </w:rPr>
        <w:t xml:space="preserve">В сравнении с другими штаммами, исследованный </w:t>
      </w:r>
      <w:r w:rsidRPr="0033713E">
        <w:rPr>
          <w:rFonts w:cs="Times New Roman"/>
          <w:i/>
          <w:iCs/>
          <w:szCs w:val="28"/>
          <w:lang w:val="en-US"/>
        </w:rPr>
        <w:t>B</w:t>
      </w:r>
      <w:r w:rsidRPr="0033713E">
        <w:rPr>
          <w:rFonts w:cs="Times New Roman"/>
          <w:i/>
          <w:iCs/>
          <w:szCs w:val="28"/>
        </w:rPr>
        <w:t xml:space="preserve">. </w:t>
      </w:r>
      <w:r w:rsidRPr="0033713E">
        <w:rPr>
          <w:rFonts w:cs="Times New Roman"/>
          <w:i/>
          <w:iCs/>
          <w:szCs w:val="28"/>
          <w:lang w:val="en-US"/>
        </w:rPr>
        <w:t>licheniformis</w:t>
      </w:r>
      <w:r w:rsidRPr="0033713E">
        <w:rPr>
          <w:rFonts w:cs="Times New Roman"/>
          <w:szCs w:val="28"/>
        </w:rPr>
        <w:t xml:space="preserve"> </w:t>
      </w:r>
      <w:r w:rsidRPr="0033713E">
        <w:rPr>
          <w:rFonts w:cs="Times New Roman"/>
          <w:szCs w:val="28"/>
          <w:lang w:val="en-US"/>
        </w:rPr>
        <w:t>T</w:t>
      </w:r>
      <w:r w:rsidRPr="0033713E">
        <w:rPr>
          <w:rFonts w:cs="Times New Roman"/>
          <w:szCs w:val="28"/>
        </w:rPr>
        <w:t xml:space="preserve">7 показывает относительно высокие продуцирующие свойства. Можно отметить, что добавление дрожжевого экстракта или пептона в качестве </w:t>
      </w:r>
      <w:r>
        <w:rPr>
          <w:rFonts w:cs="Times New Roman"/>
          <w:szCs w:val="28"/>
        </w:rPr>
        <w:t xml:space="preserve">компонента среды помимо </w:t>
      </w:r>
      <w:r w:rsidRPr="0033713E">
        <w:rPr>
          <w:rFonts w:cs="Times New Roman"/>
          <w:szCs w:val="28"/>
        </w:rPr>
        <w:t>основно</w:t>
      </w:r>
      <w:r>
        <w:rPr>
          <w:rFonts w:cs="Times New Roman"/>
          <w:szCs w:val="28"/>
        </w:rPr>
        <w:t>го</w:t>
      </w:r>
      <w:r w:rsidRPr="0033713E">
        <w:rPr>
          <w:rFonts w:cs="Times New Roman"/>
          <w:szCs w:val="28"/>
        </w:rPr>
        <w:t xml:space="preserve"> субстрат</w:t>
      </w:r>
      <w:r>
        <w:rPr>
          <w:rFonts w:cs="Times New Roman"/>
          <w:szCs w:val="28"/>
        </w:rPr>
        <w:t>а</w:t>
      </w:r>
      <w:r w:rsidRPr="0033713E">
        <w:rPr>
          <w:rFonts w:cs="Times New Roman"/>
          <w:szCs w:val="28"/>
        </w:rPr>
        <w:t xml:space="preserve"> (перья, солома) положительно влияет на продуцирующие свойства штаммов </w:t>
      </w:r>
      <w:r w:rsidR="003608A7">
        <w:rPr>
          <w:rStyle w:val="jlqj4b"/>
          <w:rFonts w:cs="Times New Roman"/>
          <w:szCs w:val="28"/>
        </w:rPr>
        <w:t>[300</w:t>
      </w:r>
      <w:r w:rsidR="007D6EB6">
        <w:rPr>
          <w:rStyle w:val="jlqj4b"/>
          <w:rFonts w:cs="Times New Roman"/>
          <w:szCs w:val="28"/>
        </w:rPr>
        <w:t xml:space="preserve">, р. 270-276; 301, р. 51270-51277; 302, р. 1195-1-1195-13; </w:t>
      </w:r>
      <w:r w:rsidR="003608A7">
        <w:rPr>
          <w:rStyle w:val="jlqj4b"/>
          <w:rFonts w:cs="Times New Roman"/>
          <w:szCs w:val="28"/>
        </w:rPr>
        <w:t>303</w:t>
      </w:r>
      <w:r w:rsidR="007D6EB6">
        <w:rPr>
          <w:rStyle w:val="jlqj4b"/>
          <w:rFonts w:cs="Times New Roman"/>
          <w:szCs w:val="28"/>
        </w:rPr>
        <w:t>, р. 821-829</w:t>
      </w:r>
      <w:r w:rsidR="003608A7">
        <w:rPr>
          <w:rStyle w:val="jlqj4b"/>
          <w:rFonts w:cs="Times New Roman"/>
          <w:szCs w:val="28"/>
        </w:rPr>
        <w:t>]</w:t>
      </w:r>
      <w:r w:rsidRPr="0033713E">
        <w:rPr>
          <w:rFonts w:cs="Times New Roman"/>
          <w:szCs w:val="28"/>
        </w:rPr>
        <w:t xml:space="preserve">. Если при культивировании штамма в колбах в шейкере-инкубаторе после 72 часов ферментации была достигнута протеолитическая и кератинолитическая активность 322.6±4.8 </w:t>
      </w:r>
      <w:r w:rsidR="00F816DB">
        <w:rPr>
          <w:rFonts w:cs="Times New Roman"/>
          <w:szCs w:val="28"/>
        </w:rPr>
        <w:t>ЕД/</w:t>
      </w:r>
      <w:r w:rsidRPr="0033713E">
        <w:rPr>
          <w:rFonts w:cs="Times New Roman"/>
          <w:szCs w:val="28"/>
        </w:rPr>
        <w:t xml:space="preserve">мл и 122.0±6.0 </w:t>
      </w:r>
      <w:r w:rsidR="00F816DB">
        <w:rPr>
          <w:rFonts w:cs="Times New Roman"/>
          <w:szCs w:val="28"/>
        </w:rPr>
        <w:t>ЕД/</w:t>
      </w:r>
      <w:r w:rsidRPr="0033713E">
        <w:rPr>
          <w:rFonts w:cs="Times New Roman"/>
          <w:szCs w:val="28"/>
        </w:rPr>
        <w:t>мл, то ферментация в биореакторе за тот же период культивирования протеолитическая и кератинолитическая активность составила 790,0</w:t>
      </w:r>
      <w:bookmarkStart w:id="4" w:name="OLE_LINK2"/>
      <w:r w:rsidRPr="0033713E">
        <w:rPr>
          <w:rFonts w:cs="Times New Roman"/>
          <w:szCs w:val="28"/>
        </w:rPr>
        <w:t>±10</w:t>
      </w:r>
      <w:bookmarkEnd w:id="4"/>
      <w:r w:rsidRPr="0033713E">
        <w:rPr>
          <w:rFonts w:cs="Times New Roman"/>
          <w:szCs w:val="28"/>
        </w:rPr>
        <w:t xml:space="preserve"> ЕД/мл и 1</w:t>
      </w:r>
      <w:r>
        <w:rPr>
          <w:rFonts w:cs="Times New Roman"/>
          <w:szCs w:val="28"/>
        </w:rPr>
        <w:t>93</w:t>
      </w:r>
      <w:r w:rsidRPr="0033713E">
        <w:rPr>
          <w:rFonts w:cs="Times New Roman"/>
          <w:szCs w:val="28"/>
        </w:rPr>
        <w:t>,</w:t>
      </w:r>
      <w:r>
        <w:rPr>
          <w:rFonts w:cs="Times New Roman"/>
          <w:szCs w:val="28"/>
        </w:rPr>
        <w:t>3</w:t>
      </w:r>
      <w:r w:rsidRPr="0033713E">
        <w:rPr>
          <w:rFonts w:cs="Times New Roman"/>
          <w:szCs w:val="28"/>
        </w:rPr>
        <w:t>±9,5 ЕД/мл</w:t>
      </w:r>
      <w:r w:rsidR="00EB45CA">
        <w:rPr>
          <w:rFonts w:cs="Times New Roman"/>
          <w:szCs w:val="28"/>
        </w:rPr>
        <w:t>.</w:t>
      </w:r>
    </w:p>
    <w:p w14:paraId="2B4858B5" w14:textId="77777777" w:rsidR="00926765" w:rsidRPr="00183EF3" w:rsidRDefault="00926765" w:rsidP="00112B5D">
      <w:pPr>
        <w:keepLines/>
        <w:ind w:firstLine="708"/>
        <w:rPr>
          <w:rFonts w:cs="Times New Roman"/>
          <w:szCs w:val="28"/>
        </w:rPr>
      </w:pPr>
      <w:r w:rsidRPr="00183EF3">
        <w:rPr>
          <w:rFonts w:cs="Times New Roman"/>
          <w:szCs w:val="28"/>
        </w:rPr>
        <w:t xml:space="preserve">Для получения ферментного препарата из культуральной жидкости после ферментации штамма </w:t>
      </w:r>
      <w:r w:rsidRPr="00183EF3">
        <w:rPr>
          <w:rFonts w:cs="Times New Roman"/>
          <w:i/>
          <w:iCs/>
          <w:szCs w:val="28"/>
          <w:lang w:val="en-US"/>
        </w:rPr>
        <w:t>B</w:t>
      </w:r>
      <w:r w:rsidRPr="00183EF3">
        <w:rPr>
          <w:rFonts w:cs="Times New Roman"/>
          <w:i/>
          <w:iCs/>
          <w:szCs w:val="28"/>
        </w:rPr>
        <w:t xml:space="preserve">. </w:t>
      </w:r>
      <w:r w:rsidRPr="00183EF3">
        <w:rPr>
          <w:rFonts w:cs="Times New Roman"/>
          <w:i/>
          <w:iCs/>
          <w:szCs w:val="28"/>
          <w:lang w:val="en-US"/>
        </w:rPr>
        <w:t>licheniformis</w:t>
      </w:r>
      <w:r w:rsidRPr="00183EF3">
        <w:rPr>
          <w:rFonts w:cs="Times New Roman"/>
          <w:szCs w:val="28"/>
        </w:rPr>
        <w:t xml:space="preserve"> </w:t>
      </w:r>
      <w:r w:rsidRPr="00183EF3">
        <w:rPr>
          <w:rFonts w:cs="Times New Roman"/>
          <w:szCs w:val="28"/>
          <w:lang w:val="en-US"/>
        </w:rPr>
        <w:t>T</w:t>
      </w:r>
      <w:r w:rsidRPr="00183EF3">
        <w:rPr>
          <w:rFonts w:cs="Times New Roman"/>
          <w:szCs w:val="28"/>
        </w:rPr>
        <w:t>7 апробировались следующие методы: концентрирование с помощью вакуум выпаривания при 60</w:t>
      </w:r>
      <w:r w:rsidRPr="00183EF3">
        <w:rPr>
          <w:rFonts w:cs="Times New Roman"/>
          <w:szCs w:val="28"/>
        </w:rPr>
        <w:sym w:font="Symbol" w:char="F0B0"/>
      </w:r>
      <w:r w:rsidRPr="00183EF3">
        <w:rPr>
          <w:rFonts w:cs="Times New Roman"/>
          <w:szCs w:val="28"/>
        </w:rPr>
        <w:t>С</w:t>
      </w:r>
      <w:r>
        <w:rPr>
          <w:rFonts w:cs="Times New Roman"/>
          <w:szCs w:val="28"/>
        </w:rPr>
        <w:t xml:space="preserve">, </w:t>
      </w:r>
      <w:r w:rsidRPr="00183EF3">
        <w:rPr>
          <w:rFonts w:cs="Times New Roman"/>
          <w:szCs w:val="28"/>
        </w:rPr>
        <w:t>лиофильное высушивание при -90</w:t>
      </w:r>
      <w:r w:rsidRPr="00183EF3">
        <w:rPr>
          <w:rFonts w:cs="Times New Roman"/>
          <w:szCs w:val="28"/>
        </w:rPr>
        <w:sym w:font="Symbol" w:char="F0B0"/>
      </w:r>
      <w:r w:rsidRPr="00183EF3">
        <w:rPr>
          <w:rFonts w:cs="Times New Roman"/>
          <w:szCs w:val="28"/>
        </w:rPr>
        <w:t>С под вакуумом</w:t>
      </w:r>
      <w:r>
        <w:rPr>
          <w:rFonts w:cs="Times New Roman"/>
          <w:szCs w:val="28"/>
        </w:rPr>
        <w:t xml:space="preserve"> и распылительная сушка в различных температурных режимах (50-75</w:t>
      </w:r>
      <w:r w:rsidRPr="00183EF3">
        <w:rPr>
          <w:rFonts w:cs="Times New Roman"/>
          <w:szCs w:val="28"/>
        </w:rPr>
        <w:sym w:font="Symbol" w:char="F0B0"/>
      </w:r>
      <w:r w:rsidRPr="00183EF3">
        <w:rPr>
          <w:rFonts w:cs="Times New Roman"/>
          <w:szCs w:val="28"/>
        </w:rPr>
        <w:t>С</w:t>
      </w:r>
      <w:r>
        <w:rPr>
          <w:rFonts w:cs="Times New Roman"/>
          <w:szCs w:val="28"/>
        </w:rPr>
        <w:t>)</w:t>
      </w:r>
      <w:r w:rsidRPr="00183EF3">
        <w:rPr>
          <w:rFonts w:cs="Times New Roman"/>
          <w:szCs w:val="28"/>
        </w:rPr>
        <w:t>. Путем вапаривания энзиматический экстракт был сконцентрирован в 15 раз</w:t>
      </w:r>
      <w:r>
        <w:rPr>
          <w:rFonts w:cs="Times New Roman"/>
          <w:szCs w:val="28"/>
        </w:rPr>
        <w:t>. Протеолитическая активность концентрата оставила 466,37 </w:t>
      </w:r>
      <w:r w:rsidRPr="00185D97">
        <w:rPr>
          <w:rFonts w:cs="Times New Roman"/>
          <w:szCs w:val="28"/>
        </w:rPr>
        <w:t>±</w:t>
      </w:r>
      <w:r>
        <w:rPr>
          <w:rFonts w:cs="Times New Roman"/>
          <w:szCs w:val="28"/>
        </w:rPr>
        <w:t> </w:t>
      </w:r>
      <w:r w:rsidRPr="00185D97">
        <w:rPr>
          <w:rFonts w:cs="Times New Roman"/>
          <w:szCs w:val="28"/>
        </w:rPr>
        <w:t>10</w:t>
      </w:r>
      <w:r>
        <w:rPr>
          <w:rFonts w:cs="Times New Roman"/>
          <w:szCs w:val="28"/>
        </w:rPr>
        <w:t>,</w:t>
      </w:r>
      <w:r w:rsidRPr="00185D97">
        <w:rPr>
          <w:rFonts w:cs="Times New Roman"/>
          <w:szCs w:val="28"/>
        </w:rPr>
        <w:t>0</w:t>
      </w:r>
      <w:r>
        <w:rPr>
          <w:rFonts w:cs="Times New Roman"/>
          <w:szCs w:val="28"/>
        </w:rPr>
        <w:t xml:space="preserve"> ЕД/мл</w:t>
      </w:r>
      <w:r w:rsidRPr="00183EF3">
        <w:rPr>
          <w:rFonts w:cs="Times New Roman"/>
          <w:szCs w:val="28"/>
        </w:rPr>
        <w:t xml:space="preserve">, </w:t>
      </w:r>
      <w:r>
        <w:rPr>
          <w:rFonts w:cs="Times New Roman"/>
          <w:szCs w:val="28"/>
        </w:rPr>
        <w:t xml:space="preserve">кератинолитическая – </w:t>
      </w:r>
      <w:r w:rsidRPr="00185D97">
        <w:rPr>
          <w:rFonts w:cs="Times New Roman"/>
          <w:szCs w:val="28"/>
        </w:rPr>
        <w:t>129</w:t>
      </w:r>
      <w:r>
        <w:rPr>
          <w:rFonts w:cs="Times New Roman"/>
          <w:szCs w:val="28"/>
        </w:rPr>
        <w:t>,0 </w:t>
      </w:r>
      <w:r w:rsidRPr="00185D97">
        <w:rPr>
          <w:rFonts w:cs="Times New Roman"/>
          <w:szCs w:val="28"/>
        </w:rPr>
        <w:t>±</w:t>
      </w:r>
      <w:r>
        <w:rPr>
          <w:rFonts w:cs="Times New Roman"/>
          <w:szCs w:val="28"/>
        </w:rPr>
        <w:t> </w:t>
      </w:r>
      <w:r w:rsidRPr="00185D97">
        <w:rPr>
          <w:rFonts w:cs="Times New Roman"/>
          <w:szCs w:val="28"/>
        </w:rPr>
        <w:t>8</w:t>
      </w:r>
      <w:r>
        <w:rPr>
          <w:rFonts w:cs="Times New Roman"/>
          <w:szCs w:val="28"/>
        </w:rPr>
        <w:t>,</w:t>
      </w:r>
      <w:r w:rsidRPr="00185D97">
        <w:rPr>
          <w:rFonts w:cs="Times New Roman"/>
          <w:szCs w:val="28"/>
        </w:rPr>
        <w:t>5</w:t>
      </w:r>
      <w:r>
        <w:rPr>
          <w:rFonts w:cs="Times New Roman"/>
          <w:szCs w:val="28"/>
        </w:rPr>
        <w:t xml:space="preserve"> </w:t>
      </w:r>
      <w:r w:rsidR="00F816DB">
        <w:rPr>
          <w:rFonts w:cs="Times New Roman"/>
          <w:szCs w:val="28"/>
        </w:rPr>
        <w:t>ЕД/</w:t>
      </w:r>
      <w:r>
        <w:rPr>
          <w:rFonts w:cs="Times New Roman"/>
          <w:szCs w:val="28"/>
        </w:rPr>
        <w:t xml:space="preserve">мл, молосвертывающая – </w:t>
      </w:r>
      <w:r w:rsidRPr="00EA10A4">
        <w:rPr>
          <w:rFonts w:cs="Times New Roman"/>
          <w:szCs w:val="28"/>
        </w:rPr>
        <w:t>54.34</w:t>
      </w:r>
      <w:r>
        <w:rPr>
          <w:rFonts w:cs="Times New Roman"/>
          <w:szCs w:val="28"/>
        </w:rPr>
        <w:t> </w:t>
      </w:r>
      <w:r w:rsidRPr="00EA10A4">
        <w:rPr>
          <w:rFonts w:cs="Times New Roman"/>
          <w:szCs w:val="28"/>
        </w:rPr>
        <w:t>±</w:t>
      </w:r>
      <w:r>
        <w:rPr>
          <w:rFonts w:cs="Times New Roman"/>
          <w:szCs w:val="28"/>
        </w:rPr>
        <w:t> </w:t>
      </w:r>
      <w:r w:rsidRPr="00EA10A4">
        <w:rPr>
          <w:rFonts w:cs="Times New Roman"/>
          <w:szCs w:val="28"/>
        </w:rPr>
        <w:t>0.35</w:t>
      </w:r>
      <w:r>
        <w:rPr>
          <w:rFonts w:cs="Times New Roman"/>
          <w:szCs w:val="28"/>
        </w:rPr>
        <w:t xml:space="preserve"> ЕД/мл. С помощью лиофилизации был получен порошок со следующими показателями активности: протеолитическая – 334 000 </w:t>
      </w:r>
      <w:r w:rsidRPr="00185D97">
        <w:rPr>
          <w:rFonts w:cs="Times New Roman"/>
          <w:szCs w:val="28"/>
        </w:rPr>
        <w:t>±</w:t>
      </w:r>
      <w:r>
        <w:rPr>
          <w:rFonts w:cs="Times New Roman"/>
          <w:szCs w:val="28"/>
        </w:rPr>
        <w:t> </w:t>
      </w:r>
      <w:r w:rsidRPr="00185D97">
        <w:rPr>
          <w:rFonts w:cs="Times New Roman"/>
          <w:szCs w:val="28"/>
        </w:rPr>
        <w:t>10</w:t>
      </w:r>
      <w:r>
        <w:rPr>
          <w:rFonts w:cs="Times New Roman"/>
          <w:szCs w:val="28"/>
        </w:rPr>
        <w:t>,</w:t>
      </w:r>
      <w:r w:rsidRPr="00185D97">
        <w:rPr>
          <w:rFonts w:cs="Times New Roman"/>
          <w:szCs w:val="28"/>
        </w:rPr>
        <w:t>0</w:t>
      </w:r>
      <w:r>
        <w:rPr>
          <w:rFonts w:cs="Times New Roman"/>
          <w:szCs w:val="28"/>
        </w:rPr>
        <w:t xml:space="preserve"> ЕД/г, кератинолитическая – 51 000 </w:t>
      </w:r>
      <w:r w:rsidRPr="00185D97">
        <w:rPr>
          <w:rFonts w:cs="Times New Roman"/>
          <w:szCs w:val="28"/>
        </w:rPr>
        <w:t>±</w:t>
      </w:r>
      <w:r>
        <w:rPr>
          <w:rFonts w:cs="Times New Roman"/>
          <w:szCs w:val="28"/>
        </w:rPr>
        <w:t> </w:t>
      </w:r>
      <w:r w:rsidRPr="00185D97">
        <w:rPr>
          <w:rFonts w:cs="Times New Roman"/>
          <w:szCs w:val="28"/>
        </w:rPr>
        <w:t>1</w:t>
      </w:r>
      <w:r>
        <w:rPr>
          <w:rFonts w:cs="Times New Roman"/>
          <w:szCs w:val="28"/>
        </w:rPr>
        <w:t xml:space="preserve">8,5 </w:t>
      </w:r>
      <w:r w:rsidR="00D53391">
        <w:rPr>
          <w:rFonts w:cs="Times New Roman"/>
          <w:szCs w:val="28"/>
        </w:rPr>
        <w:t xml:space="preserve">ЕД/г </w:t>
      </w:r>
      <w:r>
        <w:rPr>
          <w:rFonts w:cs="Times New Roman"/>
          <w:szCs w:val="28"/>
        </w:rPr>
        <w:t>и молокосвертывающая – 1 653,14 </w:t>
      </w:r>
      <w:r w:rsidRPr="00185D97">
        <w:rPr>
          <w:rFonts w:cs="Times New Roman"/>
          <w:szCs w:val="28"/>
        </w:rPr>
        <w:t>±</w:t>
      </w:r>
      <w:r>
        <w:rPr>
          <w:rFonts w:cs="Times New Roman"/>
          <w:szCs w:val="28"/>
        </w:rPr>
        <w:t xml:space="preserve"> 125,89 ЕД/г. Распылительная сушка позволила получить препарат в сухом виде с протеолитической активностью </w:t>
      </w:r>
      <w:r w:rsidRPr="00E01B11">
        <w:rPr>
          <w:rFonts w:cs="Times New Roman"/>
          <w:szCs w:val="28"/>
        </w:rPr>
        <w:t>2</w:t>
      </w:r>
      <w:r>
        <w:rPr>
          <w:rFonts w:cs="Times New Roman"/>
          <w:szCs w:val="28"/>
        </w:rPr>
        <w:t> </w:t>
      </w:r>
      <w:r w:rsidRPr="00E01B11">
        <w:rPr>
          <w:rFonts w:cs="Times New Roman"/>
          <w:szCs w:val="28"/>
        </w:rPr>
        <w:t>831</w:t>
      </w:r>
      <w:r>
        <w:rPr>
          <w:rFonts w:cs="Times New Roman"/>
          <w:szCs w:val="28"/>
        </w:rPr>
        <w:t>,8 ЕД/г.</w:t>
      </w:r>
    </w:p>
    <w:p w14:paraId="117FD74C" w14:textId="77777777" w:rsidR="00B16DE0" w:rsidRDefault="00926765" w:rsidP="006D367D">
      <w:pPr>
        <w:keepLines/>
        <w:ind w:firstLine="708"/>
        <w:rPr>
          <w:rFonts w:cs="Times New Roman"/>
          <w:bCs/>
          <w:szCs w:val="28"/>
        </w:rPr>
      </w:pPr>
      <w:r w:rsidRPr="00EB45CA">
        <w:rPr>
          <w:rFonts w:cs="Times New Roman"/>
          <w:bCs/>
          <w:szCs w:val="28"/>
        </w:rPr>
        <w:t xml:space="preserve">Полученные данные о протеолитической и кератинолитической активности ферментного экстракта, полученного методом глубинной ферментации на перьевой среде с добавлением дрожжевого экстракта, свидетельствует о перспективности использования ферментеров для промышленного получения протеаз из </w:t>
      </w:r>
      <w:r w:rsidRPr="00EB45CA">
        <w:rPr>
          <w:rFonts w:cs="Times New Roman"/>
          <w:bCs/>
          <w:i/>
          <w:iCs/>
          <w:szCs w:val="28"/>
          <w:lang w:val="en-US"/>
        </w:rPr>
        <w:t>B</w:t>
      </w:r>
      <w:r w:rsidRPr="00EB45CA">
        <w:rPr>
          <w:rFonts w:cs="Times New Roman"/>
          <w:bCs/>
          <w:i/>
          <w:iCs/>
          <w:szCs w:val="28"/>
        </w:rPr>
        <w:t xml:space="preserve">. </w:t>
      </w:r>
      <w:r w:rsidRPr="00EB45CA">
        <w:rPr>
          <w:rFonts w:cs="Times New Roman"/>
          <w:bCs/>
          <w:i/>
          <w:iCs/>
          <w:szCs w:val="28"/>
          <w:lang w:val="en-US"/>
        </w:rPr>
        <w:t>licheniformis</w:t>
      </w:r>
      <w:r w:rsidRPr="00EB45CA">
        <w:rPr>
          <w:rFonts w:cs="Times New Roman"/>
          <w:bCs/>
          <w:szCs w:val="28"/>
        </w:rPr>
        <w:t xml:space="preserve"> </w:t>
      </w:r>
      <w:r w:rsidRPr="00EB45CA">
        <w:rPr>
          <w:rFonts w:cs="Times New Roman"/>
          <w:bCs/>
          <w:szCs w:val="28"/>
          <w:lang w:val="en-US"/>
        </w:rPr>
        <w:t>T</w:t>
      </w:r>
      <w:r w:rsidRPr="00EB45CA">
        <w:rPr>
          <w:rFonts w:cs="Times New Roman"/>
          <w:bCs/>
          <w:szCs w:val="28"/>
        </w:rPr>
        <w:t xml:space="preserve">7. </w:t>
      </w:r>
    </w:p>
    <w:p w14:paraId="70733348" w14:textId="77777777" w:rsidR="00B16DE0" w:rsidRDefault="00B16DE0" w:rsidP="006D367D">
      <w:pPr>
        <w:keepLines/>
        <w:ind w:firstLine="708"/>
        <w:rPr>
          <w:rFonts w:cs="Times New Roman"/>
          <w:bCs/>
          <w:szCs w:val="28"/>
        </w:rPr>
      </w:pPr>
    </w:p>
    <w:p w14:paraId="0E834599" w14:textId="77777777" w:rsidR="00B16DE0" w:rsidRDefault="00B16DE0" w:rsidP="006D367D">
      <w:pPr>
        <w:keepLines/>
        <w:ind w:firstLine="708"/>
        <w:rPr>
          <w:rFonts w:cs="Times New Roman"/>
          <w:bCs/>
          <w:szCs w:val="28"/>
        </w:rPr>
      </w:pPr>
    </w:p>
    <w:p w14:paraId="5D11BC8C" w14:textId="77777777" w:rsidR="00B16DE0" w:rsidRDefault="00B16DE0" w:rsidP="006D367D">
      <w:pPr>
        <w:keepLines/>
        <w:ind w:firstLine="708"/>
        <w:rPr>
          <w:rFonts w:cs="Times New Roman"/>
          <w:bCs/>
          <w:szCs w:val="28"/>
        </w:rPr>
      </w:pPr>
    </w:p>
    <w:p w14:paraId="0C7B2905" w14:textId="77777777" w:rsidR="00EC5945" w:rsidRPr="006D367D" w:rsidRDefault="00EC5945" w:rsidP="006D367D">
      <w:pPr>
        <w:keepLines/>
        <w:ind w:firstLine="708"/>
        <w:rPr>
          <w:rFonts w:cs="Times New Roman"/>
          <w:b/>
          <w:bCs/>
          <w:color w:val="FF0000"/>
          <w:szCs w:val="28"/>
        </w:rPr>
      </w:pPr>
      <w:r w:rsidRPr="006D367D">
        <w:rPr>
          <w:rStyle w:val="rynqvb"/>
          <w:b/>
        </w:rPr>
        <w:t>3.</w:t>
      </w:r>
      <w:r w:rsidR="00EB45CA" w:rsidRPr="006D367D">
        <w:rPr>
          <w:rStyle w:val="rynqvb"/>
          <w:b/>
        </w:rPr>
        <w:t>6</w:t>
      </w:r>
      <w:r w:rsidRPr="006D367D">
        <w:rPr>
          <w:rStyle w:val="rynqvb"/>
          <w:b/>
        </w:rPr>
        <w:t xml:space="preserve"> Полногеномное с</w:t>
      </w:r>
      <w:r w:rsidRPr="006D367D">
        <w:rPr>
          <w:b/>
        </w:rPr>
        <w:t xml:space="preserve">еквенирование штамма </w:t>
      </w:r>
      <w:r w:rsidRPr="006D367D">
        <w:rPr>
          <w:b/>
          <w:i/>
          <w:lang w:val="en-US"/>
        </w:rPr>
        <w:t>Bacillus</w:t>
      </w:r>
      <w:r w:rsidRPr="006D367D">
        <w:rPr>
          <w:b/>
          <w:i/>
        </w:rPr>
        <w:t xml:space="preserve"> </w:t>
      </w:r>
      <w:r w:rsidRPr="006D367D">
        <w:rPr>
          <w:b/>
          <w:i/>
          <w:lang w:val="en-US"/>
        </w:rPr>
        <w:t>licheniformis</w:t>
      </w:r>
      <w:r w:rsidRPr="006D367D">
        <w:rPr>
          <w:b/>
        </w:rPr>
        <w:t xml:space="preserve"> </w:t>
      </w:r>
      <w:r w:rsidRPr="006D367D">
        <w:rPr>
          <w:b/>
          <w:lang w:val="en-US"/>
        </w:rPr>
        <w:t>T</w:t>
      </w:r>
      <w:r w:rsidRPr="006D367D">
        <w:rPr>
          <w:b/>
        </w:rPr>
        <w:t xml:space="preserve">7 на платфоме </w:t>
      </w:r>
      <w:r w:rsidRPr="006D367D">
        <w:rPr>
          <w:b/>
          <w:lang w:val="en-US"/>
        </w:rPr>
        <w:t>Oxford</w:t>
      </w:r>
      <w:r w:rsidRPr="006D367D">
        <w:rPr>
          <w:b/>
        </w:rPr>
        <w:t xml:space="preserve"> </w:t>
      </w:r>
      <w:r w:rsidRPr="006D367D">
        <w:rPr>
          <w:b/>
          <w:lang w:val="en-US"/>
        </w:rPr>
        <w:t>nanopore</w:t>
      </w:r>
    </w:p>
    <w:p w14:paraId="6BE15657" w14:textId="77777777" w:rsidR="00D03501" w:rsidRPr="0078017A" w:rsidRDefault="00D03501" w:rsidP="00D03501">
      <w:pPr>
        <w:pStyle w:val="HTML"/>
        <w:shd w:val="clear" w:color="auto" w:fill="FFFFFF"/>
        <w:ind w:firstLine="567"/>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На данный момент наряду с </w:t>
      </w:r>
      <w:r w:rsidRPr="0078017A">
        <w:rPr>
          <w:rFonts w:ascii="Times New Roman" w:hAnsi="Times New Roman" w:cs="Times New Roman"/>
          <w:sz w:val="28"/>
          <w:szCs w:val="28"/>
          <w:lang w:val="en-US"/>
        </w:rPr>
        <w:t>NGS</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en-US"/>
        </w:rPr>
        <w:t>next</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en-US"/>
        </w:rPr>
        <w:t>generation</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en-US"/>
        </w:rPr>
        <w:t>sequencing</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kk-KZ"/>
        </w:rPr>
        <w:t>секвенированием</w:t>
      </w:r>
      <w:r w:rsidRPr="0078017A">
        <w:rPr>
          <w:rFonts w:ascii="Times New Roman" w:hAnsi="Times New Roman" w:cs="Times New Roman"/>
          <w:sz w:val="28"/>
          <w:szCs w:val="28"/>
        </w:rPr>
        <w:t xml:space="preserve"> приобретает н</w:t>
      </w:r>
      <w:r w:rsidRPr="0078017A">
        <w:rPr>
          <w:rFonts w:ascii="Times New Roman" w:hAnsi="Times New Roman" w:cs="Times New Roman"/>
          <w:sz w:val="28"/>
          <w:szCs w:val="28"/>
          <w:lang w:val="kk-KZ"/>
        </w:rPr>
        <w:t>анопоровое секвенирование секвенирования ДНК или РНК, относящиеся к семейству методов третьего поколения. Этот метод основан на использовании белковых, твердотельных или иных пор размером в несколько нанометров, обладающих чувствительностью к нуклеиновым кислотам. Нанопоровое секвенирование позволяет избежать стадий ПЦР-амплификации и химического мечения образца ДНК или РНК, что является преимуществом по сравнению с другими методами секвенирования, которые используют хотя бы одну из этих стадий. Возможности метода включают относительно генотипирование, высокую мобильность, быстрый анализ и быстрое получение результатов. По сравнению с уже существовавшими методами секвенирования, применение нанопорового метода секвенирования обладает преимуществами, такими как дешевизна и простота использования (за счёт отсутствия необходимости приготовления образца и использования реактивов), высокая чувствительность (вплоть до секвенирования без амплификации ДНК из крови и слюны), высокая длина прочтений (вплоть до десятков тысяч оснований), высокая мобильность, быстрый анализ и отображение результатов в реальном времени.</w:t>
      </w:r>
    </w:p>
    <w:p w14:paraId="3EBA4A48" w14:textId="77777777" w:rsidR="00D03501" w:rsidRPr="003608A7" w:rsidRDefault="00D03501" w:rsidP="00D03501">
      <w:pPr>
        <w:pStyle w:val="HTML"/>
        <w:shd w:val="clear" w:color="auto" w:fill="FFFFFF"/>
        <w:ind w:firstLine="567"/>
        <w:jc w:val="both"/>
        <w:rPr>
          <w:rFonts w:ascii="Times New Roman" w:hAnsi="Times New Roman" w:cs="Times New Roman"/>
          <w:sz w:val="28"/>
          <w:szCs w:val="28"/>
          <w:lang w:val="kk-KZ"/>
        </w:rPr>
      </w:pPr>
      <w:r w:rsidRPr="0078017A">
        <w:rPr>
          <w:rFonts w:ascii="Times New Roman" w:hAnsi="Times New Roman" w:cs="Times New Roman"/>
          <w:sz w:val="28"/>
          <w:szCs w:val="28"/>
          <w:lang w:val="kk-KZ"/>
        </w:rPr>
        <w:t xml:space="preserve">Компания Oxford Nanopore Technologies выпускает несколько устройств. Все они позволяют анализировать данные в реальном времени. MinION представляет собой секвенатор небольшого размера с одноразовой ячейкой, спроектированный для использования в домашних условиях. Секвенатор имеет разъём USB 3.0 для подключения к компьютеру. Содержит 512 нанопор со </w:t>
      </w:r>
      <w:r w:rsidRPr="003608A7">
        <w:rPr>
          <w:rFonts w:ascii="Times New Roman" w:hAnsi="Times New Roman" w:cs="Times New Roman"/>
          <w:sz w:val="28"/>
          <w:szCs w:val="28"/>
          <w:lang w:val="kk-KZ"/>
        </w:rPr>
        <w:t>сходными характеристиками</w:t>
      </w:r>
      <w:r w:rsidR="00CC45AC" w:rsidRPr="003608A7">
        <w:rPr>
          <w:rFonts w:ascii="Times New Roman" w:hAnsi="Times New Roman" w:cs="Times New Roman"/>
          <w:sz w:val="28"/>
          <w:szCs w:val="28"/>
          <w:lang w:val="kk-KZ"/>
        </w:rPr>
        <w:t xml:space="preserve"> </w:t>
      </w:r>
      <w:r w:rsidR="003608A7" w:rsidRPr="003608A7">
        <w:rPr>
          <w:rStyle w:val="jlqj4b"/>
          <w:rFonts w:ascii="Times New Roman" w:hAnsi="Times New Roman" w:cs="Times New Roman"/>
          <w:sz w:val="28"/>
          <w:szCs w:val="28"/>
        </w:rPr>
        <w:t>[304]</w:t>
      </w:r>
      <w:r w:rsidRPr="003608A7">
        <w:rPr>
          <w:rFonts w:ascii="Times New Roman" w:hAnsi="Times New Roman" w:cs="Times New Roman"/>
          <w:sz w:val="28"/>
          <w:szCs w:val="28"/>
          <w:lang w:val="kk-KZ"/>
        </w:rPr>
        <w:t>. Ячейка позволяет отсеквенировать до 30 миллионов п. о. ДНК (примерно за двое суток можно оцифровать 10</w:t>
      </w:r>
      <w:r w:rsidR="00926765" w:rsidRPr="003608A7">
        <w:rPr>
          <w:rFonts w:ascii="Times New Roman" w:hAnsi="Times New Roman" w:cs="Times New Roman"/>
          <w:sz w:val="28"/>
          <w:szCs w:val="28"/>
          <w:lang w:val="kk-KZ"/>
        </w:rPr>
        <w:t xml:space="preserve"> – </w:t>
      </w:r>
      <w:r w:rsidRPr="003608A7">
        <w:rPr>
          <w:rFonts w:ascii="Times New Roman" w:hAnsi="Times New Roman" w:cs="Times New Roman"/>
          <w:sz w:val="28"/>
          <w:szCs w:val="28"/>
          <w:lang w:val="kk-KZ"/>
        </w:rPr>
        <w:t>20 миллионов п. о. ДНК).</w:t>
      </w:r>
    </w:p>
    <w:p w14:paraId="0BC07D9B" w14:textId="77777777" w:rsidR="00CC45AC" w:rsidRPr="0078017A" w:rsidRDefault="00D03501" w:rsidP="00CC45AC">
      <w:pPr>
        <w:pStyle w:val="HTML"/>
        <w:shd w:val="clear" w:color="auto" w:fill="FFFFFF"/>
        <w:ind w:firstLine="709"/>
        <w:jc w:val="both"/>
        <w:rPr>
          <w:rFonts w:ascii="Times New Roman" w:hAnsi="Times New Roman" w:cs="Times New Roman"/>
          <w:sz w:val="28"/>
          <w:szCs w:val="28"/>
          <w:lang w:val="kk-KZ"/>
        </w:rPr>
      </w:pPr>
      <w:r w:rsidRPr="003608A7">
        <w:rPr>
          <w:rFonts w:ascii="Times New Roman" w:hAnsi="Times New Roman" w:cs="Times New Roman"/>
          <w:sz w:val="28"/>
          <w:szCs w:val="28"/>
          <w:lang w:val="kk-KZ"/>
        </w:rPr>
        <w:t>Учитывая данные преимущества для полногеномного секвенирования</w:t>
      </w:r>
      <w:r w:rsidRPr="0078017A">
        <w:rPr>
          <w:rFonts w:ascii="Times New Roman" w:hAnsi="Times New Roman" w:cs="Times New Roman"/>
          <w:sz w:val="28"/>
          <w:szCs w:val="28"/>
          <w:lang w:val="kk-KZ"/>
        </w:rPr>
        <w:t xml:space="preserve"> штамма</w:t>
      </w:r>
      <w:r w:rsidRPr="0078017A">
        <w:rPr>
          <w:rFonts w:ascii="Times New Roman" w:hAnsi="Times New Roman" w:cs="Times New Roman"/>
          <w:i/>
          <w:sz w:val="28"/>
          <w:szCs w:val="28"/>
        </w:rPr>
        <w:t xml:space="preserve"> </w:t>
      </w:r>
      <w:r w:rsidRPr="0078017A">
        <w:rPr>
          <w:rFonts w:ascii="Times New Roman" w:hAnsi="Times New Roman" w:cs="Times New Roman"/>
          <w:i/>
          <w:sz w:val="28"/>
          <w:szCs w:val="28"/>
          <w:lang w:val="en-US"/>
        </w:rPr>
        <w:t>Bacillus</w:t>
      </w:r>
      <w:r w:rsidRPr="0078017A">
        <w:rPr>
          <w:rFonts w:ascii="Times New Roman" w:hAnsi="Times New Roman" w:cs="Times New Roman"/>
          <w:i/>
          <w:sz w:val="28"/>
          <w:szCs w:val="28"/>
        </w:rPr>
        <w:t xml:space="preserve"> </w:t>
      </w:r>
      <w:r w:rsidRPr="0078017A">
        <w:rPr>
          <w:rFonts w:ascii="Times New Roman" w:hAnsi="Times New Roman" w:cs="Times New Roman"/>
          <w:i/>
          <w:sz w:val="28"/>
          <w:szCs w:val="28"/>
          <w:lang w:val="en-US"/>
        </w:rPr>
        <w:t>licheniformis</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en-US"/>
        </w:rPr>
        <w:t>T</w:t>
      </w:r>
      <w:r w:rsidRPr="0078017A">
        <w:rPr>
          <w:rFonts w:ascii="Times New Roman" w:hAnsi="Times New Roman" w:cs="Times New Roman"/>
          <w:sz w:val="28"/>
          <w:szCs w:val="28"/>
        </w:rPr>
        <w:t xml:space="preserve">7 было использовано нанопоровое секвенирование с применением технологии </w:t>
      </w:r>
      <w:r w:rsidRPr="0078017A">
        <w:rPr>
          <w:rFonts w:ascii="Times New Roman" w:hAnsi="Times New Roman" w:cs="Times New Roman"/>
          <w:sz w:val="28"/>
          <w:szCs w:val="28"/>
          <w:lang w:val="kk-KZ"/>
        </w:rPr>
        <w:t>Oxford Nanopore.</w:t>
      </w:r>
      <w:r w:rsidR="00CC45AC" w:rsidRPr="0078017A">
        <w:rPr>
          <w:rFonts w:ascii="Times New Roman" w:hAnsi="Times New Roman" w:cs="Times New Roman"/>
          <w:sz w:val="28"/>
          <w:szCs w:val="28"/>
          <w:lang w:val="kk-KZ"/>
        </w:rPr>
        <w:t xml:space="preserve"> </w:t>
      </w:r>
    </w:p>
    <w:p w14:paraId="729F67CA" w14:textId="77777777" w:rsidR="00EA22FB" w:rsidRPr="0078017A" w:rsidRDefault="00EC5945" w:rsidP="00CC45AC">
      <w:pPr>
        <w:pStyle w:val="HTML"/>
        <w:shd w:val="clear" w:color="auto" w:fill="FFFFFF"/>
        <w:ind w:firstLine="709"/>
        <w:jc w:val="both"/>
        <w:rPr>
          <w:rFonts w:ascii="Times New Roman" w:hAnsi="Times New Roman" w:cs="Times New Roman"/>
          <w:sz w:val="28"/>
          <w:szCs w:val="28"/>
          <w:shd w:val="clear" w:color="auto" w:fill="FFFFFF"/>
        </w:rPr>
      </w:pPr>
      <w:r w:rsidRPr="0078017A">
        <w:rPr>
          <w:rFonts w:ascii="Times New Roman" w:hAnsi="Times New Roman" w:cs="Times New Roman"/>
          <w:sz w:val="28"/>
          <w:szCs w:val="28"/>
        </w:rPr>
        <w:t xml:space="preserve">Для секвенирование полного генома </w:t>
      </w:r>
      <w:r w:rsidRPr="0078017A">
        <w:rPr>
          <w:rFonts w:ascii="Times New Roman" w:hAnsi="Times New Roman" w:cs="Times New Roman"/>
          <w:i/>
          <w:sz w:val="28"/>
          <w:szCs w:val="28"/>
          <w:lang w:val="en-US"/>
        </w:rPr>
        <w:t>Bacillus</w:t>
      </w:r>
      <w:r w:rsidRPr="0078017A">
        <w:rPr>
          <w:rFonts w:ascii="Times New Roman" w:hAnsi="Times New Roman" w:cs="Times New Roman"/>
          <w:i/>
          <w:sz w:val="28"/>
          <w:szCs w:val="28"/>
        </w:rPr>
        <w:t xml:space="preserve"> </w:t>
      </w:r>
      <w:r w:rsidRPr="0078017A">
        <w:rPr>
          <w:rFonts w:ascii="Times New Roman" w:hAnsi="Times New Roman" w:cs="Times New Roman"/>
          <w:i/>
          <w:sz w:val="28"/>
          <w:szCs w:val="28"/>
          <w:lang w:val="en-US"/>
        </w:rPr>
        <w:t>licheniformis</w:t>
      </w:r>
      <w:r w:rsidRPr="0078017A">
        <w:rPr>
          <w:rFonts w:ascii="Times New Roman" w:hAnsi="Times New Roman" w:cs="Times New Roman"/>
          <w:sz w:val="28"/>
          <w:szCs w:val="28"/>
        </w:rPr>
        <w:t xml:space="preserve"> </w:t>
      </w:r>
      <w:r w:rsidRPr="0078017A">
        <w:rPr>
          <w:rFonts w:ascii="Times New Roman" w:hAnsi="Times New Roman" w:cs="Times New Roman"/>
          <w:sz w:val="28"/>
          <w:szCs w:val="28"/>
          <w:lang w:val="en-US"/>
        </w:rPr>
        <w:t>T</w:t>
      </w:r>
      <w:r w:rsidRPr="0078017A">
        <w:rPr>
          <w:rFonts w:ascii="Times New Roman" w:hAnsi="Times New Roman" w:cs="Times New Roman"/>
          <w:sz w:val="28"/>
          <w:szCs w:val="28"/>
        </w:rPr>
        <w:t xml:space="preserve">7 была проведена работа по выделению геномной ДНК. В результате получена геномная ДНК в концентрации 140нг/мкл. Секвенирование проводилось на приборе </w:t>
      </w:r>
      <w:r w:rsidRPr="0078017A">
        <w:rPr>
          <w:rFonts w:ascii="Times New Roman" w:hAnsi="Times New Roman" w:cs="Times New Roman"/>
          <w:bCs/>
          <w:sz w:val="28"/>
          <w:szCs w:val="28"/>
        </w:rPr>
        <w:t xml:space="preserve">MinION </w:t>
      </w:r>
      <w:r w:rsidRPr="0078017A">
        <w:rPr>
          <w:rFonts w:ascii="Times New Roman" w:hAnsi="Times New Roman" w:cs="Times New Roman"/>
          <w:sz w:val="28"/>
          <w:szCs w:val="28"/>
        </w:rPr>
        <w:t>(нанопоровый секвенатор производства компании Oxford Nanopore Technologies с м</w:t>
      </w:r>
      <w:r w:rsidR="003608A7">
        <w:rPr>
          <w:rFonts w:ascii="Times New Roman" w:hAnsi="Times New Roman" w:cs="Times New Roman"/>
          <w:sz w:val="28"/>
          <w:szCs w:val="28"/>
        </w:rPr>
        <w:t xml:space="preserve">аксимальной производительностью </w:t>
      </w:r>
      <w:r w:rsidRPr="0078017A">
        <w:rPr>
          <w:rFonts w:ascii="Times New Roman" w:hAnsi="Times New Roman" w:cs="Times New Roman"/>
          <w:bCs/>
          <w:sz w:val="28"/>
          <w:szCs w:val="28"/>
        </w:rPr>
        <w:t xml:space="preserve">до 30 млрд. нуклеотидов за один запуск и без ограничений по длине прочтений). Ключевым компонентом и основным расходным материалом, необходимый для работы нанопопровых секвенаторов Oxford Nanopore Technologies, является проточная ячейка для нанопорового секвенирования (FLO-MIN106D). </w:t>
      </w:r>
      <w:r w:rsidRPr="0078017A">
        <w:rPr>
          <w:rFonts w:ascii="Times New Roman" w:hAnsi="Times New Roman" w:cs="Times New Roman"/>
          <w:sz w:val="28"/>
          <w:szCs w:val="28"/>
          <w:shd w:val="clear" w:color="auto" w:fill="FFFFFF"/>
        </w:rPr>
        <w:t>Среднее количество пор на момент первого запуска составило 1 500.</w:t>
      </w:r>
      <w:r w:rsidR="00CC45AC" w:rsidRPr="0078017A">
        <w:rPr>
          <w:rFonts w:ascii="Times New Roman" w:hAnsi="Times New Roman" w:cs="Times New Roman"/>
          <w:sz w:val="28"/>
          <w:szCs w:val="28"/>
          <w:shd w:val="clear" w:color="auto" w:fill="FFFFFF"/>
        </w:rPr>
        <w:t xml:space="preserve"> </w:t>
      </w:r>
      <w:r w:rsidRPr="0078017A">
        <w:rPr>
          <w:rFonts w:ascii="Times New Roman" w:hAnsi="Times New Roman" w:cs="Times New Roman"/>
          <w:sz w:val="28"/>
          <w:szCs w:val="28"/>
        </w:rPr>
        <w:t xml:space="preserve">Согласно протоколу пробоподготовки Oxford Nanopore были использованы следующие реактивы и наборы: набор реагентов для подготовки образцов "Ligation Sequencing kit 1D"; модуль NEBNext® для подготовки библиотек; набор реагентов для активации проточной ячейки "Flow Cell Priming Kit" и набор реагентов для промывки проточной ячейки "Flow Cell Wash Kit". Все работы по пробоподготовки библиотеки были проведены согласно протоколу и состояли из следующих шагов: фрагментирование геномной ДНК и промежуточная очистка ДНК при помощи </w:t>
      </w:r>
      <w:r w:rsidRPr="0078017A">
        <w:rPr>
          <w:rFonts w:ascii="Times New Roman" w:hAnsi="Times New Roman" w:cs="Times New Roman"/>
          <w:sz w:val="28"/>
          <w:szCs w:val="28"/>
          <w:shd w:val="clear" w:color="auto" w:fill="FFFFFF"/>
        </w:rPr>
        <w:t>AMPure XP® Beads (Beckman Coulter, Inc)</w:t>
      </w:r>
      <w:r w:rsidRPr="0078017A">
        <w:rPr>
          <w:rFonts w:ascii="Times New Roman" w:hAnsi="Times New Roman" w:cs="Times New Roman"/>
          <w:sz w:val="28"/>
          <w:szCs w:val="28"/>
        </w:rPr>
        <w:t xml:space="preserve">; лигирование адаптеров промежуточная очистка ДНК; </w:t>
      </w:r>
      <w:r w:rsidRPr="0078017A">
        <w:rPr>
          <w:rFonts w:ascii="Times New Roman" w:hAnsi="Times New Roman" w:cs="Times New Roman"/>
          <w:sz w:val="28"/>
          <w:szCs w:val="28"/>
          <w:shd w:val="clear" w:color="auto" w:fill="FFFFFF"/>
        </w:rPr>
        <w:t>загрузка библиотеки в секвенатор и получение массива данных с информацией о последовательности различных фрагментов библиотеки.</w:t>
      </w:r>
      <w:r w:rsidR="00C267C3" w:rsidRPr="0078017A">
        <w:rPr>
          <w:rFonts w:ascii="Times New Roman" w:hAnsi="Times New Roman" w:cs="Times New Roman"/>
          <w:sz w:val="28"/>
          <w:szCs w:val="28"/>
          <w:shd w:val="clear" w:color="auto" w:fill="FFFFFF"/>
        </w:rPr>
        <w:t xml:space="preserve"> </w:t>
      </w:r>
      <w:r w:rsidRPr="0078017A">
        <w:rPr>
          <w:rFonts w:ascii="Times New Roman" w:hAnsi="Times New Roman" w:cs="Times New Roman"/>
          <w:sz w:val="28"/>
          <w:szCs w:val="28"/>
          <w:shd w:val="clear" w:color="auto" w:fill="FFFFFF"/>
        </w:rPr>
        <w:t xml:space="preserve">По итогам секвенирования были получены риды в объеме 2,7 млрд. пар нуклеотидных оснований при общем объеме генома </w:t>
      </w:r>
      <w:r w:rsidRPr="0078017A">
        <w:rPr>
          <w:rFonts w:ascii="Times New Roman" w:hAnsi="Times New Roman" w:cs="Times New Roman"/>
          <w:i/>
          <w:sz w:val="28"/>
          <w:szCs w:val="28"/>
        </w:rPr>
        <w:t>Bacillus licheniformis</w:t>
      </w:r>
      <w:r w:rsidRPr="0078017A">
        <w:rPr>
          <w:rFonts w:ascii="Times New Roman" w:hAnsi="Times New Roman" w:cs="Times New Roman"/>
          <w:sz w:val="28"/>
          <w:szCs w:val="28"/>
        </w:rPr>
        <w:t xml:space="preserve"> </w:t>
      </w:r>
      <w:r w:rsidR="00EA22FB" w:rsidRPr="0078017A">
        <w:rPr>
          <w:rFonts w:ascii="Times New Roman" w:hAnsi="Times New Roman" w:cs="Times New Roman"/>
          <w:sz w:val="28"/>
          <w:szCs w:val="28"/>
        </w:rPr>
        <w:t xml:space="preserve">Т7 </w:t>
      </w:r>
      <w:r w:rsidRPr="0078017A">
        <w:rPr>
          <w:rFonts w:ascii="Times New Roman" w:hAnsi="Times New Roman" w:cs="Times New Roman"/>
          <w:sz w:val="28"/>
          <w:szCs w:val="28"/>
        </w:rPr>
        <w:t>2,2</w:t>
      </w:r>
      <w:r w:rsidR="003608A7">
        <w:rPr>
          <w:rFonts w:ascii="Times New Roman" w:hAnsi="Times New Roman" w:cs="Times New Roman"/>
          <w:sz w:val="28"/>
          <w:szCs w:val="28"/>
        </w:rPr>
        <w:t>-</w:t>
      </w:r>
      <w:r w:rsidRPr="0078017A">
        <w:rPr>
          <w:rFonts w:ascii="Times New Roman" w:hAnsi="Times New Roman" w:cs="Times New Roman"/>
          <w:sz w:val="28"/>
          <w:szCs w:val="28"/>
        </w:rPr>
        <w:t xml:space="preserve">2,4 млн. </w:t>
      </w:r>
      <w:r w:rsidRPr="0078017A">
        <w:rPr>
          <w:rFonts w:ascii="Times New Roman" w:hAnsi="Times New Roman" w:cs="Times New Roman"/>
          <w:sz w:val="28"/>
          <w:szCs w:val="28"/>
          <w:shd w:val="clear" w:color="auto" w:fill="FFFFFF"/>
        </w:rPr>
        <w:t xml:space="preserve">пар нуклеотидных оснований. Полученные риды были обработаны и далее собрана кольцевая молекула ДНК в размере 2,2 млн. пар нуклеотидных оснований. </w:t>
      </w:r>
      <w:r w:rsidR="00EA22FB" w:rsidRPr="0078017A">
        <w:rPr>
          <w:rFonts w:ascii="Times New Roman" w:hAnsi="Times New Roman" w:cs="Times New Roman"/>
          <w:sz w:val="28"/>
          <w:szCs w:val="28"/>
        </w:rPr>
        <w:t xml:space="preserve">В результате была получена и аннотирована полная нуклеотидная последовательность штамма </w:t>
      </w:r>
      <w:r w:rsidR="00EA22FB" w:rsidRPr="0078017A">
        <w:rPr>
          <w:rFonts w:ascii="Times New Roman" w:hAnsi="Times New Roman" w:cs="Times New Roman"/>
          <w:i/>
          <w:sz w:val="28"/>
          <w:szCs w:val="28"/>
        </w:rPr>
        <w:t>Bacillus licheniformis</w:t>
      </w:r>
      <w:r w:rsidR="00EA22FB" w:rsidRPr="0078017A">
        <w:rPr>
          <w:rFonts w:ascii="Times New Roman" w:hAnsi="Times New Roman" w:cs="Times New Roman"/>
          <w:sz w:val="28"/>
          <w:szCs w:val="28"/>
        </w:rPr>
        <w:t xml:space="preserve"> Т7, которая была депонирована в международной базе данных </w:t>
      </w:r>
      <w:r w:rsidR="00EA22FB" w:rsidRPr="0078017A">
        <w:rPr>
          <w:rFonts w:ascii="Times New Roman" w:hAnsi="Times New Roman" w:cs="Times New Roman"/>
          <w:sz w:val="28"/>
          <w:szCs w:val="28"/>
          <w:lang w:val="en-US"/>
        </w:rPr>
        <w:t>NCBI</w:t>
      </w:r>
      <w:r w:rsidR="00EA22FB" w:rsidRPr="0078017A">
        <w:rPr>
          <w:rFonts w:ascii="Times New Roman" w:hAnsi="Times New Roman" w:cs="Times New Roman"/>
          <w:sz w:val="28"/>
          <w:szCs w:val="28"/>
        </w:rPr>
        <w:t xml:space="preserve"> </w:t>
      </w:r>
      <w:r w:rsidR="00EA22FB" w:rsidRPr="0078017A">
        <w:rPr>
          <w:rFonts w:ascii="Times New Roman" w:hAnsi="Times New Roman" w:cs="Times New Roman"/>
          <w:sz w:val="28"/>
          <w:szCs w:val="28"/>
          <w:lang w:val="en-US"/>
        </w:rPr>
        <w:t>GenBank</w:t>
      </w:r>
      <w:r w:rsidR="00EA22FB" w:rsidRPr="0078017A">
        <w:rPr>
          <w:rFonts w:ascii="Times New Roman" w:hAnsi="Times New Roman" w:cs="Times New Roman"/>
          <w:sz w:val="28"/>
          <w:szCs w:val="28"/>
        </w:rPr>
        <w:t xml:space="preserve"> за номером </w:t>
      </w:r>
      <w:r w:rsidR="00EA22FB" w:rsidRPr="0078017A">
        <w:rPr>
          <w:rFonts w:ascii="Times New Roman" w:hAnsi="Times New Roman" w:cs="Times New Roman"/>
          <w:sz w:val="28"/>
          <w:szCs w:val="28"/>
          <w:shd w:val="clear" w:color="auto" w:fill="FFFFFF"/>
        </w:rPr>
        <w:t xml:space="preserve">CP124861. Полный геном штамма составил </w:t>
      </w:r>
      <w:r w:rsidR="00092534" w:rsidRPr="0078017A">
        <w:rPr>
          <w:rFonts w:ascii="Times New Roman" w:hAnsi="Times New Roman" w:cs="Times New Roman"/>
          <w:sz w:val="28"/>
          <w:szCs w:val="28"/>
          <w:shd w:val="clear" w:color="auto" w:fill="FFFFFF"/>
        </w:rPr>
        <w:t>4 359 207</w:t>
      </w:r>
      <w:r w:rsidR="00EA22FB" w:rsidRPr="0078017A">
        <w:rPr>
          <w:rFonts w:ascii="Times New Roman" w:hAnsi="Times New Roman" w:cs="Times New Roman"/>
          <w:sz w:val="28"/>
          <w:szCs w:val="28"/>
          <w:shd w:val="clear" w:color="auto" w:fill="FFFFFF"/>
        </w:rPr>
        <w:t xml:space="preserve"> п.о.</w:t>
      </w:r>
    </w:p>
    <w:p w14:paraId="685DB155" w14:textId="77777777" w:rsidR="00333D7C" w:rsidRDefault="00333D7C" w:rsidP="00125B45">
      <w:pPr>
        <w:pStyle w:val="2"/>
      </w:pPr>
    </w:p>
    <w:p w14:paraId="6D68FAF1" w14:textId="77777777" w:rsidR="00EA22FB" w:rsidRPr="006D367D" w:rsidRDefault="00AE2111" w:rsidP="00125B45">
      <w:pPr>
        <w:pStyle w:val="2"/>
        <w:rPr>
          <w:b/>
        </w:rPr>
      </w:pPr>
      <w:r w:rsidRPr="006D367D">
        <w:rPr>
          <w:b/>
        </w:rPr>
        <w:t>3.</w:t>
      </w:r>
      <w:r w:rsidR="00EB45CA" w:rsidRPr="006D367D">
        <w:rPr>
          <w:b/>
        </w:rPr>
        <w:t>7</w:t>
      </w:r>
      <w:r w:rsidRPr="006D367D">
        <w:rPr>
          <w:b/>
        </w:rPr>
        <w:t xml:space="preserve"> Сравнительный анализ по протеолитической активности штаммов </w:t>
      </w:r>
      <w:r w:rsidRPr="006D367D">
        <w:rPr>
          <w:b/>
          <w:i/>
        </w:rPr>
        <w:t>Bacillus subtilis</w:t>
      </w:r>
      <w:r w:rsidRPr="006D367D">
        <w:rPr>
          <w:b/>
        </w:rPr>
        <w:t xml:space="preserve"> A5.3 и </w:t>
      </w:r>
      <w:r w:rsidRPr="006D367D">
        <w:rPr>
          <w:b/>
          <w:i/>
        </w:rPr>
        <w:t>Bacillus licheniformis</w:t>
      </w:r>
      <w:r w:rsidRPr="006D367D">
        <w:rPr>
          <w:b/>
        </w:rPr>
        <w:t xml:space="preserve"> T7</w:t>
      </w:r>
    </w:p>
    <w:p w14:paraId="6F6FF36C" w14:textId="77777777" w:rsidR="00EA22FB" w:rsidRPr="0078017A" w:rsidRDefault="00AE2111" w:rsidP="001D2613">
      <w:pPr>
        <w:rPr>
          <w:rFonts w:cs="Times New Roman"/>
        </w:rPr>
      </w:pPr>
      <w:r w:rsidRPr="0078017A">
        <w:rPr>
          <w:rFonts w:cs="Times New Roman"/>
        </w:rPr>
        <w:t xml:space="preserve">Бактерии </w:t>
      </w:r>
      <w:r w:rsidRPr="0078017A">
        <w:rPr>
          <w:rFonts w:cs="Times New Roman"/>
          <w:i/>
        </w:rPr>
        <w:t>Bacillus</w:t>
      </w:r>
      <w:r w:rsidRPr="0078017A">
        <w:rPr>
          <w:rFonts w:cs="Times New Roman"/>
        </w:rPr>
        <w:t xml:space="preserve"> </w:t>
      </w:r>
      <w:r w:rsidR="00357387" w:rsidRPr="0078017A">
        <w:rPr>
          <w:rFonts w:cs="Times New Roman"/>
        </w:rPr>
        <w:t>обладают</w:t>
      </w:r>
      <w:r w:rsidRPr="0078017A">
        <w:rPr>
          <w:rFonts w:cs="Times New Roman"/>
        </w:rPr>
        <w:t xml:space="preserve"> эффективн</w:t>
      </w:r>
      <w:r w:rsidR="00357387" w:rsidRPr="0078017A">
        <w:rPr>
          <w:rFonts w:cs="Times New Roman"/>
        </w:rPr>
        <w:t>ой</w:t>
      </w:r>
      <w:r w:rsidRPr="0078017A">
        <w:rPr>
          <w:rFonts w:cs="Times New Roman"/>
        </w:rPr>
        <w:t xml:space="preserve"> ферментативн</w:t>
      </w:r>
      <w:r w:rsidR="00357387" w:rsidRPr="0078017A">
        <w:rPr>
          <w:rFonts w:cs="Times New Roman"/>
        </w:rPr>
        <w:t>ой</w:t>
      </w:r>
      <w:r w:rsidRPr="0078017A">
        <w:rPr>
          <w:rFonts w:cs="Times New Roman"/>
        </w:rPr>
        <w:t xml:space="preserve"> систем</w:t>
      </w:r>
      <w:r w:rsidR="00357387" w:rsidRPr="0078017A">
        <w:rPr>
          <w:rFonts w:cs="Times New Roman"/>
        </w:rPr>
        <w:t>ой</w:t>
      </w:r>
      <w:r w:rsidRPr="0078017A">
        <w:rPr>
          <w:rFonts w:cs="Times New Roman"/>
        </w:rPr>
        <w:t>, включающую разнообразные протеолити</w:t>
      </w:r>
      <w:r w:rsidR="003608A7">
        <w:rPr>
          <w:rFonts w:cs="Times New Roman"/>
        </w:rPr>
        <w:t>ческие ферменты</w:t>
      </w:r>
      <w:r w:rsidRPr="0078017A">
        <w:rPr>
          <w:rFonts w:cs="Times New Roman"/>
        </w:rPr>
        <w:t xml:space="preserve">, что </w:t>
      </w:r>
      <w:r w:rsidR="00357387" w:rsidRPr="0078017A">
        <w:rPr>
          <w:rFonts w:cs="Times New Roman"/>
        </w:rPr>
        <w:t>способствует  их адаптации к разнообразным экологическим условиям и позволяет занимать различные экологические ниши</w:t>
      </w:r>
      <w:r w:rsidRPr="0078017A">
        <w:rPr>
          <w:rFonts w:cs="Times New Roman"/>
        </w:rPr>
        <w:t xml:space="preserve"> </w:t>
      </w:r>
      <w:r w:rsidR="003608A7">
        <w:rPr>
          <w:rStyle w:val="jlqj4b"/>
          <w:rFonts w:cs="Times New Roman"/>
          <w:szCs w:val="28"/>
        </w:rPr>
        <w:t>[2, р. 321-333]</w:t>
      </w:r>
      <w:r w:rsidRPr="0078017A">
        <w:rPr>
          <w:rFonts w:cs="Times New Roman"/>
        </w:rPr>
        <w:t xml:space="preserve">. </w:t>
      </w:r>
      <w:r w:rsidRPr="0078017A">
        <w:rPr>
          <w:rFonts w:cs="Times New Roman"/>
          <w:i/>
        </w:rPr>
        <w:t>Bacillus</w:t>
      </w:r>
      <w:r w:rsidRPr="0078017A">
        <w:rPr>
          <w:rFonts w:cs="Times New Roman"/>
        </w:rPr>
        <w:t xml:space="preserve"> встречается повсеместно, в том числе в различных видах почвы, компостах и свалках</w:t>
      </w:r>
      <w:r w:rsidR="00357387" w:rsidRPr="0078017A">
        <w:rPr>
          <w:rFonts w:cs="Times New Roman"/>
        </w:rPr>
        <w:t>. Они</w:t>
      </w:r>
      <w:r w:rsidRPr="0078017A">
        <w:rPr>
          <w:rFonts w:cs="Times New Roman"/>
        </w:rPr>
        <w:t xml:space="preserve"> представляют собой преимущественно мезофильные микроорганизмы, но, в то же время ряд выделяемых ими ферментов обладают повышенной термостабильностью </w:t>
      </w:r>
      <w:r w:rsidR="003608A7">
        <w:rPr>
          <w:rStyle w:val="jlqj4b"/>
          <w:rFonts w:cs="Times New Roman"/>
          <w:szCs w:val="28"/>
        </w:rPr>
        <w:t>[305, 306]</w:t>
      </w:r>
      <w:r w:rsidRPr="0078017A">
        <w:rPr>
          <w:rFonts w:cs="Times New Roman"/>
        </w:rPr>
        <w:t xml:space="preserve">. </w:t>
      </w:r>
      <w:r w:rsidR="00357387" w:rsidRPr="0078017A">
        <w:rPr>
          <w:rFonts w:cs="Times New Roman"/>
        </w:rPr>
        <w:t>Благодаря высокой продуктивности</w:t>
      </w:r>
      <w:r w:rsidRPr="0078017A">
        <w:rPr>
          <w:rFonts w:cs="Times New Roman"/>
        </w:rPr>
        <w:t xml:space="preserve"> бактери</w:t>
      </w:r>
      <w:r w:rsidR="00357387" w:rsidRPr="0078017A">
        <w:rPr>
          <w:rFonts w:cs="Times New Roman"/>
        </w:rPr>
        <w:t>и</w:t>
      </w:r>
      <w:r w:rsidRPr="0078017A">
        <w:rPr>
          <w:rFonts w:cs="Times New Roman"/>
        </w:rPr>
        <w:t xml:space="preserve"> рода </w:t>
      </w:r>
      <w:r w:rsidRPr="0078017A">
        <w:rPr>
          <w:rFonts w:cs="Times New Roman"/>
          <w:i/>
        </w:rPr>
        <w:t>Bacillus</w:t>
      </w:r>
      <w:r w:rsidRPr="0078017A">
        <w:rPr>
          <w:rFonts w:cs="Times New Roman"/>
        </w:rPr>
        <w:t xml:space="preserve"> </w:t>
      </w:r>
      <w:r w:rsidR="00357387" w:rsidRPr="0078017A">
        <w:rPr>
          <w:rFonts w:cs="Times New Roman"/>
        </w:rPr>
        <w:t>заняли</w:t>
      </w:r>
      <w:r w:rsidRPr="0078017A">
        <w:rPr>
          <w:rFonts w:cs="Times New Roman"/>
        </w:rPr>
        <w:t xml:space="preserve"> доминирующее положение в индустрии микробного синтеза </w:t>
      </w:r>
      <w:r w:rsidR="003608A7">
        <w:rPr>
          <w:rStyle w:val="jlqj4b"/>
          <w:rFonts w:cs="Times New Roman"/>
          <w:szCs w:val="28"/>
        </w:rPr>
        <w:t>[180, р. 1-16]</w:t>
      </w:r>
      <w:r w:rsidRPr="0078017A">
        <w:rPr>
          <w:rFonts w:cs="Times New Roman"/>
        </w:rPr>
        <w:t xml:space="preserve">. Среди микроорганизмов, разлагающих белок кератин, бациллы являются известными продуцентами протеолитических ферментов </w:t>
      </w:r>
      <w:r w:rsidR="00EC2D64">
        <w:rPr>
          <w:rStyle w:val="jlqj4b"/>
          <w:rFonts w:cs="Times New Roman"/>
          <w:szCs w:val="28"/>
        </w:rPr>
        <w:t>[307]</w:t>
      </w:r>
      <w:r w:rsidR="00357387" w:rsidRPr="0078017A">
        <w:rPr>
          <w:rFonts w:cs="Times New Roman"/>
        </w:rPr>
        <w:t>. Н</w:t>
      </w:r>
      <w:r w:rsidRPr="0078017A">
        <w:rPr>
          <w:rFonts w:cs="Times New Roman"/>
        </w:rPr>
        <w:t xml:space="preserve">есколько кератинолитических бактерий были выделены из почвы и отходов птицеводства </w:t>
      </w:r>
      <w:r w:rsidR="00EC2D64">
        <w:rPr>
          <w:rStyle w:val="jlqj4b"/>
          <w:rFonts w:cs="Times New Roman"/>
          <w:szCs w:val="28"/>
        </w:rPr>
        <w:t>[308]</w:t>
      </w:r>
      <w:r w:rsidRPr="0078017A">
        <w:rPr>
          <w:rFonts w:cs="Times New Roman"/>
        </w:rPr>
        <w:t>.</w:t>
      </w:r>
    </w:p>
    <w:p w14:paraId="34DA6A73" w14:textId="77777777" w:rsidR="00EA22FB" w:rsidRPr="0078017A" w:rsidRDefault="00AE2111" w:rsidP="001D2613">
      <w:pPr>
        <w:rPr>
          <w:rStyle w:val="rynqvb"/>
          <w:rFonts w:cs="Times New Roman"/>
        </w:rPr>
      </w:pPr>
      <w:r w:rsidRPr="0078017A">
        <w:rPr>
          <w:rStyle w:val="rynqvb"/>
          <w:rFonts w:cs="Times New Roman"/>
        </w:rPr>
        <w:t xml:space="preserve">Из отходов птицеводства, представляющих собой скопление гнилых перьев, были выделены штаммы </w:t>
      </w:r>
      <w:r w:rsidRPr="0078017A">
        <w:rPr>
          <w:rStyle w:val="rynqvb"/>
          <w:rFonts w:cs="Times New Roman"/>
          <w:i/>
        </w:rPr>
        <w:t>Bacillus</w:t>
      </w:r>
      <w:r w:rsidRPr="0078017A">
        <w:rPr>
          <w:rStyle w:val="rynqvb"/>
          <w:rFonts w:cs="Times New Roman"/>
        </w:rPr>
        <w:t xml:space="preserve"> spp., которые</w:t>
      </w:r>
      <w:r w:rsidRPr="0078017A">
        <w:rPr>
          <w:rStyle w:val="hwtze"/>
          <w:rFonts w:cs="Times New Roman"/>
        </w:rPr>
        <w:t xml:space="preserve"> </w:t>
      </w:r>
      <w:r w:rsidRPr="0078017A">
        <w:rPr>
          <w:rStyle w:val="rynqvb"/>
          <w:rFonts w:cs="Times New Roman"/>
        </w:rPr>
        <w:t>показали протеолитические и кератинолитические свойства</w:t>
      </w:r>
      <w:r w:rsidR="00554635" w:rsidRPr="0078017A">
        <w:rPr>
          <w:rStyle w:val="rynqvb"/>
          <w:rFonts w:cs="Times New Roman"/>
        </w:rPr>
        <w:t xml:space="preserve"> </w:t>
      </w:r>
      <w:r w:rsidR="00EC2D64">
        <w:rPr>
          <w:rStyle w:val="jlqj4b"/>
          <w:rFonts w:cs="Times New Roman"/>
          <w:szCs w:val="28"/>
        </w:rPr>
        <w:t>[309, 310]</w:t>
      </w:r>
      <w:r w:rsidRPr="0078017A">
        <w:rPr>
          <w:rStyle w:val="rynqvb"/>
          <w:rFonts w:cs="Times New Roman"/>
        </w:rPr>
        <w:t>.</w:t>
      </w:r>
      <w:r w:rsidRPr="0078017A">
        <w:rPr>
          <w:rStyle w:val="hwtze"/>
          <w:rFonts w:cs="Times New Roman"/>
        </w:rPr>
        <w:t xml:space="preserve"> </w:t>
      </w:r>
      <w:r w:rsidR="00357387" w:rsidRPr="0078017A">
        <w:rPr>
          <w:rStyle w:val="hwtze"/>
          <w:rFonts w:cs="Times New Roman"/>
        </w:rPr>
        <w:t xml:space="preserve">Ранее </w:t>
      </w:r>
      <w:r w:rsidR="003067C0" w:rsidRPr="0078017A">
        <w:rPr>
          <w:rStyle w:val="hwtze"/>
          <w:rFonts w:cs="Times New Roman"/>
        </w:rPr>
        <w:t xml:space="preserve">уже </w:t>
      </w:r>
      <w:r w:rsidR="00357387" w:rsidRPr="0078017A">
        <w:rPr>
          <w:rStyle w:val="hwtze"/>
          <w:rFonts w:cs="Times New Roman"/>
        </w:rPr>
        <w:t>были</w:t>
      </w:r>
      <w:r w:rsidRPr="0078017A">
        <w:rPr>
          <w:rStyle w:val="hwtze"/>
          <w:rFonts w:cs="Times New Roman"/>
        </w:rPr>
        <w:t xml:space="preserve"> описаны некоторые штаммы с кератинолитическими свойствами</w:t>
      </w:r>
      <w:r w:rsidR="003067C0" w:rsidRPr="0078017A">
        <w:rPr>
          <w:rStyle w:val="hwtze"/>
          <w:rFonts w:cs="Times New Roman"/>
        </w:rPr>
        <w:t xml:space="preserve">, </w:t>
      </w:r>
      <w:r w:rsidRPr="0078017A">
        <w:rPr>
          <w:rStyle w:val="hwtze"/>
          <w:rFonts w:cs="Times New Roman"/>
        </w:rPr>
        <w:t>и</w:t>
      </w:r>
      <w:r w:rsidR="003067C0" w:rsidRPr="0078017A">
        <w:rPr>
          <w:rStyle w:val="hwtze"/>
          <w:rFonts w:cs="Times New Roman"/>
        </w:rPr>
        <w:t xml:space="preserve"> сейчас</w:t>
      </w:r>
      <w:r w:rsidRPr="0078017A">
        <w:rPr>
          <w:rStyle w:val="hwtze"/>
          <w:rFonts w:cs="Times New Roman"/>
        </w:rPr>
        <w:t xml:space="preserve"> исследователи уделяют </w:t>
      </w:r>
      <w:r w:rsidR="003067C0" w:rsidRPr="0078017A">
        <w:rPr>
          <w:rStyle w:val="hwtze"/>
          <w:rFonts w:cs="Times New Roman"/>
        </w:rPr>
        <w:t xml:space="preserve">значительное </w:t>
      </w:r>
      <w:r w:rsidRPr="0078017A">
        <w:rPr>
          <w:rStyle w:val="hwtze"/>
          <w:rFonts w:cs="Times New Roman"/>
        </w:rPr>
        <w:t xml:space="preserve">внимание изучению </w:t>
      </w:r>
      <w:r w:rsidR="003067C0" w:rsidRPr="0078017A">
        <w:rPr>
          <w:rStyle w:val="hwtze"/>
          <w:rFonts w:cs="Times New Roman"/>
        </w:rPr>
        <w:t xml:space="preserve">подобных </w:t>
      </w:r>
      <w:r w:rsidRPr="0078017A">
        <w:rPr>
          <w:rStyle w:val="hwtze"/>
          <w:rFonts w:cs="Times New Roman"/>
        </w:rPr>
        <w:t xml:space="preserve">микроорганизмов </w:t>
      </w:r>
      <w:r w:rsidR="00EC2D64">
        <w:rPr>
          <w:rStyle w:val="jlqj4b"/>
          <w:rFonts w:cs="Times New Roman"/>
          <w:szCs w:val="28"/>
        </w:rPr>
        <w:t>[311-313]</w:t>
      </w:r>
      <w:r w:rsidRPr="0078017A">
        <w:rPr>
          <w:rStyle w:val="rynqvb"/>
          <w:rFonts w:cs="Times New Roman"/>
        </w:rPr>
        <w:t>.</w:t>
      </w:r>
    </w:p>
    <w:p w14:paraId="3A328D21" w14:textId="77777777" w:rsidR="0067079B" w:rsidRPr="0078017A" w:rsidRDefault="00AE2111" w:rsidP="001D2613">
      <w:pPr>
        <w:rPr>
          <w:rFonts w:cs="Times New Roman"/>
        </w:rPr>
      </w:pPr>
      <w:r w:rsidRPr="0078017A">
        <w:rPr>
          <w:rStyle w:val="rynqvb"/>
          <w:rFonts w:cs="Times New Roman"/>
        </w:rPr>
        <w:t xml:space="preserve">При изучении протеолитических ферментов микроорганизмов уже было отмечено, что большое значение имеет суммарный экстракт, включающий в себя различные протеазы, которые в силу индивидуальных особенностей каждого фермента (субстратная специфичность, различные оптимумы) могут синергетически действовать на белковый субстрат с </w:t>
      </w:r>
      <w:r w:rsidR="003067C0" w:rsidRPr="0078017A">
        <w:rPr>
          <w:rStyle w:val="rynqvb"/>
          <w:rFonts w:cs="Times New Roman"/>
        </w:rPr>
        <w:t>его полным гидролизом в результате</w:t>
      </w:r>
      <w:r w:rsidRPr="0078017A">
        <w:rPr>
          <w:rStyle w:val="rynqvb"/>
          <w:rFonts w:cs="Times New Roman"/>
        </w:rPr>
        <w:t xml:space="preserve">. </w:t>
      </w:r>
      <w:r w:rsidR="003067C0" w:rsidRPr="0078017A">
        <w:rPr>
          <w:rStyle w:val="rynqvb"/>
          <w:rFonts w:cs="Times New Roman"/>
        </w:rPr>
        <w:t>В</w:t>
      </w:r>
      <w:r w:rsidRPr="0078017A">
        <w:rPr>
          <w:rStyle w:val="rynqvb"/>
          <w:rFonts w:cs="Times New Roman"/>
        </w:rPr>
        <w:t xml:space="preserve"> практическом применении гораздо проще</w:t>
      </w:r>
      <w:r w:rsidRPr="0078017A">
        <w:rPr>
          <w:rStyle w:val="hwtze"/>
          <w:rFonts w:cs="Times New Roman"/>
        </w:rPr>
        <w:t xml:space="preserve"> </w:t>
      </w:r>
      <w:r w:rsidRPr="0078017A">
        <w:rPr>
          <w:rStyle w:val="rynqvb"/>
          <w:rFonts w:cs="Times New Roman"/>
        </w:rPr>
        <w:t xml:space="preserve">и </w:t>
      </w:r>
      <w:r w:rsidR="003067C0" w:rsidRPr="0078017A">
        <w:rPr>
          <w:rStyle w:val="rynqvb"/>
          <w:rFonts w:cs="Times New Roman"/>
        </w:rPr>
        <w:t>экономичнее</w:t>
      </w:r>
      <w:r w:rsidRPr="0078017A">
        <w:rPr>
          <w:rStyle w:val="rynqvb"/>
          <w:rFonts w:cs="Times New Roman"/>
        </w:rPr>
        <w:t xml:space="preserve"> получить препарат в виде суммарного </w:t>
      </w:r>
      <w:r w:rsidR="003067C0" w:rsidRPr="0078017A">
        <w:rPr>
          <w:rStyle w:val="rynqvb"/>
          <w:rFonts w:cs="Times New Roman"/>
        </w:rPr>
        <w:t>ферментного</w:t>
      </w:r>
      <w:r w:rsidRPr="0078017A">
        <w:rPr>
          <w:rStyle w:val="rynqvb"/>
          <w:rFonts w:cs="Times New Roman"/>
        </w:rPr>
        <w:t xml:space="preserve"> экстракта, не затрачивая усилий на разделение и очистку индивидуальных ферментов </w:t>
      </w:r>
      <w:r w:rsidR="00EC2D64">
        <w:rPr>
          <w:rStyle w:val="jlqj4b"/>
          <w:rFonts w:cs="Times New Roman"/>
          <w:szCs w:val="28"/>
        </w:rPr>
        <w:t>[314, 315]</w:t>
      </w:r>
      <w:r w:rsidRPr="0078017A">
        <w:rPr>
          <w:rFonts w:cs="Times New Roman"/>
        </w:rPr>
        <w:t>.</w:t>
      </w:r>
    </w:p>
    <w:p w14:paraId="405CEC2D" w14:textId="77777777" w:rsidR="006D367D" w:rsidRPr="006A5045" w:rsidRDefault="00AE2111" w:rsidP="006D367D">
      <w:pPr>
        <w:rPr>
          <w:rStyle w:val="rynqvb"/>
          <w:rFonts w:cs="Times New Roman"/>
          <w:lang w:val="en-US"/>
        </w:rPr>
      </w:pPr>
      <w:r w:rsidRPr="0078017A">
        <w:rPr>
          <w:rFonts w:cs="Times New Roman"/>
        </w:rPr>
        <w:t>Проведенные исследования по определению б</w:t>
      </w:r>
      <w:r w:rsidRPr="0078017A">
        <w:rPr>
          <w:rStyle w:val="rynqvb"/>
          <w:rFonts w:cs="Times New Roman"/>
        </w:rPr>
        <w:t xml:space="preserve">иохимических характеристик </w:t>
      </w:r>
      <w:r w:rsidR="003067C0" w:rsidRPr="0078017A">
        <w:rPr>
          <w:rStyle w:val="rynqvb"/>
          <w:rFonts w:cs="Times New Roman"/>
        </w:rPr>
        <w:t>ферментного</w:t>
      </w:r>
      <w:r w:rsidRPr="0078017A">
        <w:rPr>
          <w:rStyle w:val="rynqvb"/>
          <w:rFonts w:cs="Times New Roman"/>
        </w:rPr>
        <w:t xml:space="preserve"> экстракта </w:t>
      </w:r>
      <w:r w:rsidRPr="0078017A">
        <w:rPr>
          <w:rStyle w:val="rynqvb"/>
          <w:rFonts w:cs="Times New Roman"/>
          <w:i/>
        </w:rPr>
        <w:t>Bacillus subtilis</w:t>
      </w:r>
      <w:r w:rsidRPr="0078017A">
        <w:rPr>
          <w:rStyle w:val="hwtze"/>
          <w:rFonts w:cs="Times New Roman"/>
        </w:rPr>
        <w:t xml:space="preserve"> </w:t>
      </w:r>
      <w:r w:rsidRPr="0078017A">
        <w:rPr>
          <w:rStyle w:val="rynqvb"/>
          <w:rFonts w:cs="Times New Roman"/>
        </w:rPr>
        <w:t xml:space="preserve">A5.3 указывают, что протеолитические ферменты, продуцируемые штаммом, являются щелочными и термостабильными с максимальной </w:t>
      </w:r>
      <w:r w:rsidR="00500F79" w:rsidRPr="0078017A">
        <w:rPr>
          <w:rStyle w:val="rynqvb"/>
          <w:rFonts w:cs="Times New Roman"/>
        </w:rPr>
        <w:t>кертин</w:t>
      </w:r>
      <w:r w:rsidR="003067C0" w:rsidRPr="0078017A">
        <w:rPr>
          <w:rStyle w:val="rynqvb"/>
          <w:rFonts w:cs="Times New Roman"/>
        </w:rPr>
        <w:t>о</w:t>
      </w:r>
      <w:r w:rsidR="00500F79" w:rsidRPr="0078017A">
        <w:rPr>
          <w:rStyle w:val="rynqvb"/>
          <w:rFonts w:cs="Times New Roman"/>
        </w:rPr>
        <w:t>литической</w:t>
      </w:r>
      <w:r w:rsidRPr="0078017A">
        <w:rPr>
          <w:rStyle w:val="rynqvb"/>
          <w:rFonts w:cs="Times New Roman"/>
        </w:rPr>
        <w:t xml:space="preserve"> активностью при pH 8,5 и 60°C.</w:t>
      </w:r>
      <w:r w:rsidRPr="0078017A">
        <w:rPr>
          <w:rStyle w:val="hwtze"/>
          <w:rFonts w:cs="Times New Roman"/>
        </w:rPr>
        <w:t xml:space="preserve"> </w:t>
      </w:r>
      <w:r w:rsidRPr="0078017A">
        <w:rPr>
          <w:rStyle w:val="rynqvb"/>
          <w:rFonts w:cs="Times New Roman"/>
        </w:rPr>
        <w:t>Сравнительный анализ показал, что большинство бактериальных протеолитич</w:t>
      </w:r>
      <w:r w:rsidR="003067C0" w:rsidRPr="0078017A">
        <w:rPr>
          <w:rStyle w:val="rynqvb"/>
          <w:rFonts w:cs="Times New Roman"/>
        </w:rPr>
        <w:t>е</w:t>
      </w:r>
      <w:r w:rsidRPr="0078017A">
        <w:rPr>
          <w:rStyle w:val="rynqvb"/>
          <w:rFonts w:cs="Times New Roman"/>
        </w:rPr>
        <w:t xml:space="preserve">ских ферментов с кератинолитической активностью также являются щелочными ферментами и имеют оптимум 40–50°С (таблица </w:t>
      </w:r>
      <w:r w:rsidR="000965D0">
        <w:rPr>
          <w:rStyle w:val="rynqvb"/>
          <w:rFonts w:cs="Times New Roman"/>
        </w:rPr>
        <w:t>12</w:t>
      </w:r>
      <w:r w:rsidRPr="0078017A">
        <w:rPr>
          <w:rStyle w:val="rynqvb"/>
          <w:rFonts w:cs="Times New Roman"/>
        </w:rPr>
        <w:t>).</w:t>
      </w:r>
      <w:r w:rsidRPr="0078017A">
        <w:rPr>
          <w:rStyle w:val="hwtze"/>
          <w:rFonts w:cs="Times New Roman"/>
        </w:rPr>
        <w:t xml:space="preserve"> </w:t>
      </w:r>
      <w:r w:rsidRPr="0078017A">
        <w:rPr>
          <w:rStyle w:val="rynqvb"/>
          <w:rFonts w:cs="Times New Roman"/>
        </w:rPr>
        <w:t xml:space="preserve">Тот же </w:t>
      </w:r>
      <w:r w:rsidR="003067C0" w:rsidRPr="0078017A">
        <w:rPr>
          <w:rStyle w:val="rynqvb"/>
          <w:rFonts w:cs="Times New Roman"/>
        </w:rPr>
        <w:t xml:space="preserve">температурный </w:t>
      </w:r>
      <w:r w:rsidRPr="0078017A">
        <w:rPr>
          <w:rStyle w:val="rynqvb"/>
          <w:rFonts w:cs="Times New Roman"/>
        </w:rPr>
        <w:t xml:space="preserve">оптимум для кератинолитической активности, что и у </w:t>
      </w:r>
      <w:r w:rsidRPr="0078017A">
        <w:rPr>
          <w:rStyle w:val="rynqvb"/>
          <w:rFonts w:cs="Times New Roman"/>
          <w:i/>
        </w:rPr>
        <w:t>B.</w:t>
      </w:r>
      <w:r w:rsidRPr="0078017A">
        <w:rPr>
          <w:rStyle w:val="rynqvb"/>
          <w:rFonts w:cs="Times New Roman"/>
        </w:rPr>
        <w:t xml:space="preserve"> </w:t>
      </w:r>
      <w:r w:rsidRPr="0078017A">
        <w:rPr>
          <w:rStyle w:val="rynqvb"/>
          <w:rFonts w:cs="Times New Roman"/>
          <w:i/>
        </w:rPr>
        <w:t>subtilis</w:t>
      </w:r>
      <w:r w:rsidRPr="0078017A">
        <w:rPr>
          <w:rStyle w:val="hwtze"/>
          <w:rFonts w:cs="Times New Roman"/>
        </w:rPr>
        <w:t xml:space="preserve"> </w:t>
      </w:r>
      <w:r w:rsidRPr="0078017A">
        <w:rPr>
          <w:rStyle w:val="rynqvb"/>
          <w:rFonts w:cs="Times New Roman"/>
        </w:rPr>
        <w:t xml:space="preserve">A5.3 (60°С) задокументирован для </w:t>
      </w:r>
      <w:r w:rsidRPr="0078017A">
        <w:rPr>
          <w:rStyle w:val="rynqvb"/>
          <w:rFonts w:cs="Times New Roman"/>
          <w:i/>
        </w:rPr>
        <w:t xml:space="preserve">Nocardiopsis </w:t>
      </w:r>
      <w:r w:rsidRPr="0078017A">
        <w:rPr>
          <w:rStyle w:val="rynqvb"/>
          <w:rFonts w:cs="Times New Roman"/>
        </w:rPr>
        <w:t>sp.</w:t>
      </w:r>
      <w:r w:rsidRPr="0078017A">
        <w:rPr>
          <w:rStyle w:val="hwtze"/>
          <w:rFonts w:cs="Times New Roman"/>
        </w:rPr>
        <w:t xml:space="preserve"> </w:t>
      </w:r>
      <w:r w:rsidRPr="0078017A">
        <w:rPr>
          <w:rStyle w:val="rynqvb"/>
          <w:rFonts w:cs="Times New Roman"/>
          <w:lang w:val="en-US"/>
        </w:rPr>
        <w:t xml:space="preserve">TOA-1, </w:t>
      </w:r>
      <w:r w:rsidRPr="0078017A">
        <w:rPr>
          <w:rStyle w:val="rynqvb"/>
          <w:rFonts w:cs="Times New Roman"/>
          <w:i/>
          <w:lang w:val="en-US"/>
        </w:rPr>
        <w:t>B. licheniformis</w:t>
      </w:r>
      <w:r w:rsidRPr="0078017A">
        <w:rPr>
          <w:rStyle w:val="rynqvb"/>
          <w:rFonts w:cs="Times New Roman"/>
          <w:lang w:val="en-US"/>
        </w:rPr>
        <w:t xml:space="preserve"> RPk, </w:t>
      </w:r>
      <w:r w:rsidRPr="0078017A">
        <w:rPr>
          <w:rStyle w:val="rynqvb"/>
          <w:rFonts w:cs="Times New Roman"/>
          <w:i/>
          <w:lang w:val="en-US"/>
        </w:rPr>
        <w:t xml:space="preserve">B. subtilis </w:t>
      </w:r>
      <w:r w:rsidRPr="0078017A">
        <w:rPr>
          <w:rStyle w:val="rynqvb"/>
          <w:rFonts w:cs="Times New Roman"/>
          <w:lang w:val="en-US"/>
        </w:rPr>
        <w:t xml:space="preserve">MA21, </w:t>
      </w:r>
      <w:r w:rsidRPr="0078017A">
        <w:rPr>
          <w:rStyle w:val="rynqvb"/>
          <w:rFonts w:cs="Times New Roman"/>
          <w:i/>
          <w:lang w:val="en-US"/>
        </w:rPr>
        <w:t>B. zhangzhouensis</w:t>
      </w:r>
      <w:r w:rsidRPr="0078017A">
        <w:rPr>
          <w:rStyle w:val="rynqvb"/>
          <w:rFonts w:cs="Times New Roman"/>
          <w:lang w:val="en-US"/>
        </w:rPr>
        <w:t xml:space="preserve"> BK111, </w:t>
      </w:r>
      <w:r w:rsidRPr="0078017A">
        <w:rPr>
          <w:rStyle w:val="rynqvb"/>
          <w:rFonts w:cs="Times New Roman"/>
          <w:i/>
          <w:lang w:val="en-US"/>
        </w:rPr>
        <w:t>Serratia</w:t>
      </w:r>
      <w:r w:rsidRPr="0078017A">
        <w:rPr>
          <w:rStyle w:val="rynqvb"/>
          <w:rFonts w:cs="Times New Roman"/>
          <w:lang w:val="en-US"/>
        </w:rPr>
        <w:t xml:space="preserve"> sp.</w:t>
      </w:r>
      <w:r w:rsidRPr="0078017A">
        <w:rPr>
          <w:rStyle w:val="hwtze"/>
          <w:rFonts w:cs="Times New Roman"/>
          <w:lang w:val="en-US"/>
        </w:rPr>
        <w:t xml:space="preserve"> </w:t>
      </w:r>
      <w:r w:rsidRPr="0078017A">
        <w:rPr>
          <w:rStyle w:val="rynqvb"/>
          <w:rFonts w:cs="Times New Roman"/>
          <w:lang w:val="en-US"/>
        </w:rPr>
        <w:t xml:space="preserve">HPC 1383, </w:t>
      </w:r>
      <w:r w:rsidRPr="0078017A">
        <w:rPr>
          <w:rStyle w:val="rynqvb"/>
          <w:rFonts w:cs="Times New Roman"/>
          <w:i/>
          <w:lang w:val="en-US"/>
        </w:rPr>
        <w:t>Brevibacillus parabrevis</w:t>
      </w:r>
      <w:r w:rsidRPr="0078017A">
        <w:rPr>
          <w:rStyle w:val="rynqvb"/>
          <w:rFonts w:cs="Times New Roman"/>
          <w:lang w:val="en-US"/>
        </w:rPr>
        <w:t xml:space="preserve"> CGMCC 10798 </w:t>
      </w:r>
      <w:r w:rsidRPr="0078017A">
        <w:rPr>
          <w:rStyle w:val="rynqvb"/>
          <w:rFonts w:cs="Times New Roman"/>
        </w:rPr>
        <w:t>и</w:t>
      </w:r>
      <w:r w:rsidRPr="0078017A">
        <w:rPr>
          <w:rStyle w:val="rynqvb"/>
          <w:rFonts w:cs="Times New Roman"/>
          <w:lang w:val="en-US"/>
        </w:rPr>
        <w:t xml:space="preserve"> </w:t>
      </w:r>
      <w:r w:rsidRPr="0078017A">
        <w:rPr>
          <w:rStyle w:val="rynqvb"/>
          <w:rFonts w:cs="Times New Roman"/>
          <w:i/>
          <w:lang w:val="en-US"/>
        </w:rPr>
        <w:t>B. halodurans</w:t>
      </w:r>
      <w:r w:rsidRPr="0078017A">
        <w:rPr>
          <w:rStyle w:val="rynqvb"/>
          <w:rFonts w:cs="Times New Roman"/>
          <w:lang w:val="en-US"/>
        </w:rPr>
        <w:t xml:space="preserve"> PPKS-2.</w:t>
      </w:r>
    </w:p>
    <w:p w14:paraId="47DD553C" w14:textId="77777777" w:rsidR="006D367D" w:rsidRPr="00B35FA8" w:rsidRDefault="006D367D" w:rsidP="006D367D">
      <w:pPr>
        <w:ind w:firstLine="0"/>
        <w:rPr>
          <w:rStyle w:val="rynqvb"/>
          <w:rFonts w:cs="Times New Roman"/>
          <w:szCs w:val="28"/>
          <w:lang w:val="en-US"/>
        </w:rPr>
      </w:pPr>
    </w:p>
    <w:p w14:paraId="111BC54D" w14:textId="77777777" w:rsidR="006D367D" w:rsidRPr="006A5045" w:rsidRDefault="006D367D" w:rsidP="006D367D">
      <w:pPr>
        <w:ind w:firstLine="0"/>
        <w:rPr>
          <w:rStyle w:val="rynqvb"/>
          <w:rFonts w:cs="Times New Roman"/>
          <w:szCs w:val="28"/>
          <w:lang w:val="en-US"/>
        </w:rPr>
      </w:pPr>
      <w:r w:rsidRPr="0078017A">
        <w:rPr>
          <w:rStyle w:val="rynqvb"/>
          <w:rFonts w:cs="Times New Roman"/>
          <w:szCs w:val="28"/>
        </w:rPr>
        <w:t>Таблица</w:t>
      </w:r>
      <w:r w:rsidRPr="006A5045">
        <w:rPr>
          <w:rStyle w:val="rynqvb"/>
          <w:rFonts w:cs="Times New Roman"/>
          <w:szCs w:val="28"/>
          <w:lang w:val="en-US"/>
        </w:rPr>
        <w:t xml:space="preserve"> 12 – </w:t>
      </w:r>
      <w:r w:rsidRPr="0078017A">
        <w:rPr>
          <w:rStyle w:val="rynqvb"/>
          <w:rFonts w:cs="Times New Roman"/>
          <w:szCs w:val="28"/>
        </w:rPr>
        <w:t>Сравнение</w:t>
      </w:r>
      <w:r w:rsidRPr="006A5045">
        <w:rPr>
          <w:rStyle w:val="rynqvb"/>
          <w:rFonts w:cs="Times New Roman"/>
          <w:szCs w:val="28"/>
          <w:lang w:val="en-US"/>
        </w:rPr>
        <w:t xml:space="preserve"> </w:t>
      </w:r>
      <w:r w:rsidRPr="0078017A">
        <w:rPr>
          <w:rStyle w:val="rynqvb"/>
          <w:rFonts w:cs="Times New Roman"/>
          <w:szCs w:val="28"/>
        </w:rPr>
        <w:t>биохимических</w:t>
      </w:r>
      <w:r w:rsidRPr="006A5045">
        <w:rPr>
          <w:rStyle w:val="rynqvb"/>
          <w:rFonts w:cs="Times New Roman"/>
          <w:szCs w:val="28"/>
          <w:lang w:val="en-US"/>
        </w:rPr>
        <w:t xml:space="preserve"> </w:t>
      </w:r>
      <w:r w:rsidRPr="0078017A">
        <w:rPr>
          <w:rStyle w:val="rynqvb"/>
          <w:rFonts w:cs="Times New Roman"/>
          <w:szCs w:val="28"/>
        </w:rPr>
        <w:t>свойств</w:t>
      </w:r>
      <w:r w:rsidRPr="006A5045">
        <w:rPr>
          <w:rStyle w:val="rynqvb"/>
          <w:rFonts w:cs="Times New Roman"/>
          <w:szCs w:val="28"/>
          <w:lang w:val="en-US"/>
        </w:rPr>
        <w:t xml:space="preserve"> </w:t>
      </w:r>
      <w:r w:rsidRPr="0078017A">
        <w:rPr>
          <w:rStyle w:val="rynqvb"/>
          <w:rFonts w:cs="Times New Roman"/>
          <w:szCs w:val="28"/>
        </w:rPr>
        <w:t>различных</w:t>
      </w:r>
      <w:r w:rsidRPr="006A5045">
        <w:rPr>
          <w:rStyle w:val="rynqvb"/>
          <w:rFonts w:cs="Times New Roman"/>
          <w:szCs w:val="28"/>
          <w:lang w:val="en-US"/>
        </w:rPr>
        <w:t xml:space="preserve"> </w:t>
      </w:r>
      <w:r w:rsidRPr="0078017A">
        <w:rPr>
          <w:rStyle w:val="rynqvb"/>
          <w:rFonts w:cs="Times New Roman"/>
          <w:szCs w:val="28"/>
        </w:rPr>
        <w:t>бактериальных</w:t>
      </w:r>
      <w:r w:rsidRPr="006A5045">
        <w:rPr>
          <w:rStyle w:val="rynqvb"/>
          <w:rFonts w:cs="Times New Roman"/>
          <w:szCs w:val="28"/>
          <w:lang w:val="en-US"/>
        </w:rPr>
        <w:t xml:space="preserve"> </w:t>
      </w:r>
      <w:r w:rsidRPr="0078017A">
        <w:rPr>
          <w:rStyle w:val="rynqvb"/>
          <w:rFonts w:cs="Times New Roman"/>
          <w:szCs w:val="28"/>
        </w:rPr>
        <w:t>кератиназ</w:t>
      </w:r>
      <w:r w:rsidRPr="006A5045">
        <w:rPr>
          <w:rStyle w:val="rynqvb"/>
          <w:rFonts w:cs="Times New Roman"/>
          <w:szCs w:val="28"/>
          <w:lang w:val="en-US"/>
        </w:rPr>
        <w:t xml:space="preserve"> </w:t>
      </w:r>
      <w:r w:rsidRPr="0078017A">
        <w:rPr>
          <w:rStyle w:val="rynqvb"/>
          <w:rFonts w:cs="Times New Roman"/>
          <w:szCs w:val="28"/>
        </w:rPr>
        <w:t>со</w:t>
      </w:r>
      <w:r w:rsidRPr="006A5045">
        <w:rPr>
          <w:rStyle w:val="rynqvb"/>
          <w:rFonts w:cs="Times New Roman"/>
          <w:szCs w:val="28"/>
          <w:lang w:val="en-US"/>
        </w:rPr>
        <w:t xml:space="preserve"> </w:t>
      </w:r>
      <w:r w:rsidRPr="0078017A">
        <w:rPr>
          <w:rStyle w:val="rynqvb"/>
          <w:rFonts w:cs="Times New Roman"/>
          <w:szCs w:val="28"/>
        </w:rPr>
        <w:t>свойствами</w:t>
      </w:r>
      <w:r w:rsidRPr="006A5045">
        <w:rPr>
          <w:rStyle w:val="rynqvb"/>
          <w:rFonts w:cs="Times New Roman"/>
          <w:szCs w:val="28"/>
          <w:lang w:val="en-US"/>
        </w:rPr>
        <w:t xml:space="preserve"> </w:t>
      </w:r>
      <w:r w:rsidRPr="0078017A">
        <w:rPr>
          <w:rStyle w:val="rynqvb"/>
          <w:rFonts w:cs="Times New Roman"/>
          <w:szCs w:val="28"/>
        </w:rPr>
        <w:t>протеолитических</w:t>
      </w:r>
      <w:r w:rsidRPr="006A5045">
        <w:rPr>
          <w:rStyle w:val="rynqvb"/>
          <w:rFonts w:cs="Times New Roman"/>
          <w:szCs w:val="28"/>
          <w:lang w:val="en-US"/>
        </w:rPr>
        <w:t xml:space="preserve"> </w:t>
      </w:r>
      <w:r w:rsidRPr="0078017A">
        <w:rPr>
          <w:rStyle w:val="rynqvb"/>
          <w:rFonts w:cs="Times New Roman"/>
          <w:szCs w:val="28"/>
        </w:rPr>
        <w:t>ферментов</w:t>
      </w:r>
      <w:r w:rsidRPr="006A5045">
        <w:rPr>
          <w:rStyle w:val="rynqvb"/>
          <w:rFonts w:cs="Times New Roman"/>
          <w:szCs w:val="28"/>
          <w:lang w:val="en-US"/>
        </w:rPr>
        <w:t xml:space="preserve"> </w:t>
      </w:r>
      <w:r w:rsidRPr="0078017A">
        <w:rPr>
          <w:rStyle w:val="rynqvb"/>
          <w:rFonts w:cs="Times New Roman"/>
          <w:szCs w:val="28"/>
        </w:rPr>
        <w:t>из</w:t>
      </w:r>
      <w:r w:rsidRPr="006A5045">
        <w:rPr>
          <w:rStyle w:val="rynqvb"/>
          <w:rFonts w:cs="Times New Roman"/>
          <w:szCs w:val="28"/>
          <w:lang w:val="en-US"/>
        </w:rPr>
        <w:t xml:space="preserve"> </w:t>
      </w:r>
      <w:r w:rsidRPr="0078017A">
        <w:rPr>
          <w:rStyle w:val="rynqvb"/>
          <w:rFonts w:cs="Times New Roman"/>
          <w:i/>
          <w:szCs w:val="28"/>
          <w:lang w:val="en-US"/>
        </w:rPr>
        <w:t>B</w:t>
      </w:r>
      <w:r w:rsidRPr="006A5045">
        <w:rPr>
          <w:rStyle w:val="rynqvb"/>
          <w:rFonts w:cs="Times New Roman"/>
          <w:i/>
          <w:szCs w:val="28"/>
          <w:lang w:val="en-US"/>
        </w:rPr>
        <w:t xml:space="preserve">. </w:t>
      </w:r>
      <w:r w:rsidRPr="0078017A">
        <w:rPr>
          <w:rStyle w:val="rynqvb"/>
          <w:rFonts w:cs="Times New Roman"/>
          <w:i/>
          <w:szCs w:val="28"/>
          <w:lang w:val="en-US"/>
        </w:rPr>
        <w:t>subtilis</w:t>
      </w:r>
      <w:r w:rsidRPr="006A5045">
        <w:rPr>
          <w:rStyle w:val="hwtze"/>
          <w:rFonts w:cs="Times New Roman"/>
          <w:szCs w:val="28"/>
          <w:lang w:val="en-US"/>
        </w:rPr>
        <w:t xml:space="preserve"> </w:t>
      </w:r>
      <w:r w:rsidRPr="0078017A">
        <w:rPr>
          <w:rStyle w:val="rynqvb"/>
          <w:rFonts w:cs="Times New Roman"/>
          <w:szCs w:val="28"/>
        </w:rPr>
        <w:t>А</w:t>
      </w:r>
      <w:r w:rsidRPr="006A5045">
        <w:rPr>
          <w:rStyle w:val="rynqvb"/>
          <w:rFonts w:cs="Times New Roman"/>
          <w:szCs w:val="28"/>
          <w:lang w:val="en-US"/>
        </w:rPr>
        <w:t xml:space="preserve">5.3 </w:t>
      </w:r>
      <w:r w:rsidRPr="0078017A">
        <w:rPr>
          <w:rStyle w:val="rynqvb"/>
          <w:rFonts w:cs="Times New Roman"/>
          <w:szCs w:val="28"/>
        </w:rPr>
        <w:t>и</w:t>
      </w:r>
      <w:r w:rsidRPr="006A5045">
        <w:rPr>
          <w:rStyle w:val="rynqvb"/>
          <w:rFonts w:cs="Times New Roman"/>
          <w:szCs w:val="28"/>
          <w:lang w:val="en-US"/>
        </w:rPr>
        <w:t xml:space="preserve"> </w:t>
      </w:r>
      <w:r w:rsidRPr="0078017A">
        <w:rPr>
          <w:rStyle w:val="rynqvb"/>
          <w:rFonts w:cs="Times New Roman"/>
          <w:i/>
          <w:szCs w:val="28"/>
          <w:lang w:val="en-US"/>
        </w:rPr>
        <w:t>B</w:t>
      </w:r>
      <w:r w:rsidRPr="006A5045">
        <w:rPr>
          <w:rStyle w:val="rynqvb"/>
          <w:rFonts w:cs="Times New Roman"/>
          <w:i/>
          <w:szCs w:val="28"/>
          <w:lang w:val="en-US"/>
        </w:rPr>
        <w:t xml:space="preserve">. </w:t>
      </w:r>
      <w:r w:rsidRPr="0078017A">
        <w:rPr>
          <w:rStyle w:val="rynqvb"/>
          <w:rFonts w:cs="Times New Roman"/>
          <w:i/>
          <w:szCs w:val="28"/>
          <w:lang w:val="en-US"/>
        </w:rPr>
        <w:t>licheniformis</w:t>
      </w:r>
      <w:r w:rsidRPr="006A5045">
        <w:rPr>
          <w:rStyle w:val="rynqvb"/>
          <w:rFonts w:cs="Times New Roman"/>
          <w:szCs w:val="28"/>
          <w:lang w:val="en-US"/>
        </w:rPr>
        <w:t xml:space="preserve"> </w:t>
      </w:r>
      <w:r w:rsidRPr="0078017A">
        <w:rPr>
          <w:rStyle w:val="rynqvb"/>
          <w:rFonts w:cs="Times New Roman"/>
          <w:szCs w:val="28"/>
          <w:lang w:val="en-US"/>
        </w:rPr>
        <w:t>T</w:t>
      </w:r>
      <w:r w:rsidRPr="006A5045">
        <w:rPr>
          <w:rStyle w:val="rynqvb"/>
          <w:rFonts w:cs="Times New Roman"/>
          <w:szCs w:val="28"/>
          <w:lang w:val="en-US"/>
        </w:rPr>
        <w:t>7</w:t>
      </w:r>
    </w:p>
    <w:p w14:paraId="716CE107" w14:textId="77777777" w:rsidR="006D367D" w:rsidRPr="006A5045" w:rsidRDefault="006D367D" w:rsidP="006D367D">
      <w:pPr>
        <w:ind w:firstLine="0"/>
        <w:jc w:val="right"/>
        <w:rPr>
          <w:rFonts w:cs="Times New Roman"/>
          <w:sz w:val="16"/>
          <w:szCs w:val="16"/>
          <w:lang w:val="en-US"/>
        </w:rPr>
      </w:pPr>
    </w:p>
    <w:tbl>
      <w:tblPr>
        <w:tblStyle w:val="a6"/>
        <w:tblW w:w="4907" w:type="pct"/>
        <w:jc w:val="center"/>
        <w:tblLook w:val="04A0" w:firstRow="1" w:lastRow="0" w:firstColumn="1" w:lastColumn="0" w:noHBand="0" w:noVBand="1"/>
      </w:tblPr>
      <w:tblGrid>
        <w:gridCol w:w="3895"/>
        <w:gridCol w:w="3542"/>
        <w:gridCol w:w="2234"/>
      </w:tblGrid>
      <w:tr w:rsidR="006D367D" w:rsidRPr="00333D7C" w14:paraId="197976C0" w14:textId="77777777" w:rsidTr="00DD6D74">
        <w:trPr>
          <w:jc w:val="center"/>
        </w:trPr>
        <w:tc>
          <w:tcPr>
            <w:tcW w:w="2014" w:type="pct"/>
            <w:vAlign w:val="center"/>
          </w:tcPr>
          <w:p w14:paraId="7901C360" w14:textId="77777777" w:rsidR="006D367D" w:rsidRPr="00333D7C" w:rsidRDefault="006D367D" w:rsidP="00DD6D74">
            <w:pPr>
              <w:ind w:firstLine="0"/>
              <w:jc w:val="center"/>
              <w:rPr>
                <w:rFonts w:cs="Times New Roman"/>
                <w:sz w:val="24"/>
                <w:szCs w:val="24"/>
              </w:rPr>
            </w:pPr>
            <w:r w:rsidRPr="00333D7C">
              <w:rPr>
                <w:rFonts w:cs="Times New Roman"/>
                <w:sz w:val="24"/>
                <w:szCs w:val="24"/>
              </w:rPr>
              <w:t>Штамм</w:t>
            </w:r>
          </w:p>
        </w:tc>
        <w:tc>
          <w:tcPr>
            <w:tcW w:w="1831" w:type="pct"/>
            <w:vAlign w:val="center"/>
          </w:tcPr>
          <w:p w14:paraId="53B12133" w14:textId="77777777" w:rsidR="006D367D" w:rsidRPr="00333D7C" w:rsidRDefault="006D367D" w:rsidP="00DD6D74">
            <w:pPr>
              <w:ind w:firstLine="0"/>
              <w:jc w:val="center"/>
              <w:rPr>
                <w:rFonts w:cs="Times New Roman"/>
                <w:sz w:val="24"/>
                <w:szCs w:val="24"/>
              </w:rPr>
            </w:pPr>
            <w:r w:rsidRPr="00333D7C">
              <w:rPr>
                <w:rFonts w:cs="Times New Roman"/>
                <w:sz w:val="24"/>
                <w:szCs w:val="24"/>
              </w:rPr>
              <w:t xml:space="preserve">Температурный оптимум, </w:t>
            </w:r>
            <w:r w:rsidRPr="00333D7C">
              <w:rPr>
                <w:rFonts w:cs="Times New Roman"/>
                <w:sz w:val="24"/>
                <w:szCs w:val="24"/>
              </w:rPr>
              <w:sym w:font="Symbol" w:char="F0B0"/>
            </w:r>
            <w:r w:rsidRPr="00333D7C">
              <w:rPr>
                <w:rFonts w:cs="Times New Roman"/>
                <w:sz w:val="24"/>
                <w:szCs w:val="24"/>
              </w:rPr>
              <w:t>C</w:t>
            </w:r>
          </w:p>
        </w:tc>
        <w:tc>
          <w:tcPr>
            <w:tcW w:w="1155" w:type="pct"/>
            <w:vAlign w:val="center"/>
          </w:tcPr>
          <w:p w14:paraId="4D538DF3" w14:textId="77777777" w:rsidR="006D367D" w:rsidRPr="00333D7C" w:rsidRDefault="006D367D" w:rsidP="00DD6D74">
            <w:pPr>
              <w:ind w:firstLine="0"/>
              <w:jc w:val="center"/>
              <w:rPr>
                <w:rFonts w:cs="Times New Roman"/>
                <w:sz w:val="24"/>
                <w:szCs w:val="24"/>
              </w:rPr>
            </w:pPr>
            <w:r w:rsidRPr="00333D7C">
              <w:rPr>
                <w:rFonts w:cs="Times New Roman"/>
                <w:sz w:val="24"/>
                <w:szCs w:val="24"/>
              </w:rPr>
              <w:t>pH оптимум</w:t>
            </w:r>
          </w:p>
        </w:tc>
      </w:tr>
      <w:tr w:rsidR="006D367D" w:rsidRPr="00333D7C" w14:paraId="1D3303D4" w14:textId="77777777" w:rsidTr="00DD6D74">
        <w:trPr>
          <w:jc w:val="center"/>
        </w:trPr>
        <w:tc>
          <w:tcPr>
            <w:tcW w:w="2014" w:type="pct"/>
          </w:tcPr>
          <w:p w14:paraId="63CD6490" w14:textId="77777777" w:rsidR="006D367D" w:rsidRPr="00333D7C" w:rsidRDefault="006D367D" w:rsidP="00DD6D74">
            <w:pPr>
              <w:ind w:firstLine="0"/>
              <w:jc w:val="left"/>
              <w:rPr>
                <w:rFonts w:cs="Times New Roman"/>
                <w:sz w:val="24"/>
                <w:szCs w:val="24"/>
              </w:rPr>
            </w:pPr>
            <w:r w:rsidRPr="00333D7C">
              <w:rPr>
                <w:rFonts w:cs="Times New Roman"/>
                <w:i/>
                <w:sz w:val="24"/>
                <w:szCs w:val="24"/>
              </w:rPr>
              <w:t>Bacillus</w:t>
            </w:r>
            <w:r w:rsidRPr="00333D7C">
              <w:rPr>
                <w:rFonts w:cs="Times New Roman"/>
                <w:sz w:val="24"/>
                <w:szCs w:val="24"/>
              </w:rPr>
              <w:t xml:space="preserve"> sp. A5.3</w:t>
            </w:r>
          </w:p>
        </w:tc>
        <w:tc>
          <w:tcPr>
            <w:tcW w:w="1831" w:type="pct"/>
          </w:tcPr>
          <w:p w14:paraId="5997C6B9"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2EAF7BF4" w14:textId="77777777" w:rsidR="006D367D" w:rsidRPr="00333D7C" w:rsidRDefault="006D367D" w:rsidP="00DD6D74">
            <w:pPr>
              <w:ind w:firstLine="0"/>
              <w:jc w:val="left"/>
              <w:rPr>
                <w:rFonts w:cs="Times New Roman"/>
                <w:sz w:val="24"/>
                <w:szCs w:val="24"/>
              </w:rPr>
            </w:pPr>
            <w:r w:rsidRPr="00333D7C">
              <w:rPr>
                <w:rFonts w:cs="Times New Roman"/>
                <w:sz w:val="24"/>
                <w:szCs w:val="24"/>
              </w:rPr>
              <w:t>8,5</w:t>
            </w:r>
          </w:p>
        </w:tc>
      </w:tr>
      <w:tr w:rsidR="006D367D" w:rsidRPr="00333D7C" w14:paraId="7F997779" w14:textId="77777777" w:rsidTr="00DD6D74">
        <w:trPr>
          <w:jc w:val="center"/>
        </w:trPr>
        <w:tc>
          <w:tcPr>
            <w:tcW w:w="2014" w:type="pct"/>
          </w:tcPr>
          <w:p w14:paraId="49269ABB" w14:textId="77777777" w:rsidR="006D367D" w:rsidRPr="00333D7C" w:rsidRDefault="006D367D" w:rsidP="00DD6D74">
            <w:pPr>
              <w:ind w:firstLine="0"/>
              <w:jc w:val="left"/>
              <w:rPr>
                <w:rFonts w:cs="Times New Roman"/>
                <w:i/>
                <w:sz w:val="24"/>
                <w:szCs w:val="24"/>
              </w:rPr>
            </w:pPr>
            <w:r w:rsidRPr="00333D7C">
              <w:rPr>
                <w:rStyle w:val="rynqvb"/>
                <w:rFonts w:cs="Times New Roman"/>
                <w:i/>
                <w:sz w:val="24"/>
                <w:szCs w:val="24"/>
              </w:rPr>
              <w:t>B. licheniformis</w:t>
            </w:r>
            <w:r w:rsidRPr="00333D7C">
              <w:rPr>
                <w:rStyle w:val="rynqvb"/>
                <w:rFonts w:cs="Times New Roman"/>
                <w:sz w:val="24"/>
                <w:szCs w:val="24"/>
              </w:rPr>
              <w:t xml:space="preserve"> T7</w:t>
            </w:r>
          </w:p>
        </w:tc>
        <w:tc>
          <w:tcPr>
            <w:tcW w:w="1831" w:type="pct"/>
          </w:tcPr>
          <w:p w14:paraId="690AD30B" w14:textId="77777777" w:rsidR="006D367D" w:rsidRPr="00333D7C" w:rsidRDefault="006D367D" w:rsidP="00DD6D74">
            <w:pPr>
              <w:ind w:firstLine="0"/>
              <w:jc w:val="left"/>
              <w:rPr>
                <w:rFonts w:cs="Times New Roman"/>
                <w:sz w:val="24"/>
                <w:szCs w:val="24"/>
              </w:rPr>
            </w:pPr>
            <w:r w:rsidRPr="00333D7C">
              <w:rPr>
                <w:rFonts w:cs="Times New Roman"/>
                <w:sz w:val="24"/>
                <w:szCs w:val="24"/>
              </w:rPr>
              <w:t>60, 70</w:t>
            </w:r>
          </w:p>
        </w:tc>
        <w:tc>
          <w:tcPr>
            <w:tcW w:w="1155" w:type="pct"/>
          </w:tcPr>
          <w:p w14:paraId="5F4F4867" w14:textId="77777777" w:rsidR="006D367D" w:rsidRPr="00333D7C" w:rsidRDefault="006D367D" w:rsidP="00DD6D74">
            <w:pPr>
              <w:ind w:firstLine="0"/>
              <w:jc w:val="left"/>
              <w:rPr>
                <w:rFonts w:cs="Times New Roman"/>
                <w:sz w:val="24"/>
                <w:szCs w:val="24"/>
              </w:rPr>
            </w:pPr>
            <w:r w:rsidRPr="00333D7C">
              <w:rPr>
                <w:rFonts w:cs="Times New Roman"/>
                <w:sz w:val="24"/>
                <w:szCs w:val="24"/>
              </w:rPr>
              <w:t>9,0</w:t>
            </w:r>
          </w:p>
        </w:tc>
      </w:tr>
      <w:tr w:rsidR="006D367D" w:rsidRPr="00333D7C" w14:paraId="16D7911A" w14:textId="77777777" w:rsidTr="00DD6D74">
        <w:trPr>
          <w:jc w:val="center"/>
        </w:trPr>
        <w:tc>
          <w:tcPr>
            <w:tcW w:w="2014" w:type="pct"/>
          </w:tcPr>
          <w:p w14:paraId="3D8957EA" w14:textId="77777777" w:rsidR="006D367D" w:rsidRPr="00333D7C" w:rsidRDefault="006D367D" w:rsidP="00DD6D74">
            <w:pPr>
              <w:ind w:firstLine="0"/>
              <w:jc w:val="left"/>
              <w:rPr>
                <w:rFonts w:cs="Times New Roman"/>
                <w:sz w:val="24"/>
                <w:szCs w:val="24"/>
              </w:rPr>
            </w:pPr>
            <w:r w:rsidRPr="00333D7C">
              <w:rPr>
                <w:rFonts w:cs="Times New Roman"/>
                <w:i/>
                <w:sz w:val="24"/>
                <w:szCs w:val="24"/>
              </w:rPr>
              <w:t>B. pumilus</w:t>
            </w:r>
            <w:r w:rsidRPr="00333D7C">
              <w:rPr>
                <w:rFonts w:cs="Times New Roman"/>
                <w:sz w:val="24"/>
                <w:szCs w:val="24"/>
              </w:rPr>
              <w:t xml:space="preserve"> AR57</w:t>
            </w:r>
          </w:p>
        </w:tc>
        <w:tc>
          <w:tcPr>
            <w:tcW w:w="1831" w:type="pct"/>
          </w:tcPr>
          <w:p w14:paraId="58FE88B1" w14:textId="77777777" w:rsidR="006D367D" w:rsidRPr="00333D7C" w:rsidRDefault="006D367D" w:rsidP="00DD6D74">
            <w:pPr>
              <w:ind w:firstLine="0"/>
              <w:jc w:val="left"/>
              <w:rPr>
                <w:rFonts w:cs="Times New Roman"/>
                <w:sz w:val="24"/>
                <w:szCs w:val="24"/>
              </w:rPr>
            </w:pPr>
            <w:r w:rsidRPr="00333D7C">
              <w:rPr>
                <w:rFonts w:cs="Times New Roman"/>
                <w:sz w:val="24"/>
                <w:szCs w:val="24"/>
              </w:rPr>
              <w:t>45</w:t>
            </w:r>
          </w:p>
        </w:tc>
        <w:tc>
          <w:tcPr>
            <w:tcW w:w="1155" w:type="pct"/>
          </w:tcPr>
          <w:p w14:paraId="37CEE297" w14:textId="77777777" w:rsidR="006D367D" w:rsidRPr="00333D7C" w:rsidRDefault="006D367D" w:rsidP="00DD6D74">
            <w:pPr>
              <w:ind w:firstLine="0"/>
              <w:jc w:val="left"/>
              <w:rPr>
                <w:rFonts w:cs="Times New Roman"/>
                <w:sz w:val="24"/>
                <w:szCs w:val="24"/>
              </w:rPr>
            </w:pPr>
            <w:r w:rsidRPr="00333D7C">
              <w:rPr>
                <w:rFonts w:cs="Times New Roman"/>
                <w:sz w:val="24"/>
                <w:szCs w:val="24"/>
              </w:rPr>
              <w:t>9,0</w:t>
            </w:r>
          </w:p>
        </w:tc>
      </w:tr>
      <w:tr w:rsidR="006D367D" w:rsidRPr="00333D7C" w14:paraId="643FF04E" w14:textId="77777777" w:rsidTr="00DD6D74">
        <w:trPr>
          <w:jc w:val="center"/>
        </w:trPr>
        <w:tc>
          <w:tcPr>
            <w:tcW w:w="2014" w:type="pct"/>
          </w:tcPr>
          <w:p w14:paraId="66E6488B" w14:textId="77777777" w:rsidR="006D367D" w:rsidRPr="00333D7C" w:rsidRDefault="006D367D" w:rsidP="00DD6D74">
            <w:pPr>
              <w:ind w:firstLine="0"/>
              <w:jc w:val="left"/>
              <w:rPr>
                <w:rFonts w:cs="Times New Roman"/>
                <w:sz w:val="24"/>
                <w:szCs w:val="24"/>
              </w:rPr>
            </w:pPr>
            <w:r w:rsidRPr="00333D7C">
              <w:rPr>
                <w:rFonts w:cs="Times New Roman"/>
                <w:i/>
                <w:sz w:val="24"/>
                <w:szCs w:val="24"/>
              </w:rPr>
              <w:t>B. subtilis</w:t>
            </w:r>
            <w:r w:rsidRPr="00333D7C">
              <w:rPr>
                <w:rFonts w:cs="Times New Roman"/>
                <w:sz w:val="24"/>
                <w:szCs w:val="24"/>
              </w:rPr>
              <w:t xml:space="preserve"> NRC3</w:t>
            </w:r>
          </w:p>
        </w:tc>
        <w:tc>
          <w:tcPr>
            <w:tcW w:w="1831" w:type="pct"/>
          </w:tcPr>
          <w:p w14:paraId="2B79DBE2" w14:textId="77777777" w:rsidR="006D367D" w:rsidRPr="00333D7C" w:rsidRDefault="006D367D" w:rsidP="00DD6D74">
            <w:pPr>
              <w:ind w:firstLine="0"/>
              <w:jc w:val="left"/>
              <w:rPr>
                <w:rFonts w:cs="Times New Roman"/>
                <w:sz w:val="24"/>
                <w:szCs w:val="24"/>
              </w:rPr>
            </w:pPr>
            <w:r w:rsidRPr="00333D7C">
              <w:rPr>
                <w:rFonts w:cs="Times New Roman"/>
                <w:sz w:val="24"/>
                <w:szCs w:val="24"/>
              </w:rPr>
              <w:t>50</w:t>
            </w:r>
          </w:p>
        </w:tc>
        <w:tc>
          <w:tcPr>
            <w:tcW w:w="1155" w:type="pct"/>
          </w:tcPr>
          <w:p w14:paraId="7CF52957" w14:textId="77777777" w:rsidR="006D367D" w:rsidRPr="00333D7C" w:rsidRDefault="006D367D" w:rsidP="00DD6D74">
            <w:pPr>
              <w:ind w:firstLine="0"/>
              <w:jc w:val="left"/>
              <w:rPr>
                <w:rFonts w:cs="Times New Roman"/>
                <w:sz w:val="24"/>
                <w:szCs w:val="24"/>
              </w:rPr>
            </w:pPr>
            <w:r w:rsidRPr="00333D7C">
              <w:rPr>
                <w:rFonts w:cs="Times New Roman"/>
                <w:sz w:val="24"/>
                <w:szCs w:val="24"/>
              </w:rPr>
              <w:t>7,5</w:t>
            </w:r>
          </w:p>
        </w:tc>
      </w:tr>
      <w:tr w:rsidR="006D367D" w:rsidRPr="00333D7C" w14:paraId="62D8B246" w14:textId="77777777" w:rsidTr="00DD6D74">
        <w:trPr>
          <w:jc w:val="center"/>
        </w:trPr>
        <w:tc>
          <w:tcPr>
            <w:tcW w:w="2014" w:type="pct"/>
          </w:tcPr>
          <w:p w14:paraId="03F2CA5D" w14:textId="77777777" w:rsidR="006D367D" w:rsidRPr="00333D7C" w:rsidRDefault="006D367D" w:rsidP="00DD6D74">
            <w:pPr>
              <w:ind w:firstLine="0"/>
              <w:jc w:val="left"/>
              <w:rPr>
                <w:rFonts w:cs="Times New Roman"/>
                <w:sz w:val="24"/>
                <w:szCs w:val="24"/>
              </w:rPr>
            </w:pPr>
            <w:r w:rsidRPr="00333D7C">
              <w:rPr>
                <w:rFonts w:cs="Times New Roman"/>
                <w:i/>
                <w:sz w:val="24"/>
                <w:szCs w:val="24"/>
              </w:rPr>
              <w:t>B. licheniformis</w:t>
            </w:r>
            <w:r w:rsidRPr="00333D7C">
              <w:rPr>
                <w:rFonts w:cs="Times New Roman"/>
                <w:sz w:val="24"/>
                <w:szCs w:val="24"/>
              </w:rPr>
              <w:t xml:space="preserve"> PWD-1</w:t>
            </w:r>
          </w:p>
        </w:tc>
        <w:tc>
          <w:tcPr>
            <w:tcW w:w="1831" w:type="pct"/>
          </w:tcPr>
          <w:p w14:paraId="144A0617" w14:textId="77777777" w:rsidR="006D367D" w:rsidRPr="00333D7C" w:rsidRDefault="006D367D" w:rsidP="00DD6D74">
            <w:pPr>
              <w:ind w:firstLine="0"/>
              <w:jc w:val="left"/>
              <w:rPr>
                <w:rFonts w:cs="Times New Roman"/>
                <w:sz w:val="24"/>
                <w:szCs w:val="24"/>
              </w:rPr>
            </w:pPr>
            <w:r w:rsidRPr="00333D7C">
              <w:rPr>
                <w:rFonts w:cs="Times New Roman"/>
                <w:sz w:val="24"/>
                <w:szCs w:val="24"/>
              </w:rPr>
              <w:t>50</w:t>
            </w:r>
          </w:p>
        </w:tc>
        <w:tc>
          <w:tcPr>
            <w:tcW w:w="1155" w:type="pct"/>
          </w:tcPr>
          <w:p w14:paraId="76D84B96" w14:textId="77777777" w:rsidR="006D367D" w:rsidRPr="00333D7C" w:rsidRDefault="006D367D" w:rsidP="00DD6D74">
            <w:pPr>
              <w:ind w:firstLine="0"/>
              <w:jc w:val="left"/>
              <w:rPr>
                <w:rFonts w:cs="Times New Roman"/>
                <w:sz w:val="24"/>
                <w:szCs w:val="24"/>
              </w:rPr>
            </w:pPr>
            <w:r w:rsidRPr="00333D7C">
              <w:rPr>
                <w:rFonts w:cs="Times New Roman"/>
                <w:sz w:val="24"/>
                <w:szCs w:val="24"/>
              </w:rPr>
              <w:t>7,5</w:t>
            </w:r>
          </w:p>
        </w:tc>
      </w:tr>
      <w:tr w:rsidR="006D367D" w:rsidRPr="00333D7C" w14:paraId="35073D7D" w14:textId="77777777" w:rsidTr="00DD6D74">
        <w:trPr>
          <w:jc w:val="center"/>
        </w:trPr>
        <w:tc>
          <w:tcPr>
            <w:tcW w:w="2014" w:type="pct"/>
          </w:tcPr>
          <w:p w14:paraId="2E3C2024" w14:textId="77777777" w:rsidR="006D367D" w:rsidRPr="00333D7C" w:rsidRDefault="006D367D" w:rsidP="00DD6D74">
            <w:pPr>
              <w:ind w:firstLine="0"/>
              <w:jc w:val="left"/>
              <w:rPr>
                <w:rFonts w:cs="Times New Roman"/>
                <w:sz w:val="24"/>
                <w:szCs w:val="24"/>
              </w:rPr>
            </w:pPr>
            <w:r w:rsidRPr="00333D7C">
              <w:rPr>
                <w:rFonts w:cs="Times New Roman"/>
                <w:i/>
                <w:sz w:val="24"/>
                <w:szCs w:val="24"/>
              </w:rPr>
              <w:t>B. subtilis</w:t>
            </w:r>
            <w:r w:rsidRPr="00333D7C">
              <w:rPr>
                <w:rFonts w:cs="Times New Roman"/>
                <w:sz w:val="24"/>
                <w:szCs w:val="24"/>
              </w:rPr>
              <w:t xml:space="preserve"> KD-N2</w:t>
            </w:r>
          </w:p>
        </w:tc>
        <w:tc>
          <w:tcPr>
            <w:tcW w:w="1831" w:type="pct"/>
          </w:tcPr>
          <w:p w14:paraId="53A9D075" w14:textId="77777777" w:rsidR="006D367D" w:rsidRPr="00333D7C" w:rsidRDefault="006D367D" w:rsidP="00DD6D74">
            <w:pPr>
              <w:ind w:firstLine="0"/>
              <w:jc w:val="left"/>
              <w:rPr>
                <w:rFonts w:cs="Times New Roman"/>
                <w:sz w:val="24"/>
                <w:szCs w:val="24"/>
              </w:rPr>
            </w:pPr>
            <w:r w:rsidRPr="00333D7C">
              <w:rPr>
                <w:rFonts w:cs="Times New Roman"/>
                <w:sz w:val="24"/>
                <w:szCs w:val="24"/>
              </w:rPr>
              <w:t>55</w:t>
            </w:r>
          </w:p>
        </w:tc>
        <w:tc>
          <w:tcPr>
            <w:tcW w:w="1155" w:type="pct"/>
          </w:tcPr>
          <w:p w14:paraId="34AEE801" w14:textId="77777777" w:rsidR="006D367D" w:rsidRPr="00333D7C" w:rsidRDefault="006D367D" w:rsidP="00DD6D74">
            <w:pPr>
              <w:ind w:firstLine="0"/>
              <w:jc w:val="left"/>
              <w:rPr>
                <w:rFonts w:cs="Times New Roman"/>
                <w:sz w:val="24"/>
                <w:szCs w:val="24"/>
              </w:rPr>
            </w:pPr>
            <w:r w:rsidRPr="00333D7C">
              <w:rPr>
                <w:rFonts w:cs="Times New Roman"/>
                <w:sz w:val="24"/>
                <w:szCs w:val="24"/>
              </w:rPr>
              <w:t>8,5</w:t>
            </w:r>
          </w:p>
        </w:tc>
      </w:tr>
      <w:tr w:rsidR="006D367D" w:rsidRPr="00333D7C" w14:paraId="26009F21" w14:textId="77777777" w:rsidTr="00DD6D74">
        <w:trPr>
          <w:jc w:val="center"/>
        </w:trPr>
        <w:tc>
          <w:tcPr>
            <w:tcW w:w="2014" w:type="pct"/>
          </w:tcPr>
          <w:p w14:paraId="71CEB70E" w14:textId="77777777" w:rsidR="006D367D" w:rsidRPr="00333D7C" w:rsidRDefault="006D367D" w:rsidP="00DD6D74">
            <w:pPr>
              <w:ind w:firstLine="0"/>
              <w:jc w:val="left"/>
              <w:rPr>
                <w:rFonts w:cs="Times New Roman"/>
                <w:sz w:val="24"/>
                <w:szCs w:val="24"/>
              </w:rPr>
            </w:pPr>
            <w:r w:rsidRPr="00333D7C">
              <w:rPr>
                <w:rFonts w:cs="Times New Roman"/>
                <w:i/>
                <w:sz w:val="24"/>
                <w:szCs w:val="24"/>
              </w:rPr>
              <w:t>Nocardiopsis</w:t>
            </w:r>
            <w:r w:rsidRPr="00333D7C">
              <w:rPr>
                <w:rFonts w:cs="Times New Roman"/>
                <w:sz w:val="24"/>
                <w:szCs w:val="24"/>
              </w:rPr>
              <w:t xml:space="preserve"> </w:t>
            </w:r>
            <w:r w:rsidRPr="00333D7C">
              <w:rPr>
                <w:rFonts w:cs="Times New Roman"/>
                <w:iCs/>
                <w:sz w:val="24"/>
                <w:szCs w:val="24"/>
              </w:rPr>
              <w:t>sp</w:t>
            </w:r>
            <w:r w:rsidRPr="00333D7C">
              <w:rPr>
                <w:rFonts w:cs="Times New Roman"/>
                <w:sz w:val="24"/>
                <w:szCs w:val="24"/>
              </w:rPr>
              <w:t xml:space="preserve">. TOA-1 </w:t>
            </w:r>
          </w:p>
        </w:tc>
        <w:tc>
          <w:tcPr>
            <w:tcW w:w="1831" w:type="pct"/>
          </w:tcPr>
          <w:p w14:paraId="22517B57"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2AF577C6" w14:textId="77777777" w:rsidR="006D367D" w:rsidRPr="00333D7C" w:rsidRDefault="006D367D" w:rsidP="00DD6D74">
            <w:pPr>
              <w:ind w:firstLine="0"/>
              <w:jc w:val="left"/>
              <w:rPr>
                <w:rFonts w:cs="Times New Roman"/>
                <w:sz w:val="24"/>
                <w:szCs w:val="24"/>
              </w:rPr>
            </w:pPr>
            <w:r w:rsidRPr="00333D7C">
              <w:rPr>
                <w:rFonts w:cs="Times New Roman"/>
                <w:sz w:val="24"/>
                <w:szCs w:val="24"/>
              </w:rPr>
              <w:t>12,5</w:t>
            </w:r>
          </w:p>
        </w:tc>
      </w:tr>
      <w:tr w:rsidR="006D367D" w:rsidRPr="00333D7C" w14:paraId="47874177" w14:textId="77777777" w:rsidTr="00DD6D74">
        <w:trPr>
          <w:jc w:val="center"/>
        </w:trPr>
        <w:tc>
          <w:tcPr>
            <w:tcW w:w="2014" w:type="pct"/>
          </w:tcPr>
          <w:p w14:paraId="00E5714F" w14:textId="77777777" w:rsidR="006D367D" w:rsidRPr="00333D7C" w:rsidRDefault="006D367D" w:rsidP="00DD6D74">
            <w:pPr>
              <w:ind w:firstLine="0"/>
              <w:jc w:val="left"/>
              <w:rPr>
                <w:rFonts w:cs="Times New Roman"/>
                <w:sz w:val="24"/>
                <w:szCs w:val="24"/>
              </w:rPr>
            </w:pPr>
            <w:r w:rsidRPr="00333D7C">
              <w:rPr>
                <w:rFonts w:cs="Times New Roman"/>
                <w:i/>
                <w:sz w:val="24"/>
                <w:szCs w:val="24"/>
              </w:rPr>
              <w:t>B. licheniformis</w:t>
            </w:r>
            <w:r w:rsidRPr="00333D7C">
              <w:rPr>
                <w:rFonts w:cs="Times New Roman"/>
                <w:sz w:val="24"/>
                <w:szCs w:val="24"/>
              </w:rPr>
              <w:t xml:space="preserve"> RPk</w:t>
            </w:r>
          </w:p>
        </w:tc>
        <w:tc>
          <w:tcPr>
            <w:tcW w:w="1831" w:type="pct"/>
          </w:tcPr>
          <w:p w14:paraId="7D389FA3"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00513C69" w14:textId="77777777" w:rsidR="006D367D" w:rsidRPr="00333D7C" w:rsidRDefault="006D367D" w:rsidP="00DD6D74">
            <w:pPr>
              <w:ind w:firstLine="0"/>
              <w:jc w:val="left"/>
              <w:rPr>
                <w:rFonts w:cs="Times New Roman"/>
                <w:sz w:val="24"/>
                <w:szCs w:val="24"/>
              </w:rPr>
            </w:pPr>
            <w:r w:rsidRPr="00333D7C">
              <w:rPr>
                <w:rFonts w:cs="Times New Roman"/>
                <w:sz w:val="24"/>
                <w:szCs w:val="24"/>
              </w:rPr>
              <w:t>9,0</w:t>
            </w:r>
          </w:p>
        </w:tc>
      </w:tr>
      <w:tr w:rsidR="006D367D" w:rsidRPr="00333D7C" w14:paraId="53E9FE4B" w14:textId="77777777" w:rsidTr="00DD6D74">
        <w:trPr>
          <w:jc w:val="center"/>
        </w:trPr>
        <w:tc>
          <w:tcPr>
            <w:tcW w:w="2014" w:type="pct"/>
          </w:tcPr>
          <w:p w14:paraId="2AE74A59" w14:textId="77777777" w:rsidR="006D367D" w:rsidRPr="00333D7C" w:rsidRDefault="006D367D" w:rsidP="00DD6D74">
            <w:pPr>
              <w:ind w:firstLine="0"/>
              <w:jc w:val="left"/>
              <w:rPr>
                <w:rFonts w:cs="Times New Roman"/>
                <w:sz w:val="24"/>
                <w:szCs w:val="24"/>
              </w:rPr>
            </w:pPr>
            <w:r w:rsidRPr="00333D7C">
              <w:rPr>
                <w:rFonts w:cs="Times New Roman"/>
                <w:i/>
                <w:sz w:val="24"/>
                <w:szCs w:val="24"/>
              </w:rPr>
              <w:t>B. subtilis</w:t>
            </w:r>
            <w:r w:rsidRPr="00333D7C">
              <w:rPr>
                <w:rFonts w:cs="Times New Roman"/>
                <w:sz w:val="24"/>
                <w:szCs w:val="24"/>
              </w:rPr>
              <w:t xml:space="preserve"> MA21</w:t>
            </w:r>
          </w:p>
        </w:tc>
        <w:tc>
          <w:tcPr>
            <w:tcW w:w="1831" w:type="pct"/>
          </w:tcPr>
          <w:p w14:paraId="061C1193"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7DDAF4B0" w14:textId="77777777" w:rsidR="006D367D" w:rsidRPr="00333D7C" w:rsidRDefault="006D367D" w:rsidP="00DD6D74">
            <w:pPr>
              <w:ind w:firstLine="0"/>
              <w:jc w:val="left"/>
              <w:rPr>
                <w:rFonts w:cs="Times New Roman"/>
                <w:sz w:val="24"/>
                <w:szCs w:val="24"/>
              </w:rPr>
            </w:pPr>
            <w:r w:rsidRPr="00333D7C">
              <w:rPr>
                <w:rFonts w:cs="Times New Roman"/>
                <w:sz w:val="24"/>
                <w:szCs w:val="24"/>
              </w:rPr>
              <w:t>9,0</w:t>
            </w:r>
          </w:p>
        </w:tc>
      </w:tr>
      <w:tr w:rsidR="006D367D" w:rsidRPr="00333D7C" w14:paraId="3ED6DD83" w14:textId="77777777" w:rsidTr="00DD6D74">
        <w:trPr>
          <w:jc w:val="center"/>
        </w:trPr>
        <w:tc>
          <w:tcPr>
            <w:tcW w:w="2014" w:type="pct"/>
          </w:tcPr>
          <w:p w14:paraId="52CD74E9" w14:textId="77777777" w:rsidR="006D367D" w:rsidRPr="00333D7C" w:rsidRDefault="006D367D" w:rsidP="00DD6D74">
            <w:pPr>
              <w:ind w:firstLine="0"/>
              <w:jc w:val="left"/>
              <w:rPr>
                <w:rFonts w:cs="Times New Roman"/>
                <w:sz w:val="24"/>
                <w:szCs w:val="24"/>
              </w:rPr>
            </w:pPr>
            <w:r w:rsidRPr="00333D7C">
              <w:rPr>
                <w:rFonts w:cs="Times New Roman"/>
                <w:i/>
                <w:sz w:val="24"/>
                <w:szCs w:val="24"/>
              </w:rPr>
              <w:t>B. zhangzhouensis</w:t>
            </w:r>
            <w:r w:rsidRPr="00333D7C">
              <w:rPr>
                <w:rFonts w:cs="Times New Roman"/>
                <w:sz w:val="24"/>
                <w:szCs w:val="24"/>
              </w:rPr>
              <w:t xml:space="preserve"> BK111</w:t>
            </w:r>
          </w:p>
        </w:tc>
        <w:tc>
          <w:tcPr>
            <w:tcW w:w="1831" w:type="pct"/>
          </w:tcPr>
          <w:p w14:paraId="2F0AFD8A"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53AD6A61" w14:textId="77777777" w:rsidR="006D367D" w:rsidRPr="00333D7C" w:rsidRDefault="006D367D" w:rsidP="00DD6D74">
            <w:pPr>
              <w:ind w:firstLine="0"/>
              <w:jc w:val="left"/>
              <w:rPr>
                <w:rFonts w:cs="Times New Roman"/>
                <w:sz w:val="24"/>
                <w:szCs w:val="24"/>
              </w:rPr>
            </w:pPr>
            <w:r w:rsidRPr="00333D7C">
              <w:rPr>
                <w:rFonts w:cs="Times New Roman"/>
                <w:sz w:val="24"/>
                <w:szCs w:val="24"/>
              </w:rPr>
              <w:t>9,5</w:t>
            </w:r>
          </w:p>
        </w:tc>
      </w:tr>
      <w:tr w:rsidR="006D367D" w:rsidRPr="00333D7C" w14:paraId="52FB67C2" w14:textId="77777777" w:rsidTr="00DD6D74">
        <w:trPr>
          <w:jc w:val="center"/>
        </w:trPr>
        <w:tc>
          <w:tcPr>
            <w:tcW w:w="2014" w:type="pct"/>
          </w:tcPr>
          <w:p w14:paraId="53FCAF00" w14:textId="77777777" w:rsidR="006D367D" w:rsidRPr="00333D7C" w:rsidRDefault="006D367D" w:rsidP="00DD6D74">
            <w:pPr>
              <w:ind w:firstLine="0"/>
              <w:jc w:val="left"/>
              <w:rPr>
                <w:rFonts w:cs="Times New Roman"/>
                <w:sz w:val="24"/>
                <w:szCs w:val="24"/>
              </w:rPr>
            </w:pPr>
            <w:r w:rsidRPr="00333D7C">
              <w:rPr>
                <w:rFonts w:cs="Times New Roman"/>
                <w:i/>
                <w:sz w:val="24"/>
                <w:szCs w:val="24"/>
              </w:rPr>
              <w:t>B. subtilis</w:t>
            </w:r>
            <w:r w:rsidRPr="00333D7C">
              <w:rPr>
                <w:rFonts w:cs="Times New Roman"/>
                <w:sz w:val="24"/>
                <w:szCs w:val="24"/>
              </w:rPr>
              <w:t xml:space="preserve"> 1271</w:t>
            </w:r>
          </w:p>
        </w:tc>
        <w:tc>
          <w:tcPr>
            <w:tcW w:w="1831" w:type="pct"/>
          </w:tcPr>
          <w:p w14:paraId="1FD2669F" w14:textId="77777777" w:rsidR="006D367D" w:rsidRPr="00333D7C" w:rsidRDefault="006D367D" w:rsidP="00DD6D74">
            <w:pPr>
              <w:ind w:firstLine="0"/>
              <w:jc w:val="left"/>
              <w:rPr>
                <w:rFonts w:cs="Times New Roman"/>
                <w:sz w:val="24"/>
                <w:szCs w:val="24"/>
              </w:rPr>
            </w:pPr>
            <w:r w:rsidRPr="00333D7C">
              <w:rPr>
                <w:rFonts w:cs="Times New Roman"/>
                <w:sz w:val="24"/>
                <w:szCs w:val="24"/>
              </w:rPr>
              <w:t>40-50</w:t>
            </w:r>
          </w:p>
        </w:tc>
        <w:tc>
          <w:tcPr>
            <w:tcW w:w="1155" w:type="pct"/>
          </w:tcPr>
          <w:p w14:paraId="65B7B082" w14:textId="77777777" w:rsidR="006D367D" w:rsidRPr="00333D7C" w:rsidRDefault="006D367D" w:rsidP="00DD6D74">
            <w:pPr>
              <w:ind w:firstLine="0"/>
              <w:jc w:val="left"/>
              <w:rPr>
                <w:rFonts w:cs="Times New Roman"/>
                <w:sz w:val="24"/>
                <w:szCs w:val="24"/>
              </w:rPr>
            </w:pPr>
            <w:r w:rsidRPr="00333D7C">
              <w:rPr>
                <w:rFonts w:cs="Times New Roman"/>
                <w:sz w:val="24"/>
                <w:szCs w:val="24"/>
              </w:rPr>
              <w:t>10</w:t>
            </w:r>
          </w:p>
        </w:tc>
      </w:tr>
      <w:tr w:rsidR="006D367D" w:rsidRPr="00333D7C" w14:paraId="37C70C6C" w14:textId="77777777" w:rsidTr="00DD6D74">
        <w:trPr>
          <w:jc w:val="center"/>
        </w:trPr>
        <w:tc>
          <w:tcPr>
            <w:tcW w:w="2014" w:type="pct"/>
          </w:tcPr>
          <w:p w14:paraId="11C852F9" w14:textId="77777777" w:rsidR="006D367D" w:rsidRPr="00333D7C" w:rsidRDefault="006D367D" w:rsidP="00DD6D74">
            <w:pPr>
              <w:ind w:firstLine="0"/>
              <w:jc w:val="left"/>
              <w:rPr>
                <w:rFonts w:cs="Times New Roman"/>
                <w:i/>
                <w:sz w:val="24"/>
                <w:szCs w:val="24"/>
              </w:rPr>
            </w:pPr>
            <w:r w:rsidRPr="00333D7C">
              <w:rPr>
                <w:rFonts w:cs="Times New Roman"/>
                <w:i/>
                <w:sz w:val="24"/>
                <w:szCs w:val="24"/>
              </w:rPr>
              <w:t>B. licheniformis</w:t>
            </w:r>
            <w:r w:rsidRPr="00333D7C">
              <w:rPr>
                <w:rFonts w:cs="Times New Roman"/>
                <w:sz w:val="24"/>
                <w:szCs w:val="24"/>
              </w:rPr>
              <w:t xml:space="preserve"> 1269</w:t>
            </w:r>
          </w:p>
        </w:tc>
        <w:tc>
          <w:tcPr>
            <w:tcW w:w="1831" w:type="pct"/>
          </w:tcPr>
          <w:p w14:paraId="4D23D799" w14:textId="77777777" w:rsidR="006D367D" w:rsidRPr="00333D7C" w:rsidRDefault="006D367D" w:rsidP="00DD6D74">
            <w:pPr>
              <w:ind w:firstLine="0"/>
              <w:jc w:val="left"/>
              <w:rPr>
                <w:rFonts w:cs="Times New Roman"/>
                <w:sz w:val="24"/>
                <w:szCs w:val="24"/>
              </w:rPr>
            </w:pPr>
            <w:r w:rsidRPr="00333D7C">
              <w:rPr>
                <w:rFonts w:cs="Times New Roman"/>
                <w:sz w:val="24"/>
                <w:szCs w:val="24"/>
              </w:rPr>
              <w:t>40-50</w:t>
            </w:r>
          </w:p>
        </w:tc>
        <w:tc>
          <w:tcPr>
            <w:tcW w:w="1155" w:type="pct"/>
          </w:tcPr>
          <w:p w14:paraId="7312EACF" w14:textId="77777777" w:rsidR="006D367D" w:rsidRPr="00333D7C" w:rsidRDefault="006D367D" w:rsidP="00DD6D74">
            <w:pPr>
              <w:ind w:firstLine="0"/>
              <w:jc w:val="left"/>
              <w:rPr>
                <w:rFonts w:cs="Times New Roman"/>
                <w:sz w:val="24"/>
                <w:szCs w:val="24"/>
              </w:rPr>
            </w:pPr>
            <w:r w:rsidRPr="00333D7C">
              <w:rPr>
                <w:rFonts w:cs="Times New Roman"/>
                <w:sz w:val="24"/>
                <w:szCs w:val="24"/>
              </w:rPr>
              <w:t>10</w:t>
            </w:r>
          </w:p>
        </w:tc>
      </w:tr>
      <w:tr w:rsidR="006D367D" w:rsidRPr="00333D7C" w14:paraId="48DCC8FE" w14:textId="77777777" w:rsidTr="00DD6D74">
        <w:trPr>
          <w:jc w:val="center"/>
        </w:trPr>
        <w:tc>
          <w:tcPr>
            <w:tcW w:w="2014" w:type="pct"/>
          </w:tcPr>
          <w:p w14:paraId="6A346393" w14:textId="77777777" w:rsidR="006D367D" w:rsidRPr="00333D7C" w:rsidRDefault="006D367D" w:rsidP="00DD6D74">
            <w:pPr>
              <w:ind w:firstLine="0"/>
              <w:jc w:val="left"/>
              <w:rPr>
                <w:rFonts w:cs="Times New Roman"/>
                <w:i/>
                <w:sz w:val="24"/>
                <w:szCs w:val="24"/>
              </w:rPr>
            </w:pPr>
            <w:r w:rsidRPr="00333D7C">
              <w:rPr>
                <w:rFonts w:cs="Times New Roman"/>
                <w:i/>
                <w:sz w:val="24"/>
                <w:szCs w:val="24"/>
              </w:rPr>
              <w:t>B. cereus</w:t>
            </w:r>
            <w:r w:rsidRPr="00333D7C">
              <w:rPr>
                <w:rFonts w:cs="Times New Roman"/>
                <w:sz w:val="24"/>
                <w:szCs w:val="24"/>
              </w:rPr>
              <w:t xml:space="preserve"> 1268</w:t>
            </w:r>
          </w:p>
        </w:tc>
        <w:tc>
          <w:tcPr>
            <w:tcW w:w="1831" w:type="pct"/>
          </w:tcPr>
          <w:p w14:paraId="76DCDE28" w14:textId="77777777" w:rsidR="006D367D" w:rsidRPr="00333D7C" w:rsidRDefault="006D367D" w:rsidP="00DD6D74">
            <w:pPr>
              <w:ind w:firstLine="0"/>
              <w:jc w:val="left"/>
              <w:rPr>
                <w:rFonts w:cs="Times New Roman"/>
                <w:sz w:val="24"/>
                <w:szCs w:val="24"/>
              </w:rPr>
            </w:pPr>
            <w:r w:rsidRPr="00333D7C">
              <w:rPr>
                <w:rFonts w:cs="Times New Roman"/>
                <w:sz w:val="24"/>
                <w:szCs w:val="24"/>
              </w:rPr>
              <w:t>40-50</w:t>
            </w:r>
          </w:p>
        </w:tc>
        <w:tc>
          <w:tcPr>
            <w:tcW w:w="1155" w:type="pct"/>
          </w:tcPr>
          <w:p w14:paraId="1243A9FB" w14:textId="77777777" w:rsidR="006D367D" w:rsidRPr="00333D7C" w:rsidRDefault="006D367D" w:rsidP="00DD6D74">
            <w:pPr>
              <w:ind w:firstLine="0"/>
              <w:jc w:val="left"/>
              <w:rPr>
                <w:rFonts w:cs="Times New Roman"/>
                <w:sz w:val="24"/>
                <w:szCs w:val="24"/>
              </w:rPr>
            </w:pPr>
            <w:r w:rsidRPr="00333D7C">
              <w:rPr>
                <w:rFonts w:cs="Times New Roman"/>
                <w:sz w:val="24"/>
                <w:szCs w:val="24"/>
              </w:rPr>
              <w:t>10</w:t>
            </w:r>
          </w:p>
        </w:tc>
      </w:tr>
      <w:tr w:rsidR="006D367D" w:rsidRPr="00333D7C" w14:paraId="7954AA05" w14:textId="77777777" w:rsidTr="00DD6D74">
        <w:trPr>
          <w:jc w:val="center"/>
        </w:trPr>
        <w:tc>
          <w:tcPr>
            <w:tcW w:w="2014" w:type="pct"/>
          </w:tcPr>
          <w:p w14:paraId="591784B3" w14:textId="77777777" w:rsidR="006D367D" w:rsidRPr="00333D7C" w:rsidRDefault="006D367D" w:rsidP="00DD6D74">
            <w:pPr>
              <w:ind w:firstLine="0"/>
              <w:jc w:val="left"/>
              <w:rPr>
                <w:rFonts w:cs="Times New Roman"/>
                <w:i/>
                <w:sz w:val="24"/>
                <w:szCs w:val="24"/>
              </w:rPr>
            </w:pPr>
            <w:r w:rsidRPr="00333D7C">
              <w:rPr>
                <w:rFonts w:cs="Times New Roman"/>
                <w:i/>
                <w:sz w:val="24"/>
                <w:szCs w:val="24"/>
              </w:rPr>
              <w:t>Serratia</w:t>
            </w:r>
            <w:r w:rsidRPr="00333D7C">
              <w:rPr>
                <w:rFonts w:cs="Times New Roman"/>
                <w:sz w:val="24"/>
                <w:szCs w:val="24"/>
              </w:rPr>
              <w:t xml:space="preserve"> </w:t>
            </w:r>
            <w:r w:rsidRPr="00333D7C">
              <w:rPr>
                <w:rFonts w:cs="Times New Roman"/>
                <w:iCs/>
                <w:sz w:val="24"/>
                <w:szCs w:val="24"/>
              </w:rPr>
              <w:t>sp.</w:t>
            </w:r>
            <w:r w:rsidRPr="00333D7C">
              <w:rPr>
                <w:rFonts w:cs="Times New Roman"/>
                <w:sz w:val="24"/>
                <w:szCs w:val="24"/>
              </w:rPr>
              <w:t xml:space="preserve"> HPC 1383</w:t>
            </w:r>
          </w:p>
        </w:tc>
        <w:tc>
          <w:tcPr>
            <w:tcW w:w="1831" w:type="pct"/>
          </w:tcPr>
          <w:p w14:paraId="764AAB5A"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299CA437" w14:textId="77777777" w:rsidR="006D367D" w:rsidRPr="00333D7C" w:rsidRDefault="006D367D" w:rsidP="00DD6D74">
            <w:pPr>
              <w:ind w:firstLine="0"/>
              <w:jc w:val="left"/>
              <w:rPr>
                <w:rFonts w:cs="Times New Roman"/>
                <w:sz w:val="24"/>
                <w:szCs w:val="24"/>
              </w:rPr>
            </w:pPr>
            <w:r w:rsidRPr="00333D7C">
              <w:rPr>
                <w:rFonts w:cs="Times New Roman"/>
                <w:sz w:val="24"/>
                <w:szCs w:val="24"/>
              </w:rPr>
              <w:t>10</w:t>
            </w:r>
          </w:p>
        </w:tc>
      </w:tr>
      <w:tr w:rsidR="006D367D" w:rsidRPr="00333D7C" w14:paraId="104EB612" w14:textId="77777777" w:rsidTr="00DD6D74">
        <w:trPr>
          <w:jc w:val="center"/>
        </w:trPr>
        <w:tc>
          <w:tcPr>
            <w:tcW w:w="2014" w:type="pct"/>
          </w:tcPr>
          <w:p w14:paraId="400B6C11" w14:textId="77777777" w:rsidR="006D367D" w:rsidRPr="00333D7C" w:rsidRDefault="006D367D" w:rsidP="00DD6D74">
            <w:pPr>
              <w:ind w:firstLine="0"/>
              <w:jc w:val="left"/>
              <w:rPr>
                <w:rFonts w:cs="Times New Roman"/>
                <w:i/>
                <w:spacing w:val="-8"/>
                <w:sz w:val="24"/>
                <w:szCs w:val="24"/>
              </w:rPr>
            </w:pPr>
            <w:r w:rsidRPr="00333D7C">
              <w:rPr>
                <w:rFonts w:cs="Times New Roman"/>
                <w:i/>
                <w:spacing w:val="-8"/>
                <w:sz w:val="24"/>
                <w:szCs w:val="24"/>
              </w:rPr>
              <w:t xml:space="preserve">Brevibacillus parabrevis </w:t>
            </w:r>
            <w:r w:rsidRPr="00333D7C">
              <w:rPr>
                <w:rFonts w:cs="Times New Roman"/>
                <w:spacing w:val="-8"/>
                <w:sz w:val="24"/>
                <w:szCs w:val="24"/>
              </w:rPr>
              <w:t xml:space="preserve">CGMCC 10798 </w:t>
            </w:r>
          </w:p>
        </w:tc>
        <w:tc>
          <w:tcPr>
            <w:tcW w:w="1831" w:type="pct"/>
          </w:tcPr>
          <w:p w14:paraId="113D9189"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0204E195" w14:textId="77777777" w:rsidR="006D367D" w:rsidRPr="00333D7C" w:rsidRDefault="006D367D" w:rsidP="00DD6D74">
            <w:pPr>
              <w:ind w:firstLine="0"/>
              <w:jc w:val="left"/>
              <w:rPr>
                <w:rFonts w:cs="Times New Roman"/>
                <w:sz w:val="24"/>
                <w:szCs w:val="24"/>
              </w:rPr>
            </w:pPr>
            <w:r w:rsidRPr="00333D7C">
              <w:rPr>
                <w:rFonts w:cs="Times New Roman"/>
                <w:sz w:val="24"/>
                <w:szCs w:val="24"/>
              </w:rPr>
              <w:t>8,0</w:t>
            </w:r>
          </w:p>
        </w:tc>
      </w:tr>
      <w:tr w:rsidR="006D367D" w:rsidRPr="00333D7C" w14:paraId="432AF52A" w14:textId="77777777" w:rsidTr="00DD6D74">
        <w:trPr>
          <w:jc w:val="center"/>
        </w:trPr>
        <w:tc>
          <w:tcPr>
            <w:tcW w:w="2014" w:type="pct"/>
          </w:tcPr>
          <w:p w14:paraId="36AB9913" w14:textId="77777777" w:rsidR="006D367D" w:rsidRPr="00333D7C" w:rsidRDefault="006D367D" w:rsidP="00DD6D74">
            <w:pPr>
              <w:ind w:firstLine="0"/>
              <w:jc w:val="left"/>
              <w:rPr>
                <w:rFonts w:cs="Times New Roman"/>
                <w:i/>
                <w:sz w:val="24"/>
                <w:szCs w:val="24"/>
              </w:rPr>
            </w:pPr>
            <w:r w:rsidRPr="00333D7C">
              <w:rPr>
                <w:rFonts w:cs="Times New Roman"/>
                <w:i/>
                <w:sz w:val="24"/>
                <w:szCs w:val="24"/>
              </w:rPr>
              <w:t>B. halodurans</w:t>
            </w:r>
            <w:r w:rsidRPr="00333D7C">
              <w:rPr>
                <w:rFonts w:cs="Times New Roman"/>
                <w:sz w:val="24"/>
                <w:szCs w:val="24"/>
              </w:rPr>
              <w:t xml:space="preserve"> PPKS-2</w:t>
            </w:r>
          </w:p>
        </w:tc>
        <w:tc>
          <w:tcPr>
            <w:tcW w:w="1831" w:type="pct"/>
          </w:tcPr>
          <w:p w14:paraId="701C31C9" w14:textId="77777777" w:rsidR="006D367D" w:rsidRPr="00333D7C" w:rsidRDefault="006D367D" w:rsidP="00DD6D74">
            <w:pPr>
              <w:ind w:firstLine="0"/>
              <w:jc w:val="left"/>
              <w:rPr>
                <w:rFonts w:cs="Times New Roman"/>
                <w:sz w:val="24"/>
                <w:szCs w:val="24"/>
              </w:rPr>
            </w:pPr>
            <w:r w:rsidRPr="00333D7C">
              <w:rPr>
                <w:rFonts w:cs="Times New Roman"/>
                <w:sz w:val="24"/>
                <w:szCs w:val="24"/>
              </w:rPr>
              <w:t>60</w:t>
            </w:r>
          </w:p>
        </w:tc>
        <w:tc>
          <w:tcPr>
            <w:tcW w:w="1155" w:type="pct"/>
          </w:tcPr>
          <w:p w14:paraId="04AEDB97" w14:textId="77777777" w:rsidR="006D367D" w:rsidRPr="00333D7C" w:rsidRDefault="006D367D" w:rsidP="00DD6D74">
            <w:pPr>
              <w:ind w:firstLine="0"/>
              <w:jc w:val="left"/>
              <w:rPr>
                <w:rFonts w:cs="Times New Roman"/>
                <w:sz w:val="24"/>
                <w:szCs w:val="24"/>
              </w:rPr>
            </w:pPr>
            <w:r w:rsidRPr="00333D7C">
              <w:rPr>
                <w:rFonts w:cs="Times New Roman"/>
                <w:sz w:val="24"/>
                <w:szCs w:val="24"/>
              </w:rPr>
              <w:t>11</w:t>
            </w:r>
          </w:p>
        </w:tc>
      </w:tr>
      <w:tr w:rsidR="006D367D" w:rsidRPr="00333D7C" w14:paraId="07383D98" w14:textId="77777777" w:rsidTr="00DD6D74">
        <w:trPr>
          <w:jc w:val="center"/>
        </w:trPr>
        <w:tc>
          <w:tcPr>
            <w:tcW w:w="5000" w:type="pct"/>
            <w:gridSpan w:val="3"/>
          </w:tcPr>
          <w:p w14:paraId="620C26C5" w14:textId="77777777" w:rsidR="006D367D" w:rsidRPr="00333D7C" w:rsidRDefault="006D367D" w:rsidP="00DD6D74">
            <w:pPr>
              <w:rPr>
                <w:rFonts w:cs="Times New Roman"/>
                <w:sz w:val="24"/>
                <w:szCs w:val="24"/>
              </w:rPr>
            </w:pPr>
            <w:r>
              <w:rPr>
                <w:rFonts w:cs="Times New Roman"/>
                <w:sz w:val="24"/>
                <w:szCs w:val="24"/>
              </w:rPr>
              <w:t xml:space="preserve">Примечание – Составлено по источникам </w:t>
            </w:r>
            <w:r w:rsidRPr="00EC2D64">
              <w:rPr>
                <w:rStyle w:val="jlqj4b"/>
                <w:rFonts w:cs="Times New Roman"/>
                <w:sz w:val="24"/>
                <w:szCs w:val="24"/>
              </w:rPr>
              <w:t>[120, р. 169-174; 125, р. 843-850; 259, р. 3271-3274; 311, р. 713-719; 312, р. 427-435; 313, р. 693-703; 316-322]</w:t>
            </w:r>
            <w:r w:rsidRPr="001D1B08">
              <w:rPr>
                <w:rStyle w:val="jlqj4b"/>
                <w:rFonts w:cs="Times New Roman"/>
                <w:szCs w:val="28"/>
              </w:rPr>
              <w:t xml:space="preserve"> </w:t>
            </w:r>
          </w:p>
        </w:tc>
      </w:tr>
    </w:tbl>
    <w:p w14:paraId="139FA486" w14:textId="77777777" w:rsidR="006D367D" w:rsidRDefault="006D367D" w:rsidP="006D367D">
      <w:pPr>
        <w:rPr>
          <w:rStyle w:val="rynqvb"/>
          <w:szCs w:val="28"/>
        </w:rPr>
      </w:pPr>
    </w:p>
    <w:p w14:paraId="6E7753E9" w14:textId="77777777" w:rsidR="006D367D" w:rsidRDefault="00AE2111" w:rsidP="006D367D">
      <w:pPr>
        <w:rPr>
          <w:rStyle w:val="rynqvb"/>
          <w:szCs w:val="28"/>
        </w:rPr>
      </w:pPr>
      <w:r w:rsidRPr="0078017A">
        <w:rPr>
          <w:rStyle w:val="rynqvb"/>
          <w:szCs w:val="28"/>
        </w:rPr>
        <w:t xml:space="preserve">Анализ протеолитической активности </w:t>
      </w:r>
      <w:r w:rsidR="003067C0" w:rsidRPr="0078017A">
        <w:rPr>
          <w:rStyle w:val="rynqvb"/>
          <w:szCs w:val="28"/>
        </w:rPr>
        <w:t>ферментного</w:t>
      </w:r>
      <w:r w:rsidRPr="0078017A">
        <w:rPr>
          <w:rStyle w:val="rynqvb"/>
          <w:szCs w:val="28"/>
        </w:rPr>
        <w:t xml:space="preserve"> экстракта </w:t>
      </w:r>
      <w:r w:rsidRPr="0078017A">
        <w:rPr>
          <w:rStyle w:val="rynqvb"/>
          <w:i/>
          <w:szCs w:val="28"/>
        </w:rPr>
        <w:t>B.</w:t>
      </w:r>
      <w:r w:rsidR="001F56D7" w:rsidRPr="0078017A">
        <w:rPr>
          <w:rStyle w:val="rynqvb"/>
          <w:i/>
          <w:szCs w:val="28"/>
        </w:rPr>
        <w:t> </w:t>
      </w:r>
      <w:r w:rsidRPr="0078017A">
        <w:rPr>
          <w:rStyle w:val="rynqvb"/>
          <w:i/>
          <w:szCs w:val="28"/>
        </w:rPr>
        <w:t>subtilis</w:t>
      </w:r>
      <w:r w:rsidRPr="0078017A">
        <w:rPr>
          <w:rStyle w:val="hwtze"/>
          <w:rFonts w:eastAsia="SimSun"/>
          <w:szCs w:val="28"/>
        </w:rPr>
        <w:t xml:space="preserve"> </w:t>
      </w:r>
      <w:r w:rsidRPr="0078017A">
        <w:rPr>
          <w:rStyle w:val="rynqvb"/>
          <w:szCs w:val="28"/>
        </w:rPr>
        <w:t>А5.3 по отношению к казеину показал, что протеазы, секретируемые штаммом, имеют еще более высокие щелочной и температурный оптимум</w:t>
      </w:r>
      <w:r w:rsidR="003067C0" w:rsidRPr="0078017A">
        <w:rPr>
          <w:rStyle w:val="rynqvb"/>
          <w:szCs w:val="28"/>
        </w:rPr>
        <w:t>ы</w:t>
      </w:r>
      <w:r w:rsidRPr="0078017A">
        <w:rPr>
          <w:rStyle w:val="rynqvb"/>
          <w:szCs w:val="28"/>
        </w:rPr>
        <w:t>: рН 10,5 и 70 °С соответственно.</w:t>
      </w:r>
      <w:r w:rsidRPr="0078017A">
        <w:rPr>
          <w:rStyle w:val="hwtze"/>
          <w:rFonts w:eastAsia="SimSun"/>
          <w:szCs w:val="28"/>
        </w:rPr>
        <w:t xml:space="preserve"> Интересные результаты были получены для протеолитических ферментов из </w:t>
      </w:r>
      <w:r w:rsidRPr="0078017A">
        <w:rPr>
          <w:rStyle w:val="rynqvb"/>
          <w:i/>
          <w:szCs w:val="28"/>
        </w:rPr>
        <w:t>B.</w:t>
      </w:r>
      <w:r w:rsidR="003067C0" w:rsidRPr="0078017A">
        <w:rPr>
          <w:rStyle w:val="rynqvb"/>
          <w:i/>
          <w:szCs w:val="28"/>
        </w:rPr>
        <w:t> </w:t>
      </w:r>
      <w:r w:rsidRPr="0078017A">
        <w:rPr>
          <w:rStyle w:val="rynqvb"/>
          <w:i/>
          <w:szCs w:val="28"/>
        </w:rPr>
        <w:t>licheniformis</w:t>
      </w:r>
      <w:r w:rsidRPr="0078017A">
        <w:rPr>
          <w:rStyle w:val="rynqvb"/>
          <w:szCs w:val="28"/>
        </w:rPr>
        <w:t xml:space="preserve"> Т7. Оптимум для </w:t>
      </w:r>
      <w:r w:rsidR="00DE6E6F" w:rsidRPr="0078017A">
        <w:rPr>
          <w:rStyle w:val="rynqvb"/>
          <w:szCs w:val="28"/>
        </w:rPr>
        <w:t>обоих</w:t>
      </w:r>
      <w:r w:rsidRPr="0078017A">
        <w:rPr>
          <w:rStyle w:val="rynqvb"/>
          <w:szCs w:val="28"/>
        </w:rPr>
        <w:t xml:space="preserve"> видов (казеинолитическ</w:t>
      </w:r>
      <w:r w:rsidR="00DE6E6F" w:rsidRPr="0078017A">
        <w:rPr>
          <w:rStyle w:val="rynqvb"/>
          <w:szCs w:val="28"/>
        </w:rPr>
        <w:t xml:space="preserve">ой и </w:t>
      </w:r>
      <w:r w:rsidRPr="0078017A">
        <w:rPr>
          <w:rStyle w:val="rynqvb"/>
          <w:szCs w:val="28"/>
        </w:rPr>
        <w:t>кератинолитическ</w:t>
      </w:r>
      <w:r w:rsidR="00DE6E6F" w:rsidRPr="0078017A">
        <w:rPr>
          <w:rStyle w:val="rynqvb"/>
          <w:szCs w:val="28"/>
        </w:rPr>
        <w:t>ой</w:t>
      </w:r>
      <w:r w:rsidRPr="0078017A">
        <w:rPr>
          <w:rStyle w:val="rynqvb"/>
          <w:szCs w:val="28"/>
        </w:rPr>
        <w:t>) активностей составил рН 9,0. Температурный оптимум для казеинолитической и</w:t>
      </w:r>
      <w:r w:rsidR="00DE6E6F" w:rsidRPr="0078017A">
        <w:rPr>
          <w:rStyle w:val="rynqvb"/>
          <w:szCs w:val="28"/>
        </w:rPr>
        <w:t xml:space="preserve"> к</w:t>
      </w:r>
      <w:r w:rsidRPr="0078017A">
        <w:rPr>
          <w:rStyle w:val="rynqvb"/>
          <w:szCs w:val="28"/>
        </w:rPr>
        <w:t>ератинолитической активност</w:t>
      </w:r>
      <w:r w:rsidR="00DE6E6F" w:rsidRPr="0078017A">
        <w:rPr>
          <w:rStyle w:val="rynqvb"/>
          <w:szCs w:val="28"/>
        </w:rPr>
        <w:t>ей</w:t>
      </w:r>
      <w:r w:rsidRPr="0078017A">
        <w:rPr>
          <w:rStyle w:val="rynqvb"/>
          <w:szCs w:val="28"/>
        </w:rPr>
        <w:t xml:space="preserve"> у протеаз из</w:t>
      </w:r>
      <w:r w:rsidRPr="0078017A">
        <w:rPr>
          <w:rStyle w:val="rynqvb"/>
          <w:i/>
          <w:szCs w:val="28"/>
        </w:rPr>
        <w:t xml:space="preserve"> B. licheniformis</w:t>
      </w:r>
      <w:r w:rsidRPr="0078017A">
        <w:rPr>
          <w:rStyle w:val="rynqvb"/>
          <w:szCs w:val="28"/>
        </w:rPr>
        <w:t xml:space="preserve"> Т7 совпадал и составлял 60°С. Для сравнения, протеазы из </w:t>
      </w:r>
      <w:r w:rsidRPr="0078017A">
        <w:rPr>
          <w:rStyle w:val="rynqvb"/>
          <w:i/>
          <w:szCs w:val="28"/>
        </w:rPr>
        <w:t>B.</w:t>
      </w:r>
      <w:r w:rsidR="00DE6E6F" w:rsidRPr="0078017A">
        <w:rPr>
          <w:rStyle w:val="rynqvb"/>
          <w:i/>
          <w:szCs w:val="28"/>
        </w:rPr>
        <w:t> </w:t>
      </w:r>
      <w:r w:rsidRPr="0078017A">
        <w:rPr>
          <w:rStyle w:val="rynqvb"/>
          <w:i/>
          <w:szCs w:val="28"/>
        </w:rPr>
        <w:t>licheniformis</w:t>
      </w:r>
      <w:r w:rsidRPr="0078017A">
        <w:rPr>
          <w:rStyle w:val="rynqvb"/>
          <w:szCs w:val="28"/>
        </w:rPr>
        <w:t xml:space="preserve"> RPk и </w:t>
      </w:r>
      <w:r w:rsidRPr="0078017A">
        <w:rPr>
          <w:rStyle w:val="rynqvb"/>
          <w:i/>
          <w:szCs w:val="28"/>
        </w:rPr>
        <w:t>B. subtilis</w:t>
      </w:r>
      <w:r w:rsidRPr="0078017A">
        <w:rPr>
          <w:rStyle w:val="rynqvb"/>
          <w:szCs w:val="28"/>
        </w:rPr>
        <w:t xml:space="preserve"> NRC3 имеют казеинолитический оптимум 65 и 40°C соответственно</w:t>
      </w:r>
      <w:r w:rsidRPr="0078017A">
        <w:rPr>
          <w:szCs w:val="28"/>
        </w:rPr>
        <w:t xml:space="preserve"> </w:t>
      </w:r>
      <w:r w:rsidR="00EC2D64" w:rsidRPr="00EC2D64">
        <w:rPr>
          <w:rStyle w:val="jlqj4b"/>
          <w:szCs w:val="28"/>
        </w:rPr>
        <w:t>[</w:t>
      </w:r>
      <w:r w:rsidR="00EC2D64">
        <w:rPr>
          <w:rStyle w:val="jlqj4b"/>
          <w:szCs w:val="28"/>
        </w:rPr>
        <w:t>120, р. 169-174; 312, р. 427-435</w:t>
      </w:r>
      <w:r w:rsidR="00EC2D64" w:rsidRPr="00EC2D64">
        <w:rPr>
          <w:rStyle w:val="jlqj4b"/>
          <w:szCs w:val="28"/>
        </w:rPr>
        <w:t>]</w:t>
      </w:r>
      <w:r w:rsidRPr="0078017A">
        <w:rPr>
          <w:szCs w:val="28"/>
        </w:rPr>
        <w:t xml:space="preserve">. </w:t>
      </w:r>
      <w:r w:rsidRPr="0078017A">
        <w:rPr>
          <w:rStyle w:val="rynqvb"/>
          <w:szCs w:val="28"/>
        </w:rPr>
        <w:t xml:space="preserve">Кроме того, кератиназы </w:t>
      </w:r>
      <w:r w:rsidRPr="0078017A">
        <w:rPr>
          <w:rStyle w:val="rynqvb"/>
          <w:i/>
          <w:szCs w:val="28"/>
        </w:rPr>
        <w:t>B. subtilis</w:t>
      </w:r>
      <w:r w:rsidRPr="0078017A">
        <w:rPr>
          <w:rStyle w:val="hwtze"/>
          <w:rFonts w:eastAsia="SimSun"/>
          <w:szCs w:val="28"/>
        </w:rPr>
        <w:t xml:space="preserve"> </w:t>
      </w:r>
      <w:r w:rsidRPr="0078017A">
        <w:rPr>
          <w:rStyle w:val="rynqvb"/>
          <w:szCs w:val="28"/>
        </w:rPr>
        <w:t>А5.3 обладают высокой термиче</w:t>
      </w:r>
      <w:r w:rsidR="00CB4B7C">
        <w:rPr>
          <w:rStyle w:val="rynqvb"/>
          <w:szCs w:val="28"/>
        </w:rPr>
        <w:t>ской стабильностью, сохраняя 80</w:t>
      </w:r>
      <w:r w:rsidRPr="0078017A">
        <w:rPr>
          <w:rStyle w:val="rynqvb"/>
          <w:szCs w:val="28"/>
        </w:rPr>
        <w:t>% активнос</w:t>
      </w:r>
      <w:r w:rsidR="00CB4B7C">
        <w:rPr>
          <w:rStyle w:val="rynqvb"/>
          <w:szCs w:val="28"/>
        </w:rPr>
        <w:t>ти через 3 часа при 50°С или 45</w:t>
      </w:r>
      <w:r w:rsidRPr="0078017A">
        <w:rPr>
          <w:rStyle w:val="rynqvb"/>
          <w:szCs w:val="28"/>
        </w:rPr>
        <w:t>% активности через 1 часа при 60°С.</w:t>
      </w:r>
      <w:r w:rsidRPr="0078017A">
        <w:rPr>
          <w:rStyle w:val="hwtze"/>
          <w:rFonts w:eastAsia="SimSun"/>
          <w:szCs w:val="28"/>
        </w:rPr>
        <w:t xml:space="preserve"> </w:t>
      </w:r>
      <w:r w:rsidRPr="0078017A">
        <w:rPr>
          <w:rStyle w:val="rynqvb"/>
          <w:szCs w:val="28"/>
        </w:rPr>
        <w:t xml:space="preserve">Кератиназы </w:t>
      </w:r>
      <w:r w:rsidRPr="0078017A">
        <w:rPr>
          <w:rStyle w:val="rynqvb"/>
          <w:i/>
          <w:szCs w:val="28"/>
        </w:rPr>
        <w:t>B. subtilis</w:t>
      </w:r>
      <w:r w:rsidRPr="0078017A">
        <w:rPr>
          <w:rStyle w:val="hwtze"/>
          <w:rFonts w:eastAsia="SimSun"/>
          <w:szCs w:val="28"/>
        </w:rPr>
        <w:t xml:space="preserve"> </w:t>
      </w:r>
      <w:r w:rsidRPr="0078017A">
        <w:rPr>
          <w:rStyle w:val="rynqvb"/>
          <w:szCs w:val="28"/>
        </w:rPr>
        <w:t>А5.3 также обладают высокой pH стабильностью, сохраняя более 80% активности в диапазоне pH 8,0</w:t>
      </w:r>
      <w:r w:rsidR="00BB29DA">
        <w:rPr>
          <w:rStyle w:val="rynqvb"/>
          <w:szCs w:val="28"/>
        </w:rPr>
        <w:t>-</w:t>
      </w:r>
      <w:r w:rsidRPr="0078017A">
        <w:rPr>
          <w:rStyle w:val="rynqvb"/>
          <w:szCs w:val="28"/>
        </w:rPr>
        <w:t>10,0.</w:t>
      </w:r>
    </w:p>
    <w:p w14:paraId="72DB0A6D" w14:textId="43711B0A" w:rsidR="00AE2111" w:rsidRPr="0078017A" w:rsidRDefault="00AE2111" w:rsidP="006D367D">
      <w:pPr>
        <w:rPr>
          <w:rStyle w:val="rynqvb"/>
          <w:szCs w:val="28"/>
        </w:rPr>
      </w:pPr>
      <w:r w:rsidRPr="0078017A">
        <w:rPr>
          <w:rStyle w:val="rynqvb"/>
          <w:szCs w:val="28"/>
        </w:rPr>
        <w:t xml:space="preserve">Для протеолитических ферментов </w:t>
      </w:r>
      <w:r w:rsidRPr="0078017A">
        <w:rPr>
          <w:rStyle w:val="rynqvb"/>
          <w:i/>
          <w:szCs w:val="28"/>
        </w:rPr>
        <w:t>B. subtilis</w:t>
      </w:r>
      <w:r w:rsidRPr="0078017A">
        <w:rPr>
          <w:rStyle w:val="hwtze"/>
          <w:rFonts w:eastAsia="SimSun"/>
          <w:szCs w:val="28"/>
        </w:rPr>
        <w:t xml:space="preserve"> </w:t>
      </w:r>
      <w:r w:rsidRPr="0078017A">
        <w:rPr>
          <w:rStyle w:val="rynqvb"/>
          <w:szCs w:val="28"/>
        </w:rPr>
        <w:t>А5.3, все исследованные ионы металлов отрицательно влияли на активность.</w:t>
      </w:r>
      <w:r w:rsidRPr="0078017A">
        <w:rPr>
          <w:rStyle w:val="hwtze"/>
          <w:rFonts w:eastAsia="SimSun"/>
          <w:szCs w:val="28"/>
        </w:rPr>
        <w:t xml:space="preserve"> Ионы </w:t>
      </w:r>
      <w:r w:rsidRPr="0078017A">
        <w:rPr>
          <w:rStyle w:val="rynqvb"/>
          <w:szCs w:val="28"/>
        </w:rPr>
        <w:t>Cu</w:t>
      </w:r>
      <w:r w:rsidRPr="0078017A">
        <w:rPr>
          <w:rStyle w:val="rynqvb"/>
          <w:szCs w:val="28"/>
          <w:vertAlign w:val="superscript"/>
        </w:rPr>
        <w:t>2+</w:t>
      </w:r>
      <w:r w:rsidRPr="0078017A">
        <w:rPr>
          <w:rStyle w:val="rynqvb"/>
          <w:szCs w:val="28"/>
        </w:rPr>
        <w:t xml:space="preserve"> также ингибирует проте</w:t>
      </w:r>
      <w:r w:rsidR="003067C0" w:rsidRPr="0078017A">
        <w:rPr>
          <w:rStyle w:val="rynqvb"/>
          <w:szCs w:val="28"/>
        </w:rPr>
        <w:t>о</w:t>
      </w:r>
      <w:r w:rsidRPr="0078017A">
        <w:rPr>
          <w:rStyle w:val="rynqvb"/>
          <w:szCs w:val="28"/>
        </w:rPr>
        <w:t xml:space="preserve">литическую активность </w:t>
      </w:r>
      <w:r w:rsidRPr="0078017A">
        <w:rPr>
          <w:rStyle w:val="rynqvb"/>
          <w:i/>
          <w:szCs w:val="28"/>
        </w:rPr>
        <w:t>B. subtilis</w:t>
      </w:r>
      <w:r w:rsidRPr="0078017A">
        <w:rPr>
          <w:rStyle w:val="hwtze"/>
          <w:rFonts w:eastAsia="SimSun"/>
          <w:szCs w:val="28"/>
        </w:rPr>
        <w:t xml:space="preserve"> </w:t>
      </w:r>
      <w:r w:rsidRPr="0078017A">
        <w:rPr>
          <w:rStyle w:val="rynqvb"/>
          <w:szCs w:val="28"/>
        </w:rPr>
        <w:t xml:space="preserve">А5.3, но </w:t>
      </w:r>
      <w:r w:rsidR="003067C0" w:rsidRPr="0078017A">
        <w:rPr>
          <w:rStyle w:val="rynqvb"/>
          <w:szCs w:val="28"/>
        </w:rPr>
        <w:t>в меньшей степени</w:t>
      </w:r>
      <w:r w:rsidRPr="0078017A">
        <w:rPr>
          <w:rStyle w:val="rynqvb"/>
          <w:szCs w:val="28"/>
        </w:rPr>
        <w:t>,</w:t>
      </w:r>
      <w:r w:rsidR="003067C0" w:rsidRPr="0078017A">
        <w:rPr>
          <w:rStyle w:val="rynqvb"/>
          <w:szCs w:val="28"/>
        </w:rPr>
        <w:t xml:space="preserve"> чем </w:t>
      </w:r>
      <w:r w:rsidRPr="0078017A">
        <w:rPr>
          <w:rStyle w:val="rynqvb"/>
          <w:szCs w:val="28"/>
        </w:rPr>
        <w:t xml:space="preserve">у Nam et al. </w:t>
      </w:r>
      <w:r w:rsidR="00EC2D64" w:rsidRPr="00EC2D64">
        <w:rPr>
          <w:rStyle w:val="jlqj4b"/>
          <w:szCs w:val="28"/>
        </w:rPr>
        <w:t>[</w:t>
      </w:r>
      <w:r w:rsidR="00EC2D64">
        <w:rPr>
          <w:rStyle w:val="jlqj4b"/>
          <w:szCs w:val="28"/>
        </w:rPr>
        <w:t>323</w:t>
      </w:r>
      <w:r w:rsidR="00EC2D64" w:rsidRPr="00EC2D64">
        <w:rPr>
          <w:rStyle w:val="jlqj4b"/>
          <w:szCs w:val="28"/>
        </w:rPr>
        <w:t>]</w:t>
      </w:r>
      <w:r w:rsidRPr="0078017A">
        <w:rPr>
          <w:szCs w:val="28"/>
        </w:rPr>
        <w:t xml:space="preserve">. </w:t>
      </w:r>
      <w:r w:rsidRPr="0078017A">
        <w:rPr>
          <w:rStyle w:val="rynqvb"/>
          <w:szCs w:val="28"/>
        </w:rPr>
        <w:t xml:space="preserve">Сходное ингибирующее действие на ферменты </w:t>
      </w:r>
      <w:r w:rsidRPr="0078017A">
        <w:rPr>
          <w:rStyle w:val="rynqvb"/>
          <w:i/>
          <w:szCs w:val="28"/>
        </w:rPr>
        <w:t xml:space="preserve">B. </w:t>
      </w:r>
      <w:r w:rsidRPr="00EC2D64">
        <w:rPr>
          <w:rStyle w:val="rynqvb"/>
          <w:i/>
          <w:szCs w:val="28"/>
        </w:rPr>
        <w:t>subtilis</w:t>
      </w:r>
      <w:r w:rsidRPr="00EC2D64">
        <w:rPr>
          <w:rStyle w:val="hwtze"/>
          <w:rFonts w:eastAsia="SimSun"/>
          <w:szCs w:val="28"/>
        </w:rPr>
        <w:t xml:space="preserve"> </w:t>
      </w:r>
      <w:r w:rsidRPr="00EC2D64">
        <w:rPr>
          <w:rStyle w:val="rynqvb"/>
          <w:szCs w:val="28"/>
        </w:rPr>
        <w:t>А5.3 вызывал Mn</w:t>
      </w:r>
      <w:r w:rsidRPr="00EC2D64">
        <w:rPr>
          <w:rStyle w:val="rynqvb"/>
          <w:szCs w:val="28"/>
          <w:vertAlign w:val="superscript"/>
        </w:rPr>
        <w:t>2+</w:t>
      </w:r>
      <w:r w:rsidRPr="00EC2D64">
        <w:rPr>
          <w:rStyle w:val="rynqvb"/>
          <w:szCs w:val="28"/>
        </w:rPr>
        <w:t xml:space="preserve">, как и в случае с </w:t>
      </w:r>
      <w:r w:rsidRPr="00EC2D64">
        <w:rPr>
          <w:rStyle w:val="rynqvb"/>
          <w:i/>
          <w:szCs w:val="28"/>
        </w:rPr>
        <w:t>B. subtilis</w:t>
      </w:r>
      <w:r w:rsidRPr="00EC2D64">
        <w:rPr>
          <w:rStyle w:val="rynqvb"/>
          <w:szCs w:val="28"/>
        </w:rPr>
        <w:t xml:space="preserve"> KD-N2</w:t>
      </w:r>
      <w:r w:rsidRPr="00EC2D64">
        <w:rPr>
          <w:szCs w:val="28"/>
        </w:rPr>
        <w:t xml:space="preserve"> </w:t>
      </w:r>
      <w:r w:rsidR="00FD3426" w:rsidRPr="00EC2D64">
        <w:rPr>
          <w:szCs w:val="28"/>
        </w:rPr>
        <w:fldChar w:fldCharType="begin">
          <w:fldData xml:space="preserve">PEVuZE5vdGU+PENpdGU+PEF1dGhvcj5DYWk8L0F1dGhvcj48WWVhcj4yMDA4PC9ZZWFyPjxSZWNO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</w:fldData>
        </w:fldChar>
      </w:r>
      <w:r w:rsidR="0033713E" w:rsidRPr="00EC2D64">
        <w:rPr>
          <w:szCs w:val="28"/>
        </w:rPr>
        <w:instrText xml:space="preserve"> ADDIN EN.CITE </w:instrText>
      </w:r>
      <w:r w:rsidR="00FD3426" w:rsidRPr="00EC2D64">
        <w:rPr>
          <w:szCs w:val="28"/>
        </w:rPr>
        <w:fldChar w:fldCharType="begin">
          <w:fldData xml:space="preserve">PEVuZE5vdGU+PENpdGU+PEF1dGhvcj5DYWk8L0F1dGhvcj48WWVhcj4yMDA4PC9ZZWFyPjxSZWNO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</w:fldData>
        </w:fldChar>
      </w:r>
      <w:r w:rsidR="0033713E" w:rsidRPr="00EC2D64">
        <w:rPr>
          <w:szCs w:val="28"/>
        </w:rPr>
        <w:instrText xml:space="preserve"> ADDIN EN.CITE.DATA </w:instrText>
      </w:r>
      <w:r w:rsidR="00FD3426" w:rsidRPr="00EC2D64">
        <w:rPr>
          <w:szCs w:val="28"/>
        </w:rPr>
      </w:r>
      <w:r w:rsidR="00FD3426" w:rsidRPr="00EC2D64">
        <w:rPr>
          <w:szCs w:val="28"/>
        </w:rPr>
        <w:fldChar w:fldCharType="end"/>
      </w:r>
      <w:r w:rsidR="00FD3426" w:rsidRPr="00EC2D64">
        <w:rPr>
          <w:szCs w:val="28"/>
        </w:rPr>
      </w:r>
      <w:r w:rsidR="00FD3426" w:rsidRPr="00EC2D64">
        <w:rPr>
          <w:szCs w:val="28"/>
        </w:rPr>
        <w:fldChar w:fldCharType="separate"/>
      </w:r>
      <w:r w:rsidR="0033713E" w:rsidRPr="00EC2D64">
        <w:rPr>
          <w:noProof/>
          <w:szCs w:val="28"/>
        </w:rPr>
        <w:t>[</w:t>
      </w:r>
      <w:hyperlink w:anchor="_ENREF_311" w:tooltip="Cai, 2008 #28" w:history="1">
        <w:r w:rsidR="0033713E" w:rsidRPr="00EC2D64">
          <w:rPr>
            <w:noProof/>
            <w:szCs w:val="28"/>
          </w:rPr>
          <w:t>311</w:t>
        </w:r>
      </w:hyperlink>
      <w:r w:rsidR="00CB4B7C" w:rsidRPr="00EC2D64">
        <w:rPr>
          <w:noProof/>
          <w:szCs w:val="28"/>
        </w:rPr>
        <w:t>, р. 713-719</w:t>
      </w:r>
      <w:r w:rsidR="0033713E" w:rsidRPr="00EC2D64">
        <w:rPr>
          <w:noProof/>
          <w:szCs w:val="28"/>
        </w:rPr>
        <w:t>]</w:t>
      </w:r>
      <w:r w:rsidR="00FD3426" w:rsidRPr="00EC2D64">
        <w:rPr>
          <w:szCs w:val="28"/>
        </w:rPr>
        <w:fldChar w:fldCharType="end"/>
      </w:r>
      <w:r w:rsidRPr="00EC2D64">
        <w:rPr>
          <w:szCs w:val="28"/>
        </w:rPr>
        <w:t xml:space="preserve">, </w:t>
      </w:r>
      <w:r w:rsidRPr="00EC2D64">
        <w:rPr>
          <w:rStyle w:val="rynqvb"/>
          <w:szCs w:val="28"/>
        </w:rPr>
        <w:t xml:space="preserve">и, наоборот, не отмечено </w:t>
      </w:r>
      <w:r w:rsidR="003067C0" w:rsidRPr="00EC2D64">
        <w:rPr>
          <w:rStyle w:val="rynqvb"/>
          <w:szCs w:val="28"/>
        </w:rPr>
        <w:t>ингибирующее действие</w:t>
      </w:r>
      <w:r w:rsidRPr="00EC2D64">
        <w:rPr>
          <w:rStyle w:val="rynqvb"/>
          <w:szCs w:val="28"/>
        </w:rPr>
        <w:t xml:space="preserve"> на ферменты из </w:t>
      </w:r>
      <w:r w:rsidRPr="00EC2D64">
        <w:rPr>
          <w:rStyle w:val="rynqvb"/>
          <w:i/>
          <w:szCs w:val="28"/>
        </w:rPr>
        <w:t>Fervidobacterium islandicum</w:t>
      </w:r>
      <w:r w:rsidRPr="00EC2D64">
        <w:rPr>
          <w:rStyle w:val="rynqvb"/>
          <w:szCs w:val="28"/>
        </w:rPr>
        <w:t xml:space="preserve"> AW-1</w:t>
      </w:r>
      <w:r w:rsidR="00CB4B7C" w:rsidRPr="00EC2D64">
        <w:rPr>
          <w:rStyle w:val="rynqvb"/>
          <w:szCs w:val="28"/>
        </w:rPr>
        <w:t xml:space="preserve"> </w:t>
      </w:r>
      <w:r w:rsidR="00EC2D64" w:rsidRPr="00EC2D64">
        <w:rPr>
          <w:rStyle w:val="jlqj4b"/>
          <w:szCs w:val="28"/>
        </w:rPr>
        <w:t>[323, р. 538-546]</w:t>
      </w:r>
      <w:r w:rsidRPr="00EC2D64">
        <w:rPr>
          <w:szCs w:val="28"/>
        </w:rPr>
        <w:t xml:space="preserve">, </w:t>
      </w:r>
      <w:r w:rsidRPr="00EC2D64">
        <w:rPr>
          <w:rStyle w:val="rynqvb"/>
          <w:szCs w:val="28"/>
        </w:rPr>
        <w:t>на которые Mn</w:t>
      </w:r>
      <w:r w:rsidRPr="00EC2D64">
        <w:rPr>
          <w:rStyle w:val="rynqvb"/>
          <w:szCs w:val="28"/>
          <w:vertAlign w:val="superscript"/>
        </w:rPr>
        <w:t>2+</w:t>
      </w:r>
      <w:r w:rsidRPr="00EC2D64">
        <w:rPr>
          <w:rStyle w:val="rynqvb"/>
          <w:szCs w:val="28"/>
        </w:rPr>
        <w:t xml:space="preserve"> оказывает стимулирующее действие.</w:t>
      </w:r>
      <w:r w:rsidRPr="00EC2D64">
        <w:rPr>
          <w:rStyle w:val="hwtze"/>
          <w:rFonts w:eastAsia="SimSun"/>
          <w:szCs w:val="28"/>
        </w:rPr>
        <w:t xml:space="preserve"> </w:t>
      </w:r>
      <w:r w:rsidRPr="00EC2D64">
        <w:rPr>
          <w:rStyle w:val="rynqvb"/>
          <w:szCs w:val="28"/>
        </w:rPr>
        <w:t xml:space="preserve">Некоторые протеазы </w:t>
      </w:r>
      <w:r w:rsidRPr="00EC2D64">
        <w:rPr>
          <w:rStyle w:val="rynqvb"/>
          <w:i/>
          <w:szCs w:val="28"/>
        </w:rPr>
        <w:t>Bacillus</w:t>
      </w:r>
      <w:r w:rsidRPr="00EC2D64">
        <w:rPr>
          <w:rStyle w:val="rynqvb"/>
          <w:szCs w:val="28"/>
        </w:rPr>
        <w:t xml:space="preserve"> могут быть частично ингибированы ЭДТА из-за важности катионов в качестве стабилизирующих агентов в этих ферментах</w:t>
      </w:r>
      <w:r w:rsidRPr="00EC2D64">
        <w:rPr>
          <w:szCs w:val="28"/>
        </w:rPr>
        <w:t xml:space="preserve"> </w:t>
      </w:r>
      <w:r w:rsidR="00EC2D64" w:rsidRPr="00EC2D64">
        <w:rPr>
          <w:rStyle w:val="jlqj4b"/>
          <w:szCs w:val="28"/>
        </w:rPr>
        <w:t>[130, р. 21-32]</w:t>
      </w:r>
      <w:r w:rsidRPr="00EC2D64">
        <w:rPr>
          <w:szCs w:val="28"/>
        </w:rPr>
        <w:t xml:space="preserve">. </w:t>
      </w:r>
      <w:r w:rsidR="009A71B3" w:rsidRPr="009A71B3">
        <w:rPr>
          <w:rStyle w:val="rynqvb"/>
          <w:szCs w:val="28"/>
        </w:rPr>
        <w:t>Отрицательное воздействие ЭДТА на активность протеолитических ферментов было также зафиксировано для протеаз из B. halodurans PPKS-2 [322, с. 625-632], Bacillus sp. MKR5 [324] и Chryseobacterium sp. kr6 [325]</w:t>
      </w:r>
      <w:r w:rsidR="009A71B3">
        <w:rPr>
          <w:rStyle w:val="rynqvb"/>
          <w:szCs w:val="28"/>
        </w:rPr>
        <w:t xml:space="preserve">, </w:t>
      </w:r>
      <w:r w:rsidRPr="00EC2D64">
        <w:rPr>
          <w:rStyle w:val="rynqvb"/>
          <w:szCs w:val="28"/>
        </w:rPr>
        <w:t xml:space="preserve">и наоборот, положительное влияние ЭДТА обнаружено на ферменты из </w:t>
      </w:r>
      <w:r w:rsidRPr="00EC2D64">
        <w:rPr>
          <w:rStyle w:val="rynqvb"/>
          <w:i/>
          <w:szCs w:val="28"/>
        </w:rPr>
        <w:t>B. subtilis</w:t>
      </w:r>
      <w:r w:rsidRPr="00EC2D64">
        <w:rPr>
          <w:rStyle w:val="rynqvb"/>
          <w:szCs w:val="28"/>
        </w:rPr>
        <w:t xml:space="preserve"> KD-N2</w:t>
      </w:r>
      <w:r w:rsidRPr="00EC2D64">
        <w:rPr>
          <w:szCs w:val="28"/>
        </w:rPr>
        <w:t xml:space="preserve"> </w:t>
      </w:r>
      <w:r w:rsidR="00EC2D64" w:rsidRPr="00EC2D64">
        <w:rPr>
          <w:rStyle w:val="jlqj4b"/>
          <w:szCs w:val="28"/>
        </w:rPr>
        <w:t>[311, р. 713-719]</w:t>
      </w:r>
      <w:r w:rsidRPr="00EC2D64">
        <w:rPr>
          <w:szCs w:val="28"/>
        </w:rPr>
        <w:t xml:space="preserve">. </w:t>
      </w:r>
      <w:r w:rsidRPr="00EC2D64">
        <w:rPr>
          <w:rStyle w:val="rynqvb"/>
          <w:szCs w:val="28"/>
        </w:rPr>
        <w:t xml:space="preserve">Наблюдаемое негативное влияние ЭДТА, возможно, связано с нашим открытием, что металлопротеазы присутствуют среди протеолитических ферментов в энзиматическом экстракте из </w:t>
      </w:r>
      <w:r w:rsidRPr="00EC2D64">
        <w:rPr>
          <w:rStyle w:val="rynqvb"/>
          <w:i/>
          <w:szCs w:val="28"/>
        </w:rPr>
        <w:t>B. subtilis</w:t>
      </w:r>
      <w:r w:rsidRPr="00EC2D64">
        <w:rPr>
          <w:rStyle w:val="hwtze"/>
          <w:rFonts w:eastAsia="SimSun"/>
          <w:szCs w:val="28"/>
        </w:rPr>
        <w:t xml:space="preserve"> </w:t>
      </w:r>
      <w:r w:rsidRPr="00EC2D64">
        <w:rPr>
          <w:rStyle w:val="rynqvb"/>
          <w:szCs w:val="28"/>
        </w:rPr>
        <w:t>А5.3, а их ингибирование снижает общую активность экстракта.</w:t>
      </w:r>
      <w:r w:rsidRPr="00EC2D64">
        <w:rPr>
          <w:rStyle w:val="hwtze"/>
          <w:rFonts w:eastAsia="SimSun"/>
          <w:szCs w:val="28"/>
        </w:rPr>
        <w:t xml:space="preserve"> </w:t>
      </w:r>
      <w:r w:rsidRPr="00EC2D64">
        <w:rPr>
          <w:rStyle w:val="rynqvb"/>
          <w:szCs w:val="28"/>
        </w:rPr>
        <w:t>Неионогенный детергент Triton X-100 также не влияет на активность этих ферментов, как описано у Prakash et al.</w:t>
      </w:r>
      <w:r w:rsidRPr="00EC2D64">
        <w:rPr>
          <w:szCs w:val="28"/>
        </w:rPr>
        <w:t xml:space="preserve"> </w:t>
      </w:r>
      <w:r w:rsidR="00EC2D64" w:rsidRPr="00EC2D64">
        <w:rPr>
          <w:rStyle w:val="jlqj4b"/>
          <w:szCs w:val="28"/>
        </w:rPr>
        <w:t>[322, р. 625-632]</w:t>
      </w:r>
      <w:r w:rsidRPr="0078017A">
        <w:rPr>
          <w:szCs w:val="28"/>
        </w:rPr>
        <w:t xml:space="preserve">, </w:t>
      </w:r>
      <w:r w:rsidRPr="0078017A">
        <w:rPr>
          <w:rStyle w:val="rynqvb"/>
          <w:szCs w:val="28"/>
        </w:rPr>
        <w:t>или увеличивает его, согласно Younes et al.</w:t>
      </w:r>
      <w:r w:rsidR="00CB4B7C">
        <w:rPr>
          <w:rStyle w:val="rynqvb"/>
          <w:szCs w:val="28"/>
        </w:rPr>
        <w:t xml:space="preserve"> </w:t>
      </w:r>
      <w:r w:rsidRPr="0078017A">
        <w:rPr>
          <w:szCs w:val="28"/>
        </w:rPr>
        <w:t xml:space="preserve">и Riffel et al. </w:t>
      </w:r>
      <w:r w:rsidRPr="0078017A">
        <w:rPr>
          <w:rStyle w:val="rynqvb"/>
          <w:szCs w:val="28"/>
        </w:rPr>
        <w:t xml:space="preserve">Большинство протеолитических ферментов из </w:t>
      </w:r>
      <w:r w:rsidRPr="0078017A">
        <w:rPr>
          <w:rStyle w:val="rynqvb"/>
          <w:i/>
          <w:szCs w:val="28"/>
        </w:rPr>
        <w:t>Bacillus</w:t>
      </w:r>
      <w:r w:rsidRPr="0078017A">
        <w:rPr>
          <w:rStyle w:val="rynqvb"/>
          <w:szCs w:val="28"/>
        </w:rPr>
        <w:t xml:space="preserve"> spp.</w:t>
      </w:r>
      <w:r w:rsidRPr="0078017A">
        <w:rPr>
          <w:rStyle w:val="hwtze"/>
          <w:rFonts w:eastAsia="SimSun"/>
          <w:szCs w:val="28"/>
        </w:rPr>
        <w:t xml:space="preserve"> </w:t>
      </w:r>
      <w:r w:rsidRPr="0078017A">
        <w:rPr>
          <w:rStyle w:val="rynqvb"/>
          <w:szCs w:val="28"/>
        </w:rPr>
        <w:t>которые были описаны, относятся к классу сериновых пептидаз.</w:t>
      </w:r>
      <w:r w:rsidRPr="0078017A">
        <w:rPr>
          <w:rStyle w:val="hwtze"/>
          <w:rFonts w:eastAsia="SimSun"/>
          <w:szCs w:val="28"/>
        </w:rPr>
        <w:t xml:space="preserve"> </w:t>
      </w:r>
      <w:r w:rsidRPr="0078017A">
        <w:rPr>
          <w:rStyle w:val="rynqvb"/>
          <w:szCs w:val="28"/>
        </w:rPr>
        <w:t xml:space="preserve">Следовательно, PMSF является вероятным </w:t>
      </w:r>
      <w:r w:rsidRPr="00EC2D64">
        <w:rPr>
          <w:rStyle w:val="rynqvb"/>
          <w:szCs w:val="28"/>
        </w:rPr>
        <w:t>ингибитором этих ферментов.</w:t>
      </w:r>
      <w:r w:rsidRPr="00EC2D64">
        <w:rPr>
          <w:rStyle w:val="hwtze"/>
          <w:rFonts w:eastAsia="SimSun"/>
          <w:szCs w:val="28"/>
        </w:rPr>
        <w:t xml:space="preserve"> </w:t>
      </w:r>
      <w:r w:rsidRPr="00EC2D64">
        <w:rPr>
          <w:rStyle w:val="rynqvb"/>
          <w:szCs w:val="28"/>
        </w:rPr>
        <w:t xml:space="preserve">Протеолитическая активность энзиматического экстракта </w:t>
      </w:r>
      <w:r w:rsidRPr="00EC2D64">
        <w:rPr>
          <w:rStyle w:val="rynqvb"/>
          <w:i/>
          <w:szCs w:val="28"/>
        </w:rPr>
        <w:t>B.</w:t>
      </w:r>
      <w:r w:rsidR="00DE6E6F" w:rsidRPr="00EC2D64">
        <w:rPr>
          <w:rStyle w:val="rynqvb"/>
          <w:i/>
          <w:szCs w:val="28"/>
        </w:rPr>
        <w:t> </w:t>
      </w:r>
      <w:r w:rsidRPr="00EC2D64">
        <w:rPr>
          <w:rStyle w:val="rynqvb"/>
          <w:i/>
          <w:szCs w:val="28"/>
        </w:rPr>
        <w:t>subtilis</w:t>
      </w:r>
      <w:r w:rsidRPr="00EC2D64">
        <w:rPr>
          <w:rStyle w:val="hwtze"/>
          <w:rFonts w:eastAsia="SimSun"/>
          <w:szCs w:val="28"/>
        </w:rPr>
        <w:t xml:space="preserve"> </w:t>
      </w:r>
      <w:r w:rsidRPr="00EC2D64">
        <w:rPr>
          <w:rStyle w:val="rynqvb"/>
          <w:szCs w:val="28"/>
        </w:rPr>
        <w:t>А5.3 сильно ингибировал</w:t>
      </w:r>
      <w:r w:rsidR="003067C0" w:rsidRPr="00EC2D64">
        <w:rPr>
          <w:rStyle w:val="rynqvb"/>
          <w:szCs w:val="28"/>
        </w:rPr>
        <w:t>ась</w:t>
      </w:r>
      <w:r w:rsidRPr="00EC2D64">
        <w:rPr>
          <w:rStyle w:val="rynqvb"/>
          <w:szCs w:val="28"/>
        </w:rPr>
        <w:t xml:space="preserve"> PMSF, как сообщалось для протеаз из других представителей </w:t>
      </w:r>
      <w:r w:rsidRPr="00EC2D64">
        <w:rPr>
          <w:rStyle w:val="rynqvb"/>
          <w:i/>
          <w:szCs w:val="28"/>
        </w:rPr>
        <w:t>Bacillus</w:t>
      </w:r>
      <w:r w:rsidRPr="00EC2D64">
        <w:rPr>
          <w:szCs w:val="28"/>
        </w:rPr>
        <w:t xml:space="preserve"> </w:t>
      </w:r>
      <w:r w:rsidR="00EC2D64" w:rsidRPr="00EC2D64">
        <w:rPr>
          <w:rStyle w:val="jlqj4b"/>
          <w:szCs w:val="28"/>
        </w:rPr>
        <w:t>[326-328]</w:t>
      </w:r>
      <w:r w:rsidRPr="00EC2D64">
        <w:rPr>
          <w:szCs w:val="28"/>
        </w:rPr>
        <w:t xml:space="preserve">. </w:t>
      </w:r>
      <w:r w:rsidRPr="00EC2D64">
        <w:rPr>
          <w:rStyle w:val="rynqvb"/>
          <w:szCs w:val="28"/>
        </w:rPr>
        <w:t xml:space="preserve">Другие протеазы, вероятно, являются металлопротеазами, поскольку в присутствии ЭДТА активность </w:t>
      </w:r>
      <w:r w:rsidR="003067C0" w:rsidRPr="00EC2D64">
        <w:rPr>
          <w:rStyle w:val="rynqvb"/>
          <w:szCs w:val="28"/>
        </w:rPr>
        <w:t>ферментного</w:t>
      </w:r>
      <w:r w:rsidRPr="00EC2D64">
        <w:rPr>
          <w:rStyle w:val="rynqvb"/>
          <w:szCs w:val="28"/>
        </w:rPr>
        <w:t xml:space="preserve"> экстракта также снижается.</w:t>
      </w:r>
      <w:r w:rsidRPr="00EC2D64">
        <w:rPr>
          <w:rStyle w:val="hwtze"/>
          <w:rFonts w:eastAsia="SimSun"/>
          <w:szCs w:val="28"/>
        </w:rPr>
        <w:t xml:space="preserve"> </w:t>
      </w:r>
      <w:r w:rsidRPr="00EC2D64">
        <w:rPr>
          <w:rStyle w:val="rynqvb"/>
          <w:szCs w:val="28"/>
        </w:rPr>
        <w:t>Пепстатин А не оказывал</w:t>
      </w:r>
      <w:r w:rsidRPr="0078017A">
        <w:rPr>
          <w:rStyle w:val="rynqvb"/>
          <w:szCs w:val="28"/>
        </w:rPr>
        <w:t xml:space="preserve"> ингибирующего действия на </w:t>
      </w:r>
      <w:r w:rsidR="003067C0" w:rsidRPr="0078017A">
        <w:rPr>
          <w:rStyle w:val="rynqvb"/>
          <w:szCs w:val="28"/>
        </w:rPr>
        <w:t>ферментный</w:t>
      </w:r>
      <w:r w:rsidRPr="0078017A">
        <w:rPr>
          <w:rStyle w:val="rynqvb"/>
          <w:szCs w:val="28"/>
        </w:rPr>
        <w:t xml:space="preserve"> экстракт из </w:t>
      </w:r>
      <w:r w:rsidRPr="0078017A">
        <w:rPr>
          <w:rStyle w:val="rynqvb"/>
          <w:i/>
          <w:szCs w:val="28"/>
        </w:rPr>
        <w:t>B. subtilis</w:t>
      </w:r>
      <w:r w:rsidRPr="0078017A">
        <w:rPr>
          <w:rStyle w:val="hwtze"/>
          <w:rFonts w:eastAsia="SimSun"/>
          <w:szCs w:val="28"/>
        </w:rPr>
        <w:t xml:space="preserve"> </w:t>
      </w:r>
      <w:r w:rsidRPr="0078017A">
        <w:rPr>
          <w:rStyle w:val="rynqvb"/>
          <w:szCs w:val="28"/>
        </w:rPr>
        <w:t>А5.3, что указывает на отсутствие аспартилпротеаз среди ферментов экстракта.</w:t>
      </w:r>
    </w:p>
    <w:p w14:paraId="582BF04E" w14:textId="77777777" w:rsidR="008E0F22" w:rsidRPr="0078017A" w:rsidRDefault="00110ACB" w:rsidP="00110ACB">
      <w:pPr>
        <w:rPr>
          <w:rFonts w:cs="Times New Roman"/>
          <w:szCs w:val="28"/>
        </w:rPr>
      </w:pPr>
      <w:r w:rsidRPr="0078017A">
        <w:rPr>
          <w:rFonts w:cs="Times New Roman"/>
          <w:szCs w:val="28"/>
        </w:rPr>
        <w:t>Изучение влияния ионов металлов и химических веществ на активность показало, что однозарядные ионы не влияют на протеолитическую и кератинолитическую активност</w:t>
      </w:r>
      <w:r w:rsidR="008E0F22" w:rsidRPr="0078017A">
        <w:rPr>
          <w:rFonts w:cs="Times New Roman"/>
          <w:szCs w:val="28"/>
        </w:rPr>
        <w:t>и</w:t>
      </w:r>
      <w:r w:rsidRPr="0078017A">
        <w:rPr>
          <w:rFonts w:cs="Times New Roman"/>
          <w:szCs w:val="28"/>
        </w:rPr>
        <w:t xml:space="preserve"> энзиматического экстракта </w:t>
      </w:r>
      <w:r w:rsidRPr="0078017A">
        <w:rPr>
          <w:rFonts w:cs="Times New Roman"/>
          <w:i/>
          <w:iCs/>
          <w:szCs w:val="28"/>
          <w:lang w:val="en-US"/>
        </w:rPr>
        <w:t>B</w:t>
      </w:r>
      <w:r w:rsidRPr="0078017A">
        <w:rPr>
          <w:rFonts w:cs="Times New Roman"/>
          <w:i/>
          <w:iCs/>
          <w:szCs w:val="28"/>
        </w:rPr>
        <w:t xml:space="preserve">. </w:t>
      </w:r>
      <w:r w:rsidRPr="0078017A">
        <w:rPr>
          <w:rFonts w:cs="Times New Roman"/>
          <w:i/>
          <w:iCs/>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Среди двухзарядных ионов относительно нейтральным эффектом обладают ионы кальция, магния, бария. Сильным ингибирующим эффектом на протеолитическую активность </w:t>
      </w:r>
      <w:r w:rsidR="008E0F22" w:rsidRPr="0078017A">
        <w:rPr>
          <w:rFonts w:cs="Times New Roman"/>
          <w:szCs w:val="28"/>
        </w:rPr>
        <w:t>обладают</w:t>
      </w:r>
      <w:r w:rsidRPr="0078017A">
        <w:rPr>
          <w:rFonts w:cs="Times New Roman"/>
          <w:szCs w:val="28"/>
        </w:rPr>
        <w:t xml:space="preserve"> ионы никеля, кобальта, марганца, кадмия в концентрации 10 мМ. На кератинолитическую активность негативно влияют ионы меди и кадмия </w:t>
      </w:r>
      <w:r w:rsidR="008E0F22" w:rsidRPr="0078017A">
        <w:rPr>
          <w:rFonts w:cs="Times New Roman"/>
          <w:szCs w:val="28"/>
        </w:rPr>
        <w:t>также</w:t>
      </w:r>
      <w:r w:rsidRPr="0078017A">
        <w:rPr>
          <w:rFonts w:cs="Times New Roman"/>
          <w:szCs w:val="28"/>
        </w:rPr>
        <w:t xml:space="preserve"> в концентрации 10 мМ. Для ионов кобальта отмечена особенность ингибировать протелитическую активность на 33-59%, но в тоже время на 170-270% увеличивать кератинолитическую активность. Наибольшим ингибирующим эффектом обладают ионы железа (</w:t>
      </w:r>
      <w:r w:rsidRPr="0078017A">
        <w:rPr>
          <w:rFonts w:cs="Times New Roman"/>
          <w:szCs w:val="28"/>
          <w:lang w:val="en-US"/>
        </w:rPr>
        <w:t>III</w:t>
      </w:r>
      <w:r w:rsidRPr="0078017A">
        <w:rPr>
          <w:rFonts w:cs="Times New Roman"/>
          <w:szCs w:val="28"/>
        </w:rPr>
        <w:t>), добавление 5</w:t>
      </w:r>
      <w:r w:rsidR="00EC2D64">
        <w:rPr>
          <w:rFonts w:cs="Times New Roman"/>
          <w:szCs w:val="28"/>
        </w:rPr>
        <w:t>-</w:t>
      </w:r>
      <w:r w:rsidRPr="0078017A">
        <w:rPr>
          <w:rFonts w:cs="Times New Roman"/>
          <w:szCs w:val="28"/>
        </w:rPr>
        <w:t xml:space="preserve">10 мМ </w:t>
      </w:r>
      <w:r w:rsidRPr="0078017A">
        <w:rPr>
          <w:rFonts w:cs="Times New Roman"/>
          <w:szCs w:val="28"/>
          <w:lang w:val="en-US"/>
        </w:rPr>
        <w:t>FeCl</w:t>
      </w:r>
      <w:r w:rsidRPr="0078017A">
        <w:rPr>
          <w:rFonts w:cs="Times New Roman"/>
          <w:szCs w:val="28"/>
          <w:vertAlign w:val="subscript"/>
        </w:rPr>
        <w:t>3</w:t>
      </w:r>
      <w:r w:rsidRPr="0078017A">
        <w:rPr>
          <w:rFonts w:cs="Times New Roman"/>
          <w:szCs w:val="28"/>
        </w:rPr>
        <w:t xml:space="preserve"> полностью инактивируют протеолитическую активность. Такая чувствительность к ионам металлов характерна металлопротеаз</w:t>
      </w:r>
      <w:r w:rsidR="008E0F22" w:rsidRPr="0078017A">
        <w:rPr>
          <w:rFonts w:cs="Times New Roman"/>
          <w:szCs w:val="28"/>
        </w:rPr>
        <w:t>ам</w:t>
      </w:r>
      <w:r w:rsidRPr="0078017A">
        <w:rPr>
          <w:rFonts w:cs="Times New Roman"/>
          <w:szCs w:val="28"/>
        </w:rPr>
        <w:t xml:space="preserve">. Если сравнивать два вида активности, то кератиназы экстракта обладают большей толерантностью к ионам металлов, чем протеазы. </w:t>
      </w:r>
    </w:p>
    <w:p w14:paraId="28AED227" w14:textId="77777777" w:rsidR="00110ACB" w:rsidRPr="0078017A" w:rsidRDefault="00110ACB" w:rsidP="00110ACB">
      <w:pPr>
        <w:rPr>
          <w:rFonts w:cs="Times New Roman"/>
          <w:szCs w:val="28"/>
        </w:rPr>
      </w:pPr>
      <w:r w:rsidRPr="0078017A">
        <w:rPr>
          <w:rFonts w:cs="Times New Roman"/>
          <w:szCs w:val="28"/>
        </w:rPr>
        <w:t xml:space="preserve">Увеличение выхода продуктов гидролиза кератина при добавлении редуцирующих агентов можно объяснить их восстанавливающим действием в отношении дисульфидных связей между цистеинами внутри кератина </w:t>
      </w:r>
      <w:r w:rsidR="00EC2D64">
        <w:rPr>
          <w:rStyle w:val="jlqj4b"/>
          <w:rFonts w:cs="Times New Roman"/>
          <w:szCs w:val="28"/>
        </w:rPr>
        <w:t>[106, р. 229-317]</w:t>
      </w:r>
      <w:r w:rsidRPr="0078017A">
        <w:rPr>
          <w:rFonts w:cs="Times New Roman"/>
          <w:szCs w:val="28"/>
        </w:rPr>
        <w:t xml:space="preserve">. </w:t>
      </w:r>
      <w:r w:rsidR="008E0F22" w:rsidRPr="0078017A">
        <w:rPr>
          <w:rFonts w:cs="Times New Roman"/>
          <w:szCs w:val="28"/>
        </w:rPr>
        <w:t xml:space="preserve">Протеазы из </w:t>
      </w:r>
      <w:r w:rsidR="008E0F22" w:rsidRPr="0078017A">
        <w:rPr>
          <w:rFonts w:cs="Times New Roman"/>
          <w:i/>
          <w:iCs/>
          <w:szCs w:val="28"/>
        </w:rPr>
        <w:t>B. lichenifromis</w:t>
      </w:r>
      <w:r w:rsidR="008E0F22" w:rsidRPr="0078017A">
        <w:rPr>
          <w:rFonts w:cs="Times New Roman"/>
          <w:szCs w:val="28"/>
        </w:rPr>
        <w:t xml:space="preserve"> T7 высоко чувствительны к PMSF и несколько менее подвержены влиянию ЭДТА, что подтверждает их принадлежность к сериновым протеазам и металлопротеазам. </w:t>
      </w:r>
      <w:r w:rsidRPr="0078017A">
        <w:rPr>
          <w:rStyle w:val="rynqvb"/>
          <w:rFonts w:cs="Times New Roman"/>
          <w:szCs w:val="28"/>
        </w:rPr>
        <w:t xml:space="preserve">Ранее, было отмечено, что протеолитическая активность энзиматического экстракта </w:t>
      </w:r>
      <w:r w:rsidRPr="0078017A">
        <w:rPr>
          <w:rStyle w:val="rynqvb"/>
          <w:rFonts w:cs="Times New Roman"/>
          <w:i/>
          <w:szCs w:val="28"/>
          <w:lang w:val="en-US"/>
        </w:rPr>
        <w:t>B</w:t>
      </w:r>
      <w:r w:rsidRPr="0078017A">
        <w:rPr>
          <w:rStyle w:val="rynqvb"/>
          <w:rFonts w:cs="Times New Roman"/>
          <w:i/>
          <w:szCs w:val="28"/>
        </w:rPr>
        <w:t xml:space="preserve">. </w:t>
      </w:r>
      <w:r w:rsidRPr="0078017A">
        <w:rPr>
          <w:rStyle w:val="rynqvb"/>
          <w:rFonts w:cs="Times New Roman"/>
          <w:i/>
          <w:szCs w:val="28"/>
          <w:lang w:val="en-US"/>
        </w:rPr>
        <w:t>subtilis</w:t>
      </w:r>
      <w:r w:rsidRPr="0078017A">
        <w:rPr>
          <w:rStyle w:val="hwtze"/>
          <w:rFonts w:eastAsia="SimSun" w:cs="Times New Roman"/>
          <w:szCs w:val="28"/>
        </w:rPr>
        <w:t xml:space="preserve"> </w:t>
      </w:r>
      <w:r w:rsidRPr="0078017A">
        <w:rPr>
          <w:rStyle w:val="rynqvb"/>
          <w:rFonts w:cs="Times New Roman"/>
          <w:szCs w:val="28"/>
        </w:rPr>
        <w:t xml:space="preserve">А5.3 и других представителей </w:t>
      </w:r>
      <w:r w:rsidRPr="0078017A">
        <w:rPr>
          <w:rStyle w:val="rynqvb"/>
          <w:rFonts w:cs="Times New Roman"/>
          <w:i/>
          <w:szCs w:val="28"/>
          <w:lang w:val="en-US"/>
        </w:rPr>
        <w:t>Bacillus</w:t>
      </w:r>
      <w:r w:rsidRPr="0078017A">
        <w:rPr>
          <w:rFonts w:cs="Times New Roman"/>
          <w:szCs w:val="28"/>
        </w:rPr>
        <w:t xml:space="preserve"> </w:t>
      </w:r>
      <w:r w:rsidRPr="0078017A">
        <w:rPr>
          <w:rStyle w:val="rynqvb"/>
          <w:rFonts w:cs="Times New Roman"/>
          <w:szCs w:val="28"/>
        </w:rPr>
        <w:t xml:space="preserve">сильно ингибировалась </w:t>
      </w:r>
      <w:r w:rsidRPr="0078017A">
        <w:rPr>
          <w:rStyle w:val="rynqvb"/>
          <w:rFonts w:cs="Times New Roman"/>
          <w:szCs w:val="28"/>
          <w:lang w:val="en-US"/>
        </w:rPr>
        <w:t>PMSF</w:t>
      </w:r>
      <w:r w:rsidRPr="0078017A">
        <w:rPr>
          <w:rFonts w:cs="Times New Roman"/>
          <w:szCs w:val="28"/>
        </w:rPr>
        <w:t xml:space="preserve"> </w:t>
      </w:r>
      <w:r w:rsidR="00EC2D64">
        <w:rPr>
          <w:rStyle w:val="jlqj4b"/>
          <w:rFonts w:cs="Times New Roman"/>
          <w:szCs w:val="28"/>
        </w:rPr>
        <w:t>[308, р. 476-490; 320, р. 1355-1364; 322, р. 625-632; 326, р. 6103-6109; 327, р. 411-418; 328, р. 165-168]</w:t>
      </w:r>
      <w:r w:rsidRPr="0078017A">
        <w:rPr>
          <w:rFonts w:cs="Times New Roman"/>
          <w:szCs w:val="28"/>
        </w:rPr>
        <w:t>, а о</w:t>
      </w:r>
      <w:r w:rsidRPr="0078017A">
        <w:rPr>
          <w:rStyle w:val="rynqvb"/>
          <w:rFonts w:cs="Times New Roman"/>
          <w:szCs w:val="28"/>
        </w:rPr>
        <w:t xml:space="preserve">трицательное влияние ЭДТА на активность протеолитических ферментов также было зарегистрировано для протеаз из </w:t>
      </w:r>
      <w:r w:rsidRPr="0078017A">
        <w:rPr>
          <w:rStyle w:val="rynqvb"/>
          <w:rFonts w:cs="Times New Roman"/>
          <w:i/>
          <w:szCs w:val="28"/>
          <w:lang w:val="en-US"/>
        </w:rPr>
        <w:t>B</w:t>
      </w:r>
      <w:r w:rsidRPr="0078017A">
        <w:rPr>
          <w:rStyle w:val="rynqvb"/>
          <w:rFonts w:cs="Times New Roman"/>
          <w:i/>
          <w:szCs w:val="28"/>
        </w:rPr>
        <w:t xml:space="preserve">. </w:t>
      </w:r>
      <w:r w:rsidRPr="0078017A">
        <w:rPr>
          <w:rStyle w:val="rynqvb"/>
          <w:rFonts w:cs="Times New Roman"/>
          <w:i/>
          <w:szCs w:val="28"/>
          <w:lang w:val="en-US"/>
        </w:rPr>
        <w:t>halodurans</w:t>
      </w:r>
      <w:r w:rsidRPr="0078017A">
        <w:rPr>
          <w:rStyle w:val="rynqvb"/>
          <w:rFonts w:cs="Times New Roman"/>
          <w:szCs w:val="28"/>
        </w:rPr>
        <w:t xml:space="preserve"> </w:t>
      </w:r>
      <w:r w:rsidRPr="0078017A">
        <w:rPr>
          <w:rStyle w:val="rynqvb"/>
          <w:rFonts w:cs="Times New Roman"/>
          <w:szCs w:val="28"/>
          <w:lang w:val="en-US"/>
        </w:rPr>
        <w:t>PPKS</w:t>
      </w:r>
      <w:r w:rsidRPr="0078017A">
        <w:rPr>
          <w:rStyle w:val="rynqvb"/>
          <w:rFonts w:cs="Times New Roman"/>
          <w:szCs w:val="28"/>
        </w:rPr>
        <w:t>-2</w:t>
      </w:r>
      <w:r w:rsidRPr="0078017A">
        <w:rPr>
          <w:rFonts w:cs="Times New Roman"/>
          <w:szCs w:val="28"/>
        </w:rPr>
        <w:t xml:space="preserve">, </w:t>
      </w:r>
      <w:r w:rsidRPr="0078017A">
        <w:rPr>
          <w:rFonts w:cs="Times New Roman"/>
          <w:i/>
          <w:szCs w:val="28"/>
          <w:lang w:val="en-US"/>
        </w:rPr>
        <w:t>Bacillus</w:t>
      </w:r>
      <w:r w:rsidRPr="0078017A">
        <w:rPr>
          <w:rFonts w:cs="Times New Roman"/>
          <w:szCs w:val="28"/>
        </w:rPr>
        <w:t xml:space="preserve"> </w:t>
      </w:r>
      <w:r w:rsidRPr="0078017A">
        <w:rPr>
          <w:rFonts w:cs="Times New Roman"/>
          <w:szCs w:val="28"/>
          <w:lang w:val="en-US"/>
        </w:rPr>
        <w:t>sp</w:t>
      </w:r>
      <w:r w:rsidRPr="0078017A">
        <w:rPr>
          <w:rFonts w:cs="Times New Roman"/>
          <w:szCs w:val="28"/>
        </w:rPr>
        <w:t xml:space="preserve">. </w:t>
      </w:r>
      <w:r w:rsidRPr="0078017A">
        <w:rPr>
          <w:rFonts w:cs="Times New Roman"/>
          <w:szCs w:val="28"/>
          <w:lang w:val="en-US"/>
        </w:rPr>
        <w:t>MKR</w:t>
      </w:r>
      <w:r w:rsidRPr="0078017A">
        <w:rPr>
          <w:rFonts w:cs="Times New Roman"/>
          <w:szCs w:val="28"/>
        </w:rPr>
        <w:t xml:space="preserve">5 </w:t>
      </w:r>
      <w:r w:rsidRPr="0078017A">
        <w:rPr>
          <w:rFonts w:cs="Times New Roman"/>
          <w:szCs w:val="28"/>
          <w:lang w:val="en-US"/>
        </w:rPr>
        <w:t>Younes</w:t>
      </w:r>
      <w:r w:rsidRPr="0078017A">
        <w:rPr>
          <w:rFonts w:cs="Times New Roman"/>
          <w:szCs w:val="28"/>
        </w:rPr>
        <w:t xml:space="preserve"> и </w:t>
      </w:r>
      <w:r w:rsidRPr="0078017A">
        <w:rPr>
          <w:rFonts w:cs="Times New Roman"/>
          <w:i/>
          <w:szCs w:val="28"/>
          <w:lang w:val="en-US"/>
        </w:rPr>
        <w:t>Chryseobacterium</w:t>
      </w:r>
      <w:r w:rsidRPr="0078017A">
        <w:rPr>
          <w:rFonts w:cs="Times New Roman"/>
          <w:szCs w:val="28"/>
        </w:rPr>
        <w:t xml:space="preserve"> </w:t>
      </w:r>
      <w:r w:rsidRPr="0078017A">
        <w:rPr>
          <w:rFonts w:cs="Times New Roman"/>
          <w:iCs/>
          <w:szCs w:val="28"/>
          <w:lang w:val="en-US"/>
        </w:rPr>
        <w:t>sp</w:t>
      </w:r>
      <w:r w:rsidRPr="0078017A">
        <w:rPr>
          <w:rFonts w:cs="Times New Roman"/>
          <w:iCs/>
          <w:szCs w:val="28"/>
        </w:rPr>
        <w:t>.</w:t>
      </w:r>
      <w:r w:rsidRPr="0078017A">
        <w:rPr>
          <w:rFonts w:cs="Times New Roman"/>
          <w:szCs w:val="28"/>
        </w:rPr>
        <w:t xml:space="preserve"> </w:t>
      </w:r>
      <w:r w:rsidRPr="0078017A">
        <w:rPr>
          <w:rFonts w:cs="Times New Roman"/>
          <w:szCs w:val="28"/>
          <w:lang w:val="en-US"/>
        </w:rPr>
        <w:t>kr</w:t>
      </w:r>
      <w:r w:rsidRPr="0078017A">
        <w:rPr>
          <w:rFonts w:cs="Times New Roman"/>
          <w:szCs w:val="28"/>
        </w:rPr>
        <w:t>6.</w:t>
      </w:r>
      <w:r w:rsidRPr="0078017A">
        <w:rPr>
          <w:rStyle w:val="rynqvb"/>
          <w:rFonts w:cs="Times New Roman"/>
          <w:szCs w:val="28"/>
        </w:rPr>
        <w:t xml:space="preserve"> </w:t>
      </w:r>
    </w:p>
    <w:p w14:paraId="55C0F8A2" w14:textId="77777777" w:rsidR="00AE2111" w:rsidRPr="00EC2D64" w:rsidRDefault="00AE2111" w:rsidP="00926765">
      <w:pPr>
        <w:pStyle w:val="MDPI31text"/>
        <w:keepNext w:val="0"/>
        <w:keepLines w:val="0"/>
        <w:spacing w:line="240" w:lineRule="auto"/>
        <w:ind w:firstLine="709"/>
        <w:contextualSpacing/>
        <w:rPr>
          <w:rFonts w:ascii="Times New Roman" w:hAnsi="Times New Roman"/>
          <w:color w:val="auto"/>
          <w:sz w:val="28"/>
          <w:szCs w:val="28"/>
          <w:lang w:val="ru-RU"/>
        </w:rPr>
      </w:pPr>
      <w:r w:rsidRPr="00EC2D64">
        <w:rPr>
          <w:rStyle w:val="rynqvb"/>
          <w:rFonts w:ascii="Times New Roman" w:hAnsi="Times New Roman"/>
          <w:color w:val="auto"/>
          <w:sz w:val="28"/>
          <w:szCs w:val="28"/>
          <w:lang w:val="ru-RU"/>
        </w:rPr>
        <w:t xml:space="preserve">Особое место среди протеолитических ферментов занимают кератиназы, которые некоторые исследователи выделяют в отдельный подкласс протеаз </w:t>
      </w:r>
      <w:r w:rsidR="00EC2D64" w:rsidRPr="00EC2D64">
        <w:rPr>
          <w:rStyle w:val="jlqj4b"/>
          <w:sz w:val="28"/>
          <w:szCs w:val="28"/>
          <w:lang w:val="ru-RU"/>
        </w:rPr>
        <w:t>[269, р. 1735-1749]</w:t>
      </w:r>
      <w:r w:rsidRPr="00EC2D64">
        <w:rPr>
          <w:rStyle w:val="rynqvb"/>
          <w:rFonts w:ascii="Times New Roman" w:hAnsi="Times New Roman"/>
          <w:color w:val="auto"/>
          <w:sz w:val="28"/>
          <w:szCs w:val="28"/>
          <w:lang w:val="ru-RU"/>
        </w:rPr>
        <w:t>. Высокая протеолитическая активность кератиназ позволят им</w:t>
      </w:r>
      <w:r w:rsidRPr="0078017A">
        <w:rPr>
          <w:rStyle w:val="rynqvb"/>
          <w:rFonts w:ascii="Times New Roman" w:hAnsi="Times New Roman"/>
          <w:color w:val="auto"/>
          <w:sz w:val="28"/>
          <w:szCs w:val="28"/>
          <w:lang w:val="ru-RU"/>
        </w:rPr>
        <w:t xml:space="preserve"> гидролизовать очень устойчивые к внешнему воздействию </w:t>
      </w:r>
      <w:r w:rsidR="00110ACB" w:rsidRPr="0078017A">
        <w:rPr>
          <w:rStyle w:val="rynqvb"/>
          <w:rFonts w:ascii="Times New Roman" w:hAnsi="Times New Roman"/>
          <w:color w:val="auto"/>
          <w:sz w:val="28"/>
          <w:szCs w:val="28"/>
          <w:lang w:val="ru-RU"/>
        </w:rPr>
        <w:t xml:space="preserve">белки </w:t>
      </w:r>
      <w:r w:rsidRPr="0078017A">
        <w:rPr>
          <w:rStyle w:val="rynqvb"/>
          <w:rFonts w:ascii="Times New Roman" w:hAnsi="Times New Roman"/>
          <w:color w:val="auto"/>
          <w:sz w:val="28"/>
          <w:szCs w:val="28"/>
          <w:lang w:val="ru-RU"/>
        </w:rPr>
        <w:t xml:space="preserve">кератины, из-за чего их рассматривают в качестве наиболее перспективных в </w:t>
      </w:r>
      <w:r w:rsidRPr="00EC2D64">
        <w:rPr>
          <w:rStyle w:val="rynqvb"/>
          <w:rFonts w:ascii="Times New Roman" w:hAnsi="Times New Roman"/>
          <w:color w:val="auto"/>
          <w:sz w:val="28"/>
          <w:szCs w:val="28"/>
          <w:lang w:val="ru-RU"/>
        </w:rPr>
        <w:t xml:space="preserve">промышленности протеолитических ферментов </w:t>
      </w:r>
      <w:r w:rsidR="00EC2D64" w:rsidRPr="00EC2D64">
        <w:rPr>
          <w:rStyle w:val="jlqj4b"/>
          <w:rFonts w:ascii="Times New Roman" w:hAnsi="Times New Roman"/>
          <w:sz w:val="28"/>
          <w:szCs w:val="28"/>
          <w:lang w:val="ru-RU"/>
        </w:rPr>
        <w:t>[130, р. 21-32; 329]</w:t>
      </w:r>
      <w:r w:rsidRPr="00EC2D64">
        <w:rPr>
          <w:rStyle w:val="rynqvb"/>
          <w:rFonts w:ascii="Times New Roman" w:hAnsi="Times New Roman"/>
          <w:color w:val="auto"/>
          <w:sz w:val="28"/>
          <w:szCs w:val="28"/>
          <w:lang w:val="ru-RU"/>
        </w:rPr>
        <w:t>.</w:t>
      </w:r>
    </w:p>
    <w:p w14:paraId="670F5037" w14:textId="77777777" w:rsidR="00AE2111" w:rsidRPr="00EC2D64" w:rsidRDefault="00AE2111" w:rsidP="00926765">
      <w:pPr>
        <w:pStyle w:val="MDPI31text"/>
        <w:keepNext w:val="0"/>
        <w:keepLines w:val="0"/>
        <w:spacing w:line="240" w:lineRule="auto"/>
        <w:ind w:firstLine="709"/>
        <w:contextualSpacing/>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Субстратная специфичность является одним из основных критериев, </w:t>
      </w:r>
      <w:r w:rsidRPr="00EC2D64">
        <w:rPr>
          <w:rStyle w:val="rynqvb"/>
          <w:rFonts w:ascii="Times New Roman" w:hAnsi="Times New Roman"/>
          <w:color w:val="auto"/>
          <w:sz w:val="28"/>
          <w:szCs w:val="28"/>
          <w:lang w:val="ru-RU"/>
        </w:rPr>
        <w:t xml:space="preserve">используемых для обозначения любой протеазы как «кератиназы» </w:t>
      </w:r>
      <w:r w:rsidR="00EC2D64" w:rsidRPr="00EC2D64">
        <w:rPr>
          <w:rStyle w:val="jlqj4b"/>
          <w:rFonts w:ascii="Times New Roman" w:hAnsi="Times New Roman"/>
          <w:sz w:val="28"/>
          <w:szCs w:val="28"/>
          <w:lang w:val="ru-RU"/>
        </w:rPr>
        <w:t>[330]</w:t>
      </w:r>
      <w:r w:rsidRPr="00EC2D64">
        <w:rPr>
          <w:rStyle w:val="rynqvb"/>
          <w:rFonts w:ascii="Times New Roman" w:hAnsi="Times New Roman"/>
          <w:color w:val="auto"/>
          <w:sz w:val="28"/>
          <w:szCs w:val="28"/>
          <w:lang w:val="ru-RU"/>
        </w:rPr>
        <w:t>.</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Известно, что кератиназы эффективно расщепляют как материалы с высоким содержанием кератина, например</w:t>
      </w:r>
      <w:r w:rsidR="00110ACB"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перья, ногти, шерсть, так и растворимые </w:t>
      </w:r>
      <w:r w:rsidRPr="00EC2D64">
        <w:rPr>
          <w:rStyle w:val="rynqvb"/>
          <w:rFonts w:ascii="Times New Roman" w:hAnsi="Times New Roman"/>
          <w:color w:val="auto"/>
          <w:sz w:val="28"/>
          <w:szCs w:val="28"/>
          <w:lang w:val="ru-RU"/>
        </w:rPr>
        <w:t>белковые субстраты, такие как казеин</w:t>
      </w:r>
      <w:r w:rsidR="00DE6E6F" w:rsidRPr="00EC2D64">
        <w:rPr>
          <w:rStyle w:val="rynqvb"/>
          <w:rFonts w:ascii="Times New Roman" w:hAnsi="Times New Roman"/>
          <w:color w:val="auto"/>
          <w:sz w:val="28"/>
          <w:szCs w:val="28"/>
          <w:lang w:val="ru-RU"/>
        </w:rPr>
        <w:t xml:space="preserve"> и </w:t>
      </w:r>
      <w:r w:rsidRPr="00EC2D64">
        <w:rPr>
          <w:rStyle w:val="rynqvb"/>
          <w:rFonts w:ascii="Times New Roman" w:hAnsi="Times New Roman"/>
          <w:color w:val="auto"/>
          <w:sz w:val="28"/>
          <w:szCs w:val="28"/>
          <w:lang w:val="ru-RU"/>
        </w:rPr>
        <w:t>сывороточные белки</w:t>
      </w:r>
      <w:r w:rsidRPr="00EC2D64">
        <w:rPr>
          <w:rFonts w:ascii="Times New Roman" w:hAnsi="Times New Roman"/>
          <w:color w:val="auto"/>
          <w:sz w:val="28"/>
          <w:szCs w:val="28"/>
          <w:lang w:val="ru-RU"/>
        </w:rPr>
        <w:t xml:space="preserve"> </w:t>
      </w:r>
      <w:r w:rsidR="00EC2D64" w:rsidRPr="00EC2D64">
        <w:rPr>
          <w:rStyle w:val="jlqj4b"/>
          <w:rFonts w:ascii="Times New Roman" w:hAnsi="Times New Roman"/>
          <w:sz w:val="28"/>
          <w:szCs w:val="28"/>
          <w:lang w:val="ru-RU"/>
        </w:rPr>
        <w:t>[329, р. 216-227]</w:t>
      </w:r>
      <w:r w:rsidRPr="00EC2D64">
        <w:rPr>
          <w:rFonts w:ascii="Times New Roman" w:hAnsi="Times New Roman"/>
          <w:color w:val="auto"/>
          <w:sz w:val="28"/>
          <w:szCs w:val="28"/>
          <w:lang w:val="ru-RU"/>
        </w:rPr>
        <w:t>.</w:t>
      </w:r>
      <w:r w:rsidRPr="0078017A">
        <w:rPr>
          <w:rFonts w:ascii="Times New Roman" w:hAnsi="Times New Roman"/>
          <w:color w:val="auto"/>
          <w:sz w:val="28"/>
          <w:szCs w:val="28"/>
          <w:lang w:val="ru-RU"/>
        </w:rPr>
        <w:t xml:space="preserve"> </w:t>
      </w:r>
      <w:r w:rsidRPr="0078017A">
        <w:rPr>
          <w:rStyle w:val="rynqvb"/>
          <w:rFonts w:ascii="Times New Roman" w:hAnsi="Times New Roman"/>
          <w:color w:val="auto"/>
          <w:sz w:val="28"/>
          <w:szCs w:val="28"/>
          <w:lang w:val="ru-RU"/>
        </w:rPr>
        <w:t xml:space="preserve">Чтобы отличить кератиназы от других обычных протеаз, было предложено использовать их соотношение активности </w:t>
      </w:r>
      <w:r w:rsidRPr="0078017A">
        <w:rPr>
          <w:rStyle w:val="rynqvb"/>
          <w:rFonts w:ascii="Times New Roman" w:hAnsi="Times New Roman"/>
          <w:color w:val="auto"/>
          <w:sz w:val="28"/>
          <w:szCs w:val="28"/>
        </w:rPr>
        <w:t>K</w:t>
      </w:r>
      <w:r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rPr>
        <w:t>C</w:t>
      </w:r>
      <w:r w:rsidRPr="0078017A">
        <w:rPr>
          <w:rStyle w:val="rynqvb"/>
          <w:rFonts w:ascii="Times New Roman" w:hAnsi="Times New Roman"/>
          <w:color w:val="auto"/>
          <w:sz w:val="28"/>
          <w:szCs w:val="28"/>
          <w:lang w:val="ru-RU"/>
        </w:rPr>
        <w:t xml:space="preserve"> (кератинолитическая/казеинолитическая) в качестве показателя эффективности </w:t>
      </w:r>
      <w:r w:rsidRPr="00EC2D64">
        <w:rPr>
          <w:rStyle w:val="rynqvb"/>
          <w:rFonts w:ascii="Times New Roman" w:hAnsi="Times New Roman"/>
          <w:color w:val="auto"/>
          <w:sz w:val="28"/>
          <w:szCs w:val="28"/>
          <w:lang w:val="ru-RU"/>
        </w:rPr>
        <w:t>фермента в качестве кератиназы</w:t>
      </w:r>
      <w:r w:rsidRPr="00EC2D64">
        <w:rPr>
          <w:rFonts w:ascii="Times New Roman" w:hAnsi="Times New Roman"/>
          <w:color w:val="auto"/>
          <w:sz w:val="28"/>
          <w:szCs w:val="28"/>
          <w:lang w:val="ru-RU"/>
        </w:rPr>
        <w:t xml:space="preserve"> </w:t>
      </w:r>
      <w:r w:rsidR="00EC2D64" w:rsidRPr="00EC2D64">
        <w:rPr>
          <w:rStyle w:val="jlqj4b"/>
          <w:rFonts w:ascii="Times New Roman" w:hAnsi="Times New Roman"/>
          <w:sz w:val="28"/>
          <w:szCs w:val="28"/>
          <w:lang w:val="ru-RU"/>
        </w:rPr>
        <w:t>[331]</w:t>
      </w:r>
      <w:r w:rsidRPr="00EC2D64">
        <w:rPr>
          <w:rFonts w:ascii="Times New Roman" w:hAnsi="Times New Roman"/>
          <w:color w:val="auto"/>
          <w:sz w:val="28"/>
          <w:szCs w:val="28"/>
          <w:lang w:val="ru-RU"/>
        </w:rPr>
        <w:t>. Базируясь на данном предложении и учитывая, что энзиматический</w:t>
      </w:r>
      <w:r w:rsidRPr="00EC2D64">
        <w:rPr>
          <w:rStyle w:val="rynqvb"/>
          <w:rFonts w:ascii="Times New Roman" w:hAnsi="Times New Roman"/>
          <w:color w:val="auto"/>
          <w:sz w:val="28"/>
          <w:szCs w:val="28"/>
          <w:lang w:val="ru-RU"/>
        </w:rPr>
        <w:t xml:space="preserve"> экстракт из </w:t>
      </w:r>
      <w:r w:rsidRPr="00EC2D64">
        <w:rPr>
          <w:rStyle w:val="rynqvb"/>
          <w:rFonts w:ascii="Times New Roman" w:hAnsi="Times New Roman"/>
          <w:i/>
          <w:color w:val="auto"/>
          <w:sz w:val="28"/>
          <w:szCs w:val="28"/>
        </w:rPr>
        <w:t>B</w:t>
      </w:r>
      <w:r w:rsidRPr="00EC2D64">
        <w:rPr>
          <w:rStyle w:val="rynqvb"/>
          <w:rFonts w:ascii="Times New Roman" w:hAnsi="Times New Roman"/>
          <w:i/>
          <w:color w:val="auto"/>
          <w:sz w:val="28"/>
          <w:szCs w:val="28"/>
          <w:lang w:val="ru-RU"/>
        </w:rPr>
        <w:t xml:space="preserve">. </w:t>
      </w:r>
      <w:r w:rsidRPr="00EC2D64">
        <w:rPr>
          <w:rStyle w:val="rynqvb"/>
          <w:rFonts w:ascii="Times New Roman" w:hAnsi="Times New Roman"/>
          <w:i/>
          <w:color w:val="auto"/>
          <w:sz w:val="28"/>
          <w:szCs w:val="28"/>
        </w:rPr>
        <w:t>subtilis</w:t>
      </w:r>
      <w:r w:rsidRPr="00EC2D64">
        <w:rPr>
          <w:rStyle w:val="hwtze"/>
          <w:rFonts w:ascii="Times New Roman" w:eastAsia="SimSun" w:hAnsi="Times New Roman"/>
          <w:color w:val="auto"/>
          <w:sz w:val="28"/>
          <w:szCs w:val="28"/>
          <w:lang w:val="ru-RU"/>
        </w:rPr>
        <w:t xml:space="preserve"> </w:t>
      </w:r>
      <w:r w:rsidRPr="00EC2D64">
        <w:rPr>
          <w:rStyle w:val="rynqvb"/>
          <w:rFonts w:ascii="Times New Roman" w:hAnsi="Times New Roman"/>
          <w:color w:val="auto"/>
          <w:sz w:val="28"/>
          <w:szCs w:val="28"/>
          <w:lang w:val="ru-RU"/>
        </w:rPr>
        <w:t>А5.3 проявлял 109,3</w:t>
      </w:r>
      <w:r w:rsidR="000A7B0A" w:rsidRPr="00EC2D64">
        <w:rPr>
          <w:rStyle w:val="rynqvb"/>
          <w:rFonts w:ascii="Times New Roman" w:hAnsi="Times New Roman"/>
          <w:color w:val="auto"/>
          <w:sz w:val="28"/>
          <w:szCs w:val="28"/>
          <w:lang w:val="ru-RU"/>
        </w:rPr>
        <w:t>±</w:t>
      </w:r>
      <w:r w:rsidRPr="00EC2D64">
        <w:rPr>
          <w:rStyle w:val="rynqvb"/>
          <w:rFonts w:ascii="Times New Roman" w:hAnsi="Times New Roman"/>
          <w:color w:val="auto"/>
          <w:sz w:val="28"/>
          <w:szCs w:val="28"/>
          <w:lang w:val="ru-RU"/>
        </w:rPr>
        <w:t xml:space="preserve">4,0 и 158,8±2,5 ед/мл кератинолитической и казеинолитической активности </w:t>
      </w:r>
      <w:r w:rsidRPr="00DD6EF1">
        <w:rPr>
          <w:rStyle w:val="rynqvb"/>
          <w:rFonts w:ascii="Times New Roman" w:hAnsi="Times New Roman"/>
          <w:color w:val="auto"/>
          <w:sz w:val="28"/>
          <w:szCs w:val="28"/>
          <w:lang w:val="ru-RU"/>
        </w:rPr>
        <w:t>соответственно</w:t>
      </w:r>
      <w:r w:rsidR="00DF11F3" w:rsidRPr="00DD6EF1">
        <w:rPr>
          <w:rStyle w:val="rynqvb"/>
          <w:rFonts w:ascii="Times New Roman" w:hAnsi="Times New Roman"/>
          <w:color w:val="auto"/>
          <w:sz w:val="28"/>
          <w:szCs w:val="28"/>
          <w:lang w:val="ru-RU"/>
        </w:rPr>
        <w:t xml:space="preserve"> </w:t>
      </w:r>
      <w:r w:rsidR="00EC2D64" w:rsidRPr="00DD6EF1">
        <w:rPr>
          <w:rStyle w:val="jlqj4b"/>
          <w:rFonts w:ascii="Times New Roman" w:hAnsi="Times New Roman"/>
          <w:sz w:val="28"/>
          <w:szCs w:val="28"/>
          <w:lang w:val="ru-RU"/>
        </w:rPr>
        <w:t>[316, р. е244-1-е244-16]</w:t>
      </w:r>
      <w:r w:rsidRPr="00DD6EF1">
        <w:rPr>
          <w:rStyle w:val="rynqvb"/>
          <w:rFonts w:ascii="Times New Roman" w:hAnsi="Times New Roman"/>
          <w:color w:val="auto"/>
          <w:sz w:val="28"/>
          <w:szCs w:val="28"/>
          <w:lang w:val="ru-RU"/>
        </w:rPr>
        <w:t>, это означает, что</w:t>
      </w:r>
      <w:r w:rsidRPr="00EC2D64">
        <w:rPr>
          <w:rStyle w:val="rynqvb"/>
          <w:rFonts w:ascii="Times New Roman" w:hAnsi="Times New Roman"/>
          <w:color w:val="auto"/>
          <w:sz w:val="28"/>
          <w:szCs w:val="28"/>
          <w:lang w:val="ru-RU"/>
        </w:rPr>
        <w:t xml:space="preserve"> отношение </w:t>
      </w:r>
      <w:r w:rsidRPr="00EC2D64">
        <w:rPr>
          <w:rStyle w:val="rynqvb"/>
          <w:rFonts w:ascii="Times New Roman" w:hAnsi="Times New Roman"/>
          <w:color w:val="auto"/>
          <w:sz w:val="28"/>
          <w:szCs w:val="28"/>
        </w:rPr>
        <w:t>K</w:t>
      </w:r>
      <w:r w:rsidRPr="00EC2D64">
        <w:rPr>
          <w:rStyle w:val="rynqvb"/>
          <w:rFonts w:ascii="Times New Roman" w:hAnsi="Times New Roman"/>
          <w:color w:val="auto"/>
          <w:sz w:val="28"/>
          <w:szCs w:val="28"/>
          <w:lang w:val="ru-RU"/>
        </w:rPr>
        <w:t>:</w:t>
      </w:r>
      <w:r w:rsidRPr="00EC2D64">
        <w:rPr>
          <w:rStyle w:val="rynqvb"/>
          <w:rFonts w:ascii="Times New Roman" w:hAnsi="Times New Roman"/>
          <w:color w:val="auto"/>
          <w:sz w:val="28"/>
          <w:szCs w:val="28"/>
        </w:rPr>
        <w:t>C</w:t>
      </w:r>
      <w:r w:rsidRPr="00EC2D64">
        <w:rPr>
          <w:rStyle w:val="rynqvb"/>
          <w:rFonts w:ascii="Times New Roman" w:hAnsi="Times New Roman"/>
          <w:color w:val="auto"/>
          <w:sz w:val="28"/>
          <w:szCs w:val="28"/>
          <w:lang w:val="ru-RU"/>
        </w:rPr>
        <w:t xml:space="preserve"> для данного штамма равно 0,69 (таблица </w:t>
      </w:r>
      <w:r w:rsidR="001F56D7" w:rsidRPr="00EC2D64">
        <w:rPr>
          <w:rStyle w:val="rynqvb"/>
          <w:rFonts w:ascii="Times New Roman" w:hAnsi="Times New Roman"/>
          <w:color w:val="auto"/>
          <w:sz w:val="28"/>
          <w:szCs w:val="28"/>
          <w:lang w:val="ru-RU"/>
        </w:rPr>
        <w:t>1</w:t>
      </w:r>
      <w:r w:rsidR="000965D0" w:rsidRPr="00EC2D64">
        <w:rPr>
          <w:rStyle w:val="rynqvb"/>
          <w:rFonts w:ascii="Times New Roman" w:hAnsi="Times New Roman"/>
          <w:color w:val="auto"/>
          <w:sz w:val="28"/>
          <w:szCs w:val="28"/>
          <w:lang w:val="ru-RU"/>
        </w:rPr>
        <w:t>3</w:t>
      </w:r>
      <w:r w:rsidRPr="00EC2D64">
        <w:rPr>
          <w:rStyle w:val="rynqvb"/>
          <w:rFonts w:ascii="Times New Roman" w:hAnsi="Times New Roman"/>
          <w:color w:val="auto"/>
          <w:sz w:val="28"/>
          <w:szCs w:val="28"/>
          <w:lang w:val="ru-RU"/>
        </w:rPr>
        <w:t>).</w:t>
      </w:r>
    </w:p>
    <w:p w14:paraId="5185475D" w14:textId="77777777" w:rsidR="00333D7C" w:rsidRPr="0078017A" w:rsidRDefault="00333D7C" w:rsidP="00926765">
      <w:pPr>
        <w:pStyle w:val="MDPI31text"/>
        <w:keepNext w:val="0"/>
        <w:keepLines w:val="0"/>
        <w:spacing w:line="240" w:lineRule="auto"/>
        <w:ind w:firstLine="709"/>
        <w:contextualSpacing/>
        <w:rPr>
          <w:rStyle w:val="rynqvb"/>
          <w:rFonts w:ascii="Times New Roman" w:hAnsi="Times New Roman"/>
          <w:color w:val="auto"/>
          <w:sz w:val="28"/>
          <w:szCs w:val="28"/>
          <w:lang w:val="ru-RU"/>
        </w:rPr>
      </w:pPr>
    </w:p>
    <w:p w14:paraId="010F9E85" w14:textId="77777777" w:rsidR="00AE2111" w:rsidRDefault="00DF11F3" w:rsidP="00926765">
      <w:pPr>
        <w:pStyle w:val="MDPI31text"/>
        <w:keepNext w:val="0"/>
        <w:keepLines w:val="0"/>
        <w:spacing w:line="240" w:lineRule="auto"/>
        <w:ind w:firstLine="0"/>
        <w:contextualSpacing/>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Таблица </w:t>
      </w:r>
      <w:r w:rsidR="000965D0">
        <w:rPr>
          <w:rStyle w:val="rynqvb"/>
          <w:rFonts w:ascii="Times New Roman" w:hAnsi="Times New Roman"/>
          <w:color w:val="auto"/>
          <w:sz w:val="28"/>
          <w:szCs w:val="28"/>
          <w:lang w:val="ru-RU"/>
        </w:rPr>
        <w:t>13</w:t>
      </w:r>
      <w:r w:rsidR="00AE2111" w:rsidRPr="0078017A">
        <w:rPr>
          <w:rStyle w:val="rynqvb"/>
          <w:rFonts w:ascii="Times New Roman" w:hAnsi="Times New Roman"/>
          <w:color w:val="auto"/>
          <w:sz w:val="28"/>
          <w:szCs w:val="28"/>
          <w:lang w:val="ru-RU"/>
        </w:rPr>
        <w:t xml:space="preserve"> – Значения казеинолитической</w:t>
      </w:r>
      <w:r w:rsidR="00DE6E6F" w:rsidRPr="0078017A">
        <w:rPr>
          <w:rStyle w:val="rynqvb"/>
          <w:rFonts w:ascii="Times New Roman" w:hAnsi="Times New Roman"/>
          <w:color w:val="auto"/>
          <w:sz w:val="28"/>
          <w:szCs w:val="28"/>
          <w:lang w:val="ru-RU"/>
        </w:rPr>
        <w:t xml:space="preserve">, </w:t>
      </w:r>
      <w:r w:rsidR="00AE2111" w:rsidRPr="0078017A">
        <w:rPr>
          <w:rStyle w:val="rynqvb"/>
          <w:rFonts w:ascii="Times New Roman" w:hAnsi="Times New Roman"/>
          <w:color w:val="auto"/>
          <w:sz w:val="28"/>
          <w:szCs w:val="28"/>
          <w:lang w:val="ru-RU"/>
        </w:rPr>
        <w:t xml:space="preserve">кератинолитической активностей и значения </w:t>
      </w:r>
      <w:r w:rsidR="00DE6E6F" w:rsidRPr="0078017A">
        <w:rPr>
          <w:rStyle w:val="rynqvb"/>
          <w:rFonts w:ascii="Times New Roman" w:hAnsi="Times New Roman"/>
          <w:color w:val="auto"/>
          <w:sz w:val="28"/>
          <w:szCs w:val="28"/>
          <w:lang w:val="ru-RU"/>
        </w:rPr>
        <w:t xml:space="preserve">их </w:t>
      </w:r>
      <w:r w:rsidR="00AE2111" w:rsidRPr="0078017A">
        <w:rPr>
          <w:rStyle w:val="rynqvb"/>
          <w:rFonts w:ascii="Times New Roman" w:hAnsi="Times New Roman"/>
          <w:color w:val="auto"/>
          <w:sz w:val="28"/>
          <w:szCs w:val="28"/>
          <w:lang w:val="ru-RU"/>
        </w:rPr>
        <w:t>отношения (</w:t>
      </w:r>
      <w:r w:rsidR="00AE2111" w:rsidRPr="0078017A">
        <w:rPr>
          <w:rStyle w:val="rynqvb"/>
          <w:rFonts w:ascii="Times New Roman" w:hAnsi="Times New Roman"/>
          <w:color w:val="auto"/>
          <w:sz w:val="28"/>
          <w:szCs w:val="28"/>
        </w:rPr>
        <w:t>K</w:t>
      </w:r>
      <w:r w:rsidR="00AE2111" w:rsidRPr="0078017A">
        <w:rPr>
          <w:rStyle w:val="rynqvb"/>
          <w:rFonts w:ascii="Times New Roman" w:hAnsi="Times New Roman"/>
          <w:color w:val="auto"/>
          <w:sz w:val="28"/>
          <w:szCs w:val="28"/>
          <w:lang w:val="ru-RU"/>
        </w:rPr>
        <w:t>/</w:t>
      </w:r>
      <w:r w:rsidR="00AE2111" w:rsidRPr="0078017A">
        <w:rPr>
          <w:rStyle w:val="rynqvb"/>
          <w:rFonts w:ascii="Times New Roman" w:hAnsi="Times New Roman"/>
          <w:color w:val="auto"/>
          <w:sz w:val="28"/>
          <w:szCs w:val="28"/>
        </w:rPr>
        <w:t>C</w:t>
      </w:r>
      <w:r w:rsidR="00AE2111" w:rsidRPr="0078017A">
        <w:rPr>
          <w:rStyle w:val="rynqvb"/>
          <w:rFonts w:ascii="Times New Roman" w:hAnsi="Times New Roman"/>
          <w:color w:val="auto"/>
          <w:sz w:val="28"/>
          <w:szCs w:val="28"/>
          <w:lang w:val="ru-RU"/>
        </w:rPr>
        <w:t>) штаммов</w:t>
      </w:r>
      <w:r w:rsidR="00AE2111" w:rsidRPr="0078017A">
        <w:rPr>
          <w:rStyle w:val="rynqvb"/>
          <w:rFonts w:ascii="Times New Roman" w:hAnsi="Times New Roman"/>
          <w:i/>
          <w:color w:val="auto"/>
          <w:sz w:val="28"/>
          <w:szCs w:val="28"/>
          <w:lang w:val="ru-RU"/>
        </w:rPr>
        <w:t xml:space="preserve"> </w:t>
      </w:r>
      <w:r w:rsidR="00AE2111" w:rsidRPr="0078017A">
        <w:rPr>
          <w:rStyle w:val="rynqvb"/>
          <w:rFonts w:ascii="Times New Roman" w:hAnsi="Times New Roman"/>
          <w:i/>
          <w:color w:val="auto"/>
          <w:sz w:val="28"/>
          <w:szCs w:val="28"/>
        </w:rPr>
        <w:t>B</w:t>
      </w:r>
      <w:r w:rsidR="00AE2111" w:rsidRPr="0078017A">
        <w:rPr>
          <w:rStyle w:val="rynqvb"/>
          <w:rFonts w:ascii="Times New Roman" w:hAnsi="Times New Roman"/>
          <w:i/>
          <w:color w:val="auto"/>
          <w:sz w:val="28"/>
          <w:szCs w:val="28"/>
          <w:lang w:val="ru-RU"/>
        </w:rPr>
        <w:t xml:space="preserve">. </w:t>
      </w:r>
      <w:r w:rsidR="00AE2111" w:rsidRPr="0078017A">
        <w:rPr>
          <w:rStyle w:val="rynqvb"/>
          <w:rFonts w:ascii="Times New Roman" w:hAnsi="Times New Roman"/>
          <w:i/>
          <w:color w:val="auto"/>
          <w:sz w:val="28"/>
          <w:szCs w:val="28"/>
        </w:rPr>
        <w:t>subtilis</w:t>
      </w:r>
      <w:r w:rsidR="00AE2111" w:rsidRPr="0078017A">
        <w:rPr>
          <w:rStyle w:val="hwtze"/>
          <w:rFonts w:ascii="Times New Roman" w:eastAsia="SimSun" w:hAnsi="Times New Roman"/>
          <w:color w:val="auto"/>
          <w:sz w:val="28"/>
          <w:szCs w:val="28"/>
          <w:lang w:val="ru-RU"/>
        </w:rPr>
        <w:t xml:space="preserve"> </w:t>
      </w:r>
      <w:r w:rsidR="00AE2111" w:rsidRPr="0078017A">
        <w:rPr>
          <w:rStyle w:val="rynqvb"/>
          <w:rFonts w:ascii="Times New Roman" w:hAnsi="Times New Roman"/>
          <w:color w:val="auto"/>
          <w:sz w:val="28"/>
          <w:szCs w:val="28"/>
          <w:lang w:val="ru-RU"/>
        </w:rPr>
        <w:t xml:space="preserve">А5.3 и </w:t>
      </w:r>
      <w:r w:rsidR="00AE2111" w:rsidRPr="0078017A">
        <w:rPr>
          <w:rStyle w:val="rynqvb"/>
          <w:rFonts w:ascii="Times New Roman" w:hAnsi="Times New Roman"/>
          <w:i/>
          <w:color w:val="auto"/>
          <w:sz w:val="28"/>
          <w:szCs w:val="28"/>
        </w:rPr>
        <w:t>B</w:t>
      </w:r>
      <w:r w:rsidR="00AE2111" w:rsidRPr="0078017A">
        <w:rPr>
          <w:rStyle w:val="rynqvb"/>
          <w:rFonts w:ascii="Times New Roman" w:hAnsi="Times New Roman"/>
          <w:i/>
          <w:color w:val="auto"/>
          <w:sz w:val="28"/>
          <w:szCs w:val="28"/>
          <w:lang w:val="ru-RU"/>
        </w:rPr>
        <w:t xml:space="preserve">. </w:t>
      </w:r>
      <w:r w:rsidR="00AE2111" w:rsidRPr="0078017A">
        <w:rPr>
          <w:rStyle w:val="rynqvb"/>
          <w:rFonts w:ascii="Times New Roman" w:hAnsi="Times New Roman"/>
          <w:i/>
          <w:color w:val="auto"/>
          <w:sz w:val="28"/>
          <w:szCs w:val="28"/>
        </w:rPr>
        <w:t>licheniformis</w:t>
      </w:r>
      <w:r w:rsidR="00AE2111" w:rsidRPr="0078017A">
        <w:rPr>
          <w:rStyle w:val="rynqvb"/>
          <w:rFonts w:ascii="Times New Roman" w:hAnsi="Times New Roman"/>
          <w:color w:val="auto"/>
          <w:sz w:val="28"/>
          <w:szCs w:val="28"/>
          <w:lang w:val="ru-RU"/>
        </w:rPr>
        <w:t xml:space="preserve"> Т7</w:t>
      </w:r>
    </w:p>
    <w:p w14:paraId="4F40FEBA" w14:textId="77777777" w:rsidR="006D367D" w:rsidRPr="006D367D" w:rsidRDefault="006D367D" w:rsidP="006D367D">
      <w:pPr>
        <w:pStyle w:val="MDPI31text"/>
        <w:keepNext w:val="0"/>
        <w:keepLines w:val="0"/>
        <w:spacing w:line="240" w:lineRule="auto"/>
        <w:ind w:firstLine="0"/>
        <w:contextualSpacing/>
        <w:jc w:val="right"/>
        <w:rPr>
          <w:rStyle w:val="rynqvb"/>
          <w:rFonts w:ascii="Times New Roman" w:hAnsi="Times New Roman"/>
          <w:color w:val="auto"/>
          <w:sz w:val="16"/>
          <w:szCs w:val="16"/>
          <w:lang w:val="ru-RU"/>
        </w:rPr>
      </w:pPr>
    </w:p>
    <w:tbl>
      <w:tblPr>
        <w:tblStyle w:val="a6"/>
        <w:tblW w:w="0" w:type="auto"/>
        <w:jc w:val="center"/>
        <w:tblLayout w:type="fixed"/>
        <w:tblLook w:val="04A0" w:firstRow="1" w:lastRow="0" w:firstColumn="1" w:lastColumn="0" w:noHBand="0" w:noVBand="1"/>
      </w:tblPr>
      <w:tblGrid>
        <w:gridCol w:w="2648"/>
        <w:gridCol w:w="2552"/>
        <w:gridCol w:w="2693"/>
        <w:gridCol w:w="1724"/>
      </w:tblGrid>
      <w:tr w:rsidR="0078017A" w:rsidRPr="00DD6EF1" w14:paraId="2B7DD60E" w14:textId="77777777" w:rsidTr="006D367D">
        <w:trPr>
          <w:jc w:val="center"/>
        </w:trPr>
        <w:tc>
          <w:tcPr>
            <w:tcW w:w="2648" w:type="dxa"/>
            <w:vMerge w:val="restart"/>
            <w:vAlign w:val="center"/>
          </w:tcPr>
          <w:p w14:paraId="0B78F812" w14:textId="77777777" w:rsidR="00095B71" w:rsidRPr="00DD6EF1" w:rsidRDefault="00095B71" w:rsidP="006D367D">
            <w:pPr>
              <w:pStyle w:val="MDPI31text"/>
              <w:keepNext w:val="0"/>
              <w:keepLines w:val="0"/>
              <w:spacing w:line="240" w:lineRule="auto"/>
              <w:ind w:firstLine="0"/>
              <w:contextualSpacing/>
              <w:jc w:val="center"/>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Источник ферментов</w:t>
            </w:r>
          </w:p>
        </w:tc>
        <w:tc>
          <w:tcPr>
            <w:tcW w:w="5245" w:type="dxa"/>
            <w:gridSpan w:val="2"/>
            <w:vAlign w:val="center"/>
          </w:tcPr>
          <w:p w14:paraId="3AD188F4" w14:textId="77777777" w:rsidR="00095B71" w:rsidRPr="00DD6EF1" w:rsidRDefault="00095B71" w:rsidP="006D367D">
            <w:pPr>
              <w:pStyle w:val="MDPI31text"/>
              <w:keepNext w:val="0"/>
              <w:keepLines w:val="0"/>
              <w:spacing w:line="240" w:lineRule="auto"/>
              <w:ind w:firstLine="0"/>
              <w:contextualSpacing/>
              <w:jc w:val="center"/>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Протеолитическая активность</w:t>
            </w:r>
          </w:p>
        </w:tc>
        <w:tc>
          <w:tcPr>
            <w:tcW w:w="1724" w:type="dxa"/>
            <w:vMerge w:val="restart"/>
            <w:vAlign w:val="center"/>
          </w:tcPr>
          <w:p w14:paraId="137FDE3F" w14:textId="77777777" w:rsidR="00095B71" w:rsidRPr="00DD6EF1" w:rsidRDefault="00095B71" w:rsidP="006D367D">
            <w:pPr>
              <w:pStyle w:val="MDPI31text"/>
              <w:keepNext w:val="0"/>
              <w:keepLines w:val="0"/>
              <w:spacing w:line="240" w:lineRule="auto"/>
              <w:ind w:firstLine="0"/>
              <w:contextualSpacing/>
              <w:jc w:val="center"/>
              <w:rPr>
                <w:rStyle w:val="rynqvb"/>
                <w:rFonts w:ascii="Times New Roman" w:hAnsi="Times New Roman"/>
                <w:color w:val="auto"/>
                <w:sz w:val="24"/>
                <w:szCs w:val="24"/>
              </w:rPr>
            </w:pPr>
            <w:r w:rsidRPr="00DD6EF1">
              <w:rPr>
                <w:rStyle w:val="rynqvb"/>
                <w:rFonts w:ascii="Times New Roman" w:hAnsi="Times New Roman"/>
                <w:color w:val="auto"/>
                <w:sz w:val="24"/>
                <w:szCs w:val="24"/>
                <w:lang w:val="ru-RU"/>
              </w:rPr>
              <w:t xml:space="preserve">Отношение </w:t>
            </w:r>
            <w:r w:rsidRPr="00DD6EF1">
              <w:rPr>
                <w:rStyle w:val="rynqvb"/>
                <w:rFonts w:ascii="Times New Roman" w:hAnsi="Times New Roman"/>
                <w:color w:val="auto"/>
                <w:sz w:val="24"/>
                <w:szCs w:val="24"/>
              </w:rPr>
              <w:t>K</w:t>
            </w:r>
            <w:r w:rsidRPr="00DD6EF1">
              <w:rPr>
                <w:rStyle w:val="rynqvb"/>
                <w:rFonts w:ascii="Times New Roman" w:hAnsi="Times New Roman"/>
                <w:color w:val="auto"/>
                <w:sz w:val="24"/>
                <w:szCs w:val="24"/>
                <w:lang w:val="ru-RU"/>
              </w:rPr>
              <w:t>:</w:t>
            </w:r>
            <w:r w:rsidRPr="00DD6EF1">
              <w:rPr>
                <w:rStyle w:val="rynqvb"/>
                <w:rFonts w:ascii="Times New Roman" w:hAnsi="Times New Roman"/>
                <w:color w:val="auto"/>
                <w:sz w:val="24"/>
                <w:szCs w:val="24"/>
              </w:rPr>
              <w:t>C</w:t>
            </w:r>
          </w:p>
        </w:tc>
      </w:tr>
      <w:tr w:rsidR="0078017A" w:rsidRPr="00DD6EF1" w14:paraId="47F35E82" w14:textId="77777777" w:rsidTr="006D367D">
        <w:trPr>
          <w:trHeight w:val="60"/>
          <w:jc w:val="center"/>
        </w:trPr>
        <w:tc>
          <w:tcPr>
            <w:tcW w:w="2648" w:type="dxa"/>
            <w:vMerge/>
          </w:tcPr>
          <w:p w14:paraId="15898F49"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p>
        </w:tc>
        <w:tc>
          <w:tcPr>
            <w:tcW w:w="2552" w:type="dxa"/>
          </w:tcPr>
          <w:p w14:paraId="594A9FD6"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казеинолитическая</w:t>
            </w:r>
          </w:p>
        </w:tc>
        <w:tc>
          <w:tcPr>
            <w:tcW w:w="2693" w:type="dxa"/>
          </w:tcPr>
          <w:p w14:paraId="1EE2B70D"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кератинолитическая</w:t>
            </w:r>
          </w:p>
        </w:tc>
        <w:tc>
          <w:tcPr>
            <w:tcW w:w="1724" w:type="dxa"/>
            <w:vMerge/>
          </w:tcPr>
          <w:p w14:paraId="7A952D2F"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p>
        </w:tc>
      </w:tr>
      <w:tr w:rsidR="0078017A" w:rsidRPr="00DD6EF1" w14:paraId="2D157DAE" w14:textId="77777777" w:rsidTr="006D367D">
        <w:trPr>
          <w:jc w:val="center"/>
        </w:trPr>
        <w:tc>
          <w:tcPr>
            <w:tcW w:w="2648" w:type="dxa"/>
          </w:tcPr>
          <w:p w14:paraId="5E7D7392"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i/>
                <w:color w:val="auto"/>
                <w:sz w:val="24"/>
                <w:szCs w:val="24"/>
              </w:rPr>
              <w:t>B</w:t>
            </w:r>
            <w:r w:rsidRPr="00DD6EF1">
              <w:rPr>
                <w:rStyle w:val="rynqvb"/>
                <w:rFonts w:ascii="Times New Roman" w:hAnsi="Times New Roman"/>
                <w:i/>
                <w:color w:val="auto"/>
                <w:sz w:val="24"/>
                <w:szCs w:val="24"/>
                <w:lang w:val="ru-RU"/>
              </w:rPr>
              <w:t xml:space="preserve">. </w:t>
            </w:r>
            <w:r w:rsidRPr="00DD6EF1">
              <w:rPr>
                <w:rStyle w:val="rynqvb"/>
                <w:rFonts w:ascii="Times New Roman" w:hAnsi="Times New Roman"/>
                <w:i/>
                <w:color w:val="auto"/>
                <w:sz w:val="24"/>
                <w:szCs w:val="24"/>
              </w:rPr>
              <w:t>subtilis</w:t>
            </w:r>
            <w:r w:rsidRPr="00DD6EF1">
              <w:rPr>
                <w:rStyle w:val="hwtze"/>
                <w:rFonts w:ascii="Times New Roman" w:eastAsia="SimSun" w:hAnsi="Times New Roman"/>
                <w:color w:val="auto"/>
                <w:sz w:val="24"/>
                <w:szCs w:val="24"/>
                <w:lang w:val="ru-RU"/>
              </w:rPr>
              <w:t xml:space="preserve"> </w:t>
            </w:r>
            <w:r w:rsidRPr="00DD6EF1">
              <w:rPr>
                <w:rStyle w:val="rynqvb"/>
                <w:rFonts w:ascii="Times New Roman" w:hAnsi="Times New Roman"/>
                <w:color w:val="auto"/>
                <w:sz w:val="24"/>
                <w:szCs w:val="24"/>
                <w:lang w:val="ru-RU"/>
              </w:rPr>
              <w:t>А5.3</w:t>
            </w:r>
          </w:p>
        </w:tc>
        <w:tc>
          <w:tcPr>
            <w:tcW w:w="2552" w:type="dxa"/>
          </w:tcPr>
          <w:p w14:paraId="0DC799C9"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158,8±2,5</w:t>
            </w:r>
          </w:p>
        </w:tc>
        <w:tc>
          <w:tcPr>
            <w:tcW w:w="2693" w:type="dxa"/>
          </w:tcPr>
          <w:p w14:paraId="3D635D28"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109,3±4,0</w:t>
            </w:r>
          </w:p>
        </w:tc>
        <w:tc>
          <w:tcPr>
            <w:tcW w:w="1724" w:type="dxa"/>
          </w:tcPr>
          <w:p w14:paraId="27F996A8"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0,69</w:t>
            </w:r>
          </w:p>
        </w:tc>
      </w:tr>
      <w:tr w:rsidR="0078017A" w:rsidRPr="00DD6EF1" w14:paraId="3014A470" w14:textId="77777777" w:rsidTr="006D367D">
        <w:trPr>
          <w:jc w:val="center"/>
        </w:trPr>
        <w:tc>
          <w:tcPr>
            <w:tcW w:w="2648" w:type="dxa"/>
          </w:tcPr>
          <w:p w14:paraId="2C833D1A" w14:textId="77777777" w:rsidR="00095B71" w:rsidRPr="00DD6EF1" w:rsidRDefault="00095B71" w:rsidP="00154BDE">
            <w:pPr>
              <w:pStyle w:val="MDPI31text"/>
              <w:keepNext w:val="0"/>
              <w:keepLines w:val="0"/>
              <w:spacing w:line="240" w:lineRule="auto"/>
              <w:ind w:firstLine="0"/>
              <w:contextualSpacing/>
              <w:jc w:val="left"/>
              <w:rPr>
                <w:rStyle w:val="rynqvb"/>
                <w:rFonts w:ascii="Times New Roman" w:hAnsi="Times New Roman"/>
                <w:color w:val="auto"/>
                <w:sz w:val="24"/>
                <w:szCs w:val="24"/>
                <w:lang w:val="ru-RU"/>
              </w:rPr>
            </w:pPr>
            <w:r w:rsidRPr="00DD6EF1">
              <w:rPr>
                <w:rStyle w:val="rynqvb"/>
                <w:rFonts w:ascii="Times New Roman" w:hAnsi="Times New Roman"/>
                <w:i/>
                <w:color w:val="auto"/>
                <w:sz w:val="24"/>
                <w:szCs w:val="24"/>
              </w:rPr>
              <w:t>B</w:t>
            </w:r>
            <w:r w:rsidRPr="00DD6EF1">
              <w:rPr>
                <w:rStyle w:val="rynqvb"/>
                <w:rFonts w:ascii="Times New Roman" w:hAnsi="Times New Roman"/>
                <w:i/>
                <w:color w:val="auto"/>
                <w:sz w:val="24"/>
                <w:szCs w:val="24"/>
                <w:lang w:val="ru-RU"/>
              </w:rPr>
              <w:t xml:space="preserve">. </w:t>
            </w:r>
            <w:r w:rsidRPr="00DD6EF1">
              <w:rPr>
                <w:rStyle w:val="rynqvb"/>
                <w:rFonts w:ascii="Times New Roman" w:hAnsi="Times New Roman"/>
                <w:i/>
                <w:color w:val="auto"/>
                <w:sz w:val="24"/>
                <w:szCs w:val="24"/>
              </w:rPr>
              <w:t>licheniformis</w:t>
            </w:r>
            <w:r w:rsidRPr="00DD6EF1">
              <w:rPr>
                <w:rStyle w:val="rynqvb"/>
                <w:rFonts w:ascii="Times New Roman" w:hAnsi="Times New Roman"/>
                <w:color w:val="auto"/>
                <w:sz w:val="24"/>
                <w:szCs w:val="24"/>
                <w:lang w:val="ru-RU"/>
              </w:rPr>
              <w:t xml:space="preserve"> Т7</w:t>
            </w:r>
          </w:p>
        </w:tc>
        <w:tc>
          <w:tcPr>
            <w:tcW w:w="2552" w:type="dxa"/>
          </w:tcPr>
          <w:p w14:paraId="41CBCD76"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322,6±4,8</w:t>
            </w:r>
          </w:p>
        </w:tc>
        <w:tc>
          <w:tcPr>
            <w:tcW w:w="2693" w:type="dxa"/>
          </w:tcPr>
          <w:p w14:paraId="4295F87D"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122,0±6,0</w:t>
            </w:r>
          </w:p>
        </w:tc>
        <w:tc>
          <w:tcPr>
            <w:tcW w:w="1724" w:type="dxa"/>
          </w:tcPr>
          <w:p w14:paraId="0E6ABE56" w14:textId="77777777" w:rsidR="00095B71" w:rsidRPr="00DD6EF1" w:rsidRDefault="00095B71" w:rsidP="00926765">
            <w:pPr>
              <w:pStyle w:val="MDPI31text"/>
              <w:keepNext w:val="0"/>
              <w:keepLines w:val="0"/>
              <w:spacing w:line="240" w:lineRule="auto"/>
              <w:ind w:firstLine="0"/>
              <w:contextualSpacing/>
              <w:rPr>
                <w:rStyle w:val="rynqvb"/>
                <w:rFonts w:ascii="Times New Roman" w:hAnsi="Times New Roman"/>
                <w:color w:val="auto"/>
                <w:sz w:val="24"/>
                <w:szCs w:val="24"/>
                <w:lang w:val="ru-RU"/>
              </w:rPr>
            </w:pPr>
            <w:r w:rsidRPr="00DD6EF1">
              <w:rPr>
                <w:rStyle w:val="rynqvb"/>
                <w:rFonts w:ascii="Times New Roman" w:hAnsi="Times New Roman"/>
                <w:color w:val="auto"/>
                <w:sz w:val="24"/>
                <w:szCs w:val="24"/>
                <w:lang w:val="ru-RU"/>
              </w:rPr>
              <w:t>0,38</w:t>
            </w:r>
          </w:p>
        </w:tc>
      </w:tr>
    </w:tbl>
    <w:p w14:paraId="22F52332" w14:textId="77777777" w:rsidR="00AE2111" w:rsidRPr="00DD6EF1" w:rsidRDefault="00AE2111" w:rsidP="00926765">
      <w:pPr>
        <w:pStyle w:val="MDPI31text"/>
        <w:keepNext w:val="0"/>
        <w:keepLines w:val="0"/>
        <w:spacing w:line="240" w:lineRule="auto"/>
        <w:ind w:firstLine="709"/>
        <w:contextualSpacing/>
        <w:rPr>
          <w:rFonts w:ascii="Times New Roman" w:hAnsi="Times New Roman"/>
          <w:color w:val="auto"/>
          <w:sz w:val="28"/>
          <w:szCs w:val="28"/>
          <w:lang w:val="ru-RU"/>
        </w:rPr>
      </w:pPr>
      <w:r w:rsidRPr="0078017A">
        <w:rPr>
          <w:rStyle w:val="rynqvb"/>
          <w:rFonts w:ascii="Times New Roman" w:hAnsi="Times New Roman"/>
          <w:color w:val="auto"/>
          <w:sz w:val="28"/>
          <w:szCs w:val="28"/>
          <w:lang w:val="ru-RU"/>
        </w:rPr>
        <w:t>Таким образом, среди секретируемых штаммо</w:t>
      </w:r>
      <w:r w:rsidR="00E7211B" w:rsidRPr="0078017A">
        <w:rPr>
          <w:rStyle w:val="rynqvb"/>
          <w:rFonts w:ascii="Times New Roman" w:hAnsi="Times New Roman"/>
          <w:color w:val="auto"/>
          <w:sz w:val="28"/>
          <w:szCs w:val="28"/>
          <w:lang w:val="ru-RU"/>
        </w:rPr>
        <w:t>м</w:t>
      </w:r>
      <w:r w:rsidRPr="0078017A">
        <w:rPr>
          <w:rStyle w:val="rynqvb"/>
          <w:rFonts w:ascii="Times New Roman" w:hAnsi="Times New Roman"/>
          <w:color w:val="auto"/>
          <w:sz w:val="28"/>
          <w:szCs w:val="28"/>
          <w:lang w:val="ru-RU"/>
        </w:rPr>
        <w:t xml:space="preserve">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 xml:space="preserve">А5.3 протеолитических ферментов присутствуют протеазы относящиеся к подклассу </w:t>
      </w:r>
      <w:r w:rsidRPr="00DD6EF1">
        <w:rPr>
          <w:rStyle w:val="rynqvb"/>
          <w:rFonts w:ascii="Times New Roman" w:hAnsi="Times New Roman"/>
          <w:color w:val="auto"/>
          <w:sz w:val="28"/>
          <w:szCs w:val="28"/>
          <w:lang w:val="ru-RU"/>
        </w:rPr>
        <w:t>кератиназ так полученное соотношение превышает показатель 0,5</w:t>
      </w:r>
      <w:r w:rsidRPr="00DD6EF1">
        <w:rPr>
          <w:rFonts w:ascii="Times New Roman" w:hAnsi="Times New Roman"/>
          <w:color w:val="auto"/>
          <w:sz w:val="28"/>
          <w:szCs w:val="28"/>
          <w:lang w:val="ru-RU"/>
        </w:rPr>
        <w:t xml:space="preserve"> </w:t>
      </w:r>
      <w:r w:rsidR="00DD6EF1" w:rsidRPr="00DD6EF1">
        <w:rPr>
          <w:rStyle w:val="jlqj4b"/>
          <w:rFonts w:ascii="Times New Roman" w:hAnsi="Times New Roman"/>
          <w:sz w:val="28"/>
          <w:szCs w:val="28"/>
          <w:lang w:val="ru-RU"/>
        </w:rPr>
        <w:t xml:space="preserve">[329, р. 216-227] </w:t>
      </w:r>
      <w:r w:rsidR="00FD3426" w:rsidRPr="00DD6EF1">
        <w:rPr>
          <w:rFonts w:ascii="Times New Roman" w:hAnsi="Times New Roman"/>
          <w:color w:val="auto"/>
          <w:sz w:val="28"/>
          <w:szCs w:val="28"/>
        </w:rPr>
        <w:fldChar w:fldCharType="begin"/>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ADDIN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EN</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CITE</w:instrText>
      </w:r>
      <w:r w:rsidR="0033713E" w:rsidRPr="00DD6EF1">
        <w:rPr>
          <w:rFonts w:ascii="Times New Roman" w:hAnsi="Times New Roman"/>
          <w:color w:val="auto"/>
          <w:sz w:val="28"/>
          <w:szCs w:val="28"/>
          <w:lang w:val="ru-RU"/>
        </w:rPr>
        <w:instrText xml:space="preserve"> &lt;</w:instrText>
      </w:r>
      <w:r w:rsidR="0033713E" w:rsidRPr="00DD6EF1">
        <w:rPr>
          <w:rFonts w:ascii="Times New Roman" w:hAnsi="Times New Roman"/>
          <w:color w:val="auto"/>
          <w:sz w:val="28"/>
          <w:szCs w:val="28"/>
        </w:rPr>
        <w:instrText>EndNote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Cite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Gupta</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Year</w:instrText>
      </w:r>
      <w:r w:rsidR="0033713E" w:rsidRPr="00DD6EF1">
        <w:rPr>
          <w:rFonts w:ascii="Times New Roman" w:hAnsi="Times New Roman"/>
          <w:color w:val="auto"/>
          <w:sz w:val="28"/>
          <w:szCs w:val="28"/>
          <w:lang w:val="ru-RU"/>
        </w:rPr>
        <w:instrText>&gt;2013&lt;/</w:instrText>
      </w:r>
      <w:r w:rsidR="0033713E" w:rsidRPr="00DD6EF1">
        <w:rPr>
          <w:rFonts w:ascii="Times New Roman" w:hAnsi="Times New Roman"/>
          <w:color w:val="auto"/>
          <w:sz w:val="28"/>
          <w:szCs w:val="28"/>
        </w:rPr>
        <w:instrText>Year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RecNum</w:instrText>
      </w:r>
      <w:r w:rsidR="0033713E" w:rsidRPr="00DD6EF1">
        <w:rPr>
          <w:rFonts w:ascii="Times New Roman" w:hAnsi="Times New Roman"/>
          <w:color w:val="auto"/>
          <w:sz w:val="28"/>
          <w:szCs w:val="28"/>
          <w:lang w:val="ru-RU"/>
        </w:rPr>
        <w:instrText>&gt;10&lt;/</w:instrText>
      </w:r>
      <w:r w:rsidR="0033713E" w:rsidRPr="00DD6EF1">
        <w:rPr>
          <w:rFonts w:ascii="Times New Roman" w:hAnsi="Times New Roman"/>
          <w:color w:val="auto"/>
          <w:sz w:val="28"/>
          <w:szCs w:val="28"/>
        </w:rPr>
        <w:instrText>RecNum</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DisplayText</w:instrText>
      </w:r>
      <w:r w:rsidR="0033713E" w:rsidRPr="00DD6EF1">
        <w:rPr>
          <w:rFonts w:ascii="Times New Roman" w:hAnsi="Times New Roman"/>
          <w:color w:val="auto"/>
          <w:sz w:val="28"/>
          <w:szCs w:val="28"/>
          <w:lang w:val="ru-RU"/>
        </w:rPr>
        <w:instrText>&gt;[329]&lt;/</w:instrText>
      </w:r>
      <w:r w:rsidR="0033713E" w:rsidRPr="00DD6EF1">
        <w:rPr>
          <w:rFonts w:ascii="Times New Roman" w:hAnsi="Times New Roman"/>
          <w:color w:val="auto"/>
          <w:sz w:val="28"/>
          <w:szCs w:val="28"/>
        </w:rPr>
        <w:instrText>DisplayText</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record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rec</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number</w:instrText>
      </w:r>
      <w:r w:rsidR="0033713E" w:rsidRPr="00DD6EF1">
        <w:rPr>
          <w:rFonts w:ascii="Times New Roman" w:hAnsi="Times New Roman"/>
          <w:color w:val="auto"/>
          <w:sz w:val="28"/>
          <w:szCs w:val="28"/>
          <w:lang w:val="ru-RU"/>
        </w:rPr>
        <w:instrText>&gt;10&lt;/</w:instrText>
      </w:r>
      <w:r w:rsidR="0033713E" w:rsidRPr="00DD6EF1">
        <w:rPr>
          <w:rFonts w:ascii="Times New Roman" w:hAnsi="Times New Roman"/>
          <w:color w:val="auto"/>
          <w:sz w:val="28"/>
          <w:szCs w:val="28"/>
        </w:rPr>
        <w:instrText>rec</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number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foreign</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keys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app</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EN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db</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id</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wxxwr</w:instrText>
      </w:r>
      <w:r w:rsidR="0033713E" w:rsidRPr="00DD6EF1">
        <w:rPr>
          <w:rFonts w:ascii="Times New Roman" w:hAnsi="Times New Roman"/>
          <w:color w:val="auto"/>
          <w:sz w:val="28"/>
          <w:szCs w:val="28"/>
          <w:lang w:val="ru-RU"/>
        </w:rPr>
        <w:instrText>9</w:instrText>
      </w:r>
      <w:r w:rsidR="0033713E" w:rsidRPr="00DD6EF1">
        <w:rPr>
          <w:rFonts w:ascii="Times New Roman" w:hAnsi="Times New Roman"/>
          <w:color w:val="auto"/>
          <w:sz w:val="28"/>
          <w:szCs w:val="28"/>
        </w:rPr>
        <w:instrText>rd</w:instrText>
      </w:r>
      <w:r w:rsidR="0033713E" w:rsidRPr="00DD6EF1">
        <w:rPr>
          <w:rFonts w:ascii="Times New Roman" w:hAnsi="Times New Roman"/>
          <w:color w:val="auto"/>
          <w:sz w:val="28"/>
          <w:szCs w:val="28"/>
          <w:lang w:val="ru-RU"/>
        </w:rPr>
        <w:instrText>5</w:instrText>
      </w:r>
      <w:r w:rsidR="0033713E" w:rsidRPr="00DD6EF1">
        <w:rPr>
          <w:rFonts w:ascii="Times New Roman" w:hAnsi="Times New Roman"/>
          <w:color w:val="auto"/>
          <w:sz w:val="28"/>
          <w:szCs w:val="28"/>
        </w:rPr>
        <w:instrText>ws</w:instrText>
      </w:r>
      <w:r w:rsidR="0033713E" w:rsidRPr="00DD6EF1">
        <w:rPr>
          <w:rFonts w:ascii="Times New Roman" w:hAnsi="Times New Roman"/>
          <w:color w:val="auto"/>
          <w:sz w:val="28"/>
          <w:szCs w:val="28"/>
          <w:lang w:val="ru-RU"/>
        </w:rPr>
        <w:instrText>25</w:instrText>
      </w:r>
      <w:r w:rsidR="0033713E" w:rsidRPr="00DD6EF1">
        <w:rPr>
          <w:rFonts w:ascii="Times New Roman" w:hAnsi="Times New Roman"/>
          <w:color w:val="auto"/>
          <w:sz w:val="28"/>
          <w:szCs w:val="28"/>
        </w:rPr>
        <w:instrText>gefwdqvxrwjfw</w:instrText>
      </w:r>
      <w:r w:rsidR="0033713E" w:rsidRPr="00DD6EF1">
        <w:rPr>
          <w:rFonts w:ascii="Times New Roman" w:hAnsi="Times New Roman"/>
          <w:color w:val="auto"/>
          <w:sz w:val="28"/>
          <w:szCs w:val="28"/>
          <w:lang w:val="ru-RU"/>
        </w:rPr>
        <w:instrText>9</w:instrText>
      </w:r>
      <w:r w:rsidR="0033713E" w:rsidRPr="00DD6EF1">
        <w:rPr>
          <w:rFonts w:ascii="Times New Roman" w:hAnsi="Times New Roman"/>
          <w:color w:val="auto"/>
          <w:sz w:val="28"/>
          <w:szCs w:val="28"/>
        </w:rPr>
        <w:instrText>d</w:instrText>
      </w:r>
      <w:r w:rsidR="0033713E" w:rsidRPr="00DD6EF1">
        <w:rPr>
          <w:rFonts w:ascii="Times New Roman" w:hAnsi="Times New Roman"/>
          <w:color w:val="auto"/>
          <w:sz w:val="28"/>
          <w:szCs w:val="28"/>
          <w:lang w:val="ru-RU"/>
        </w:rPr>
        <w:instrText>0</w:instrText>
      </w:r>
      <w:r w:rsidR="0033713E" w:rsidRPr="00DD6EF1">
        <w:rPr>
          <w:rFonts w:ascii="Times New Roman" w:hAnsi="Times New Roman"/>
          <w:color w:val="auto"/>
          <w:sz w:val="28"/>
          <w:szCs w:val="28"/>
        </w:rPr>
        <w:instrText>eaf</w:instrText>
      </w:r>
      <w:r w:rsidR="0033713E" w:rsidRPr="00DD6EF1">
        <w:rPr>
          <w:rFonts w:ascii="Times New Roman" w:hAnsi="Times New Roman"/>
          <w:color w:val="auto"/>
          <w:sz w:val="28"/>
          <w:szCs w:val="28"/>
          <w:lang w:val="ru-RU"/>
        </w:rPr>
        <w:instrText>0</w:instrText>
      </w:r>
      <w:r w:rsidR="0033713E" w:rsidRPr="00DD6EF1">
        <w:rPr>
          <w:rFonts w:ascii="Times New Roman" w:hAnsi="Times New Roman"/>
          <w:color w:val="auto"/>
          <w:sz w:val="28"/>
          <w:szCs w:val="28"/>
        </w:rPr>
        <w:instrText>axa</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timestamp</w:instrText>
      </w:r>
      <w:r w:rsidR="0033713E" w:rsidRPr="00DD6EF1">
        <w:rPr>
          <w:rFonts w:ascii="Times New Roman" w:hAnsi="Times New Roman"/>
          <w:color w:val="auto"/>
          <w:sz w:val="28"/>
          <w:szCs w:val="28"/>
          <w:lang w:val="ru-RU"/>
        </w:rPr>
        <w:instrText>="1676825609"&gt;10&lt;/</w:instrText>
      </w:r>
      <w:r w:rsidR="0033713E" w:rsidRPr="00DD6EF1">
        <w:rPr>
          <w:rFonts w:ascii="Times New Roman" w:hAnsi="Times New Roman"/>
          <w:color w:val="auto"/>
          <w:sz w:val="28"/>
          <w:szCs w:val="28"/>
        </w:rPr>
        <w:instrText>key</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foreign</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keys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ref</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type</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name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Journal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Article</w:instrText>
      </w:r>
      <w:r w:rsidR="0033713E" w:rsidRPr="00DD6EF1">
        <w:rPr>
          <w:rFonts w:ascii="Times New Roman" w:hAnsi="Times New Roman"/>
          <w:color w:val="auto"/>
          <w:sz w:val="28"/>
          <w:szCs w:val="28"/>
          <w:lang w:val="ru-RU"/>
        </w:rPr>
        <w:instrText>"&gt;17&lt;/</w:instrText>
      </w:r>
      <w:r w:rsidR="0033713E" w:rsidRPr="00DD6EF1">
        <w:rPr>
          <w:rFonts w:ascii="Times New Roman" w:hAnsi="Times New Roman"/>
          <w:color w:val="auto"/>
          <w:sz w:val="28"/>
          <w:szCs w:val="28"/>
        </w:rPr>
        <w:instrText>ref</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type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contributors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Gupta</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Sharma</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Beg</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Q</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K</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author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authors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contributors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auth</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address</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Department</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of</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Microbiology</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University</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of</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Delhi</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South</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Campus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New</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Delhi</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India</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ranigupta</w:instrText>
      </w:r>
      <w:r w:rsidR="0033713E" w:rsidRPr="00DD6EF1">
        <w:rPr>
          <w:rFonts w:ascii="Times New Roman" w:hAnsi="Times New Roman"/>
          <w:color w:val="auto"/>
          <w:sz w:val="28"/>
          <w:szCs w:val="28"/>
          <w:lang w:val="ru-RU"/>
        </w:rPr>
        <w:instrText>15@</w:instrText>
      </w:r>
      <w:r w:rsidR="0033713E" w:rsidRPr="00DD6EF1">
        <w:rPr>
          <w:rFonts w:ascii="Times New Roman" w:hAnsi="Times New Roman"/>
          <w:color w:val="auto"/>
          <w:sz w:val="28"/>
          <w:szCs w:val="28"/>
        </w:rPr>
        <w:instrText>rediffmail</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com</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auth</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address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titles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Revisiting</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microbial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keratinases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next</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generation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proteases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for</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sustainable</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biotechnology</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secondary</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Crit</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secondary</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alt</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Critical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reviews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in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biotechnology</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alt</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titles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periodical</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full</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Crit</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full</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abbr</w:instrText>
      </w:r>
      <w:r w:rsidR="0033713E" w:rsidRPr="00DD6EF1">
        <w:rPr>
          <w:rFonts w:ascii="Times New Roman" w:hAnsi="Times New Roman"/>
          <w:color w:val="auto"/>
          <w:sz w:val="28"/>
          <w:szCs w:val="28"/>
          <w:lang w:val="ru-RU"/>
        </w:rPr>
        <w:instrText>-1&gt;</w:instrText>
      </w:r>
      <w:r w:rsidR="0033713E" w:rsidRPr="00DD6EF1">
        <w:rPr>
          <w:rFonts w:ascii="Times New Roman" w:hAnsi="Times New Roman"/>
          <w:color w:val="auto"/>
          <w:sz w:val="28"/>
          <w:szCs w:val="28"/>
        </w:rPr>
        <w:instrText>Critical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reviews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in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biotechnology</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abbr</w:instrText>
      </w:r>
      <w:r w:rsidR="0033713E" w:rsidRPr="00DD6EF1">
        <w:rPr>
          <w:rFonts w:ascii="Times New Roman" w:hAnsi="Times New Roman"/>
          <w:color w:val="auto"/>
          <w:sz w:val="28"/>
          <w:szCs w:val="28"/>
          <w:lang w:val="ru-RU"/>
        </w:rPr>
        <w:instrText>-1&gt;&lt;/</w:instrText>
      </w:r>
      <w:r w:rsidR="0033713E" w:rsidRPr="00DD6EF1">
        <w:rPr>
          <w:rFonts w:ascii="Times New Roman" w:hAnsi="Times New Roman"/>
          <w:color w:val="auto"/>
          <w:sz w:val="28"/>
          <w:szCs w:val="28"/>
        </w:rPr>
        <w:instrText>periodical</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alt</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periodical</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full</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Crit</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full</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title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abbr</w:instrText>
      </w:r>
      <w:r w:rsidR="0033713E" w:rsidRPr="00DD6EF1">
        <w:rPr>
          <w:rFonts w:ascii="Times New Roman" w:hAnsi="Times New Roman"/>
          <w:color w:val="auto"/>
          <w:sz w:val="28"/>
          <w:szCs w:val="28"/>
          <w:lang w:val="ru-RU"/>
        </w:rPr>
        <w:instrText>-1&gt;</w:instrText>
      </w:r>
      <w:r w:rsidR="0033713E" w:rsidRPr="00DD6EF1">
        <w:rPr>
          <w:rFonts w:ascii="Times New Roman" w:hAnsi="Times New Roman"/>
          <w:color w:val="auto"/>
          <w:sz w:val="28"/>
          <w:szCs w:val="28"/>
        </w:rPr>
        <w:instrText>Critical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reviews</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in</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biotechnology</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abbr</w:instrText>
      </w:r>
      <w:r w:rsidR="0033713E" w:rsidRPr="00DD6EF1">
        <w:rPr>
          <w:rFonts w:ascii="Times New Roman" w:hAnsi="Times New Roman"/>
          <w:color w:val="auto"/>
          <w:sz w:val="28"/>
          <w:szCs w:val="28"/>
          <w:lang w:val="ru-RU"/>
        </w:rPr>
        <w:instrText>-1&gt;&lt;/</w:instrText>
      </w:r>
      <w:r w:rsidR="0033713E" w:rsidRPr="00DD6EF1">
        <w:rPr>
          <w:rFonts w:ascii="Times New Roman" w:hAnsi="Times New Roman"/>
          <w:color w:val="auto"/>
          <w:sz w:val="28"/>
          <w:szCs w:val="28"/>
        </w:rPr>
        <w:instrText>alt</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periodical</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pages</w:instrText>
      </w:r>
      <w:r w:rsidR="0033713E" w:rsidRPr="00DD6EF1">
        <w:rPr>
          <w:rFonts w:ascii="Times New Roman" w:hAnsi="Times New Roman"/>
          <w:color w:val="auto"/>
          <w:sz w:val="28"/>
          <w:szCs w:val="28"/>
          <w:lang w:val="ru-RU"/>
        </w:rPr>
        <w:instrText>&gt;216-28&lt;/</w:instrText>
      </w:r>
      <w:r w:rsidR="0033713E" w:rsidRPr="00DD6EF1">
        <w:rPr>
          <w:rFonts w:ascii="Times New Roman" w:hAnsi="Times New Roman"/>
          <w:color w:val="auto"/>
          <w:sz w:val="28"/>
          <w:szCs w:val="28"/>
        </w:rPr>
        <w:instrText>pages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volume</w:instrText>
      </w:r>
      <w:r w:rsidR="0033713E" w:rsidRPr="00DD6EF1">
        <w:rPr>
          <w:rFonts w:ascii="Times New Roman" w:hAnsi="Times New Roman"/>
          <w:color w:val="auto"/>
          <w:sz w:val="28"/>
          <w:szCs w:val="28"/>
          <w:lang w:val="ru-RU"/>
        </w:rPr>
        <w:instrText>&gt;33&lt;/</w:instrText>
      </w:r>
      <w:r w:rsidR="0033713E" w:rsidRPr="00DD6EF1">
        <w:rPr>
          <w:rFonts w:ascii="Times New Roman" w:hAnsi="Times New Roman"/>
          <w:color w:val="auto"/>
          <w:sz w:val="28"/>
          <w:szCs w:val="28"/>
        </w:rPr>
        <w:instrText>volume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number</w:instrText>
      </w:r>
      <w:r w:rsidR="0033713E" w:rsidRPr="00DD6EF1">
        <w:rPr>
          <w:rFonts w:ascii="Times New Roman" w:hAnsi="Times New Roman"/>
          <w:color w:val="auto"/>
          <w:sz w:val="28"/>
          <w:szCs w:val="28"/>
          <w:lang w:val="ru-RU"/>
        </w:rPr>
        <w:instrText>&gt;2&lt;/</w:instrText>
      </w:r>
      <w:r w:rsidR="0033713E" w:rsidRPr="00DD6EF1">
        <w:rPr>
          <w:rFonts w:ascii="Times New Roman" w:hAnsi="Times New Roman"/>
          <w:color w:val="auto"/>
          <w:sz w:val="28"/>
          <w:szCs w:val="28"/>
        </w:rPr>
        <w:instrText>number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edition</w:instrText>
      </w:r>
      <w:r w:rsidR="0033713E" w:rsidRPr="00DD6EF1">
        <w:rPr>
          <w:rFonts w:ascii="Times New Roman" w:hAnsi="Times New Roman"/>
          <w:color w:val="auto"/>
          <w:sz w:val="28"/>
          <w:szCs w:val="28"/>
          <w:lang w:val="ru-RU"/>
        </w:rPr>
        <w:instrText>&gt;2012/05/31&lt;/</w:instrText>
      </w:r>
      <w:r w:rsidR="0033713E" w:rsidRPr="00DD6EF1">
        <w:rPr>
          <w:rFonts w:ascii="Times New Roman" w:hAnsi="Times New Roman"/>
          <w:color w:val="auto"/>
          <w:sz w:val="28"/>
          <w:szCs w:val="28"/>
        </w:rPr>
        <w:instrText>edition</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Amino</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Acid</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Sequence</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Bacteria</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enzymology</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Bacterial</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Proteins</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metabolism</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Biotechnology</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methods</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Keratins</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metabolism</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Molecular</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Sequence</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Data</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Peptide</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Hydrolases</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metabolism</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Sequence</w:instrText>
      </w:r>
      <w:r w:rsidR="0033713E" w:rsidRPr="00DD6EF1">
        <w:rPr>
          <w:rFonts w:ascii="Times New Roman" w:hAnsi="Times New Roman"/>
          <w:color w:val="auto"/>
          <w:sz w:val="28"/>
          <w:szCs w:val="28"/>
          <w:lang w:val="ru-RU"/>
        </w:rPr>
        <w:instrText xml:space="preserve"> </w:instrText>
      </w:r>
      <w:r w:rsidR="0033713E" w:rsidRPr="00DD6EF1">
        <w:rPr>
          <w:rFonts w:ascii="Times New Roman" w:hAnsi="Times New Roman"/>
          <w:color w:val="auto"/>
          <w:sz w:val="28"/>
          <w:szCs w:val="28"/>
        </w:rPr>
        <w:instrText>Alignment</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keyword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keywords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dates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year</w:instrText>
      </w:r>
      <w:r w:rsidR="0033713E" w:rsidRPr="00DD6EF1">
        <w:rPr>
          <w:rFonts w:ascii="Times New Roman" w:hAnsi="Times New Roman"/>
          <w:color w:val="auto"/>
          <w:sz w:val="28"/>
          <w:szCs w:val="28"/>
          <w:lang w:val="ru-RU"/>
        </w:rPr>
        <w:instrText>&gt;2013&lt;/</w:instrText>
      </w:r>
      <w:r w:rsidR="0033713E" w:rsidRPr="00DD6EF1">
        <w:rPr>
          <w:rFonts w:ascii="Times New Roman" w:hAnsi="Times New Roman"/>
          <w:color w:val="auto"/>
          <w:sz w:val="28"/>
          <w:szCs w:val="28"/>
        </w:rPr>
        <w:instrText>year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pub</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dates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date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Jun</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date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pub</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dates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dates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isbn</w:instrText>
      </w:r>
      <w:r w:rsidR="0033713E" w:rsidRPr="00DD6EF1">
        <w:rPr>
          <w:rFonts w:ascii="Times New Roman" w:hAnsi="Times New Roman"/>
          <w:color w:val="auto"/>
          <w:sz w:val="28"/>
          <w:szCs w:val="28"/>
          <w:lang w:val="ru-RU"/>
        </w:rPr>
        <w:instrText>&gt;0738-8551&lt;/</w:instrText>
      </w:r>
      <w:r w:rsidR="0033713E" w:rsidRPr="00DD6EF1">
        <w:rPr>
          <w:rFonts w:ascii="Times New Roman" w:hAnsi="Times New Roman"/>
          <w:color w:val="auto"/>
          <w:sz w:val="28"/>
          <w:szCs w:val="28"/>
        </w:rPr>
        <w:instrText>isbn</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accession</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w:instrText>
      </w:r>
      <w:r w:rsidR="0033713E" w:rsidRPr="00DD6EF1">
        <w:rPr>
          <w:rFonts w:ascii="Times New Roman" w:hAnsi="Times New Roman"/>
          <w:color w:val="auto"/>
          <w:sz w:val="28"/>
          <w:szCs w:val="28"/>
          <w:lang w:val="ru-RU"/>
        </w:rPr>
        <w:instrText>&gt;22642703&lt;/</w:instrText>
      </w:r>
      <w:r w:rsidR="0033713E" w:rsidRPr="00DD6EF1">
        <w:rPr>
          <w:rFonts w:ascii="Times New Roman" w:hAnsi="Times New Roman"/>
          <w:color w:val="auto"/>
          <w:sz w:val="28"/>
          <w:szCs w:val="28"/>
        </w:rPr>
        <w:instrText>accession</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urls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urls</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electronic</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resource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w:instrText>
      </w:r>
      <w:r w:rsidR="0033713E" w:rsidRPr="00DD6EF1">
        <w:rPr>
          <w:rFonts w:ascii="Times New Roman" w:hAnsi="Times New Roman"/>
          <w:color w:val="auto"/>
          <w:sz w:val="28"/>
          <w:szCs w:val="28"/>
          <w:lang w:val="ru-RU"/>
        </w:rPr>
        <w:instrText>&gt;10.3109/07388551.2012.685051&lt;/</w:instrText>
      </w:r>
      <w:r w:rsidR="0033713E" w:rsidRPr="00DD6EF1">
        <w:rPr>
          <w:rFonts w:ascii="Times New Roman" w:hAnsi="Times New Roman"/>
          <w:color w:val="auto"/>
          <w:sz w:val="28"/>
          <w:szCs w:val="28"/>
        </w:rPr>
        <w:instrText>electronic</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resource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num</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remote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database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provider</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Nlm</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remote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database</w:instrText>
      </w:r>
      <w:r w:rsidR="0033713E" w:rsidRPr="00DD6EF1">
        <w:rPr>
          <w:rFonts w:ascii="Times New Roman" w:hAnsi="Times New Roman"/>
          <w:color w:val="auto"/>
          <w:sz w:val="28"/>
          <w:szCs w:val="28"/>
          <w:lang w:val="ru-RU"/>
        </w:rPr>
        <w:instrText>-</w:instrText>
      </w:r>
      <w:r w:rsidR="0033713E" w:rsidRPr="00DD6EF1">
        <w:rPr>
          <w:rFonts w:ascii="Times New Roman" w:hAnsi="Times New Roman"/>
          <w:color w:val="auto"/>
          <w:sz w:val="28"/>
          <w:szCs w:val="28"/>
        </w:rPr>
        <w:instrText>provider</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language</w:instrText>
      </w:r>
      <w:r w:rsidR="0033713E" w:rsidRPr="00DD6EF1">
        <w:rPr>
          <w:rFonts w:ascii="Times New Roman" w:hAnsi="Times New Roman"/>
          <w:color w:val="auto"/>
          <w:sz w:val="28"/>
          <w:szCs w:val="28"/>
          <w:lang w:val="ru-RU"/>
        </w:rPr>
        <w:instrText>&gt;</w:instrText>
      </w:r>
      <w:r w:rsidR="0033713E" w:rsidRPr="00DD6EF1">
        <w:rPr>
          <w:rFonts w:ascii="Times New Roman" w:hAnsi="Times New Roman"/>
          <w:color w:val="auto"/>
          <w:sz w:val="28"/>
          <w:szCs w:val="28"/>
        </w:rPr>
        <w:instrText>eng</w:instrText>
      </w:r>
      <w:r w:rsidR="0033713E" w:rsidRPr="00DD6EF1">
        <w:rPr>
          <w:rFonts w:ascii="Times New Roman" w:hAnsi="Times New Roman"/>
          <w:color w:val="auto"/>
          <w:sz w:val="28"/>
          <w:szCs w:val="28"/>
          <w:lang w:val="ru-RU"/>
        </w:rPr>
        <w:instrText>&lt;/</w:instrText>
      </w:r>
      <w:r w:rsidR="0033713E" w:rsidRPr="00DD6EF1">
        <w:rPr>
          <w:rFonts w:ascii="Times New Roman" w:hAnsi="Times New Roman"/>
          <w:color w:val="auto"/>
          <w:sz w:val="28"/>
          <w:szCs w:val="28"/>
        </w:rPr>
        <w:instrText>language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record</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Cite</w:instrText>
      </w:r>
      <w:r w:rsidR="0033713E" w:rsidRPr="00DD6EF1">
        <w:rPr>
          <w:rFonts w:ascii="Times New Roman" w:hAnsi="Times New Roman"/>
          <w:color w:val="auto"/>
          <w:sz w:val="28"/>
          <w:szCs w:val="28"/>
          <w:lang w:val="ru-RU"/>
        </w:rPr>
        <w:instrText>&gt;&lt;/</w:instrText>
      </w:r>
      <w:r w:rsidR="0033713E" w:rsidRPr="00DD6EF1">
        <w:rPr>
          <w:rFonts w:ascii="Times New Roman" w:hAnsi="Times New Roman"/>
          <w:color w:val="auto"/>
          <w:sz w:val="28"/>
          <w:szCs w:val="28"/>
        </w:rPr>
        <w:instrText>EndNote</w:instrText>
      </w:r>
      <w:r w:rsidR="0033713E" w:rsidRPr="00DD6EF1">
        <w:rPr>
          <w:rFonts w:ascii="Times New Roman" w:hAnsi="Times New Roman"/>
          <w:color w:val="auto"/>
          <w:sz w:val="28"/>
          <w:szCs w:val="28"/>
          <w:lang w:val="ru-RU"/>
        </w:rPr>
        <w:instrText>&gt;</w:instrText>
      </w:r>
      <w:r w:rsidR="00FD3426" w:rsidRPr="00DD6EF1">
        <w:rPr>
          <w:rFonts w:ascii="Times New Roman" w:hAnsi="Times New Roman"/>
          <w:color w:val="auto"/>
          <w:sz w:val="28"/>
          <w:szCs w:val="28"/>
        </w:rPr>
        <w:fldChar w:fldCharType="separate"/>
      </w:r>
      <w:r w:rsidR="0033713E" w:rsidRPr="00DD6EF1">
        <w:rPr>
          <w:rFonts w:ascii="Times New Roman" w:hAnsi="Times New Roman"/>
          <w:noProof/>
          <w:color w:val="auto"/>
          <w:sz w:val="28"/>
          <w:szCs w:val="28"/>
          <w:lang w:val="ru-RU"/>
        </w:rPr>
        <w:t>[</w:t>
      </w:r>
      <w:hyperlink w:anchor="_ENREF_329" w:tooltip="Gupta, 2013 #10" w:history="1">
        <w:r w:rsidR="0033713E" w:rsidRPr="00DD6EF1">
          <w:rPr>
            <w:rFonts w:ascii="Times New Roman" w:hAnsi="Times New Roman"/>
            <w:noProof/>
            <w:color w:val="auto"/>
            <w:sz w:val="28"/>
            <w:szCs w:val="28"/>
            <w:lang w:val="ru-RU"/>
          </w:rPr>
          <w:t>329</w:t>
        </w:r>
      </w:hyperlink>
      <w:r w:rsidR="000A7B0A" w:rsidRPr="00DD6EF1">
        <w:rPr>
          <w:rFonts w:ascii="Times New Roman" w:hAnsi="Times New Roman"/>
          <w:noProof/>
          <w:color w:val="auto"/>
          <w:sz w:val="28"/>
          <w:szCs w:val="28"/>
          <w:lang w:val="ru-RU"/>
        </w:rPr>
        <w:t>, р. 216-227</w:t>
      </w:r>
      <w:r w:rsidR="0033713E" w:rsidRPr="00DD6EF1">
        <w:rPr>
          <w:rFonts w:ascii="Times New Roman" w:hAnsi="Times New Roman"/>
          <w:noProof/>
          <w:color w:val="auto"/>
          <w:sz w:val="28"/>
          <w:szCs w:val="28"/>
          <w:lang w:val="ru-RU"/>
        </w:rPr>
        <w:t>]</w:t>
      </w:r>
      <w:r w:rsidR="00FD3426" w:rsidRPr="00DD6EF1">
        <w:rPr>
          <w:rFonts w:ascii="Times New Roman" w:hAnsi="Times New Roman"/>
          <w:color w:val="auto"/>
          <w:sz w:val="28"/>
          <w:szCs w:val="28"/>
        </w:rPr>
        <w:fldChar w:fldCharType="end"/>
      </w:r>
      <w:r w:rsidRPr="00DD6EF1">
        <w:rPr>
          <w:rFonts w:ascii="Times New Roman" w:hAnsi="Times New Roman"/>
          <w:color w:val="auto"/>
          <w:sz w:val="28"/>
          <w:szCs w:val="28"/>
          <w:lang w:val="ru-RU"/>
        </w:rPr>
        <w:t xml:space="preserve">. </w:t>
      </w:r>
      <w:r w:rsidRPr="00DD6EF1">
        <w:rPr>
          <w:rStyle w:val="rynqvb"/>
          <w:rFonts w:ascii="Times New Roman" w:hAnsi="Times New Roman"/>
          <w:color w:val="auto"/>
          <w:sz w:val="28"/>
          <w:szCs w:val="28"/>
          <w:lang w:val="ru-RU"/>
        </w:rPr>
        <w:t>Для сравнения, показатель К:С известных протеаз: трипсин, папаин и протеиназа-К составляет 0,08, 0,02 и 0,28 соответственно</w:t>
      </w:r>
      <w:r w:rsidR="00DD6EF1" w:rsidRPr="00DD6EF1">
        <w:rPr>
          <w:rStyle w:val="rynqvb"/>
          <w:rFonts w:ascii="Times New Roman" w:hAnsi="Times New Roman"/>
          <w:color w:val="auto"/>
          <w:sz w:val="28"/>
          <w:szCs w:val="28"/>
          <w:lang w:val="ru-RU"/>
        </w:rPr>
        <w:t xml:space="preserve"> </w:t>
      </w:r>
      <w:r w:rsidR="00DD6EF1" w:rsidRPr="00DD6EF1">
        <w:rPr>
          <w:rStyle w:val="jlqj4b"/>
          <w:rFonts w:ascii="Times New Roman" w:hAnsi="Times New Roman"/>
          <w:sz w:val="28"/>
          <w:szCs w:val="28"/>
          <w:lang w:val="ru-RU"/>
        </w:rPr>
        <w:t>[331, р. 1004-1010]</w:t>
      </w:r>
      <w:r w:rsidRPr="00DD6EF1">
        <w:rPr>
          <w:rFonts w:ascii="Times New Roman" w:hAnsi="Times New Roman"/>
          <w:color w:val="auto"/>
          <w:sz w:val="28"/>
          <w:szCs w:val="28"/>
          <w:lang w:val="ru-RU"/>
        </w:rPr>
        <w:t xml:space="preserve">. </w:t>
      </w:r>
    </w:p>
    <w:p w14:paraId="31540C15" w14:textId="77777777" w:rsidR="00AE2111" w:rsidRPr="0078017A" w:rsidRDefault="00AE2111" w:rsidP="00926765">
      <w:pPr>
        <w:pStyle w:val="MDPI31text"/>
        <w:keepNext w:val="0"/>
        <w:keepLines w:val="0"/>
        <w:spacing w:line="240" w:lineRule="auto"/>
        <w:ind w:firstLine="709"/>
        <w:contextualSpacing/>
        <w:rPr>
          <w:rFonts w:ascii="Times New Roman" w:hAnsi="Times New Roman"/>
          <w:color w:val="auto"/>
          <w:sz w:val="28"/>
          <w:szCs w:val="28"/>
          <w:lang w:val="ru-RU"/>
        </w:rPr>
      </w:pPr>
      <w:r w:rsidRPr="00DD6EF1">
        <w:rPr>
          <w:rFonts w:ascii="Times New Roman" w:hAnsi="Times New Roman"/>
          <w:color w:val="auto"/>
          <w:sz w:val="28"/>
          <w:szCs w:val="28"/>
          <w:lang w:val="ru-RU"/>
        </w:rPr>
        <w:t xml:space="preserve">Протеолитические ферменты, секретируемые штаммом </w:t>
      </w:r>
      <w:r w:rsidRPr="00DD6EF1">
        <w:rPr>
          <w:rStyle w:val="rynqvb"/>
          <w:rFonts w:ascii="Times New Roman" w:hAnsi="Times New Roman"/>
          <w:i/>
          <w:color w:val="auto"/>
          <w:sz w:val="28"/>
          <w:szCs w:val="28"/>
        </w:rPr>
        <w:t>B</w:t>
      </w:r>
      <w:r w:rsidRPr="00DD6EF1">
        <w:rPr>
          <w:rStyle w:val="rynqvb"/>
          <w:rFonts w:ascii="Times New Roman" w:hAnsi="Times New Roman"/>
          <w:i/>
          <w:color w:val="auto"/>
          <w:sz w:val="28"/>
          <w:szCs w:val="28"/>
          <w:lang w:val="ru-RU"/>
        </w:rPr>
        <w:t xml:space="preserve">. </w:t>
      </w:r>
      <w:r w:rsidRPr="00DD6EF1">
        <w:rPr>
          <w:rStyle w:val="rynqvb"/>
          <w:rFonts w:ascii="Times New Roman" w:hAnsi="Times New Roman"/>
          <w:i/>
          <w:color w:val="auto"/>
          <w:sz w:val="28"/>
          <w:szCs w:val="28"/>
        </w:rPr>
        <w:t>licheniformis</w:t>
      </w:r>
      <w:r w:rsidRPr="00DD6EF1">
        <w:rPr>
          <w:rStyle w:val="rynqvb"/>
          <w:rFonts w:ascii="Times New Roman" w:hAnsi="Times New Roman"/>
          <w:color w:val="auto"/>
          <w:sz w:val="28"/>
          <w:szCs w:val="28"/>
          <w:lang w:val="ru-RU"/>
        </w:rPr>
        <w:t xml:space="preserve"> Т7</w:t>
      </w:r>
      <w:r w:rsidR="00DE6E6F" w:rsidRPr="00DD6EF1">
        <w:rPr>
          <w:rStyle w:val="rynqvb"/>
          <w:rFonts w:ascii="Times New Roman" w:hAnsi="Times New Roman"/>
          <w:color w:val="auto"/>
          <w:sz w:val="28"/>
          <w:szCs w:val="28"/>
          <w:lang w:val="ru-RU"/>
        </w:rPr>
        <w:t xml:space="preserve">, </w:t>
      </w:r>
      <w:r w:rsidRPr="00DD6EF1">
        <w:rPr>
          <w:rStyle w:val="rynqvb"/>
          <w:rFonts w:ascii="Times New Roman" w:hAnsi="Times New Roman"/>
          <w:color w:val="auto"/>
          <w:sz w:val="28"/>
          <w:szCs w:val="28"/>
          <w:lang w:val="ru-RU"/>
        </w:rPr>
        <w:t>несмотря на более высокий уровень кератинолитической активности</w:t>
      </w:r>
      <w:r w:rsidR="00DE6E6F" w:rsidRPr="00DD6EF1">
        <w:rPr>
          <w:rStyle w:val="rynqvb"/>
          <w:rFonts w:ascii="Times New Roman" w:hAnsi="Times New Roman"/>
          <w:color w:val="auto"/>
          <w:sz w:val="28"/>
          <w:szCs w:val="28"/>
          <w:lang w:val="ru-RU"/>
        </w:rPr>
        <w:t xml:space="preserve"> в сравнении с </w:t>
      </w:r>
      <w:r w:rsidRPr="00DD6EF1">
        <w:rPr>
          <w:rStyle w:val="rynqvb"/>
          <w:rFonts w:ascii="Times New Roman" w:hAnsi="Times New Roman"/>
          <w:color w:val="auto"/>
          <w:sz w:val="28"/>
          <w:szCs w:val="28"/>
          <w:lang w:val="ru-RU"/>
        </w:rPr>
        <w:t>фермент</w:t>
      </w:r>
      <w:r w:rsidR="00DE6E6F" w:rsidRPr="00DD6EF1">
        <w:rPr>
          <w:rStyle w:val="rynqvb"/>
          <w:rFonts w:ascii="Times New Roman" w:hAnsi="Times New Roman"/>
          <w:color w:val="auto"/>
          <w:sz w:val="28"/>
          <w:szCs w:val="28"/>
          <w:lang w:val="ru-RU"/>
        </w:rPr>
        <w:t>ами</w:t>
      </w:r>
      <w:r w:rsidRPr="00DD6EF1">
        <w:rPr>
          <w:rStyle w:val="rynqvb"/>
          <w:rFonts w:ascii="Times New Roman" w:hAnsi="Times New Roman"/>
          <w:color w:val="auto"/>
          <w:sz w:val="28"/>
          <w:szCs w:val="28"/>
          <w:lang w:val="ru-RU"/>
        </w:rPr>
        <w:t xml:space="preserve"> </w:t>
      </w:r>
      <w:r w:rsidRPr="00DD6EF1">
        <w:rPr>
          <w:rStyle w:val="rynqvb"/>
          <w:rFonts w:ascii="Times New Roman" w:hAnsi="Times New Roman"/>
          <w:i/>
          <w:color w:val="auto"/>
          <w:sz w:val="28"/>
          <w:szCs w:val="28"/>
        </w:rPr>
        <w:t>B</w:t>
      </w:r>
      <w:r w:rsidRPr="00DD6EF1">
        <w:rPr>
          <w:rStyle w:val="rynqvb"/>
          <w:rFonts w:ascii="Times New Roman" w:hAnsi="Times New Roman"/>
          <w:i/>
          <w:color w:val="auto"/>
          <w:sz w:val="28"/>
          <w:szCs w:val="28"/>
          <w:lang w:val="ru-RU"/>
        </w:rPr>
        <w:t xml:space="preserve">. </w:t>
      </w:r>
      <w:r w:rsidRPr="00DD6EF1">
        <w:rPr>
          <w:rStyle w:val="rynqvb"/>
          <w:rFonts w:ascii="Times New Roman" w:hAnsi="Times New Roman"/>
          <w:i/>
          <w:color w:val="auto"/>
          <w:sz w:val="28"/>
          <w:szCs w:val="28"/>
        </w:rPr>
        <w:t>subtilis</w:t>
      </w:r>
      <w:r w:rsidRPr="00DD6EF1">
        <w:rPr>
          <w:rStyle w:val="hwtze"/>
          <w:rFonts w:ascii="Times New Roman" w:eastAsia="SimSun" w:hAnsi="Times New Roman"/>
          <w:color w:val="auto"/>
          <w:sz w:val="28"/>
          <w:szCs w:val="28"/>
          <w:lang w:val="ru-RU"/>
        </w:rPr>
        <w:t xml:space="preserve"> </w:t>
      </w:r>
      <w:r w:rsidRPr="00DD6EF1">
        <w:rPr>
          <w:rStyle w:val="rynqvb"/>
          <w:rFonts w:ascii="Times New Roman" w:hAnsi="Times New Roman"/>
          <w:color w:val="auto"/>
          <w:sz w:val="28"/>
          <w:szCs w:val="28"/>
          <w:lang w:val="ru-RU"/>
        </w:rPr>
        <w:t>А5.3</w:t>
      </w:r>
      <w:r w:rsidR="00DE6E6F" w:rsidRPr="00DD6EF1">
        <w:rPr>
          <w:rStyle w:val="rynqvb"/>
          <w:rFonts w:ascii="Times New Roman" w:hAnsi="Times New Roman"/>
          <w:color w:val="auto"/>
          <w:sz w:val="28"/>
          <w:szCs w:val="28"/>
          <w:lang w:val="ru-RU"/>
        </w:rPr>
        <w:t>,</w:t>
      </w:r>
      <w:r w:rsidRPr="00DD6EF1">
        <w:rPr>
          <w:rStyle w:val="rynqvb"/>
          <w:rFonts w:ascii="Times New Roman" w:hAnsi="Times New Roman"/>
          <w:color w:val="auto"/>
          <w:sz w:val="28"/>
          <w:szCs w:val="28"/>
          <w:lang w:val="ru-RU"/>
        </w:rPr>
        <w:t xml:space="preserve"> нельзя отнести к подклассу кератиназ,</w:t>
      </w:r>
      <w:r w:rsidRPr="0078017A">
        <w:rPr>
          <w:rStyle w:val="rynqvb"/>
          <w:rFonts w:ascii="Times New Roman" w:hAnsi="Times New Roman"/>
          <w:color w:val="auto"/>
          <w:sz w:val="28"/>
          <w:szCs w:val="28"/>
          <w:lang w:val="ru-RU"/>
        </w:rPr>
        <w:t xml:space="preserve"> так как показатель К:С для них составляет 0,38, что ниже чем 0,5 (таблица </w:t>
      </w:r>
      <w:r w:rsidR="001F56D7" w:rsidRPr="0078017A">
        <w:rPr>
          <w:rStyle w:val="rynqvb"/>
          <w:rFonts w:ascii="Times New Roman" w:hAnsi="Times New Roman"/>
          <w:color w:val="auto"/>
          <w:sz w:val="28"/>
          <w:szCs w:val="28"/>
          <w:lang w:val="ru-RU"/>
        </w:rPr>
        <w:t>1</w:t>
      </w:r>
      <w:r w:rsidR="00A76B18">
        <w:rPr>
          <w:rStyle w:val="rynqvb"/>
          <w:rFonts w:ascii="Times New Roman" w:hAnsi="Times New Roman"/>
          <w:color w:val="auto"/>
          <w:sz w:val="28"/>
          <w:szCs w:val="28"/>
          <w:lang w:val="ru-RU"/>
        </w:rPr>
        <w:t>3</w:t>
      </w:r>
      <w:r w:rsidRPr="0078017A">
        <w:rPr>
          <w:rStyle w:val="rynqvb"/>
          <w:rFonts w:ascii="Times New Roman" w:hAnsi="Times New Roman"/>
          <w:color w:val="auto"/>
          <w:sz w:val="28"/>
          <w:szCs w:val="28"/>
          <w:lang w:val="ru-RU"/>
        </w:rPr>
        <w:t xml:space="preserve">). Таким образом, на основании сравнительного анализа можно констатировать, что штамм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А5.3 выделенный из мест скопления перьев является более кератинолитическим</w:t>
      </w:r>
      <w:r w:rsidR="00DE6E6F"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чем штамм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Т7</w:t>
      </w:r>
      <w:r w:rsidR="00DE6E6F"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полученный из почвы.</w:t>
      </w:r>
    </w:p>
    <w:p w14:paraId="00605015" w14:textId="77777777" w:rsidR="00AE2111" w:rsidRPr="00DD6EF1" w:rsidRDefault="00AE2111" w:rsidP="00926765">
      <w:pPr>
        <w:pStyle w:val="MDPI31text"/>
        <w:keepNext w:val="0"/>
        <w:keepLines w:val="0"/>
        <w:spacing w:line="240" w:lineRule="auto"/>
        <w:ind w:firstLine="709"/>
        <w:contextualSpacing/>
        <w:rPr>
          <w:rFonts w:ascii="Times New Roman" w:hAnsi="Times New Roman"/>
          <w:color w:val="auto"/>
          <w:sz w:val="28"/>
          <w:szCs w:val="28"/>
          <w:lang w:val="ru-RU"/>
        </w:rPr>
      </w:pPr>
      <w:r w:rsidRPr="0078017A">
        <w:rPr>
          <w:rFonts w:ascii="Times New Roman" w:hAnsi="Times New Roman"/>
          <w:color w:val="auto"/>
          <w:sz w:val="28"/>
          <w:szCs w:val="28"/>
          <w:lang w:val="ru-RU"/>
        </w:rPr>
        <w:t>В то</w:t>
      </w:r>
      <w:r w:rsidR="00DE6E6F" w:rsidRPr="0078017A">
        <w:rPr>
          <w:rFonts w:ascii="Times New Roman" w:hAnsi="Times New Roman"/>
          <w:color w:val="auto"/>
          <w:sz w:val="28"/>
          <w:szCs w:val="28"/>
          <w:lang w:val="ru-RU"/>
        </w:rPr>
        <w:t xml:space="preserve"> </w:t>
      </w:r>
      <w:r w:rsidRPr="0078017A">
        <w:rPr>
          <w:rFonts w:ascii="Times New Roman" w:hAnsi="Times New Roman"/>
          <w:color w:val="auto"/>
          <w:sz w:val="28"/>
          <w:szCs w:val="28"/>
          <w:lang w:val="ru-RU"/>
        </w:rPr>
        <w:t xml:space="preserve">же время протеолитические ферменты из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 xml:space="preserve">А5.3 и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w:t>
      </w:r>
      <w:r w:rsidR="00DE6E6F" w:rsidRPr="0078017A">
        <w:rPr>
          <w:rStyle w:val="rynqvb"/>
          <w:rFonts w:ascii="Times New Roman" w:hAnsi="Times New Roman"/>
          <w:i/>
          <w:color w:val="auto"/>
          <w:sz w:val="28"/>
          <w:szCs w:val="28"/>
          <w:lang w:val="ru-RU"/>
        </w:rPr>
        <w:t>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Т7 демонстрируют широк</w:t>
      </w:r>
      <w:r w:rsidR="00DE6E6F" w:rsidRPr="0078017A">
        <w:rPr>
          <w:rStyle w:val="rynqvb"/>
          <w:rFonts w:ascii="Times New Roman" w:hAnsi="Times New Roman"/>
          <w:color w:val="auto"/>
          <w:sz w:val="28"/>
          <w:szCs w:val="28"/>
          <w:lang w:val="ru-RU"/>
        </w:rPr>
        <w:t>у</w:t>
      </w:r>
      <w:r w:rsidRPr="0078017A">
        <w:rPr>
          <w:rStyle w:val="rynqvb"/>
          <w:rFonts w:ascii="Times New Roman" w:hAnsi="Times New Roman"/>
          <w:color w:val="auto"/>
          <w:sz w:val="28"/>
          <w:szCs w:val="28"/>
          <w:lang w:val="ru-RU"/>
        </w:rPr>
        <w:t>ю субстратную специфичность.</w:t>
      </w:r>
      <w:r w:rsidRPr="0078017A">
        <w:rPr>
          <w:rStyle w:val="hwtze"/>
          <w:rFonts w:ascii="Times New Roman" w:eastAsia="SimSun" w:hAnsi="Times New Roman"/>
          <w:color w:val="auto"/>
          <w:sz w:val="28"/>
          <w:szCs w:val="28"/>
          <w:lang w:val="ru-RU"/>
        </w:rPr>
        <w:t xml:space="preserve"> Проведённый з</w:t>
      </w:r>
      <w:r w:rsidRPr="0078017A">
        <w:rPr>
          <w:rStyle w:val="rynqvb"/>
          <w:rFonts w:ascii="Times New Roman" w:hAnsi="Times New Roman"/>
          <w:color w:val="auto"/>
          <w:sz w:val="28"/>
          <w:szCs w:val="28"/>
          <w:lang w:val="ru-RU"/>
        </w:rPr>
        <w:t xml:space="preserve">имографический анализ на бычьем сывороточном альбумине, казеине, </w:t>
      </w:r>
      <w:r w:rsidR="00DE6E6F" w:rsidRPr="0078017A">
        <w:rPr>
          <w:rStyle w:val="rynqvb"/>
          <w:rFonts w:ascii="Times New Roman" w:hAnsi="Times New Roman"/>
          <w:color w:val="auto"/>
          <w:sz w:val="28"/>
          <w:szCs w:val="28"/>
          <w:lang w:val="ru-RU"/>
        </w:rPr>
        <w:t xml:space="preserve">желатине </w:t>
      </w:r>
      <w:r w:rsidRPr="0078017A">
        <w:rPr>
          <w:rStyle w:val="rynqvb"/>
          <w:rFonts w:ascii="Times New Roman" w:hAnsi="Times New Roman"/>
          <w:color w:val="auto"/>
          <w:sz w:val="28"/>
          <w:szCs w:val="28"/>
          <w:lang w:val="ru-RU"/>
        </w:rPr>
        <w:t>и кератине, относящихся к различным структурным классам белков</w:t>
      </w:r>
      <w:r w:rsidR="00DE6E6F"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w:t>
      </w:r>
      <w:r w:rsidR="00DE6E6F" w:rsidRPr="0078017A">
        <w:rPr>
          <w:rStyle w:val="rynqvb"/>
          <w:rFonts w:ascii="Times New Roman" w:hAnsi="Times New Roman"/>
          <w:color w:val="auto"/>
          <w:sz w:val="28"/>
          <w:szCs w:val="28"/>
          <w:lang w:val="ru-RU"/>
        </w:rPr>
        <w:t>позволил визуализировать</w:t>
      </w:r>
      <w:r w:rsidRPr="0078017A">
        <w:rPr>
          <w:rStyle w:val="rynqvb"/>
          <w:rFonts w:ascii="Times New Roman" w:hAnsi="Times New Roman"/>
          <w:color w:val="auto"/>
          <w:sz w:val="28"/>
          <w:szCs w:val="28"/>
          <w:lang w:val="ru-RU"/>
        </w:rPr>
        <w:t xml:space="preserve"> их гидролиз протеазами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А5.3 с молекулярной массой 20–250 кДа.</w:t>
      </w:r>
      <w:r w:rsidRPr="0078017A">
        <w:rPr>
          <w:rStyle w:val="hwtze"/>
          <w:rFonts w:ascii="Times New Roman" w:eastAsia="SimSun" w:hAnsi="Times New Roman"/>
          <w:color w:val="auto"/>
          <w:sz w:val="28"/>
          <w:szCs w:val="28"/>
          <w:lang w:val="ru-RU"/>
        </w:rPr>
        <w:t xml:space="preserve"> Анализ литературных данных показал, что аналогичные зимограммы </w:t>
      </w:r>
      <w:r w:rsidRPr="0078017A">
        <w:rPr>
          <w:rStyle w:val="rynqvb"/>
          <w:rFonts w:ascii="Times New Roman" w:hAnsi="Times New Roman"/>
          <w:color w:val="auto"/>
          <w:sz w:val="28"/>
          <w:szCs w:val="28"/>
          <w:lang w:val="ru-RU"/>
        </w:rPr>
        <w:t xml:space="preserve">со многими полосами были зарегистрированы для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DD6EF1">
        <w:rPr>
          <w:rStyle w:val="rynqvb"/>
          <w:rFonts w:ascii="Times New Roman" w:hAnsi="Times New Roman"/>
          <w:i/>
          <w:color w:val="auto"/>
          <w:sz w:val="28"/>
          <w:szCs w:val="28"/>
        </w:rPr>
        <w:t>subtilis</w:t>
      </w:r>
      <w:r w:rsidRPr="00DD6EF1">
        <w:rPr>
          <w:rStyle w:val="rynqvb"/>
          <w:rFonts w:ascii="Times New Roman" w:hAnsi="Times New Roman"/>
          <w:color w:val="auto"/>
          <w:sz w:val="28"/>
          <w:szCs w:val="28"/>
          <w:lang w:val="ru-RU"/>
        </w:rPr>
        <w:t xml:space="preserve"> </w:t>
      </w:r>
      <w:r w:rsidRPr="00DD6EF1">
        <w:rPr>
          <w:rStyle w:val="rynqvb"/>
          <w:rFonts w:ascii="Times New Roman" w:hAnsi="Times New Roman"/>
          <w:color w:val="auto"/>
          <w:sz w:val="28"/>
          <w:szCs w:val="28"/>
        </w:rPr>
        <w:t>SCL</w:t>
      </w:r>
      <w:r w:rsidRPr="00DD6EF1">
        <w:rPr>
          <w:rStyle w:val="rynqvb"/>
          <w:rFonts w:ascii="Times New Roman" w:hAnsi="Times New Roman"/>
          <w:color w:val="auto"/>
          <w:sz w:val="28"/>
          <w:szCs w:val="28"/>
          <w:lang w:val="ru-RU"/>
        </w:rPr>
        <w:t xml:space="preserve"> и </w:t>
      </w:r>
      <w:r w:rsidRPr="00DD6EF1">
        <w:rPr>
          <w:rStyle w:val="rynqvb"/>
          <w:rFonts w:ascii="Times New Roman" w:hAnsi="Times New Roman"/>
          <w:i/>
          <w:color w:val="auto"/>
          <w:sz w:val="28"/>
          <w:szCs w:val="28"/>
        </w:rPr>
        <w:t>B</w:t>
      </w:r>
      <w:r w:rsidRPr="00DD6EF1">
        <w:rPr>
          <w:rStyle w:val="rynqvb"/>
          <w:rFonts w:ascii="Times New Roman" w:hAnsi="Times New Roman"/>
          <w:i/>
          <w:color w:val="auto"/>
          <w:sz w:val="28"/>
          <w:szCs w:val="28"/>
          <w:lang w:val="ru-RU"/>
        </w:rPr>
        <w:t xml:space="preserve">. </w:t>
      </w:r>
      <w:r w:rsidRPr="00DD6EF1">
        <w:rPr>
          <w:rStyle w:val="rynqvb"/>
          <w:rFonts w:ascii="Times New Roman" w:hAnsi="Times New Roman"/>
          <w:i/>
          <w:color w:val="auto"/>
          <w:sz w:val="28"/>
          <w:szCs w:val="28"/>
        </w:rPr>
        <w:t>subtilis</w:t>
      </w:r>
      <w:r w:rsidRPr="00DD6EF1">
        <w:rPr>
          <w:rStyle w:val="rynqvb"/>
          <w:rFonts w:ascii="Times New Roman" w:hAnsi="Times New Roman"/>
          <w:color w:val="auto"/>
          <w:sz w:val="28"/>
          <w:szCs w:val="28"/>
          <w:lang w:val="ru-RU"/>
        </w:rPr>
        <w:t xml:space="preserve"> 1271</w:t>
      </w:r>
      <w:r w:rsidRPr="00DD6EF1">
        <w:rPr>
          <w:rFonts w:ascii="Times New Roman" w:hAnsi="Times New Roman"/>
          <w:color w:val="auto"/>
          <w:sz w:val="28"/>
          <w:szCs w:val="28"/>
          <w:lang w:val="ru-RU"/>
        </w:rPr>
        <w:t xml:space="preserve"> </w:t>
      </w:r>
      <w:r w:rsidR="00DD6EF1" w:rsidRPr="00DD6EF1">
        <w:rPr>
          <w:rStyle w:val="jlqj4b"/>
          <w:rFonts w:ascii="Times New Roman" w:hAnsi="Times New Roman"/>
          <w:sz w:val="28"/>
          <w:szCs w:val="28"/>
          <w:lang w:val="ru-RU"/>
        </w:rPr>
        <w:t>[314, р. 1259-1268; 320, р. 1355-1364]</w:t>
      </w:r>
      <w:r w:rsidRPr="00DD6EF1">
        <w:rPr>
          <w:rFonts w:ascii="Times New Roman" w:hAnsi="Times New Roman"/>
          <w:color w:val="auto"/>
          <w:sz w:val="28"/>
          <w:szCs w:val="28"/>
          <w:lang w:val="ru-RU"/>
        </w:rPr>
        <w:t xml:space="preserve">. </w:t>
      </w:r>
    </w:p>
    <w:p w14:paraId="09ECEFED" w14:textId="77777777" w:rsidR="00AE2111" w:rsidRPr="0078017A" w:rsidRDefault="00AE2111" w:rsidP="00926765">
      <w:pPr>
        <w:pStyle w:val="MDPI31text"/>
        <w:keepNext w:val="0"/>
        <w:keepLines w:val="0"/>
        <w:spacing w:line="240" w:lineRule="auto"/>
        <w:ind w:firstLine="709"/>
        <w:contextualSpacing/>
        <w:rPr>
          <w:rFonts w:ascii="Times New Roman" w:hAnsi="Times New Roman"/>
          <w:color w:val="auto"/>
          <w:sz w:val="28"/>
          <w:szCs w:val="28"/>
          <w:lang w:val="ru-RU"/>
        </w:rPr>
      </w:pPr>
      <w:r w:rsidRPr="0078017A">
        <w:rPr>
          <w:rStyle w:val="rynqvb"/>
          <w:rFonts w:ascii="Times New Roman" w:hAnsi="Times New Roman"/>
          <w:color w:val="auto"/>
          <w:sz w:val="28"/>
          <w:szCs w:val="28"/>
          <w:lang w:val="ru-RU"/>
        </w:rPr>
        <w:t>Использование ингибиторов протеаз (</w:t>
      </w:r>
      <w:r w:rsidRPr="0078017A">
        <w:rPr>
          <w:rStyle w:val="rynqvb"/>
          <w:rFonts w:ascii="Times New Roman" w:hAnsi="Times New Roman"/>
          <w:color w:val="auto"/>
          <w:sz w:val="28"/>
          <w:szCs w:val="28"/>
        </w:rPr>
        <w:t>PMSF</w:t>
      </w:r>
      <w:r w:rsidRPr="0078017A">
        <w:rPr>
          <w:rStyle w:val="rynqvb"/>
          <w:rFonts w:ascii="Times New Roman" w:hAnsi="Times New Roman"/>
          <w:color w:val="auto"/>
          <w:sz w:val="28"/>
          <w:szCs w:val="28"/>
          <w:lang w:val="ru-RU"/>
        </w:rPr>
        <w:t xml:space="preserve">, </w:t>
      </w:r>
      <w:r w:rsidR="005A7542" w:rsidRPr="0078017A">
        <w:rPr>
          <w:rStyle w:val="rynqvb"/>
          <w:rFonts w:ascii="Times New Roman" w:hAnsi="Times New Roman"/>
          <w:color w:val="auto"/>
          <w:sz w:val="28"/>
          <w:szCs w:val="28"/>
          <w:lang w:val="ru-RU"/>
        </w:rPr>
        <w:t>ЭДТА</w:t>
      </w:r>
      <w:r w:rsidRPr="0078017A">
        <w:rPr>
          <w:rStyle w:val="rynqvb"/>
          <w:rFonts w:ascii="Times New Roman" w:hAnsi="Times New Roman"/>
          <w:color w:val="auto"/>
          <w:sz w:val="28"/>
          <w:szCs w:val="28"/>
          <w:lang w:val="ru-RU"/>
        </w:rPr>
        <w:t xml:space="preserve">, пепстатина А) в зимографическом анализе показало, что протеолитические ферменты штаммов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 xml:space="preserve">А5.3 и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Т7 сильно ингибируются только </w:t>
      </w:r>
      <w:r w:rsidRPr="0078017A">
        <w:rPr>
          <w:rStyle w:val="rynqvb"/>
          <w:rFonts w:ascii="Times New Roman" w:hAnsi="Times New Roman"/>
          <w:color w:val="auto"/>
          <w:sz w:val="28"/>
          <w:szCs w:val="28"/>
        </w:rPr>
        <w:t>PMSF</w:t>
      </w:r>
      <w:r w:rsidRPr="0078017A">
        <w:rPr>
          <w:rStyle w:val="rynqvb"/>
          <w:rFonts w:ascii="Times New Roman" w:hAnsi="Times New Roman"/>
          <w:color w:val="auto"/>
          <w:sz w:val="28"/>
          <w:szCs w:val="28"/>
          <w:lang w:val="ru-RU"/>
        </w:rPr>
        <w:t xml:space="preserve"> и только частично ЭДТА, что свидетельствует о принадлежности</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данных ферментов к семействам сериновых протеаз и металлопротеаз.</w:t>
      </w:r>
      <w:r w:rsidRPr="0078017A">
        <w:rPr>
          <w:rFonts w:ascii="Times New Roman" w:hAnsi="Times New Roman"/>
          <w:color w:val="auto"/>
          <w:sz w:val="28"/>
          <w:szCs w:val="28"/>
          <w:lang w:val="ru-RU"/>
        </w:rPr>
        <w:t xml:space="preserve"> </w:t>
      </w:r>
    </w:p>
    <w:p w14:paraId="61BD16B6" w14:textId="77777777" w:rsidR="00AE2111" w:rsidRPr="0078017A" w:rsidRDefault="00AE2111" w:rsidP="00926765">
      <w:pPr>
        <w:pStyle w:val="MDPI31text"/>
        <w:keepNext w:val="0"/>
        <w:keepLines w:val="0"/>
        <w:spacing w:line="240" w:lineRule="auto"/>
        <w:ind w:firstLine="709"/>
        <w:contextualSpacing/>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По чувствительности, наиболее восприимчив к гидролизу протеолитических ферментов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А5.3 казеин молока – 1 мг казеина полностью гидролизуется за 1 минуту. Вторым по чувствительности к гидролазному действи</w:t>
      </w:r>
      <w:r w:rsidR="008E0F22" w:rsidRPr="0078017A">
        <w:rPr>
          <w:rStyle w:val="rynqvb"/>
          <w:rFonts w:ascii="Times New Roman" w:hAnsi="Times New Roman"/>
          <w:color w:val="auto"/>
          <w:sz w:val="28"/>
          <w:szCs w:val="28"/>
          <w:lang w:val="ru-RU"/>
        </w:rPr>
        <w:t>ю</w:t>
      </w:r>
      <w:r w:rsidRPr="0078017A">
        <w:rPr>
          <w:rStyle w:val="rynqvb"/>
          <w:rFonts w:ascii="Times New Roman" w:hAnsi="Times New Roman"/>
          <w:color w:val="auto"/>
          <w:sz w:val="28"/>
          <w:szCs w:val="28"/>
          <w:lang w:val="ru-RU"/>
        </w:rPr>
        <w:t xml:space="preserve"> является</w:t>
      </w:r>
      <w:r w:rsidRPr="0078017A">
        <w:rPr>
          <w:rStyle w:val="hwtze"/>
          <w:rFonts w:ascii="Times New Roman" w:eastAsia="SimSun" w:hAnsi="Times New Roman"/>
          <w:color w:val="auto"/>
          <w:sz w:val="28"/>
          <w:szCs w:val="28"/>
          <w:lang w:val="ru-RU"/>
        </w:rPr>
        <w:t xml:space="preserve"> овальбумин – </w:t>
      </w:r>
      <w:r w:rsidR="00C569D3" w:rsidRPr="0078017A">
        <w:rPr>
          <w:rStyle w:val="rynqvb"/>
          <w:rFonts w:ascii="Times New Roman" w:hAnsi="Times New Roman"/>
          <w:color w:val="auto"/>
          <w:sz w:val="28"/>
          <w:szCs w:val="28"/>
          <w:lang w:val="ru-RU"/>
        </w:rPr>
        <w:t>1</w:t>
      </w:r>
      <w:r w:rsidRPr="0078017A">
        <w:rPr>
          <w:rStyle w:val="rynqvb"/>
          <w:rFonts w:ascii="Times New Roman" w:hAnsi="Times New Roman"/>
          <w:color w:val="auto"/>
          <w:sz w:val="28"/>
          <w:szCs w:val="28"/>
          <w:lang w:val="ru-RU"/>
        </w:rPr>
        <w:t xml:space="preserve"> мг овальбумина гидролизуется за 15 минут. Третьим идет бычий сывороточный альбумин – </w:t>
      </w:r>
      <w:r w:rsidR="008F721D" w:rsidRPr="0078017A">
        <w:rPr>
          <w:rStyle w:val="hwtze"/>
          <w:rFonts w:ascii="Times New Roman" w:eastAsia="SimSun" w:hAnsi="Times New Roman"/>
          <w:color w:val="auto"/>
          <w:sz w:val="28"/>
          <w:szCs w:val="28"/>
          <w:lang w:val="ru-RU"/>
        </w:rPr>
        <w:t>1 </w:t>
      </w:r>
      <w:r w:rsidRPr="0078017A">
        <w:rPr>
          <w:rStyle w:val="rynqvb"/>
          <w:rFonts w:ascii="Times New Roman" w:hAnsi="Times New Roman"/>
          <w:color w:val="auto"/>
          <w:sz w:val="28"/>
          <w:szCs w:val="28"/>
          <w:lang w:val="ru-RU"/>
        </w:rPr>
        <w:t>мг БСА гидролизуется вдвое дольше – 30 минут. И наиболее устойчивым к действию исследованных бактериальных протеаз выступает перьевой кератин –</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1 мг кератина был не полностью гидролизован только после 2 часов. Полученные результаты можно объяснить особенностью строения кератина</w:t>
      </w:r>
      <w:r w:rsidR="005A7542" w:rsidRPr="0078017A">
        <w:rPr>
          <w:rStyle w:val="rynqvb"/>
          <w:rFonts w:ascii="Times New Roman" w:hAnsi="Times New Roman"/>
          <w:color w:val="auto"/>
          <w:sz w:val="28"/>
          <w:szCs w:val="28"/>
          <w:lang w:val="ru-RU"/>
        </w:rPr>
        <w:t>,</w:t>
      </w:r>
      <w:r w:rsidRPr="0078017A">
        <w:rPr>
          <w:rStyle w:val="rynqvb"/>
          <w:rFonts w:ascii="Times New Roman" w:hAnsi="Times New Roman"/>
          <w:color w:val="auto"/>
          <w:sz w:val="28"/>
          <w:szCs w:val="28"/>
          <w:lang w:val="ru-RU"/>
        </w:rPr>
        <w:t xml:space="preserve"> прочность которого обеспечивается дисульфидными связями, гидрофобными взаимодействиями и водородными связями.</w:t>
      </w:r>
    </w:p>
    <w:p w14:paraId="2E1D3480" w14:textId="77777777" w:rsidR="00AE2111" w:rsidRPr="0078017A" w:rsidRDefault="00AE2111" w:rsidP="00926765">
      <w:pPr>
        <w:pStyle w:val="MDPI31text"/>
        <w:keepNext w:val="0"/>
        <w:keepLines w:val="0"/>
        <w:spacing w:line="240" w:lineRule="auto"/>
        <w:ind w:firstLine="709"/>
        <w:contextualSpacing/>
        <w:rPr>
          <w:rStyle w:val="rynqvb"/>
          <w:rFonts w:ascii="Times New Roman" w:hAnsi="Times New Roman"/>
          <w:color w:val="auto"/>
          <w:sz w:val="28"/>
          <w:szCs w:val="28"/>
          <w:lang w:val="ru-RU"/>
        </w:rPr>
      </w:pPr>
      <w:r w:rsidRPr="0078017A">
        <w:rPr>
          <w:rStyle w:val="rynqvb"/>
          <w:rFonts w:ascii="Times New Roman" w:hAnsi="Times New Roman"/>
          <w:color w:val="auto"/>
          <w:sz w:val="28"/>
          <w:szCs w:val="28"/>
          <w:lang w:val="ru-RU"/>
        </w:rPr>
        <w:t xml:space="preserve">Ферменты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w:t>
      </w:r>
      <w:r w:rsidRPr="0078017A">
        <w:rPr>
          <w:rStyle w:val="rynqvb"/>
          <w:rFonts w:ascii="Times New Roman" w:hAnsi="Times New Roman"/>
          <w:color w:val="auto"/>
          <w:sz w:val="28"/>
          <w:szCs w:val="28"/>
        </w:rPr>
        <w:t>T</w:t>
      </w:r>
      <w:r w:rsidRPr="0078017A">
        <w:rPr>
          <w:rStyle w:val="rynqvb"/>
          <w:rFonts w:ascii="Times New Roman" w:hAnsi="Times New Roman"/>
          <w:color w:val="auto"/>
          <w:sz w:val="28"/>
          <w:szCs w:val="28"/>
          <w:lang w:val="ru-RU"/>
        </w:rPr>
        <w:t xml:space="preserve">7 также характеризуются высокой протеолитической активностью. Устойчивость белковых субстратов к действию протеолитических ферментов штамма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licheniformis</w:t>
      </w:r>
      <w:r w:rsidRPr="0078017A">
        <w:rPr>
          <w:rStyle w:val="rynqvb"/>
          <w:rFonts w:ascii="Times New Roman" w:hAnsi="Times New Roman"/>
          <w:color w:val="auto"/>
          <w:sz w:val="28"/>
          <w:szCs w:val="28"/>
          <w:lang w:val="ru-RU"/>
        </w:rPr>
        <w:t xml:space="preserve"> </w:t>
      </w:r>
      <w:r w:rsidRPr="0078017A">
        <w:rPr>
          <w:rStyle w:val="rynqvb"/>
          <w:rFonts w:ascii="Times New Roman" w:hAnsi="Times New Roman"/>
          <w:color w:val="auto"/>
          <w:sz w:val="28"/>
          <w:szCs w:val="28"/>
        </w:rPr>
        <w:t>T</w:t>
      </w:r>
      <w:r w:rsidRPr="0078017A">
        <w:rPr>
          <w:rStyle w:val="rynqvb"/>
          <w:rFonts w:ascii="Times New Roman" w:hAnsi="Times New Roman"/>
          <w:color w:val="auto"/>
          <w:sz w:val="28"/>
          <w:szCs w:val="28"/>
          <w:lang w:val="ru-RU"/>
        </w:rPr>
        <w:t xml:space="preserve">7 практически такая же, как и у ферментов штамма </w:t>
      </w:r>
      <w:r w:rsidRPr="0078017A">
        <w:rPr>
          <w:rStyle w:val="rynqvb"/>
          <w:rFonts w:ascii="Times New Roman" w:hAnsi="Times New Roman"/>
          <w:i/>
          <w:color w:val="auto"/>
          <w:sz w:val="28"/>
          <w:szCs w:val="28"/>
        </w:rPr>
        <w:t>B</w:t>
      </w:r>
      <w:r w:rsidRPr="0078017A">
        <w:rPr>
          <w:rStyle w:val="rynqvb"/>
          <w:rFonts w:ascii="Times New Roman" w:hAnsi="Times New Roman"/>
          <w:i/>
          <w:color w:val="auto"/>
          <w:sz w:val="28"/>
          <w:szCs w:val="28"/>
          <w:lang w:val="ru-RU"/>
        </w:rPr>
        <w:t xml:space="preserve">. </w:t>
      </w:r>
      <w:r w:rsidRPr="0078017A">
        <w:rPr>
          <w:rStyle w:val="rynqvb"/>
          <w:rFonts w:ascii="Times New Roman" w:hAnsi="Times New Roman"/>
          <w:i/>
          <w:color w:val="auto"/>
          <w:sz w:val="28"/>
          <w:szCs w:val="28"/>
        </w:rPr>
        <w:t>subtilis</w:t>
      </w:r>
      <w:r w:rsidRPr="0078017A">
        <w:rPr>
          <w:rStyle w:val="hwtze"/>
          <w:rFonts w:ascii="Times New Roman" w:eastAsia="SimSun" w:hAnsi="Times New Roman"/>
          <w:color w:val="auto"/>
          <w:sz w:val="28"/>
          <w:szCs w:val="28"/>
          <w:lang w:val="ru-RU"/>
        </w:rPr>
        <w:t xml:space="preserve"> </w:t>
      </w:r>
      <w:r w:rsidRPr="0078017A">
        <w:rPr>
          <w:rStyle w:val="rynqvb"/>
          <w:rFonts w:ascii="Times New Roman" w:hAnsi="Times New Roman"/>
          <w:color w:val="auto"/>
          <w:sz w:val="28"/>
          <w:szCs w:val="28"/>
          <w:lang w:val="ru-RU"/>
        </w:rPr>
        <w:t>А5.3.</w:t>
      </w:r>
    </w:p>
    <w:p w14:paraId="3173EEBD" w14:textId="77777777" w:rsidR="008F721D" w:rsidRPr="0078017A" w:rsidRDefault="00AE2111" w:rsidP="00926765">
      <w:pPr>
        <w:rPr>
          <w:rStyle w:val="rynqvb"/>
          <w:rFonts w:cs="Times New Roman"/>
          <w:szCs w:val="28"/>
        </w:rPr>
      </w:pPr>
      <w:r w:rsidRPr="0078017A">
        <w:rPr>
          <w:rFonts w:cs="Times New Roman"/>
          <w:szCs w:val="28"/>
        </w:rPr>
        <w:t xml:space="preserve">Известно, что </w:t>
      </w:r>
      <w:r w:rsidRPr="0078017A">
        <w:rPr>
          <w:rFonts w:cs="Times New Roman"/>
          <w:szCs w:val="28"/>
          <w:lang w:val="kk-KZ"/>
        </w:rPr>
        <w:t>кератин, обладает высокой механической прочностью и устойчивостью к действию большинства протеаз</w:t>
      </w:r>
      <w:r w:rsidRPr="0078017A">
        <w:rPr>
          <w:rFonts w:cs="Times New Roman"/>
          <w:szCs w:val="28"/>
        </w:rPr>
        <w:t xml:space="preserve"> </w:t>
      </w:r>
      <w:r w:rsidR="00DD6EF1">
        <w:rPr>
          <w:rStyle w:val="jlqj4b"/>
          <w:rFonts w:cs="Times New Roman"/>
          <w:szCs w:val="28"/>
        </w:rPr>
        <w:t>[270, р. 217-221]</w:t>
      </w:r>
      <w:r w:rsidRPr="0078017A">
        <w:rPr>
          <w:rFonts w:cs="Times New Roman"/>
          <w:szCs w:val="28"/>
        </w:rPr>
        <w:t>, что требует синергетического действия ферментов</w:t>
      </w:r>
      <w:r w:rsidR="00DD6EF1">
        <w:rPr>
          <w:rFonts w:cs="Times New Roman"/>
          <w:szCs w:val="28"/>
        </w:rPr>
        <w:t xml:space="preserve"> </w:t>
      </w:r>
      <w:r w:rsidR="00DD6EF1">
        <w:rPr>
          <w:rStyle w:val="jlqj4b"/>
          <w:rFonts w:cs="Times New Roman"/>
          <w:szCs w:val="28"/>
        </w:rPr>
        <w:t>[271, р. 191-195]</w:t>
      </w:r>
      <w:r w:rsidRPr="0078017A">
        <w:rPr>
          <w:rFonts w:cs="Times New Roman"/>
          <w:szCs w:val="28"/>
        </w:rPr>
        <w:t xml:space="preserve">. </w:t>
      </w:r>
      <w:r w:rsidRPr="0078017A">
        <w:rPr>
          <w:rStyle w:val="rynqvb"/>
          <w:rFonts w:cs="Times New Roman"/>
          <w:szCs w:val="28"/>
        </w:rPr>
        <w:t xml:space="preserve">Обработка куриного пера культурой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А5.3 позволило за 9 дней обеспечить его полную деградацию. Использование штамма </w:t>
      </w:r>
      <w:r w:rsidRPr="0078017A">
        <w:rPr>
          <w:rStyle w:val="rynqvb"/>
          <w:rFonts w:cs="Times New Roman"/>
          <w:i/>
          <w:szCs w:val="28"/>
        </w:rPr>
        <w:t>B. licheniformis</w:t>
      </w:r>
      <w:r w:rsidRPr="0078017A">
        <w:rPr>
          <w:rStyle w:val="rynqvb"/>
          <w:rFonts w:cs="Times New Roman"/>
          <w:szCs w:val="28"/>
        </w:rPr>
        <w:t xml:space="preserve"> T7 позволило сократить это время до </w:t>
      </w:r>
      <w:r w:rsidR="005A7542" w:rsidRPr="0078017A">
        <w:rPr>
          <w:rStyle w:val="rynqvb"/>
          <w:rFonts w:cs="Times New Roman"/>
          <w:szCs w:val="28"/>
        </w:rPr>
        <w:t>4</w:t>
      </w:r>
      <w:r w:rsidRPr="0078017A">
        <w:rPr>
          <w:rStyle w:val="rynqvb"/>
          <w:rFonts w:cs="Times New Roman"/>
          <w:szCs w:val="28"/>
        </w:rPr>
        <w:t xml:space="preserve"> дней. </w:t>
      </w:r>
    </w:p>
    <w:p w14:paraId="479A9324" w14:textId="77777777" w:rsidR="00AE2111" w:rsidRPr="0078017A" w:rsidRDefault="00AE2111" w:rsidP="00926765">
      <w:pPr>
        <w:rPr>
          <w:rStyle w:val="rynqvb"/>
          <w:rFonts w:cs="Times New Roman"/>
          <w:szCs w:val="28"/>
        </w:rPr>
      </w:pPr>
      <w:r w:rsidRPr="0078017A">
        <w:rPr>
          <w:rStyle w:val="rynqvb"/>
          <w:rFonts w:cs="Times New Roman"/>
          <w:szCs w:val="28"/>
        </w:rPr>
        <w:t>В ходе визуального анализа подвергшихся гидролизу куриных перьев под сильным увеличением, проведенное методом сканирующей электронной микроскопии показало, что для полной деградации перьев предпочтительно использовать живые бактерии, а не очищенные ферменты. Результаты показывают, что протеолитические ферменты без живых бактерий не разрушают перья полностью.</w:t>
      </w:r>
      <w:r w:rsidRPr="0078017A">
        <w:rPr>
          <w:rStyle w:val="hwtze"/>
          <w:rFonts w:cs="Times New Roman"/>
          <w:szCs w:val="28"/>
        </w:rPr>
        <w:t xml:space="preserve"> В тоже время д</w:t>
      </w:r>
      <w:r w:rsidRPr="0078017A">
        <w:rPr>
          <w:rStyle w:val="rynqvb"/>
          <w:rFonts w:cs="Times New Roman"/>
          <w:szCs w:val="28"/>
        </w:rPr>
        <w:t xml:space="preserve">анные СЭМ свидетельствуют, что бактериальные клетки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А5.3 и </w:t>
      </w:r>
      <w:r w:rsidRPr="0078017A">
        <w:rPr>
          <w:rStyle w:val="rynqvb"/>
          <w:rFonts w:cs="Times New Roman"/>
          <w:i/>
          <w:szCs w:val="28"/>
        </w:rPr>
        <w:t>B. licheniformis</w:t>
      </w:r>
      <w:r w:rsidRPr="0078017A">
        <w:rPr>
          <w:rStyle w:val="rynqvb"/>
          <w:rFonts w:cs="Times New Roman"/>
          <w:szCs w:val="28"/>
        </w:rPr>
        <w:t xml:space="preserve"> T7 плотно прилипали к поверхности пера, и в местах их прикрепления установлено более сильная деградация пера.</w:t>
      </w:r>
      <w:r w:rsidRPr="0078017A">
        <w:rPr>
          <w:rStyle w:val="hwtze"/>
          <w:rFonts w:cs="Times New Roman"/>
          <w:szCs w:val="28"/>
        </w:rPr>
        <w:t xml:space="preserve"> </w:t>
      </w:r>
      <w:r w:rsidRPr="0078017A">
        <w:rPr>
          <w:rStyle w:val="rynqvb"/>
          <w:rFonts w:cs="Times New Roman"/>
          <w:szCs w:val="28"/>
        </w:rPr>
        <w:t xml:space="preserve">Подобные результаты были получены отмечены в аналогичных исследованиях </w:t>
      </w:r>
      <w:r w:rsidR="00DD6EF1">
        <w:rPr>
          <w:rStyle w:val="jlqj4b"/>
          <w:rFonts w:cs="Times New Roman"/>
          <w:szCs w:val="28"/>
        </w:rPr>
        <w:t>[271, р. 191-195; 314, р. 1259-1268]</w:t>
      </w:r>
      <w:r w:rsidRPr="0078017A">
        <w:rPr>
          <w:rFonts w:cs="Times New Roman"/>
          <w:szCs w:val="28"/>
        </w:rPr>
        <w:t>. Авторами отмечено, что в</w:t>
      </w:r>
      <w:r w:rsidRPr="0078017A">
        <w:rPr>
          <w:rStyle w:val="rynqvb"/>
          <w:rFonts w:cs="Times New Roman"/>
          <w:szCs w:val="28"/>
        </w:rPr>
        <w:t xml:space="preserve">неклеточная кератинолитическая активность </w:t>
      </w:r>
      <w:r w:rsidRPr="0078017A">
        <w:rPr>
          <w:rStyle w:val="rynqvb"/>
          <w:rFonts w:cs="Times New Roman"/>
          <w:i/>
          <w:szCs w:val="28"/>
        </w:rPr>
        <w:t>B. licheniformis</w:t>
      </w:r>
      <w:r w:rsidRPr="0078017A">
        <w:rPr>
          <w:rStyle w:val="rynqvb"/>
          <w:rFonts w:cs="Times New Roman"/>
          <w:szCs w:val="28"/>
        </w:rPr>
        <w:t xml:space="preserve"> RG1 без живых клеток бактерий не приводит к деградации пера</w:t>
      </w:r>
      <w:r w:rsidRPr="0078017A">
        <w:rPr>
          <w:rFonts w:cs="Times New Roman"/>
          <w:szCs w:val="28"/>
        </w:rPr>
        <w:t xml:space="preserve"> </w:t>
      </w:r>
      <w:r w:rsidR="00DD6EF1">
        <w:rPr>
          <w:rStyle w:val="jlqj4b"/>
          <w:rFonts w:cs="Times New Roman"/>
          <w:szCs w:val="28"/>
        </w:rPr>
        <w:t>[271, р. 191-195]</w:t>
      </w:r>
      <w:r w:rsidRPr="0078017A">
        <w:rPr>
          <w:rFonts w:cs="Times New Roman"/>
          <w:szCs w:val="28"/>
        </w:rPr>
        <w:t xml:space="preserve">. </w:t>
      </w:r>
      <w:r w:rsidRPr="0078017A">
        <w:rPr>
          <w:rStyle w:val="rynqvb"/>
          <w:rFonts w:cs="Times New Roman"/>
          <w:szCs w:val="28"/>
        </w:rPr>
        <w:t xml:space="preserve">В этом исследовании структурный анализ показал, что эти бактерии тесно прилегают к бородкам и продуцируют кератиназу, которая диффундирует латерально, разрушая бородки и бородочки с крючками </w:t>
      </w:r>
      <w:r w:rsidR="00DD6EF1">
        <w:rPr>
          <w:rStyle w:val="jlqj4b"/>
          <w:rFonts w:cs="Times New Roman"/>
          <w:szCs w:val="28"/>
        </w:rPr>
        <w:t>[271, р. 191-195]</w:t>
      </w:r>
      <w:r w:rsidRPr="0078017A">
        <w:rPr>
          <w:rFonts w:cs="Times New Roman"/>
          <w:szCs w:val="28"/>
        </w:rPr>
        <w:t>. Сравнительный анализ, проведенный на основании собственных исследований и литературных данных</w:t>
      </w:r>
      <w:r w:rsidR="005A7542" w:rsidRPr="0078017A">
        <w:rPr>
          <w:rFonts w:cs="Times New Roman"/>
          <w:szCs w:val="28"/>
        </w:rPr>
        <w:t>,</w:t>
      </w:r>
      <w:r w:rsidRPr="0078017A">
        <w:rPr>
          <w:rFonts w:cs="Times New Roman"/>
          <w:szCs w:val="28"/>
        </w:rPr>
        <w:t xml:space="preserve"> показывает, что </w:t>
      </w:r>
      <w:r w:rsidRPr="0078017A">
        <w:rPr>
          <w:rStyle w:val="rynqvb"/>
          <w:rFonts w:cs="Times New Roman"/>
          <w:szCs w:val="28"/>
        </w:rPr>
        <w:t>адгезия бактериальных клеток играет важную роль в процессе деградации пера.</w:t>
      </w:r>
    </w:p>
    <w:p w14:paraId="100B94B0" w14:textId="77777777" w:rsidR="00AE2111" w:rsidRPr="0078017A" w:rsidRDefault="00AE2111" w:rsidP="00926765">
      <w:pPr>
        <w:ind w:firstLine="708"/>
        <w:rPr>
          <w:rFonts w:cs="Times New Roman"/>
          <w:szCs w:val="28"/>
          <w:highlight w:val="yellow"/>
        </w:rPr>
      </w:pPr>
      <w:r w:rsidRPr="0078017A">
        <w:rPr>
          <w:rStyle w:val="rynqvb"/>
          <w:rFonts w:cs="Times New Roman"/>
          <w:szCs w:val="28"/>
        </w:rPr>
        <w:t>Эксперименты</w:t>
      </w:r>
      <w:r w:rsidR="00DF11F3" w:rsidRPr="0078017A">
        <w:rPr>
          <w:rStyle w:val="rynqvb"/>
          <w:rFonts w:cs="Times New Roman"/>
          <w:szCs w:val="28"/>
        </w:rPr>
        <w:t>,</w:t>
      </w:r>
      <w:r w:rsidRPr="0078017A">
        <w:rPr>
          <w:rStyle w:val="rynqvb"/>
          <w:rFonts w:cs="Times New Roman"/>
          <w:szCs w:val="28"/>
        </w:rPr>
        <w:t xml:space="preserve"> проведенные по гидролизу </w:t>
      </w:r>
      <w:r w:rsidR="00DF11F3" w:rsidRPr="0078017A">
        <w:rPr>
          <w:rStyle w:val="rynqvb"/>
          <w:rFonts w:cs="Times New Roman"/>
          <w:szCs w:val="28"/>
        </w:rPr>
        <w:t>разных видов белка,</w:t>
      </w:r>
      <w:r w:rsidRPr="0078017A">
        <w:rPr>
          <w:rStyle w:val="rynqvb"/>
          <w:rFonts w:cs="Times New Roman"/>
          <w:szCs w:val="28"/>
        </w:rPr>
        <w:t xml:space="preserve"> показали, что </w:t>
      </w:r>
      <w:r w:rsidR="00DF11F3" w:rsidRPr="0078017A">
        <w:rPr>
          <w:rStyle w:val="rynqvb"/>
          <w:rFonts w:cs="Times New Roman"/>
          <w:szCs w:val="28"/>
        </w:rPr>
        <w:t>протеолитические ферменты,</w:t>
      </w:r>
      <w:r w:rsidRPr="0078017A">
        <w:rPr>
          <w:rStyle w:val="rynqvb"/>
          <w:rFonts w:cs="Times New Roman"/>
          <w:szCs w:val="28"/>
        </w:rPr>
        <w:t xml:space="preserve"> секретируемые штаммами </w:t>
      </w:r>
      <w:r w:rsidRPr="0078017A">
        <w:rPr>
          <w:rFonts w:cs="Times New Roman"/>
          <w:i/>
          <w:iCs/>
          <w:szCs w:val="28"/>
        </w:rPr>
        <w:t>B. subtilis</w:t>
      </w:r>
      <w:r w:rsidRPr="0078017A">
        <w:rPr>
          <w:rFonts w:cs="Times New Roman"/>
          <w:iCs/>
          <w:szCs w:val="28"/>
        </w:rPr>
        <w:t xml:space="preserve"> A5.3</w:t>
      </w:r>
      <w:r w:rsidRPr="0078017A">
        <w:rPr>
          <w:rStyle w:val="rynqvb"/>
          <w:rFonts w:cs="Times New Roman"/>
          <w:szCs w:val="28"/>
        </w:rPr>
        <w:t xml:space="preserve"> и </w:t>
      </w:r>
      <w:r w:rsidRPr="0078017A">
        <w:rPr>
          <w:rStyle w:val="rynqvb"/>
          <w:rFonts w:cs="Times New Roman"/>
          <w:i/>
          <w:szCs w:val="28"/>
        </w:rPr>
        <w:t>B. licheniformis</w:t>
      </w:r>
      <w:r w:rsidRPr="0078017A">
        <w:rPr>
          <w:rStyle w:val="rynqvb"/>
          <w:rFonts w:cs="Times New Roman"/>
          <w:szCs w:val="28"/>
        </w:rPr>
        <w:t xml:space="preserve"> T7 обладают высокой кератинолитической, </w:t>
      </w:r>
      <w:r w:rsidR="005A7542" w:rsidRPr="0078017A">
        <w:rPr>
          <w:rStyle w:val="rynqvb"/>
          <w:rFonts w:cs="Times New Roman"/>
          <w:szCs w:val="28"/>
        </w:rPr>
        <w:t>желатиназной</w:t>
      </w:r>
      <w:r w:rsidRPr="0078017A">
        <w:rPr>
          <w:rStyle w:val="rynqvb"/>
          <w:rFonts w:cs="Times New Roman"/>
          <w:szCs w:val="28"/>
        </w:rPr>
        <w:t>, казеинолитической активност</w:t>
      </w:r>
      <w:r w:rsidR="000E274D" w:rsidRPr="0078017A">
        <w:rPr>
          <w:rStyle w:val="rynqvb"/>
          <w:rFonts w:cs="Times New Roman"/>
          <w:szCs w:val="28"/>
        </w:rPr>
        <w:t>ями</w:t>
      </w:r>
      <w:r w:rsidRPr="0078017A">
        <w:rPr>
          <w:rStyle w:val="rynqvb"/>
          <w:rFonts w:cs="Times New Roman"/>
          <w:szCs w:val="28"/>
        </w:rPr>
        <w:t xml:space="preserve">, что </w:t>
      </w:r>
      <w:r w:rsidR="005A7542" w:rsidRPr="0078017A">
        <w:rPr>
          <w:rStyle w:val="rynqvb"/>
          <w:rFonts w:cs="Times New Roman"/>
          <w:szCs w:val="28"/>
        </w:rPr>
        <w:t>предполагает</w:t>
      </w:r>
      <w:r w:rsidRPr="0078017A">
        <w:rPr>
          <w:rStyle w:val="rynqvb"/>
          <w:rFonts w:cs="Times New Roman"/>
          <w:szCs w:val="28"/>
        </w:rPr>
        <w:t xml:space="preserve"> их использование в технологиях ферментативного гидролиза соответствующего сырья. Протеазы из </w:t>
      </w:r>
      <w:r w:rsidRPr="0078017A">
        <w:rPr>
          <w:rStyle w:val="rynqvb"/>
          <w:rFonts w:cs="Times New Roman"/>
          <w:i/>
          <w:szCs w:val="28"/>
        </w:rPr>
        <w:t>B. licheniformis</w:t>
      </w:r>
      <w:r w:rsidRPr="0078017A">
        <w:rPr>
          <w:rStyle w:val="rynqvb"/>
          <w:rFonts w:cs="Times New Roman"/>
          <w:szCs w:val="28"/>
        </w:rPr>
        <w:t xml:space="preserve"> T7 наряду с высокой казеинолитической активностью обладает и хорошей молокосвертывающей активностью на уровне 1</w:t>
      </w:r>
      <w:r w:rsidR="005A7542" w:rsidRPr="0078017A">
        <w:rPr>
          <w:rStyle w:val="rynqvb"/>
          <w:rFonts w:cs="Times New Roman"/>
          <w:szCs w:val="28"/>
        </w:rPr>
        <w:t>0</w:t>
      </w:r>
      <w:r w:rsidRPr="0078017A">
        <w:rPr>
          <w:rStyle w:val="rynqvb"/>
          <w:rFonts w:cs="Times New Roman"/>
          <w:szCs w:val="28"/>
        </w:rPr>
        <w:t xml:space="preserve"> ЕД/мл. Молокосвертывающая активность позволяет расматривать штамм </w:t>
      </w:r>
      <w:r w:rsidRPr="0078017A">
        <w:rPr>
          <w:rStyle w:val="rynqvb"/>
          <w:rFonts w:cs="Times New Roman"/>
          <w:i/>
          <w:szCs w:val="28"/>
        </w:rPr>
        <w:t>B. licheniformis</w:t>
      </w:r>
      <w:r w:rsidRPr="0078017A">
        <w:rPr>
          <w:rStyle w:val="rynqvb"/>
          <w:rFonts w:cs="Times New Roman"/>
          <w:szCs w:val="28"/>
        </w:rPr>
        <w:t xml:space="preserve"> T7 в качестве продуцента молокосвертывающих ферментов, что делает его перспективным </w:t>
      </w:r>
      <w:r w:rsidR="000E274D" w:rsidRPr="0078017A">
        <w:rPr>
          <w:rStyle w:val="rynqvb"/>
          <w:rFonts w:cs="Times New Roman"/>
          <w:szCs w:val="28"/>
        </w:rPr>
        <w:t>для</w:t>
      </w:r>
      <w:r w:rsidRPr="0078017A">
        <w:rPr>
          <w:rStyle w:val="rynqvb"/>
          <w:rFonts w:cs="Times New Roman"/>
          <w:szCs w:val="28"/>
        </w:rPr>
        <w:t xml:space="preserve"> применени</w:t>
      </w:r>
      <w:r w:rsidR="008F721D" w:rsidRPr="0078017A">
        <w:rPr>
          <w:rStyle w:val="rynqvb"/>
          <w:rFonts w:cs="Times New Roman"/>
          <w:szCs w:val="28"/>
        </w:rPr>
        <w:t>я</w:t>
      </w:r>
      <w:r w:rsidRPr="0078017A">
        <w:rPr>
          <w:rStyle w:val="rynqvb"/>
          <w:rFonts w:cs="Times New Roman"/>
          <w:szCs w:val="28"/>
        </w:rPr>
        <w:t xml:space="preserve"> в технологиях переработки молока и сыроварении. </w:t>
      </w:r>
    </w:p>
    <w:p w14:paraId="2753D7CA" w14:textId="77777777" w:rsidR="00AE2111" w:rsidRPr="0078017A" w:rsidRDefault="00AE2111" w:rsidP="00926765">
      <w:pPr>
        <w:rPr>
          <w:rStyle w:val="hwtze"/>
          <w:rFonts w:cs="Times New Roman"/>
          <w:szCs w:val="28"/>
        </w:rPr>
      </w:pPr>
      <w:r w:rsidRPr="0078017A">
        <w:rPr>
          <w:rStyle w:val="rynqvb"/>
          <w:rFonts w:cs="Times New Roman"/>
          <w:szCs w:val="28"/>
        </w:rPr>
        <w:t xml:space="preserve">При масс-спектрометрическом анализе секреторной протеомы </w:t>
      </w:r>
      <w:r w:rsidRPr="0078017A">
        <w:rPr>
          <w:rStyle w:val="rynqvb"/>
          <w:rFonts w:cs="Times New Roman"/>
          <w:i/>
          <w:szCs w:val="28"/>
        </w:rPr>
        <w:t>B.</w:t>
      </w:r>
      <w:r w:rsidR="007C584E" w:rsidRPr="0078017A">
        <w:rPr>
          <w:rStyle w:val="rynqvb"/>
          <w:rFonts w:cs="Times New Roman"/>
          <w:i/>
          <w:szCs w:val="28"/>
        </w:rPr>
        <w:t> </w:t>
      </w:r>
      <w:r w:rsidRPr="0078017A">
        <w:rPr>
          <w:rStyle w:val="rynqvb"/>
          <w:rFonts w:cs="Times New Roman"/>
          <w:i/>
          <w:szCs w:val="28"/>
        </w:rPr>
        <w:t>subtilis</w:t>
      </w:r>
      <w:r w:rsidRPr="0078017A">
        <w:rPr>
          <w:rStyle w:val="hwtze"/>
          <w:rFonts w:cs="Times New Roman"/>
          <w:szCs w:val="28"/>
        </w:rPr>
        <w:t xml:space="preserve"> </w:t>
      </w:r>
      <w:r w:rsidRPr="0078017A">
        <w:rPr>
          <w:rStyle w:val="rynqvb"/>
          <w:rFonts w:cs="Times New Roman"/>
          <w:szCs w:val="28"/>
        </w:rPr>
        <w:t>А5.3 было идентифицировано 13 протеаз и пептидаз.</w:t>
      </w:r>
      <w:r w:rsidRPr="0078017A">
        <w:rPr>
          <w:rStyle w:val="hwtze"/>
          <w:rFonts w:cs="Times New Roman"/>
          <w:szCs w:val="28"/>
        </w:rPr>
        <w:t xml:space="preserve"> </w:t>
      </w:r>
      <w:r w:rsidR="007C584E" w:rsidRPr="0078017A">
        <w:rPr>
          <w:rStyle w:val="hwtze"/>
          <w:rFonts w:cs="Times New Roman"/>
          <w:szCs w:val="28"/>
        </w:rPr>
        <w:t xml:space="preserve">Предпринятая попытка извлечения генов всех 13 протеаз и пептидаз привела к получению генов </w:t>
      </w:r>
      <w:r w:rsidR="007C584E" w:rsidRPr="0078017A">
        <w:rPr>
          <w:rStyle w:val="hwtze"/>
          <w:rFonts w:cs="Times New Roman"/>
          <w:i/>
          <w:iCs/>
          <w:szCs w:val="28"/>
        </w:rPr>
        <w:t>clpY</w:t>
      </w:r>
      <w:r w:rsidR="007C584E" w:rsidRPr="0078017A">
        <w:rPr>
          <w:rStyle w:val="hwtze"/>
          <w:rFonts w:cs="Times New Roman"/>
          <w:szCs w:val="28"/>
        </w:rPr>
        <w:t xml:space="preserve">, </w:t>
      </w:r>
      <w:r w:rsidR="007C584E" w:rsidRPr="0078017A">
        <w:rPr>
          <w:rStyle w:val="hwtze"/>
          <w:rFonts w:cs="Times New Roman"/>
          <w:i/>
          <w:iCs/>
          <w:szCs w:val="28"/>
        </w:rPr>
        <w:t>clpX</w:t>
      </w:r>
      <w:r w:rsidR="007C584E" w:rsidRPr="0078017A">
        <w:rPr>
          <w:rStyle w:val="hwtze"/>
          <w:rFonts w:cs="Times New Roman"/>
          <w:szCs w:val="28"/>
        </w:rPr>
        <w:t xml:space="preserve">, </w:t>
      </w:r>
      <w:r w:rsidR="007C584E" w:rsidRPr="0078017A">
        <w:rPr>
          <w:rStyle w:val="hwtze"/>
          <w:rFonts w:cs="Times New Roman"/>
          <w:i/>
          <w:iCs/>
          <w:szCs w:val="28"/>
        </w:rPr>
        <w:t>ytjP</w:t>
      </w:r>
      <w:r w:rsidR="007C584E" w:rsidRPr="0078017A">
        <w:rPr>
          <w:rStyle w:val="hwtze"/>
          <w:rFonts w:cs="Times New Roman"/>
          <w:szCs w:val="28"/>
        </w:rPr>
        <w:t xml:space="preserve"> и </w:t>
      </w:r>
      <w:r w:rsidR="007C584E" w:rsidRPr="0078017A">
        <w:rPr>
          <w:rStyle w:val="hwtze"/>
          <w:rFonts w:cs="Times New Roman"/>
          <w:i/>
          <w:iCs/>
          <w:szCs w:val="28"/>
        </w:rPr>
        <w:t>pepT</w:t>
      </w:r>
      <w:r w:rsidR="007C584E" w:rsidRPr="0078017A">
        <w:rPr>
          <w:rStyle w:val="hwtze"/>
          <w:rFonts w:cs="Times New Roman"/>
          <w:szCs w:val="28"/>
        </w:rPr>
        <w:t xml:space="preserve">. </w:t>
      </w:r>
      <w:r w:rsidRPr="0078017A">
        <w:rPr>
          <w:rStyle w:val="rynqvb"/>
          <w:rFonts w:cs="Times New Roman"/>
          <w:szCs w:val="28"/>
        </w:rPr>
        <w:t xml:space="preserve">Указанные гены были успешно амплифицированы. Три гена </w:t>
      </w:r>
      <w:r w:rsidRPr="0078017A">
        <w:rPr>
          <w:rStyle w:val="rynqvb"/>
          <w:rFonts w:cs="Times New Roman"/>
          <w:i/>
          <w:szCs w:val="28"/>
        </w:rPr>
        <w:t>clpY</w:t>
      </w:r>
      <w:r w:rsidRPr="0078017A">
        <w:rPr>
          <w:rStyle w:val="rynqvb"/>
          <w:rFonts w:cs="Times New Roman"/>
          <w:szCs w:val="28"/>
        </w:rPr>
        <w:t xml:space="preserve">, </w:t>
      </w:r>
      <w:r w:rsidRPr="0078017A">
        <w:rPr>
          <w:rStyle w:val="rynqvb"/>
          <w:rFonts w:cs="Times New Roman"/>
          <w:i/>
          <w:szCs w:val="28"/>
        </w:rPr>
        <w:t>clpX</w:t>
      </w:r>
      <w:r w:rsidRPr="0078017A">
        <w:rPr>
          <w:rStyle w:val="rynqvb"/>
          <w:rFonts w:cs="Times New Roman"/>
          <w:szCs w:val="28"/>
        </w:rPr>
        <w:t xml:space="preserve">, </w:t>
      </w:r>
      <w:r w:rsidRPr="0078017A">
        <w:rPr>
          <w:rStyle w:val="rynqvb"/>
          <w:rFonts w:cs="Times New Roman"/>
          <w:i/>
          <w:szCs w:val="28"/>
        </w:rPr>
        <w:t xml:space="preserve">ytjP </w:t>
      </w:r>
      <w:r w:rsidRPr="0078017A">
        <w:rPr>
          <w:rStyle w:val="rynqvb"/>
          <w:rFonts w:cs="Times New Roman"/>
          <w:szCs w:val="28"/>
        </w:rPr>
        <w:t>были клонированы и секвенированы.</w:t>
      </w:r>
      <w:r w:rsidRPr="0078017A">
        <w:rPr>
          <w:rStyle w:val="hwtze"/>
          <w:rFonts w:cs="Times New Roman"/>
          <w:szCs w:val="28"/>
        </w:rPr>
        <w:t xml:space="preserve"> Поскольку и</w:t>
      </w:r>
      <w:r w:rsidRPr="0078017A">
        <w:rPr>
          <w:rStyle w:val="rynqvb"/>
          <w:rFonts w:cs="Times New Roman"/>
          <w:szCs w:val="28"/>
        </w:rPr>
        <w:t>х нуклеотидные последовательности являются уни</w:t>
      </w:r>
      <w:r w:rsidR="007C584E" w:rsidRPr="0078017A">
        <w:rPr>
          <w:rStyle w:val="rynqvb"/>
          <w:rFonts w:cs="Times New Roman"/>
          <w:szCs w:val="28"/>
        </w:rPr>
        <w:t>е</w:t>
      </w:r>
      <w:r w:rsidRPr="0078017A">
        <w:rPr>
          <w:rStyle w:val="rynqvb"/>
          <w:rFonts w:cs="Times New Roman"/>
          <w:szCs w:val="28"/>
        </w:rPr>
        <w:t>альными, то они были депонированы в GenBank (инвентарные номера: MW276067, MW276068 и MW276069).</w:t>
      </w:r>
      <w:r w:rsidRPr="0078017A">
        <w:rPr>
          <w:rStyle w:val="hwtze"/>
          <w:rFonts w:cs="Times New Roman"/>
          <w:szCs w:val="28"/>
        </w:rPr>
        <w:t xml:space="preserve"> Анализ литературных источников показал, что данные протеазы являются неизученными, что показывает их перспективность для биохимического изучения.</w:t>
      </w:r>
    </w:p>
    <w:p w14:paraId="568A2E88" w14:textId="77777777" w:rsidR="00C83699" w:rsidRPr="0078017A" w:rsidRDefault="00C83699" w:rsidP="00926765">
      <w:pPr>
        <w:rPr>
          <w:rStyle w:val="rynqvb"/>
          <w:rFonts w:cs="Times New Roman"/>
          <w:szCs w:val="28"/>
        </w:rPr>
      </w:pPr>
      <w:r w:rsidRPr="0078017A">
        <w:rPr>
          <w:rStyle w:val="hwtze"/>
          <w:rFonts w:cs="Times New Roman"/>
          <w:szCs w:val="28"/>
        </w:rPr>
        <w:t xml:space="preserve">Среди </w:t>
      </w:r>
      <w:r w:rsidR="005A7542" w:rsidRPr="0078017A">
        <w:rPr>
          <w:rStyle w:val="hwtze"/>
          <w:rFonts w:cs="Times New Roman"/>
          <w:szCs w:val="28"/>
        </w:rPr>
        <w:t>7</w:t>
      </w:r>
      <w:r w:rsidRPr="0078017A">
        <w:rPr>
          <w:rStyle w:val="hwtze"/>
          <w:rFonts w:cs="Times New Roman"/>
          <w:szCs w:val="28"/>
        </w:rPr>
        <w:t xml:space="preserve"> </w:t>
      </w:r>
      <w:r w:rsidR="005A7542" w:rsidRPr="0078017A">
        <w:rPr>
          <w:rStyle w:val="hwtze"/>
          <w:rFonts w:cs="Times New Roman"/>
          <w:szCs w:val="28"/>
        </w:rPr>
        <w:t xml:space="preserve">пептидаз </w:t>
      </w:r>
      <w:r w:rsidRPr="0078017A">
        <w:rPr>
          <w:rStyle w:val="hwtze"/>
          <w:rFonts w:cs="Times New Roman"/>
          <w:szCs w:val="28"/>
        </w:rPr>
        <w:t xml:space="preserve">штамма </w:t>
      </w:r>
      <w:r w:rsidRPr="0078017A">
        <w:rPr>
          <w:rStyle w:val="rynqvb"/>
          <w:rFonts w:cs="Times New Roman"/>
          <w:i/>
          <w:szCs w:val="28"/>
        </w:rPr>
        <w:t>B. licheniformis</w:t>
      </w:r>
      <w:r w:rsidRPr="0078017A">
        <w:rPr>
          <w:rStyle w:val="rynqvb"/>
          <w:rFonts w:cs="Times New Roman"/>
          <w:szCs w:val="28"/>
        </w:rPr>
        <w:t xml:space="preserve"> T7, идентифицированных методом белковой масс-спектрометрии и протеомики перспективным рассматривается </w:t>
      </w:r>
      <w:r w:rsidR="005A7542" w:rsidRPr="0078017A">
        <w:rPr>
          <w:rStyle w:val="rynqvb"/>
          <w:rFonts w:cs="Times New Roman"/>
          <w:szCs w:val="28"/>
        </w:rPr>
        <w:t xml:space="preserve">сериновая пептидаза </w:t>
      </w:r>
      <w:r w:rsidR="005A7542" w:rsidRPr="0078017A">
        <w:rPr>
          <w:rStyle w:val="rynqvb"/>
          <w:rFonts w:cs="Times New Roman"/>
          <w:szCs w:val="28"/>
          <w:lang w:val="en-US"/>
        </w:rPr>
        <w:t>S</w:t>
      </w:r>
      <w:r w:rsidR="005A7542" w:rsidRPr="0078017A">
        <w:rPr>
          <w:rStyle w:val="rynqvb"/>
          <w:rFonts w:cs="Times New Roman"/>
          <w:szCs w:val="28"/>
        </w:rPr>
        <w:t>8-</w:t>
      </w:r>
      <w:r w:rsidR="007C584E" w:rsidRPr="0078017A">
        <w:rPr>
          <w:rStyle w:val="rynqvb"/>
          <w:rFonts w:cs="Times New Roman"/>
          <w:szCs w:val="28"/>
        </w:rPr>
        <w:t>378</w:t>
      </w:r>
      <w:r w:rsidR="005A7542" w:rsidRPr="0078017A">
        <w:rPr>
          <w:rStyle w:val="rynqvb"/>
          <w:rFonts w:cs="Times New Roman"/>
          <w:szCs w:val="28"/>
        </w:rPr>
        <w:t>, облада</w:t>
      </w:r>
      <w:r w:rsidR="000E274D" w:rsidRPr="0078017A">
        <w:rPr>
          <w:rStyle w:val="rynqvb"/>
          <w:rFonts w:cs="Times New Roman"/>
          <w:szCs w:val="28"/>
        </w:rPr>
        <w:t>ющая</w:t>
      </w:r>
      <w:r w:rsidR="005A7542" w:rsidRPr="0078017A">
        <w:rPr>
          <w:rStyle w:val="rynqvb"/>
          <w:rFonts w:cs="Times New Roman"/>
          <w:szCs w:val="28"/>
        </w:rPr>
        <w:t xml:space="preserve"> сродством к кератиназе </w:t>
      </w:r>
      <w:r w:rsidR="005A7542" w:rsidRPr="0078017A">
        <w:rPr>
          <w:rStyle w:val="rynqvb"/>
          <w:rFonts w:cs="Times New Roman"/>
          <w:szCs w:val="28"/>
          <w:lang w:val="en-US"/>
        </w:rPr>
        <w:t>KerA</w:t>
      </w:r>
      <w:r w:rsidR="005A7542" w:rsidRPr="0078017A">
        <w:rPr>
          <w:rStyle w:val="rynqvb"/>
          <w:rFonts w:cs="Times New Roman"/>
          <w:szCs w:val="28"/>
        </w:rPr>
        <w:t>.</w:t>
      </w:r>
    </w:p>
    <w:p w14:paraId="0E28028F" w14:textId="77777777" w:rsidR="00C83699" w:rsidRPr="0078017A" w:rsidRDefault="00C83699" w:rsidP="00C83699">
      <w:pPr>
        <w:rPr>
          <w:rStyle w:val="rynqvb"/>
          <w:rFonts w:cs="Times New Roman"/>
          <w:szCs w:val="28"/>
        </w:rPr>
      </w:pPr>
      <w:r w:rsidRPr="0078017A">
        <w:rPr>
          <w:rStyle w:val="rynqvb"/>
          <w:rFonts w:cs="Times New Roman"/>
          <w:szCs w:val="28"/>
        </w:rPr>
        <w:t xml:space="preserve">При биоинформатическом анализе аминокислотной последовательности белка </w:t>
      </w:r>
      <w:r w:rsidR="005A7542" w:rsidRPr="0078017A">
        <w:rPr>
          <w:rStyle w:val="rynqvb"/>
          <w:rFonts w:cs="Times New Roman"/>
          <w:szCs w:val="28"/>
          <w:lang w:val="en-US"/>
        </w:rPr>
        <w:t>S</w:t>
      </w:r>
      <w:r w:rsidR="005A7542" w:rsidRPr="0078017A">
        <w:rPr>
          <w:rStyle w:val="rynqvb"/>
          <w:rFonts w:cs="Times New Roman"/>
          <w:szCs w:val="28"/>
        </w:rPr>
        <w:t>8-</w:t>
      </w:r>
      <w:r w:rsidR="007C584E" w:rsidRPr="0078017A">
        <w:rPr>
          <w:rStyle w:val="rynqvb"/>
          <w:rFonts w:cs="Times New Roman"/>
          <w:szCs w:val="28"/>
        </w:rPr>
        <w:t>378</w:t>
      </w:r>
      <w:r w:rsidR="005A7542" w:rsidRPr="0078017A">
        <w:rPr>
          <w:rStyle w:val="rynqvb"/>
          <w:rFonts w:cs="Times New Roman"/>
          <w:szCs w:val="28"/>
        </w:rPr>
        <w:t xml:space="preserve"> </w:t>
      </w:r>
      <w:r w:rsidRPr="0078017A">
        <w:rPr>
          <w:rStyle w:val="rynqvb"/>
          <w:rFonts w:cs="Times New Roman"/>
          <w:szCs w:val="28"/>
        </w:rPr>
        <w:t xml:space="preserve">установлено, что </w:t>
      </w:r>
      <w:r w:rsidR="000E274D" w:rsidRPr="0078017A">
        <w:rPr>
          <w:rStyle w:val="rynqvb"/>
          <w:rFonts w:cs="Times New Roman"/>
          <w:szCs w:val="28"/>
        </w:rPr>
        <w:t>он</w:t>
      </w:r>
      <w:r w:rsidRPr="0078017A">
        <w:rPr>
          <w:rStyle w:val="rynqvb"/>
          <w:rFonts w:cs="Times New Roman"/>
          <w:szCs w:val="28"/>
        </w:rPr>
        <w:t xml:space="preserve"> содержит сигнальный пептид, обеспечивающий секрецию клетками </w:t>
      </w:r>
      <w:r w:rsidRPr="0078017A">
        <w:rPr>
          <w:rStyle w:val="rynqvb"/>
          <w:rFonts w:cs="Times New Roman"/>
          <w:i/>
          <w:szCs w:val="28"/>
        </w:rPr>
        <w:t>B. licheniformis</w:t>
      </w:r>
      <w:r w:rsidRPr="0078017A">
        <w:rPr>
          <w:rStyle w:val="rynqvb"/>
          <w:rFonts w:cs="Times New Roman"/>
          <w:szCs w:val="28"/>
        </w:rPr>
        <w:t>. Изучени</w:t>
      </w:r>
      <w:r w:rsidR="005A7542" w:rsidRPr="0078017A">
        <w:rPr>
          <w:rStyle w:val="rynqvb"/>
          <w:rFonts w:cs="Times New Roman"/>
          <w:szCs w:val="28"/>
        </w:rPr>
        <w:t>е</w:t>
      </w:r>
      <w:r w:rsidRPr="0078017A">
        <w:rPr>
          <w:rStyle w:val="rynqvb"/>
          <w:rFonts w:cs="Times New Roman"/>
          <w:szCs w:val="28"/>
        </w:rPr>
        <w:t xml:space="preserve"> экспрессии гена </w:t>
      </w:r>
      <w:r w:rsidR="005A7542" w:rsidRPr="0078017A">
        <w:rPr>
          <w:rStyle w:val="rynqvb"/>
          <w:rFonts w:cs="Times New Roman"/>
          <w:i/>
          <w:iCs/>
          <w:szCs w:val="28"/>
          <w:lang w:val="en-US"/>
        </w:rPr>
        <w:t>S</w:t>
      </w:r>
      <w:r w:rsidR="005A7542" w:rsidRPr="0078017A">
        <w:rPr>
          <w:rStyle w:val="rynqvb"/>
          <w:rFonts w:cs="Times New Roman"/>
          <w:i/>
          <w:iCs/>
          <w:szCs w:val="28"/>
        </w:rPr>
        <w:t>8-</w:t>
      </w:r>
      <w:r w:rsidR="007C584E" w:rsidRPr="0078017A">
        <w:rPr>
          <w:rStyle w:val="rynqvb"/>
          <w:rFonts w:cs="Times New Roman"/>
          <w:i/>
          <w:iCs/>
          <w:szCs w:val="28"/>
        </w:rPr>
        <w:t>378</w:t>
      </w:r>
      <w:r w:rsidR="005A7542" w:rsidRPr="0078017A">
        <w:rPr>
          <w:rStyle w:val="rynqvb"/>
          <w:rFonts w:cs="Times New Roman"/>
          <w:szCs w:val="28"/>
        </w:rPr>
        <w:t xml:space="preserve"> в </w:t>
      </w:r>
      <w:r w:rsidR="00456A7C" w:rsidRPr="0078017A">
        <w:rPr>
          <w:rStyle w:val="rynqvb"/>
          <w:rFonts w:cs="Times New Roman"/>
          <w:i/>
          <w:szCs w:val="28"/>
          <w:lang w:val="en-US"/>
        </w:rPr>
        <w:t>B</w:t>
      </w:r>
      <w:r w:rsidR="00456A7C" w:rsidRPr="0078017A">
        <w:rPr>
          <w:rStyle w:val="rynqvb"/>
          <w:rFonts w:cs="Times New Roman"/>
          <w:i/>
          <w:szCs w:val="28"/>
        </w:rPr>
        <w:t xml:space="preserve">. </w:t>
      </w:r>
      <w:r w:rsidR="00456A7C" w:rsidRPr="0078017A">
        <w:rPr>
          <w:rStyle w:val="rynqvb"/>
          <w:rFonts w:cs="Times New Roman"/>
          <w:i/>
          <w:szCs w:val="28"/>
          <w:lang w:val="en-US"/>
        </w:rPr>
        <w:t>licheniformis</w:t>
      </w:r>
      <w:r w:rsidR="00456A7C" w:rsidRPr="0078017A">
        <w:rPr>
          <w:rStyle w:val="rynqvb"/>
          <w:rFonts w:cs="Times New Roman"/>
          <w:i/>
          <w:szCs w:val="28"/>
        </w:rPr>
        <w:t xml:space="preserve"> </w:t>
      </w:r>
      <w:r w:rsidR="00456A7C" w:rsidRPr="0078017A">
        <w:rPr>
          <w:rStyle w:val="rynqvb"/>
          <w:rFonts w:cs="Times New Roman"/>
          <w:szCs w:val="28"/>
          <w:lang w:val="en-US"/>
        </w:rPr>
        <w:t>T</w:t>
      </w:r>
      <w:r w:rsidR="00456A7C" w:rsidRPr="0078017A">
        <w:rPr>
          <w:rStyle w:val="rynqvb"/>
          <w:rFonts w:cs="Times New Roman"/>
          <w:szCs w:val="28"/>
        </w:rPr>
        <w:t>7</w:t>
      </w:r>
      <w:r w:rsidRPr="0078017A">
        <w:rPr>
          <w:rStyle w:val="rynqvb"/>
          <w:rFonts w:cs="Times New Roman"/>
          <w:szCs w:val="28"/>
        </w:rPr>
        <w:t xml:space="preserve"> показало, что при внеклеточной (секреторной) экспрессии</w:t>
      </w:r>
      <w:r w:rsidR="005A7542" w:rsidRPr="0078017A">
        <w:rPr>
          <w:rStyle w:val="rynqvb"/>
          <w:rFonts w:cs="Times New Roman"/>
          <w:szCs w:val="28"/>
        </w:rPr>
        <w:t xml:space="preserve"> </w:t>
      </w:r>
      <w:r w:rsidR="005A7542" w:rsidRPr="0078017A">
        <w:rPr>
          <w:rStyle w:val="rynqvb"/>
          <w:rFonts w:cs="Times New Roman"/>
          <w:i/>
          <w:iCs/>
          <w:szCs w:val="28"/>
          <w:lang w:val="en-US"/>
        </w:rPr>
        <w:t>S</w:t>
      </w:r>
      <w:r w:rsidR="005A7542" w:rsidRPr="0078017A">
        <w:rPr>
          <w:rStyle w:val="rynqvb"/>
          <w:rFonts w:cs="Times New Roman"/>
          <w:i/>
          <w:iCs/>
          <w:szCs w:val="28"/>
        </w:rPr>
        <w:t>8-</w:t>
      </w:r>
      <w:r w:rsidR="007C584E" w:rsidRPr="0078017A">
        <w:rPr>
          <w:rStyle w:val="rynqvb"/>
          <w:rFonts w:cs="Times New Roman"/>
          <w:i/>
          <w:iCs/>
          <w:szCs w:val="28"/>
        </w:rPr>
        <w:t>378</w:t>
      </w:r>
      <w:r w:rsidR="007C584E" w:rsidRPr="0078017A">
        <w:rPr>
          <w:rStyle w:val="rynqvb"/>
          <w:rFonts w:cs="Times New Roman"/>
          <w:szCs w:val="28"/>
        </w:rPr>
        <w:t xml:space="preserve"> </w:t>
      </w:r>
      <w:r w:rsidRPr="0078017A">
        <w:rPr>
          <w:rStyle w:val="rynqvb"/>
          <w:rFonts w:cs="Times New Roman"/>
          <w:szCs w:val="28"/>
        </w:rPr>
        <w:t xml:space="preserve">в </w:t>
      </w:r>
      <w:r w:rsidR="00456A7C" w:rsidRPr="0078017A">
        <w:rPr>
          <w:rStyle w:val="rynqvb"/>
          <w:rFonts w:cs="Times New Roman"/>
          <w:i/>
          <w:szCs w:val="28"/>
          <w:lang w:val="en-US"/>
        </w:rPr>
        <w:t>B</w:t>
      </w:r>
      <w:r w:rsidR="00456A7C" w:rsidRPr="0078017A">
        <w:rPr>
          <w:rStyle w:val="rynqvb"/>
          <w:rFonts w:cs="Times New Roman"/>
          <w:i/>
          <w:szCs w:val="28"/>
        </w:rPr>
        <w:t xml:space="preserve">. </w:t>
      </w:r>
      <w:r w:rsidR="00456A7C" w:rsidRPr="0078017A">
        <w:rPr>
          <w:rStyle w:val="rynqvb"/>
          <w:rFonts w:cs="Times New Roman"/>
          <w:i/>
          <w:szCs w:val="28"/>
          <w:lang w:val="en-US"/>
        </w:rPr>
        <w:t>licheniformis</w:t>
      </w:r>
      <w:r w:rsidR="00456A7C" w:rsidRPr="0078017A">
        <w:rPr>
          <w:rStyle w:val="rynqvb"/>
          <w:rFonts w:cs="Times New Roman"/>
          <w:i/>
          <w:szCs w:val="28"/>
        </w:rPr>
        <w:t xml:space="preserve"> </w:t>
      </w:r>
      <w:r w:rsidR="00456A7C" w:rsidRPr="0078017A">
        <w:rPr>
          <w:rStyle w:val="rynqvb"/>
          <w:rFonts w:cs="Times New Roman"/>
          <w:szCs w:val="28"/>
          <w:lang w:val="en-US"/>
        </w:rPr>
        <w:t>T</w:t>
      </w:r>
      <w:r w:rsidR="00456A7C" w:rsidRPr="0078017A">
        <w:rPr>
          <w:rStyle w:val="rynqvb"/>
          <w:rFonts w:cs="Times New Roman"/>
          <w:szCs w:val="28"/>
        </w:rPr>
        <w:t xml:space="preserve">7 </w:t>
      </w:r>
      <w:r w:rsidRPr="0078017A">
        <w:rPr>
          <w:rStyle w:val="rynqvb"/>
          <w:rFonts w:cs="Times New Roman"/>
          <w:szCs w:val="28"/>
        </w:rPr>
        <w:t xml:space="preserve">вследствие автокаталитического действия происходит удаление пропептида и образуется ферментативноактивный белок </w:t>
      </w:r>
      <w:r w:rsidR="005A7542" w:rsidRPr="0078017A">
        <w:rPr>
          <w:rStyle w:val="rynqvb"/>
          <w:rFonts w:cs="Times New Roman"/>
          <w:szCs w:val="28"/>
          <w:lang w:val="en-US"/>
        </w:rPr>
        <w:t>S</w:t>
      </w:r>
      <w:r w:rsidR="005A7542" w:rsidRPr="0078017A">
        <w:rPr>
          <w:rStyle w:val="rynqvb"/>
          <w:rFonts w:cs="Times New Roman"/>
          <w:szCs w:val="28"/>
        </w:rPr>
        <w:t>8-</w:t>
      </w:r>
      <w:r w:rsidR="007C584E" w:rsidRPr="0078017A">
        <w:rPr>
          <w:rStyle w:val="rynqvb"/>
          <w:rFonts w:cs="Times New Roman"/>
          <w:szCs w:val="28"/>
        </w:rPr>
        <w:t>378</w:t>
      </w:r>
      <w:r w:rsidRPr="0078017A">
        <w:rPr>
          <w:rStyle w:val="rynqvb"/>
          <w:rFonts w:cs="Times New Roman"/>
          <w:szCs w:val="28"/>
        </w:rPr>
        <w:t xml:space="preserve">. Анализ экспрессии гена </w:t>
      </w:r>
      <w:r w:rsidR="005A7542" w:rsidRPr="0078017A">
        <w:rPr>
          <w:rStyle w:val="rynqvb"/>
          <w:rFonts w:cs="Times New Roman"/>
          <w:i/>
          <w:iCs/>
          <w:szCs w:val="28"/>
          <w:lang w:val="en-US"/>
        </w:rPr>
        <w:t>S</w:t>
      </w:r>
      <w:r w:rsidR="005A7542" w:rsidRPr="0078017A">
        <w:rPr>
          <w:rStyle w:val="rynqvb"/>
          <w:rFonts w:cs="Times New Roman"/>
          <w:i/>
          <w:iCs/>
          <w:szCs w:val="28"/>
        </w:rPr>
        <w:t>8-</w:t>
      </w:r>
      <w:r w:rsidR="007C584E" w:rsidRPr="0078017A">
        <w:rPr>
          <w:rStyle w:val="rynqvb"/>
          <w:rFonts w:cs="Times New Roman"/>
          <w:i/>
          <w:iCs/>
          <w:szCs w:val="28"/>
        </w:rPr>
        <w:t>378</w:t>
      </w:r>
      <w:r w:rsidR="007C584E" w:rsidRPr="0078017A">
        <w:rPr>
          <w:rStyle w:val="rynqvb"/>
          <w:rFonts w:cs="Times New Roman"/>
          <w:szCs w:val="28"/>
        </w:rPr>
        <w:t xml:space="preserve"> </w:t>
      </w:r>
      <w:r w:rsidRPr="0078017A">
        <w:rPr>
          <w:rStyle w:val="rynqvb"/>
          <w:rFonts w:cs="Times New Roman"/>
          <w:szCs w:val="28"/>
        </w:rPr>
        <w:t xml:space="preserve">в нативном штамме </w:t>
      </w:r>
      <w:r w:rsidRPr="0078017A">
        <w:rPr>
          <w:rStyle w:val="rynqvb"/>
          <w:rFonts w:cs="Times New Roman"/>
          <w:i/>
          <w:szCs w:val="28"/>
        </w:rPr>
        <w:t>B. licheniformis</w:t>
      </w:r>
      <w:r w:rsidRPr="0078017A">
        <w:rPr>
          <w:rStyle w:val="rynqvb"/>
          <w:rFonts w:cs="Times New Roman"/>
          <w:szCs w:val="28"/>
        </w:rPr>
        <w:t xml:space="preserve"> T7 показал, что данный фермент секретируется клетками</w:t>
      </w:r>
      <w:r w:rsidRPr="0078017A">
        <w:rPr>
          <w:rStyle w:val="rynqvb"/>
          <w:rFonts w:cs="Times New Roman"/>
          <w:i/>
          <w:szCs w:val="28"/>
        </w:rPr>
        <w:t xml:space="preserve"> B. licheniformis</w:t>
      </w:r>
      <w:r w:rsidRPr="0078017A">
        <w:rPr>
          <w:rStyle w:val="rynqvb"/>
          <w:rFonts w:cs="Times New Roman"/>
          <w:szCs w:val="28"/>
        </w:rPr>
        <w:t xml:space="preserve"> T7 в большом количестве. Данные результаты подтверждают перспективность дальнейшего изучения белка </w:t>
      </w:r>
      <w:r w:rsidR="00351F14" w:rsidRPr="0078017A">
        <w:rPr>
          <w:rStyle w:val="rynqvb"/>
          <w:rFonts w:cs="Times New Roman"/>
          <w:szCs w:val="28"/>
          <w:lang w:val="en-US"/>
        </w:rPr>
        <w:t>S</w:t>
      </w:r>
      <w:r w:rsidR="00351F14" w:rsidRPr="0078017A">
        <w:rPr>
          <w:rStyle w:val="rynqvb"/>
          <w:rFonts w:cs="Times New Roman"/>
          <w:szCs w:val="28"/>
        </w:rPr>
        <w:t>8-</w:t>
      </w:r>
      <w:r w:rsidR="007C584E" w:rsidRPr="0078017A">
        <w:rPr>
          <w:rStyle w:val="rynqvb"/>
          <w:rFonts w:cs="Times New Roman"/>
          <w:szCs w:val="28"/>
        </w:rPr>
        <w:t xml:space="preserve">378 </w:t>
      </w:r>
      <w:r w:rsidRPr="0078017A">
        <w:rPr>
          <w:rStyle w:val="rynqvb"/>
          <w:rFonts w:cs="Times New Roman"/>
          <w:szCs w:val="28"/>
        </w:rPr>
        <w:t>в качестве протеолитического фермента.</w:t>
      </w:r>
    </w:p>
    <w:p w14:paraId="2FF6D1B0" w14:textId="77777777" w:rsidR="001D2613" w:rsidRPr="0078017A" w:rsidRDefault="000963D8" w:rsidP="007C584E">
      <w:pPr>
        <w:rPr>
          <w:rFonts w:eastAsia="Times New Roman" w:cs="Times New Roman"/>
          <w:spacing w:val="8"/>
          <w:szCs w:val="24"/>
          <w:lang w:eastAsia="ru-RU"/>
        </w:rPr>
      </w:pPr>
      <w:r w:rsidRPr="0078017A">
        <w:rPr>
          <w:rStyle w:val="hwtze"/>
          <w:rFonts w:cs="Times New Roman"/>
          <w:szCs w:val="28"/>
        </w:rPr>
        <w:t xml:space="preserve">Таким образом, были выделены и идентифицированы штаммы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А5.3 и </w:t>
      </w:r>
      <w:r w:rsidRPr="0078017A">
        <w:rPr>
          <w:rStyle w:val="rynqvb"/>
          <w:rFonts w:cs="Times New Roman"/>
          <w:i/>
          <w:szCs w:val="28"/>
        </w:rPr>
        <w:t>B. licheniformis</w:t>
      </w:r>
      <w:r w:rsidRPr="0078017A">
        <w:rPr>
          <w:rStyle w:val="rynqvb"/>
          <w:rFonts w:cs="Times New Roman"/>
          <w:szCs w:val="28"/>
        </w:rPr>
        <w:t xml:space="preserve"> T7, обладающие</w:t>
      </w:r>
      <w:r w:rsidRPr="0078017A">
        <w:rPr>
          <w:rStyle w:val="hwtze"/>
          <w:rFonts w:cs="Times New Roman"/>
          <w:szCs w:val="28"/>
        </w:rPr>
        <w:t xml:space="preserve"> протеолитической активностью. </w:t>
      </w:r>
      <w:r w:rsidR="003A662D" w:rsidRPr="0078017A">
        <w:rPr>
          <w:rStyle w:val="hwtze"/>
          <w:rFonts w:cs="Times New Roman"/>
          <w:szCs w:val="28"/>
        </w:rPr>
        <w:t xml:space="preserve">Изучены биохимические свойства протеолитических ферментов данных штаммов. С использованием методов молекулярной биологии, зимографического анализа, белковой масс-спектрометрии и протеомики идентифицированы протеазы и ппетидазы в секреторной протеоме штаммов </w:t>
      </w:r>
      <w:r w:rsidR="003A662D" w:rsidRPr="0078017A">
        <w:rPr>
          <w:rStyle w:val="rynqvb"/>
          <w:rFonts w:cs="Times New Roman"/>
          <w:i/>
          <w:szCs w:val="28"/>
        </w:rPr>
        <w:t>B. subtilis</w:t>
      </w:r>
      <w:r w:rsidR="003A662D" w:rsidRPr="0078017A">
        <w:rPr>
          <w:rStyle w:val="hwtze"/>
          <w:rFonts w:cs="Times New Roman"/>
          <w:szCs w:val="28"/>
        </w:rPr>
        <w:t xml:space="preserve"> </w:t>
      </w:r>
      <w:r w:rsidR="003A662D" w:rsidRPr="0078017A">
        <w:rPr>
          <w:rStyle w:val="rynqvb"/>
          <w:rFonts w:cs="Times New Roman"/>
          <w:szCs w:val="28"/>
        </w:rPr>
        <w:t xml:space="preserve">А5.3 и </w:t>
      </w:r>
      <w:r w:rsidR="003A662D" w:rsidRPr="0078017A">
        <w:rPr>
          <w:rStyle w:val="rynqvb"/>
          <w:rFonts w:cs="Times New Roman"/>
          <w:i/>
          <w:szCs w:val="28"/>
        </w:rPr>
        <w:t>B. licheniformis</w:t>
      </w:r>
      <w:r w:rsidR="003A662D" w:rsidRPr="0078017A">
        <w:rPr>
          <w:rStyle w:val="rynqvb"/>
          <w:rFonts w:cs="Times New Roman"/>
          <w:szCs w:val="28"/>
        </w:rPr>
        <w:t xml:space="preserve"> T7. Изучены гидролизующие свойства протеолитических ферментов на примере различных типов белков</w:t>
      </w:r>
      <w:r w:rsidR="003A662D" w:rsidRPr="0078017A">
        <w:rPr>
          <w:rStyle w:val="rynqvb"/>
          <w:rFonts w:cs="Times New Roman"/>
          <w:spacing w:val="8"/>
          <w:szCs w:val="28"/>
        </w:rPr>
        <w:t>.</w:t>
      </w:r>
      <w:r w:rsidR="001D2613" w:rsidRPr="0078017A">
        <w:rPr>
          <w:rFonts w:cs="Times New Roman"/>
          <w:spacing w:val="8"/>
        </w:rPr>
        <w:br w:type="page"/>
      </w:r>
    </w:p>
    <w:p w14:paraId="2AD70715" w14:textId="77777777" w:rsidR="00F85189" w:rsidRPr="0078017A" w:rsidRDefault="00F85189" w:rsidP="00333D7C">
      <w:pPr>
        <w:pStyle w:val="a3"/>
        <w:spacing w:before="0" w:beforeAutospacing="0" w:after="0" w:afterAutospacing="0"/>
        <w:ind w:firstLine="0"/>
        <w:jc w:val="center"/>
        <w:outlineLvl w:val="0"/>
        <w:rPr>
          <w:b/>
          <w:sz w:val="28"/>
        </w:rPr>
      </w:pPr>
      <w:r w:rsidRPr="0078017A">
        <w:rPr>
          <w:b/>
          <w:sz w:val="28"/>
        </w:rPr>
        <w:t>ЗАКЛЮЧЕНИЕ</w:t>
      </w:r>
    </w:p>
    <w:p w14:paraId="163788AC" w14:textId="77777777" w:rsidR="00333D7C" w:rsidRDefault="00333D7C" w:rsidP="008F6873">
      <w:pPr>
        <w:ind w:firstLine="708"/>
        <w:rPr>
          <w:rFonts w:cs="Times New Roman"/>
          <w:szCs w:val="28"/>
        </w:rPr>
      </w:pPr>
    </w:p>
    <w:p w14:paraId="6B82F25E" w14:textId="77777777" w:rsidR="008F6873" w:rsidRPr="00333D7C" w:rsidRDefault="008F6873" w:rsidP="008F6873">
      <w:pPr>
        <w:ind w:firstLine="708"/>
        <w:rPr>
          <w:rFonts w:cs="Times New Roman"/>
          <w:b/>
          <w:szCs w:val="28"/>
        </w:rPr>
      </w:pPr>
      <w:r w:rsidRPr="0078017A">
        <w:rPr>
          <w:rFonts w:cs="Times New Roman"/>
          <w:szCs w:val="28"/>
        </w:rPr>
        <w:t xml:space="preserve">На основании проведенных исследований можно сформулировать следующие </w:t>
      </w:r>
      <w:r w:rsidRPr="00333D7C">
        <w:rPr>
          <w:rFonts w:cs="Times New Roman"/>
          <w:b/>
          <w:szCs w:val="28"/>
        </w:rPr>
        <w:t>выводы:</w:t>
      </w:r>
    </w:p>
    <w:p w14:paraId="1998EFB8" w14:textId="77777777" w:rsidR="00926765" w:rsidRPr="0078017A" w:rsidRDefault="00926765" w:rsidP="00926765">
      <w:pPr>
        <w:ind w:firstLine="708"/>
        <w:rPr>
          <w:rFonts w:cs="Times New Roman"/>
          <w:szCs w:val="28"/>
        </w:rPr>
      </w:pPr>
      <w:r w:rsidRPr="0078017A">
        <w:rPr>
          <w:rFonts w:cs="Times New Roman"/>
          <w:szCs w:val="28"/>
        </w:rPr>
        <w:t>1. Из мест скопления перьевых отходов на территории птицефабрики Акмолинской области и из образцов почвы Жамбылской области были выделены бактериальные изоляты, из которых 2 штамма были отобраны на основании результатов скрининга протеолитической активности. Исходя из данных о культурально-морфологических признаках</w:t>
      </w:r>
      <w:r>
        <w:rPr>
          <w:rFonts w:cs="Times New Roman"/>
          <w:szCs w:val="28"/>
        </w:rPr>
        <w:t xml:space="preserve"> и </w:t>
      </w:r>
      <w:r w:rsidRPr="0078017A">
        <w:rPr>
          <w:rFonts w:cs="Times New Roman"/>
          <w:szCs w:val="28"/>
        </w:rPr>
        <w:t xml:space="preserve">результатов протеомных и молекулярно-генетических исследований штаммы были идентифицированы как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 xml:space="preserve">5.3 и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Штаммы обладали способностью расти на солевой перьевой среде, используя кератин в качестве единственного источника органических веществ. Штамм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 xml:space="preserve">5.3 является мезофильной бактерией с оптимальной температурой роста в дипазоне 20-40°С, в то время как штамм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7 демонстрирует свойства умеренного термофила и способен расти в широком диапазоне температур 20-55°С. При культивировании на перьевой среде штаммы продуцируют протеолитические ферменты, с максимумом продукции на 48-72 часа ферментации.</w:t>
      </w:r>
    </w:p>
    <w:p w14:paraId="1B312B28" w14:textId="77777777" w:rsidR="00926765" w:rsidRPr="001B1810" w:rsidRDefault="00926765" w:rsidP="007B07F6">
      <w:pPr>
        <w:shd w:val="clear" w:color="auto" w:fill="FFFFFF"/>
        <w:contextualSpacing w:val="0"/>
        <w:textboxTightWrap w:val="none"/>
        <w:rPr>
          <w:rStyle w:val="rynqvb"/>
          <w:rFonts w:cs="Times New Roman"/>
          <w:szCs w:val="28"/>
        </w:rPr>
      </w:pPr>
      <w:r w:rsidRPr="0078017A">
        <w:rPr>
          <w:rFonts w:cs="Times New Roman"/>
          <w:szCs w:val="28"/>
        </w:rPr>
        <w:t xml:space="preserve">2. Изучение видового состава протеаз в энзиматических экстрактах штаммов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и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с использованием методов белковой масс-спектрометрии, протеомики и геномики позволили идентифицировать 13 протеаз и пептидаз в секреторной протеоме штамма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с молекулярной массой </w:t>
      </w:r>
      <w:r w:rsidRPr="0078017A">
        <w:rPr>
          <w:rFonts w:eastAsia="Times New Roman" w:cs="Times New Roman"/>
          <w:szCs w:val="28"/>
          <w:lang w:eastAsia="ru-RU"/>
        </w:rPr>
        <w:t>30,2-85,6 кДа</w:t>
      </w:r>
      <w:r w:rsidRPr="0078017A">
        <w:rPr>
          <w:rStyle w:val="rynqvb"/>
          <w:rFonts w:cs="Times New Roman"/>
          <w:szCs w:val="28"/>
        </w:rPr>
        <w:t xml:space="preserve">: </w:t>
      </w:r>
      <w:r w:rsidRPr="0078017A">
        <w:rPr>
          <w:rFonts w:cs="Times New Roman"/>
          <w:szCs w:val="28"/>
          <w:lang w:val="en-US"/>
        </w:rPr>
        <w:t>Vpr</w:t>
      </w:r>
      <w:r w:rsidRPr="0078017A">
        <w:rPr>
          <w:rFonts w:cs="Times New Roman"/>
          <w:szCs w:val="28"/>
        </w:rPr>
        <w:t xml:space="preserve"> (</w:t>
      </w:r>
      <w:r w:rsidRPr="0078017A">
        <w:rPr>
          <w:rFonts w:eastAsia="Times New Roman" w:cs="Times New Roman"/>
          <w:szCs w:val="28"/>
          <w:lang w:eastAsia="ru-RU"/>
        </w:rPr>
        <w:t xml:space="preserve">85,6 кДа), </w:t>
      </w:r>
      <w:r w:rsidRPr="0078017A">
        <w:rPr>
          <w:rFonts w:eastAsia="Times New Roman" w:cs="Times New Roman"/>
          <w:szCs w:val="28"/>
          <w:lang w:val="en-US" w:eastAsia="ru-RU"/>
        </w:rPr>
        <w:t>ClpY</w:t>
      </w:r>
      <w:r w:rsidRPr="0078017A">
        <w:rPr>
          <w:rFonts w:eastAsia="Times New Roman" w:cs="Times New Roman"/>
          <w:szCs w:val="28"/>
          <w:lang w:eastAsia="ru-RU"/>
        </w:rPr>
        <w:t xml:space="preserve"> (52,6 кДа), </w:t>
      </w:r>
      <w:r w:rsidRPr="0078017A">
        <w:rPr>
          <w:rFonts w:cs="Times New Roman"/>
          <w:szCs w:val="28"/>
          <w:lang w:val="en-US"/>
        </w:rPr>
        <w:t>YrrO</w:t>
      </w:r>
      <w:r w:rsidRPr="0078017A">
        <w:rPr>
          <w:rFonts w:cs="Times New Roman"/>
          <w:szCs w:val="28"/>
        </w:rPr>
        <w:t xml:space="preserve"> </w:t>
      </w:r>
      <w:r w:rsidRPr="0078017A">
        <w:rPr>
          <w:rFonts w:eastAsia="Times New Roman" w:cs="Times New Roman"/>
          <w:szCs w:val="28"/>
          <w:lang w:eastAsia="ru-RU"/>
        </w:rPr>
        <w:t xml:space="preserve">47,6 (кДа), </w:t>
      </w:r>
      <w:r w:rsidRPr="0078017A">
        <w:rPr>
          <w:rFonts w:cs="Times New Roman"/>
          <w:szCs w:val="28"/>
          <w:lang w:val="en-US"/>
        </w:rPr>
        <w:t>ClpX</w:t>
      </w:r>
      <w:r w:rsidRPr="0078017A">
        <w:rPr>
          <w:rFonts w:cs="Times New Roman"/>
          <w:szCs w:val="28"/>
        </w:rPr>
        <w:t xml:space="preserve"> (</w:t>
      </w:r>
      <w:r w:rsidRPr="0078017A">
        <w:rPr>
          <w:rFonts w:eastAsia="Times New Roman" w:cs="Times New Roman"/>
          <w:szCs w:val="28"/>
          <w:lang w:eastAsia="ru-RU"/>
        </w:rPr>
        <w:t xml:space="preserve">46,3 кДа), </w:t>
      </w:r>
      <w:r w:rsidRPr="0078017A">
        <w:rPr>
          <w:rFonts w:cs="Times New Roman"/>
          <w:szCs w:val="28"/>
          <w:lang w:val="en-US"/>
        </w:rPr>
        <w:t>Isp</w:t>
      </w:r>
      <w:r w:rsidRPr="0078017A">
        <w:rPr>
          <w:rFonts w:cs="Times New Roman"/>
          <w:szCs w:val="28"/>
        </w:rPr>
        <w:t xml:space="preserve"> (</w:t>
      </w:r>
      <w:r w:rsidRPr="0078017A">
        <w:rPr>
          <w:rFonts w:eastAsia="Times New Roman" w:cs="Times New Roman"/>
          <w:szCs w:val="28"/>
          <w:lang w:eastAsia="ru-RU"/>
        </w:rPr>
        <w:t xml:space="preserve">33,8 кДа), </w:t>
      </w:r>
      <w:r w:rsidRPr="0078017A">
        <w:rPr>
          <w:rFonts w:cs="Times New Roman"/>
          <w:szCs w:val="28"/>
          <w:lang w:val="en-US"/>
        </w:rPr>
        <w:t>Ggt</w:t>
      </w:r>
      <w:r w:rsidRPr="0078017A">
        <w:rPr>
          <w:rFonts w:cs="Times New Roman"/>
          <w:szCs w:val="28"/>
        </w:rPr>
        <w:t xml:space="preserve"> (</w:t>
      </w:r>
      <w:r w:rsidRPr="0078017A">
        <w:rPr>
          <w:rFonts w:eastAsia="Times New Roman" w:cs="Times New Roman"/>
          <w:szCs w:val="28"/>
          <w:lang w:eastAsia="ru-RU"/>
        </w:rPr>
        <w:t>64,2 кДа),</w:t>
      </w:r>
      <w:r w:rsidRPr="0078017A">
        <w:rPr>
          <w:rFonts w:cs="Times New Roman"/>
          <w:szCs w:val="28"/>
        </w:rPr>
        <w:t xml:space="preserve"> </w:t>
      </w:r>
      <w:r w:rsidRPr="0078017A">
        <w:rPr>
          <w:rFonts w:cs="Times New Roman"/>
          <w:szCs w:val="28"/>
          <w:lang w:val="en-US"/>
        </w:rPr>
        <w:t>PepA</w:t>
      </w:r>
      <w:r w:rsidRPr="0078017A">
        <w:rPr>
          <w:rFonts w:cs="Times New Roman"/>
          <w:szCs w:val="28"/>
        </w:rPr>
        <w:t xml:space="preserve"> (</w:t>
      </w:r>
      <w:r w:rsidRPr="0078017A">
        <w:rPr>
          <w:rFonts w:eastAsia="Times New Roman" w:cs="Times New Roman"/>
          <w:szCs w:val="28"/>
          <w:lang w:eastAsia="ru-RU"/>
        </w:rPr>
        <w:t xml:space="preserve">53,7 кДа), </w:t>
      </w:r>
      <w:r w:rsidRPr="0078017A">
        <w:rPr>
          <w:rFonts w:cs="Times New Roman"/>
          <w:szCs w:val="28"/>
          <w:lang w:val="en-US"/>
        </w:rPr>
        <w:t>YtjP</w:t>
      </w:r>
      <w:r w:rsidRPr="0078017A">
        <w:rPr>
          <w:rFonts w:cs="Times New Roman"/>
          <w:szCs w:val="28"/>
        </w:rPr>
        <w:t xml:space="preserve"> (</w:t>
      </w:r>
      <w:r w:rsidRPr="0078017A">
        <w:rPr>
          <w:rFonts w:eastAsia="Times New Roman" w:cs="Times New Roman"/>
          <w:szCs w:val="28"/>
          <w:lang w:eastAsia="ru-RU"/>
        </w:rPr>
        <w:t xml:space="preserve">51,1 кДа), </w:t>
      </w:r>
      <w:r w:rsidRPr="0078017A">
        <w:rPr>
          <w:rFonts w:cs="Times New Roman"/>
          <w:szCs w:val="28"/>
          <w:lang w:val="en-US"/>
        </w:rPr>
        <w:t>PepT</w:t>
      </w:r>
      <w:r w:rsidRPr="0078017A">
        <w:rPr>
          <w:rFonts w:cs="Times New Roman"/>
          <w:szCs w:val="28"/>
        </w:rPr>
        <w:t xml:space="preserve"> (</w:t>
      </w:r>
      <w:r w:rsidRPr="0078017A">
        <w:rPr>
          <w:rFonts w:eastAsia="Times New Roman" w:cs="Times New Roman"/>
          <w:szCs w:val="28"/>
          <w:lang w:eastAsia="ru-RU"/>
        </w:rPr>
        <w:t xml:space="preserve">45,5 кДа), </w:t>
      </w:r>
      <w:r w:rsidRPr="0078017A">
        <w:rPr>
          <w:rFonts w:cs="Times New Roman"/>
          <w:szCs w:val="28"/>
          <w:lang w:val="en-US"/>
        </w:rPr>
        <w:t>YtoP</w:t>
      </w:r>
      <w:r w:rsidRPr="0078017A">
        <w:rPr>
          <w:rFonts w:cs="Times New Roman"/>
          <w:szCs w:val="28"/>
        </w:rPr>
        <w:t xml:space="preserve"> (</w:t>
      </w:r>
      <w:r w:rsidRPr="0078017A">
        <w:rPr>
          <w:rFonts w:eastAsia="Times New Roman" w:cs="Times New Roman"/>
          <w:szCs w:val="28"/>
          <w:lang w:eastAsia="ru-RU"/>
        </w:rPr>
        <w:t xml:space="preserve">39,2 кДа), </w:t>
      </w:r>
      <w:r w:rsidRPr="0078017A">
        <w:rPr>
          <w:rFonts w:cs="Times New Roman"/>
          <w:szCs w:val="28"/>
          <w:lang w:val="en-US"/>
        </w:rPr>
        <w:t>YhfE</w:t>
      </w:r>
      <w:r w:rsidRPr="0078017A">
        <w:rPr>
          <w:rFonts w:cs="Times New Roman"/>
          <w:szCs w:val="28"/>
        </w:rPr>
        <w:t xml:space="preserve"> (</w:t>
      </w:r>
      <w:r w:rsidRPr="0078017A">
        <w:rPr>
          <w:rFonts w:eastAsia="Times New Roman" w:cs="Times New Roman"/>
          <w:szCs w:val="28"/>
          <w:lang w:eastAsia="ru-RU"/>
        </w:rPr>
        <w:t xml:space="preserve">38,7 кДа), </w:t>
      </w:r>
      <w:r w:rsidRPr="0078017A">
        <w:rPr>
          <w:rFonts w:cs="Times New Roman"/>
          <w:szCs w:val="28"/>
          <w:lang w:val="en-US"/>
        </w:rPr>
        <w:t>YqhT</w:t>
      </w:r>
      <w:r w:rsidRPr="0078017A">
        <w:rPr>
          <w:rFonts w:cs="Times New Roman"/>
          <w:szCs w:val="28"/>
        </w:rPr>
        <w:t xml:space="preserve"> (</w:t>
      </w:r>
      <w:r w:rsidRPr="0078017A">
        <w:rPr>
          <w:rFonts w:eastAsia="Times New Roman" w:cs="Times New Roman"/>
          <w:szCs w:val="28"/>
          <w:lang w:eastAsia="ru-RU"/>
        </w:rPr>
        <w:t xml:space="preserve">38,1 кДа), </w:t>
      </w:r>
      <w:r w:rsidRPr="0078017A">
        <w:rPr>
          <w:rFonts w:cs="Times New Roman"/>
          <w:szCs w:val="28"/>
          <w:lang w:val="en-US"/>
        </w:rPr>
        <w:t>DppA</w:t>
      </w:r>
      <w:r w:rsidRPr="0078017A">
        <w:rPr>
          <w:rFonts w:cs="Times New Roman"/>
          <w:szCs w:val="28"/>
        </w:rPr>
        <w:t xml:space="preserve"> (</w:t>
      </w:r>
      <w:r w:rsidRPr="0078017A">
        <w:rPr>
          <w:rFonts w:eastAsia="Times New Roman" w:cs="Times New Roman"/>
          <w:szCs w:val="28"/>
          <w:lang w:eastAsia="ru-RU"/>
        </w:rPr>
        <w:t xml:space="preserve">30,2 кДа). Три гена </w:t>
      </w:r>
      <w:r w:rsidRPr="0078017A">
        <w:rPr>
          <w:rFonts w:eastAsia="Times New Roman" w:cs="Times New Roman"/>
          <w:i/>
          <w:szCs w:val="28"/>
          <w:lang w:val="en-US" w:eastAsia="ru-RU"/>
        </w:rPr>
        <w:t>clpY</w:t>
      </w:r>
      <w:r w:rsidRPr="0078017A">
        <w:rPr>
          <w:rFonts w:eastAsia="Times New Roman" w:cs="Times New Roman"/>
          <w:szCs w:val="28"/>
          <w:lang w:eastAsia="ru-RU"/>
        </w:rPr>
        <w:t>,</w:t>
      </w:r>
      <w:r w:rsidRPr="0078017A">
        <w:rPr>
          <w:rFonts w:cs="Times New Roman"/>
          <w:szCs w:val="28"/>
        </w:rPr>
        <w:t xml:space="preserve"> </w:t>
      </w:r>
      <w:r w:rsidRPr="0078017A">
        <w:rPr>
          <w:rFonts w:cs="Times New Roman"/>
          <w:i/>
          <w:szCs w:val="28"/>
          <w:lang w:val="en-US"/>
        </w:rPr>
        <w:t>clpX</w:t>
      </w:r>
      <w:r w:rsidRPr="0078017A">
        <w:rPr>
          <w:rFonts w:cs="Times New Roman"/>
          <w:szCs w:val="28"/>
        </w:rPr>
        <w:t xml:space="preserve"> и </w:t>
      </w:r>
      <w:r w:rsidRPr="0078017A">
        <w:rPr>
          <w:rFonts w:cs="Times New Roman"/>
          <w:i/>
          <w:szCs w:val="28"/>
          <w:lang w:val="en-US"/>
        </w:rPr>
        <w:t>ytjP</w:t>
      </w:r>
      <w:r w:rsidRPr="0078017A">
        <w:rPr>
          <w:rFonts w:cs="Times New Roman"/>
          <w:szCs w:val="28"/>
        </w:rPr>
        <w:t xml:space="preserve"> с протяженностью 1407 п.о., 1260 п.о. и 1389 п.о. были клонированы в плазмидных векторах и секвенированы. </w:t>
      </w:r>
      <w:r w:rsidRPr="0078017A">
        <w:rPr>
          <w:rStyle w:val="rynqvb"/>
          <w:rFonts w:cs="Times New Roman"/>
          <w:szCs w:val="28"/>
        </w:rPr>
        <w:t xml:space="preserve">Полный геном </w:t>
      </w:r>
      <w:r w:rsidRPr="0078017A">
        <w:rPr>
          <w:rFonts w:cs="Times New Roman"/>
        </w:rPr>
        <w:t xml:space="preserve">штамма </w:t>
      </w:r>
      <w:r w:rsidRPr="0078017A">
        <w:rPr>
          <w:rFonts w:cs="Times New Roman"/>
          <w:i/>
        </w:rPr>
        <w:t>Bacillus licheniformis</w:t>
      </w:r>
      <w:r w:rsidRPr="0078017A">
        <w:rPr>
          <w:rFonts w:cs="Times New Roman"/>
        </w:rPr>
        <w:t xml:space="preserve"> Т7 секвенирован методом нанопорового секвенирования. </w:t>
      </w:r>
      <w:r>
        <w:rPr>
          <w:rFonts w:cs="Times New Roman"/>
        </w:rPr>
        <w:t>А</w:t>
      </w:r>
      <w:r w:rsidRPr="0078017A">
        <w:rPr>
          <w:rFonts w:cs="Times New Roman"/>
        </w:rPr>
        <w:t>ннотирована</w:t>
      </w:r>
      <w:r>
        <w:rPr>
          <w:rFonts w:cs="Times New Roman"/>
        </w:rPr>
        <w:t>я</w:t>
      </w:r>
      <w:r w:rsidRPr="0078017A">
        <w:rPr>
          <w:rFonts w:cs="Times New Roman"/>
        </w:rPr>
        <w:t xml:space="preserve"> полная нуклеотидная последовательность штамма, депонирована в международной базе данных </w:t>
      </w:r>
      <w:r w:rsidRPr="0078017A">
        <w:rPr>
          <w:rFonts w:cs="Times New Roman"/>
          <w:lang w:val="en-US"/>
        </w:rPr>
        <w:t>NCBI</w:t>
      </w:r>
      <w:r w:rsidRPr="0078017A">
        <w:rPr>
          <w:rFonts w:cs="Times New Roman"/>
        </w:rPr>
        <w:t xml:space="preserve"> </w:t>
      </w:r>
      <w:r w:rsidRPr="0078017A">
        <w:rPr>
          <w:rFonts w:cs="Times New Roman"/>
          <w:lang w:val="en-US"/>
        </w:rPr>
        <w:t>GenBank</w:t>
      </w:r>
      <w:r w:rsidRPr="0078017A">
        <w:rPr>
          <w:rFonts w:cs="Times New Roman"/>
        </w:rPr>
        <w:t xml:space="preserve"> за </w:t>
      </w:r>
      <w:r w:rsidRPr="0078017A">
        <w:rPr>
          <w:rFonts w:cs="Times New Roman"/>
          <w:szCs w:val="28"/>
        </w:rPr>
        <w:t xml:space="preserve">номером </w:t>
      </w:r>
      <w:r w:rsidRPr="0078017A">
        <w:rPr>
          <w:rFonts w:cs="Times New Roman"/>
          <w:szCs w:val="28"/>
          <w:shd w:val="clear" w:color="auto" w:fill="FFFFFF"/>
        </w:rPr>
        <w:t>CP124861.</w:t>
      </w:r>
      <w:r>
        <w:rPr>
          <w:rFonts w:cs="Times New Roman"/>
          <w:szCs w:val="28"/>
          <w:shd w:val="clear" w:color="auto" w:fill="FFFFFF"/>
        </w:rPr>
        <w:t xml:space="preserve"> На основании генома получена информация по </w:t>
      </w:r>
      <w:r w:rsidR="007B07F6" w:rsidRPr="007B07F6">
        <w:rPr>
          <w:rFonts w:cs="Times New Roman"/>
          <w:szCs w:val="28"/>
          <w:shd w:val="clear" w:color="auto" w:fill="FFFFFF"/>
        </w:rPr>
        <w:t>104</w:t>
      </w:r>
      <w:r>
        <w:rPr>
          <w:rFonts w:cs="Times New Roman"/>
          <w:szCs w:val="28"/>
          <w:shd w:val="clear" w:color="auto" w:fill="FFFFFF"/>
        </w:rPr>
        <w:t xml:space="preserve"> белкам</w:t>
      </w:r>
      <w:r w:rsidRPr="00F86115">
        <w:rPr>
          <w:rStyle w:val="rynqvb"/>
          <w:rFonts w:cs="Times New Roman"/>
          <w:szCs w:val="28"/>
        </w:rPr>
        <w:t xml:space="preserve"> </w:t>
      </w:r>
      <w:r w:rsidRPr="0078017A">
        <w:rPr>
          <w:rStyle w:val="rynqvb"/>
          <w:rFonts w:cs="Times New Roman"/>
          <w:szCs w:val="28"/>
        </w:rPr>
        <w:t xml:space="preserve">штамма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7</w:t>
      </w:r>
      <w:r>
        <w:rPr>
          <w:rFonts w:cs="Times New Roman"/>
          <w:szCs w:val="28"/>
        </w:rPr>
        <w:t>.</w:t>
      </w:r>
      <w:r>
        <w:rPr>
          <w:rFonts w:cs="Times New Roman"/>
          <w:szCs w:val="28"/>
          <w:shd w:val="clear" w:color="auto" w:fill="FFFFFF"/>
        </w:rPr>
        <w:t xml:space="preserve"> </w:t>
      </w:r>
      <w:r w:rsidRPr="0078017A">
        <w:rPr>
          <w:rStyle w:val="rynqvb"/>
          <w:rFonts w:cs="Times New Roman"/>
          <w:szCs w:val="28"/>
        </w:rPr>
        <w:t xml:space="preserve">В секреторной протеоме штамма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7 идентифицировано 7 протеолитических ферментов, 4 из которых относятся к сериновых пептидазам</w:t>
      </w:r>
      <w:r>
        <w:rPr>
          <w:rFonts w:cs="Times New Roman"/>
          <w:szCs w:val="28"/>
        </w:rPr>
        <w:t xml:space="preserve"> с молекулярной массой </w:t>
      </w:r>
      <w:r w:rsidR="007B07F6" w:rsidRPr="007B07F6">
        <w:rPr>
          <w:rFonts w:cs="Times New Roman"/>
          <w:szCs w:val="28"/>
        </w:rPr>
        <w:t>41</w:t>
      </w:r>
      <w:r w:rsidR="007B07F6">
        <w:rPr>
          <w:rFonts w:cs="Times New Roman"/>
          <w:szCs w:val="28"/>
        </w:rPr>
        <w:t xml:space="preserve">,2, </w:t>
      </w:r>
      <w:r w:rsidR="007B07F6" w:rsidRPr="007B07F6">
        <w:rPr>
          <w:rFonts w:cs="Times New Roman"/>
          <w:szCs w:val="28"/>
        </w:rPr>
        <w:t>53</w:t>
      </w:r>
      <w:r w:rsidR="007B07F6">
        <w:rPr>
          <w:rFonts w:cs="Times New Roman"/>
          <w:szCs w:val="28"/>
        </w:rPr>
        <w:t>,3,</w:t>
      </w:r>
      <w:r w:rsidR="007B07F6" w:rsidRPr="007B07F6">
        <w:rPr>
          <w:rFonts w:cs="Times New Roman"/>
          <w:szCs w:val="28"/>
        </w:rPr>
        <w:t xml:space="preserve"> 86</w:t>
      </w:r>
      <w:r w:rsidR="007B07F6">
        <w:rPr>
          <w:rFonts w:cs="Times New Roman"/>
          <w:szCs w:val="28"/>
        </w:rPr>
        <w:t xml:space="preserve">,2, </w:t>
      </w:r>
      <w:r w:rsidR="007B07F6" w:rsidRPr="007B07F6">
        <w:rPr>
          <w:rFonts w:cs="Times New Roman"/>
          <w:szCs w:val="28"/>
        </w:rPr>
        <w:t>154</w:t>
      </w:r>
      <w:r w:rsidR="007B07F6">
        <w:rPr>
          <w:rFonts w:cs="Times New Roman"/>
          <w:szCs w:val="28"/>
        </w:rPr>
        <w:t>,</w:t>
      </w:r>
      <w:r w:rsidR="007B07F6" w:rsidRPr="007B07F6">
        <w:rPr>
          <w:rFonts w:cs="Times New Roman"/>
          <w:szCs w:val="28"/>
        </w:rPr>
        <w:t>8</w:t>
      </w:r>
      <w:r w:rsidR="007B07F6">
        <w:rPr>
          <w:rFonts w:cs="Times New Roman"/>
          <w:szCs w:val="28"/>
        </w:rPr>
        <w:t xml:space="preserve"> </w:t>
      </w:r>
      <w:r>
        <w:rPr>
          <w:rFonts w:cs="Times New Roman"/>
          <w:szCs w:val="28"/>
        </w:rPr>
        <w:t>кДа</w:t>
      </w:r>
      <w:r w:rsidRPr="0078017A">
        <w:rPr>
          <w:rFonts w:cs="Times New Roman"/>
          <w:szCs w:val="28"/>
        </w:rPr>
        <w:t>, а 3 – к металлопептидазам</w:t>
      </w:r>
      <w:r>
        <w:rPr>
          <w:rFonts w:cs="Times New Roman"/>
          <w:szCs w:val="28"/>
        </w:rPr>
        <w:t xml:space="preserve"> с молекулярной массой </w:t>
      </w:r>
      <w:r w:rsidR="007B07F6" w:rsidRPr="007B07F6">
        <w:rPr>
          <w:rFonts w:cs="Times New Roman"/>
          <w:szCs w:val="28"/>
        </w:rPr>
        <w:t>60</w:t>
      </w:r>
      <w:r w:rsidR="007B07F6">
        <w:rPr>
          <w:rFonts w:cs="Times New Roman"/>
          <w:szCs w:val="28"/>
        </w:rPr>
        <w:t xml:space="preserve">,6, </w:t>
      </w:r>
      <w:r w:rsidR="007B07F6" w:rsidRPr="007B07F6">
        <w:rPr>
          <w:rFonts w:cs="Times New Roman"/>
          <w:szCs w:val="28"/>
        </w:rPr>
        <w:t>30</w:t>
      </w:r>
      <w:r w:rsidR="007B07F6">
        <w:rPr>
          <w:rFonts w:cs="Times New Roman"/>
          <w:szCs w:val="28"/>
        </w:rPr>
        <w:t>,</w:t>
      </w:r>
      <w:r w:rsidR="007B07F6" w:rsidRPr="007B07F6">
        <w:rPr>
          <w:rFonts w:cs="Times New Roman"/>
          <w:szCs w:val="28"/>
        </w:rPr>
        <w:t>5</w:t>
      </w:r>
      <w:r w:rsidR="007B07F6">
        <w:rPr>
          <w:rFonts w:cs="Times New Roman"/>
          <w:szCs w:val="28"/>
        </w:rPr>
        <w:t xml:space="preserve">, </w:t>
      </w:r>
      <w:r w:rsidR="007B07F6" w:rsidRPr="007B07F6">
        <w:rPr>
          <w:rFonts w:cs="Times New Roman"/>
          <w:szCs w:val="28"/>
        </w:rPr>
        <w:t>26</w:t>
      </w:r>
      <w:r w:rsidR="007B07F6">
        <w:rPr>
          <w:rFonts w:cs="Times New Roman"/>
          <w:szCs w:val="28"/>
        </w:rPr>
        <w:t>,</w:t>
      </w:r>
      <w:r w:rsidR="007B07F6" w:rsidRPr="007B07F6">
        <w:rPr>
          <w:rFonts w:cs="Times New Roman"/>
          <w:szCs w:val="28"/>
        </w:rPr>
        <w:t>8</w:t>
      </w:r>
      <w:r w:rsidR="007B07F6">
        <w:rPr>
          <w:rFonts w:cs="Times New Roman"/>
          <w:szCs w:val="28"/>
        </w:rPr>
        <w:t xml:space="preserve"> </w:t>
      </w:r>
      <w:r>
        <w:rPr>
          <w:rFonts w:cs="Times New Roman"/>
          <w:szCs w:val="28"/>
        </w:rPr>
        <w:t>кДа</w:t>
      </w:r>
      <w:r w:rsidRPr="0078017A">
        <w:rPr>
          <w:rStyle w:val="rynqvb"/>
          <w:rFonts w:cs="Times New Roman"/>
          <w:szCs w:val="28"/>
        </w:rPr>
        <w:t>.</w:t>
      </w:r>
      <w:r>
        <w:rPr>
          <w:rStyle w:val="rynqvb"/>
          <w:rFonts w:cs="Times New Roman"/>
          <w:szCs w:val="28"/>
        </w:rPr>
        <w:t xml:space="preserve"> Сериновые протеазы принадлежат к семейству </w:t>
      </w:r>
      <w:r>
        <w:rPr>
          <w:rStyle w:val="rynqvb"/>
          <w:rFonts w:cs="Times New Roman"/>
          <w:szCs w:val="28"/>
          <w:lang w:val="en-US"/>
        </w:rPr>
        <w:t>S</w:t>
      </w:r>
      <w:r w:rsidRPr="001B1810">
        <w:rPr>
          <w:rStyle w:val="rynqvb"/>
          <w:rFonts w:cs="Times New Roman"/>
          <w:szCs w:val="28"/>
        </w:rPr>
        <w:t>8</w:t>
      </w:r>
      <w:r>
        <w:rPr>
          <w:rStyle w:val="rynqvb"/>
          <w:rFonts w:cs="Times New Roman"/>
          <w:szCs w:val="28"/>
        </w:rPr>
        <w:t xml:space="preserve">, за исключение пептидазы на 463 а.о. с массой 53,3 кДа, которая относится к семейству </w:t>
      </w:r>
      <w:r>
        <w:rPr>
          <w:rStyle w:val="rynqvb"/>
          <w:rFonts w:cs="Times New Roman"/>
          <w:szCs w:val="28"/>
          <w:lang w:val="en-US"/>
        </w:rPr>
        <w:t>S</w:t>
      </w:r>
      <w:r w:rsidRPr="001B1810">
        <w:rPr>
          <w:rStyle w:val="rynqvb"/>
          <w:rFonts w:cs="Times New Roman"/>
          <w:szCs w:val="28"/>
        </w:rPr>
        <w:t xml:space="preserve">41. </w:t>
      </w:r>
      <w:r>
        <w:rPr>
          <w:rStyle w:val="rynqvb"/>
          <w:rFonts w:cs="Times New Roman"/>
          <w:szCs w:val="28"/>
        </w:rPr>
        <w:t xml:space="preserve">Металлопротеазы представленны семействами </w:t>
      </w:r>
      <w:r>
        <w:rPr>
          <w:rStyle w:val="rynqvb"/>
          <w:rFonts w:cs="Times New Roman"/>
          <w:szCs w:val="28"/>
          <w:lang w:val="en-US"/>
        </w:rPr>
        <w:t>M</w:t>
      </w:r>
      <w:r w:rsidRPr="001B1810">
        <w:rPr>
          <w:rStyle w:val="rynqvb"/>
          <w:rFonts w:cs="Times New Roman"/>
          <w:szCs w:val="28"/>
        </w:rPr>
        <w:t xml:space="preserve">14, </w:t>
      </w:r>
      <w:r>
        <w:rPr>
          <w:rStyle w:val="rynqvb"/>
          <w:rFonts w:cs="Times New Roman"/>
          <w:szCs w:val="28"/>
          <w:lang w:val="en-US"/>
        </w:rPr>
        <w:t>M</w:t>
      </w:r>
      <w:r w:rsidRPr="001B1810">
        <w:rPr>
          <w:rStyle w:val="rynqvb"/>
          <w:rFonts w:cs="Times New Roman"/>
          <w:szCs w:val="28"/>
        </w:rPr>
        <w:t>55</w:t>
      </w:r>
      <w:r>
        <w:rPr>
          <w:rStyle w:val="rynqvb"/>
          <w:rFonts w:cs="Times New Roman"/>
          <w:szCs w:val="28"/>
        </w:rPr>
        <w:t xml:space="preserve"> и М42.</w:t>
      </w:r>
    </w:p>
    <w:p w14:paraId="485151AE" w14:textId="77777777" w:rsidR="00926765" w:rsidRPr="0078017A" w:rsidRDefault="00926765" w:rsidP="00926765">
      <w:pPr>
        <w:rPr>
          <w:rStyle w:val="rynqvb"/>
          <w:rFonts w:cs="Times New Roman"/>
          <w:szCs w:val="28"/>
        </w:rPr>
      </w:pPr>
      <w:r w:rsidRPr="0078017A">
        <w:rPr>
          <w:rFonts w:cs="Times New Roman"/>
          <w:szCs w:val="28"/>
        </w:rPr>
        <w:t xml:space="preserve">Биоинформатический анализ аминокислотной последовательности белка </w:t>
      </w:r>
      <w:r>
        <w:rPr>
          <w:rFonts w:cs="Times New Roman"/>
          <w:szCs w:val="28"/>
        </w:rPr>
        <w:t xml:space="preserve">с молекулярной массой 41,2 кДа, принадлежащий семейству </w:t>
      </w:r>
      <w:r w:rsidRPr="0078017A">
        <w:rPr>
          <w:rFonts w:cs="Times New Roman"/>
          <w:szCs w:val="28"/>
          <w:lang w:val="en-US"/>
        </w:rPr>
        <w:t>S</w:t>
      </w:r>
      <w:r w:rsidRPr="0078017A">
        <w:rPr>
          <w:rFonts w:cs="Times New Roman"/>
          <w:szCs w:val="28"/>
        </w:rPr>
        <w:t>8</w:t>
      </w:r>
      <w:r>
        <w:rPr>
          <w:rFonts w:cs="Times New Roman"/>
          <w:szCs w:val="28"/>
        </w:rPr>
        <w:t xml:space="preserve"> сериновых пептидаз </w:t>
      </w:r>
      <w:r w:rsidRPr="0078017A">
        <w:rPr>
          <w:rFonts w:cs="Times New Roman"/>
          <w:szCs w:val="28"/>
        </w:rPr>
        <w:t xml:space="preserve">показал, что </w:t>
      </w:r>
      <w:r>
        <w:rPr>
          <w:rFonts w:cs="Times New Roman"/>
          <w:szCs w:val="28"/>
        </w:rPr>
        <w:t xml:space="preserve">данный </w:t>
      </w:r>
      <w:r w:rsidRPr="0078017A">
        <w:rPr>
          <w:rFonts w:cs="Times New Roman"/>
          <w:szCs w:val="28"/>
        </w:rPr>
        <w:t xml:space="preserve">белок гомологичен кератиназе </w:t>
      </w:r>
      <w:r w:rsidRPr="0078017A">
        <w:rPr>
          <w:rFonts w:cs="Times New Roman"/>
          <w:szCs w:val="28"/>
          <w:lang w:val="en-US"/>
        </w:rPr>
        <w:t>KerA</w:t>
      </w:r>
      <w:r w:rsidRPr="0078017A">
        <w:rPr>
          <w:rFonts w:cs="Times New Roman"/>
          <w:szCs w:val="28"/>
        </w:rPr>
        <w:t xml:space="preserve"> боле</w:t>
      </w:r>
      <w:r>
        <w:rPr>
          <w:rFonts w:cs="Times New Roman"/>
          <w:szCs w:val="28"/>
        </w:rPr>
        <w:t xml:space="preserve">е, </w:t>
      </w:r>
      <w:r w:rsidRPr="0078017A">
        <w:rPr>
          <w:rFonts w:cs="Times New Roman"/>
          <w:szCs w:val="28"/>
        </w:rPr>
        <w:t xml:space="preserve">чем на 60%, и содержит сигнальный пептид на 29 а.о., обеспечивающий его секрецию клетками </w:t>
      </w:r>
      <w:r w:rsidRPr="0078017A">
        <w:rPr>
          <w:rFonts w:cs="Times New Roman"/>
          <w:i/>
          <w:szCs w:val="28"/>
        </w:rPr>
        <w:t>B. 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w:t>
      </w:r>
      <w:r>
        <w:rPr>
          <w:rFonts w:cs="Times New Roman"/>
          <w:szCs w:val="28"/>
        </w:rPr>
        <w:t xml:space="preserve">Данный белок образуется в клетках </w:t>
      </w:r>
      <w:r w:rsidRPr="0078017A">
        <w:rPr>
          <w:rFonts w:cs="Times New Roman"/>
          <w:i/>
          <w:szCs w:val="28"/>
        </w:rPr>
        <w:t>B. 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7</w:t>
      </w:r>
      <w:r>
        <w:rPr>
          <w:rFonts w:cs="Times New Roman"/>
          <w:szCs w:val="28"/>
        </w:rPr>
        <w:t xml:space="preserve">, в результате внеклеточной секреции происходит последовательное удаление секреторного пептида и пропептида на </w:t>
      </w:r>
      <w:r w:rsidRPr="0078017A">
        <w:rPr>
          <w:rFonts w:cs="Times New Roman"/>
          <w:szCs w:val="28"/>
        </w:rPr>
        <w:t>76 а.о.</w:t>
      </w:r>
      <w:r>
        <w:rPr>
          <w:rFonts w:cs="Times New Roman"/>
          <w:szCs w:val="28"/>
        </w:rPr>
        <w:t xml:space="preserve">, вследствие чего </w:t>
      </w:r>
      <w:r w:rsidRPr="0078017A">
        <w:rPr>
          <w:rFonts w:cs="Times New Roman"/>
          <w:szCs w:val="28"/>
        </w:rPr>
        <w:t>образуется фермент</w:t>
      </w:r>
      <w:r>
        <w:rPr>
          <w:rFonts w:cs="Times New Roman"/>
          <w:szCs w:val="28"/>
        </w:rPr>
        <w:t xml:space="preserve"> с молекулярной массой </w:t>
      </w:r>
      <w:r w:rsidR="007B07F6">
        <w:rPr>
          <w:rFonts w:cs="Times New Roman"/>
          <w:szCs w:val="28"/>
        </w:rPr>
        <w:t>27,3</w:t>
      </w:r>
      <w:r>
        <w:rPr>
          <w:rFonts w:cs="Times New Roman"/>
          <w:szCs w:val="28"/>
        </w:rPr>
        <w:t xml:space="preserve"> кДа с протеазной и кератиназной активностью.</w:t>
      </w:r>
      <w:r w:rsidRPr="0078017A">
        <w:rPr>
          <w:rFonts w:cs="Times New Roman"/>
          <w:szCs w:val="28"/>
        </w:rPr>
        <w:t xml:space="preserve"> </w:t>
      </w:r>
    </w:p>
    <w:p w14:paraId="72B76A3B" w14:textId="77777777" w:rsidR="00926765" w:rsidRPr="0078017A" w:rsidRDefault="00926765" w:rsidP="00926765">
      <w:pPr>
        <w:ind w:firstLine="708"/>
        <w:rPr>
          <w:rFonts w:cs="Times New Roman"/>
          <w:szCs w:val="28"/>
        </w:rPr>
      </w:pPr>
      <w:r>
        <w:rPr>
          <w:rFonts w:cs="Times New Roman"/>
          <w:szCs w:val="28"/>
        </w:rPr>
        <w:t xml:space="preserve">3. </w:t>
      </w:r>
      <w:r w:rsidRPr="0078017A">
        <w:rPr>
          <w:rFonts w:cs="Times New Roman"/>
          <w:szCs w:val="28"/>
        </w:rPr>
        <w:t>Проведенные исследования по определению б</w:t>
      </w:r>
      <w:r w:rsidRPr="0078017A">
        <w:rPr>
          <w:rStyle w:val="rynqvb"/>
          <w:rFonts w:cs="Times New Roman"/>
          <w:szCs w:val="28"/>
        </w:rPr>
        <w:t>иохимических характеристик протеолитических ферментов</w:t>
      </w:r>
      <w:r w:rsidRPr="0078017A">
        <w:rPr>
          <w:rStyle w:val="rynqvb"/>
          <w:rFonts w:cs="Times New Roman"/>
          <w:i/>
          <w:szCs w:val="28"/>
        </w:rPr>
        <w:t xml:space="preserve"> Bacillus subtilis</w:t>
      </w:r>
      <w:r w:rsidRPr="0078017A">
        <w:rPr>
          <w:rStyle w:val="hwtze"/>
          <w:rFonts w:cs="Times New Roman"/>
          <w:szCs w:val="28"/>
        </w:rPr>
        <w:t xml:space="preserve"> </w:t>
      </w:r>
      <w:r w:rsidRPr="0078017A">
        <w:rPr>
          <w:rStyle w:val="rynqvb"/>
          <w:rFonts w:cs="Times New Roman"/>
          <w:szCs w:val="28"/>
        </w:rPr>
        <w:t xml:space="preserve">A5.3 и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w:t>
      </w:r>
      <w:r w:rsidRPr="0078017A">
        <w:rPr>
          <w:rStyle w:val="rynqvb"/>
          <w:rFonts w:cs="Times New Roman"/>
          <w:szCs w:val="28"/>
        </w:rPr>
        <w:t xml:space="preserve">указывают, что ферменты, продуцируемые штаммами, являются щелочными и термостабильными. Для ферментов штамма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с казеинолитической активностью установлен оптимум при pH 8,5 и 60°C, для ферментов данного штамма с кератинолитической активностью оптимум составил рН 10,5 и 70°С. Для ферментов штамма </w:t>
      </w:r>
      <w:r w:rsidRPr="0078017A">
        <w:rPr>
          <w:rFonts w:cs="Times New Roman"/>
          <w:i/>
          <w:szCs w:val="28"/>
          <w:lang w:val="en-US"/>
        </w:rPr>
        <w:t>B</w:t>
      </w:r>
      <w:r w:rsidRPr="0078017A">
        <w:rPr>
          <w:rFonts w:cs="Times New Roman"/>
          <w:i/>
          <w:szCs w:val="28"/>
        </w:rPr>
        <w:t>.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с </w:t>
      </w:r>
      <w:r w:rsidRPr="0078017A">
        <w:rPr>
          <w:rStyle w:val="rynqvb"/>
          <w:rFonts w:cs="Times New Roman"/>
          <w:szCs w:val="28"/>
        </w:rPr>
        <w:t>казеинолитической и кератинолитической активностью установлен оптимум при pH 9,0 и 60°C. Протеолитические ферменты, продуцируемые штаммом</w:t>
      </w:r>
      <w:r w:rsidRPr="0078017A">
        <w:rPr>
          <w:rStyle w:val="rynqvb"/>
          <w:rFonts w:cs="Times New Roman"/>
          <w:i/>
          <w:szCs w:val="28"/>
        </w:rPr>
        <w:t xml:space="preserve"> B. subtilis</w:t>
      </w:r>
      <w:r w:rsidRPr="0078017A">
        <w:rPr>
          <w:rStyle w:val="hwtze"/>
          <w:rFonts w:cs="Times New Roman"/>
          <w:szCs w:val="28"/>
        </w:rPr>
        <w:t xml:space="preserve"> </w:t>
      </w:r>
      <w:r w:rsidRPr="0078017A">
        <w:rPr>
          <w:rStyle w:val="rynqvb"/>
          <w:rFonts w:cs="Times New Roman"/>
          <w:szCs w:val="28"/>
        </w:rPr>
        <w:t>A5.3 обладают активностью 158,8</w:t>
      </w:r>
      <w:r w:rsidRPr="0078017A">
        <w:rPr>
          <w:rFonts w:cs="Times New Roman"/>
          <w:szCs w:val="28"/>
        </w:rPr>
        <w:t xml:space="preserve">±2,5 ЕД/мл и 109,3±4,0 ЕД/мл для </w:t>
      </w:r>
      <w:r w:rsidRPr="0078017A">
        <w:rPr>
          <w:rStyle w:val="rynqvb"/>
          <w:rFonts w:cs="Times New Roman"/>
          <w:szCs w:val="28"/>
        </w:rPr>
        <w:t>казеинолитической и кератинолитической активности, соответственно. Для ферментов штамма</w:t>
      </w:r>
      <w:r w:rsidRPr="0078017A">
        <w:rPr>
          <w:rFonts w:cs="Times New Roman"/>
          <w:i/>
          <w:szCs w:val="28"/>
        </w:rPr>
        <w:t xml:space="preserve">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казеинолитическая и </w:t>
      </w:r>
      <w:r w:rsidRPr="0078017A">
        <w:rPr>
          <w:rStyle w:val="rynqvb"/>
          <w:rFonts w:cs="Times New Roman"/>
          <w:szCs w:val="28"/>
        </w:rPr>
        <w:t>кератинолитическая активности, полученные в условиях культивирования в колбе, составили 322,6</w:t>
      </w:r>
      <w:r w:rsidRPr="0078017A">
        <w:rPr>
          <w:rFonts w:cs="Times New Roman"/>
          <w:szCs w:val="28"/>
        </w:rPr>
        <w:t>±4,8 ЕД/мл и 122,0±6,0 ЕД/мл, соответственно. Дополнительно, ферменты штамма</w:t>
      </w:r>
      <w:r w:rsidRPr="0078017A">
        <w:rPr>
          <w:rFonts w:cs="Times New Roman"/>
          <w:i/>
          <w:szCs w:val="28"/>
        </w:rPr>
        <w:t xml:space="preserve">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обладают молокосвертывающей активностью на уровне 10 ЕД/мл. </w:t>
      </w:r>
      <w:r w:rsidRPr="0078017A">
        <w:rPr>
          <w:rStyle w:val="rynqvb"/>
          <w:rFonts w:cs="Times New Roman"/>
          <w:szCs w:val="28"/>
        </w:rPr>
        <w:t>Сравнение уровней по кератинолитической и казеинолитической активностями можно отметить, что штамм</w:t>
      </w:r>
      <w:r w:rsidRPr="0078017A">
        <w:rPr>
          <w:rStyle w:val="rynqvb"/>
          <w:rFonts w:cs="Times New Roman"/>
          <w:i/>
          <w:szCs w:val="28"/>
        </w:rPr>
        <w:t xml:space="preserve"> B. subtilis</w:t>
      </w:r>
      <w:r w:rsidRPr="0078017A">
        <w:rPr>
          <w:rStyle w:val="hwtze"/>
          <w:rFonts w:cs="Times New Roman"/>
          <w:szCs w:val="28"/>
        </w:rPr>
        <w:t xml:space="preserve"> </w:t>
      </w:r>
      <w:r w:rsidRPr="0078017A">
        <w:rPr>
          <w:rStyle w:val="rynqvb"/>
          <w:rFonts w:cs="Times New Roman"/>
          <w:szCs w:val="28"/>
        </w:rPr>
        <w:t xml:space="preserve">A5.3 является более кератинолитическим, чем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что можно объяснить источником происхождения штамма – перьевые отходы птицефабрики. Протеолитические ферменты, продуцируемые штаммами </w:t>
      </w:r>
      <w:r w:rsidRPr="0078017A">
        <w:rPr>
          <w:rStyle w:val="rynqvb"/>
          <w:rFonts w:cs="Times New Roman"/>
          <w:i/>
          <w:szCs w:val="28"/>
        </w:rPr>
        <w:t>Bacillus subtilis</w:t>
      </w:r>
      <w:r w:rsidRPr="0078017A">
        <w:rPr>
          <w:rStyle w:val="hwtze"/>
          <w:rFonts w:cs="Times New Roman"/>
          <w:szCs w:val="28"/>
        </w:rPr>
        <w:t xml:space="preserve"> </w:t>
      </w:r>
      <w:r w:rsidRPr="0078017A">
        <w:rPr>
          <w:rStyle w:val="rynqvb"/>
          <w:rFonts w:cs="Times New Roman"/>
          <w:szCs w:val="28"/>
        </w:rPr>
        <w:t xml:space="preserve">A5.3 и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sidRPr="0078017A">
        <w:rPr>
          <w:rFonts w:cs="Times New Roman"/>
          <w:i/>
          <w:szCs w:val="28"/>
        </w:rPr>
        <w:t xml:space="preserve"> </w:t>
      </w:r>
      <w:r w:rsidRPr="0078017A">
        <w:rPr>
          <w:rFonts w:cs="Times New Roman"/>
          <w:iCs/>
          <w:szCs w:val="28"/>
        </w:rPr>
        <w:t>Т7</w:t>
      </w:r>
      <w:r w:rsidRPr="0078017A">
        <w:rPr>
          <w:rFonts w:cs="Times New Roman"/>
          <w:szCs w:val="28"/>
        </w:rPr>
        <w:t>, относятся к классу сериновых протеаз и металлопротеаз.</w:t>
      </w:r>
    </w:p>
    <w:p w14:paraId="01735A77" w14:textId="77777777" w:rsidR="00926765" w:rsidRPr="0078017A" w:rsidRDefault="00926765" w:rsidP="00926765">
      <w:pPr>
        <w:ind w:firstLine="708"/>
        <w:rPr>
          <w:rFonts w:cs="Times New Roman"/>
          <w:szCs w:val="28"/>
        </w:rPr>
      </w:pPr>
      <w:bookmarkStart w:id="5" w:name="_Hlk166664324"/>
      <w:r w:rsidRPr="0078017A">
        <w:rPr>
          <w:rFonts w:cs="Times New Roman"/>
          <w:szCs w:val="28"/>
        </w:rPr>
        <w:t xml:space="preserve">Протеолитические ферменты штамма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w:t>
      </w:r>
      <w:r w:rsidRPr="0078017A">
        <w:rPr>
          <w:rFonts w:cs="Times New Roman"/>
          <w:szCs w:val="28"/>
        </w:rPr>
        <w:t xml:space="preserve">ингибируются ионами металлов с одним, двойным или тройным зарядом. Сильное ингибирование, в три раза, наблюдалось от ионов </w:t>
      </w:r>
      <w:r w:rsidRPr="0078017A">
        <w:rPr>
          <w:rFonts w:cs="Times New Roman"/>
          <w:szCs w:val="28"/>
          <w:lang w:val="en-US"/>
        </w:rPr>
        <w:t>Mn</w:t>
      </w:r>
      <w:r w:rsidRPr="0078017A">
        <w:rPr>
          <w:rFonts w:cs="Times New Roman"/>
          <w:szCs w:val="28"/>
          <w:vertAlign w:val="superscript"/>
        </w:rPr>
        <w:t>2+</w:t>
      </w:r>
      <w:r w:rsidRPr="0078017A">
        <w:rPr>
          <w:rFonts w:cs="Times New Roman"/>
          <w:szCs w:val="28"/>
        </w:rPr>
        <w:t xml:space="preserve">; в два раза при добавлении ионов </w:t>
      </w:r>
      <w:r w:rsidRPr="0078017A">
        <w:rPr>
          <w:rFonts w:cs="Times New Roman"/>
          <w:szCs w:val="28"/>
          <w:lang w:val="en-US"/>
        </w:rPr>
        <w:t>K</w:t>
      </w:r>
      <w:r w:rsidRPr="0078017A">
        <w:rPr>
          <w:rFonts w:cs="Times New Roman"/>
          <w:szCs w:val="28"/>
          <w:vertAlign w:val="superscript"/>
        </w:rPr>
        <w:t>+</w:t>
      </w:r>
      <w:r w:rsidRPr="0078017A">
        <w:rPr>
          <w:rFonts w:cs="Times New Roman"/>
          <w:szCs w:val="28"/>
        </w:rPr>
        <w:t xml:space="preserve">, </w:t>
      </w:r>
      <w:r w:rsidRPr="0078017A">
        <w:rPr>
          <w:rFonts w:cs="Times New Roman"/>
          <w:szCs w:val="28"/>
          <w:lang w:val="en-US"/>
        </w:rPr>
        <w:t>Li</w:t>
      </w:r>
      <w:r w:rsidRPr="0078017A">
        <w:rPr>
          <w:rFonts w:cs="Times New Roman"/>
          <w:szCs w:val="28"/>
          <w:vertAlign w:val="superscript"/>
        </w:rPr>
        <w:t>+</w:t>
      </w:r>
      <w:r w:rsidRPr="0078017A">
        <w:rPr>
          <w:rFonts w:cs="Times New Roman"/>
          <w:szCs w:val="28"/>
        </w:rPr>
        <w:t xml:space="preserve">, </w:t>
      </w:r>
      <w:r w:rsidRPr="0078017A">
        <w:rPr>
          <w:rFonts w:cs="Times New Roman"/>
          <w:szCs w:val="28"/>
          <w:lang w:val="en-US"/>
        </w:rPr>
        <w:t>Mg</w:t>
      </w:r>
      <w:r w:rsidRPr="0078017A">
        <w:rPr>
          <w:rFonts w:cs="Times New Roman"/>
          <w:szCs w:val="28"/>
          <w:vertAlign w:val="superscript"/>
        </w:rPr>
        <w:t>2+</w:t>
      </w:r>
      <w:r w:rsidRPr="0078017A">
        <w:rPr>
          <w:rFonts w:cs="Times New Roman"/>
          <w:szCs w:val="28"/>
        </w:rPr>
        <w:t xml:space="preserve"> и </w:t>
      </w:r>
      <w:r w:rsidRPr="0078017A">
        <w:rPr>
          <w:rFonts w:cs="Times New Roman"/>
          <w:szCs w:val="28"/>
          <w:lang w:val="en-US"/>
        </w:rPr>
        <w:t>Cd</w:t>
      </w:r>
      <w:r w:rsidRPr="0078017A">
        <w:rPr>
          <w:rFonts w:cs="Times New Roman"/>
          <w:szCs w:val="28"/>
          <w:vertAlign w:val="superscript"/>
        </w:rPr>
        <w:t>2+</w:t>
      </w:r>
      <w:r w:rsidRPr="0078017A">
        <w:rPr>
          <w:rFonts w:cs="Times New Roman"/>
          <w:szCs w:val="28"/>
        </w:rPr>
        <w:t xml:space="preserve">. Исследование воздействия ионов металлов на активность протеолитических и кератинолитических ферментов экстракта </w:t>
      </w:r>
      <w:r w:rsidRPr="0078017A">
        <w:rPr>
          <w:rFonts w:cs="Times New Roman"/>
          <w:i/>
          <w:iCs/>
          <w:szCs w:val="28"/>
        </w:rPr>
        <w:t>B. licheniformis</w:t>
      </w:r>
      <w:r w:rsidRPr="0078017A">
        <w:rPr>
          <w:rFonts w:cs="Times New Roman"/>
          <w:szCs w:val="28"/>
        </w:rPr>
        <w:t xml:space="preserve"> T7 показало, что однозарядные ионы не оказывают влияния. Сильное ингибирующее воздействие оказывают </w:t>
      </w:r>
      <w:r w:rsidRPr="0078017A">
        <w:rPr>
          <w:rFonts w:cs="Times New Roman"/>
          <w:szCs w:val="28"/>
          <w:lang w:val="en-US"/>
        </w:rPr>
        <w:t>Ni</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Co</w:t>
      </w:r>
      <w:r w:rsidRPr="0078017A">
        <w:rPr>
          <w:rFonts w:cs="Times New Roman"/>
          <w:szCs w:val="28"/>
          <w:vertAlign w:val="superscript"/>
        </w:rPr>
        <w:t>2+</w:t>
      </w:r>
      <w:r w:rsidRPr="0078017A">
        <w:rPr>
          <w:rFonts w:cs="Times New Roman"/>
          <w:szCs w:val="28"/>
        </w:rPr>
        <w:t xml:space="preserve">, </w:t>
      </w:r>
      <w:r w:rsidRPr="0078017A">
        <w:rPr>
          <w:rFonts w:cs="Times New Roman"/>
          <w:szCs w:val="28"/>
          <w:lang w:val="en-US"/>
        </w:rPr>
        <w:t>Mn</w:t>
      </w:r>
      <w:r w:rsidRPr="0078017A">
        <w:rPr>
          <w:rFonts w:cs="Times New Roman"/>
          <w:szCs w:val="28"/>
          <w:vertAlign w:val="superscript"/>
        </w:rPr>
        <w:t xml:space="preserve">2+ </w:t>
      </w:r>
      <w:r w:rsidRPr="0078017A">
        <w:rPr>
          <w:rFonts w:cs="Times New Roman"/>
          <w:szCs w:val="28"/>
        </w:rPr>
        <w:t xml:space="preserve">и </w:t>
      </w:r>
      <w:r w:rsidRPr="0078017A">
        <w:rPr>
          <w:rFonts w:cs="Times New Roman"/>
          <w:szCs w:val="28"/>
          <w:lang w:val="en-US"/>
        </w:rPr>
        <w:t>Cd</w:t>
      </w:r>
      <w:r w:rsidRPr="0078017A">
        <w:rPr>
          <w:rFonts w:cs="Times New Roman"/>
          <w:szCs w:val="28"/>
          <w:vertAlign w:val="superscript"/>
        </w:rPr>
        <w:t>2+</w:t>
      </w:r>
      <w:r w:rsidRPr="0078017A">
        <w:rPr>
          <w:rFonts w:cs="Times New Roman"/>
          <w:szCs w:val="28"/>
        </w:rPr>
        <w:t xml:space="preserve"> (10 мМ) на протеолитическую активность. Ионы </w:t>
      </w:r>
      <w:r w:rsidRPr="0078017A">
        <w:rPr>
          <w:rFonts w:cs="Times New Roman"/>
          <w:szCs w:val="28"/>
          <w:lang w:val="en-US"/>
        </w:rPr>
        <w:t>Cu</w:t>
      </w:r>
      <w:r w:rsidRPr="0078017A">
        <w:rPr>
          <w:rFonts w:cs="Times New Roman"/>
          <w:szCs w:val="28"/>
          <w:vertAlign w:val="superscript"/>
        </w:rPr>
        <w:t xml:space="preserve">2+ </w:t>
      </w:r>
      <w:r w:rsidRPr="0078017A">
        <w:rPr>
          <w:rFonts w:cs="Times New Roman"/>
          <w:szCs w:val="28"/>
        </w:rPr>
        <w:t xml:space="preserve">и </w:t>
      </w:r>
      <w:r w:rsidRPr="0078017A">
        <w:rPr>
          <w:rFonts w:cs="Times New Roman"/>
          <w:szCs w:val="28"/>
          <w:lang w:val="en-US"/>
        </w:rPr>
        <w:t>Cd</w:t>
      </w:r>
      <w:r w:rsidRPr="0078017A">
        <w:rPr>
          <w:rFonts w:cs="Times New Roman"/>
          <w:szCs w:val="28"/>
          <w:vertAlign w:val="superscript"/>
        </w:rPr>
        <w:t>2+</w:t>
      </w:r>
      <w:r w:rsidRPr="0078017A">
        <w:rPr>
          <w:rFonts w:cs="Times New Roman"/>
          <w:szCs w:val="28"/>
        </w:rPr>
        <w:t xml:space="preserve"> (10 мМ) </w:t>
      </w:r>
      <w:r>
        <w:rPr>
          <w:rFonts w:cs="Times New Roman"/>
          <w:szCs w:val="28"/>
        </w:rPr>
        <w:t>ингибируют</w:t>
      </w:r>
      <w:r w:rsidRPr="0078017A">
        <w:rPr>
          <w:rFonts w:cs="Times New Roman"/>
          <w:szCs w:val="28"/>
        </w:rPr>
        <w:t xml:space="preserve"> кератинолитическую активность. Ионы железа (III) </w:t>
      </w:r>
      <w:r>
        <w:rPr>
          <w:rFonts w:cs="Times New Roman"/>
          <w:szCs w:val="28"/>
        </w:rPr>
        <w:t xml:space="preserve">в концентрации </w:t>
      </w:r>
      <w:r w:rsidRPr="0078017A">
        <w:rPr>
          <w:rFonts w:cs="Times New Roman"/>
          <w:szCs w:val="28"/>
        </w:rPr>
        <w:t>5</w:t>
      </w:r>
      <w:r>
        <w:rPr>
          <w:rFonts w:cs="Times New Roman"/>
          <w:szCs w:val="28"/>
        </w:rPr>
        <w:t xml:space="preserve"> и </w:t>
      </w:r>
      <w:r w:rsidRPr="0078017A">
        <w:rPr>
          <w:rFonts w:cs="Times New Roman"/>
          <w:szCs w:val="28"/>
        </w:rPr>
        <w:t>10 мМ полностью инактивируют протеолитическую</w:t>
      </w:r>
      <w:r w:rsidR="00AE7E7E">
        <w:rPr>
          <w:rFonts w:cs="Times New Roman"/>
          <w:szCs w:val="28"/>
        </w:rPr>
        <w:t xml:space="preserve"> и кератинолитическую</w:t>
      </w:r>
      <w:r w:rsidRPr="0078017A">
        <w:rPr>
          <w:rFonts w:cs="Times New Roman"/>
          <w:szCs w:val="28"/>
        </w:rPr>
        <w:t xml:space="preserve"> активност</w:t>
      </w:r>
      <w:r w:rsidR="00AE7E7E">
        <w:rPr>
          <w:rFonts w:cs="Times New Roman"/>
          <w:szCs w:val="28"/>
        </w:rPr>
        <w:t>и</w:t>
      </w:r>
      <w:r w:rsidRPr="0078017A">
        <w:rPr>
          <w:rFonts w:cs="Times New Roman"/>
          <w:szCs w:val="28"/>
        </w:rPr>
        <w:t xml:space="preserve">. Активность протеолитических ферментов штаммов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w:t>
      </w:r>
      <w:r w:rsidRPr="0078017A">
        <w:rPr>
          <w:rFonts w:cs="Times New Roman"/>
          <w:szCs w:val="28"/>
        </w:rPr>
        <w:t xml:space="preserve">ингибировалась редуцирующими агентами и Твин 20 в два раза, в то время как </w:t>
      </w:r>
      <w:r w:rsidRPr="0078017A">
        <w:rPr>
          <w:rFonts w:cs="Times New Roman"/>
          <w:szCs w:val="28"/>
          <w:lang w:val="en-US"/>
        </w:rPr>
        <w:t>Triton</w:t>
      </w:r>
      <w:r w:rsidRPr="0078017A">
        <w:rPr>
          <w:rFonts w:cs="Times New Roman"/>
          <w:szCs w:val="28"/>
        </w:rPr>
        <w:t xml:space="preserve"> </w:t>
      </w:r>
      <w:r w:rsidRPr="0078017A">
        <w:rPr>
          <w:rFonts w:cs="Times New Roman"/>
          <w:szCs w:val="28"/>
          <w:lang w:val="en-US"/>
        </w:rPr>
        <w:t>X</w:t>
      </w:r>
      <w:r w:rsidRPr="0078017A">
        <w:rPr>
          <w:rFonts w:cs="Times New Roman"/>
          <w:szCs w:val="28"/>
        </w:rPr>
        <w:t xml:space="preserve">-100 и ДСН не оказывал значительного влияния на активность. Для ферментов </w:t>
      </w:r>
      <w:r w:rsidRPr="0078017A">
        <w:rPr>
          <w:rFonts w:cs="Times New Roman"/>
          <w:i/>
          <w:iCs/>
          <w:szCs w:val="28"/>
          <w:lang w:val="en-US"/>
        </w:rPr>
        <w:t>B</w:t>
      </w:r>
      <w:r w:rsidRPr="0078017A">
        <w:rPr>
          <w:rFonts w:cs="Times New Roman"/>
          <w:i/>
          <w:iCs/>
          <w:szCs w:val="28"/>
        </w:rPr>
        <w:t xml:space="preserve">. </w:t>
      </w:r>
      <w:r w:rsidRPr="0078017A">
        <w:rPr>
          <w:rFonts w:cs="Times New Roman"/>
          <w:i/>
          <w:iCs/>
          <w:szCs w:val="28"/>
          <w:lang w:val="en-US"/>
        </w:rPr>
        <w:t>licheniformis</w:t>
      </w:r>
      <w:r w:rsidRPr="0078017A">
        <w:rPr>
          <w:rFonts w:cs="Times New Roman"/>
          <w:i/>
          <w:iCs/>
          <w:szCs w:val="28"/>
        </w:rPr>
        <w:t xml:space="preserve"> </w:t>
      </w:r>
      <w:r w:rsidRPr="0078017A">
        <w:rPr>
          <w:rFonts w:cs="Times New Roman"/>
          <w:szCs w:val="28"/>
        </w:rPr>
        <w:t>присутствие в реакции ДСН снизило показатели обеих видов активности для более чем на 75%.</w:t>
      </w:r>
    </w:p>
    <w:bookmarkEnd w:id="5"/>
    <w:p w14:paraId="4162329D" w14:textId="77777777" w:rsidR="00926765" w:rsidRDefault="00926765" w:rsidP="00926765">
      <w:pPr>
        <w:ind w:firstLine="708"/>
        <w:rPr>
          <w:rFonts w:cs="Times New Roman"/>
          <w:szCs w:val="28"/>
        </w:rPr>
      </w:pPr>
      <w:r>
        <w:rPr>
          <w:rStyle w:val="rynqvb"/>
          <w:rFonts w:cs="Times New Roman"/>
          <w:szCs w:val="28"/>
        </w:rPr>
        <w:t>4</w:t>
      </w:r>
      <w:r w:rsidRPr="0078017A">
        <w:rPr>
          <w:rStyle w:val="rynqvb"/>
          <w:rFonts w:cs="Times New Roman"/>
          <w:szCs w:val="28"/>
        </w:rPr>
        <w:t xml:space="preserve">. Протеолитические ферменты штаммов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и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обладают широкой субстратной специфичностью в отношении белковых субстратов. Установлено, что казеин является наиболее чувствительным к действию протеолитических ферментов: </w:t>
      </w:r>
      <w:r w:rsidRPr="0078017A">
        <w:rPr>
          <w:rStyle w:val="rynqvb"/>
          <w:rFonts w:cs="Times New Roman"/>
          <w:szCs w:val="28"/>
        </w:rPr>
        <w:t xml:space="preserve">1 мг казеина полностью гидролизуется за 1 </w:t>
      </w:r>
      <w:r w:rsidRPr="007B07F6">
        <w:rPr>
          <w:rStyle w:val="rynqvb"/>
          <w:rFonts w:cs="Times New Roman"/>
          <w:szCs w:val="28"/>
        </w:rPr>
        <w:t>минуту</w:t>
      </w:r>
      <w:r w:rsidRPr="007B07F6">
        <w:rPr>
          <w:rFonts w:cs="Times New Roman"/>
          <w:szCs w:val="28"/>
        </w:rPr>
        <w:t xml:space="preserve">. </w:t>
      </w:r>
      <w:r w:rsidR="007B07F6" w:rsidRPr="007B07F6">
        <w:rPr>
          <w:rFonts w:cs="Times New Roman"/>
          <w:szCs w:val="28"/>
        </w:rPr>
        <w:t>БСА гидролизовался</w:t>
      </w:r>
      <w:r w:rsidR="007B07F6">
        <w:rPr>
          <w:rFonts w:cs="Times New Roman"/>
          <w:szCs w:val="28"/>
        </w:rPr>
        <w:t xml:space="preserve"> ферментами </w:t>
      </w:r>
      <w:r w:rsidR="007B07F6" w:rsidRPr="0078017A">
        <w:rPr>
          <w:rFonts w:cs="Times New Roman"/>
          <w:i/>
          <w:szCs w:val="28"/>
          <w:lang w:val="en-US"/>
        </w:rPr>
        <w:t>B</w:t>
      </w:r>
      <w:r w:rsidR="007B07F6" w:rsidRPr="0078017A">
        <w:rPr>
          <w:rFonts w:cs="Times New Roman"/>
          <w:i/>
          <w:szCs w:val="28"/>
        </w:rPr>
        <w:t xml:space="preserve">. </w:t>
      </w:r>
      <w:r w:rsidR="007B07F6" w:rsidRPr="0078017A">
        <w:rPr>
          <w:rFonts w:cs="Times New Roman"/>
          <w:i/>
          <w:szCs w:val="28"/>
          <w:lang w:val="en-US"/>
        </w:rPr>
        <w:t>licheniformis</w:t>
      </w:r>
      <w:r w:rsidR="007B07F6" w:rsidRPr="0078017A">
        <w:rPr>
          <w:rFonts w:cs="Times New Roman"/>
          <w:szCs w:val="28"/>
        </w:rPr>
        <w:t xml:space="preserve"> </w:t>
      </w:r>
      <w:r w:rsidR="007B07F6" w:rsidRPr="0078017A">
        <w:rPr>
          <w:rFonts w:cs="Times New Roman"/>
          <w:szCs w:val="28"/>
          <w:lang w:val="en-US"/>
        </w:rPr>
        <w:t>T</w:t>
      </w:r>
      <w:r w:rsidR="007B07F6" w:rsidRPr="0078017A">
        <w:rPr>
          <w:rFonts w:cs="Times New Roman"/>
          <w:szCs w:val="28"/>
        </w:rPr>
        <w:t>7</w:t>
      </w:r>
      <w:r w:rsidR="007B07F6">
        <w:rPr>
          <w:rFonts w:cs="Times New Roman"/>
          <w:szCs w:val="28"/>
        </w:rPr>
        <w:t xml:space="preserve"> за 1 минуту, а ферментами </w:t>
      </w:r>
      <w:r w:rsidR="007B07F6" w:rsidRPr="0078017A">
        <w:rPr>
          <w:rStyle w:val="rynqvb"/>
          <w:rFonts w:cs="Times New Roman"/>
          <w:i/>
          <w:szCs w:val="28"/>
        </w:rPr>
        <w:t>B. subtilis</w:t>
      </w:r>
      <w:r w:rsidR="007B07F6" w:rsidRPr="0078017A">
        <w:rPr>
          <w:rStyle w:val="hwtze"/>
          <w:rFonts w:cs="Times New Roman"/>
          <w:szCs w:val="28"/>
        </w:rPr>
        <w:t xml:space="preserve"> </w:t>
      </w:r>
      <w:r w:rsidR="007B07F6" w:rsidRPr="0078017A">
        <w:rPr>
          <w:rStyle w:val="rynqvb"/>
          <w:rFonts w:cs="Times New Roman"/>
          <w:szCs w:val="28"/>
        </w:rPr>
        <w:t>A5.3</w:t>
      </w:r>
      <w:r w:rsidR="007B07F6">
        <w:rPr>
          <w:rStyle w:val="rynqvb"/>
          <w:rFonts w:cs="Times New Roman"/>
          <w:szCs w:val="28"/>
        </w:rPr>
        <w:t xml:space="preserve"> – за 60 минут; желатин полностью гидролизовался за 1 минуту при обработке ферментами </w:t>
      </w:r>
      <w:r w:rsidR="007B07F6" w:rsidRPr="0078017A">
        <w:rPr>
          <w:rFonts w:cs="Times New Roman"/>
          <w:i/>
          <w:szCs w:val="28"/>
          <w:lang w:val="en-US"/>
        </w:rPr>
        <w:t>B</w:t>
      </w:r>
      <w:r w:rsidR="007B07F6" w:rsidRPr="0078017A">
        <w:rPr>
          <w:rFonts w:cs="Times New Roman"/>
          <w:i/>
          <w:szCs w:val="28"/>
        </w:rPr>
        <w:t xml:space="preserve">. </w:t>
      </w:r>
      <w:r w:rsidR="007B07F6" w:rsidRPr="0078017A">
        <w:rPr>
          <w:rFonts w:cs="Times New Roman"/>
          <w:i/>
          <w:szCs w:val="28"/>
          <w:lang w:val="en-US"/>
        </w:rPr>
        <w:t>licheniformis</w:t>
      </w:r>
      <w:r w:rsidR="007B07F6" w:rsidRPr="0078017A">
        <w:rPr>
          <w:rFonts w:cs="Times New Roman"/>
          <w:szCs w:val="28"/>
        </w:rPr>
        <w:t xml:space="preserve"> </w:t>
      </w:r>
      <w:r w:rsidR="007B07F6" w:rsidRPr="0078017A">
        <w:rPr>
          <w:rFonts w:cs="Times New Roman"/>
          <w:szCs w:val="28"/>
          <w:lang w:val="en-US"/>
        </w:rPr>
        <w:t>T</w:t>
      </w:r>
      <w:r w:rsidR="007B07F6" w:rsidRPr="0078017A">
        <w:rPr>
          <w:rFonts w:cs="Times New Roman"/>
          <w:szCs w:val="28"/>
        </w:rPr>
        <w:t>7</w:t>
      </w:r>
      <w:r w:rsidR="007B07F6">
        <w:rPr>
          <w:rFonts w:cs="Times New Roman"/>
          <w:szCs w:val="28"/>
        </w:rPr>
        <w:t xml:space="preserve">, а при обработке </w:t>
      </w:r>
      <w:r w:rsidR="007B07F6" w:rsidRPr="0078017A">
        <w:rPr>
          <w:rStyle w:val="rynqvb"/>
          <w:rFonts w:cs="Times New Roman"/>
          <w:i/>
          <w:szCs w:val="28"/>
        </w:rPr>
        <w:t>B. subtilis</w:t>
      </w:r>
      <w:r w:rsidR="007B07F6" w:rsidRPr="0078017A">
        <w:rPr>
          <w:rStyle w:val="hwtze"/>
          <w:rFonts w:cs="Times New Roman"/>
          <w:szCs w:val="28"/>
        </w:rPr>
        <w:t xml:space="preserve"> </w:t>
      </w:r>
      <w:r w:rsidR="007B07F6" w:rsidRPr="0078017A">
        <w:rPr>
          <w:rStyle w:val="rynqvb"/>
          <w:rFonts w:cs="Times New Roman"/>
          <w:szCs w:val="28"/>
        </w:rPr>
        <w:t>A5.3</w:t>
      </w:r>
      <w:r w:rsidR="007B07F6">
        <w:rPr>
          <w:rStyle w:val="rynqvb"/>
          <w:rFonts w:cs="Times New Roman"/>
          <w:szCs w:val="28"/>
        </w:rPr>
        <w:t xml:space="preserve"> – за 15 минут</w:t>
      </w:r>
      <w:r>
        <w:rPr>
          <w:rFonts w:cs="Times New Roman"/>
          <w:szCs w:val="28"/>
        </w:rPr>
        <w:t xml:space="preserve">. </w:t>
      </w:r>
      <w:r w:rsidRPr="0078017A">
        <w:rPr>
          <w:rFonts w:cs="Times New Roman"/>
          <w:szCs w:val="28"/>
        </w:rPr>
        <w:t xml:space="preserve">Исследованные бактериальные протеолитические ферменты гидролизуют </w:t>
      </w:r>
      <w:r>
        <w:rPr>
          <w:rFonts w:cs="Times New Roman"/>
          <w:szCs w:val="28"/>
        </w:rPr>
        <w:t xml:space="preserve">гемоглобин, </w:t>
      </w:r>
      <w:r w:rsidRPr="0078017A">
        <w:rPr>
          <w:rFonts w:cs="Times New Roman"/>
          <w:szCs w:val="28"/>
        </w:rPr>
        <w:t>альбумины (бычий сывороточный альбумин, овальбумин)</w:t>
      </w:r>
      <w:r>
        <w:rPr>
          <w:rFonts w:cs="Times New Roman"/>
          <w:szCs w:val="28"/>
        </w:rPr>
        <w:t xml:space="preserve"> и</w:t>
      </w:r>
      <w:r w:rsidRPr="0078017A">
        <w:rPr>
          <w:rFonts w:cs="Times New Roman"/>
          <w:szCs w:val="28"/>
        </w:rPr>
        <w:t xml:space="preserve"> фибриллярные белки (коллагены, кератины). Наиболее устойчивыми для гидролиза выступают кератины. </w:t>
      </w:r>
      <w:r>
        <w:rPr>
          <w:rFonts w:cs="Times New Roman"/>
          <w:szCs w:val="28"/>
        </w:rPr>
        <w:t xml:space="preserve">На полный гидролиз 1 мг перьевого кератина потребовалось 30 минут. При гидролизе пера </w:t>
      </w:r>
      <w:r w:rsidRPr="0078017A">
        <w:rPr>
          <w:rFonts w:cs="Times New Roman"/>
          <w:szCs w:val="28"/>
        </w:rPr>
        <w:t xml:space="preserve">уже через 2 дня наблюдалась деградация крючков и бородочек. Деградация бородок продолжается в течение всего периода инкубации, что приводит к полному обнажению стержня. Установлено, что для гидролиза перьевых субстратов большое значение имеет адгезия бактериальных клеток на поверхности пера. Скорость гидролиза значительно замедляется при использовании только протеолитических ферментов без живых бактерий. </w:t>
      </w:r>
    </w:p>
    <w:p w14:paraId="6F3C9164" w14:textId="77777777" w:rsidR="00926765" w:rsidRPr="0026479E" w:rsidRDefault="00926765" w:rsidP="00926765">
      <w:pPr>
        <w:shd w:val="clear" w:color="auto" w:fill="FFFFFF"/>
        <w:contextualSpacing w:val="0"/>
        <w:textboxTightWrap w:val="none"/>
        <w:rPr>
          <w:rFonts w:eastAsia="Times New Roman" w:cs="Times New Roman"/>
          <w:sz w:val="23"/>
          <w:szCs w:val="23"/>
        </w:rPr>
      </w:pPr>
      <w:r>
        <w:rPr>
          <w:rFonts w:cs="Times New Roman"/>
          <w:szCs w:val="28"/>
        </w:rPr>
        <w:t>5.</w:t>
      </w:r>
      <w:r w:rsidR="00BF61C6">
        <w:rPr>
          <w:rFonts w:cs="Times New Roman"/>
          <w:szCs w:val="28"/>
        </w:rPr>
        <w:t> </w:t>
      </w:r>
      <w:r>
        <w:rPr>
          <w:rFonts w:eastAsia="Times New Roman" w:cs="Times New Roman"/>
          <w:szCs w:val="28"/>
        </w:rPr>
        <w:t>Проведен</w:t>
      </w:r>
      <w:r w:rsidRPr="0078017A">
        <w:rPr>
          <w:rFonts w:eastAsia="Times New Roman" w:cs="Times New Roman"/>
          <w:szCs w:val="28"/>
        </w:rPr>
        <w:t xml:space="preserve"> сравнительный анализ по физиологическим и протеолитическим свойствам штаммов</w:t>
      </w:r>
      <w:r>
        <w:rPr>
          <w:rFonts w:eastAsia="Times New Roman" w:cs="Times New Roman"/>
          <w:szCs w:val="28"/>
        </w:rPr>
        <w:t xml:space="preserve"> </w:t>
      </w:r>
      <w:r w:rsidRPr="0078017A">
        <w:rPr>
          <w:rFonts w:eastAsia="Times New Roman" w:cs="Times New Roman"/>
          <w:i/>
          <w:iCs/>
          <w:szCs w:val="28"/>
        </w:rPr>
        <w:t>Bacillus</w:t>
      </w:r>
      <w:r>
        <w:rPr>
          <w:rFonts w:eastAsia="Times New Roman" w:cs="Times New Roman"/>
          <w:i/>
          <w:iCs/>
          <w:szCs w:val="28"/>
        </w:rPr>
        <w:t xml:space="preserve"> </w:t>
      </w:r>
      <w:r w:rsidRPr="0078017A">
        <w:rPr>
          <w:rFonts w:eastAsia="Times New Roman" w:cs="Times New Roman"/>
          <w:i/>
          <w:iCs/>
          <w:szCs w:val="28"/>
        </w:rPr>
        <w:t>subtilis</w:t>
      </w:r>
      <w:r>
        <w:rPr>
          <w:rFonts w:eastAsia="Times New Roman" w:cs="Times New Roman"/>
          <w:i/>
          <w:iCs/>
          <w:szCs w:val="28"/>
        </w:rPr>
        <w:t xml:space="preserve"> </w:t>
      </w:r>
      <w:r w:rsidRPr="0026479E">
        <w:rPr>
          <w:rFonts w:eastAsia="Times New Roman" w:cs="Times New Roman"/>
          <w:szCs w:val="28"/>
        </w:rPr>
        <w:t>А5.3</w:t>
      </w:r>
      <w:r>
        <w:rPr>
          <w:rFonts w:eastAsia="Times New Roman" w:cs="Times New Roman"/>
          <w:i/>
          <w:iCs/>
          <w:szCs w:val="28"/>
        </w:rPr>
        <w:t xml:space="preserve"> </w:t>
      </w:r>
      <w:r w:rsidRPr="0078017A">
        <w:rPr>
          <w:rFonts w:eastAsia="Times New Roman" w:cs="Times New Roman"/>
          <w:szCs w:val="28"/>
        </w:rPr>
        <w:t>и</w:t>
      </w:r>
      <w:r>
        <w:rPr>
          <w:rFonts w:eastAsia="Times New Roman" w:cs="Times New Roman"/>
          <w:szCs w:val="28"/>
        </w:rPr>
        <w:t xml:space="preserve"> </w:t>
      </w:r>
      <w:r w:rsidRPr="0078017A">
        <w:rPr>
          <w:rFonts w:eastAsia="Times New Roman" w:cs="Times New Roman"/>
          <w:i/>
          <w:iCs/>
          <w:szCs w:val="28"/>
        </w:rPr>
        <w:t>Bacillus</w:t>
      </w:r>
      <w:r>
        <w:rPr>
          <w:rFonts w:eastAsia="Times New Roman" w:cs="Times New Roman"/>
          <w:i/>
          <w:iCs/>
          <w:szCs w:val="28"/>
        </w:rPr>
        <w:t xml:space="preserve"> </w:t>
      </w:r>
      <w:r w:rsidRPr="0078017A">
        <w:rPr>
          <w:rFonts w:eastAsia="Times New Roman" w:cs="Times New Roman"/>
          <w:i/>
          <w:iCs/>
          <w:szCs w:val="28"/>
        </w:rPr>
        <w:t>licheniformis</w:t>
      </w:r>
      <w:r>
        <w:rPr>
          <w:rFonts w:eastAsia="Times New Roman" w:cs="Times New Roman"/>
          <w:szCs w:val="28"/>
        </w:rPr>
        <w:t xml:space="preserve"> Т7</w:t>
      </w:r>
      <w:r w:rsidRPr="0078017A">
        <w:rPr>
          <w:rFonts w:eastAsia="Times New Roman" w:cs="Times New Roman"/>
          <w:szCs w:val="28"/>
        </w:rPr>
        <w:t>.</w:t>
      </w:r>
      <w:r>
        <w:rPr>
          <w:rFonts w:eastAsia="Times New Roman" w:cs="Times New Roman"/>
          <w:szCs w:val="28"/>
        </w:rPr>
        <w:t xml:space="preserve"> </w:t>
      </w:r>
      <w:r w:rsidRPr="0026479E">
        <w:rPr>
          <w:rFonts w:eastAsia="Times New Roman" w:cs="Times New Roman"/>
          <w:szCs w:val="28"/>
        </w:rPr>
        <w:t>Оба штамма представляют собой мезофильные микроорганизмы, способные к росту в широком диапазоне pH.</w:t>
      </w:r>
      <w:r>
        <w:rPr>
          <w:rFonts w:eastAsia="Times New Roman" w:cs="Times New Roman"/>
          <w:szCs w:val="28"/>
        </w:rPr>
        <w:t xml:space="preserve"> </w:t>
      </w:r>
      <w:r w:rsidRPr="0026479E">
        <w:rPr>
          <w:rFonts w:eastAsia="Times New Roman" w:cs="Times New Roman"/>
          <w:szCs w:val="28"/>
        </w:rPr>
        <w:t xml:space="preserve">Штаммы обладают протеолитической и кератинолитической активностями. Однако значения активности для </w:t>
      </w:r>
      <w:r w:rsidRPr="0026479E">
        <w:rPr>
          <w:rFonts w:eastAsia="Times New Roman" w:cs="Times New Roman"/>
          <w:i/>
          <w:iCs/>
          <w:szCs w:val="28"/>
        </w:rPr>
        <w:t xml:space="preserve">B. </w:t>
      </w:r>
      <w:r>
        <w:rPr>
          <w:rFonts w:eastAsia="Times New Roman" w:cs="Times New Roman"/>
          <w:i/>
          <w:iCs/>
          <w:szCs w:val="28"/>
          <w:lang w:val="en-US"/>
        </w:rPr>
        <w:t>l</w:t>
      </w:r>
      <w:r w:rsidRPr="0026479E">
        <w:rPr>
          <w:rFonts w:eastAsia="Times New Roman" w:cs="Times New Roman"/>
          <w:i/>
          <w:iCs/>
          <w:szCs w:val="28"/>
        </w:rPr>
        <w:t>icheniformis</w:t>
      </w:r>
      <w:r>
        <w:rPr>
          <w:rFonts w:eastAsia="Times New Roman" w:cs="Times New Roman"/>
          <w:szCs w:val="28"/>
        </w:rPr>
        <w:t xml:space="preserve"> Т7</w:t>
      </w:r>
      <w:r w:rsidRPr="0026479E">
        <w:rPr>
          <w:rFonts w:eastAsia="Times New Roman" w:cs="Times New Roman"/>
          <w:szCs w:val="28"/>
        </w:rPr>
        <w:t xml:space="preserve"> гораздо выше.</w:t>
      </w:r>
      <w:r>
        <w:rPr>
          <w:rFonts w:eastAsia="Times New Roman" w:cs="Times New Roman"/>
          <w:szCs w:val="28"/>
        </w:rPr>
        <w:t xml:space="preserve"> По </w:t>
      </w:r>
      <w:r w:rsidRPr="0026479E">
        <w:rPr>
          <w:rFonts w:eastAsia="Times New Roman" w:cs="Times New Roman"/>
          <w:szCs w:val="28"/>
        </w:rPr>
        <w:t>соотношени</w:t>
      </w:r>
      <w:r>
        <w:rPr>
          <w:rFonts w:eastAsia="Times New Roman" w:cs="Times New Roman"/>
          <w:szCs w:val="28"/>
        </w:rPr>
        <w:t>ю</w:t>
      </w:r>
      <w:r w:rsidRPr="0026479E">
        <w:rPr>
          <w:rFonts w:eastAsia="Times New Roman" w:cs="Times New Roman"/>
          <w:szCs w:val="28"/>
        </w:rPr>
        <w:t xml:space="preserve"> кератинолитическ</w:t>
      </w:r>
      <w:r>
        <w:rPr>
          <w:rFonts w:eastAsia="Times New Roman" w:cs="Times New Roman"/>
          <w:szCs w:val="28"/>
        </w:rPr>
        <w:t xml:space="preserve">ой активности к </w:t>
      </w:r>
      <w:r w:rsidRPr="0026479E">
        <w:rPr>
          <w:rFonts w:eastAsia="Times New Roman" w:cs="Times New Roman"/>
          <w:szCs w:val="28"/>
        </w:rPr>
        <w:t>казеинолитическая</w:t>
      </w:r>
      <w:r>
        <w:rPr>
          <w:rFonts w:eastAsia="Times New Roman" w:cs="Times New Roman"/>
          <w:szCs w:val="28"/>
        </w:rPr>
        <w:t>,</w:t>
      </w:r>
      <w:r w:rsidRPr="0026479E">
        <w:rPr>
          <w:rFonts w:eastAsia="Times New Roman" w:cs="Times New Roman"/>
          <w:szCs w:val="28"/>
        </w:rPr>
        <w:t xml:space="preserve"> как показател</w:t>
      </w:r>
      <w:r>
        <w:rPr>
          <w:rFonts w:eastAsia="Times New Roman" w:cs="Times New Roman"/>
          <w:szCs w:val="28"/>
        </w:rPr>
        <w:t>ю</w:t>
      </w:r>
      <w:r w:rsidRPr="0026479E">
        <w:rPr>
          <w:rFonts w:eastAsia="Times New Roman" w:cs="Times New Roman"/>
          <w:szCs w:val="28"/>
        </w:rPr>
        <w:t xml:space="preserve"> эффективности фермента при гидролизе кератинов</w:t>
      </w:r>
      <w:r>
        <w:rPr>
          <w:rFonts w:eastAsia="Times New Roman" w:cs="Times New Roman"/>
          <w:szCs w:val="28"/>
        </w:rPr>
        <w:t>,</w:t>
      </w:r>
      <w:r w:rsidRPr="0026479E">
        <w:rPr>
          <w:rFonts w:eastAsia="Times New Roman" w:cs="Times New Roman"/>
          <w:szCs w:val="28"/>
        </w:rPr>
        <w:t xml:space="preserve"> </w:t>
      </w:r>
      <w:r w:rsidRPr="0026479E">
        <w:rPr>
          <w:rFonts w:eastAsia="Times New Roman" w:cs="Times New Roman"/>
          <w:i/>
          <w:iCs/>
          <w:szCs w:val="28"/>
        </w:rPr>
        <w:t>B</w:t>
      </w:r>
      <w:r>
        <w:rPr>
          <w:rFonts w:eastAsia="Times New Roman" w:cs="Times New Roman"/>
          <w:i/>
          <w:iCs/>
          <w:szCs w:val="28"/>
        </w:rPr>
        <w:t xml:space="preserve">. </w:t>
      </w:r>
      <w:r>
        <w:rPr>
          <w:rFonts w:eastAsia="Times New Roman" w:cs="Times New Roman"/>
          <w:i/>
          <w:iCs/>
          <w:szCs w:val="28"/>
          <w:lang w:val="en-US"/>
        </w:rPr>
        <w:t>s</w:t>
      </w:r>
      <w:r w:rsidRPr="0026479E">
        <w:rPr>
          <w:rFonts w:eastAsia="Times New Roman" w:cs="Times New Roman"/>
          <w:i/>
          <w:iCs/>
          <w:szCs w:val="28"/>
        </w:rPr>
        <w:t>ubtilis</w:t>
      </w:r>
      <w:r w:rsidRPr="0026479E">
        <w:rPr>
          <w:rFonts w:eastAsia="Times New Roman" w:cs="Times New Roman"/>
          <w:szCs w:val="28"/>
        </w:rPr>
        <w:t xml:space="preserve"> A5.3 является кератинолитическим, а </w:t>
      </w:r>
      <w:r w:rsidRPr="0026479E">
        <w:rPr>
          <w:rFonts w:eastAsia="Times New Roman" w:cs="Times New Roman"/>
          <w:i/>
          <w:iCs/>
          <w:szCs w:val="28"/>
        </w:rPr>
        <w:t>B. licheniformis</w:t>
      </w:r>
      <w:r w:rsidRPr="0026479E">
        <w:rPr>
          <w:rFonts w:eastAsia="Times New Roman" w:cs="Times New Roman"/>
          <w:szCs w:val="28"/>
        </w:rPr>
        <w:t xml:space="preserve"> T7 – протеолитическим. Значения температурных и pH оптимумов близки у обоих штаммов, однако максимум протеолитической активности </w:t>
      </w:r>
      <w:r w:rsidRPr="0026479E">
        <w:rPr>
          <w:rFonts w:eastAsia="Times New Roman" w:cs="Times New Roman"/>
          <w:i/>
          <w:iCs/>
          <w:szCs w:val="28"/>
        </w:rPr>
        <w:t>B. subtilis</w:t>
      </w:r>
      <w:r w:rsidRPr="0026479E">
        <w:rPr>
          <w:rFonts w:eastAsia="Times New Roman" w:cs="Times New Roman"/>
          <w:szCs w:val="28"/>
        </w:rPr>
        <w:t xml:space="preserve"> сдвинут на 10</w:t>
      </w:r>
      <w:r>
        <w:rPr>
          <w:rFonts w:eastAsia="Times New Roman" w:cs="Times New Roman"/>
          <w:szCs w:val="28"/>
        </w:rPr>
        <w:t>°</w:t>
      </w:r>
      <w:r w:rsidRPr="0026479E">
        <w:rPr>
          <w:rFonts w:eastAsia="Times New Roman" w:cs="Times New Roman"/>
          <w:szCs w:val="28"/>
        </w:rPr>
        <w:t>С и составляет 70</w:t>
      </w:r>
      <w:r>
        <w:rPr>
          <w:rFonts w:eastAsia="Times New Roman" w:cs="Times New Roman"/>
          <w:szCs w:val="28"/>
        </w:rPr>
        <w:t>°</w:t>
      </w:r>
      <w:r w:rsidRPr="0026479E">
        <w:rPr>
          <w:rFonts w:eastAsia="Times New Roman" w:cs="Times New Roman"/>
          <w:szCs w:val="28"/>
        </w:rPr>
        <w:t>С. В составе экстрактов обоих штаммов присутствуют и сериновые</w:t>
      </w:r>
      <w:r>
        <w:rPr>
          <w:rFonts w:eastAsia="Times New Roman" w:cs="Times New Roman"/>
          <w:szCs w:val="28"/>
        </w:rPr>
        <w:t>,</w:t>
      </w:r>
      <w:r w:rsidRPr="0026479E">
        <w:rPr>
          <w:rFonts w:eastAsia="Times New Roman" w:cs="Times New Roman"/>
          <w:szCs w:val="28"/>
        </w:rPr>
        <w:t xml:space="preserve"> и металлопептидазы. </w:t>
      </w:r>
      <w:r>
        <w:rPr>
          <w:rFonts w:eastAsia="Times New Roman" w:cs="Times New Roman"/>
          <w:szCs w:val="28"/>
        </w:rPr>
        <w:t xml:space="preserve">Сравнительный анализ по деградации куриных перьев с помощью штаммов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 xml:space="preserve">A5.3 и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w:t>
      </w:r>
      <w:r>
        <w:rPr>
          <w:rFonts w:cs="Times New Roman"/>
          <w:szCs w:val="28"/>
        </w:rPr>
        <w:t xml:space="preserve">показал, что штамм </w:t>
      </w:r>
      <w:r w:rsidRPr="0078017A">
        <w:rPr>
          <w:rFonts w:cs="Times New Roman"/>
          <w:i/>
          <w:szCs w:val="28"/>
          <w:lang w:val="en-US"/>
        </w:rPr>
        <w:t>B</w:t>
      </w:r>
      <w:r w:rsidRPr="0078017A">
        <w:rPr>
          <w:rFonts w:cs="Times New Roman"/>
          <w:i/>
          <w:szCs w:val="28"/>
        </w:rPr>
        <w:t xml:space="preserve">. </w:t>
      </w:r>
      <w:r w:rsidRPr="0078017A">
        <w:rPr>
          <w:rFonts w:cs="Times New Roman"/>
          <w:i/>
          <w:szCs w:val="28"/>
          <w:lang w:val="en-US"/>
        </w:rPr>
        <w:t>licheniformis</w:t>
      </w:r>
      <w:r w:rsidRPr="0078017A">
        <w:rPr>
          <w:rFonts w:cs="Times New Roman"/>
          <w:szCs w:val="28"/>
        </w:rPr>
        <w:t xml:space="preserve"> </w:t>
      </w:r>
      <w:r w:rsidRPr="0078017A">
        <w:rPr>
          <w:rFonts w:cs="Times New Roman"/>
          <w:szCs w:val="28"/>
          <w:lang w:val="en-US"/>
        </w:rPr>
        <w:t>T</w:t>
      </w:r>
      <w:r w:rsidRPr="0078017A">
        <w:rPr>
          <w:rFonts w:cs="Times New Roman"/>
          <w:szCs w:val="28"/>
        </w:rPr>
        <w:t xml:space="preserve">7 </w:t>
      </w:r>
      <w:r>
        <w:rPr>
          <w:rFonts w:cs="Times New Roman"/>
          <w:szCs w:val="28"/>
        </w:rPr>
        <w:t xml:space="preserve">деградирует перо в течение 4 суток, что по времени в два раза быстрей чем при использовании штамма </w:t>
      </w:r>
      <w:r w:rsidRPr="0078017A">
        <w:rPr>
          <w:rStyle w:val="rynqvb"/>
          <w:rFonts w:cs="Times New Roman"/>
          <w:i/>
          <w:szCs w:val="28"/>
        </w:rPr>
        <w:t>B. subtilis</w:t>
      </w:r>
      <w:r w:rsidRPr="0078017A">
        <w:rPr>
          <w:rStyle w:val="hwtze"/>
          <w:rFonts w:cs="Times New Roman"/>
          <w:szCs w:val="28"/>
        </w:rPr>
        <w:t xml:space="preserve"> </w:t>
      </w:r>
      <w:r w:rsidRPr="0078017A">
        <w:rPr>
          <w:rStyle w:val="rynqvb"/>
          <w:rFonts w:cs="Times New Roman"/>
          <w:szCs w:val="28"/>
        </w:rPr>
        <w:t>A5.3</w:t>
      </w:r>
      <w:r w:rsidRPr="0078017A">
        <w:rPr>
          <w:rFonts w:cs="Times New Roman"/>
          <w:szCs w:val="28"/>
        </w:rPr>
        <w:t xml:space="preserve">. </w:t>
      </w:r>
      <w:r>
        <w:rPr>
          <w:rFonts w:cs="Times New Roman"/>
          <w:szCs w:val="28"/>
        </w:rPr>
        <w:t>Для штамма</w:t>
      </w:r>
      <w:r w:rsidRPr="0026479E">
        <w:rPr>
          <w:rFonts w:eastAsia="Times New Roman" w:cs="Times New Roman"/>
          <w:szCs w:val="28"/>
        </w:rPr>
        <w:t xml:space="preserve"> </w:t>
      </w:r>
      <w:r w:rsidRPr="0026479E">
        <w:rPr>
          <w:rFonts w:eastAsia="Times New Roman" w:cs="Times New Roman"/>
          <w:i/>
          <w:iCs/>
          <w:szCs w:val="28"/>
        </w:rPr>
        <w:t>B. licheniformis</w:t>
      </w:r>
      <w:r w:rsidRPr="0026479E">
        <w:rPr>
          <w:rFonts w:eastAsia="Times New Roman" w:cs="Times New Roman"/>
          <w:szCs w:val="28"/>
        </w:rPr>
        <w:t xml:space="preserve"> Т7 </w:t>
      </w:r>
      <w:r>
        <w:rPr>
          <w:rFonts w:eastAsia="Times New Roman" w:cs="Times New Roman"/>
          <w:szCs w:val="28"/>
        </w:rPr>
        <w:t xml:space="preserve">отмечена более </w:t>
      </w:r>
      <w:r w:rsidRPr="0026479E">
        <w:rPr>
          <w:rFonts w:eastAsia="Times New Roman" w:cs="Times New Roman"/>
          <w:szCs w:val="28"/>
        </w:rPr>
        <w:t>широк</w:t>
      </w:r>
      <w:r>
        <w:rPr>
          <w:rFonts w:eastAsia="Times New Roman" w:cs="Times New Roman"/>
          <w:szCs w:val="28"/>
        </w:rPr>
        <w:t>ая</w:t>
      </w:r>
      <w:r w:rsidRPr="0026479E">
        <w:rPr>
          <w:rFonts w:eastAsia="Times New Roman" w:cs="Times New Roman"/>
          <w:szCs w:val="28"/>
        </w:rPr>
        <w:t xml:space="preserve"> субстратн</w:t>
      </w:r>
      <w:r>
        <w:rPr>
          <w:rFonts w:eastAsia="Times New Roman" w:cs="Times New Roman"/>
          <w:szCs w:val="28"/>
        </w:rPr>
        <w:t xml:space="preserve">ая </w:t>
      </w:r>
      <w:r w:rsidRPr="0026479E">
        <w:rPr>
          <w:rFonts w:eastAsia="Times New Roman" w:cs="Times New Roman"/>
          <w:szCs w:val="28"/>
        </w:rPr>
        <w:t>специфичность</w:t>
      </w:r>
      <w:r>
        <w:rPr>
          <w:rFonts w:eastAsia="Times New Roman" w:cs="Times New Roman"/>
          <w:szCs w:val="28"/>
        </w:rPr>
        <w:t xml:space="preserve"> в отношении белков</w:t>
      </w:r>
      <w:r w:rsidRPr="0026479E">
        <w:rPr>
          <w:rFonts w:eastAsia="Times New Roman" w:cs="Times New Roman"/>
          <w:szCs w:val="28"/>
        </w:rPr>
        <w:t xml:space="preserve"> и его ферментный экстракт </w:t>
      </w:r>
      <w:r>
        <w:rPr>
          <w:rFonts w:eastAsia="Times New Roman" w:cs="Times New Roman"/>
          <w:szCs w:val="28"/>
        </w:rPr>
        <w:t xml:space="preserve">заметно </w:t>
      </w:r>
      <w:r w:rsidRPr="0026479E">
        <w:rPr>
          <w:rFonts w:eastAsia="Times New Roman" w:cs="Times New Roman"/>
          <w:szCs w:val="28"/>
        </w:rPr>
        <w:t>отличается</w:t>
      </w:r>
      <w:r>
        <w:rPr>
          <w:rFonts w:eastAsia="Times New Roman" w:cs="Times New Roman"/>
          <w:szCs w:val="28"/>
        </w:rPr>
        <w:t xml:space="preserve"> более </w:t>
      </w:r>
      <w:r w:rsidRPr="0026479E">
        <w:rPr>
          <w:rFonts w:eastAsia="Times New Roman" w:cs="Times New Roman"/>
          <w:szCs w:val="28"/>
        </w:rPr>
        <w:t>высокой активность</w:t>
      </w:r>
      <w:r>
        <w:rPr>
          <w:rFonts w:eastAsia="Times New Roman" w:cs="Times New Roman"/>
          <w:szCs w:val="28"/>
        </w:rPr>
        <w:t>ю, что</w:t>
      </w:r>
      <w:r w:rsidRPr="0026479E">
        <w:rPr>
          <w:rFonts w:eastAsia="Times New Roman" w:cs="Times New Roman"/>
          <w:szCs w:val="28"/>
        </w:rPr>
        <w:t xml:space="preserve"> делает его </w:t>
      </w:r>
      <w:r>
        <w:rPr>
          <w:rFonts w:eastAsia="Times New Roman" w:cs="Times New Roman"/>
          <w:szCs w:val="28"/>
        </w:rPr>
        <w:t>наиболее предпочтительным в качестве источника бактериальных протеаз.</w:t>
      </w:r>
    </w:p>
    <w:p w14:paraId="01A2A543" w14:textId="77777777" w:rsidR="00926765" w:rsidRPr="004E674C" w:rsidRDefault="00926765" w:rsidP="00926765">
      <w:pPr>
        <w:shd w:val="clear" w:color="auto" w:fill="FFFFFF"/>
        <w:contextualSpacing w:val="0"/>
        <w:textboxTightWrap w:val="none"/>
        <w:rPr>
          <w:rFonts w:eastAsia="Times New Roman" w:cs="Times New Roman"/>
          <w:sz w:val="23"/>
          <w:szCs w:val="23"/>
        </w:rPr>
      </w:pPr>
      <w:r w:rsidRPr="007D233A">
        <w:rPr>
          <w:rStyle w:val="rynqvb"/>
          <w:rFonts w:cs="Times New Roman"/>
          <w:szCs w:val="28"/>
        </w:rPr>
        <w:t xml:space="preserve">6. </w:t>
      </w:r>
      <w:r w:rsidRPr="007D233A">
        <w:rPr>
          <w:rFonts w:eastAsia="Times New Roman" w:cs="Times New Roman"/>
          <w:szCs w:val="28"/>
        </w:rPr>
        <w:t xml:space="preserve">Проведен гидролиз кератинсодержащих отходов: образцов куриных перьев, рога, копыта, шкура и шерсти крупного рогатого скота. После 168 часов инкубации с культурой </w:t>
      </w:r>
      <w:r w:rsidRPr="007D233A">
        <w:rPr>
          <w:rFonts w:eastAsia="Times New Roman" w:cs="Times New Roman"/>
          <w:i/>
          <w:iCs/>
          <w:szCs w:val="28"/>
          <w:lang w:val="en-US"/>
        </w:rPr>
        <w:t>B</w:t>
      </w:r>
      <w:r w:rsidRPr="007D233A">
        <w:rPr>
          <w:rFonts w:eastAsia="Times New Roman" w:cs="Times New Roman"/>
          <w:i/>
          <w:iCs/>
          <w:szCs w:val="28"/>
        </w:rPr>
        <w:t xml:space="preserve">. </w:t>
      </w:r>
      <w:r w:rsidRPr="007D233A">
        <w:rPr>
          <w:rFonts w:eastAsia="Times New Roman" w:cs="Times New Roman"/>
          <w:i/>
          <w:iCs/>
          <w:szCs w:val="28"/>
          <w:lang w:val="en-US"/>
        </w:rPr>
        <w:t>licheniformis</w:t>
      </w:r>
      <w:r w:rsidRPr="007D233A">
        <w:rPr>
          <w:rFonts w:eastAsia="Times New Roman" w:cs="Times New Roman"/>
          <w:szCs w:val="28"/>
        </w:rPr>
        <w:t xml:space="preserve"> </w:t>
      </w:r>
      <w:r w:rsidRPr="007D233A">
        <w:rPr>
          <w:rFonts w:eastAsia="Times New Roman" w:cs="Times New Roman"/>
          <w:szCs w:val="28"/>
          <w:lang w:val="en-US"/>
        </w:rPr>
        <w:t>T</w:t>
      </w:r>
      <w:r w:rsidRPr="007D233A">
        <w:rPr>
          <w:rFonts w:eastAsia="Times New Roman" w:cs="Times New Roman"/>
          <w:szCs w:val="28"/>
        </w:rPr>
        <w:t>7 наибольшему гидролизу подверглись куриные перья и шкура, в то время как рога продвемонстрировали набольшую устойчивость к протеолитическому действию штамма. Наибольшие значения протеолитической активност</w:t>
      </w:r>
      <w:r w:rsidR="007D233A" w:rsidRPr="007D233A">
        <w:rPr>
          <w:rFonts w:eastAsia="Times New Roman" w:cs="Times New Roman"/>
          <w:szCs w:val="28"/>
        </w:rPr>
        <w:t>и</w:t>
      </w:r>
      <w:r w:rsidRPr="007D233A">
        <w:rPr>
          <w:rFonts w:eastAsia="Times New Roman" w:cs="Times New Roman"/>
          <w:szCs w:val="28"/>
        </w:rPr>
        <w:t xml:space="preserve"> штамма обнаружены в образцах, полученных на перьях и шерсти.</w:t>
      </w:r>
      <w:r w:rsidR="007D233A" w:rsidRPr="007D233A">
        <w:rPr>
          <w:rFonts w:eastAsia="Times New Roman" w:cs="Times New Roman"/>
          <w:szCs w:val="28"/>
        </w:rPr>
        <w:t xml:space="preserve"> Наибольшей кератинолитической активностью обладали обазцы полученные на копыте в качестве субстрата. Образец шкуры показал очень высокую степень гидролиза (97%), что свидетельсвут о перспективности шкур в качестве источника пептонов и аминокислот</w:t>
      </w:r>
      <w:r w:rsidRPr="007D233A">
        <w:rPr>
          <w:rFonts w:eastAsia="Times New Roman" w:cs="Times New Roman"/>
          <w:szCs w:val="28"/>
        </w:rPr>
        <w:t>.</w:t>
      </w:r>
      <w:r>
        <w:rPr>
          <w:rFonts w:eastAsia="Times New Roman" w:cs="Times New Roman"/>
          <w:szCs w:val="28"/>
        </w:rPr>
        <w:t xml:space="preserve"> Кроме протеазной и кератиназной активностью, ферментный экстракт </w:t>
      </w:r>
      <w:r w:rsidRPr="004E674C">
        <w:rPr>
          <w:rFonts w:eastAsia="Times New Roman" w:cs="Times New Roman"/>
          <w:i/>
          <w:iCs/>
          <w:szCs w:val="28"/>
          <w:lang w:val="en-US"/>
        </w:rPr>
        <w:t>B</w:t>
      </w:r>
      <w:r w:rsidRPr="004E674C">
        <w:rPr>
          <w:rFonts w:eastAsia="Times New Roman" w:cs="Times New Roman"/>
          <w:i/>
          <w:iCs/>
          <w:szCs w:val="28"/>
        </w:rPr>
        <w:t xml:space="preserve">. </w:t>
      </w:r>
      <w:r w:rsidRPr="004E674C">
        <w:rPr>
          <w:rFonts w:eastAsia="Times New Roman" w:cs="Times New Roman"/>
          <w:i/>
          <w:iCs/>
          <w:szCs w:val="28"/>
          <w:lang w:val="en-US"/>
        </w:rPr>
        <w:t>licheniformis</w:t>
      </w:r>
      <w:r w:rsidRPr="004E674C">
        <w:rPr>
          <w:rFonts w:eastAsia="Times New Roman" w:cs="Times New Roman"/>
          <w:szCs w:val="28"/>
        </w:rPr>
        <w:t xml:space="preserve"> </w:t>
      </w:r>
      <w:r>
        <w:rPr>
          <w:rFonts w:eastAsia="Times New Roman" w:cs="Times New Roman"/>
          <w:szCs w:val="28"/>
          <w:lang w:val="en-US"/>
        </w:rPr>
        <w:t>T</w:t>
      </w:r>
      <w:r w:rsidRPr="004E674C">
        <w:rPr>
          <w:rFonts w:eastAsia="Times New Roman" w:cs="Times New Roman"/>
          <w:szCs w:val="28"/>
        </w:rPr>
        <w:t>7</w:t>
      </w:r>
      <w:r>
        <w:rPr>
          <w:rFonts w:eastAsia="Times New Roman" w:cs="Times New Roman"/>
          <w:szCs w:val="28"/>
        </w:rPr>
        <w:t xml:space="preserve"> обладает еще и молокосвертывающей активностью на уровне 10 Е</w:t>
      </w:r>
      <w:r w:rsidR="00D53391">
        <w:rPr>
          <w:rFonts w:eastAsia="Times New Roman" w:cs="Times New Roman"/>
          <w:szCs w:val="28"/>
        </w:rPr>
        <w:t>Д</w:t>
      </w:r>
      <w:r>
        <w:rPr>
          <w:rFonts w:eastAsia="Times New Roman" w:cs="Times New Roman"/>
          <w:szCs w:val="28"/>
        </w:rPr>
        <w:t xml:space="preserve">/мл, что позволяет его использовать </w:t>
      </w:r>
      <w:r w:rsidRPr="0078017A">
        <w:rPr>
          <w:rFonts w:eastAsia="Times New Roman" w:cs="Times New Roman"/>
          <w:szCs w:val="28"/>
        </w:rPr>
        <w:t>в качестве молокосвертывающего препарата</w:t>
      </w:r>
      <w:r>
        <w:rPr>
          <w:rFonts w:eastAsia="Times New Roman" w:cs="Times New Roman"/>
          <w:szCs w:val="28"/>
        </w:rPr>
        <w:t xml:space="preserve"> для осаждения казеина в технологиях приготовления сыра и творога. Проведенные эксперименты по приготовлению сыра из коровьего молока показали, что выход </w:t>
      </w:r>
      <w:r>
        <w:rPr>
          <w:rStyle w:val="rynqvb"/>
          <w:rFonts w:cs="Times New Roman"/>
          <w:szCs w:val="28"/>
        </w:rPr>
        <w:t xml:space="preserve">продукта составил </w:t>
      </w:r>
      <w:r w:rsidRPr="007D233A">
        <w:rPr>
          <w:rStyle w:val="rynqvb"/>
          <w:rFonts w:cs="Times New Roman"/>
          <w:szCs w:val="28"/>
        </w:rPr>
        <w:t>1</w:t>
      </w:r>
      <w:r w:rsidR="007D233A" w:rsidRPr="007D233A">
        <w:rPr>
          <w:rStyle w:val="rynqvb"/>
          <w:rFonts w:cs="Times New Roman"/>
          <w:szCs w:val="28"/>
        </w:rPr>
        <w:t>81,8</w:t>
      </w:r>
      <w:r w:rsidRPr="007D233A">
        <w:rPr>
          <w:rStyle w:val="rynqvb"/>
          <w:rFonts w:cs="Times New Roman"/>
          <w:szCs w:val="28"/>
        </w:rPr>
        <w:t xml:space="preserve"> г с 1 литра молока.</w:t>
      </w:r>
    </w:p>
    <w:p w14:paraId="57AABF99" w14:textId="77777777" w:rsidR="00926765" w:rsidRDefault="00926765" w:rsidP="007D233A">
      <w:pPr>
        <w:shd w:val="clear" w:color="auto" w:fill="FFFFFF"/>
        <w:contextualSpacing w:val="0"/>
        <w:textboxTightWrap w:val="none"/>
        <w:rPr>
          <w:rFonts w:eastAsia="Times New Roman" w:cs="Times New Roman"/>
          <w:szCs w:val="28"/>
        </w:rPr>
      </w:pPr>
      <w:r w:rsidRPr="008C6C8B">
        <w:rPr>
          <w:rFonts w:eastAsia="Times New Roman" w:cs="Times New Roman"/>
          <w:szCs w:val="28"/>
        </w:rPr>
        <w:t xml:space="preserve">7. Проведено культивирование штамма-продуцента </w:t>
      </w:r>
      <w:r w:rsidRPr="008C6C8B">
        <w:rPr>
          <w:rFonts w:eastAsia="Times New Roman" w:cs="Times New Roman"/>
          <w:i/>
          <w:iCs/>
          <w:szCs w:val="28"/>
          <w:lang w:val="en-US"/>
        </w:rPr>
        <w:t>B</w:t>
      </w:r>
      <w:r w:rsidRPr="008C6C8B">
        <w:rPr>
          <w:rFonts w:eastAsia="Times New Roman" w:cs="Times New Roman"/>
          <w:i/>
          <w:iCs/>
          <w:szCs w:val="28"/>
        </w:rPr>
        <w:t xml:space="preserve">. </w:t>
      </w:r>
      <w:r w:rsidRPr="008C6C8B">
        <w:rPr>
          <w:rFonts w:eastAsia="Times New Roman" w:cs="Times New Roman"/>
          <w:i/>
          <w:iCs/>
          <w:szCs w:val="28"/>
          <w:lang w:val="en-US"/>
        </w:rPr>
        <w:t>licheniformis</w:t>
      </w:r>
      <w:r w:rsidRPr="008C6C8B">
        <w:rPr>
          <w:rFonts w:eastAsia="Times New Roman" w:cs="Times New Roman"/>
          <w:szCs w:val="28"/>
        </w:rPr>
        <w:t xml:space="preserve"> </w:t>
      </w:r>
      <w:r w:rsidRPr="008C6C8B">
        <w:rPr>
          <w:rFonts w:eastAsia="Times New Roman" w:cs="Times New Roman"/>
          <w:szCs w:val="28"/>
          <w:lang w:val="en-US"/>
        </w:rPr>
        <w:t>T</w:t>
      </w:r>
      <w:r w:rsidRPr="008C6C8B">
        <w:rPr>
          <w:rFonts w:eastAsia="Times New Roman" w:cs="Times New Roman"/>
          <w:szCs w:val="28"/>
        </w:rPr>
        <w:t>7 в условиях глубинной ферментации в биореакторе при следующих условиях:</w:t>
      </w:r>
      <w:r w:rsidR="007D233A" w:rsidRPr="008C6C8B">
        <w:rPr>
          <w:rFonts w:eastAsia="Times New Roman" w:cs="Times New Roman"/>
          <w:szCs w:val="28"/>
        </w:rPr>
        <w:t xml:space="preserve"> температура – </w:t>
      </w:r>
      <w:r w:rsidR="007D233A" w:rsidRPr="007D233A">
        <w:rPr>
          <w:rFonts w:eastAsia="Times New Roman" w:cs="Times New Roman"/>
          <w:szCs w:val="28"/>
        </w:rPr>
        <w:t>37°C</w:t>
      </w:r>
      <w:r w:rsidR="007D233A" w:rsidRPr="008C6C8B">
        <w:rPr>
          <w:rFonts w:eastAsia="Times New Roman" w:cs="Times New Roman"/>
          <w:szCs w:val="28"/>
        </w:rPr>
        <w:t xml:space="preserve">; перемешивание – </w:t>
      </w:r>
      <w:r w:rsidR="007D233A" w:rsidRPr="007D233A">
        <w:rPr>
          <w:rFonts w:eastAsia="Times New Roman" w:cs="Times New Roman"/>
          <w:szCs w:val="28"/>
        </w:rPr>
        <w:t>350 об/мин</w:t>
      </w:r>
      <w:r w:rsidR="007D233A" w:rsidRPr="008C6C8B">
        <w:rPr>
          <w:rFonts w:eastAsia="Times New Roman" w:cs="Times New Roman"/>
          <w:szCs w:val="28"/>
        </w:rPr>
        <w:t>; а</w:t>
      </w:r>
      <w:r w:rsidR="007D233A" w:rsidRPr="007D233A">
        <w:rPr>
          <w:rFonts w:eastAsia="Times New Roman" w:cs="Times New Roman"/>
          <w:szCs w:val="28"/>
        </w:rPr>
        <w:t>эрация</w:t>
      </w:r>
      <w:r w:rsidR="007D233A" w:rsidRPr="008C6C8B">
        <w:rPr>
          <w:rFonts w:eastAsia="Times New Roman" w:cs="Times New Roman"/>
          <w:szCs w:val="28"/>
        </w:rPr>
        <w:t xml:space="preserve"> – </w:t>
      </w:r>
      <w:r w:rsidR="007D233A" w:rsidRPr="007D233A">
        <w:rPr>
          <w:rFonts w:eastAsia="Times New Roman" w:cs="Times New Roman"/>
          <w:szCs w:val="28"/>
        </w:rPr>
        <w:t>6 л/мин</w:t>
      </w:r>
      <w:r w:rsidR="007D233A" w:rsidRPr="008C6C8B">
        <w:rPr>
          <w:rFonts w:eastAsia="Times New Roman" w:cs="Times New Roman"/>
          <w:szCs w:val="28"/>
        </w:rPr>
        <w:t xml:space="preserve">; </w:t>
      </w:r>
      <w:r w:rsidRPr="008C6C8B">
        <w:rPr>
          <w:rFonts w:eastAsia="Times New Roman" w:cs="Times New Roman"/>
          <w:szCs w:val="28"/>
        </w:rPr>
        <w:t xml:space="preserve">на среде: </w:t>
      </w:r>
      <w:r w:rsidR="008C6C8B" w:rsidRPr="008C6C8B">
        <w:rPr>
          <w:rFonts w:eastAsia="Times New Roman" w:cs="Times New Roman"/>
          <w:szCs w:val="28"/>
        </w:rPr>
        <w:t xml:space="preserve">7,5 г/л куриных перьев, 0,3 г/л </w:t>
      </w:r>
      <w:r w:rsidR="008C6C8B" w:rsidRPr="008C6C8B">
        <w:rPr>
          <w:rFonts w:eastAsia="Times New Roman" w:cs="Times New Roman"/>
          <w:szCs w:val="28"/>
          <w:lang w:val="en-US"/>
        </w:rPr>
        <w:t>Na</w:t>
      </w:r>
      <w:r w:rsidR="008C6C8B" w:rsidRPr="008C6C8B">
        <w:rPr>
          <w:rFonts w:eastAsia="Times New Roman" w:cs="Times New Roman"/>
          <w:szCs w:val="28"/>
          <w:vertAlign w:val="subscript"/>
        </w:rPr>
        <w:t>2</w:t>
      </w:r>
      <w:r w:rsidR="008C6C8B" w:rsidRPr="008C6C8B">
        <w:rPr>
          <w:rFonts w:eastAsia="Times New Roman" w:cs="Times New Roman"/>
          <w:szCs w:val="28"/>
          <w:lang w:val="en-US"/>
        </w:rPr>
        <w:t>HPO</w:t>
      </w:r>
      <w:r w:rsidR="008C6C8B" w:rsidRPr="008C6C8B">
        <w:rPr>
          <w:rFonts w:eastAsia="Times New Roman" w:cs="Times New Roman"/>
          <w:szCs w:val="28"/>
          <w:vertAlign w:val="subscript"/>
        </w:rPr>
        <w:t>4</w:t>
      </w:r>
      <w:r w:rsidR="008C6C8B" w:rsidRPr="008C6C8B">
        <w:rPr>
          <w:rFonts w:eastAsia="Times New Roman" w:cs="Times New Roman"/>
          <w:szCs w:val="28"/>
        </w:rPr>
        <w:t xml:space="preserve">, 0,35 г/л </w:t>
      </w:r>
      <w:r w:rsidR="008C6C8B" w:rsidRPr="008C6C8B">
        <w:rPr>
          <w:rFonts w:eastAsia="Times New Roman" w:cs="Times New Roman"/>
          <w:szCs w:val="28"/>
          <w:lang w:val="en-US"/>
        </w:rPr>
        <w:t>NaH</w:t>
      </w:r>
      <w:r w:rsidR="008C6C8B" w:rsidRPr="008C6C8B">
        <w:rPr>
          <w:rFonts w:eastAsia="Times New Roman" w:cs="Times New Roman"/>
          <w:szCs w:val="28"/>
          <w:vertAlign w:val="subscript"/>
        </w:rPr>
        <w:t>2</w:t>
      </w:r>
      <w:r w:rsidR="008C6C8B" w:rsidRPr="008C6C8B">
        <w:rPr>
          <w:rFonts w:eastAsia="Times New Roman" w:cs="Times New Roman"/>
          <w:szCs w:val="28"/>
          <w:lang w:val="en-US"/>
        </w:rPr>
        <w:t>PO</w:t>
      </w:r>
      <w:r w:rsidR="008C6C8B" w:rsidRPr="008C6C8B">
        <w:rPr>
          <w:rFonts w:eastAsia="Times New Roman" w:cs="Times New Roman"/>
          <w:szCs w:val="28"/>
          <w:vertAlign w:val="subscript"/>
        </w:rPr>
        <w:t xml:space="preserve">4, </w:t>
      </w:r>
      <w:r w:rsidR="008C6C8B" w:rsidRPr="008C6C8B">
        <w:rPr>
          <w:rFonts w:eastAsia="Times New Roman" w:cs="Times New Roman"/>
          <w:szCs w:val="28"/>
        </w:rPr>
        <w:t>2 г/л дрожжевого экстракта</w:t>
      </w:r>
      <w:r w:rsidRPr="008C6C8B">
        <w:rPr>
          <w:rFonts w:eastAsia="Times New Roman" w:cs="Times New Roman"/>
          <w:szCs w:val="28"/>
        </w:rPr>
        <w:t>.</w:t>
      </w:r>
      <w:r>
        <w:rPr>
          <w:rFonts w:eastAsia="Times New Roman" w:cs="Times New Roman"/>
          <w:szCs w:val="28"/>
        </w:rPr>
        <w:t xml:space="preserve"> Установлено, что использование ферментера сокращает период культивирования на 6 часов. Отмечено, что ферментация при данных условиях увеличивает выход протеолитических ферментов, так протеолитическая активность увеличивается с </w:t>
      </w:r>
      <w:r w:rsidR="008C6C8B" w:rsidRPr="0078017A">
        <w:rPr>
          <w:rStyle w:val="rynqvb"/>
          <w:szCs w:val="28"/>
        </w:rPr>
        <w:t>322,6</w:t>
      </w:r>
      <w:r w:rsidR="008C6C8B">
        <w:rPr>
          <w:rStyle w:val="rynqvb"/>
          <w:szCs w:val="28"/>
        </w:rPr>
        <w:t xml:space="preserve"> </w:t>
      </w:r>
      <w:r>
        <w:rPr>
          <w:rFonts w:eastAsia="Times New Roman" w:cs="Times New Roman"/>
          <w:szCs w:val="28"/>
        </w:rPr>
        <w:t>до 790</w:t>
      </w:r>
      <w:r w:rsidR="008C6C8B">
        <w:rPr>
          <w:rFonts w:eastAsia="Times New Roman" w:cs="Times New Roman"/>
          <w:szCs w:val="28"/>
        </w:rPr>
        <w:t>,0</w:t>
      </w:r>
      <w:r>
        <w:rPr>
          <w:rFonts w:eastAsia="Times New Roman" w:cs="Times New Roman"/>
          <w:szCs w:val="28"/>
        </w:rPr>
        <w:t xml:space="preserve"> ЕД/мл, а кератинолитическая активность с </w:t>
      </w:r>
      <w:r w:rsidR="008C6C8B" w:rsidRPr="0078017A">
        <w:rPr>
          <w:rStyle w:val="rynqvb"/>
          <w:szCs w:val="28"/>
        </w:rPr>
        <w:t>122,0</w:t>
      </w:r>
      <w:r w:rsidR="008C6C8B">
        <w:rPr>
          <w:rStyle w:val="rynqvb"/>
          <w:szCs w:val="28"/>
        </w:rPr>
        <w:t xml:space="preserve"> </w:t>
      </w:r>
      <w:r>
        <w:rPr>
          <w:rFonts w:eastAsia="Times New Roman" w:cs="Times New Roman"/>
          <w:szCs w:val="28"/>
        </w:rPr>
        <w:t>до 193,0 ЕД/мл.</w:t>
      </w:r>
      <w:r w:rsidRPr="0078017A">
        <w:rPr>
          <w:rFonts w:eastAsia="Times New Roman" w:cs="Times New Roman"/>
          <w:szCs w:val="28"/>
        </w:rPr>
        <w:t xml:space="preserve"> </w:t>
      </w:r>
      <w:r>
        <w:rPr>
          <w:rFonts w:eastAsia="Times New Roman" w:cs="Times New Roman"/>
          <w:szCs w:val="28"/>
        </w:rPr>
        <w:t xml:space="preserve">Проведена работа по получению препаратов протеолитического действия в сухой форме сублимационной лиофиллизации и распылением в потоке воздуха. Лиофильно высушенный под вакуумом препарат обладает активность </w:t>
      </w:r>
      <w:r w:rsidR="008C6C8B">
        <w:rPr>
          <w:rFonts w:cs="Times New Roman"/>
          <w:szCs w:val="28"/>
        </w:rPr>
        <w:t>334 000 </w:t>
      </w:r>
      <w:r w:rsidR="008C6C8B" w:rsidRPr="00185D97">
        <w:rPr>
          <w:rFonts w:cs="Times New Roman"/>
          <w:szCs w:val="28"/>
        </w:rPr>
        <w:t>±</w:t>
      </w:r>
      <w:r w:rsidR="008C6C8B">
        <w:rPr>
          <w:rFonts w:cs="Times New Roman"/>
          <w:szCs w:val="28"/>
        </w:rPr>
        <w:t> </w:t>
      </w:r>
      <w:r w:rsidR="008C6C8B" w:rsidRPr="00185D97">
        <w:rPr>
          <w:rFonts w:cs="Times New Roman"/>
          <w:szCs w:val="28"/>
        </w:rPr>
        <w:t>10</w:t>
      </w:r>
      <w:r w:rsidR="008C6C8B">
        <w:rPr>
          <w:rFonts w:cs="Times New Roman"/>
          <w:szCs w:val="28"/>
        </w:rPr>
        <w:t>,</w:t>
      </w:r>
      <w:r w:rsidR="008C6C8B" w:rsidRPr="00185D97">
        <w:rPr>
          <w:rFonts w:cs="Times New Roman"/>
          <w:szCs w:val="28"/>
        </w:rPr>
        <w:t>0</w:t>
      </w:r>
      <w:r w:rsidR="008C6C8B">
        <w:rPr>
          <w:rFonts w:cs="Times New Roman"/>
          <w:szCs w:val="28"/>
        </w:rPr>
        <w:t xml:space="preserve"> </w:t>
      </w:r>
      <w:r w:rsidR="00D53391">
        <w:rPr>
          <w:rFonts w:cs="Times New Roman"/>
          <w:szCs w:val="28"/>
        </w:rPr>
        <w:t xml:space="preserve">ЕД/г </w:t>
      </w:r>
      <w:r>
        <w:rPr>
          <w:rFonts w:eastAsia="Times New Roman" w:cs="Times New Roman"/>
          <w:szCs w:val="28"/>
        </w:rPr>
        <w:t xml:space="preserve">и </w:t>
      </w:r>
      <w:r w:rsidR="008C6C8B">
        <w:rPr>
          <w:rFonts w:cs="Times New Roman"/>
          <w:szCs w:val="28"/>
        </w:rPr>
        <w:t>51 000 </w:t>
      </w:r>
      <w:r w:rsidR="008C6C8B" w:rsidRPr="00185D97">
        <w:rPr>
          <w:rFonts w:cs="Times New Roman"/>
          <w:szCs w:val="28"/>
        </w:rPr>
        <w:t>±</w:t>
      </w:r>
      <w:r w:rsidR="008C6C8B">
        <w:rPr>
          <w:rFonts w:cs="Times New Roman"/>
          <w:szCs w:val="28"/>
        </w:rPr>
        <w:t> </w:t>
      </w:r>
      <w:r w:rsidR="008C6C8B" w:rsidRPr="00185D97">
        <w:rPr>
          <w:rFonts w:cs="Times New Roman"/>
          <w:szCs w:val="28"/>
        </w:rPr>
        <w:t>1</w:t>
      </w:r>
      <w:r w:rsidR="008C6C8B">
        <w:rPr>
          <w:rFonts w:cs="Times New Roman"/>
          <w:szCs w:val="28"/>
        </w:rPr>
        <w:t xml:space="preserve">8,5 </w:t>
      </w:r>
      <w:r w:rsidR="00D53391">
        <w:rPr>
          <w:rFonts w:cs="Times New Roman"/>
          <w:szCs w:val="28"/>
        </w:rPr>
        <w:t>ЕД/г</w:t>
      </w:r>
      <w:r>
        <w:rPr>
          <w:rFonts w:eastAsia="Times New Roman" w:cs="Times New Roman"/>
          <w:szCs w:val="28"/>
        </w:rPr>
        <w:t xml:space="preserve"> для </w:t>
      </w:r>
      <w:r w:rsidR="008C6C8B">
        <w:rPr>
          <w:rFonts w:eastAsia="Times New Roman" w:cs="Times New Roman"/>
          <w:szCs w:val="28"/>
        </w:rPr>
        <w:t>протеолитической</w:t>
      </w:r>
      <w:r>
        <w:rPr>
          <w:rFonts w:eastAsia="Times New Roman" w:cs="Times New Roman"/>
          <w:szCs w:val="28"/>
        </w:rPr>
        <w:t xml:space="preserve"> и кератин</w:t>
      </w:r>
      <w:r w:rsidR="008C6C8B">
        <w:rPr>
          <w:rFonts w:eastAsia="Times New Roman" w:cs="Times New Roman"/>
          <w:szCs w:val="28"/>
        </w:rPr>
        <w:t xml:space="preserve">олитической </w:t>
      </w:r>
      <w:r>
        <w:rPr>
          <w:rFonts w:eastAsia="Times New Roman" w:cs="Times New Roman"/>
          <w:szCs w:val="28"/>
        </w:rPr>
        <w:t>активности, соответственно, а препарат, высушенный при температуре 55</w:t>
      </w:r>
      <w:r>
        <w:rPr>
          <w:rFonts w:eastAsia="Times New Roman" w:cs="Times New Roman"/>
          <w:szCs w:val="28"/>
        </w:rPr>
        <w:sym w:font="Symbol" w:char="F0B0"/>
      </w:r>
      <w:r>
        <w:rPr>
          <w:rFonts w:eastAsia="Times New Roman" w:cs="Times New Roman"/>
          <w:szCs w:val="28"/>
        </w:rPr>
        <w:t xml:space="preserve">С обладает активностью </w:t>
      </w:r>
      <w:r w:rsidR="00D53391" w:rsidRPr="00E01B11">
        <w:rPr>
          <w:rFonts w:cs="Times New Roman"/>
          <w:szCs w:val="28"/>
        </w:rPr>
        <w:t>2</w:t>
      </w:r>
      <w:r w:rsidR="00D53391">
        <w:rPr>
          <w:rFonts w:cs="Times New Roman"/>
          <w:szCs w:val="28"/>
        </w:rPr>
        <w:t> </w:t>
      </w:r>
      <w:r w:rsidR="00D53391" w:rsidRPr="00E01B11">
        <w:rPr>
          <w:rFonts w:cs="Times New Roman"/>
          <w:szCs w:val="28"/>
        </w:rPr>
        <w:t>831</w:t>
      </w:r>
      <w:r w:rsidR="00D53391">
        <w:rPr>
          <w:rFonts w:cs="Times New Roman"/>
          <w:szCs w:val="28"/>
        </w:rPr>
        <w:t xml:space="preserve">,8 ЕД/г </w:t>
      </w:r>
      <w:r>
        <w:rPr>
          <w:rFonts w:eastAsia="Times New Roman" w:cs="Times New Roman"/>
          <w:szCs w:val="28"/>
        </w:rPr>
        <w:t>проте</w:t>
      </w:r>
      <w:r w:rsidR="00D53391">
        <w:rPr>
          <w:rFonts w:eastAsia="Times New Roman" w:cs="Times New Roman"/>
          <w:szCs w:val="28"/>
        </w:rPr>
        <w:t>олтической</w:t>
      </w:r>
      <w:r>
        <w:rPr>
          <w:rFonts w:eastAsia="Times New Roman" w:cs="Times New Roman"/>
          <w:szCs w:val="28"/>
        </w:rPr>
        <w:t xml:space="preserve"> активности. </w:t>
      </w:r>
    </w:p>
    <w:p w14:paraId="4C853CA1" w14:textId="77777777" w:rsidR="00FA6ECA" w:rsidRDefault="00926765" w:rsidP="00FA6ECA">
      <w:pPr>
        <w:shd w:val="clear" w:color="auto" w:fill="FFFFFF"/>
        <w:contextualSpacing w:val="0"/>
        <w:textboxTightWrap w:val="none"/>
        <w:rPr>
          <w:rFonts w:eastAsia="Times New Roman" w:cs="Times New Roman"/>
          <w:szCs w:val="28"/>
        </w:rPr>
      </w:pPr>
      <w:r w:rsidRPr="0078017A">
        <w:rPr>
          <w:rFonts w:cs="Times New Roman"/>
          <w:szCs w:val="28"/>
        </w:rPr>
        <w:t>Таким образом, все поставленные задачи выполнены, достигнута цель работы – и</w:t>
      </w:r>
      <w:r>
        <w:rPr>
          <w:rFonts w:cs="Times New Roman"/>
          <w:szCs w:val="28"/>
        </w:rPr>
        <w:t>сследованы</w:t>
      </w:r>
      <w:r w:rsidRPr="0078017A">
        <w:rPr>
          <w:rFonts w:cs="Times New Roman"/>
          <w:szCs w:val="28"/>
        </w:rPr>
        <w:t xml:space="preserve"> протеолитические ферменты штаммов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и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licheniformis</w:t>
      </w:r>
      <w:r>
        <w:rPr>
          <w:rFonts w:cs="Times New Roman"/>
          <w:szCs w:val="28"/>
        </w:rPr>
        <w:t xml:space="preserve"> и изучено </w:t>
      </w:r>
      <w:r w:rsidRPr="0078017A">
        <w:rPr>
          <w:rFonts w:eastAsia="Times New Roman" w:cs="Times New Roman"/>
          <w:szCs w:val="28"/>
        </w:rPr>
        <w:t>их применение в ферментативном гидролизе кератин и коллагенсодержащих белковых субстратов и в переработке молока.</w:t>
      </w:r>
    </w:p>
    <w:p w14:paraId="2E73CEF2" w14:textId="77777777" w:rsidR="00FA6ECA" w:rsidRDefault="00FA6ECA" w:rsidP="00FA6ECA">
      <w:pPr>
        <w:shd w:val="clear" w:color="auto" w:fill="FFFFFF"/>
        <w:contextualSpacing w:val="0"/>
        <w:textboxTightWrap w:val="none"/>
        <w:rPr>
          <w:rFonts w:eastAsia="Times New Roman" w:cs="Times New Roman"/>
          <w:szCs w:val="28"/>
        </w:rPr>
      </w:pPr>
    </w:p>
    <w:p w14:paraId="2BD6E751" w14:textId="77777777" w:rsidR="00FA6ECA" w:rsidRDefault="00FA6ECA" w:rsidP="00FA6ECA">
      <w:pPr>
        <w:shd w:val="clear" w:color="auto" w:fill="FFFFFF"/>
        <w:contextualSpacing w:val="0"/>
        <w:textboxTightWrap w:val="none"/>
        <w:rPr>
          <w:rFonts w:eastAsia="Times New Roman" w:cs="Times New Roman"/>
          <w:szCs w:val="28"/>
        </w:rPr>
      </w:pPr>
    </w:p>
    <w:p w14:paraId="6E74DA40" w14:textId="77777777" w:rsidR="00FA6ECA" w:rsidRDefault="00FA6ECA" w:rsidP="00FA6ECA">
      <w:pPr>
        <w:shd w:val="clear" w:color="auto" w:fill="FFFFFF"/>
        <w:contextualSpacing w:val="0"/>
        <w:textboxTightWrap w:val="none"/>
        <w:rPr>
          <w:rFonts w:eastAsia="Times New Roman" w:cs="Times New Roman"/>
          <w:szCs w:val="28"/>
        </w:rPr>
      </w:pPr>
    </w:p>
    <w:p w14:paraId="13E5C290" w14:textId="77777777" w:rsidR="00FA6ECA" w:rsidRDefault="00FA6ECA" w:rsidP="00FA6ECA">
      <w:pPr>
        <w:shd w:val="clear" w:color="auto" w:fill="FFFFFF"/>
        <w:contextualSpacing w:val="0"/>
        <w:textboxTightWrap w:val="none"/>
        <w:rPr>
          <w:rFonts w:eastAsia="Times New Roman" w:cs="Times New Roman"/>
          <w:szCs w:val="28"/>
        </w:rPr>
      </w:pPr>
    </w:p>
    <w:p w14:paraId="7065C4C8" w14:textId="77777777" w:rsidR="00FA6ECA" w:rsidRDefault="00FA6ECA" w:rsidP="00FA6ECA">
      <w:pPr>
        <w:shd w:val="clear" w:color="auto" w:fill="FFFFFF"/>
        <w:contextualSpacing w:val="0"/>
        <w:textboxTightWrap w:val="none"/>
        <w:rPr>
          <w:rFonts w:eastAsia="Times New Roman" w:cs="Times New Roman"/>
          <w:szCs w:val="28"/>
        </w:rPr>
      </w:pPr>
    </w:p>
    <w:p w14:paraId="0B3B2EE3" w14:textId="77777777" w:rsidR="00FA6ECA" w:rsidRDefault="00FA6ECA" w:rsidP="00FA6ECA">
      <w:pPr>
        <w:shd w:val="clear" w:color="auto" w:fill="FFFFFF"/>
        <w:contextualSpacing w:val="0"/>
        <w:textboxTightWrap w:val="none"/>
        <w:rPr>
          <w:rFonts w:eastAsia="Times New Roman" w:cs="Times New Roman"/>
          <w:szCs w:val="28"/>
        </w:rPr>
      </w:pPr>
    </w:p>
    <w:p w14:paraId="78826240" w14:textId="77777777" w:rsidR="00FA6ECA" w:rsidRDefault="00FA6ECA" w:rsidP="00FA6ECA">
      <w:pPr>
        <w:shd w:val="clear" w:color="auto" w:fill="FFFFFF"/>
        <w:contextualSpacing w:val="0"/>
        <w:textboxTightWrap w:val="none"/>
        <w:rPr>
          <w:rFonts w:eastAsia="Times New Roman" w:cs="Times New Roman"/>
          <w:szCs w:val="28"/>
        </w:rPr>
      </w:pPr>
    </w:p>
    <w:p w14:paraId="3D001C66" w14:textId="77777777" w:rsidR="00FA6ECA" w:rsidRDefault="00FA6ECA" w:rsidP="00FA6ECA">
      <w:pPr>
        <w:shd w:val="clear" w:color="auto" w:fill="FFFFFF"/>
        <w:contextualSpacing w:val="0"/>
        <w:textboxTightWrap w:val="none"/>
        <w:rPr>
          <w:rFonts w:eastAsia="Times New Roman" w:cs="Times New Roman"/>
          <w:szCs w:val="28"/>
        </w:rPr>
      </w:pPr>
    </w:p>
    <w:p w14:paraId="484E454D" w14:textId="77777777" w:rsidR="00FA6ECA" w:rsidRDefault="00FA6ECA" w:rsidP="00FA6ECA">
      <w:pPr>
        <w:shd w:val="clear" w:color="auto" w:fill="FFFFFF"/>
        <w:contextualSpacing w:val="0"/>
        <w:textboxTightWrap w:val="none"/>
        <w:rPr>
          <w:rFonts w:eastAsia="Times New Roman" w:cs="Times New Roman"/>
          <w:szCs w:val="28"/>
        </w:rPr>
      </w:pPr>
    </w:p>
    <w:p w14:paraId="7DC5896A" w14:textId="77777777" w:rsidR="00FA6ECA" w:rsidRDefault="00FA6ECA" w:rsidP="00FA6ECA">
      <w:pPr>
        <w:shd w:val="clear" w:color="auto" w:fill="FFFFFF"/>
        <w:contextualSpacing w:val="0"/>
        <w:textboxTightWrap w:val="none"/>
        <w:rPr>
          <w:rFonts w:eastAsia="Times New Roman" w:cs="Times New Roman"/>
          <w:szCs w:val="28"/>
        </w:rPr>
      </w:pPr>
    </w:p>
    <w:p w14:paraId="1E359DAC" w14:textId="77777777" w:rsidR="00FA6ECA" w:rsidRDefault="00FA6ECA" w:rsidP="00FA6ECA">
      <w:pPr>
        <w:shd w:val="clear" w:color="auto" w:fill="FFFFFF"/>
        <w:contextualSpacing w:val="0"/>
        <w:textboxTightWrap w:val="none"/>
        <w:rPr>
          <w:rFonts w:eastAsia="Times New Roman" w:cs="Times New Roman"/>
          <w:szCs w:val="28"/>
        </w:rPr>
      </w:pPr>
    </w:p>
    <w:p w14:paraId="09EE9432" w14:textId="77777777" w:rsidR="00FA6ECA" w:rsidRDefault="00FA6ECA" w:rsidP="00FA6ECA">
      <w:pPr>
        <w:shd w:val="clear" w:color="auto" w:fill="FFFFFF"/>
        <w:contextualSpacing w:val="0"/>
        <w:textboxTightWrap w:val="none"/>
        <w:rPr>
          <w:rFonts w:eastAsia="Times New Roman" w:cs="Times New Roman"/>
          <w:szCs w:val="28"/>
        </w:rPr>
      </w:pPr>
    </w:p>
    <w:p w14:paraId="20B80B4C" w14:textId="77777777" w:rsidR="00FA6ECA" w:rsidRDefault="00FA6ECA" w:rsidP="00FA6ECA">
      <w:pPr>
        <w:shd w:val="clear" w:color="auto" w:fill="FFFFFF"/>
        <w:contextualSpacing w:val="0"/>
        <w:textboxTightWrap w:val="none"/>
        <w:rPr>
          <w:rFonts w:eastAsia="Times New Roman" w:cs="Times New Roman"/>
          <w:szCs w:val="28"/>
        </w:rPr>
      </w:pPr>
    </w:p>
    <w:p w14:paraId="4F9620E0" w14:textId="77777777" w:rsidR="00FA6ECA" w:rsidRDefault="00FA6ECA" w:rsidP="00FA6ECA">
      <w:pPr>
        <w:shd w:val="clear" w:color="auto" w:fill="FFFFFF"/>
        <w:contextualSpacing w:val="0"/>
        <w:textboxTightWrap w:val="none"/>
        <w:rPr>
          <w:rFonts w:eastAsia="Times New Roman" w:cs="Times New Roman"/>
          <w:szCs w:val="28"/>
        </w:rPr>
      </w:pPr>
    </w:p>
    <w:p w14:paraId="4D78090A" w14:textId="77777777" w:rsidR="00FA6ECA" w:rsidRDefault="00FA6ECA" w:rsidP="00FA6ECA">
      <w:pPr>
        <w:shd w:val="clear" w:color="auto" w:fill="FFFFFF"/>
        <w:contextualSpacing w:val="0"/>
        <w:textboxTightWrap w:val="none"/>
        <w:rPr>
          <w:rFonts w:eastAsia="Times New Roman" w:cs="Times New Roman"/>
          <w:szCs w:val="28"/>
        </w:rPr>
      </w:pPr>
    </w:p>
    <w:p w14:paraId="10FFB268" w14:textId="77777777" w:rsidR="00FA6ECA" w:rsidRDefault="00FA6ECA" w:rsidP="00FA6ECA">
      <w:pPr>
        <w:shd w:val="clear" w:color="auto" w:fill="FFFFFF"/>
        <w:contextualSpacing w:val="0"/>
        <w:textboxTightWrap w:val="none"/>
        <w:rPr>
          <w:rFonts w:eastAsia="Times New Roman" w:cs="Times New Roman"/>
          <w:szCs w:val="28"/>
        </w:rPr>
      </w:pPr>
    </w:p>
    <w:p w14:paraId="3C6BF73B" w14:textId="77777777" w:rsidR="00FA6ECA" w:rsidRDefault="00FA6ECA" w:rsidP="00FA6ECA">
      <w:pPr>
        <w:shd w:val="clear" w:color="auto" w:fill="FFFFFF"/>
        <w:contextualSpacing w:val="0"/>
        <w:textboxTightWrap w:val="none"/>
        <w:rPr>
          <w:rFonts w:eastAsia="Times New Roman" w:cs="Times New Roman"/>
          <w:szCs w:val="28"/>
        </w:rPr>
      </w:pPr>
    </w:p>
    <w:p w14:paraId="14F855CC" w14:textId="77777777" w:rsidR="00FA6ECA" w:rsidRPr="00070095" w:rsidRDefault="008F6873" w:rsidP="00BF61C6">
      <w:pPr>
        <w:shd w:val="clear" w:color="auto" w:fill="FFFFFF"/>
        <w:ind w:firstLine="0"/>
        <w:contextualSpacing w:val="0"/>
        <w:jc w:val="center"/>
        <w:textboxTightWrap w:val="none"/>
        <w:rPr>
          <w:b/>
          <w:szCs w:val="28"/>
        </w:rPr>
      </w:pPr>
      <w:r w:rsidRPr="0078017A">
        <w:rPr>
          <w:b/>
          <w:szCs w:val="28"/>
        </w:rPr>
        <w:t>СПИСОК</w:t>
      </w:r>
      <w:r w:rsidRPr="00070095">
        <w:rPr>
          <w:b/>
          <w:szCs w:val="28"/>
        </w:rPr>
        <w:t xml:space="preserve"> </w:t>
      </w:r>
      <w:r w:rsidRPr="0078017A">
        <w:rPr>
          <w:b/>
          <w:szCs w:val="28"/>
        </w:rPr>
        <w:t>ИСПОЛЬЗОВАННЫХ</w:t>
      </w:r>
      <w:r w:rsidRPr="00070095">
        <w:rPr>
          <w:b/>
          <w:szCs w:val="28"/>
        </w:rPr>
        <w:t xml:space="preserve"> </w:t>
      </w:r>
      <w:r w:rsidRPr="0078017A">
        <w:rPr>
          <w:b/>
          <w:szCs w:val="28"/>
        </w:rPr>
        <w:t>ИСТОЧНИКОВ</w:t>
      </w:r>
    </w:p>
    <w:p w14:paraId="160031E7" w14:textId="77777777" w:rsidR="00FA6ECA" w:rsidRDefault="00FA6ECA" w:rsidP="00FA6ECA">
      <w:pPr>
        <w:shd w:val="clear" w:color="auto" w:fill="FFFFFF"/>
        <w:contextualSpacing w:val="0"/>
        <w:textboxTightWrap w:val="none"/>
        <w:rPr>
          <w:b/>
          <w:szCs w:val="28"/>
        </w:rPr>
      </w:pPr>
    </w:p>
    <w:p w14:paraId="208726A3" w14:textId="77777777" w:rsidR="00DD6EF1" w:rsidRPr="006A5045" w:rsidRDefault="00DD6EF1" w:rsidP="00FA6ECA">
      <w:pPr>
        <w:shd w:val="clear" w:color="auto" w:fill="FFFFFF"/>
        <w:contextualSpacing w:val="0"/>
        <w:textboxTightWrap w:val="none"/>
        <w:rPr>
          <w:b/>
          <w:szCs w:val="28"/>
          <w:lang w:val="en-US"/>
        </w:rPr>
      </w:pPr>
      <w:r w:rsidRPr="006A5045">
        <w:t xml:space="preserve">1 </w:t>
      </w:r>
      <w:r>
        <w:rPr>
          <w:lang w:val="en-US"/>
        </w:rPr>
        <w:t>Barrett</w:t>
      </w:r>
      <w:r w:rsidRPr="006A5045">
        <w:t xml:space="preserve"> </w:t>
      </w:r>
      <w:r>
        <w:rPr>
          <w:lang w:val="en-US"/>
        </w:rPr>
        <w:t>A</w:t>
      </w:r>
      <w:r w:rsidRPr="006A5045">
        <w:t>.</w:t>
      </w:r>
      <w:r>
        <w:rPr>
          <w:lang w:val="en-US"/>
        </w:rPr>
        <w:t>J</w:t>
      </w:r>
      <w:r w:rsidRPr="006A5045">
        <w:t xml:space="preserve">., </w:t>
      </w:r>
      <w:r>
        <w:rPr>
          <w:lang w:val="en-US"/>
        </w:rPr>
        <w:t>McDonald</w:t>
      </w:r>
      <w:r w:rsidRPr="006A5045">
        <w:t xml:space="preserve"> </w:t>
      </w:r>
      <w:r>
        <w:rPr>
          <w:lang w:val="en-US"/>
        </w:rPr>
        <w:t>J</w:t>
      </w:r>
      <w:r w:rsidRPr="006A5045">
        <w:t>.</w:t>
      </w:r>
      <w:r w:rsidRPr="00FA6ECA">
        <w:rPr>
          <w:lang w:val="en-US"/>
        </w:rPr>
        <w:t>K</w:t>
      </w:r>
      <w:r w:rsidRPr="006A5045">
        <w:t xml:space="preserve">. </w:t>
      </w:r>
      <w:r w:rsidRPr="00FA6ECA">
        <w:rPr>
          <w:lang w:val="en-US"/>
        </w:rPr>
        <w:t>Nomenclature</w:t>
      </w:r>
      <w:r w:rsidRPr="006A5045">
        <w:t xml:space="preserve">: </w:t>
      </w:r>
      <w:r w:rsidRPr="00FA6ECA">
        <w:rPr>
          <w:lang w:val="en-US"/>
        </w:rPr>
        <w:t>protease</w:t>
      </w:r>
      <w:r w:rsidRPr="006A5045">
        <w:t xml:space="preserve">, </w:t>
      </w:r>
      <w:r w:rsidRPr="00FA6ECA">
        <w:rPr>
          <w:lang w:val="en-US"/>
        </w:rPr>
        <w:t>proteinase</w:t>
      </w:r>
      <w:r w:rsidRPr="006A5045">
        <w:t xml:space="preserve"> </w:t>
      </w:r>
      <w:r w:rsidRPr="00FA6ECA">
        <w:rPr>
          <w:lang w:val="en-US"/>
        </w:rPr>
        <w:t>and</w:t>
      </w:r>
      <w:r w:rsidRPr="006A5045">
        <w:t xml:space="preserve"> </w:t>
      </w:r>
      <w:r w:rsidRPr="00FA6ECA">
        <w:rPr>
          <w:lang w:val="en-US"/>
        </w:rPr>
        <w:t>peptidase</w:t>
      </w:r>
      <w:r w:rsidRPr="006A5045">
        <w:t xml:space="preserve"> // </w:t>
      </w:r>
      <w:r w:rsidRPr="00FA6ECA">
        <w:rPr>
          <w:lang w:val="en-US"/>
        </w:rPr>
        <w:t>Biochem</w:t>
      </w:r>
      <w:r w:rsidRPr="006A5045">
        <w:t xml:space="preserve"> </w:t>
      </w:r>
      <w:r w:rsidRPr="00FA6ECA">
        <w:rPr>
          <w:lang w:val="en-US"/>
        </w:rPr>
        <w:t>J</w:t>
      </w:r>
      <w:r w:rsidRPr="006A5045">
        <w:t xml:space="preserve">. ‒ 1986. </w:t>
      </w:r>
      <w:r w:rsidRPr="00B35FA8">
        <w:rPr>
          <w:lang w:val="en-US"/>
        </w:rPr>
        <w:t>‒ Vol. 237, Iss</w:t>
      </w:r>
      <w:r>
        <w:rPr>
          <w:lang w:val="en-US"/>
        </w:rPr>
        <w:t>ue</w:t>
      </w:r>
      <w:r w:rsidRPr="00B35FA8">
        <w:rPr>
          <w:lang w:val="en-US"/>
        </w:rPr>
        <w:t xml:space="preserve"> 3. ‒ P. 935</w:t>
      </w:r>
    </w:p>
    <w:p w14:paraId="7BE20C22" w14:textId="77777777" w:rsidR="00DD6EF1" w:rsidRPr="0033713E" w:rsidRDefault="00DD6EF1" w:rsidP="00DD6EF1">
      <w:pPr>
        <w:pStyle w:val="EndNoteBibliography"/>
        <w:rPr>
          <w:sz w:val="28"/>
        </w:rPr>
      </w:pPr>
      <w:bookmarkStart w:id="6" w:name="_ENREF_2"/>
      <w:r>
        <w:rPr>
          <w:sz w:val="28"/>
        </w:rPr>
        <w:t>2 Contesini F.J., Melo R.R., Sato H.</w:t>
      </w:r>
      <w:r w:rsidRPr="0033713E">
        <w:rPr>
          <w:sz w:val="28"/>
        </w:rPr>
        <w:t xml:space="preserve">H. An overview of </w:t>
      </w:r>
      <w:r w:rsidRPr="0033713E">
        <w:rPr>
          <w:i/>
          <w:sz w:val="28"/>
        </w:rPr>
        <w:t xml:space="preserve">Bacillus </w:t>
      </w:r>
      <w:r w:rsidRPr="0033713E">
        <w:rPr>
          <w:sz w:val="28"/>
        </w:rPr>
        <w:t>proteases: from production to application // Crit Rev Biotechnol. ‒ 2018. ‒ Vol. 38, Iss</w:t>
      </w:r>
      <w:r>
        <w:rPr>
          <w:sz w:val="28"/>
        </w:rPr>
        <w:t>ue</w:t>
      </w:r>
      <w:r w:rsidRPr="0033713E">
        <w:rPr>
          <w:sz w:val="28"/>
        </w:rPr>
        <w:t xml:space="preserve"> 3. ‒ P.</w:t>
      </w:r>
      <w:r>
        <w:rPr>
          <w:sz w:val="28"/>
        </w:rPr>
        <w:t> </w:t>
      </w:r>
      <w:r w:rsidRPr="0033713E">
        <w:rPr>
          <w:sz w:val="28"/>
        </w:rPr>
        <w:t>321-334.</w:t>
      </w:r>
      <w:bookmarkEnd w:id="6"/>
    </w:p>
    <w:p w14:paraId="29F87B26" w14:textId="77777777" w:rsidR="00DD6EF1" w:rsidRPr="0033713E" w:rsidRDefault="00DD6EF1" w:rsidP="00DD6EF1">
      <w:pPr>
        <w:pStyle w:val="EndNoteBibliography"/>
        <w:rPr>
          <w:sz w:val="28"/>
        </w:rPr>
      </w:pPr>
      <w:bookmarkStart w:id="7" w:name="_ENREF_3"/>
      <w:r w:rsidRPr="0033713E">
        <w:rPr>
          <w:sz w:val="28"/>
        </w:rPr>
        <w:t>3 Rehman R., Ahmed M., Siddique A.</w:t>
      </w:r>
      <w:r>
        <w:rPr>
          <w:sz w:val="28"/>
        </w:rPr>
        <w:t xml:space="preserve"> et al.</w:t>
      </w:r>
      <w:r w:rsidRPr="0033713E">
        <w:rPr>
          <w:sz w:val="28"/>
        </w:rPr>
        <w:t xml:space="preserve"> Catalytic role of thermostable metalloproteases from </w:t>
      </w:r>
      <w:r w:rsidRPr="0033713E">
        <w:rPr>
          <w:i/>
          <w:sz w:val="28"/>
        </w:rPr>
        <w:t xml:space="preserve">Bacillus subtilis </w:t>
      </w:r>
      <w:r w:rsidRPr="0033713E">
        <w:rPr>
          <w:sz w:val="28"/>
        </w:rPr>
        <w:t>KT004404 as dehairing and destaining agent // Appl Biochem Biotechnol. ‒ 2017. ‒ Vol. 181, Iss</w:t>
      </w:r>
      <w:r>
        <w:rPr>
          <w:sz w:val="28"/>
        </w:rPr>
        <w:t>ue</w:t>
      </w:r>
      <w:r w:rsidRPr="0033713E">
        <w:rPr>
          <w:sz w:val="28"/>
        </w:rPr>
        <w:t xml:space="preserve"> 1. ‒ P. 434-450.</w:t>
      </w:r>
      <w:bookmarkEnd w:id="7"/>
    </w:p>
    <w:p w14:paraId="3C9931F4" w14:textId="77777777" w:rsidR="00DD6EF1" w:rsidRPr="0033713E" w:rsidRDefault="00DD6EF1" w:rsidP="00DD6EF1">
      <w:pPr>
        <w:pStyle w:val="EndNoteBibliography"/>
        <w:rPr>
          <w:sz w:val="28"/>
        </w:rPr>
      </w:pPr>
      <w:bookmarkStart w:id="8" w:name="_ENREF_4"/>
      <w:r w:rsidRPr="0033713E">
        <w:rPr>
          <w:sz w:val="28"/>
        </w:rPr>
        <w:t xml:space="preserve">4 Neelamegam A., Rajeswari M., Thangavel B. Extraction, purification and application of thermostable and halostable alkaline protease from </w:t>
      </w:r>
      <w:r w:rsidRPr="0033713E">
        <w:rPr>
          <w:i/>
          <w:sz w:val="28"/>
        </w:rPr>
        <w:t xml:space="preserve">Bacillus almayuensis </w:t>
      </w:r>
      <w:r w:rsidRPr="0033713E">
        <w:rPr>
          <w:sz w:val="28"/>
        </w:rPr>
        <w:t>CAS 5 using marine wastes // Food Bioproc Tech. ‒ 2014. ‒ Vol. 92. ‒ P. 335</w:t>
      </w:r>
      <w:r>
        <w:rPr>
          <w:sz w:val="28"/>
        </w:rPr>
        <w:t>-</w:t>
      </w:r>
      <w:r w:rsidRPr="0033713E">
        <w:rPr>
          <w:sz w:val="28"/>
        </w:rPr>
        <w:t>342.</w:t>
      </w:r>
      <w:bookmarkEnd w:id="8"/>
    </w:p>
    <w:p w14:paraId="5C1E2C9D" w14:textId="77777777" w:rsidR="00DD6EF1" w:rsidRPr="0033713E" w:rsidRDefault="00DD6EF1" w:rsidP="00DD6EF1">
      <w:pPr>
        <w:pStyle w:val="EndNoteBibliography"/>
        <w:rPr>
          <w:sz w:val="28"/>
        </w:rPr>
      </w:pPr>
      <w:bookmarkStart w:id="9" w:name="_ENREF_5"/>
      <w:r>
        <w:rPr>
          <w:sz w:val="28"/>
        </w:rPr>
        <w:t>5 Kirk O., Borchert T.V., Fuglsang C.</w:t>
      </w:r>
      <w:r w:rsidRPr="0033713E">
        <w:rPr>
          <w:sz w:val="28"/>
        </w:rPr>
        <w:t>C. Industrial enzyme applications // Curr Opin Biotechnol. ‒ 2002. ‒ Vol. 13, Iss</w:t>
      </w:r>
      <w:r>
        <w:rPr>
          <w:sz w:val="28"/>
        </w:rPr>
        <w:t>ue</w:t>
      </w:r>
      <w:r w:rsidRPr="0033713E">
        <w:rPr>
          <w:sz w:val="28"/>
        </w:rPr>
        <w:t xml:space="preserve"> 4. ‒ P. 345-</w:t>
      </w:r>
      <w:r>
        <w:rPr>
          <w:sz w:val="28"/>
        </w:rPr>
        <w:t>3</w:t>
      </w:r>
      <w:r w:rsidRPr="0033713E">
        <w:rPr>
          <w:sz w:val="28"/>
        </w:rPr>
        <w:t>51.</w:t>
      </w:r>
      <w:bookmarkEnd w:id="9"/>
    </w:p>
    <w:p w14:paraId="0CA26E1C" w14:textId="77777777" w:rsidR="00DD6EF1" w:rsidRPr="0033713E" w:rsidRDefault="00DD6EF1" w:rsidP="00DD6EF1">
      <w:pPr>
        <w:pStyle w:val="EndNoteBibliography"/>
        <w:rPr>
          <w:sz w:val="28"/>
        </w:rPr>
      </w:pPr>
      <w:bookmarkStart w:id="10" w:name="_ENREF_6"/>
      <w:r>
        <w:rPr>
          <w:sz w:val="28"/>
        </w:rPr>
        <w:t>6 Sharma K.</w:t>
      </w:r>
      <w:r w:rsidRPr="0033713E">
        <w:rPr>
          <w:sz w:val="28"/>
        </w:rPr>
        <w:t>M., Kumar R., Panwar S.</w:t>
      </w:r>
      <w:r>
        <w:rPr>
          <w:sz w:val="28"/>
        </w:rPr>
        <w:t xml:space="preserve"> et al.</w:t>
      </w:r>
      <w:r w:rsidRPr="0033713E">
        <w:rPr>
          <w:sz w:val="28"/>
        </w:rPr>
        <w:t xml:space="preserve"> Microbial alkaline proteases: Optimization of production parameters and their properties // J Genet Eng Biotechnol. ‒ 2017. ‒ Vol. 15, Iss</w:t>
      </w:r>
      <w:r>
        <w:rPr>
          <w:sz w:val="28"/>
        </w:rPr>
        <w:t>ue</w:t>
      </w:r>
      <w:r w:rsidRPr="0033713E">
        <w:rPr>
          <w:sz w:val="28"/>
        </w:rPr>
        <w:t xml:space="preserve"> 1. ‒ P. 115-126.</w:t>
      </w:r>
      <w:bookmarkEnd w:id="10"/>
    </w:p>
    <w:p w14:paraId="4E66F14D" w14:textId="77777777" w:rsidR="00DD6EF1" w:rsidRPr="006F38BE" w:rsidRDefault="00DD6EF1" w:rsidP="00DD6EF1">
      <w:pPr>
        <w:pStyle w:val="EndNoteBibliography"/>
        <w:rPr>
          <w:sz w:val="28"/>
        </w:rPr>
      </w:pPr>
      <w:bookmarkStart w:id="11" w:name="_ENREF_7"/>
      <w:r w:rsidRPr="0033713E">
        <w:rPr>
          <w:sz w:val="28"/>
        </w:rPr>
        <w:t>7 Qureshi A., Khush</w:t>
      </w:r>
      <w:r>
        <w:rPr>
          <w:sz w:val="28"/>
        </w:rPr>
        <w:t>k I., Ali C.</w:t>
      </w:r>
      <w:r w:rsidRPr="0033713E">
        <w:rPr>
          <w:sz w:val="28"/>
        </w:rPr>
        <w:t>H.</w:t>
      </w:r>
      <w:r>
        <w:rPr>
          <w:sz w:val="28"/>
        </w:rPr>
        <w:t xml:space="preserve"> et al.</w:t>
      </w:r>
      <w:r w:rsidRPr="0033713E">
        <w:rPr>
          <w:sz w:val="28"/>
        </w:rPr>
        <w:t xml:space="preserve"> Coproduction of protease and amylase by thermophilic </w:t>
      </w:r>
      <w:r w:rsidRPr="0033713E">
        <w:rPr>
          <w:i/>
          <w:sz w:val="28"/>
        </w:rPr>
        <w:t xml:space="preserve">Bacillus </w:t>
      </w:r>
      <w:r w:rsidRPr="0033713E">
        <w:rPr>
          <w:sz w:val="28"/>
        </w:rPr>
        <w:t>sp. BBXS-2 using open solidstate fermentation of lignocellulosic biomass // Biocatalysis and Agricultural Biotechnology. ‒ 2016. ‒ Vol. 8.</w:t>
      </w:r>
      <w:bookmarkEnd w:id="11"/>
      <w:r w:rsidRPr="006F38BE">
        <w:rPr>
          <w:sz w:val="28"/>
        </w:rPr>
        <w:t xml:space="preserve"> </w:t>
      </w:r>
      <w:r>
        <w:rPr>
          <w:sz w:val="28"/>
        </w:rPr>
        <w:t>‒</w:t>
      </w:r>
      <w:r w:rsidRPr="006F38BE">
        <w:rPr>
          <w:sz w:val="28"/>
        </w:rPr>
        <w:t xml:space="preserve"> </w:t>
      </w:r>
      <w:r>
        <w:rPr>
          <w:sz w:val="28"/>
          <w:lang w:val="ru-RU"/>
        </w:rPr>
        <w:t>Р</w:t>
      </w:r>
      <w:r w:rsidRPr="006F38BE">
        <w:rPr>
          <w:sz w:val="28"/>
        </w:rPr>
        <w:t>. 146-151</w:t>
      </w:r>
      <w:r>
        <w:rPr>
          <w:sz w:val="28"/>
        </w:rPr>
        <w:t>.</w:t>
      </w:r>
    </w:p>
    <w:p w14:paraId="5E43FB9A" w14:textId="77777777" w:rsidR="00DD6EF1" w:rsidRPr="0033713E" w:rsidRDefault="00DD6EF1" w:rsidP="00DD6EF1">
      <w:pPr>
        <w:pStyle w:val="EndNoteBibliography"/>
        <w:rPr>
          <w:sz w:val="28"/>
        </w:rPr>
      </w:pPr>
      <w:bookmarkStart w:id="12" w:name="_ENREF_8"/>
      <w:r w:rsidRPr="0033713E">
        <w:rPr>
          <w:sz w:val="28"/>
        </w:rPr>
        <w:t>8 Yu P., Huang X., Ren Q.</w:t>
      </w:r>
      <w:r>
        <w:rPr>
          <w:sz w:val="28"/>
        </w:rPr>
        <w:t xml:space="preserve"> et al.</w:t>
      </w:r>
      <w:r w:rsidRPr="0033713E">
        <w:rPr>
          <w:sz w:val="28"/>
        </w:rPr>
        <w:t xml:space="preserve"> Purification and characterization of a H2O2-tolerant alkaline protease from </w:t>
      </w:r>
      <w:r w:rsidRPr="0033713E">
        <w:rPr>
          <w:i/>
          <w:sz w:val="28"/>
        </w:rPr>
        <w:t xml:space="preserve">Bacillus </w:t>
      </w:r>
      <w:r w:rsidRPr="0033713E">
        <w:rPr>
          <w:sz w:val="28"/>
        </w:rPr>
        <w:t>sp. ZJ1502, a newly isolated strain from fermented bean curd // Food Chem. ‒ 2019. ‒ Vol. 274. ‒ P. 510-517.</w:t>
      </w:r>
      <w:bookmarkEnd w:id="12"/>
    </w:p>
    <w:p w14:paraId="71181A9C" w14:textId="77777777" w:rsidR="00DD6EF1" w:rsidRPr="0033713E" w:rsidRDefault="00DD6EF1" w:rsidP="00DD6EF1">
      <w:pPr>
        <w:pStyle w:val="EndNoteBibliography"/>
        <w:rPr>
          <w:sz w:val="28"/>
        </w:rPr>
      </w:pPr>
      <w:bookmarkStart w:id="13" w:name="_ENREF_9"/>
      <w:r>
        <w:rPr>
          <w:sz w:val="28"/>
        </w:rPr>
        <w:t>9 Fox P.</w:t>
      </w:r>
      <w:r w:rsidRPr="0033713E">
        <w:rPr>
          <w:sz w:val="28"/>
        </w:rPr>
        <w:t xml:space="preserve">F., Wallace </w:t>
      </w:r>
      <w:r>
        <w:rPr>
          <w:sz w:val="28"/>
        </w:rPr>
        <w:t>J.</w:t>
      </w:r>
      <w:r w:rsidRPr="0033713E">
        <w:rPr>
          <w:sz w:val="28"/>
        </w:rPr>
        <w:t>M., Morgan S.</w:t>
      </w:r>
      <w:r>
        <w:rPr>
          <w:sz w:val="28"/>
        </w:rPr>
        <w:t xml:space="preserve"> et al.</w:t>
      </w:r>
      <w:r w:rsidRPr="0033713E">
        <w:rPr>
          <w:sz w:val="28"/>
        </w:rPr>
        <w:t xml:space="preserve"> Acceleration of cheese ripening // Antonie Van Leeuwenhoek. ‒ 1996. ‒ Vol. 70, Iss</w:t>
      </w:r>
      <w:r>
        <w:rPr>
          <w:sz w:val="28"/>
        </w:rPr>
        <w:t>ue</w:t>
      </w:r>
      <w:r w:rsidRPr="0033713E">
        <w:rPr>
          <w:sz w:val="28"/>
        </w:rPr>
        <w:t xml:space="preserve"> 2-4. ‒ P. 271-</w:t>
      </w:r>
      <w:r>
        <w:rPr>
          <w:sz w:val="28"/>
        </w:rPr>
        <w:t>2</w:t>
      </w:r>
      <w:r w:rsidRPr="0033713E">
        <w:rPr>
          <w:sz w:val="28"/>
        </w:rPr>
        <w:t>97.</w:t>
      </w:r>
      <w:bookmarkEnd w:id="13"/>
    </w:p>
    <w:p w14:paraId="44C1C071" w14:textId="77777777" w:rsidR="00DD6EF1" w:rsidRPr="0033713E" w:rsidRDefault="00DD6EF1" w:rsidP="00DD6EF1">
      <w:pPr>
        <w:pStyle w:val="EndNoteBibliography"/>
        <w:rPr>
          <w:sz w:val="28"/>
        </w:rPr>
      </w:pPr>
      <w:bookmarkStart w:id="14" w:name="_ENREF_10"/>
      <w:r w:rsidRPr="0033713E">
        <w:rPr>
          <w:sz w:val="28"/>
        </w:rPr>
        <w:t>10 Danquah M., Agyei D. Pharmaceutical applications of bioactive peptides // OA Biotechnology. ‒ 2012. ‒ Vol. 1. ‒ P. 5</w:t>
      </w:r>
      <w:r>
        <w:rPr>
          <w:sz w:val="28"/>
        </w:rPr>
        <w:t>-1-5-7</w:t>
      </w:r>
      <w:r w:rsidRPr="0033713E">
        <w:rPr>
          <w:sz w:val="28"/>
        </w:rPr>
        <w:t>.</w:t>
      </w:r>
      <w:bookmarkEnd w:id="14"/>
    </w:p>
    <w:p w14:paraId="58008CEF" w14:textId="77777777" w:rsidR="00DD6EF1" w:rsidRPr="0033713E" w:rsidRDefault="00DD6EF1" w:rsidP="00DD6EF1">
      <w:pPr>
        <w:pStyle w:val="EndNoteBibliography"/>
        <w:rPr>
          <w:sz w:val="28"/>
        </w:rPr>
      </w:pPr>
      <w:bookmarkStart w:id="15" w:name="_ENREF_11"/>
      <w:r w:rsidRPr="0033713E">
        <w:rPr>
          <w:sz w:val="28"/>
        </w:rPr>
        <w:t xml:space="preserve">11 Wang C.-H., Guan Z., He Y.-H. Cheminform abstract: Biocatalytic domino reaction: Synthesis of 2h-1-benzopyran-2-one derivatives using alkaline protease from </w:t>
      </w:r>
      <w:r w:rsidRPr="0033713E">
        <w:rPr>
          <w:i/>
          <w:sz w:val="28"/>
        </w:rPr>
        <w:t>Bacillus licheniformis</w:t>
      </w:r>
      <w:r w:rsidRPr="0033713E">
        <w:rPr>
          <w:sz w:val="28"/>
        </w:rPr>
        <w:t xml:space="preserve"> // Green Chem. ‒ 2011. ‒ Vol. 13. ‒ P. 2048-2054.</w:t>
      </w:r>
      <w:bookmarkEnd w:id="15"/>
    </w:p>
    <w:p w14:paraId="282B9D85" w14:textId="77777777" w:rsidR="00DD6EF1" w:rsidRPr="0033713E" w:rsidRDefault="00DD6EF1" w:rsidP="00DD6EF1">
      <w:pPr>
        <w:pStyle w:val="EndNoteBibliography"/>
        <w:rPr>
          <w:sz w:val="28"/>
        </w:rPr>
      </w:pPr>
      <w:bookmarkStart w:id="16" w:name="_ENREF_12"/>
      <w:r w:rsidRPr="0033713E">
        <w:rPr>
          <w:sz w:val="28"/>
        </w:rPr>
        <w:t xml:space="preserve">12 Xie B.-H., Guan Z., He Y.-H. Biocatalytic Knoevenagel reaction using alkaline protease from </w:t>
      </w:r>
      <w:r w:rsidRPr="0033713E">
        <w:rPr>
          <w:i/>
          <w:sz w:val="28"/>
        </w:rPr>
        <w:t>Bacillus licheniformis</w:t>
      </w:r>
      <w:r w:rsidRPr="0033713E">
        <w:rPr>
          <w:sz w:val="28"/>
        </w:rPr>
        <w:t xml:space="preserve"> // Biocatal. Biotransformation. ‒ 2012. ‒ Vol. 30</w:t>
      </w:r>
      <w:r>
        <w:rPr>
          <w:sz w:val="28"/>
        </w:rPr>
        <w:t>, Issue 2. ‒ P. 238-244</w:t>
      </w:r>
      <w:r w:rsidRPr="0033713E">
        <w:rPr>
          <w:sz w:val="28"/>
        </w:rPr>
        <w:t>.</w:t>
      </w:r>
      <w:bookmarkEnd w:id="16"/>
    </w:p>
    <w:p w14:paraId="2C46B1FD" w14:textId="77777777" w:rsidR="00DD6EF1" w:rsidRPr="0033713E" w:rsidRDefault="00DD6EF1" w:rsidP="00DD6EF1">
      <w:pPr>
        <w:pStyle w:val="EndNoteBibliography"/>
        <w:rPr>
          <w:sz w:val="28"/>
        </w:rPr>
      </w:pPr>
      <w:bookmarkStart w:id="17" w:name="_ENREF_13"/>
      <w:r w:rsidRPr="0033713E">
        <w:rPr>
          <w:sz w:val="28"/>
        </w:rPr>
        <w:t xml:space="preserve">13 Briki S., Hamdi O., Landoulsi A. Enzymatic dehairing of goat skins using alkaline protease from </w:t>
      </w:r>
      <w:r w:rsidRPr="0033713E">
        <w:rPr>
          <w:i/>
          <w:sz w:val="28"/>
        </w:rPr>
        <w:t xml:space="preserve">Bacillus </w:t>
      </w:r>
      <w:r w:rsidRPr="0033713E">
        <w:rPr>
          <w:sz w:val="28"/>
        </w:rPr>
        <w:t>sp. SB12 // Protein Expr Purif. ‒ 2016. ‒ Vol. 121. ‒ P. 9-16.</w:t>
      </w:r>
      <w:bookmarkEnd w:id="17"/>
    </w:p>
    <w:p w14:paraId="2F26F301" w14:textId="77777777" w:rsidR="00DD6EF1" w:rsidRPr="0033713E" w:rsidRDefault="00DD6EF1" w:rsidP="00DD6EF1">
      <w:pPr>
        <w:pStyle w:val="EndNoteBibliography"/>
        <w:rPr>
          <w:sz w:val="28"/>
          <w:lang w:val="ru-RU"/>
        </w:rPr>
      </w:pPr>
      <w:bookmarkStart w:id="18" w:name="_ENREF_14"/>
      <w:r>
        <w:rPr>
          <w:sz w:val="28"/>
        </w:rPr>
        <w:t>14 Leinonen I., Williams A.</w:t>
      </w:r>
      <w:r w:rsidRPr="0033713E">
        <w:rPr>
          <w:sz w:val="28"/>
        </w:rPr>
        <w:t xml:space="preserve">G. Effects of dietary protease on nitrogen emissions from broiler production: a holistic comparison using Life Cycle Assessment // J Sci Food Agric. </w:t>
      </w:r>
      <w:r w:rsidRPr="0033713E">
        <w:rPr>
          <w:sz w:val="28"/>
          <w:lang w:val="ru-RU"/>
        </w:rPr>
        <w:t xml:space="preserve">‒ 2015. ‒ </w:t>
      </w:r>
      <w:r w:rsidRPr="0033713E">
        <w:rPr>
          <w:sz w:val="28"/>
        </w:rPr>
        <w:t>Vol</w:t>
      </w:r>
      <w:r w:rsidRPr="0033713E">
        <w:rPr>
          <w:sz w:val="28"/>
          <w:lang w:val="ru-RU"/>
        </w:rPr>
        <w:t xml:space="preserve">. 95, </w:t>
      </w:r>
      <w:r w:rsidRPr="0033713E">
        <w:rPr>
          <w:sz w:val="28"/>
        </w:rPr>
        <w:t>Iss</w:t>
      </w:r>
      <w:r>
        <w:rPr>
          <w:sz w:val="28"/>
        </w:rPr>
        <w:t>ue</w:t>
      </w:r>
      <w:r w:rsidRPr="0033713E">
        <w:rPr>
          <w:sz w:val="28"/>
          <w:lang w:val="ru-RU"/>
        </w:rPr>
        <w:t xml:space="preserve"> 15. ‒ </w:t>
      </w:r>
      <w:r w:rsidRPr="0033713E">
        <w:rPr>
          <w:sz w:val="28"/>
        </w:rPr>
        <w:t>P</w:t>
      </w:r>
      <w:r w:rsidRPr="0033713E">
        <w:rPr>
          <w:sz w:val="28"/>
          <w:lang w:val="ru-RU"/>
        </w:rPr>
        <w:t>. 3041-</w:t>
      </w:r>
      <w:r w:rsidRPr="00822DB7">
        <w:rPr>
          <w:sz w:val="28"/>
          <w:lang w:val="ru-RU"/>
        </w:rPr>
        <w:t>304</w:t>
      </w:r>
      <w:r w:rsidRPr="0033713E">
        <w:rPr>
          <w:sz w:val="28"/>
          <w:lang w:val="ru-RU"/>
        </w:rPr>
        <w:t>6.</w:t>
      </w:r>
      <w:bookmarkEnd w:id="18"/>
    </w:p>
    <w:p w14:paraId="04453AC5" w14:textId="77777777" w:rsidR="00DD6EF1" w:rsidRPr="00070095" w:rsidRDefault="00DD6EF1" w:rsidP="00DD6EF1">
      <w:pPr>
        <w:pStyle w:val="EndNoteBibliography"/>
        <w:rPr>
          <w:sz w:val="28"/>
          <w:lang w:val="ru-RU"/>
        </w:rPr>
      </w:pPr>
      <w:bookmarkStart w:id="19" w:name="_ENREF_15"/>
      <w:r w:rsidRPr="0033713E">
        <w:rPr>
          <w:sz w:val="28"/>
          <w:lang w:val="ru-RU"/>
        </w:rPr>
        <w:t>15 Балансы ресурсов и использования важнейших видов сырья, продукции производственно-технического назначения и потребительских товаров по Республике Казахстан</w:t>
      </w:r>
      <w:r>
        <w:rPr>
          <w:sz w:val="28"/>
          <w:lang w:val="ru-RU"/>
        </w:rPr>
        <w:t xml:space="preserve"> 2012-2016: ст. сб. / под ред. Н.С. Айдапкелова</w:t>
      </w:r>
      <w:r w:rsidRPr="0033713E">
        <w:rPr>
          <w:sz w:val="28"/>
          <w:lang w:val="ru-RU"/>
        </w:rPr>
        <w:t>. ‒ Астана</w:t>
      </w:r>
      <w:r>
        <w:rPr>
          <w:sz w:val="28"/>
          <w:lang w:val="ru-RU"/>
        </w:rPr>
        <w:t>, 2002.</w:t>
      </w:r>
      <w:r w:rsidRPr="0033713E">
        <w:rPr>
          <w:sz w:val="28"/>
          <w:lang w:val="ru-RU"/>
        </w:rPr>
        <w:t xml:space="preserve"> </w:t>
      </w:r>
      <w:r w:rsidRPr="00070095">
        <w:rPr>
          <w:sz w:val="28"/>
          <w:lang w:val="ru-RU"/>
        </w:rPr>
        <w:t xml:space="preserve">‒ 76 </w:t>
      </w:r>
      <w:r>
        <w:rPr>
          <w:sz w:val="28"/>
          <w:lang w:val="ru-RU"/>
        </w:rPr>
        <w:t>с</w:t>
      </w:r>
      <w:r w:rsidRPr="00070095">
        <w:rPr>
          <w:sz w:val="28"/>
          <w:lang w:val="ru-RU"/>
        </w:rPr>
        <w:t>.</w:t>
      </w:r>
      <w:bookmarkEnd w:id="19"/>
    </w:p>
    <w:p w14:paraId="6EEC3D07" w14:textId="77777777" w:rsidR="00DD6EF1" w:rsidRPr="0033713E" w:rsidRDefault="00DD6EF1" w:rsidP="00DD6EF1">
      <w:pPr>
        <w:pStyle w:val="EndNoteBibliography"/>
        <w:rPr>
          <w:sz w:val="28"/>
        </w:rPr>
      </w:pPr>
      <w:bookmarkStart w:id="20" w:name="_ENREF_16"/>
      <w:r w:rsidRPr="00070095">
        <w:rPr>
          <w:sz w:val="28"/>
          <w:lang w:val="ru-RU"/>
        </w:rPr>
        <w:t xml:space="preserve">16 </w:t>
      </w:r>
      <w:r w:rsidRPr="0033713E">
        <w:rPr>
          <w:sz w:val="28"/>
        </w:rPr>
        <w:t>Morimura</w:t>
      </w:r>
      <w:r w:rsidRPr="00070095">
        <w:rPr>
          <w:sz w:val="28"/>
          <w:lang w:val="ru-RU"/>
        </w:rPr>
        <w:t xml:space="preserve"> </w:t>
      </w:r>
      <w:r w:rsidRPr="0033713E">
        <w:rPr>
          <w:sz w:val="28"/>
        </w:rPr>
        <w:t>S</w:t>
      </w:r>
      <w:r w:rsidRPr="00070095">
        <w:rPr>
          <w:sz w:val="28"/>
          <w:lang w:val="ru-RU"/>
        </w:rPr>
        <w:t xml:space="preserve">., </w:t>
      </w:r>
      <w:r w:rsidRPr="0033713E">
        <w:rPr>
          <w:sz w:val="28"/>
        </w:rPr>
        <w:t>Nagata</w:t>
      </w:r>
      <w:r w:rsidRPr="00070095">
        <w:rPr>
          <w:sz w:val="28"/>
          <w:lang w:val="ru-RU"/>
        </w:rPr>
        <w:t xml:space="preserve"> </w:t>
      </w:r>
      <w:r w:rsidRPr="0033713E">
        <w:rPr>
          <w:sz w:val="28"/>
        </w:rPr>
        <w:t>H</w:t>
      </w:r>
      <w:r w:rsidRPr="00070095">
        <w:rPr>
          <w:sz w:val="28"/>
          <w:lang w:val="ru-RU"/>
        </w:rPr>
        <w:t xml:space="preserve">., </w:t>
      </w:r>
      <w:r w:rsidRPr="0033713E">
        <w:rPr>
          <w:sz w:val="28"/>
        </w:rPr>
        <w:t>Uemura</w:t>
      </w:r>
      <w:r w:rsidRPr="00070095">
        <w:rPr>
          <w:sz w:val="28"/>
          <w:lang w:val="ru-RU"/>
        </w:rPr>
        <w:t xml:space="preserve"> </w:t>
      </w:r>
      <w:r w:rsidRPr="0033713E">
        <w:rPr>
          <w:sz w:val="28"/>
        </w:rPr>
        <w:t>Y</w:t>
      </w:r>
      <w:r w:rsidRPr="00070095">
        <w:rPr>
          <w:sz w:val="28"/>
          <w:lang w:val="ru-RU"/>
        </w:rPr>
        <w:t xml:space="preserve">. </w:t>
      </w:r>
      <w:r>
        <w:rPr>
          <w:sz w:val="28"/>
        </w:rPr>
        <w:t>et</w:t>
      </w:r>
      <w:r w:rsidRPr="00070095">
        <w:rPr>
          <w:sz w:val="28"/>
          <w:lang w:val="ru-RU"/>
        </w:rPr>
        <w:t xml:space="preserve"> </w:t>
      </w:r>
      <w:r>
        <w:rPr>
          <w:sz w:val="28"/>
        </w:rPr>
        <w:t>al</w:t>
      </w:r>
      <w:r w:rsidRPr="00070095">
        <w:rPr>
          <w:sz w:val="28"/>
          <w:lang w:val="ru-RU"/>
        </w:rPr>
        <w:t xml:space="preserve">. </w:t>
      </w:r>
      <w:r w:rsidRPr="0033713E">
        <w:rPr>
          <w:sz w:val="28"/>
        </w:rPr>
        <w:t>Development</w:t>
      </w:r>
      <w:r w:rsidRPr="002E51A6">
        <w:rPr>
          <w:sz w:val="28"/>
        </w:rPr>
        <w:t xml:space="preserve"> </w:t>
      </w:r>
      <w:r w:rsidRPr="0033713E">
        <w:rPr>
          <w:sz w:val="28"/>
        </w:rPr>
        <w:t>of</w:t>
      </w:r>
      <w:r w:rsidRPr="002E51A6">
        <w:rPr>
          <w:sz w:val="28"/>
        </w:rPr>
        <w:t xml:space="preserve"> </w:t>
      </w:r>
      <w:r w:rsidRPr="0033713E">
        <w:rPr>
          <w:sz w:val="28"/>
        </w:rPr>
        <w:t>an</w:t>
      </w:r>
      <w:r w:rsidRPr="002E51A6">
        <w:rPr>
          <w:sz w:val="28"/>
        </w:rPr>
        <w:t xml:space="preserve"> </w:t>
      </w:r>
      <w:r w:rsidRPr="0033713E">
        <w:rPr>
          <w:sz w:val="28"/>
        </w:rPr>
        <w:t>effective</w:t>
      </w:r>
      <w:r w:rsidRPr="002E51A6">
        <w:rPr>
          <w:sz w:val="28"/>
        </w:rPr>
        <w:t xml:space="preserve"> </w:t>
      </w:r>
      <w:r w:rsidRPr="0033713E">
        <w:rPr>
          <w:sz w:val="28"/>
        </w:rPr>
        <w:t>process</w:t>
      </w:r>
      <w:r w:rsidRPr="002E51A6">
        <w:rPr>
          <w:sz w:val="28"/>
        </w:rPr>
        <w:t xml:space="preserve"> </w:t>
      </w:r>
      <w:r w:rsidRPr="0033713E">
        <w:rPr>
          <w:sz w:val="28"/>
        </w:rPr>
        <w:t>for</w:t>
      </w:r>
      <w:r w:rsidRPr="002E51A6">
        <w:rPr>
          <w:sz w:val="28"/>
        </w:rPr>
        <w:t xml:space="preserve"> </w:t>
      </w:r>
      <w:r w:rsidRPr="0033713E">
        <w:rPr>
          <w:sz w:val="28"/>
        </w:rPr>
        <w:t>utilization</w:t>
      </w:r>
      <w:r w:rsidRPr="002E51A6">
        <w:rPr>
          <w:sz w:val="28"/>
        </w:rPr>
        <w:t xml:space="preserve"> </w:t>
      </w:r>
      <w:r w:rsidRPr="0033713E">
        <w:rPr>
          <w:sz w:val="28"/>
        </w:rPr>
        <w:t>of collagen from livestock and fish waste // Process Biochemistry. ‒ 2002. ‒ Vol. 37, Iss</w:t>
      </w:r>
      <w:r>
        <w:rPr>
          <w:sz w:val="28"/>
        </w:rPr>
        <w:t>ue</w:t>
      </w:r>
      <w:r w:rsidRPr="0033713E">
        <w:rPr>
          <w:sz w:val="28"/>
        </w:rPr>
        <w:t xml:space="preserve"> 12. ‒ P. 1403-1412.</w:t>
      </w:r>
      <w:bookmarkEnd w:id="20"/>
    </w:p>
    <w:p w14:paraId="77EE2ED9" w14:textId="77777777" w:rsidR="00DD6EF1" w:rsidRPr="00D0770D" w:rsidRDefault="00DD6EF1" w:rsidP="00DD6EF1">
      <w:pPr>
        <w:pStyle w:val="EndNoteBibliography"/>
        <w:rPr>
          <w:sz w:val="28"/>
          <w:szCs w:val="28"/>
        </w:rPr>
      </w:pPr>
      <w:bookmarkStart w:id="21" w:name="_ENREF_17"/>
      <w:r w:rsidRPr="00D0770D">
        <w:rPr>
          <w:sz w:val="28"/>
          <w:szCs w:val="28"/>
        </w:rPr>
        <w:t>17 Aspevik T., Oterhals Å., Rønnin</w:t>
      </w:r>
      <w:r>
        <w:rPr>
          <w:sz w:val="28"/>
          <w:szCs w:val="28"/>
        </w:rPr>
        <w:t>g S.</w:t>
      </w:r>
      <w:r w:rsidRPr="00D0770D">
        <w:rPr>
          <w:sz w:val="28"/>
          <w:szCs w:val="28"/>
        </w:rPr>
        <w:t>B.</w:t>
      </w:r>
      <w:r>
        <w:rPr>
          <w:sz w:val="28"/>
          <w:szCs w:val="28"/>
        </w:rPr>
        <w:t xml:space="preserve"> et al. </w:t>
      </w:r>
      <w:r w:rsidRPr="00D0770D">
        <w:rPr>
          <w:sz w:val="28"/>
          <w:szCs w:val="28"/>
        </w:rPr>
        <w:t xml:space="preserve">Valorization of Proteins from Co- and By-Products from the Fish and Meat Industry // </w:t>
      </w:r>
      <w:r>
        <w:rPr>
          <w:sz w:val="28"/>
          <w:szCs w:val="28"/>
        </w:rPr>
        <w:t xml:space="preserve">In book: </w:t>
      </w:r>
      <w:r w:rsidRPr="00D0770D">
        <w:rPr>
          <w:sz w:val="28"/>
          <w:szCs w:val="28"/>
        </w:rPr>
        <w:t xml:space="preserve">Chemistry and Chemical Technologies in Waste Valorization. ‒ Cham, 2018. ‒ </w:t>
      </w:r>
      <w:r>
        <w:rPr>
          <w:sz w:val="28"/>
          <w:szCs w:val="28"/>
        </w:rPr>
        <w:t>P</w:t>
      </w:r>
      <w:r w:rsidRPr="00D0770D">
        <w:rPr>
          <w:sz w:val="28"/>
          <w:szCs w:val="28"/>
        </w:rPr>
        <w:t>. 123-150.</w:t>
      </w:r>
      <w:bookmarkEnd w:id="21"/>
    </w:p>
    <w:p w14:paraId="07883E09" w14:textId="77777777" w:rsidR="00DD6EF1" w:rsidRPr="0033713E" w:rsidRDefault="00DD6EF1" w:rsidP="00DD6EF1">
      <w:pPr>
        <w:pStyle w:val="EndNoteBibliography"/>
        <w:rPr>
          <w:sz w:val="28"/>
        </w:rPr>
      </w:pPr>
      <w:bookmarkStart w:id="22" w:name="_ENREF_18"/>
      <w:r>
        <w:rPr>
          <w:sz w:val="28"/>
        </w:rPr>
        <w:t>18 Lazarus B.</w:t>
      </w:r>
      <w:r w:rsidRPr="0033713E">
        <w:rPr>
          <w:sz w:val="28"/>
        </w:rPr>
        <w:t>S., Chadha C., Velasco-Hogan A.</w:t>
      </w:r>
      <w:r>
        <w:rPr>
          <w:sz w:val="28"/>
        </w:rPr>
        <w:t xml:space="preserve"> et al.</w:t>
      </w:r>
      <w:r w:rsidRPr="0033713E">
        <w:rPr>
          <w:sz w:val="28"/>
        </w:rPr>
        <w:t xml:space="preserve"> Engineering with keratin: A functional material and a source of bioinspiration // iScience. ‒ 2021. ‒ Vol. 24, Iss</w:t>
      </w:r>
      <w:r>
        <w:rPr>
          <w:sz w:val="28"/>
        </w:rPr>
        <w:t>ue</w:t>
      </w:r>
      <w:r w:rsidRPr="0033713E">
        <w:rPr>
          <w:sz w:val="28"/>
        </w:rPr>
        <w:t xml:space="preserve"> 8. ‒ P. 102798</w:t>
      </w:r>
      <w:r w:rsidRPr="00B35FA8">
        <w:rPr>
          <w:sz w:val="28"/>
        </w:rPr>
        <w:t>-1-102798-48</w:t>
      </w:r>
      <w:r w:rsidRPr="0033713E">
        <w:rPr>
          <w:sz w:val="28"/>
        </w:rPr>
        <w:t>.</w:t>
      </w:r>
      <w:bookmarkEnd w:id="22"/>
    </w:p>
    <w:p w14:paraId="10C094D9" w14:textId="77777777" w:rsidR="00DD6EF1" w:rsidRPr="0033713E" w:rsidRDefault="00DD6EF1" w:rsidP="00DD6EF1">
      <w:pPr>
        <w:pStyle w:val="EndNoteBibliography"/>
        <w:rPr>
          <w:sz w:val="28"/>
        </w:rPr>
      </w:pPr>
      <w:bookmarkStart w:id="23" w:name="_ENREF_19"/>
      <w:r w:rsidRPr="0033713E">
        <w:rPr>
          <w:sz w:val="28"/>
        </w:rPr>
        <w:t>19 Li Q. Structure, application, and biochemistry of microbial keratinases // Front. Microbiol. ‒ 2021. ‒ Vol. 12.</w:t>
      </w:r>
      <w:bookmarkEnd w:id="23"/>
      <w:r>
        <w:rPr>
          <w:sz w:val="28"/>
        </w:rPr>
        <w:t xml:space="preserve"> ‒ P. 674345-1-674345-14.</w:t>
      </w:r>
    </w:p>
    <w:p w14:paraId="471AF770" w14:textId="77777777" w:rsidR="00DD6EF1" w:rsidRPr="0033713E" w:rsidRDefault="00DD6EF1" w:rsidP="00DD6EF1">
      <w:pPr>
        <w:pStyle w:val="EndNoteBibliography"/>
        <w:rPr>
          <w:sz w:val="28"/>
        </w:rPr>
      </w:pPr>
      <w:bookmarkStart w:id="24" w:name="_ENREF_20"/>
      <w:r w:rsidRPr="0033713E">
        <w:rPr>
          <w:sz w:val="28"/>
        </w:rPr>
        <w:t>20 Qiu J., Wilkens C., Barrett K.</w:t>
      </w:r>
      <w:r>
        <w:rPr>
          <w:sz w:val="28"/>
        </w:rPr>
        <w:t xml:space="preserve"> et al.</w:t>
      </w:r>
      <w:r w:rsidRPr="0033713E">
        <w:rPr>
          <w:sz w:val="28"/>
        </w:rPr>
        <w:t xml:space="preserve"> Microbial enzymes catalyzing keratin degradation: Classification, structure, function // Biotechnology Advances. ‒ 2020. ‒ Vol. 44. ‒ P. 107607.</w:t>
      </w:r>
      <w:bookmarkEnd w:id="24"/>
    </w:p>
    <w:p w14:paraId="70935CC6" w14:textId="77777777" w:rsidR="00DD6EF1" w:rsidRPr="0033713E" w:rsidRDefault="00DD6EF1" w:rsidP="00DD6EF1">
      <w:pPr>
        <w:pStyle w:val="EndNoteBibliography"/>
        <w:rPr>
          <w:sz w:val="28"/>
        </w:rPr>
      </w:pPr>
      <w:bookmarkStart w:id="25" w:name="_ENREF_21"/>
      <w:r>
        <w:rPr>
          <w:sz w:val="28"/>
        </w:rPr>
        <w:t>21 Perutz M.F., Rossmann M.G., Cullis A.</w:t>
      </w:r>
      <w:r w:rsidRPr="0033713E">
        <w:rPr>
          <w:sz w:val="28"/>
        </w:rPr>
        <w:t>F.</w:t>
      </w:r>
      <w:r>
        <w:rPr>
          <w:sz w:val="28"/>
        </w:rPr>
        <w:t xml:space="preserve"> et al.</w:t>
      </w:r>
      <w:r w:rsidRPr="0033713E">
        <w:rPr>
          <w:sz w:val="28"/>
        </w:rPr>
        <w:t xml:space="preserve"> Structure of hæmoglobin: A three-dimensional fourier synthesis at 5.5-Å. Resolution, obtained by x-ray analysis // Nature. ‒ 1960. ‒ Vol. 185, Iss</w:t>
      </w:r>
      <w:r>
        <w:rPr>
          <w:sz w:val="28"/>
        </w:rPr>
        <w:t>ue</w:t>
      </w:r>
      <w:r w:rsidRPr="0033713E">
        <w:rPr>
          <w:sz w:val="28"/>
        </w:rPr>
        <w:t xml:space="preserve"> 4711. ‒ P. 416-422.</w:t>
      </w:r>
      <w:bookmarkEnd w:id="25"/>
    </w:p>
    <w:p w14:paraId="605B1702" w14:textId="77777777" w:rsidR="00DD6EF1" w:rsidRPr="0033713E" w:rsidRDefault="00DD6EF1" w:rsidP="00DD6EF1">
      <w:pPr>
        <w:pStyle w:val="EndNoteBibliography"/>
        <w:rPr>
          <w:sz w:val="28"/>
        </w:rPr>
      </w:pPr>
      <w:bookmarkStart w:id="26" w:name="_ENREF_22"/>
      <w:r>
        <w:rPr>
          <w:sz w:val="28"/>
        </w:rPr>
        <w:t>22 Sweeney H.</w:t>
      </w:r>
      <w:r w:rsidRPr="0033713E">
        <w:rPr>
          <w:sz w:val="28"/>
        </w:rPr>
        <w:t xml:space="preserve">L., Houdusse A., Robert-Paganin J. Myosin structures // </w:t>
      </w:r>
      <w:r>
        <w:rPr>
          <w:sz w:val="28"/>
        </w:rPr>
        <w:t>Adv Exp Med Biol</w:t>
      </w:r>
      <w:r w:rsidRPr="0033713E">
        <w:rPr>
          <w:sz w:val="28"/>
        </w:rPr>
        <w:t xml:space="preserve">. ‒ 2020. </w:t>
      </w:r>
      <w:r>
        <w:rPr>
          <w:sz w:val="28"/>
        </w:rPr>
        <w:t xml:space="preserve">‒ Vol. 1239. </w:t>
      </w:r>
      <w:r w:rsidRPr="0033713E">
        <w:rPr>
          <w:sz w:val="28"/>
        </w:rPr>
        <w:t>‒ P. 7-19.</w:t>
      </w:r>
      <w:bookmarkEnd w:id="26"/>
    </w:p>
    <w:p w14:paraId="218E83F7" w14:textId="77777777" w:rsidR="00DD6EF1" w:rsidRPr="0033713E" w:rsidRDefault="00DD6EF1" w:rsidP="00DD6EF1">
      <w:pPr>
        <w:pStyle w:val="EndNoteBibliography"/>
        <w:rPr>
          <w:sz w:val="28"/>
        </w:rPr>
      </w:pPr>
      <w:bookmarkStart w:id="27" w:name="_ENREF_23"/>
      <w:r>
        <w:rPr>
          <w:sz w:val="28"/>
        </w:rPr>
        <w:t>23 Marinko J.T., Huang H., Penn W.</w:t>
      </w:r>
      <w:r w:rsidRPr="0033713E">
        <w:rPr>
          <w:sz w:val="28"/>
        </w:rPr>
        <w:t>D.</w:t>
      </w:r>
      <w:r>
        <w:rPr>
          <w:sz w:val="28"/>
        </w:rPr>
        <w:t xml:space="preserve"> et al.</w:t>
      </w:r>
      <w:r w:rsidRPr="0033713E">
        <w:rPr>
          <w:sz w:val="28"/>
        </w:rPr>
        <w:t xml:space="preserve"> Folding and misfolding of human membrane proteins in health and disease: from single molecules to cellular proteostasis // Chem. Rev. ‒ 2019. ‒ Vol. 119, Iss</w:t>
      </w:r>
      <w:r>
        <w:rPr>
          <w:sz w:val="28"/>
        </w:rPr>
        <w:t>ue</w:t>
      </w:r>
      <w:r w:rsidRPr="0033713E">
        <w:rPr>
          <w:sz w:val="28"/>
        </w:rPr>
        <w:t xml:space="preserve"> 9. ‒ P. 5537-5606.</w:t>
      </w:r>
      <w:bookmarkEnd w:id="27"/>
    </w:p>
    <w:p w14:paraId="73696535" w14:textId="77777777" w:rsidR="00DD6EF1" w:rsidRPr="0033713E" w:rsidRDefault="00DD6EF1" w:rsidP="00DD6EF1">
      <w:pPr>
        <w:pStyle w:val="EndNoteBibliography"/>
        <w:rPr>
          <w:sz w:val="28"/>
        </w:rPr>
      </w:pPr>
      <w:bookmarkStart w:id="28" w:name="_ENREF_24"/>
      <w:r w:rsidRPr="0033713E">
        <w:rPr>
          <w:sz w:val="28"/>
        </w:rPr>
        <w:t>24 Virág D., Dalmadi-Kiss B., Vékey K.</w:t>
      </w:r>
      <w:r>
        <w:rPr>
          <w:sz w:val="28"/>
        </w:rPr>
        <w:t xml:space="preserve"> et al.</w:t>
      </w:r>
      <w:r w:rsidRPr="0033713E">
        <w:rPr>
          <w:sz w:val="28"/>
        </w:rPr>
        <w:t xml:space="preserve"> Current Trends in the Analysis of Post-translational Modifications // Chromatographia. ‒ 2020. ‒ Vol. 83, Iss</w:t>
      </w:r>
      <w:r>
        <w:rPr>
          <w:sz w:val="28"/>
        </w:rPr>
        <w:t>ue</w:t>
      </w:r>
      <w:r w:rsidRPr="0033713E">
        <w:rPr>
          <w:sz w:val="28"/>
        </w:rPr>
        <w:t xml:space="preserve"> 1. ‒ P. 1-10.</w:t>
      </w:r>
      <w:bookmarkEnd w:id="28"/>
    </w:p>
    <w:p w14:paraId="2D5C9139" w14:textId="77777777" w:rsidR="00DD6EF1" w:rsidRPr="0033713E" w:rsidRDefault="00DD6EF1" w:rsidP="00DD6EF1">
      <w:pPr>
        <w:pStyle w:val="EndNoteBibliography"/>
        <w:rPr>
          <w:sz w:val="28"/>
        </w:rPr>
      </w:pPr>
      <w:bookmarkStart w:id="29" w:name="_ENREF_25"/>
      <w:r w:rsidRPr="0033713E">
        <w:rPr>
          <w:sz w:val="28"/>
        </w:rPr>
        <w:t>25 Ramazi S., Zahiri J. Post-translational modifications in proteins: resources, tools and prediction methods // Database. ‒ 2021. ‒ Vol. 2021.</w:t>
      </w:r>
      <w:bookmarkEnd w:id="29"/>
      <w:r>
        <w:rPr>
          <w:sz w:val="28"/>
        </w:rPr>
        <w:t xml:space="preserve"> ‒ P. 1-20.</w:t>
      </w:r>
    </w:p>
    <w:p w14:paraId="533C11FF" w14:textId="77777777" w:rsidR="00DD6EF1" w:rsidRPr="0033713E" w:rsidRDefault="00DD6EF1" w:rsidP="00DD6EF1">
      <w:pPr>
        <w:pStyle w:val="EndNoteBibliography"/>
        <w:rPr>
          <w:sz w:val="28"/>
        </w:rPr>
      </w:pPr>
      <w:bookmarkStart w:id="30" w:name="_ENREF_26"/>
      <w:r>
        <w:rPr>
          <w:sz w:val="28"/>
        </w:rPr>
        <w:t>26 Cavello I.</w:t>
      </w:r>
      <w:r w:rsidRPr="0033713E">
        <w:rPr>
          <w:sz w:val="28"/>
        </w:rPr>
        <w:t>A</w:t>
      </w:r>
      <w:r>
        <w:rPr>
          <w:sz w:val="28"/>
        </w:rPr>
        <w:t>., Cavalitto S.F., Hours R.</w:t>
      </w:r>
      <w:r w:rsidRPr="0033713E">
        <w:rPr>
          <w:sz w:val="28"/>
        </w:rPr>
        <w:t>A. Biodegradation of a Keratin Waste and the Concomitant Production of Detergent Stable Serine Proteases from Paecilomyces lilacinus // Appl Biochem Biotechnol. ‒ 2012. ‒ Vol. 167, Iss</w:t>
      </w:r>
      <w:r>
        <w:rPr>
          <w:sz w:val="28"/>
        </w:rPr>
        <w:t>ue</w:t>
      </w:r>
      <w:r w:rsidRPr="0033713E">
        <w:rPr>
          <w:sz w:val="28"/>
        </w:rPr>
        <w:t xml:space="preserve"> 5. ‒ P.</w:t>
      </w:r>
      <w:r>
        <w:rPr>
          <w:sz w:val="28"/>
        </w:rPr>
        <w:t> </w:t>
      </w:r>
      <w:r w:rsidRPr="0033713E">
        <w:rPr>
          <w:sz w:val="28"/>
        </w:rPr>
        <w:t>945-958.</w:t>
      </w:r>
      <w:bookmarkEnd w:id="30"/>
    </w:p>
    <w:p w14:paraId="428B38C1" w14:textId="77777777" w:rsidR="00DD6EF1" w:rsidRPr="0033713E" w:rsidRDefault="00DD6EF1" w:rsidP="00DD6EF1">
      <w:pPr>
        <w:pStyle w:val="EndNoteBibliography"/>
        <w:rPr>
          <w:sz w:val="28"/>
        </w:rPr>
      </w:pPr>
      <w:bookmarkStart w:id="31" w:name="_ENREF_27"/>
      <w:r w:rsidRPr="0033713E">
        <w:rPr>
          <w:sz w:val="28"/>
        </w:rPr>
        <w:t>27 Dai Z., Wu Z., Jia S.</w:t>
      </w:r>
      <w:r>
        <w:rPr>
          <w:sz w:val="28"/>
        </w:rPr>
        <w:t xml:space="preserve"> et al.</w:t>
      </w:r>
      <w:r w:rsidRPr="0033713E">
        <w:rPr>
          <w:sz w:val="28"/>
        </w:rPr>
        <w:t xml:space="preserve"> Analysis of amino acid composition in proteins of animal tissues and foods as pre-column o-phthaldialdehyde derivatives by HPLC with fluorescence detection // Journal of Chromatography B. ‒ 2014. ‒ Vol. 964. ‒ P.</w:t>
      </w:r>
      <w:r>
        <w:rPr>
          <w:sz w:val="28"/>
        </w:rPr>
        <w:t> </w:t>
      </w:r>
      <w:r w:rsidRPr="0033713E">
        <w:rPr>
          <w:sz w:val="28"/>
        </w:rPr>
        <w:t>116-127.</w:t>
      </w:r>
      <w:bookmarkEnd w:id="31"/>
    </w:p>
    <w:p w14:paraId="720D2B23" w14:textId="77777777" w:rsidR="00DD6EF1" w:rsidRPr="0033713E" w:rsidRDefault="00DD6EF1" w:rsidP="00DD6EF1">
      <w:pPr>
        <w:pStyle w:val="EndNoteBibliography"/>
        <w:rPr>
          <w:sz w:val="28"/>
        </w:rPr>
      </w:pPr>
      <w:bookmarkStart w:id="32" w:name="_ENREF_28"/>
      <w:r>
        <w:rPr>
          <w:sz w:val="28"/>
        </w:rPr>
        <w:t>28 Tavano O.</w:t>
      </w:r>
      <w:r w:rsidRPr="0033713E">
        <w:rPr>
          <w:sz w:val="28"/>
        </w:rPr>
        <w:t>L. Protein hydrolysis using proteases: An important tool for food biotechnology // Journal of Molecular Catalysis B: Enzymatic. ‒ 2013. ‒ Vol. 90. ‒ P.</w:t>
      </w:r>
      <w:r>
        <w:rPr>
          <w:sz w:val="28"/>
        </w:rPr>
        <w:t> </w:t>
      </w:r>
      <w:r w:rsidRPr="0033713E">
        <w:rPr>
          <w:sz w:val="28"/>
        </w:rPr>
        <w:t>1-11.</w:t>
      </w:r>
      <w:bookmarkEnd w:id="32"/>
    </w:p>
    <w:p w14:paraId="7E3CD48C" w14:textId="77777777" w:rsidR="00DD6EF1" w:rsidRPr="0033713E" w:rsidRDefault="00DD6EF1" w:rsidP="00DD6EF1">
      <w:pPr>
        <w:pStyle w:val="EndNoteBibliography"/>
        <w:rPr>
          <w:sz w:val="28"/>
        </w:rPr>
      </w:pPr>
      <w:bookmarkStart w:id="33" w:name="_ENREF_29"/>
      <w:r w:rsidRPr="0033713E">
        <w:rPr>
          <w:sz w:val="28"/>
        </w:rPr>
        <w:t>29 Paul T., Das A., Mandal A.</w:t>
      </w:r>
      <w:r>
        <w:rPr>
          <w:sz w:val="28"/>
        </w:rPr>
        <w:t xml:space="preserve"> et al.</w:t>
      </w:r>
      <w:r w:rsidRPr="0033713E">
        <w:rPr>
          <w:sz w:val="28"/>
        </w:rPr>
        <w:t xml:space="preserve"> An efficient cloth cleaning properties of a crude keratinase combined with detergent: towards industrial viewpoint // Journal of Cleaner Production. ‒ 2014. ‒ Vol. 66. ‒ P. 672-684.</w:t>
      </w:r>
      <w:bookmarkEnd w:id="33"/>
    </w:p>
    <w:p w14:paraId="7EB3025B" w14:textId="77777777" w:rsidR="00DD6EF1" w:rsidRPr="0033713E" w:rsidRDefault="00DD6EF1" w:rsidP="00DD6EF1">
      <w:pPr>
        <w:pStyle w:val="EndNoteBibliography"/>
        <w:rPr>
          <w:sz w:val="28"/>
        </w:rPr>
      </w:pPr>
      <w:bookmarkStart w:id="34" w:name="_ENREF_30"/>
      <w:r w:rsidRPr="0033713E">
        <w:rPr>
          <w:sz w:val="28"/>
        </w:rPr>
        <w:t>30 Brandelli A. Bacterial Keratinases: Useful Enzymes for Bioprocessing Agroindustrial Wastes and Beyond // Food and Bioprocess Technology. ‒ 2008. ‒ Vol. 1, Iss</w:t>
      </w:r>
      <w:r>
        <w:rPr>
          <w:sz w:val="28"/>
        </w:rPr>
        <w:t>ue</w:t>
      </w:r>
      <w:r w:rsidRPr="0033713E">
        <w:rPr>
          <w:sz w:val="28"/>
        </w:rPr>
        <w:t xml:space="preserve"> 2. ‒ P. 105-116.</w:t>
      </w:r>
      <w:bookmarkEnd w:id="34"/>
    </w:p>
    <w:p w14:paraId="346E54DF" w14:textId="77777777" w:rsidR="00DD6EF1" w:rsidRPr="0033713E" w:rsidRDefault="00DD6EF1" w:rsidP="00DD6EF1">
      <w:pPr>
        <w:pStyle w:val="EndNoteBibliography"/>
        <w:rPr>
          <w:sz w:val="28"/>
        </w:rPr>
      </w:pPr>
      <w:bookmarkStart w:id="35" w:name="_ENREF_31"/>
      <w:r w:rsidRPr="0033713E">
        <w:rPr>
          <w:sz w:val="28"/>
        </w:rPr>
        <w:t>31 Paul T., Jana A., Das A.</w:t>
      </w:r>
      <w:r>
        <w:rPr>
          <w:sz w:val="28"/>
        </w:rPr>
        <w:t xml:space="preserve"> et al.</w:t>
      </w:r>
      <w:r w:rsidRPr="0033713E">
        <w:rPr>
          <w:sz w:val="28"/>
        </w:rPr>
        <w:t xml:space="preserve"> Smart cleaning-in-place process through crude keratinase: an eco-friendly cleaning techniques towards dairy industries // Journal of Cleaner Production. ‒ 2014. ‒ Vol. 76. ‒ P. 140-153.</w:t>
      </w:r>
      <w:bookmarkEnd w:id="35"/>
    </w:p>
    <w:p w14:paraId="07BAB393" w14:textId="77777777" w:rsidR="00DD6EF1" w:rsidRPr="0033713E" w:rsidRDefault="00DD6EF1" w:rsidP="00DD6EF1">
      <w:pPr>
        <w:pStyle w:val="EndNoteBibliography"/>
        <w:rPr>
          <w:sz w:val="28"/>
        </w:rPr>
      </w:pPr>
      <w:bookmarkStart w:id="36" w:name="_ENREF_32"/>
      <w:r>
        <w:rPr>
          <w:sz w:val="28"/>
        </w:rPr>
        <w:t>32 Rai S.K., Mukherjee A.</w:t>
      </w:r>
      <w:r w:rsidRPr="0033713E">
        <w:rPr>
          <w:sz w:val="28"/>
        </w:rPr>
        <w:t xml:space="preserve">K. Optimization of production of an oxidant and detergent-stable alkaline β-keratinase from </w:t>
      </w:r>
      <w:r w:rsidRPr="0033713E">
        <w:rPr>
          <w:i/>
          <w:sz w:val="28"/>
        </w:rPr>
        <w:t xml:space="preserve">Brevibacillus </w:t>
      </w:r>
      <w:r w:rsidRPr="0033713E">
        <w:rPr>
          <w:sz w:val="28"/>
        </w:rPr>
        <w:t>sp. strain AS-S10-II: application of enzyme in laundry detergent formulations and in leather industry // Biochemical engineering journal. ‒ 2011. ‒ Vol. 54, Iss</w:t>
      </w:r>
      <w:r>
        <w:rPr>
          <w:sz w:val="28"/>
        </w:rPr>
        <w:t>ue</w:t>
      </w:r>
      <w:r w:rsidRPr="0033713E">
        <w:rPr>
          <w:sz w:val="28"/>
        </w:rPr>
        <w:t xml:space="preserve"> 1. ‒ P. 47-56.</w:t>
      </w:r>
      <w:bookmarkEnd w:id="36"/>
    </w:p>
    <w:p w14:paraId="2087C999" w14:textId="77777777" w:rsidR="00DD6EF1" w:rsidRPr="0033713E" w:rsidRDefault="00DD6EF1" w:rsidP="00DD6EF1">
      <w:pPr>
        <w:pStyle w:val="EndNoteBibliography"/>
        <w:rPr>
          <w:sz w:val="28"/>
        </w:rPr>
      </w:pPr>
      <w:bookmarkStart w:id="37" w:name="_ENREF_33"/>
      <w:r w:rsidRPr="0033713E">
        <w:rPr>
          <w:sz w:val="28"/>
        </w:rPr>
        <w:t>33 Jaouadi B., Abdelmalek B., Fodil D.</w:t>
      </w:r>
      <w:r>
        <w:rPr>
          <w:sz w:val="28"/>
        </w:rPr>
        <w:t xml:space="preserve"> et al.</w:t>
      </w:r>
      <w:r w:rsidRPr="0033713E">
        <w:rPr>
          <w:sz w:val="28"/>
        </w:rPr>
        <w:t xml:space="preserve"> Purification and characterization of a thermostable keratinolytic serine alkaline proteinase from Streptomyces sp. strain AB1 with high stability in organic solvents // Bioresource technology. ‒ 2010. ‒ Vol.</w:t>
      </w:r>
      <w:r>
        <w:rPr>
          <w:sz w:val="28"/>
        </w:rPr>
        <w:t> </w:t>
      </w:r>
      <w:r w:rsidRPr="0033713E">
        <w:rPr>
          <w:sz w:val="28"/>
        </w:rPr>
        <w:t>101, Iss</w:t>
      </w:r>
      <w:r>
        <w:rPr>
          <w:sz w:val="28"/>
        </w:rPr>
        <w:t>ue</w:t>
      </w:r>
      <w:r w:rsidRPr="0033713E">
        <w:rPr>
          <w:sz w:val="28"/>
        </w:rPr>
        <w:t xml:space="preserve"> 21. ‒ P. 8361-8369.</w:t>
      </w:r>
      <w:bookmarkEnd w:id="37"/>
    </w:p>
    <w:p w14:paraId="144DB918" w14:textId="77777777" w:rsidR="00DD6EF1" w:rsidRPr="0033713E" w:rsidRDefault="00DD6EF1" w:rsidP="00DD6EF1">
      <w:pPr>
        <w:pStyle w:val="EndNoteBibliography"/>
        <w:rPr>
          <w:sz w:val="28"/>
        </w:rPr>
      </w:pPr>
      <w:bookmarkStart w:id="38" w:name="_ENREF_34"/>
      <w:r w:rsidRPr="0033713E">
        <w:rPr>
          <w:sz w:val="28"/>
        </w:rPr>
        <w:t>34 Rajput R., Sharma R., Gupta R. Cloning and characterization of a thermostable detergent</w:t>
      </w:r>
      <w:r>
        <w:rPr>
          <w:sz w:val="28"/>
        </w:rPr>
        <w:t>-</w:t>
      </w:r>
      <w:r w:rsidRPr="0033713E">
        <w:rPr>
          <w:sz w:val="28"/>
        </w:rPr>
        <w:t xml:space="preserve">compatible recombinant keratinase from </w:t>
      </w:r>
      <w:r w:rsidRPr="0033713E">
        <w:rPr>
          <w:i/>
          <w:sz w:val="28"/>
        </w:rPr>
        <w:t xml:space="preserve">Bacillus pumilus </w:t>
      </w:r>
      <w:r w:rsidRPr="0033713E">
        <w:rPr>
          <w:sz w:val="28"/>
        </w:rPr>
        <w:t>KS12 // Biotechnol. Appl. Biochem. ‒ 2011. ‒ Vol. 58, Iss</w:t>
      </w:r>
      <w:r>
        <w:rPr>
          <w:sz w:val="28"/>
        </w:rPr>
        <w:t>ue</w:t>
      </w:r>
      <w:r w:rsidRPr="0033713E">
        <w:rPr>
          <w:sz w:val="28"/>
        </w:rPr>
        <w:t>. 2. ‒ P. 109-118.</w:t>
      </w:r>
      <w:bookmarkEnd w:id="38"/>
    </w:p>
    <w:p w14:paraId="04C27E47" w14:textId="77777777" w:rsidR="00DD6EF1" w:rsidRPr="0033713E" w:rsidRDefault="00DD6EF1" w:rsidP="00DD6EF1">
      <w:pPr>
        <w:pStyle w:val="EndNoteBibliography"/>
        <w:rPr>
          <w:sz w:val="28"/>
        </w:rPr>
      </w:pPr>
      <w:bookmarkStart w:id="39" w:name="_ENREF_35"/>
      <w:r>
        <w:rPr>
          <w:sz w:val="28"/>
        </w:rPr>
        <w:t>35 Reddy M.R., Reddy K.</w:t>
      </w:r>
      <w:r w:rsidRPr="0033713E">
        <w:rPr>
          <w:sz w:val="28"/>
        </w:rPr>
        <w:t xml:space="preserve">S., </w:t>
      </w:r>
      <w:r>
        <w:rPr>
          <w:sz w:val="28"/>
        </w:rPr>
        <w:t>Chouhan Y.</w:t>
      </w:r>
      <w:r w:rsidRPr="0033713E">
        <w:rPr>
          <w:sz w:val="28"/>
        </w:rPr>
        <w:t>R.</w:t>
      </w:r>
      <w:r>
        <w:rPr>
          <w:sz w:val="28"/>
        </w:rPr>
        <w:t xml:space="preserve"> et al.</w:t>
      </w:r>
      <w:r w:rsidRPr="0033713E">
        <w:rPr>
          <w:sz w:val="28"/>
        </w:rPr>
        <w:t xml:space="preserve"> Effective feather degradation and keratinase production by </w:t>
      </w:r>
      <w:r w:rsidRPr="0033713E">
        <w:rPr>
          <w:i/>
          <w:sz w:val="28"/>
        </w:rPr>
        <w:t xml:space="preserve">Bacillus pumilus </w:t>
      </w:r>
      <w:r w:rsidRPr="0033713E">
        <w:rPr>
          <w:sz w:val="28"/>
        </w:rPr>
        <w:t>GRK for its application as bio-detergent additive // Bioresour. Technol. ‒ 2017. ‒ Vol. 243. ‒ P. 254-263.</w:t>
      </w:r>
      <w:bookmarkEnd w:id="39"/>
    </w:p>
    <w:p w14:paraId="347311E1" w14:textId="77777777" w:rsidR="00DD6EF1" w:rsidRPr="0033713E" w:rsidRDefault="00DD6EF1" w:rsidP="00DD6EF1">
      <w:pPr>
        <w:pStyle w:val="EndNoteBibliography"/>
        <w:rPr>
          <w:sz w:val="28"/>
        </w:rPr>
      </w:pPr>
      <w:bookmarkStart w:id="40" w:name="_ENREF_36"/>
      <w:r w:rsidRPr="0033713E">
        <w:rPr>
          <w:sz w:val="28"/>
        </w:rPr>
        <w:t>36 Hammami A., Fakhfakh N., Abdelhedi O.</w:t>
      </w:r>
      <w:r>
        <w:rPr>
          <w:sz w:val="28"/>
        </w:rPr>
        <w:t xml:space="preserve"> et al.</w:t>
      </w:r>
      <w:r w:rsidRPr="0033713E">
        <w:rPr>
          <w:sz w:val="28"/>
        </w:rPr>
        <w:t xml:space="preserve"> Proteolytic and amylolytic enzymes from a newly isolated </w:t>
      </w:r>
      <w:r w:rsidRPr="0033713E">
        <w:rPr>
          <w:i/>
          <w:sz w:val="28"/>
        </w:rPr>
        <w:t xml:space="preserve">Bacillus mojavensis </w:t>
      </w:r>
      <w:r w:rsidRPr="0033713E">
        <w:rPr>
          <w:sz w:val="28"/>
        </w:rPr>
        <w:t>SA: characterization and applications as laundry detergent additive and in leather processing // Int. J. Biol. Macromol. ‒ 2018. ‒ Vol. 108. ‒ P. 56-68.</w:t>
      </w:r>
      <w:bookmarkEnd w:id="40"/>
    </w:p>
    <w:p w14:paraId="3D81C565" w14:textId="77777777" w:rsidR="00DD6EF1" w:rsidRPr="0033713E" w:rsidRDefault="00DD6EF1" w:rsidP="00DD6EF1">
      <w:pPr>
        <w:pStyle w:val="EndNoteBibliography"/>
        <w:rPr>
          <w:sz w:val="28"/>
        </w:rPr>
      </w:pPr>
      <w:bookmarkStart w:id="41" w:name="_ENREF_37"/>
      <w:r w:rsidRPr="0033713E">
        <w:rPr>
          <w:sz w:val="28"/>
        </w:rPr>
        <w:t>37 G</w:t>
      </w:r>
      <w:r>
        <w:rPr>
          <w:sz w:val="28"/>
        </w:rPr>
        <w:t>arcia-Carreon F.</w:t>
      </w:r>
      <w:r w:rsidRPr="0033713E">
        <w:rPr>
          <w:sz w:val="28"/>
        </w:rPr>
        <w:t>L. Classification of Proteases without tears // Biochemical Education. ‒ 1997. ‒ Vol. 25, Iss</w:t>
      </w:r>
      <w:r>
        <w:rPr>
          <w:sz w:val="28"/>
        </w:rPr>
        <w:t>ue</w:t>
      </w:r>
      <w:r w:rsidRPr="0033713E">
        <w:rPr>
          <w:sz w:val="28"/>
        </w:rPr>
        <w:t xml:space="preserve"> 3. ‒ P. 161-167.</w:t>
      </w:r>
      <w:bookmarkEnd w:id="41"/>
    </w:p>
    <w:p w14:paraId="367E99AB" w14:textId="77777777" w:rsidR="00DD6EF1" w:rsidRPr="0033713E" w:rsidRDefault="00DD6EF1" w:rsidP="00DD6EF1">
      <w:pPr>
        <w:pStyle w:val="EndNoteBibliography"/>
        <w:rPr>
          <w:sz w:val="28"/>
        </w:rPr>
      </w:pPr>
      <w:bookmarkStart w:id="42" w:name="_ENREF_38"/>
      <w:r>
        <w:rPr>
          <w:sz w:val="28"/>
        </w:rPr>
        <w:t>38 Rawlings N.D., Barrett A.</w:t>
      </w:r>
      <w:r w:rsidRPr="0033713E">
        <w:rPr>
          <w:sz w:val="28"/>
        </w:rPr>
        <w:t xml:space="preserve">J. Evolutionary families of peptidases // </w:t>
      </w:r>
      <w:r>
        <w:rPr>
          <w:sz w:val="28"/>
        </w:rPr>
        <w:t>Biochem J. ‒ 1993. ‒ Vol. 290 (</w:t>
      </w:r>
      <w:r w:rsidRPr="0033713E">
        <w:rPr>
          <w:sz w:val="28"/>
        </w:rPr>
        <w:t>Pt 1). ‒ P. 205-218.</w:t>
      </w:r>
      <w:bookmarkEnd w:id="42"/>
    </w:p>
    <w:p w14:paraId="31DA1721" w14:textId="77777777" w:rsidR="00DD6EF1" w:rsidRPr="0033713E" w:rsidRDefault="00DD6EF1" w:rsidP="00DD6EF1">
      <w:pPr>
        <w:pStyle w:val="EndNoteBibliography"/>
        <w:rPr>
          <w:sz w:val="28"/>
        </w:rPr>
      </w:pPr>
      <w:bookmarkStart w:id="43" w:name="_ENREF_39"/>
      <w:r w:rsidRPr="0033713E">
        <w:rPr>
          <w:sz w:val="28"/>
        </w:rPr>
        <w:t>39 Zhang R.-X., Gong J.-S., Dou W.-F.</w:t>
      </w:r>
      <w:r>
        <w:rPr>
          <w:sz w:val="28"/>
        </w:rPr>
        <w:t xml:space="preserve"> et al.</w:t>
      </w:r>
      <w:r w:rsidRPr="0033713E">
        <w:rPr>
          <w:sz w:val="28"/>
        </w:rPr>
        <w:t xml:space="preserve"> Production and characterization of surfactant-stable fungal keratinase from Gibberella intermedia CA3-1 with application potential in detergent industry // Chemical Papers. ‒ 2016. ‒ Vol. 70. ‒ P.</w:t>
      </w:r>
      <w:r>
        <w:rPr>
          <w:sz w:val="28"/>
        </w:rPr>
        <w:t> </w:t>
      </w:r>
      <w:r w:rsidRPr="0033713E">
        <w:rPr>
          <w:sz w:val="28"/>
        </w:rPr>
        <w:t>1460-1470.</w:t>
      </w:r>
      <w:bookmarkEnd w:id="43"/>
    </w:p>
    <w:p w14:paraId="16B616F2" w14:textId="77777777" w:rsidR="00DD6EF1" w:rsidRPr="0033713E" w:rsidRDefault="00DD6EF1" w:rsidP="00DD6EF1">
      <w:pPr>
        <w:pStyle w:val="EndNoteBibliography"/>
        <w:rPr>
          <w:sz w:val="28"/>
        </w:rPr>
      </w:pPr>
      <w:bookmarkStart w:id="44" w:name="_ENREF_40"/>
      <w:r>
        <w:rPr>
          <w:sz w:val="28"/>
        </w:rPr>
        <w:t>40 Hasan M.J., Haque P., Rahman M.</w:t>
      </w:r>
      <w:r w:rsidRPr="0033713E">
        <w:rPr>
          <w:sz w:val="28"/>
        </w:rPr>
        <w:t>M. Protease enzyme based cleaner leather processing: A review // Journal of Cleaner Production. ‒ 2022. ‒ Vol. 365. ‒ P. 132826.</w:t>
      </w:r>
      <w:bookmarkEnd w:id="44"/>
    </w:p>
    <w:p w14:paraId="629B001A" w14:textId="77777777" w:rsidR="00DD6EF1" w:rsidRPr="0033713E" w:rsidRDefault="00DD6EF1" w:rsidP="00DD6EF1">
      <w:pPr>
        <w:pStyle w:val="EndNoteBibliography"/>
        <w:rPr>
          <w:sz w:val="28"/>
        </w:rPr>
      </w:pPr>
      <w:bookmarkStart w:id="45" w:name="_ENREF_41"/>
      <w:r>
        <w:rPr>
          <w:sz w:val="28"/>
        </w:rPr>
        <w:t>41 Rawlings N.D., Tolle D.P., Barrett A.</w:t>
      </w:r>
      <w:r w:rsidRPr="0033713E">
        <w:rPr>
          <w:sz w:val="28"/>
        </w:rPr>
        <w:t>J. MEROPS: the peptidase database // Nucleic acids research. ‒ 2004. ‒ Vol. 32. ‒ P. D160-D164.</w:t>
      </w:r>
      <w:bookmarkEnd w:id="45"/>
    </w:p>
    <w:p w14:paraId="6F5FDC81" w14:textId="77777777" w:rsidR="00DD6EF1" w:rsidRPr="0033713E" w:rsidRDefault="00DD6EF1" w:rsidP="00DD6EF1">
      <w:pPr>
        <w:pStyle w:val="EndNoteBibliography"/>
        <w:rPr>
          <w:sz w:val="28"/>
        </w:rPr>
      </w:pPr>
      <w:bookmarkStart w:id="46" w:name="_ENREF_42"/>
      <w:r w:rsidRPr="0033713E">
        <w:rPr>
          <w:sz w:val="28"/>
        </w:rPr>
        <w:t xml:space="preserve">42 Bhange K., Chaturvedi V., Bhatt R. Simultaneous production of detergent stable keratinolytic protease, amylase and biosurfactant by </w:t>
      </w:r>
      <w:r w:rsidRPr="0033713E">
        <w:rPr>
          <w:i/>
          <w:sz w:val="28"/>
        </w:rPr>
        <w:t xml:space="preserve">Bacillus subtilis </w:t>
      </w:r>
      <w:r w:rsidRPr="0033713E">
        <w:rPr>
          <w:sz w:val="28"/>
        </w:rPr>
        <w:t>PF1 using agro industrial waste // Biotechnology reports. ‒ 2016. ‒ Vol. 10. ‒ P. 94-104.</w:t>
      </w:r>
      <w:bookmarkEnd w:id="46"/>
    </w:p>
    <w:p w14:paraId="4B9B32C1" w14:textId="77777777" w:rsidR="00DD6EF1" w:rsidRPr="0033713E" w:rsidRDefault="00DD6EF1" w:rsidP="00DD6EF1">
      <w:pPr>
        <w:pStyle w:val="EndNoteBibliography"/>
        <w:rPr>
          <w:sz w:val="28"/>
        </w:rPr>
      </w:pPr>
      <w:bookmarkStart w:id="47" w:name="_ENREF_43"/>
      <w:r w:rsidRPr="0033713E">
        <w:rPr>
          <w:sz w:val="28"/>
        </w:rPr>
        <w:t>43 Daniel R.</w:t>
      </w:r>
      <w:r>
        <w:rPr>
          <w:sz w:val="28"/>
        </w:rPr>
        <w:t xml:space="preserve"> et al.</w:t>
      </w:r>
      <w:r w:rsidRPr="0033713E">
        <w:rPr>
          <w:sz w:val="28"/>
        </w:rPr>
        <w:t xml:space="preserve"> Thermostable proteases // Biotechnology and Genetic Engineering Reviews. ‒ 1996. ‒ Vol. 13, Iss</w:t>
      </w:r>
      <w:r>
        <w:rPr>
          <w:sz w:val="28"/>
        </w:rPr>
        <w:t>ue</w:t>
      </w:r>
      <w:r w:rsidRPr="0033713E">
        <w:rPr>
          <w:sz w:val="28"/>
        </w:rPr>
        <w:t xml:space="preserve"> 1. ‒ P. 51-100.</w:t>
      </w:r>
      <w:bookmarkEnd w:id="47"/>
    </w:p>
    <w:p w14:paraId="1BF6F38D" w14:textId="77777777" w:rsidR="00DD6EF1" w:rsidRPr="0033713E" w:rsidRDefault="00DD6EF1" w:rsidP="00DD6EF1">
      <w:pPr>
        <w:pStyle w:val="EndNoteBibliography"/>
        <w:rPr>
          <w:sz w:val="28"/>
        </w:rPr>
      </w:pPr>
      <w:bookmarkStart w:id="48" w:name="_ENREF_44"/>
      <w:r>
        <w:rPr>
          <w:sz w:val="28"/>
        </w:rPr>
        <w:t>44 Rawlings N.D., Barrett A.</w:t>
      </w:r>
      <w:r w:rsidRPr="0033713E">
        <w:rPr>
          <w:sz w:val="28"/>
        </w:rPr>
        <w:t>J., Bateman A. MEROPS: the peptidase database // Nucleic acids research. ‒ 2010. ‒ Vol. 38. ‒ P. D227-D233.</w:t>
      </w:r>
      <w:bookmarkEnd w:id="48"/>
    </w:p>
    <w:p w14:paraId="6BEA2F1A" w14:textId="77777777" w:rsidR="00DD6EF1" w:rsidRPr="0033713E" w:rsidRDefault="00DD6EF1" w:rsidP="00DD6EF1">
      <w:pPr>
        <w:pStyle w:val="EndNoteBibliography"/>
        <w:rPr>
          <w:sz w:val="28"/>
        </w:rPr>
      </w:pPr>
      <w:bookmarkStart w:id="49" w:name="_ENREF_45"/>
      <w:r>
        <w:rPr>
          <w:sz w:val="28"/>
        </w:rPr>
        <w:t>45 Rawlings N.</w:t>
      </w:r>
      <w:r w:rsidRPr="0033713E">
        <w:rPr>
          <w:sz w:val="28"/>
        </w:rPr>
        <w:t>D., Bateman A. Origins of peptidases // Biochimie. ‒ 2019. ‒ Vol. 166. ‒ P. 4-18.</w:t>
      </w:r>
      <w:bookmarkEnd w:id="49"/>
    </w:p>
    <w:p w14:paraId="121DF235" w14:textId="77777777" w:rsidR="00DD6EF1" w:rsidRPr="0033713E" w:rsidRDefault="00DD6EF1" w:rsidP="00DD6EF1">
      <w:pPr>
        <w:pStyle w:val="EndNoteBibliography"/>
        <w:rPr>
          <w:sz w:val="28"/>
        </w:rPr>
      </w:pPr>
      <w:bookmarkStart w:id="50" w:name="_ENREF_46"/>
      <w:r w:rsidRPr="0033713E">
        <w:rPr>
          <w:sz w:val="28"/>
        </w:rPr>
        <w:t>46 Manivasagan V., Saranayaya K.</w:t>
      </w:r>
      <w:r>
        <w:rPr>
          <w:sz w:val="28"/>
        </w:rPr>
        <w:t xml:space="preserve"> et al.</w:t>
      </w:r>
      <w:r w:rsidRPr="0033713E">
        <w:rPr>
          <w:sz w:val="28"/>
        </w:rPr>
        <w:t xml:space="preserve"> Efficacy of immobilised </w:t>
      </w:r>
      <w:r w:rsidRPr="0033713E">
        <w:rPr>
          <w:i/>
          <w:sz w:val="28"/>
        </w:rPr>
        <w:t xml:space="preserve">Bacillus cereus </w:t>
      </w:r>
      <w:r w:rsidRPr="0033713E">
        <w:rPr>
          <w:sz w:val="28"/>
        </w:rPr>
        <w:t>during the biodegradation of textile industry effluents // IMPACT: Intl J of Res Appl, Nat and Soc Sci. ‒ 2017. ‒ Vol. 5, Iss</w:t>
      </w:r>
      <w:r>
        <w:rPr>
          <w:sz w:val="28"/>
        </w:rPr>
        <w:t>ue</w:t>
      </w:r>
      <w:r w:rsidRPr="0033713E">
        <w:rPr>
          <w:sz w:val="28"/>
        </w:rPr>
        <w:t xml:space="preserve"> 7. ‒ P. 55-62.</w:t>
      </w:r>
      <w:bookmarkEnd w:id="50"/>
    </w:p>
    <w:p w14:paraId="21E1952D" w14:textId="77777777" w:rsidR="00DD6EF1" w:rsidRPr="0033713E" w:rsidRDefault="00DD6EF1" w:rsidP="00DD6EF1">
      <w:pPr>
        <w:pStyle w:val="EndNoteBibliography"/>
        <w:rPr>
          <w:sz w:val="28"/>
        </w:rPr>
      </w:pPr>
      <w:bookmarkStart w:id="51" w:name="_ENREF_47"/>
      <w:r w:rsidRPr="0033713E">
        <w:rPr>
          <w:sz w:val="28"/>
        </w:rPr>
        <w:t>47 Manivasagan P., Sivakumar K., Gnanam S.</w:t>
      </w:r>
      <w:r>
        <w:rPr>
          <w:sz w:val="28"/>
        </w:rPr>
        <w:t xml:space="preserve"> et al. </w:t>
      </w:r>
      <w:r w:rsidRPr="0033713E">
        <w:rPr>
          <w:sz w:val="28"/>
        </w:rPr>
        <w:t>Production, Biochemical Characterization and Detergents Application of Keratinase from the Marine Actinobacterium Actinoalloteichus sp. MA-32 // Journal of Surfactants and Detergents. ‒ 2014. ‒ Vol. 17, Iss</w:t>
      </w:r>
      <w:r>
        <w:rPr>
          <w:sz w:val="28"/>
        </w:rPr>
        <w:t>ue</w:t>
      </w:r>
      <w:r w:rsidRPr="0033713E">
        <w:rPr>
          <w:sz w:val="28"/>
        </w:rPr>
        <w:t xml:space="preserve"> 4. ‒ P. 669-682.</w:t>
      </w:r>
      <w:bookmarkEnd w:id="51"/>
    </w:p>
    <w:p w14:paraId="6624A27B" w14:textId="77777777" w:rsidR="00DD6EF1" w:rsidRPr="0033713E" w:rsidRDefault="00DD6EF1" w:rsidP="00DD6EF1">
      <w:pPr>
        <w:pStyle w:val="EndNoteBibliography"/>
        <w:rPr>
          <w:sz w:val="28"/>
        </w:rPr>
      </w:pPr>
      <w:bookmarkStart w:id="52" w:name="_ENREF_48"/>
      <w:r w:rsidRPr="0033713E">
        <w:rPr>
          <w:sz w:val="28"/>
        </w:rPr>
        <w:t xml:space="preserve">48 Yang S., Zhou R. A potential unhairing protease from a newly isolated </w:t>
      </w:r>
      <w:r w:rsidRPr="0033713E">
        <w:rPr>
          <w:i/>
          <w:sz w:val="28"/>
        </w:rPr>
        <w:t>Bacillus cereus</w:t>
      </w:r>
      <w:r w:rsidRPr="0033713E">
        <w:rPr>
          <w:sz w:val="28"/>
        </w:rPr>
        <w:t xml:space="preserve"> // Agric. Biotechnol. ‒ 2012. ‒ Vol. 1, Iss</w:t>
      </w:r>
      <w:r>
        <w:rPr>
          <w:sz w:val="28"/>
        </w:rPr>
        <w:t>ue</w:t>
      </w:r>
      <w:r w:rsidRPr="0033713E">
        <w:rPr>
          <w:sz w:val="28"/>
        </w:rPr>
        <w:t xml:space="preserve"> 6. ‒ P. 22.</w:t>
      </w:r>
      <w:bookmarkEnd w:id="52"/>
    </w:p>
    <w:p w14:paraId="267A3F4C" w14:textId="77777777" w:rsidR="00DD6EF1" w:rsidRPr="0033713E" w:rsidRDefault="00DD6EF1" w:rsidP="00DD6EF1">
      <w:pPr>
        <w:pStyle w:val="EndNoteBibliography"/>
        <w:rPr>
          <w:sz w:val="28"/>
        </w:rPr>
      </w:pPr>
      <w:bookmarkStart w:id="53" w:name="_ENREF_49"/>
      <w:r w:rsidRPr="0033713E">
        <w:rPr>
          <w:sz w:val="28"/>
        </w:rPr>
        <w:t>49 Ricard-Blum S. The collagen family // Cold Spring Harb Perspect Biol. ‒ 2011. ‒ Vol. 3, Iss</w:t>
      </w:r>
      <w:r>
        <w:rPr>
          <w:sz w:val="28"/>
        </w:rPr>
        <w:t>ue</w:t>
      </w:r>
      <w:r w:rsidRPr="0033713E">
        <w:rPr>
          <w:sz w:val="28"/>
        </w:rPr>
        <w:t xml:space="preserve"> 1. ‒ P. a004978.</w:t>
      </w:r>
      <w:bookmarkEnd w:id="53"/>
    </w:p>
    <w:p w14:paraId="3ADB0EB1" w14:textId="77777777" w:rsidR="00DD6EF1" w:rsidRPr="0033713E" w:rsidRDefault="00DD6EF1" w:rsidP="00DD6EF1">
      <w:pPr>
        <w:pStyle w:val="EndNoteBibliography"/>
        <w:rPr>
          <w:sz w:val="28"/>
        </w:rPr>
      </w:pPr>
      <w:bookmarkStart w:id="54" w:name="_ENREF_50"/>
      <w:r w:rsidRPr="0033713E">
        <w:rPr>
          <w:sz w:val="28"/>
        </w:rPr>
        <w:t>50 Pardo A., Selman M. MMP-1: the elder of the family // The International Journal of Biochemistry &amp; Cell Biology. ‒ 2005. ‒ Vol. 37, Iss</w:t>
      </w:r>
      <w:r>
        <w:rPr>
          <w:sz w:val="28"/>
        </w:rPr>
        <w:t>ue</w:t>
      </w:r>
      <w:r w:rsidRPr="0033713E">
        <w:rPr>
          <w:sz w:val="28"/>
        </w:rPr>
        <w:t xml:space="preserve"> 2. ‒ P. 283-288.</w:t>
      </w:r>
      <w:bookmarkEnd w:id="54"/>
    </w:p>
    <w:p w14:paraId="00CF6C1B" w14:textId="77777777" w:rsidR="00DD6EF1" w:rsidRPr="0033713E" w:rsidRDefault="00DD6EF1" w:rsidP="00DD6EF1">
      <w:pPr>
        <w:pStyle w:val="EndNoteBibliography"/>
        <w:rPr>
          <w:sz w:val="28"/>
        </w:rPr>
      </w:pPr>
      <w:bookmarkStart w:id="55" w:name="_ENREF_51"/>
      <w:r>
        <w:rPr>
          <w:sz w:val="28"/>
        </w:rPr>
        <w:t>51 Lin K., Zhang D., Macedo M.</w:t>
      </w:r>
      <w:r w:rsidRPr="0033713E">
        <w:rPr>
          <w:sz w:val="28"/>
        </w:rPr>
        <w:t>H.</w:t>
      </w:r>
      <w:r>
        <w:rPr>
          <w:sz w:val="28"/>
        </w:rPr>
        <w:t xml:space="preserve"> et al.</w:t>
      </w:r>
      <w:r w:rsidRPr="0033713E">
        <w:rPr>
          <w:sz w:val="28"/>
        </w:rPr>
        <w:t xml:space="preserve"> Advanced Collagen-Based Biomaterials for Regenerative Biomedicine // Advanced Functional Materials. ‒ 2019. ‒ Vol. 29, Iss</w:t>
      </w:r>
      <w:r>
        <w:rPr>
          <w:sz w:val="28"/>
        </w:rPr>
        <w:t>ue</w:t>
      </w:r>
      <w:r w:rsidRPr="0033713E">
        <w:rPr>
          <w:sz w:val="28"/>
        </w:rPr>
        <w:t xml:space="preserve"> 3. ‒ P. 1804943.</w:t>
      </w:r>
      <w:bookmarkEnd w:id="55"/>
    </w:p>
    <w:p w14:paraId="3072E615" w14:textId="77777777" w:rsidR="00DD6EF1" w:rsidRPr="0033713E" w:rsidRDefault="00DD6EF1" w:rsidP="00DD6EF1">
      <w:pPr>
        <w:pStyle w:val="EndNoteBibliography"/>
        <w:rPr>
          <w:sz w:val="28"/>
        </w:rPr>
      </w:pPr>
      <w:bookmarkStart w:id="56" w:name="_ENREF_52"/>
      <w:r w:rsidRPr="0033713E">
        <w:rPr>
          <w:sz w:val="28"/>
        </w:rPr>
        <w:t>52 Shoulders M. D., Raines R. T. Collagen structure and stability // Annu Rev Biochem. ‒ 2009. ‒ Vol. 78. ‒ P. 929-58.</w:t>
      </w:r>
      <w:bookmarkEnd w:id="56"/>
    </w:p>
    <w:p w14:paraId="42F175CB" w14:textId="77777777" w:rsidR="00DD6EF1" w:rsidRPr="0033713E" w:rsidRDefault="00DD6EF1" w:rsidP="00DD6EF1">
      <w:pPr>
        <w:pStyle w:val="EndNoteBibliography"/>
        <w:rPr>
          <w:sz w:val="28"/>
        </w:rPr>
      </w:pPr>
      <w:bookmarkStart w:id="57" w:name="_ENREF_53"/>
      <w:r w:rsidRPr="0033713E">
        <w:rPr>
          <w:sz w:val="28"/>
        </w:rPr>
        <w:t>53 Zhang M., Zhao D., Zhu S.</w:t>
      </w:r>
      <w:r>
        <w:rPr>
          <w:sz w:val="28"/>
        </w:rPr>
        <w:t xml:space="preserve"> et al.</w:t>
      </w:r>
      <w:r w:rsidRPr="0033713E">
        <w:rPr>
          <w:sz w:val="28"/>
        </w:rPr>
        <w:t xml:space="preserve"> Overheating induced structural changes of type I collagen and impaired the protein digestibility // Food Research International. ‒ 2020. ‒ Vol. 134. ‒ P. 109225.</w:t>
      </w:r>
      <w:bookmarkEnd w:id="57"/>
    </w:p>
    <w:p w14:paraId="4440BAA2" w14:textId="77777777" w:rsidR="00DD6EF1" w:rsidRPr="0033713E" w:rsidRDefault="00DD6EF1" w:rsidP="00DD6EF1">
      <w:pPr>
        <w:pStyle w:val="EndNoteBibliography"/>
        <w:rPr>
          <w:sz w:val="28"/>
        </w:rPr>
      </w:pPr>
      <w:bookmarkStart w:id="58" w:name="_ENREF_54"/>
      <w:r w:rsidRPr="0033713E">
        <w:rPr>
          <w:sz w:val="28"/>
        </w:rPr>
        <w:t>54 Zhang Z., Wang Y., Li Y.</w:t>
      </w:r>
      <w:r>
        <w:rPr>
          <w:sz w:val="28"/>
        </w:rPr>
        <w:t xml:space="preserve"> et al.</w:t>
      </w:r>
      <w:r w:rsidRPr="0033713E">
        <w:rPr>
          <w:sz w:val="28"/>
        </w:rPr>
        <w:t xml:space="preserve"> Effect of alkali concentration on digestibility and absorption characteristics of rice residue protein isolates and lysinoalanine // Food chemistry. ‒ 2019. ‒ Vol. 289. ‒ P. 609-615.</w:t>
      </w:r>
      <w:bookmarkEnd w:id="58"/>
    </w:p>
    <w:p w14:paraId="0244BEC2" w14:textId="77777777" w:rsidR="00DD6EF1" w:rsidRPr="0033713E" w:rsidRDefault="00DD6EF1" w:rsidP="00DD6EF1">
      <w:pPr>
        <w:pStyle w:val="EndNoteBibliography"/>
        <w:rPr>
          <w:sz w:val="28"/>
        </w:rPr>
      </w:pPr>
      <w:bookmarkStart w:id="59" w:name="_ENREF_55"/>
      <w:r w:rsidRPr="0033713E">
        <w:rPr>
          <w:sz w:val="28"/>
        </w:rPr>
        <w:t>55 Villamil O</w:t>
      </w:r>
      <w:r>
        <w:rPr>
          <w:sz w:val="28"/>
        </w:rPr>
        <w:t>., Váquiro H., Solanilla J.</w:t>
      </w:r>
      <w:r w:rsidRPr="0033713E">
        <w:rPr>
          <w:sz w:val="28"/>
        </w:rPr>
        <w:t>F. Fish viscera protein hydrolysates: Production, potential applications and functional and bioactive properties // Food chemistry. ‒ 2017. ‒ Vol. 224. ‒ P. 160-171.</w:t>
      </w:r>
      <w:bookmarkEnd w:id="59"/>
    </w:p>
    <w:p w14:paraId="2256CD27" w14:textId="77777777" w:rsidR="00DD6EF1" w:rsidRPr="0033713E" w:rsidRDefault="00DD6EF1" w:rsidP="00DD6EF1">
      <w:pPr>
        <w:pStyle w:val="EndNoteBibliography"/>
        <w:rPr>
          <w:sz w:val="28"/>
        </w:rPr>
      </w:pPr>
      <w:bookmarkStart w:id="60" w:name="_ENREF_56"/>
      <w:r w:rsidRPr="0033713E">
        <w:rPr>
          <w:sz w:val="28"/>
        </w:rPr>
        <w:t>56 Zou Y., Shahidi F., Shi H.</w:t>
      </w:r>
      <w:r>
        <w:rPr>
          <w:sz w:val="28"/>
        </w:rPr>
        <w:t xml:space="preserve"> et al.</w:t>
      </w:r>
      <w:r w:rsidRPr="0033713E">
        <w:rPr>
          <w:sz w:val="28"/>
        </w:rPr>
        <w:t xml:space="preserve"> Values-added utilization of protein and hydrolysates from animal processing by-product livers: A review // Trends in Food Science &amp; Technology. ‒ 2021. ‒ Vol. 110. ‒ P. 432-442.</w:t>
      </w:r>
      <w:bookmarkEnd w:id="60"/>
    </w:p>
    <w:p w14:paraId="77091F3E" w14:textId="77777777" w:rsidR="00DD6EF1" w:rsidRPr="0033713E" w:rsidRDefault="00DD6EF1" w:rsidP="00DD6EF1">
      <w:pPr>
        <w:pStyle w:val="EndNoteBibliography"/>
        <w:rPr>
          <w:sz w:val="28"/>
        </w:rPr>
      </w:pPr>
      <w:bookmarkStart w:id="61" w:name="_ENREF_57"/>
      <w:r>
        <w:rPr>
          <w:sz w:val="28"/>
        </w:rPr>
        <w:t>57 Senadheera T.R.</w:t>
      </w:r>
      <w:r w:rsidRPr="0033713E">
        <w:rPr>
          <w:sz w:val="28"/>
        </w:rPr>
        <w:t>L., Dave D., Shahidi F. Sea Cucumber Derived Type I Collagen: A Comprehensive Review // Marine Drugs. ‒ 2020. ‒ Vol. 18, Iss</w:t>
      </w:r>
      <w:r>
        <w:rPr>
          <w:sz w:val="28"/>
        </w:rPr>
        <w:t>ue</w:t>
      </w:r>
      <w:r w:rsidRPr="0033713E">
        <w:rPr>
          <w:sz w:val="28"/>
        </w:rPr>
        <w:t xml:space="preserve"> 9. ‒ P.</w:t>
      </w:r>
      <w:r>
        <w:rPr>
          <w:sz w:val="28"/>
        </w:rPr>
        <w:t> </w:t>
      </w:r>
      <w:r w:rsidRPr="0033713E">
        <w:rPr>
          <w:sz w:val="28"/>
        </w:rPr>
        <w:t>471</w:t>
      </w:r>
      <w:r>
        <w:rPr>
          <w:sz w:val="28"/>
        </w:rPr>
        <w:t>-1471-44</w:t>
      </w:r>
      <w:r w:rsidRPr="0033713E">
        <w:rPr>
          <w:sz w:val="28"/>
        </w:rPr>
        <w:t>.</w:t>
      </w:r>
      <w:bookmarkEnd w:id="61"/>
    </w:p>
    <w:p w14:paraId="340088B5" w14:textId="77777777" w:rsidR="00DD6EF1" w:rsidRPr="0033713E" w:rsidRDefault="00DD6EF1" w:rsidP="00DD6EF1">
      <w:pPr>
        <w:pStyle w:val="EndNoteBibliography"/>
        <w:rPr>
          <w:sz w:val="28"/>
        </w:rPr>
      </w:pPr>
      <w:bookmarkStart w:id="62" w:name="_ENREF_58"/>
      <w:r>
        <w:rPr>
          <w:sz w:val="28"/>
        </w:rPr>
        <w:t>58 Morrison C.J., Butler G.</w:t>
      </w:r>
      <w:r w:rsidRPr="0033713E">
        <w:rPr>
          <w:sz w:val="28"/>
        </w:rPr>
        <w:t>S., Rodríguez D.</w:t>
      </w:r>
      <w:r>
        <w:rPr>
          <w:sz w:val="28"/>
        </w:rPr>
        <w:t xml:space="preserve"> et al.</w:t>
      </w:r>
      <w:r w:rsidRPr="0033713E">
        <w:rPr>
          <w:sz w:val="28"/>
        </w:rPr>
        <w:t xml:space="preserve"> Matrix metalloproteinase proteomics: substrates, targets, and therapy // Current Opinion in Cell Biology. ‒ 2009. ‒ Vol. 21, Iss</w:t>
      </w:r>
      <w:r>
        <w:rPr>
          <w:sz w:val="28"/>
        </w:rPr>
        <w:t>ue</w:t>
      </w:r>
      <w:r w:rsidRPr="0033713E">
        <w:rPr>
          <w:sz w:val="28"/>
        </w:rPr>
        <w:t xml:space="preserve"> 5. ‒ P. 645-653.</w:t>
      </w:r>
      <w:bookmarkEnd w:id="62"/>
    </w:p>
    <w:p w14:paraId="138952E9" w14:textId="77777777" w:rsidR="00DD6EF1" w:rsidRPr="0033713E" w:rsidRDefault="00DD6EF1" w:rsidP="00DD6EF1">
      <w:pPr>
        <w:pStyle w:val="EndNoteBibliography"/>
        <w:rPr>
          <w:sz w:val="28"/>
        </w:rPr>
      </w:pPr>
      <w:bookmarkStart w:id="63" w:name="_ENREF_59"/>
      <w:r w:rsidRPr="0033713E">
        <w:rPr>
          <w:sz w:val="28"/>
        </w:rPr>
        <w:t>59 Murphy G., Nagase H. Progress in matrix metalloproteinase research // Molecular Aspects of Medicine. ‒ 2008. ‒ Vol. 29, Iss</w:t>
      </w:r>
      <w:r>
        <w:rPr>
          <w:sz w:val="28"/>
        </w:rPr>
        <w:t>ue</w:t>
      </w:r>
      <w:r w:rsidRPr="0033713E">
        <w:rPr>
          <w:sz w:val="28"/>
        </w:rPr>
        <w:t xml:space="preserve"> 5. ‒ P. 290-308.</w:t>
      </w:r>
      <w:bookmarkEnd w:id="63"/>
    </w:p>
    <w:p w14:paraId="163E6F3E" w14:textId="77777777" w:rsidR="00DD6EF1" w:rsidRPr="0033713E" w:rsidRDefault="00DD6EF1" w:rsidP="00DD6EF1">
      <w:pPr>
        <w:pStyle w:val="EndNoteBibliography"/>
        <w:rPr>
          <w:sz w:val="28"/>
        </w:rPr>
      </w:pPr>
      <w:bookmarkStart w:id="64" w:name="_ENREF_60"/>
      <w:r w:rsidRPr="0033713E">
        <w:rPr>
          <w:sz w:val="28"/>
        </w:rPr>
        <w:t>60 Ram M., Sherer Y., Shoenfeld Y. Matrix Metalloproteinase-9 and Autoimmune Diseases // Journal of Clinical Immunology. ‒ 2006. ‒ Vol. 26, Iss</w:t>
      </w:r>
      <w:r>
        <w:rPr>
          <w:sz w:val="28"/>
        </w:rPr>
        <w:t>ue</w:t>
      </w:r>
      <w:r w:rsidRPr="0033713E">
        <w:rPr>
          <w:sz w:val="28"/>
        </w:rPr>
        <w:t xml:space="preserve"> 4. ‒ P. 299-307.</w:t>
      </w:r>
      <w:bookmarkEnd w:id="64"/>
    </w:p>
    <w:p w14:paraId="743E52A5" w14:textId="77777777" w:rsidR="00DD6EF1" w:rsidRPr="0033713E" w:rsidRDefault="00DD6EF1" w:rsidP="00DD6EF1">
      <w:pPr>
        <w:pStyle w:val="EndNoteBibliography"/>
        <w:rPr>
          <w:sz w:val="28"/>
        </w:rPr>
      </w:pPr>
      <w:bookmarkStart w:id="65" w:name="_ENREF_61"/>
      <w:r>
        <w:rPr>
          <w:sz w:val="28"/>
        </w:rPr>
        <w:t>61 Lauer-Fields J.L., Juska D., Fields G.</w:t>
      </w:r>
      <w:r w:rsidRPr="0033713E">
        <w:rPr>
          <w:sz w:val="28"/>
        </w:rPr>
        <w:t>B. Matrix metalloproteinases and collagen catabolism // Peptide Science. ‒ 2002. ‒ Vol. 66, Iss</w:t>
      </w:r>
      <w:r>
        <w:rPr>
          <w:sz w:val="28"/>
        </w:rPr>
        <w:t>ue</w:t>
      </w:r>
      <w:r w:rsidRPr="0033713E">
        <w:rPr>
          <w:sz w:val="28"/>
        </w:rPr>
        <w:t xml:space="preserve"> 1. ‒ P. 19-32.</w:t>
      </w:r>
      <w:bookmarkEnd w:id="65"/>
    </w:p>
    <w:p w14:paraId="15F57BD4" w14:textId="77777777" w:rsidR="00DD6EF1" w:rsidRPr="0033713E" w:rsidRDefault="00DD6EF1" w:rsidP="00DD6EF1">
      <w:pPr>
        <w:pStyle w:val="EndNoteBibliography"/>
        <w:rPr>
          <w:sz w:val="28"/>
        </w:rPr>
      </w:pPr>
      <w:bookmarkStart w:id="66" w:name="_ENREF_62"/>
      <w:r w:rsidRPr="0033713E">
        <w:rPr>
          <w:sz w:val="28"/>
        </w:rPr>
        <w:t>62 Alipour H., Raz A., Zakeri S.</w:t>
      </w:r>
      <w:r>
        <w:rPr>
          <w:sz w:val="28"/>
        </w:rPr>
        <w:t xml:space="preserve"> et al.</w:t>
      </w:r>
      <w:r w:rsidRPr="0033713E">
        <w:rPr>
          <w:sz w:val="28"/>
        </w:rPr>
        <w:t xml:space="preserve"> Therapeutic applications of collagenase (metalloproteases): A review // Asian Pacific Journal of Tropical Biomedicine. ‒ 2016. ‒ Vol. 6, Iss</w:t>
      </w:r>
      <w:r>
        <w:rPr>
          <w:sz w:val="28"/>
        </w:rPr>
        <w:t>ue</w:t>
      </w:r>
      <w:r w:rsidRPr="0033713E">
        <w:rPr>
          <w:sz w:val="28"/>
        </w:rPr>
        <w:t xml:space="preserve"> 11. ‒ P. 975-981.</w:t>
      </w:r>
      <w:bookmarkEnd w:id="66"/>
    </w:p>
    <w:p w14:paraId="059C3F79" w14:textId="77777777" w:rsidR="00DD6EF1" w:rsidRPr="0033713E" w:rsidRDefault="00DD6EF1" w:rsidP="00DD6EF1">
      <w:pPr>
        <w:pStyle w:val="EndNoteBibliography"/>
        <w:rPr>
          <w:sz w:val="28"/>
        </w:rPr>
      </w:pPr>
      <w:bookmarkStart w:id="67" w:name="_ENREF_63"/>
      <w:r w:rsidRPr="0033713E">
        <w:rPr>
          <w:sz w:val="28"/>
        </w:rPr>
        <w:t>63 Bracho</w:t>
      </w:r>
      <w:r>
        <w:rPr>
          <w:sz w:val="28"/>
        </w:rPr>
        <w:t xml:space="preserve"> G.</w:t>
      </w:r>
      <w:r w:rsidRPr="0033713E">
        <w:rPr>
          <w:sz w:val="28"/>
        </w:rPr>
        <w:t>E., Haard</w:t>
      </w:r>
      <w:r>
        <w:rPr>
          <w:sz w:val="28"/>
        </w:rPr>
        <w:t xml:space="preserve"> N.</w:t>
      </w:r>
      <w:r w:rsidRPr="0033713E">
        <w:rPr>
          <w:sz w:val="28"/>
        </w:rPr>
        <w:t>F. Identification of two matrix metalloproteinases in the skeletal muscle of pacific rockfish (sebastes sp.) // Journal of Food Biochemistry. ‒ 1995. ‒ Vol. 19, Iss</w:t>
      </w:r>
      <w:r>
        <w:rPr>
          <w:sz w:val="28"/>
        </w:rPr>
        <w:t>ue</w:t>
      </w:r>
      <w:r w:rsidRPr="0033713E">
        <w:rPr>
          <w:sz w:val="28"/>
        </w:rPr>
        <w:t xml:space="preserve"> 4. ‒ P. 299-319.</w:t>
      </w:r>
      <w:bookmarkEnd w:id="67"/>
    </w:p>
    <w:p w14:paraId="563BB50F" w14:textId="77777777" w:rsidR="00DD6EF1" w:rsidRPr="0033713E" w:rsidRDefault="00DD6EF1" w:rsidP="00DD6EF1">
      <w:pPr>
        <w:pStyle w:val="EndNoteBibliography"/>
        <w:rPr>
          <w:sz w:val="28"/>
        </w:rPr>
      </w:pPr>
      <w:bookmarkStart w:id="68" w:name="_ENREF_64"/>
      <w:r>
        <w:rPr>
          <w:sz w:val="28"/>
        </w:rPr>
        <w:t>64 Kristjánsson M.M., Gudmundsdóttir S., Fox J.</w:t>
      </w:r>
      <w:r w:rsidRPr="0033713E">
        <w:rPr>
          <w:sz w:val="28"/>
        </w:rPr>
        <w:t>W.</w:t>
      </w:r>
      <w:r>
        <w:rPr>
          <w:sz w:val="28"/>
        </w:rPr>
        <w:t xml:space="preserve"> et al.</w:t>
      </w:r>
      <w:r w:rsidRPr="0033713E">
        <w:rPr>
          <w:sz w:val="28"/>
        </w:rPr>
        <w:t xml:space="preserve"> Characterization of a collagenolytic serine proteinase from the Atlantic cod (gadus morhua) // Comparative Biochemistry and Physiology Part B: Biochemistry and Molecular Biology. ‒ 1995. ‒ Vol. 110, Iss</w:t>
      </w:r>
      <w:r>
        <w:rPr>
          <w:sz w:val="28"/>
        </w:rPr>
        <w:t>ue</w:t>
      </w:r>
      <w:r w:rsidRPr="0033713E">
        <w:rPr>
          <w:sz w:val="28"/>
        </w:rPr>
        <w:t xml:space="preserve"> 4. ‒ P. 707-717.</w:t>
      </w:r>
      <w:bookmarkEnd w:id="68"/>
    </w:p>
    <w:p w14:paraId="4B9DF1D1" w14:textId="77777777" w:rsidR="00DD6EF1" w:rsidRPr="0033713E" w:rsidRDefault="00DD6EF1" w:rsidP="00DD6EF1">
      <w:pPr>
        <w:pStyle w:val="EndNoteBibliography"/>
        <w:rPr>
          <w:sz w:val="28"/>
        </w:rPr>
      </w:pPr>
      <w:bookmarkStart w:id="69" w:name="_ENREF_65"/>
      <w:r w:rsidRPr="0033713E">
        <w:rPr>
          <w:sz w:val="28"/>
        </w:rPr>
        <w:t>65 Kolodziejska I., Sikorski</w:t>
      </w:r>
      <w:r>
        <w:rPr>
          <w:sz w:val="28"/>
        </w:rPr>
        <w:t xml:space="preserve"> Z.</w:t>
      </w:r>
      <w:r w:rsidRPr="0033713E">
        <w:rPr>
          <w:sz w:val="28"/>
        </w:rPr>
        <w:t>E. Neutral and alkaline muscle proteases of marine fish and invertebrates a review // Journal of Food Biochemistry. ‒ 1996. ‒ Vol. 20, Iss</w:t>
      </w:r>
      <w:r>
        <w:rPr>
          <w:sz w:val="28"/>
        </w:rPr>
        <w:t>ue</w:t>
      </w:r>
      <w:r w:rsidRPr="0033713E">
        <w:rPr>
          <w:sz w:val="28"/>
        </w:rPr>
        <w:t xml:space="preserve"> 3. ‒ P. 349-364.</w:t>
      </w:r>
      <w:bookmarkEnd w:id="69"/>
    </w:p>
    <w:p w14:paraId="0552B1F3" w14:textId="77777777" w:rsidR="00DD6EF1" w:rsidRPr="0033713E" w:rsidRDefault="00DD6EF1" w:rsidP="00DD6EF1">
      <w:pPr>
        <w:pStyle w:val="EndNoteBibliography"/>
        <w:rPr>
          <w:sz w:val="28"/>
        </w:rPr>
      </w:pPr>
      <w:bookmarkStart w:id="70" w:name="_ENREF_66"/>
      <w:r>
        <w:rPr>
          <w:sz w:val="28"/>
        </w:rPr>
        <w:t>66 Oliveira V.d.</w:t>
      </w:r>
      <w:r w:rsidRPr="0033713E">
        <w:rPr>
          <w:sz w:val="28"/>
        </w:rPr>
        <w:t>M., da Cunha M., Assis C.</w:t>
      </w:r>
      <w:r>
        <w:rPr>
          <w:sz w:val="28"/>
        </w:rPr>
        <w:t xml:space="preserve"> et al.</w:t>
      </w:r>
      <w:r w:rsidRPr="0033713E">
        <w:rPr>
          <w:sz w:val="28"/>
        </w:rPr>
        <w:t xml:space="preserve"> Fish collagenases and its industrial applications // Pubvet. ‒ 2017. ‒ Vol. 11, Iss</w:t>
      </w:r>
      <w:r>
        <w:rPr>
          <w:sz w:val="28"/>
        </w:rPr>
        <w:t>ue</w:t>
      </w:r>
      <w:r w:rsidRPr="0033713E">
        <w:rPr>
          <w:sz w:val="28"/>
        </w:rPr>
        <w:t xml:space="preserve"> 3. ‒ P. 243-255.</w:t>
      </w:r>
      <w:bookmarkEnd w:id="70"/>
    </w:p>
    <w:p w14:paraId="508174A5" w14:textId="77777777" w:rsidR="00DD6EF1" w:rsidRPr="0033713E" w:rsidRDefault="00DD6EF1" w:rsidP="00DD6EF1">
      <w:pPr>
        <w:pStyle w:val="EndNoteBibliography"/>
        <w:rPr>
          <w:sz w:val="28"/>
        </w:rPr>
      </w:pPr>
      <w:bookmarkStart w:id="71" w:name="_ENREF_67"/>
      <w:r>
        <w:rPr>
          <w:sz w:val="28"/>
        </w:rPr>
        <w:t>67 Eizen A.Z., Jeffrey J.</w:t>
      </w:r>
      <w:r w:rsidRPr="0033713E">
        <w:rPr>
          <w:sz w:val="28"/>
        </w:rPr>
        <w:t>J. An extractable collagenase from crustacean hepatopancreas // Biochimica et Biophysica Acta (BBA). ‒ 1969. ‒ Vol. 191, Iss</w:t>
      </w:r>
      <w:r>
        <w:rPr>
          <w:sz w:val="28"/>
        </w:rPr>
        <w:t>ue</w:t>
      </w:r>
      <w:r w:rsidRPr="0033713E">
        <w:rPr>
          <w:sz w:val="28"/>
        </w:rPr>
        <w:t xml:space="preserve"> 3. ‒ P. 517-526.</w:t>
      </w:r>
      <w:bookmarkEnd w:id="71"/>
    </w:p>
    <w:p w14:paraId="1164AEB8" w14:textId="77777777" w:rsidR="00DD6EF1" w:rsidRPr="0033713E" w:rsidRDefault="00DD6EF1" w:rsidP="00DD6EF1">
      <w:pPr>
        <w:pStyle w:val="EndNoteBibliography"/>
        <w:rPr>
          <w:sz w:val="28"/>
        </w:rPr>
      </w:pPr>
      <w:bookmarkStart w:id="72" w:name="_ENREF_68"/>
      <w:r w:rsidRPr="0033713E">
        <w:rPr>
          <w:sz w:val="28"/>
        </w:rPr>
        <w:t>68 Homaei A., Lavajoo F., Sariri R. Development of marine biotechnology as a resource for novel proteases and their role in modern biotechnology // International journal of biological macromolecules. ‒ 2016. ‒ Vol. 88. ‒ P. 542-552.</w:t>
      </w:r>
      <w:bookmarkEnd w:id="72"/>
    </w:p>
    <w:p w14:paraId="5E8F74FA" w14:textId="77777777" w:rsidR="00DD6EF1" w:rsidRPr="0033713E" w:rsidRDefault="00DD6EF1" w:rsidP="00DD6EF1">
      <w:pPr>
        <w:pStyle w:val="EndNoteBibliography"/>
        <w:rPr>
          <w:sz w:val="28"/>
        </w:rPr>
      </w:pPr>
      <w:bookmarkStart w:id="73" w:name="_ENREF_69"/>
      <w:r w:rsidRPr="0033713E">
        <w:rPr>
          <w:sz w:val="28"/>
        </w:rPr>
        <w:t>69 Feng L., Qiao Y., Zou Y.</w:t>
      </w:r>
      <w:r>
        <w:rPr>
          <w:sz w:val="28"/>
        </w:rPr>
        <w:t xml:space="preserve"> et al.</w:t>
      </w:r>
      <w:r w:rsidRPr="0033713E">
        <w:rPr>
          <w:sz w:val="28"/>
        </w:rPr>
        <w:t xml:space="preserve"> Effect of Flavourzyme on proteolysis, antioxidant capacity and sensory attributes of Chinese sausage // Meat Science. ‒ 2014. ‒ Vol. 98, Iss</w:t>
      </w:r>
      <w:r>
        <w:rPr>
          <w:sz w:val="28"/>
        </w:rPr>
        <w:t>ue</w:t>
      </w:r>
      <w:r w:rsidRPr="0033713E">
        <w:rPr>
          <w:sz w:val="28"/>
        </w:rPr>
        <w:t xml:space="preserve"> 1. ‒ P. 34-40.</w:t>
      </w:r>
      <w:bookmarkEnd w:id="73"/>
    </w:p>
    <w:p w14:paraId="40877423" w14:textId="77777777" w:rsidR="00DD6EF1" w:rsidRPr="0033713E" w:rsidRDefault="00DD6EF1" w:rsidP="00DD6EF1">
      <w:pPr>
        <w:pStyle w:val="EndNoteBibliography"/>
        <w:rPr>
          <w:sz w:val="28"/>
        </w:rPr>
      </w:pPr>
      <w:bookmarkStart w:id="74" w:name="_ENREF_70"/>
      <w:r w:rsidRPr="0033713E">
        <w:rPr>
          <w:sz w:val="28"/>
        </w:rPr>
        <w:t>70 Yang H., Qu J., Zou W.</w:t>
      </w:r>
      <w:r>
        <w:rPr>
          <w:sz w:val="28"/>
        </w:rPr>
        <w:t xml:space="preserve"> et al.</w:t>
      </w:r>
      <w:r w:rsidRPr="0033713E">
        <w:rPr>
          <w:sz w:val="28"/>
        </w:rPr>
        <w:t xml:space="preserve"> An overview and future prospects of recombinant protein production in</w:t>
      </w:r>
      <w:r w:rsidRPr="0033713E">
        <w:rPr>
          <w:i/>
          <w:sz w:val="28"/>
        </w:rPr>
        <w:t xml:space="preserve"> Bacillus subtilis</w:t>
      </w:r>
      <w:r w:rsidRPr="0033713E">
        <w:rPr>
          <w:sz w:val="28"/>
        </w:rPr>
        <w:t xml:space="preserve"> // Appl. Microbiol. Biotechnol. ‒ 2021. ‒ Vol. 105, Iss</w:t>
      </w:r>
      <w:r>
        <w:rPr>
          <w:sz w:val="28"/>
        </w:rPr>
        <w:t>ue</w:t>
      </w:r>
      <w:r w:rsidRPr="0033713E">
        <w:rPr>
          <w:sz w:val="28"/>
        </w:rPr>
        <w:t xml:space="preserve"> 18. ‒ P. 6607-6626.</w:t>
      </w:r>
      <w:bookmarkEnd w:id="74"/>
    </w:p>
    <w:p w14:paraId="277F29F9" w14:textId="77777777" w:rsidR="00DD6EF1" w:rsidRPr="0033713E" w:rsidRDefault="00DD6EF1" w:rsidP="00DD6EF1">
      <w:pPr>
        <w:pStyle w:val="EndNoteBibliography"/>
        <w:rPr>
          <w:sz w:val="28"/>
        </w:rPr>
      </w:pPr>
      <w:bookmarkStart w:id="75" w:name="_ENREF_71"/>
      <w:r>
        <w:rPr>
          <w:sz w:val="28"/>
        </w:rPr>
        <w:t>71 Lajis A.F.</w:t>
      </w:r>
      <w:r w:rsidRPr="0033713E">
        <w:rPr>
          <w:sz w:val="28"/>
        </w:rPr>
        <w:t>B. Biomanufacturing process for the production of bacteriocins from Bacillaceae family // Bioresources and Bioprocessing. ‒ 2020. ‒ Vol. 7, Iss</w:t>
      </w:r>
      <w:r>
        <w:rPr>
          <w:sz w:val="28"/>
        </w:rPr>
        <w:t>ue</w:t>
      </w:r>
      <w:r w:rsidRPr="0033713E">
        <w:rPr>
          <w:sz w:val="28"/>
        </w:rPr>
        <w:t xml:space="preserve"> 1. ‒ P. 8</w:t>
      </w:r>
      <w:r>
        <w:rPr>
          <w:sz w:val="28"/>
        </w:rPr>
        <w:t>-1-8-26</w:t>
      </w:r>
      <w:r w:rsidRPr="0033713E">
        <w:rPr>
          <w:sz w:val="28"/>
        </w:rPr>
        <w:t>.</w:t>
      </w:r>
      <w:bookmarkEnd w:id="75"/>
    </w:p>
    <w:p w14:paraId="547A0554" w14:textId="77777777" w:rsidR="00DD6EF1" w:rsidRPr="0033713E" w:rsidRDefault="00DD6EF1" w:rsidP="00DD6EF1">
      <w:pPr>
        <w:pStyle w:val="EndNoteBibliography"/>
        <w:rPr>
          <w:sz w:val="28"/>
        </w:rPr>
      </w:pPr>
      <w:bookmarkStart w:id="76" w:name="_ENREF_72"/>
      <w:r w:rsidRPr="0033713E">
        <w:rPr>
          <w:sz w:val="28"/>
        </w:rPr>
        <w:t>72 Arora G., Patil A., Hooshanginezhad Z.</w:t>
      </w:r>
      <w:r>
        <w:rPr>
          <w:sz w:val="28"/>
        </w:rPr>
        <w:t xml:space="preserve"> et al.</w:t>
      </w:r>
      <w:r w:rsidRPr="0033713E">
        <w:rPr>
          <w:sz w:val="28"/>
        </w:rPr>
        <w:t xml:space="preserve"> Cellulite: Presentation and management // Journal of Cosmetic Dermatology. ‒ 2022. ‒ Vol. 21, Iss</w:t>
      </w:r>
      <w:r>
        <w:rPr>
          <w:sz w:val="28"/>
        </w:rPr>
        <w:t>ue</w:t>
      </w:r>
      <w:r w:rsidRPr="0033713E">
        <w:rPr>
          <w:sz w:val="28"/>
        </w:rPr>
        <w:t xml:space="preserve"> 4. ‒ P.</w:t>
      </w:r>
      <w:r>
        <w:rPr>
          <w:sz w:val="28"/>
        </w:rPr>
        <w:t> </w:t>
      </w:r>
      <w:r w:rsidRPr="0033713E">
        <w:rPr>
          <w:sz w:val="28"/>
        </w:rPr>
        <w:t>1393-1401.</w:t>
      </w:r>
      <w:bookmarkEnd w:id="76"/>
    </w:p>
    <w:p w14:paraId="682B597B" w14:textId="77777777" w:rsidR="00DD6EF1" w:rsidRPr="0033713E" w:rsidRDefault="00DD6EF1" w:rsidP="00DD6EF1">
      <w:pPr>
        <w:pStyle w:val="EndNoteBibliography"/>
        <w:rPr>
          <w:sz w:val="28"/>
        </w:rPr>
      </w:pPr>
      <w:bookmarkStart w:id="77" w:name="_ENREF_73"/>
      <w:r w:rsidRPr="0033713E">
        <w:rPr>
          <w:sz w:val="28"/>
        </w:rPr>
        <w:t>73 Costas B., Coleman S., Kaufman G.</w:t>
      </w:r>
      <w:r>
        <w:rPr>
          <w:sz w:val="28"/>
        </w:rPr>
        <w:t xml:space="preserve"> et al.</w:t>
      </w:r>
      <w:r w:rsidRPr="0033713E">
        <w:rPr>
          <w:sz w:val="28"/>
        </w:rPr>
        <w:t xml:space="preserve"> Efficacy and safety of collagenase clostridium histolyticum for Dupuytren disease nodules: a randomized controlled trial // BMC Musculoskeletal Disorders. ‒ 2017. ‒ Vol. 18, Iss. 1. ‒ P. 374</w:t>
      </w:r>
      <w:r>
        <w:rPr>
          <w:sz w:val="28"/>
        </w:rPr>
        <w:t>-1-374-10</w:t>
      </w:r>
      <w:r w:rsidRPr="0033713E">
        <w:rPr>
          <w:sz w:val="28"/>
        </w:rPr>
        <w:t>.</w:t>
      </w:r>
      <w:bookmarkEnd w:id="77"/>
    </w:p>
    <w:p w14:paraId="6214A816" w14:textId="77777777" w:rsidR="00DD6EF1" w:rsidRPr="0033713E" w:rsidRDefault="00DD6EF1" w:rsidP="00DD6EF1">
      <w:pPr>
        <w:pStyle w:val="EndNoteBibliography"/>
        <w:rPr>
          <w:sz w:val="28"/>
        </w:rPr>
      </w:pPr>
      <w:bookmarkStart w:id="78" w:name="_ENREF_74"/>
      <w:r>
        <w:rPr>
          <w:sz w:val="28"/>
        </w:rPr>
        <w:t>74 Duarte A.S., Correia A., Esteves A.</w:t>
      </w:r>
      <w:r w:rsidRPr="0033713E">
        <w:rPr>
          <w:sz w:val="28"/>
        </w:rPr>
        <w:t>C. Bacterial collagenases - A review // Crit Rev Microbiol. ‒ 2016. ‒ Vol. 42, Iss</w:t>
      </w:r>
      <w:r>
        <w:rPr>
          <w:sz w:val="28"/>
        </w:rPr>
        <w:t>ue</w:t>
      </w:r>
      <w:r w:rsidRPr="0033713E">
        <w:rPr>
          <w:sz w:val="28"/>
        </w:rPr>
        <w:t xml:space="preserve"> 1. ‒ P. 106-</w:t>
      </w:r>
      <w:r>
        <w:rPr>
          <w:sz w:val="28"/>
        </w:rPr>
        <w:t>1</w:t>
      </w:r>
      <w:r w:rsidRPr="0033713E">
        <w:rPr>
          <w:sz w:val="28"/>
        </w:rPr>
        <w:t>26.</w:t>
      </w:r>
      <w:bookmarkEnd w:id="78"/>
    </w:p>
    <w:p w14:paraId="4D813D1E" w14:textId="77777777" w:rsidR="00DD6EF1" w:rsidRPr="0033713E" w:rsidRDefault="00DD6EF1" w:rsidP="00DD6EF1">
      <w:pPr>
        <w:pStyle w:val="EndNoteBibliography"/>
        <w:rPr>
          <w:sz w:val="28"/>
        </w:rPr>
      </w:pPr>
      <w:bookmarkStart w:id="79" w:name="_ENREF_75"/>
      <w:r>
        <w:rPr>
          <w:sz w:val="28"/>
        </w:rPr>
        <w:t>75 Kuramitsu H.</w:t>
      </w:r>
      <w:r w:rsidRPr="0033713E">
        <w:rPr>
          <w:sz w:val="28"/>
        </w:rPr>
        <w:t>K., Yoneda M., Madden T. Proteases and collagenases of Porphyromonas gingivalis // Adv Dent Res. ‒ 1995. ‒ Vol. 9, Iss</w:t>
      </w:r>
      <w:r>
        <w:rPr>
          <w:sz w:val="28"/>
        </w:rPr>
        <w:t>ue</w:t>
      </w:r>
      <w:r w:rsidRPr="0033713E">
        <w:rPr>
          <w:sz w:val="28"/>
        </w:rPr>
        <w:t xml:space="preserve"> 1. ‒ P. 37-40.</w:t>
      </w:r>
      <w:bookmarkEnd w:id="79"/>
    </w:p>
    <w:p w14:paraId="72127BAA" w14:textId="77777777" w:rsidR="00DD6EF1" w:rsidRPr="0033713E" w:rsidRDefault="00DD6EF1" w:rsidP="00DD6EF1">
      <w:pPr>
        <w:pStyle w:val="EndNoteBibliography"/>
        <w:rPr>
          <w:sz w:val="28"/>
        </w:rPr>
      </w:pPr>
      <w:bookmarkStart w:id="80" w:name="_ENREF_76"/>
      <w:r w:rsidRPr="0033713E">
        <w:rPr>
          <w:sz w:val="28"/>
        </w:rPr>
        <w:t>76 Grenier D., Dang La V. Proteases of Porphyromonas gingivalis as Important Virulence Factors in Periodontal Disease and Potential Targets for Plant-Derived Compounds: A Review Article // Current Drug Targets. ‒ 2011. ‒ Vol. 12, Iss</w:t>
      </w:r>
      <w:r>
        <w:rPr>
          <w:sz w:val="28"/>
        </w:rPr>
        <w:t>ue</w:t>
      </w:r>
      <w:r w:rsidRPr="0033713E">
        <w:rPr>
          <w:sz w:val="28"/>
        </w:rPr>
        <w:t xml:space="preserve"> 3. ‒ P. 322-331.</w:t>
      </w:r>
      <w:bookmarkEnd w:id="80"/>
    </w:p>
    <w:p w14:paraId="4A1F2BCF" w14:textId="77777777" w:rsidR="00DD6EF1" w:rsidRPr="0033713E" w:rsidRDefault="00DD6EF1" w:rsidP="00DD6EF1">
      <w:pPr>
        <w:pStyle w:val="EndNoteBibliography"/>
        <w:rPr>
          <w:sz w:val="28"/>
        </w:rPr>
      </w:pPr>
      <w:bookmarkStart w:id="81" w:name="_ENREF_77"/>
      <w:r w:rsidRPr="0033713E">
        <w:rPr>
          <w:sz w:val="28"/>
        </w:rPr>
        <w:t>77 Fravalo P., Ménard C., Bonnaure-Mallet M. Effect of Porphyromonas gingivalis on epithelial cell MMP-9 type IV collagenase production // Infection and Immunity. ‒ 1996. ‒ Vol. 64, Iss</w:t>
      </w:r>
      <w:r>
        <w:rPr>
          <w:sz w:val="28"/>
        </w:rPr>
        <w:t>ue</w:t>
      </w:r>
      <w:r w:rsidRPr="0033713E">
        <w:rPr>
          <w:sz w:val="28"/>
        </w:rPr>
        <w:t xml:space="preserve"> 12. ‒ P. 4940-4945.</w:t>
      </w:r>
      <w:bookmarkEnd w:id="81"/>
    </w:p>
    <w:p w14:paraId="28E07234" w14:textId="77777777" w:rsidR="00DD6EF1" w:rsidRPr="0033713E" w:rsidRDefault="00DD6EF1" w:rsidP="00DD6EF1">
      <w:pPr>
        <w:pStyle w:val="EndNoteBibliography"/>
        <w:rPr>
          <w:sz w:val="28"/>
        </w:rPr>
      </w:pPr>
      <w:bookmarkStart w:id="82" w:name="_ENREF_78"/>
      <w:r w:rsidRPr="0033713E">
        <w:rPr>
          <w:sz w:val="28"/>
        </w:rPr>
        <w:t>78 Wang Y., Wang P., Cao H.-Y.</w:t>
      </w:r>
      <w:r>
        <w:rPr>
          <w:sz w:val="28"/>
        </w:rPr>
        <w:t xml:space="preserve"> et al.</w:t>
      </w:r>
      <w:r w:rsidRPr="0033713E">
        <w:rPr>
          <w:sz w:val="28"/>
        </w:rPr>
        <w:t xml:space="preserve"> Structure of Vibrio collagenase VhaC provides insight into the mechanism of bacterial collagenolysis // Nature Communications. ‒ 2022. ‒ Vol. 13, Iss</w:t>
      </w:r>
      <w:r>
        <w:rPr>
          <w:sz w:val="28"/>
        </w:rPr>
        <w:t>ue</w:t>
      </w:r>
      <w:r w:rsidRPr="0033713E">
        <w:rPr>
          <w:sz w:val="28"/>
        </w:rPr>
        <w:t xml:space="preserve"> 1. ‒ P. 566</w:t>
      </w:r>
      <w:r>
        <w:rPr>
          <w:sz w:val="28"/>
        </w:rPr>
        <w:t>-1-566-14</w:t>
      </w:r>
      <w:r w:rsidRPr="0033713E">
        <w:rPr>
          <w:sz w:val="28"/>
        </w:rPr>
        <w:t>.</w:t>
      </w:r>
      <w:bookmarkEnd w:id="82"/>
    </w:p>
    <w:p w14:paraId="4589EBBD" w14:textId="77777777" w:rsidR="00DD6EF1" w:rsidRPr="0033713E" w:rsidRDefault="00DD6EF1" w:rsidP="00DD6EF1">
      <w:pPr>
        <w:pStyle w:val="EndNoteBibliography"/>
        <w:rPr>
          <w:sz w:val="28"/>
        </w:rPr>
      </w:pPr>
      <w:bookmarkStart w:id="83" w:name="_ENREF_79"/>
      <w:r w:rsidRPr="0033713E">
        <w:rPr>
          <w:sz w:val="28"/>
        </w:rPr>
        <w:t>79 Miyoshi S.-i. Extracellular proteolytic enzymes produced by human pathogenic Vibrio species // Frontiers in Microb. ‒ 2013. ‒ Vol. 4. ‒ P. 339</w:t>
      </w:r>
      <w:r>
        <w:rPr>
          <w:sz w:val="28"/>
        </w:rPr>
        <w:t>-1-339-8</w:t>
      </w:r>
      <w:r w:rsidRPr="0033713E">
        <w:rPr>
          <w:sz w:val="28"/>
        </w:rPr>
        <w:t>.</w:t>
      </w:r>
      <w:bookmarkEnd w:id="83"/>
    </w:p>
    <w:p w14:paraId="57258A00" w14:textId="77777777" w:rsidR="00DD6EF1" w:rsidRPr="0033713E" w:rsidRDefault="00DD6EF1" w:rsidP="00DD6EF1">
      <w:pPr>
        <w:pStyle w:val="EndNoteBibliography"/>
        <w:rPr>
          <w:sz w:val="28"/>
        </w:rPr>
      </w:pPr>
      <w:bookmarkStart w:id="84" w:name="_ENREF_80"/>
      <w:r w:rsidRPr="0033713E">
        <w:rPr>
          <w:sz w:val="28"/>
        </w:rPr>
        <w:t>80 Bhag</w:t>
      </w:r>
      <w:r>
        <w:rPr>
          <w:sz w:val="28"/>
        </w:rPr>
        <w:t>wat P.K., Jhample S.B., Dandge P.</w:t>
      </w:r>
      <w:r w:rsidRPr="0033713E">
        <w:rPr>
          <w:sz w:val="28"/>
        </w:rPr>
        <w:t>B. Statistical medium optimization for the production of collagenolytic protease by Pseudomonas sp. SUK using response surface methodology // Microbiology (Russian Federation). ‒ 2015. ‒ Vol.</w:t>
      </w:r>
      <w:r>
        <w:rPr>
          <w:sz w:val="28"/>
        </w:rPr>
        <w:t> </w:t>
      </w:r>
      <w:r w:rsidRPr="0033713E">
        <w:rPr>
          <w:sz w:val="28"/>
        </w:rPr>
        <w:t>84, Iss</w:t>
      </w:r>
      <w:r>
        <w:rPr>
          <w:sz w:val="28"/>
        </w:rPr>
        <w:t>ue</w:t>
      </w:r>
      <w:r w:rsidRPr="0033713E">
        <w:rPr>
          <w:sz w:val="28"/>
        </w:rPr>
        <w:t xml:space="preserve"> 4. ‒ P. 520-530.</w:t>
      </w:r>
      <w:bookmarkEnd w:id="84"/>
    </w:p>
    <w:p w14:paraId="562C01C2" w14:textId="77777777" w:rsidR="00DD6EF1" w:rsidRPr="0033713E" w:rsidRDefault="00DD6EF1" w:rsidP="00DD6EF1">
      <w:pPr>
        <w:pStyle w:val="EndNoteBibliography"/>
        <w:rPr>
          <w:sz w:val="28"/>
        </w:rPr>
      </w:pPr>
      <w:bookmarkStart w:id="85" w:name="_ENREF_81"/>
      <w:r w:rsidRPr="0033713E">
        <w:rPr>
          <w:sz w:val="28"/>
        </w:rPr>
        <w:t>81 Gemechu G., Masi C., Tafesse M.</w:t>
      </w:r>
      <w:r>
        <w:rPr>
          <w:sz w:val="28"/>
        </w:rPr>
        <w:t xml:space="preserve"> et al.</w:t>
      </w:r>
      <w:r w:rsidRPr="0033713E">
        <w:rPr>
          <w:sz w:val="28"/>
        </w:rPr>
        <w:t xml:space="preserve"> A review on the bacterial alkaline proteases // J Xidian Univ. ‒ 2020. ‒ Vol. 14, Iss</w:t>
      </w:r>
      <w:r>
        <w:rPr>
          <w:sz w:val="28"/>
        </w:rPr>
        <w:t>ue</w:t>
      </w:r>
      <w:r w:rsidRPr="0033713E">
        <w:rPr>
          <w:sz w:val="28"/>
        </w:rPr>
        <w:t xml:space="preserve"> 11. ‒ P. 632-4.</w:t>
      </w:r>
      <w:bookmarkEnd w:id="85"/>
    </w:p>
    <w:p w14:paraId="714C4E8F" w14:textId="77777777" w:rsidR="00DD6EF1" w:rsidRPr="0033713E" w:rsidRDefault="00DD6EF1" w:rsidP="00DD6EF1">
      <w:pPr>
        <w:pStyle w:val="EndNoteBibliography"/>
        <w:rPr>
          <w:sz w:val="28"/>
        </w:rPr>
      </w:pPr>
      <w:bookmarkStart w:id="86" w:name="_ENREF_82"/>
      <w:r>
        <w:rPr>
          <w:sz w:val="28"/>
        </w:rPr>
        <w:t>82 Gimenes N.C., Silveira E., Tambourgi E.</w:t>
      </w:r>
      <w:r w:rsidRPr="0033713E">
        <w:rPr>
          <w:sz w:val="28"/>
        </w:rPr>
        <w:t>B. An Overview of Proteases: Production, Downstream Processes and Industrial Applications // Separation &amp; Purification Reviews. ‒ 2021. ‒ Vol. 50, Is</w:t>
      </w:r>
      <w:r>
        <w:rPr>
          <w:sz w:val="28"/>
        </w:rPr>
        <w:t>sue</w:t>
      </w:r>
      <w:r w:rsidRPr="0033713E">
        <w:rPr>
          <w:sz w:val="28"/>
        </w:rPr>
        <w:t>. 3. ‒ P. 223-243.</w:t>
      </w:r>
      <w:bookmarkEnd w:id="86"/>
    </w:p>
    <w:p w14:paraId="176EB10C" w14:textId="77777777" w:rsidR="00DD6EF1" w:rsidRPr="0033713E" w:rsidRDefault="00DD6EF1" w:rsidP="00DD6EF1">
      <w:pPr>
        <w:pStyle w:val="EndNoteBibliography"/>
        <w:rPr>
          <w:sz w:val="28"/>
        </w:rPr>
      </w:pPr>
      <w:bookmarkStart w:id="87" w:name="_ENREF_83"/>
      <w:r w:rsidRPr="0033713E">
        <w:rPr>
          <w:sz w:val="28"/>
        </w:rPr>
        <w:t>83 Danilova I., Sharipova M. The practical potential of bacilli and their enzymes for industrial production // Frontiers in Microbiology. ‒ 2020. ‒ Vol. 11. ‒ P. 1782</w:t>
      </w:r>
      <w:r>
        <w:rPr>
          <w:sz w:val="28"/>
        </w:rPr>
        <w:t>-1-1782-7</w:t>
      </w:r>
      <w:r w:rsidRPr="0033713E">
        <w:rPr>
          <w:sz w:val="28"/>
        </w:rPr>
        <w:t>.</w:t>
      </w:r>
      <w:bookmarkEnd w:id="87"/>
    </w:p>
    <w:p w14:paraId="0C8ADED2" w14:textId="77777777" w:rsidR="00DD6EF1" w:rsidRPr="0033713E" w:rsidRDefault="00DD6EF1" w:rsidP="00DD6EF1">
      <w:pPr>
        <w:pStyle w:val="EndNoteBibliography"/>
        <w:rPr>
          <w:sz w:val="28"/>
        </w:rPr>
      </w:pPr>
      <w:bookmarkStart w:id="88" w:name="_ENREF_84"/>
      <w:r w:rsidRPr="0033713E">
        <w:rPr>
          <w:sz w:val="28"/>
        </w:rPr>
        <w:t>84 Cai D., Rao Y., Zhan Y.</w:t>
      </w:r>
      <w:r>
        <w:rPr>
          <w:sz w:val="28"/>
        </w:rPr>
        <w:t xml:space="preserve"> et al.</w:t>
      </w:r>
      <w:r w:rsidRPr="0033713E">
        <w:rPr>
          <w:sz w:val="28"/>
        </w:rPr>
        <w:t xml:space="preserve"> Engineering </w:t>
      </w:r>
      <w:r w:rsidRPr="0033713E">
        <w:rPr>
          <w:i/>
          <w:sz w:val="28"/>
        </w:rPr>
        <w:t xml:space="preserve">Bacillus </w:t>
      </w:r>
      <w:r w:rsidRPr="0033713E">
        <w:rPr>
          <w:sz w:val="28"/>
        </w:rPr>
        <w:t>for efficient production of heterologous protein: current progress, challenge and prospect // Journal of Applied Microbiology. ‒ 2019. ‒ Vol. 126, Iss</w:t>
      </w:r>
      <w:r>
        <w:rPr>
          <w:sz w:val="28"/>
        </w:rPr>
        <w:t>ue</w:t>
      </w:r>
      <w:r w:rsidRPr="0033713E">
        <w:rPr>
          <w:sz w:val="28"/>
        </w:rPr>
        <w:t xml:space="preserve"> 6. ‒ P. 1632-1642.</w:t>
      </w:r>
      <w:bookmarkEnd w:id="88"/>
    </w:p>
    <w:p w14:paraId="4692E060" w14:textId="77777777" w:rsidR="00DD6EF1" w:rsidRPr="0033713E" w:rsidRDefault="00DD6EF1" w:rsidP="00DD6EF1">
      <w:pPr>
        <w:pStyle w:val="EndNoteBibliography"/>
        <w:rPr>
          <w:sz w:val="28"/>
        </w:rPr>
      </w:pPr>
      <w:bookmarkStart w:id="89" w:name="_ENREF_85"/>
      <w:r w:rsidRPr="0033713E">
        <w:rPr>
          <w:sz w:val="28"/>
        </w:rPr>
        <w:t xml:space="preserve">85 Hoppe I. J., Brandstetter H., Schönauer E. Biochemical characterisation of a collagenase from </w:t>
      </w:r>
      <w:r w:rsidRPr="0033713E">
        <w:rPr>
          <w:i/>
          <w:sz w:val="28"/>
        </w:rPr>
        <w:t xml:space="preserve">Bacillus cereus </w:t>
      </w:r>
      <w:r w:rsidRPr="0033713E">
        <w:rPr>
          <w:sz w:val="28"/>
        </w:rPr>
        <w:t>strain Q1 // Scientific Reports. ‒ 2021. ‒ Vol. 11, Iss. 1. ‒ P. 4187</w:t>
      </w:r>
      <w:r w:rsidRPr="00B35FA8">
        <w:rPr>
          <w:sz w:val="28"/>
        </w:rPr>
        <w:t>-1-4187-15</w:t>
      </w:r>
      <w:r w:rsidRPr="0033713E">
        <w:rPr>
          <w:sz w:val="28"/>
        </w:rPr>
        <w:t>.</w:t>
      </w:r>
      <w:bookmarkEnd w:id="89"/>
    </w:p>
    <w:p w14:paraId="0BB6A4A9" w14:textId="77777777" w:rsidR="00DD6EF1" w:rsidRPr="0033713E" w:rsidRDefault="00DD6EF1" w:rsidP="00DD6EF1">
      <w:pPr>
        <w:pStyle w:val="EndNoteBibliography"/>
        <w:rPr>
          <w:sz w:val="28"/>
        </w:rPr>
      </w:pPr>
      <w:bookmarkStart w:id="90" w:name="_ENREF_86"/>
      <w:r w:rsidRPr="0033713E">
        <w:rPr>
          <w:sz w:val="28"/>
        </w:rPr>
        <w:t>86 Samritphol W., Sumpavapol P., Tangwatcharin P.</w:t>
      </w:r>
      <w:r>
        <w:rPr>
          <w:sz w:val="28"/>
        </w:rPr>
        <w:t xml:space="preserve"> et al.</w:t>
      </w:r>
      <w:r w:rsidRPr="0033713E">
        <w:rPr>
          <w:sz w:val="28"/>
        </w:rPr>
        <w:t xml:space="preserve"> Hydrolytic properties of crude protease from </w:t>
      </w:r>
      <w:r w:rsidRPr="0033713E">
        <w:rPr>
          <w:i/>
          <w:sz w:val="28"/>
        </w:rPr>
        <w:t xml:space="preserve">Bacillus subtilis </w:t>
      </w:r>
      <w:r w:rsidRPr="0033713E">
        <w:rPr>
          <w:sz w:val="28"/>
        </w:rPr>
        <w:t>subsp. subtilis M13 // J. Agric. Sci. Technol. ‒ 2019. ‒ Vol. 5, Iss</w:t>
      </w:r>
      <w:r>
        <w:rPr>
          <w:sz w:val="28"/>
        </w:rPr>
        <w:t>ue</w:t>
      </w:r>
      <w:r w:rsidRPr="0033713E">
        <w:rPr>
          <w:sz w:val="28"/>
        </w:rPr>
        <w:t xml:space="preserve"> 6. ‒ P. 1011-1020.</w:t>
      </w:r>
      <w:bookmarkEnd w:id="90"/>
    </w:p>
    <w:p w14:paraId="78D79C71" w14:textId="77777777" w:rsidR="00DD6EF1" w:rsidRPr="0033713E" w:rsidRDefault="00DD6EF1" w:rsidP="00DD6EF1">
      <w:pPr>
        <w:pStyle w:val="EndNoteBibliography"/>
        <w:rPr>
          <w:sz w:val="28"/>
        </w:rPr>
      </w:pPr>
      <w:bookmarkStart w:id="91" w:name="_ENREF_87"/>
      <w:r w:rsidRPr="0033713E">
        <w:rPr>
          <w:sz w:val="28"/>
        </w:rPr>
        <w:t>87 Wang Y., Li X., Zhang Z.</w:t>
      </w:r>
      <w:r>
        <w:rPr>
          <w:sz w:val="28"/>
        </w:rPr>
        <w:t xml:space="preserve"> et al.</w:t>
      </w:r>
      <w:r w:rsidRPr="0033713E">
        <w:rPr>
          <w:sz w:val="28"/>
        </w:rPr>
        <w:t xml:space="preserve"> Simultaneous determination of nitroimidazoles, benzimidazoles, and chloramphenicol components in bovine milk by ultra-high performance liquid chromatography–tandem mass spectrometry // Food Chemistry. ‒ 2016. ‒ Vol. 192. ‒ P. 280-287.</w:t>
      </w:r>
      <w:bookmarkEnd w:id="91"/>
    </w:p>
    <w:p w14:paraId="02998BF9" w14:textId="77777777" w:rsidR="00DD6EF1" w:rsidRPr="0033713E" w:rsidRDefault="00DD6EF1" w:rsidP="00DD6EF1">
      <w:pPr>
        <w:pStyle w:val="EndNoteBibliography"/>
        <w:rPr>
          <w:sz w:val="28"/>
        </w:rPr>
      </w:pPr>
      <w:bookmarkStart w:id="92" w:name="_ENREF_88"/>
      <w:r w:rsidRPr="0033713E">
        <w:rPr>
          <w:sz w:val="28"/>
        </w:rPr>
        <w:t xml:space="preserve">88 Savita K., Arachana P. Production of collagenase by </w:t>
      </w:r>
      <w:r w:rsidRPr="0033713E">
        <w:rPr>
          <w:i/>
          <w:sz w:val="28"/>
        </w:rPr>
        <w:t xml:space="preserve">Bacillus </w:t>
      </w:r>
      <w:r w:rsidRPr="0033713E">
        <w:rPr>
          <w:sz w:val="28"/>
        </w:rPr>
        <w:t>KM369985 isolated from leather sample // Int. J. Res. Biosciences. ‒ 2015. ‒ Vol. 4, Iss</w:t>
      </w:r>
      <w:r>
        <w:rPr>
          <w:sz w:val="28"/>
        </w:rPr>
        <w:t>ue</w:t>
      </w:r>
      <w:r w:rsidRPr="0033713E">
        <w:rPr>
          <w:sz w:val="28"/>
        </w:rPr>
        <w:t xml:space="preserve"> 4. ‒ P.</w:t>
      </w:r>
      <w:r>
        <w:rPr>
          <w:sz w:val="28"/>
        </w:rPr>
        <w:t> </w:t>
      </w:r>
      <w:r w:rsidRPr="0033713E">
        <w:rPr>
          <w:sz w:val="28"/>
        </w:rPr>
        <w:t>81-87.</w:t>
      </w:r>
      <w:bookmarkEnd w:id="92"/>
    </w:p>
    <w:p w14:paraId="579B78BE" w14:textId="77777777" w:rsidR="00DD6EF1" w:rsidRPr="0033713E" w:rsidRDefault="00DD6EF1" w:rsidP="00DD6EF1">
      <w:pPr>
        <w:pStyle w:val="EndNoteBibliography"/>
        <w:rPr>
          <w:sz w:val="28"/>
        </w:rPr>
      </w:pPr>
      <w:bookmarkStart w:id="93" w:name="_ENREF_89"/>
      <w:r>
        <w:rPr>
          <w:sz w:val="28"/>
        </w:rPr>
        <w:t>89 Abfalter C.</w:t>
      </w:r>
      <w:r w:rsidRPr="0033713E">
        <w:rPr>
          <w:sz w:val="28"/>
        </w:rPr>
        <w:t>M., Schönauer E., Ponnuraj K.</w:t>
      </w:r>
      <w:r>
        <w:rPr>
          <w:sz w:val="28"/>
        </w:rPr>
        <w:t xml:space="preserve"> et al.</w:t>
      </w:r>
      <w:r w:rsidRPr="0033713E">
        <w:rPr>
          <w:sz w:val="28"/>
        </w:rPr>
        <w:t xml:space="preserve"> Cloning, purification and characterization of the collagenase cola expressed by </w:t>
      </w:r>
      <w:r w:rsidRPr="0033713E">
        <w:rPr>
          <w:i/>
          <w:sz w:val="28"/>
        </w:rPr>
        <w:t xml:space="preserve">Bacillus cereus </w:t>
      </w:r>
      <w:r w:rsidRPr="0033713E">
        <w:rPr>
          <w:sz w:val="28"/>
        </w:rPr>
        <w:t>ATCC 14579 // PLOS ONE. ‒ 2016. ‒ Vol. 11, Iss</w:t>
      </w:r>
      <w:r>
        <w:rPr>
          <w:sz w:val="28"/>
        </w:rPr>
        <w:t>ue</w:t>
      </w:r>
      <w:r w:rsidRPr="0033713E">
        <w:rPr>
          <w:sz w:val="28"/>
        </w:rPr>
        <w:t xml:space="preserve"> 9. ‒ P. e0162433.</w:t>
      </w:r>
      <w:bookmarkEnd w:id="93"/>
    </w:p>
    <w:p w14:paraId="0273EE17" w14:textId="77777777" w:rsidR="00DD6EF1" w:rsidRPr="0033713E" w:rsidRDefault="00DD6EF1" w:rsidP="00DD6EF1">
      <w:pPr>
        <w:pStyle w:val="EndNoteBibliography"/>
        <w:rPr>
          <w:sz w:val="28"/>
        </w:rPr>
      </w:pPr>
      <w:bookmarkStart w:id="94" w:name="_ENREF_90"/>
      <w:r w:rsidRPr="0033713E">
        <w:rPr>
          <w:sz w:val="28"/>
        </w:rPr>
        <w:t>90 Liu L., Ma M., Cai Z.</w:t>
      </w:r>
      <w:r>
        <w:rPr>
          <w:sz w:val="28"/>
        </w:rPr>
        <w:t xml:space="preserve"> et al.</w:t>
      </w:r>
      <w:r w:rsidRPr="0033713E">
        <w:rPr>
          <w:sz w:val="28"/>
        </w:rPr>
        <w:t xml:space="preserve"> Purification and properties of a collagenolytic protease produced by </w:t>
      </w:r>
      <w:r w:rsidRPr="0033713E">
        <w:rPr>
          <w:i/>
          <w:sz w:val="28"/>
        </w:rPr>
        <w:t xml:space="preserve">Bacillus cereus </w:t>
      </w:r>
      <w:r w:rsidRPr="0033713E">
        <w:rPr>
          <w:sz w:val="28"/>
        </w:rPr>
        <w:t>MBL13 strain // Food Technol. Biotechnol. ‒ 2010. ‒ Vol. 48, Iss</w:t>
      </w:r>
      <w:r>
        <w:rPr>
          <w:sz w:val="28"/>
        </w:rPr>
        <w:t>ue</w:t>
      </w:r>
      <w:r w:rsidRPr="0033713E">
        <w:rPr>
          <w:sz w:val="28"/>
        </w:rPr>
        <w:t xml:space="preserve"> 2. ‒ P. 151</w:t>
      </w:r>
      <w:r w:rsidRPr="00B35FA8">
        <w:rPr>
          <w:sz w:val="28"/>
        </w:rPr>
        <w:t>-160</w:t>
      </w:r>
      <w:r w:rsidRPr="0033713E">
        <w:rPr>
          <w:sz w:val="28"/>
        </w:rPr>
        <w:t>.</w:t>
      </w:r>
      <w:bookmarkEnd w:id="94"/>
    </w:p>
    <w:p w14:paraId="3481A366" w14:textId="77777777" w:rsidR="00DD6EF1" w:rsidRPr="0033713E" w:rsidRDefault="00DD6EF1" w:rsidP="00DD6EF1">
      <w:pPr>
        <w:pStyle w:val="EndNoteBibliography"/>
        <w:rPr>
          <w:sz w:val="28"/>
        </w:rPr>
      </w:pPr>
      <w:bookmarkStart w:id="95" w:name="_ENREF_91"/>
      <w:r w:rsidRPr="0033713E">
        <w:rPr>
          <w:sz w:val="28"/>
        </w:rPr>
        <w:t>91 Song Y., Fu Y., Huang S.</w:t>
      </w:r>
      <w:r>
        <w:rPr>
          <w:sz w:val="28"/>
        </w:rPr>
        <w:t xml:space="preserve"> et al.</w:t>
      </w:r>
      <w:r w:rsidRPr="0033713E">
        <w:rPr>
          <w:sz w:val="28"/>
        </w:rPr>
        <w:t xml:space="preserve"> Identification and antioxidant activity of bovine bone collagen-derived novel peptides prepared by recombinant collagenase from </w:t>
      </w:r>
      <w:r w:rsidRPr="0033713E">
        <w:rPr>
          <w:i/>
          <w:sz w:val="28"/>
        </w:rPr>
        <w:t>Bacillus cereus</w:t>
      </w:r>
      <w:r w:rsidRPr="0033713E">
        <w:rPr>
          <w:sz w:val="28"/>
        </w:rPr>
        <w:t xml:space="preserve"> // Food chemistry. ‒ 2021. ‒ Vol. 349. ‒ P. 129143.</w:t>
      </w:r>
      <w:bookmarkEnd w:id="95"/>
    </w:p>
    <w:p w14:paraId="6C665EFD" w14:textId="77777777" w:rsidR="00DD6EF1" w:rsidRPr="0033713E" w:rsidRDefault="00DD6EF1" w:rsidP="00DD6EF1">
      <w:pPr>
        <w:pStyle w:val="EndNoteBibliography"/>
        <w:rPr>
          <w:sz w:val="28"/>
        </w:rPr>
      </w:pPr>
      <w:bookmarkStart w:id="96" w:name="_ENREF_92"/>
      <w:r>
        <w:rPr>
          <w:sz w:val="28"/>
        </w:rPr>
        <w:t>92 Makinen K.K., Makinen P.</w:t>
      </w:r>
      <w:r w:rsidRPr="0033713E">
        <w:rPr>
          <w:sz w:val="28"/>
        </w:rPr>
        <w:t xml:space="preserve">L. Purification and properties of an extracellular collagenolytic protease produced by the human oral bacterium </w:t>
      </w:r>
      <w:r w:rsidRPr="0033713E">
        <w:rPr>
          <w:i/>
          <w:sz w:val="28"/>
        </w:rPr>
        <w:t>Bacillus cereus</w:t>
      </w:r>
      <w:r w:rsidRPr="0033713E">
        <w:rPr>
          <w:sz w:val="28"/>
        </w:rPr>
        <w:t xml:space="preserve"> (strain Soc 67) // J Biol Chem. ‒ 1987. ‒ Vol. 262, Iss</w:t>
      </w:r>
      <w:r>
        <w:rPr>
          <w:sz w:val="28"/>
        </w:rPr>
        <w:t>ue</w:t>
      </w:r>
      <w:r w:rsidRPr="0033713E">
        <w:rPr>
          <w:sz w:val="28"/>
        </w:rPr>
        <w:t xml:space="preserve"> 26. ‒ P. 12488-12495.</w:t>
      </w:r>
      <w:bookmarkEnd w:id="96"/>
    </w:p>
    <w:p w14:paraId="2E570613" w14:textId="77777777" w:rsidR="00DD6EF1" w:rsidRPr="0033713E" w:rsidRDefault="00DD6EF1" w:rsidP="00DD6EF1">
      <w:pPr>
        <w:pStyle w:val="EndNoteBibliography"/>
        <w:rPr>
          <w:sz w:val="28"/>
        </w:rPr>
      </w:pPr>
      <w:bookmarkStart w:id="97" w:name="_ENREF_93"/>
      <w:r w:rsidRPr="0033713E">
        <w:rPr>
          <w:sz w:val="28"/>
        </w:rPr>
        <w:t>93 Wu Q., Li C.</w:t>
      </w:r>
      <w:r>
        <w:rPr>
          <w:sz w:val="28"/>
        </w:rPr>
        <w:t xml:space="preserve"> et al.</w:t>
      </w:r>
      <w:r w:rsidRPr="0033713E">
        <w:rPr>
          <w:sz w:val="28"/>
        </w:rPr>
        <w:t xml:space="preserve"> Purification and Characterization of a Novel Collagenase from </w:t>
      </w:r>
      <w:r w:rsidRPr="0033713E">
        <w:rPr>
          <w:i/>
          <w:sz w:val="28"/>
        </w:rPr>
        <w:t>Bacillus pumilus</w:t>
      </w:r>
      <w:r w:rsidRPr="0033713E">
        <w:rPr>
          <w:sz w:val="28"/>
        </w:rPr>
        <w:t xml:space="preserve"> Col-J // Appl. Biochem. Biotechnol. ‒ 2009. ‒ Vol. 160, Iss</w:t>
      </w:r>
      <w:r>
        <w:rPr>
          <w:sz w:val="28"/>
        </w:rPr>
        <w:t>ue </w:t>
      </w:r>
      <w:r w:rsidRPr="0033713E">
        <w:rPr>
          <w:sz w:val="28"/>
        </w:rPr>
        <w:t>1. ‒ P. 129</w:t>
      </w:r>
      <w:r>
        <w:rPr>
          <w:sz w:val="28"/>
        </w:rPr>
        <w:t>-139</w:t>
      </w:r>
      <w:r w:rsidRPr="0033713E">
        <w:rPr>
          <w:sz w:val="28"/>
        </w:rPr>
        <w:t>.</w:t>
      </w:r>
      <w:bookmarkEnd w:id="97"/>
    </w:p>
    <w:p w14:paraId="5B90CB9C" w14:textId="77777777" w:rsidR="00DD6EF1" w:rsidRPr="0033713E" w:rsidRDefault="00DD6EF1" w:rsidP="00DD6EF1">
      <w:pPr>
        <w:pStyle w:val="EndNoteBibliography"/>
        <w:rPr>
          <w:sz w:val="28"/>
        </w:rPr>
      </w:pPr>
      <w:bookmarkStart w:id="98" w:name="_ENREF_94"/>
      <w:r w:rsidRPr="0033713E">
        <w:rPr>
          <w:sz w:val="28"/>
        </w:rPr>
        <w:t>94 Zhang</w:t>
      </w:r>
      <w:r>
        <w:rPr>
          <w:sz w:val="28"/>
        </w:rPr>
        <w:t xml:space="preserve"> Xi-xuan L.</w:t>
      </w:r>
      <w:r w:rsidRPr="0033713E">
        <w:rPr>
          <w:sz w:val="28"/>
        </w:rPr>
        <w:t>Y.</w:t>
      </w:r>
      <w:r>
        <w:rPr>
          <w:sz w:val="28"/>
        </w:rPr>
        <w:t xml:space="preserve"> et al.</w:t>
      </w:r>
      <w:r w:rsidRPr="0033713E">
        <w:rPr>
          <w:sz w:val="28"/>
        </w:rPr>
        <w:t xml:space="preserve"> Expression, purification and enzymatic characterization of ColR75E collagenase of </w:t>
      </w:r>
      <w:r w:rsidRPr="0033713E">
        <w:rPr>
          <w:i/>
          <w:sz w:val="28"/>
        </w:rPr>
        <w:t xml:space="preserve">Bacillus cereus </w:t>
      </w:r>
      <w:r w:rsidRPr="0033713E">
        <w:rPr>
          <w:sz w:val="28"/>
        </w:rPr>
        <w:t>R75E // Chin. Biotechnol. ‒ 2015. ‒ Vol. 35, Iss</w:t>
      </w:r>
      <w:r>
        <w:rPr>
          <w:sz w:val="28"/>
        </w:rPr>
        <w:t>ue</w:t>
      </w:r>
      <w:r w:rsidRPr="0033713E">
        <w:rPr>
          <w:sz w:val="28"/>
        </w:rPr>
        <w:t xml:space="preserve"> 10. ‒ P. 44-52.</w:t>
      </w:r>
      <w:bookmarkEnd w:id="98"/>
    </w:p>
    <w:p w14:paraId="5CE00F2A" w14:textId="77777777" w:rsidR="00DD6EF1" w:rsidRPr="0033713E" w:rsidRDefault="00DD6EF1" w:rsidP="00DD6EF1">
      <w:pPr>
        <w:pStyle w:val="EndNoteBibliography"/>
        <w:rPr>
          <w:sz w:val="28"/>
        </w:rPr>
      </w:pPr>
      <w:bookmarkStart w:id="99" w:name="_ENREF_95"/>
      <w:r w:rsidRPr="0033713E">
        <w:rPr>
          <w:sz w:val="28"/>
        </w:rPr>
        <w:t>95 Okamoto M., Yonejima Y., Tsujimoto Y.</w:t>
      </w:r>
      <w:r>
        <w:rPr>
          <w:sz w:val="28"/>
        </w:rPr>
        <w:t xml:space="preserve"> et al.</w:t>
      </w:r>
      <w:r w:rsidRPr="0033713E">
        <w:rPr>
          <w:sz w:val="28"/>
        </w:rPr>
        <w:t xml:space="preserve"> A thermostable collagenolytic protease with a very large molecular mass produced by thermophilic </w:t>
      </w:r>
      <w:r w:rsidRPr="0033713E">
        <w:rPr>
          <w:i/>
          <w:sz w:val="28"/>
        </w:rPr>
        <w:t xml:space="preserve">Bacillus </w:t>
      </w:r>
      <w:r w:rsidRPr="0033713E">
        <w:rPr>
          <w:sz w:val="28"/>
        </w:rPr>
        <w:t>sp. strain MO-1 // Appl. Microbiol. Biotechnol. ‒ 2001. ‒ Vol. 57, Iss</w:t>
      </w:r>
      <w:r>
        <w:rPr>
          <w:sz w:val="28"/>
        </w:rPr>
        <w:t>ue</w:t>
      </w:r>
      <w:r w:rsidRPr="0033713E">
        <w:rPr>
          <w:sz w:val="28"/>
        </w:rPr>
        <w:t xml:space="preserve"> 1. ‒ P. 103-108.</w:t>
      </w:r>
      <w:bookmarkEnd w:id="99"/>
    </w:p>
    <w:p w14:paraId="1AB2A2E4" w14:textId="77777777" w:rsidR="00DD6EF1" w:rsidRPr="0033713E" w:rsidRDefault="00DD6EF1" w:rsidP="00DD6EF1">
      <w:pPr>
        <w:pStyle w:val="EndNoteBibliography"/>
        <w:rPr>
          <w:sz w:val="28"/>
        </w:rPr>
      </w:pPr>
      <w:bookmarkStart w:id="100" w:name="_ENREF_96"/>
      <w:r w:rsidRPr="0033713E">
        <w:rPr>
          <w:sz w:val="28"/>
        </w:rPr>
        <w:t>96 Zhu Y., Wang L., Zheng K.</w:t>
      </w:r>
      <w:r>
        <w:rPr>
          <w:sz w:val="28"/>
        </w:rPr>
        <w:t xml:space="preserve"> et al.</w:t>
      </w:r>
      <w:r w:rsidRPr="0033713E">
        <w:rPr>
          <w:sz w:val="28"/>
        </w:rPr>
        <w:t xml:space="preserve"> Optimized recombinant expression and characterization of collagenase in </w:t>
      </w:r>
      <w:r w:rsidRPr="0033713E">
        <w:rPr>
          <w:i/>
          <w:sz w:val="28"/>
        </w:rPr>
        <w:t xml:space="preserve">Bacillus subtilis </w:t>
      </w:r>
      <w:r w:rsidRPr="0033713E">
        <w:rPr>
          <w:sz w:val="28"/>
        </w:rPr>
        <w:t>WB600 // Fermentation. ‒ 2022. ‒ Vol. 8, Iss</w:t>
      </w:r>
      <w:r>
        <w:rPr>
          <w:sz w:val="28"/>
        </w:rPr>
        <w:t>ue</w:t>
      </w:r>
      <w:r w:rsidRPr="0033713E">
        <w:rPr>
          <w:sz w:val="28"/>
        </w:rPr>
        <w:t xml:space="preserve"> 9. ‒ P. 449</w:t>
      </w:r>
      <w:r w:rsidRPr="00B35FA8">
        <w:rPr>
          <w:sz w:val="28"/>
        </w:rPr>
        <w:t>-1-449-16</w:t>
      </w:r>
      <w:r w:rsidRPr="0033713E">
        <w:rPr>
          <w:sz w:val="28"/>
        </w:rPr>
        <w:t>.</w:t>
      </w:r>
      <w:bookmarkEnd w:id="100"/>
    </w:p>
    <w:p w14:paraId="521FB621" w14:textId="77777777" w:rsidR="00DD6EF1" w:rsidRPr="0033713E" w:rsidRDefault="00DD6EF1" w:rsidP="00DD6EF1">
      <w:pPr>
        <w:pStyle w:val="EndNoteBibliography"/>
        <w:rPr>
          <w:sz w:val="28"/>
        </w:rPr>
      </w:pPr>
      <w:bookmarkStart w:id="101" w:name="_ENREF_97"/>
      <w:r>
        <w:rPr>
          <w:sz w:val="28"/>
        </w:rPr>
        <w:t>97 Pequeno A.C.L., Arruda A.A., Silva D.</w:t>
      </w:r>
      <w:r w:rsidRPr="0033713E">
        <w:rPr>
          <w:sz w:val="28"/>
        </w:rPr>
        <w:t>F.</w:t>
      </w:r>
      <w:r>
        <w:rPr>
          <w:sz w:val="28"/>
        </w:rPr>
        <w:t xml:space="preserve"> et al.</w:t>
      </w:r>
      <w:r w:rsidRPr="0033713E">
        <w:rPr>
          <w:sz w:val="28"/>
        </w:rPr>
        <w:t xml:space="preserve"> Production and characterization of collagenase from a new Amazonian </w:t>
      </w:r>
      <w:r w:rsidRPr="0033713E">
        <w:rPr>
          <w:i/>
          <w:sz w:val="28"/>
        </w:rPr>
        <w:t>Bacillus cereus</w:t>
      </w:r>
      <w:r w:rsidRPr="0033713E">
        <w:rPr>
          <w:sz w:val="28"/>
        </w:rPr>
        <w:t xml:space="preserve"> strain // Preparative Biochemistry &amp; Biotechnology. ‒ 2019. ‒ Vol. 49, Iss</w:t>
      </w:r>
      <w:r>
        <w:rPr>
          <w:sz w:val="28"/>
        </w:rPr>
        <w:t>ue</w:t>
      </w:r>
      <w:r w:rsidRPr="0033713E">
        <w:rPr>
          <w:sz w:val="28"/>
        </w:rPr>
        <w:t xml:space="preserve"> 5. ‒ P. 501-509.</w:t>
      </w:r>
      <w:bookmarkEnd w:id="101"/>
    </w:p>
    <w:p w14:paraId="259AFDC3" w14:textId="77777777" w:rsidR="00DD6EF1" w:rsidRPr="0033713E" w:rsidRDefault="00DD6EF1" w:rsidP="00DD6EF1">
      <w:pPr>
        <w:pStyle w:val="EndNoteBibliography"/>
        <w:rPr>
          <w:sz w:val="28"/>
        </w:rPr>
      </w:pPr>
      <w:bookmarkStart w:id="102" w:name="_ENREF_98"/>
      <w:r w:rsidRPr="0033713E">
        <w:rPr>
          <w:sz w:val="28"/>
        </w:rPr>
        <w:t>98 Nagano</w:t>
      </w:r>
      <w:r>
        <w:rPr>
          <w:sz w:val="28"/>
        </w:rPr>
        <w:t xml:space="preserve"> H., To K.</w:t>
      </w:r>
      <w:r w:rsidRPr="0033713E">
        <w:rPr>
          <w:sz w:val="28"/>
        </w:rPr>
        <w:t xml:space="preserve">A. Purification of Collagenase and Specificity of Its Related Enzyme from </w:t>
      </w:r>
      <w:r w:rsidRPr="0033713E">
        <w:rPr>
          <w:i/>
          <w:sz w:val="28"/>
        </w:rPr>
        <w:t xml:space="preserve">Bacillus subtilis </w:t>
      </w:r>
      <w:r w:rsidRPr="0033713E">
        <w:rPr>
          <w:sz w:val="28"/>
        </w:rPr>
        <w:t>FS-2 // Biosci. Biotechnol. Biochem. ‒ 2000. ‒ Vol. 64, Iss</w:t>
      </w:r>
      <w:r>
        <w:rPr>
          <w:sz w:val="28"/>
        </w:rPr>
        <w:t>ue</w:t>
      </w:r>
      <w:r w:rsidRPr="0033713E">
        <w:rPr>
          <w:sz w:val="28"/>
        </w:rPr>
        <w:t xml:space="preserve"> 1. ‒ P. 181-183.</w:t>
      </w:r>
      <w:bookmarkEnd w:id="102"/>
    </w:p>
    <w:p w14:paraId="4605D949" w14:textId="77777777" w:rsidR="00DD6EF1" w:rsidRPr="0033713E" w:rsidRDefault="00DD6EF1" w:rsidP="00DD6EF1">
      <w:pPr>
        <w:pStyle w:val="EndNoteBibliography"/>
        <w:rPr>
          <w:sz w:val="28"/>
        </w:rPr>
      </w:pPr>
      <w:bookmarkStart w:id="103" w:name="_ENREF_99"/>
      <w:r w:rsidRPr="0033713E">
        <w:rPr>
          <w:sz w:val="28"/>
        </w:rPr>
        <w:t xml:space="preserve">99 Kawahara H., Kusumoto M., Obata H. Isolation and characterization of a new-type of collagenase producing bacterium, </w:t>
      </w:r>
      <w:r w:rsidRPr="0033713E">
        <w:rPr>
          <w:i/>
          <w:sz w:val="28"/>
        </w:rPr>
        <w:t xml:space="preserve">Bacillus-alvei </w:t>
      </w:r>
      <w:r w:rsidRPr="0033713E">
        <w:rPr>
          <w:sz w:val="28"/>
        </w:rPr>
        <w:t>DC-1 // Biosci. Biotechnol. Biochem. ‒ 1993. ‒ Vol. 57, Iss</w:t>
      </w:r>
      <w:r>
        <w:rPr>
          <w:sz w:val="28"/>
        </w:rPr>
        <w:t>ue</w:t>
      </w:r>
      <w:r w:rsidRPr="0033713E">
        <w:rPr>
          <w:sz w:val="28"/>
        </w:rPr>
        <w:t xml:space="preserve"> 8. ‒ P. 1372-1373.</w:t>
      </w:r>
      <w:bookmarkEnd w:id="103"/>
    </w:p>
    <w:p w14:paraId="696DAF3E" w14:textId="77777777" w:rsidR="00DD6EF1" w:rsidRPr="0033713E" w:rsidRDefault="00DD6EF1" w:rsidP="00DD6EF1">
      <w:pPr>
        <w:pStyle w:val="EndNoteBibliography"/>
        <w:rPr>
          <w:sz w:val="28"/>
        </w:rPr>
      </w:pPr>
      <w:bookmarkStart w:id="104" w:name="_ENREF_100"/>
      <w:r w:rsidRPr="0033713E">
        <w:rPr>
          <w:sz w:val="28"/>
        </w:rPr>
        <w:t>100 Asdornn</w:t>
      </w:r>
      <w:r>
        <w:rPr>
          <w:sz w:val="28"/>
        </w:rPr>
        <w:t>ithee S., Akiyama K., Sasaki T. et al.</w:t>
      </w:r>
      <w:r w:rsidRPr="0033713E">
        <w:rPr>
          <w:sz w:val="28"/>
        </w:rPr>
        <w:t xml:space="preserve"> Isolation and characterization of a collagenolytic enzyme from </w:t>
      </w:r>
      <w:r w:rsidRPr="0033713E">
        <w:rPr>
          <w:i/>
          <w:sz w:val="28"/>
        </w:rPr>
        <w:t>Bacillus licheniformis</w:t>
      </w:r>
      <w:r w:rsidRPr="0033713E">
        <w:rPr>
          <w:sz w:val="28"/>
        </w:rPr>
        <w:t xml:space="preserve"> N22 // J. Ferment. Bioeng. ‒ 1994. ‒ Vol. 78, Iss</w:t>
      </w:r>
      <w:r>
        <w:rPr>
          <w:sz w:val="28"/>
        </w:rPr>
        <w:t>ue</w:t>
      </w:r>
      <w:r w:rsidRPr="0033713E">
        <w:rPr>
          <w:sz w:val="28"/>
        </w:rPr>
        <w:t xml:space="preserve"> 4. ‒ P. 283-287.</w:t>
      </w:r>
      <w:bookmarkEnd w:id="104"/>
    </w:p>
    <w:p w14:paraId="2FE8C2AE" w14:textId="77777777" w:rsidR="00DD6EF1" w:rsidRPr="0033713E" w:rsidRDefault="00DD6EF1" w:rsidP="00DD6EF1">
      <w:pPr>
        <w:pStyle w:val="EndNoteBibliography"/>
        <w:rPr>
          <w:sz w:val="28"/>
        </w:rPr>
      </w:pPr>
      <w:bookmarkStart w:id="105" w:name="_ENREF_101"/>
      <w:r w:rsidRPr="0033713E">
        <w:rPr>
          <w:sz w:val="28"/>
        </w:rPr>
        <w:t>101 Cao Z.-J., Lu D.</w:t>
      </w:r>
      <w:r>
        <w:rPr>
          <w:sz w:val="28"/>
        </w:rPr>
        <w:t xml:space="preserve"> et al.</w:t>
      </w:r>
      <w:r w:rsidRPr="0033713E">
        <w:rPr>
          <w:sz w:val="28"/>
        </w:rPr>
        <w:t xml:space="preserve"> Composition analysis and application of degradation products of whole feathers through a large scale of fermentation // Environmental Science and Pollution Research. ‒ 2012. ‒ Vol. 19, Iss</w:t>
      </w:r>
      <w:r>
        <w:rPr>
          <w:sz w:val="28"/>
        </w:rPr>
        <w:t>ue</w:t>
      </w:r>
      <w:r w:rsidRPr="0033713E">
        <w:rPr>
          <w:sz w:val="28"/>
        </w:rPr>
        <w:t xml:space="preserve"> 7. ‒ P. 2690-2696.</w:t>
      </w:r>
      <w:bookmarkEnd w:id="105"/>
    </w:p>
    <w:p w14:paraId="0F8148EF" w14:textId="77777777" w:rsidR="00DD6EF1" w:rsidRPr="0033713E" w:rsidRDefault="00DD6EF1" w:rsidP="00DD6EF1">
      <w:pPr>
        <w:pStyle w:val="EndNoteBibliography"/>
        <w:ind w:firstLine="567"/>
        <w:rPr>
          <w:sz w:val="28"/>
        </w:rPr>
      </w:pPr>
      <w:bookmarkStart w:id="106" w:name="_ENREF_102"/>
      <w:r w:rsidRPr="0033713E">
        <w:rPr>
          <w:sz w:val="28"/>
        </w:rPr>
        <w:t>102 Vill</w:t>
      </w:r>
      <w:r>
        <w:rPr>
          <w:sz w:val="28"/>
        </w:rPr>
        <w:t>a A.L.V., Aragão M.R.S., Dos Santos E.</w:t>
      </w:r>
      <w:r w:rsidRPr="0033713E">
        <w:rPr>
          <w:sz w:val="28"/>
        </w:rPr>
        <w:t>P.</w:t>
      </w:r>
      <w:r>
        <w:rPr>
          <w:sz w:val="28"/>
        </w:rPr>
        <w:t xml:space="preserve"> et al.</w:t>
      </w:r>
      <w:r w:rsidRPr="0033713E">
        <w:rPr>
          <w:sz w:val="28"/>
        </w:rPr>
        <w:t xml:space="preserve"> Feather keratin hydrolysates obtained from microbial keratinases: effect on hair fiber // Bmc Biotechnology. ‒ 2013. ‒ Vol. 13. ‒ P. 1-11.</w:t>
      </w:r>
      <w:bookmarkEnd w:id="106"/>
    </w:p>
    <w:p w14:paraId="6DD7A362" w14:textId="77777777" w:rsidR="00DD6EF1" w:rsidRPr="0033713E" w:rsidRDefault="00DD6EF1" w:rsidP="00DD6EF1">
      <w:pPr>
        <w:pStyle w:val="EndNoteBibliography"/>
        <w:ind w:firstLine="567"/>
        <w:rPr>
          <w:sz w:val="28"/>
        </w:rPr>
      </w:pPr>
      <w:bookmarkStart w:id="107" w:name="_ENREF_103"/>
      <w:r w:rsidRPr="0033713E">
        <w:rPr>
          <w:sz w:val="28"/>
        </w:rPr>
        <w:t>103 Vidmar B., Vodovnik M. Microbial keratinases: enzymes with promising biotechnological applications // Food technology and biotechnology. ‒ 2018. ‒ Vol.</w:t>
      </w:r>
      <w:r>
        <w:rPr>
          <w:sz w:val="28"/>
        </w:rPr>
        <w:t> </w:t>
      </w:r>
      <w:r w:rsidRPr="0033713E">
        <w:rPr>
          <w:sz w:val="28"/>
        </w:rPr>
        <w:t>56, Iss</w:t>
      </w:r>
      <w:r>
        <w:rPr>
          <w:sz w:val="28"/>
        </w:rPr>
        <w:t>ue</w:t>
      </w:r>
      <w:r w:rsidRPr="0033713E">
        <w:rPr>
          <w:sz w:val="28"/>
        </w:rPr>
        <w:t xml:space="preserve"> 3. ‒ P. 312-328.</w:t>
      </w:r>
      <w:bookmarkEnd w:id="107"/>
    </w:p>
    <w:p w14:paraId="04A3C70A" w14:textId="77777777" w:rsidR="00DD6EF1" w:rsidRPr="0033713E" w:rsidRDefault="00DD6EF1" w:rsidP="00DD6EF1">
      <w:pPr>
        <w:pStyle w:val="EndNoteBibliography"/>
        <w:ind w:firstLine="567"/>
        <w:rPr>
          <w:sz w:val="28"/>
        </w:rPr>
      </w:pPr>
      <w:bookmarkStart w:id="108" w:name="_ENREF_104"/>
      <w:r w:rsidRPr="0033713E">
        <w:rPr>
          <w:sz w:val="28"/>
        </w:rPr>
        <w:t>104 Sanghvi G., Patel H., Vaishnav D.</w:t>
      </w:r>
      <w:r>
        <w:rPr>
          <w:sz w:val="28"/>
        </w:rPr>
        <w:t xml:space="preserve"> et al.</w:t>
      </w:r>
      <w:r w:rsidRPr="0033713E">
        <w:rPr>
          <w:sz w:val="28"/>
        </w:rPr>
        <w:t xml:space="preserve"> A novel alkaline keratinase from </w:t>
      </w:r>
      <w:r w:rsidRPr="0033713E">
        <w:rPr>
          <w:i/>
          <w:sz w:val="28"/>
        </w:rPr>
        <w:t xml:space="preserve">Bacillus subtilis </w:t>
      </w:r>
      <w:r w:rsidRPr="0033713E">
        <w:rPr>
          <w:sz w:val="28"/>
        </w:rPr>
        <w:t>DP1 with potential utility in cosmetic formulation // Int. J. Biol. Macromol. ‒ 2016. ‒ Vol. 87. ‒ P. 256-262.</w:t>
      </w:r>
      <w:bookmarkEnd w:id="108"/>
    </w:p>
    <w:p w14:paraId="1A17756B" w14:textId="77777777" w:rsidR="00DD6EF1" w:rsidRPr="0033713E" w:rsidRDefault="00DD6EF1" w:rsidP="00DD6EF1">
      <w:pPr>
        <w:pStyle w:val="EndNoteBibliography"/>
        <w:ind w:firstLine="567"/>
        <w:rPr>
          <w:sz w:val="28"/>
        </w:rPr>
      </w:pPr>
      <w:bookmarkStart w:id="109" w:name="_ENREF_105"/>
      <w:r>
        <w:rPr>
          <w:sz w:val="28"/>
        </w:rPr>
        <w:t>105 Jacob J.T., Coulombe P.</w:t>
      </w:r>
      <w:r w:rsidRPr="0033713E">
        <w:rPr>
          <w:sz w:val="28"/>
        </w:rPr>
        <w:t>A., Kwan R.</w:t>
      </w:r>
      <w:r>
        <w:rPr>
          <w:sz w:val="28"/>
        </w:rPr>
        <w:t xml:space="preserve"> et al.</w:t>
      </w:r>
      <w:r w:rsidRPr="0033713E">
        <w:rPr>
          <w:sz w:val="28"/>
        </w:rPr>
        <w:t xml:space="preserve"> Types I and II Keratin Intermediate Filaments // Cold Spring Harb Perspect Biol. ‒ 2018. ‒ Vol. 10, Iss</w:t>
      </w:r>
      <w:r>
        <w:rPr>
          <w:sz w:val="28"/>
        </w:rPr>
        <w:t>ue</w:t>
      </w:r>
      <w:r w:rsidRPr="0033713E">
        <w:rPr>
          <w:sz w:val="28"/>
        </w:rPr>
        <w:t xml:space="preserve"> 4. ‒ P. a018275.</w:t>
      </w:r>
      <w:bookmarkEnd w:id="109"/>
    </w:p>
    <w:p w14:paraId="110058D9" w14:textId="77777777" w:rsidR="00DD6EF1" w:rsidRPr="0033713E" w:rsidRDefault="00DD6EF1" w:rsidP="00DD6EF1">
      <w:pPr>
        <w:pStyle w:val="EndNoteBibliography"/>
        <w:ind w:firstLine="567"/>
        <w:rPr>
          <w:sz w:val="28"/>
        </w:rPr>
      </w:pPr>
      <w:bookmarkStart w:id="110" w:name="_ENREF_106"/>
      <w:r w:rsidRPr="0033713E">
        <w:rPr>
          <w:sz w:val="28"/>
        </w:rPr>
        <w:t>106 Wang B., Yang W., McKittrick J.</w:t>
      </w:r>
      <w:r>
        <w:rPr>
          <w:sz w:val="28"/>
        </w:rPr>
        <w:t xml:space="preserve"> et al.</w:t>
      </w:r>
      <w:r w:rsidRPr="0033713E">
        <w:rPr>
          <w:sz w:val="28"/>
        </w:rPr>
        <w:t xml:space="preserve"> Keratin: Structure, mechanical properties, occurrence in biological organisms, and efforts at bioinspiration // Progress in Materials Science. ‒ 2016. ‒ Vol. 76. ‒ P. 229-318.</w:t>
      </w:r>
      <w:bookmarkEnd w:id="110"/>
    </w:p>
    <w:p w14:paraId="555D418A" w14:textId="77777777" w:rsidR="00DD6EF1" w:rsidRPr="0033713E" w:rsidRDefault="00DD6EF1" w:rsidP="00DD6EF1">
      <w:pPr>
        <w:pStyle w:val="EndNoteBibliography"/>
        <w:rPr>
          <w:sz w:val="28"/>
        </w:rPr>
      </w:pPr>
      <w:bookmarkStart w:id="111" w:name="_ENREF_107"/>
      <w:r>
        <w:rPr>
          <w:sz w:val="28"/>
        </w:rPr>
        <w:t>107 Ningthoujam D.S., Mukherjee S., Devi L.</w:t>
      </w:r>
      <w:r w:rsidRPr="0033713E">
        <w:rPr>
          <w:sz w:val="28"/>
        </w:rPr>
        <w:t>J.</w:t>
      </w:r>
      <w:r>
        <w:rPr>
          <w:sz w:val="28"/>
        </w:rPr>
        <w:t xml:space="preserve"> et al.</w:t>
      </w:r>
      <w:r w:rsidRPr="0033713E">
        <w:rPr>
          <w:sz w:val="28"/>
        </w:rPr>
        <w:t xml:space="preserve"> In vitro degradation of β-amyloid fibrils by microbial keratinase // Alzheimer's &amp; Dementia: Translational Research &amp; Clinical Interventions. ‒ 2019. ‒ Vol. 5. ‒ P. 154-163.</w:t>
      </w:r>
      <w:bookmarkEnd w:id="111"/>
    </w:p>
    <w:p w14:paraId="75A83AA0" w14:textId="77777777" w:rsidR="00DD6EF1" w:rsidRPr="0033713E" w:rsidRDefault="00DD6EF1" w:rsidP="00DD6EF1">
      <w:pPr>
        <w:pStyle w:val="EndNoteBibliography"/>
        <w:rPr>
          <w:sz w:val="28"/>
        </w:rPr>
      </w:pPr>
      <w:bookmarkStart w:id="112" w:name="_ENREF_108"/>
      <w:r w:rsidRPr="0033713E">
        <w:rPr>
          <w:sz w:val="28"/>
        </w:rPr>
        <w:t>108 Liang X., Bian Y., Tang X.-F.</w:t>
      </w:r>
      <w:r>
        <w:rPr>
          <w:sz w:val="28"/>
        </w:rPr>
        <w:t xml:space="preserve"> et al.</w:t>
      </w:r>
      <w:r w:rsidRPr="0033713E">
        <w:rPr>
          <w:sz w:val="28"/>
        </w:rPr>
        <w:t xml:space="preserve"> Enhancement of keratinolytic activity of a thermophilic subtilase by improving its autolysis resistance and thermostability under reducing conditions // Applied Microbiology and Biotechnology. ‒ 2010. ‒ Vol. 87. ‒ P. 999-1006.</w:t>
      </w:r>
      <w:bookmarkEnd w:id="112"/>
    </w:p>
    <w:p w14:paraId="51DDF0C1" w14:textId="77777777" w:rsidR="00DD6EF1" w:rsidRPr="0033713E" w:rsidRDefault="00DD6EF1" w:rsidP="00DD6EF1">
      <w:pPr>
        <w:pStyle w:val="EndNoteBibliography"/>
        <w:rPr>
          <w:sz w:val="28"/>
        </w:rPr>
      </w:pPr>
      <w:bookmarkStart w:id="113" w:name="_ENREF_109"/>
      <w:r w:rsidRPr="0033713E">
        <w:rPr>
          <w:sz w:val="28"/>
        </w:rPr>
        <w:t>109 Sharma R., Gupta R. Coupled action of γ-glutamyl transpeptidase-glutathione and keratinase effectively degrades feather keratin and surrogate prion protein, Sup 35NM // Bioresource technology. ‒ 2012. ‒ Vol. 120. ‒ P. 314-317.</w:t>
      </w:r>
      <w:bookmarkEnd w:id="113"/>
    </w:p>
    <w:p w14:paraId="4A69F3DB" w14:textId="77777777" w:rsidR="00DD6EF1" w:rsidRPr="0033713E" w:rsidRDefault="00DD6EF1" w:rsidP="00DD6EF1">
      <w:pPr>
        <w:pStyle w:val="EndNoteBibliography"/>
        <w:rPr>
          <w:sz w:val="28"/>
        </w:rPr>
      </w:pPr>
      <w:bookmarkStart w:id="114" w:name="_ENREF_110"/>
      <w:r>
        <w:rPr>
          <w:sz w:val="28"/>
        </w:rPr>
        <w:t>110 Gupta R., Sharma R., Beg Q.</w:t>
      </w:r>
      <w:r w:rsidRPr="0033713E">
        <w:rPr>
          <w:sz w:val="28"/>
        </w:rPr>
        <w:t>K. Revisiting microbial keratinases: next generation proteases for sustainable biotechnology // Crit Rev Biotechnol. ‒ 2013. ‒ Vol. 33, Iss</w:t>
      </w:r>
      <w:r>
        <w:rPr>
          <w:sz w:val="28"/>
        </w:rPr>
        <w:t>ue</w:t>
      </w:r>
      <w:r w:rsidRPr="0033713E">
        <w:rPr>
          <w:sz w:val="28"/>
        </w:rPr>
        <w:t xml:space="preserve"> 2. ‒ P. 216-228.</w:t>
      </w:r>
      <w:bookmarkEnd w:id="114"/>
    </w:p>
    <w:p w14:paraId="5DBCE6EF" w14:textId="77777777" w:rsidR="00DD6EF1" w:rsidRPr="0033713E" w:rsidRDefault="00DD6EF1" w:rsidP="00DD6EF1">
      <w:pPr>
        <w:pStyle w:val="EndNoteBibliography"/>
        <w:rPr>
          <w:sz w:val="28"/>
        </w:rPr>
      </w:pPr>
      <w:bookmarkStart w:id="115" w:name="_ENREF_111"/>
      <w:r w:rsidRPr="0033713E">
        <w:rPr>
          <w:sz w:val="28"/>
        </w:rPr>
        <w:t>111 Peng Z., Zhang J., Du G.</w:t>
      </w:r>
      <w:r>
        <w:rPr>
          <w:sz w:val="28"/>
        </w:rPr>
        <w:t xml:space="preserve"> et al.</w:t>
      </w:r>
      <w:r w:rsidRPr="0033713E">
        <w:rPr>
          <w:sz w:val="28"/>
        </w:rPr>
        <w:t xml:space="preserve"> Keratin Waste Recycling Based on Microbial Degradation: Mechanisms and Prospects // ACS Sustainable Chemistry &amp; Engineering. ‒ 2019. ‒ Vol. 7, Iss</w:t>
      </w:r>
      <w:r>
        <w:rPr>
          <w:sz w:val="28"/>
        </w:rPr>
        <w:t>ue</w:t>
      </w:r>
      <w:r w:rsidRPr="0033713E">
        <w:rPr>
          <w:sz w:val="28"/>
        </w:rPr>
        <w:t xml:space="preserve"> 11. ‒ P. 9727-9736.</w:t>
      </w:r>
      <w:bookmarkEnd w:id="115"/>
    </w:p>
    <w:p w14:paraId="32F43884" w14:textId="77777777" w:rsidR="00DD6EF1" w:rsidRPr="0033713E" w:rsidRDefault="00DD6EF1" w:rsidP="00DD6EF1">
      <w:pPr>
        <w:pStyle w:val="EndNoteBibliography"/>
        <w:rPr>
          <w:sz w:val="28"/>
        </w:rPr>
      </w:pPr>
      <w:bookmarkStart w:id="116" w:name="_ENREF_112"/>
      <w:r w:rsidRPr="0033713E">
        <w:rPr>
          <w:sz w:val="28"/>
        </w:rPr>
        <w:t>112 Yamamura S., Morita Y., Hasan Q.</w:t>
      </w:r>
      <w:r>
        <w:rPr>
          <w:sz w:val="28"/>
        </w:rPr>
        <w:t xml:space="preserve"> et al.</w:t>
      </w:r>
      <w:r w:rsidRPr="0033713E">
        <w:rPr>
          <w:sz w:val="28"/>
        </w:rPr>
        <w:t xml:space="preserve"> Characterization of a new keratin-degrading bacterium isolated from deer fur // Journal of Bioscience and Bioengineering. ‒ 2002. ‒ Vol. 93, Iss</w:t>
      </w:r>
      <w:r>
        <w:rPr>
          <w:sz w:val="28"/>
        </w:rPr>
        <w:t>ue</w:t>
      </w:r>
      <w:r w:rsidRPr="0033713E">
        <w:rPr>
          <w:sz w:val="28"/>
        </w:rPr>
        <w:t xml:space="preserve"> 6. ‒ P. 595-600.</w:t>
      </w:r>
      <w:bookmarkEnd w:id="116"/>
    </w:p>
    <w:p w14:paraId="5E28E3B0" w14:textId="77777777" w:rsidR="00DD6EF1" w:rsidRPr="0033713E" w:rsidRDefault="00DD6EF1" w:rsidP="00DD6EF1">
      <w:pPr>
        <w:pStyle w:val="EndNoteBibliography"/>
        <w:rPr>
          <w:sz w:val="28"/>
        </w:rPr>
      </w:pPr>
      <w:bookmarkStart w:id="117" w:name="_ENREF_113"/>
      <w:r w:rsidRPr="0033713E">
        <w:rPr>
          <w:sz w:val="28"/>
        </w:rPr>
        <w:t>113 Burmester A., Shelest E., Glöckner G.</w:t>
      </w:r>
      <w:r>
        <w:rPr>
          <w:sz w:val="28"/>
        </w:rPr>
        <w:t xml:space="preserve"> et al.</w:t>
      </w:r>
      <w:r w:rsidRPr="0033713E">
        <w:rPr>
          <w:sz w:val="28"/>
        </w:rPr>
        <w:t xml:space="preserve"> Comparative and functional genomics provide insights into the pathogenicity of dermatophytic fungi // Genome Biology. ‒ 2011. ‒ Vol. 12, Iss</w:t>
      </w:r>
      <w:r>
        <w:rPr>
          <w:sz w:val="28"/>
        </w:rPr>
        <w:t>ue</w:t>
      </w:r>
      <w:r w:rsidRPr="0033713E">
        <w:rPr>
          <w:sz w:val="28"/>
        </w:rPr>
        <w:t xml:space="preserve"> 1. ‒ P. R7</w:t>
      </w:r>
      <w:r>
        <w:rPr>
          <w:sz w:val="28"/>
        </w:rPr>
        <w:t>-1-R7-16</w:t>
      </w:r>
      <w:r w:rsidRPr="0033713E">
        <w:rPr>
          <w:sz w:val="28"/>
        </w:rPr>
        <w:t>.</w:t>
      </w:r>
      <w:bookmarkEnd w:id="117"/>
    </w:p>
    <w:p w14:paraId="61B3B891" w14:textId="77777777" w:rsidR="00DD6EF1" w:rsidRPr="0033713E" w:rsidRDefault="00DD6EF1" w:rsidP="00DD6EF1">
      <w:pPr>
        <w:pStyle w:val="EndNoteBibliography"/>
        <w:rPr>
          <w:sz w:val="28"/>
        </w:rPr>
      </w:pPr>
      <w:bookmarkStart w:id="118" w:name="_ENREF_114"/>
      <w:r w:rsidRPr="0033713E">
        <w:rPr>
          <w:sz w:val="28"/>
        </w:rPr>
        <w:t>114 Descamps F., Brouta F., Baar D.</w:t>
      </w:r>
      <w:r>
        <w:rPr>
          <w:sz w:val="28"/>
        </w:rPr>
        <w:t xml:space="preserve"> et al.</w:t>
      </w:r>
      <w:r w:rsidRPr="0033713E">
        <w:rPr>
          <w:sz w:val="28"/>
        </w:rPr>
        <w:t xml:space="preserve"> Isolation of a Microsporum canis Gene Family Encoding Three Subtilisin-Like Proteases Expressed in vivo // Journal of Investigative Dermatology. ‒ 2002. ‒ Vol. 119, Iss</w:t>
      </w:r>
      <w:r>
        <w:rPr>
          <w:sz w:val="28"/>
        </w:rPr>
        <w:t>ue</w:t>
      </w:r>
      <w:r w:rsidRPr="0033713E">
        <w:rPr>
          <w:sz w:val="28"/>
        </w:rPr>
        <w:t xml:space="preserve"> 4. ‒ P. 830-835.</w:t>
      </w:r>
      <w:bookmarkEnd w:id="118"/>
    </w:p>
    <w:p w14:paraId="46BC8684" w14:textId="77777777" w:rsidR="00DD6EF1" w:rsidRPr="0033713E" w:rsidRDefault="00DD6EF1" w:rsidP="00DD6EF1">
      <w:pPr>
        <w:pStyle w:val="EndNoteBibliography"/>
        <w:rPr>
          <w:sz w:val="28"/>
        </w:rPr>
      </w:pPr>
      <w:bookmarkStart w:id="119" w:name="_ENREF_115"/>
      <w:r w:rsidRPr="0033713E">
        <w:rPr>
          <w:sz w:val="28"/>
        </w:rPr>
        <w:t>115 Korniłłowicz-Kowalska T., Bohacz J. Biodegradation of keratin waste: Theory and practical aspects // Waste Management. ‒ 2011. ‒ Vol. 31, Iss</w:t>
      </w:r>
      <w:r>
        <w:rPr>
          <w:sz w:val="28"/>
        </w:rPr>
        <w:t>ue</w:t>
      </w:r>
      <w:r w:rsidRPr="0033713E">
        <w:rPr>
          <w:sz w:val="28"/>
        </w:rPr>
        <w:t xml:space="preserve"> 8. ‒ P.</w:t>
      </w:r>
      <w:r>
        <w:rPr>
          <w:sz w:val="28"/>
        </w:rPr>
        <w:t> </w:t>
      </w:r>
      <w:r w:rsidRPr="0033713E">
        <w:rPr>
          <w:sz w:val="28"/>
        </w:rPr>
        <w:t>1689-1701.</w:t>
      </w:r>
      <w:bookmarkEnd w:id="119"/>
    </w:p>
    <w:p w14:paraId="498148C0" w14:textId="77777777" w:rsidR="00DD6EF1" w:rsidRPr="0033713E" w:rsidRDefault="00DD6EF1" w:rsidP="00DD6EF1">
      <w:pPr>
        <w:pStyle w:val="EndNoteBibliography"/>
        <w:rPr>
          <w:sz w:val="28"/>
        </w:rPr>
      </w:pPr>
      <w:bookmarkStart w:id="120" w:name="_ENREF_116"/>
      <w:r>
        <w:rPr>
          <w:sz w:val="28"/>
        </w:rPr>
        <w:t>116 Nnolim N.E., Nwodo U.</w:t>
      </w:r>
      <w:r w:rsidRPr="0033713E">
        <w:rPr>
          <w:sz w:val="28"/>
        </w:rPr>
        <w:t>U. Microbial keratinase and the bio-economy: a three-decade meta-analysis of research exploit // AMB Express. ‒ 2021. ‒ Vol. 11, Iss</w:t>
      </w:r>
      <w:r>
        <w:rPr>
          <w:sz w:val="28"/>
        </w:rPr>
        <w:t>ue</w:t>
      </w:r>
      <w:r w:rsidRPr="0033713E">
        <w:rPr>
          <w:sz w:val="28"/>
        </w:rPr>
        <w:t xml:space="preserve"> 1. ‒ P. 12</w:t>
      </w:r>
      <w:r>
        <w:rPr>
          <w:sz w:val="28"/>
        </w:rPr>
        <w:t>-1-12-16</w:t>
      </w:r>
      <w:r w:rsidRPr="0033713E">
        <w:rPr>
          <w:sz w:val="28"/>
        </w:rPr>
        <w:t>.</w:t>
      </w:r>
      <w:bookmarkEnd w:id="120"/>
    </w:p>
    <w:p w14:paraId="7FD0BC92" w14:textId="77777777" w:rsidR="00DD6EF1" w:rsidRPr="005504B8" w:rsidRDefault="00DD6EF1" w:rsidP="00DD6EF1">
      <w:pPr>
        <w:pStyle w:val="EndNoteBibliography"/>
        <w:rPr>
          <w:sz w:val="28"/>
          <w:lang w:val="ru-RU"/>
        </w:rPr>
      </w:pPr>
      <w:bookmarkStart w:id="121" w:name="_ENREF_117"/>
      <w:r w:rsidRPr="0033713E">
        <w:rPr>
          <w:sz w:val="28"/>
        </w:rPr>
        <w:t xml:space="preserve">117 Nnolim N. E., Udenigwe C. C., Okoh A. I., Nwodo U. U. Microbial Keratinase: Next Generation Green Catalyst and Prospective Applications // Frontiers in Microbiology. </w:t>
      </w:r>
      <w:r w:rsidRPr="0033713E">
        <w:rPr>
          <w:sz w:val="28"/>
          <w:lang w:val="ru-RU"/>
        </w:rPr>
        <w:t xml:space="preserve">‒ 2020. ‒ </w:t>
      </w:r>
      <w:r w:rsidRPr="0033713E">
        <w:rPr>
          <w:sz w:val="28"/>
        </w:rPr>
        <w:t>Vol</w:t>
      </w:r>
      <w:r w:rsidRPr="0033713E">
        <w:rPr>
          <w:sz w:val="28"/>
          <w:lang w:val="ru-RU"/>
        </w:rPr>
        <w:t>. 11.</w:t>
      </w:r>
      <w:bookmarkEnd w:id="121"/>
      <w:r w:rsidRPr="005504B8">
        <w:rPr>
          <w:sz w:val="28"/>
          <w:lang w:val="ru-RU"/>
        </w:rPr>
        <w:t xml:space="preserve"> </w:t>
      </w:r>
      <w:r>
        <w:rPr>
          <w:sz w:val="28"/>
          <w:lang w:val="ru-RU"/>
        </w:rPr>
        <w:t>‒</w:t>
      </w:r>
      <w:r w:rsidRPr="005504B8">
        <w:rPr>
          <w:sz w:val="28"/>
          <w:lang w:val="ru-RU"/>
        </w:rPr>
        <w:t xml:space="preserve"> </w:t>
      </w:r>
      <w:r>
        <w:rPr>
          <w:sz w:val="28"/>
        </w:rPr>
        <w:t>P</w:t>
      </w:r>
      <w:r w:rsidRPr="005504B8">
        <w:rPr>
          <w:sz w:val="28"/>
          <w:lang w:val="ru-RU"/>
        </w:rPr>
        <w:t>. 1-20.</w:t>
      </w:r>
    </w:p>
    <w:p w14:paraId="05DF308B" w14:textId="77777777" w:rsidR="00DD6EF1" w:rsidRPr="005504B8" w:rsidRDefault="00DD6EF1" w:rsidP="00DD6EF1">
      <w:pPr>
        <w:pStyle w:val="EndNoteBibliography"/>
        <w:rPr>
          <w:sz w:val="28"/>
          <w:lang w:val="ru-RU"/>
        </w:rPr>
      </w:pPr>
      <w:bookmarkStart w:id="122" w:name="_ENREF_118"/>
      <w:r w:rsidRPr="0033713E">
        <w:rPr>
          <w:sz w:val="28"/>
          <w:lang w:val="ru-RU"/>
        </w:rPr>
        <w:t xml:space="preserve">118 </w:t>
      </w:r>
      <w:r>
        <w:rPr>
          <w:sz w:val="28"/>
          <w:lang w:val="ru-RU"/>
        </w:rPr>
        <w:t xml:space="preserve">Миронова </w:t>
      </w:r>
      <w:r w:rsidRPr="0033713E">
        <w:rPr>
          <w:sz w:val="28"/>
          <w:lang w:val="ru-RU"/>
        </w:rPr>
        <w:t>Д</w:t>
      </w:r>
      <w:r>
        <w:rPr>
          <w:sz w:val="28"/>
          <w:lang w:val="ru-RU"/>
        </w:rPr>
        <w:t>ж</w:t>
      </w:r>
      <w:r w:rsidRPr="0033713E">
        <w:rPr>
          <w:sz w:val="28"/>
          <w:lang w:val="ru-RU"/>
        </w:rPr>
        <w:t xml:space="preserve">.А. Микробные кератиназы как потенциальное средство для борьбы с промышленными отходами // Сахаровские чтения 2019 года: экологические проблемы </w:t>
      </w:r>
      <w:r w:rsidRPr="0033713E">
        <w:rPr>
          <w:sz w:val="28"/>
        </w:rPr>
        <w:t>XXI</w:t>
      </w:r>
      <w:r w:rsidRPr="0033713E">
        <w:rPr>
          <w:sz w:val="28"/>
          <w:lang w:val="ru-RU"/>
        </w:rPr>
        <w:t xml:space="preserve"> века</w:t>
      </w:r>
      <w:r>
        <w:rPr>
          <w:sz w:val="28"/>
          <w:lang w:val="ru-RU"/>
        </w:rPr>
        <w:t>: матер. 19-й междунар. науч. конф</w:t>
      </w:r>
      <w:r w:rsidRPr="0033713E">
        <w:rPr>
          <w:sz w:val="28"/>
          <w:lang w:val="ru-RU"/>
        </w:rPr>
        <w:t xml:space="preserve">. </w:t>
      </w:r>
      <w:r w:rsidRPr="005504B8">
        <w:rPr>
          <w:sz w:val="28"/>
          <w:lang w:val="ru-RU"/>
        </w:rPr>
        <w:t xml:space="preserve">‒ </w:t>
      </w:r>
      <w:r>
        <w:rPr>
          <w:sz w:val="28"/>
          <w:lang w:val="ru-RU"/>
        </w:rPr>
        <w:t xml:space="preserve">Минск, </w:t>
      </w:r>
      <w:r w:rsidRPr="005504B8">
        <w:rPr>
          <w:sz w:val="28"/>
          <w:lang w:val="ru-RU"/>
        </w:rPr>
        <w:t xml:space="preserve">2019. ‒ </w:t>
      </w:r>
      <w:r>
        <w:rPr>
          <w:sz w:val="28"/>
          <w:lang w:val="ru-RU"/>
        </w:rPr>
        <w:t>С</w:t>
      </w:r>
      <w:r w:rsidRPr="005504B8">
        <w:rPr>
          <w:sz w:val="28"/>
          <w:lang w:val="ru-RU"/>
        </w:rPr>
        <w:t>. 35-38.</w:t>
      </w:r>
      <w:bookmarkEnd w:id="122"/>
    </w:p>
    <w:p w14:paraId="5E55EF94" w14:textId="77777777" w:rsidR="00DD6EF1" w:rsidRPr="0033713E" w:rsidRDefault="00DD6EF1" w:rsidP="00DD6EF1">
      <w:pPr>
        <w:pStyle w:val="EndNoteBibliography"/>
        <w:rPr>
          <w:sz w:val="28"/>
        </w:rPr>
      </w:pPr>
      <w:bookmarkStart w:id="123" w:name="_ENREF_119"/>
      <w:r w:rsidRPr="00070095">
        <w:rPr>
          <w:sz w:val="28"/>
          <w:lang w:val="ru-RU"/>
        </w:rPr>
        <w:t xml:space="preserve">119 </w:t>
      </w:r>
      <w:r w:rsidRPr="0033713E">
        <w:rPr>
          <w:sz w:val="28"/>
        </w:rPr>
        <w:t>Liaqat</w:t>
      </w:r>
      <w:r w:rsidRPr="00070095">
        <w:rPr>
          <w:sz w:val="28"/>
          <w:lang w:val="ru-RU"/>
        </w:rPr>
        <w:t xml:space="preserve"> </w:t>
      </w:r>
      <w:r w:rsidRPr="0033713E">
        <w:rPr>
          <w:sz w:val="28"/>
        </w:rPr>
        <w:t>I</w:t>
      </w:r>
      <w:r w:rsidRPr="00070095">
        <w:rPr>
          <w:sz w:val="28"/>
          <w:lang w:val="ru-RU"/>
        </w:rPr>
        <w:t xml:space="preserve">., </w:t>
      </w:r>
      <w:r w:rsidRPr="0033713E">
        <w:rPr>
          <w:sz w:val="28"/>
        </w:rPr>
        <w:t>Ali</w:t>
      </w:r>
      <w:r w:rsidRPr="00070095">
        <w:rPr>
          <w:sz w:val="28"/>
          <w:lang w:val="ru-RU"/>
        </w:rPr>
        <w:t xml:space="preserve"> </w:t>
      </w:r>
      <w:r w:rsidRPr="0033713E">
        <w:rPr>
          <w:sz w:val="28"/>
        </w:rPr>
        <w:t>S</w:t>
      </w:r>
      <w:r w:rsidRPr="00070095">
        <w:rPr>
          <w:sz w:val="28"/>
          <w:lang w:val="ru-RU"/>
        </w:rPr>
        <w:t xml:space="preserve">., </w:t>
      </w:r>
      <w:r w:rsidRPr="0033713E">
        <w:rPr>
          <w:sz w:val="28"/>
        </w:rPr>
        <w:t>Butt</w:t>
      </w:r>
      <w:r w:rsidRPr="00070095">
        <w:rPr>
          <w:sz w:val="28"/>
          <w:lang w:val="ru-RU"/>
        </w:rPr>
        <w:t xml:space="preserve"> </w:t>
      </w:r>
      <w:r w:rsidRPr="0033713E">
        <w:rPr>
          <w:sz w:val="28"/>
        </w:rPr>
        <w:t>A</w:t>
      </w:r>
      <w:r w:rsidRPr="00070095">
        <w:rPr>
          <w:sz w:val="28"/>
          <w:lang w:val="ru-RU"/>
        </w:rPr>
        <w:t xml:space="preserve">. </w:t>
      </w:r>
      <w:r>
        <w:rPr>
          <w:sz w:val="28"/>
        </w:rPr>
        <w:t>et</w:t>
      </w:r>
      <w:r w:rsidRPr="00070095">
        <w:rPr>
          <w:sz w:val="28"/>
          <w:lang w:val="ru-RU"/>
        </w:rPr>
        <w:t xml:space="preserve"> </w:t>
      </w:r>
      <w:r>
        <w:rPr>
          <w:sz w:val="28"/>
        </w:rPr>
        <w:t>al</w:t>
      </w:r>
      <w:r w:rsidRPr="00070095">
        <w:rPr>
          <w:sz w:val="28"/>
          <w:lang w:val="ru-RU"/>
        </w:rPr>
        <w:t xml:space="preserve">. </w:t>
      </w:r>
      <w:r w:rsidRPr="0033713E">
        <w:rPr>
          <w:sz w:val="28"/>
        </w:rPr>
        <w:t>Purification</w:t>
      </w:r>
      <w:r w:rsidRPr="005504B8">
        <w:rPr>
          <w:sz w:val="28"/>
        </w:rPr>
        <w:t xml:space="preserve"> </w:t>
      </w:r>
      <w:r w:rsidRPr="0033713E">
        <w:rPr>
          <w:sz w:val="28"/>
        </w:rPr>
        <w:t>and</w:t>
      </w:r>
      <w:r w:rsidRPr="005504B8">
        <w:rPr>
          <w:sz w:val="28"/>
        </w:rPr>
        <w:t xml:space="preserve"> </w:t>
      </w:r>
      <w:r w:rsidRPr="0033713E">
        <w:rPr>
          <w:sz w:val="28"/>
        </w:rPr>
        <w:t xml:space="preserve">characterization of keratinase from </w:t>
      </w:r>
      <w:r w:rsidRPr="0033713E">
        <w:rPr>
          <w:i/>
          <w:sz w:val="28"/>
        </w:rPr>
        <w:t>Bacillus licheniformis</w:t>
      </w:r>
      <w:r w:rsidRPr="0033713E">
        <w:rPr>
          <w:sz w:val="28"/>
        </w:rPr>
        <w:t xml:space="preserve"> dcs1 for poultry waste processing // J. Oleo Sci. ‒ 2022. ‒ Vol. 71, Iss</w:t>
      </w:r>
      <w:r>
        <w:rPr>
          <w:sz w:val="28"/>
        </w:rPr>
        <w:t>ue</w:t>
      </w:r>
      <w:r w:rsidRPr="0033713E">
        <w:rPr>
          <w:sz w:val="28"/>
        </w:rPr>
        <w:t xml:space="preserve"> 5. ‒ P. 693-700.</w:t>
      </w:r>
      <w:bookmarkEnd w:id="123"/>
    </w:p>
    <w:p w14:paraId="21D4EB9E" w14:textId="77777777" w:rsidR="00DD6EF1" w:rsidRPr="0033713E" w:rsidRDefault="00DD6EF1" w:rsidP="00DD6EF1">
      <w:pPr>
        <w:pStyle w:val="EndNoteBibliography"/>
        <w:rPr>
          <w:sz w:val="28"/>
        </w:rPr>
      </w:pPr>
      <w:bookmarkStart w:id="124" w:name="_ENREF_120"/>
      <w:r>
        <w:rPr>
          <w:sz w:val="28"/>
        </w:rPr>
        <w:t>120 Tork S.E., Shahein Y.E., El-Hakim A.</w:t>
      </w:r>
      <w:r w:rsidRPr="0033713E">
        <w:rPr>
          <w:sz w:val="28"/>
        </w:rPr>
        <w:t>E.</w:t>
      </w:r>
      <w:r>
        <w:rPr>
          <w:sz w:val="28"/>
        </w:rPr>
        <w:t xml:space="preserve"> et al. </w:t>
      </w:r>
      <w:r w:rsidRPr="0033713E">
        <w:rPr>
          <w:sz w:val="28"/>
        </w:rPr>
        <w:t xml:space="preserve">Production and characterization of thermostable metallo-keratinase from newly isolated </w:t>
      </w:r>
      <w:r w:rsidRPr="0033713E">
        <w:rPr>
          <w:i/>
          <w:sz w:val="28"/>
        </w:rPr>
        <w:t xml:space="preserve">Bacillus subtilis </w:t>
      </w:r>
      <w:r w:rsidRPr="0033713E">
        <w:rPr>
          <w:sz w:val="28"/>
        </w:rPr>
        <w:t>NRC 3 // Int J Biol Macromol. ‒ 2013. ‒ Vol. 55. ‒ P. 169-</w:t>
      </w:r>
      <w:r>
        <w:rPr>
          <w:sz w:val="28"/>
        </w:rPr>
        <w:t>1</w:t>
      </w:r>
      <w:r w:rsidRPr="0033713E">
        <w:rPr>
          <w:sz w:val="28"/>
        </w:rPr>
        <w:t>75.</w:t>
      </w:r>
      <w:bookmarkEnd w:id="124"/>
    </w:p>
    <w:p w14:paraId="005FC0A1" w14:textId="77777777" w:rsidR="00DD6EF1" w:rsidRPr="0033713E" w:rsidRDefault="00DD6EF1" w:rsidP="00DD6EF1">
      <w:pPr>
        <w:pStyle w:val="EndNoteBibliography"/>
        <w:rPr>
          <w:sz w:val="28"/>
        </w:rPr>
      </w:pPr>
      <w:bookmarkStart w:id="125" w:name="_ENREF_121"/>
      <w:r w:rsidRPr="0033713E">
        <w:rPr>
          <w:sz w:val="28"/>
        </w:rPr>
        <w:t>121 Ramakrishna Reddy M., Sathi Reddy K.</w:t>
      </w:r>
      <w:r>
        <w:rPr>
          <w:sz w:val="28"/>
        </w:rPr>
        <w:t xml:space="preserve"> et al.</w:t>
      </w:r>
      <w:r w:rsidRPr="0033713E">
        <w:rPr>
          <w:sz w:val="28"/>
        </w:rPr>
        <w:t xml:space="preserve"> Effective feather degradation and keratinase production by </w:t>
      </w:r>
      <w:r w:rsidRPr="0033713E">
        <w:rPr>
          <w:i/>
          <w:sz w:val="28"/>
        </w:rPr>
        <w:t xml:space="preserve">Bacillus pumilus </w:t>
      </w:r>
      <w:r w:rsidRPr="0033713E">
        <w:rPr>
          <w:sz w:val="28"/>
        </w:rPr>
        <w:t>GRK for its application as bio-detergent additive // Bioresour Technol. ‒ 2017. ‒ Vol. 243. ‒ P. 254-263.</w:t>
      </w:r>
      <w:bookmarkEnd w:id="125"/>
    </w:p>
    <w:p w14:paraId="746D84C0" w14:textId="77777777" w:rsidR="00DD6EF1" w:rsidRPr="0033713E" w:rsidRDefault="00DD6EF1" w:rsidP="00DD6EF1">
      <w:pPr>
        <w:pStyle w:val="EndNoteBibliography"/>
        <w:rPr>
          <w:sz w:val="28"/>
        </w:rPr>
      </w:pPr>
      <w:bookmarkStart w:id="126" w:name="_ENREF_122"/>
      <w:r w:rsidRPr="0033713E">
        <w:rPr>
          <w:sz w:val="28"/>
        </w:rPr>
        <w:t xml:space="preserve">122 </w:t>
      </w:r>
      <w:r>
        <w:rPr>
          <w:sz w:val="28"/>
        </w:rPr>
        <w:t>Osman Y., Elsayed A., Mowafy A.</w:t>
      </w:r>
      <w:r w:rsidRPr="0033713E">
        <w:rPr>
          <w:sz w:val="28"/>
        </w:rPr>
        <w:t>M.</w:t>
      </w:r>
      <w:r>
        <w:rPr>
          <w:sz w:val="28"/>
        </w:rPr>
        <w:t xml:space="preserve"> et al. </w:t>
      </w:r>
      <w:r w:rsidRPr="0033713E">
        <w:rPr>
          <w:sz w:val="28"/>
        </w:rPr>
        <w:t>Bioprocess enhancement of feather degradation using alkaliphilic microbial mixture // British Poultry Science. ‒ 2017. ‒ Vol. 58, Is</w:t>
      </w:r>
      <w:r>
        <w:rPr>
          <w:sz w:val="28"/>
        </w:rPr>
        <w:t>sue</w:t>
      </w:r>
      <w:r w:rsidRPr="0033713E">
        <w:rPr>
          <w:sz w:val="28"/>
        </w:rPr>
        <w:t>. 3. ‒ P. 319-328.</w:t>
      </w:r>
      <w:bookmarkEnd w:id="126"/>
    </w:p>
    <w:p w14:paraId="288AB6A9" w14:textId="77777777" w:rsidR="00DD6EF1" w:rsidRPr="0033713E" w:rsidRDefault="00DD6EF1" w:rsidP="00DD6EF1">
      <w:pPr>
        <w:pStyle w:val="EndNoteBibliography"/>
        <w:rPr>
          <w:sz w:val="28"/>
        </w:rPr>
      </w:pPr>
      <w:bookmarkStart w:id="127" w:name="_ENREF_123"/>
      <w:r>
        <w:rPr>
          <w:sz w:val="28"/>
        </w:rPr>
        <w:t>123 Wu W.-L., Chen M.-Y., Tu I.</w:t>
      </w:r>
      <w:r w:rsidRPr="0033713E">
        <w:rPr>
          <w:sz w:val="28"/>
        </w:rPr>
        <w:t>F.</w:t>
      </w:r>
      <w:r>
        <w:rPr>
          <w:sz w:val="28"/>
        </w:rPr>
        <w:t xml:space="preserve"> et al.</w:t>
      </w:r>
      <w:r w:rsidRPr="0033713E">
        <w:rPr>
          <w:sz w:val="28"/>
        </w:rPr>
        <w:t xml:space="preserve"> The discovery of novel heat-stable keratinases from Meiothermus taiwanensis WR-220 and other extremophiles // Scientific Reports. ‒ 2017. ‒ Vol. 7, Iss. 1. ‒ P. 4658-</w:t>
      </w:r>
      <w:r w:rsidRPr="00B35FA8">
        <w:rPr>
          <w:sz w:val="28"/>
        </w:rPr>
        <w:t>1-</w:t>
      </w:r>
      <w:r w:rsidRPr="0033713E">
        <w:rPr>
          <w:sz w:val="28"/>
        </w:rPr>
        <w:t>4658</w:t>
      </w:r>
      <w:r w:rsidRPr="00B35FA8">
        <w:rPr>
          <w:sz w:val="28"/>
        </w:rPr>
        <w:t>-12</w:t>
      </w:r>
      <w:r w:rsidRPr="0033713E">
        <w:rPr>
          <w:sz w:val="28"/>
        </w:rPr>
        <w:t>.</w:t>
      </w:r>
      <w:bookmarkEnd w:id="127"/>
    </w:p>
    <w:p w14:paraId="6C8E2B76" w14:textId="77777777" w:rsidR="00DD6EF1" w:rsidRPr="0033713E" w:rsidRDefault="00DD6EF1" w:rsidP="00DD6EF1">
      <w:pPr>
        <w:pStyle w:val="EndNoteBibliography"/>
        <w:rPr>
          <w:sz w:val="28"/>
        </w:rPr>
      </w:pPr>
      <w:bookmarkStart w:id="128" w:name="_ENREF_124"/>
      <w:r w:rsidRPr="0033713E">
        <w:rPr>
          <w:sz w:val="28"/>
        </w:rPr>
        <w:t>124 Gegeckas A., Gudiukaitė R., Debski J.</w:t>
      </w:r>
      <w:r>
        <w:rPr>
          <w:sz w:val="28"/>
        </w:rPr>
        <w:t xml:space="preserve"> et al.</w:t>
      </w:r>
      <w:r w:rsidRPr="0033713E">
        <w:rPr>
          <w:sz w:val="28"/>
        </w:rPr>
        <w:t xml:space="preserve"> Keratinous waste decomposition and peptide production by keratinase from </w:t>
      </w:r>
      <w:r w:rsidRPr="0033713E">
        <w:rPr>
          <w:i/>
          <w:sz w:val="28"/>
        </w:rPr>
        <w:t xml:space="preserve">Geobacillus stearothermophilus </w:t>
      </w:r>
      <w:r w:rsidRPr="0033713E">
        <w:rPr>
          <w:sz w:val="28"/>
        </w:rPr>
        <w:t>AD-11 // Int J Biol Macromol. ‒ 2015. ‒ Vol. 75. ‒ P. 158-</w:t>
      </w:r>
      <w:r w:rsidRPr="00B35FA8">
        <w:rPr>
          <w:sz w:val="28"/>
        </w:rPr>
        <w:t>1</w:t>
      </w:r>
      <w:r w:rsidRPr="0033713E">
        <w:rPr>
          <w:sz w:val="28"/>
        </w:rPr>
        <w:t>65.</w:t>
      </w:r>
      <w:bookmarkEnd w:id="128"/>
    </w:p>
    <w:p w14:paraId="2526454E" w14:textId="77777777" w:rsidR="00DD6EF1" w:rsidRPr="0033713E" w:rsidRDefault="00DD6EF1" w:rsidP="00DD6EF1">
      <w:pPr>
        <w:pStyle w:val="EndNoteBibliography"/>
        <w:rPr>
          <w:sz w:val="28"/>
        </w:rPr>
      </w:pPr>
      <w:bookmarkStart w:id="129" w:name="_ENREF_125"/>
      <w:r>
        <w:rPr>
          <w:sz w:val="28"/>
        </w:rPr>
        <w:t>125 Zhang R.X., Gong J.</w:t>
      </w:r>
      <w:r w:rsidRPr="0033713E">
        <w:rPr>
          <w:sz w:val="28"/>
        </w:rPr>
        <w:t>S., Su C.</w:t>
      </w:r>
      <w:r>
        <w:rPr>
          <w:sz w:val="28"/>
        </w:rPr>
        <w:t xml:space="preserve"> et al.</w:t>
      </w:r>
      <w:r w:rsidRPr="0033713E">
        <w:rPr>
          <w:sz w:val="28"/>
        </w:rPr>
        <w:t xml:space="preserve"> Biochemical characterization of a novel surfactant-stable serine keratinase with no collagenase activity from </w:t>
      </w:r>
      <w:r w:rsidRPr="0033713E">
        <w:rPr>
          <w:i/>
          <w:sz w:val="28"/>
        </w:rPr>
        <w:t xml:space="preserve">Brevibacillus parabrevis </w:t>
      </w:r>
      <w:r w:rsidRPr="0033713E">
        <w:rPr>
          <w:sz w:val="28"/>
        </w:rPr>
        <w:t>CGMCC 10798 // Int J B</w:t>
      </w:r>
      <w:r>
        <w:rPr>
          <w:sz w:val="28"/>
        </w:rPr>
        <w:t>iol Macromol. ‒ 2016. ‒ Vol. 93</w:t>
      </w:r>
      <w:r w:rsidRPr="0033713E">
        <w:rPr>
          <w:sz w:val="28"/>
        </w:rPr>
        <w:t>. ‒ P. 843-851.</w:t>
      </w:r>
      <w:bookmarkEnd w:id="129"/>
    </w:p>
    <w:p w14:paraId="483D897E" w14:textId="77777777" w:rsidR="00DD6EF1" w:rsidRPr="0033713E" w:rsidRDefault="00DD6EF1" w:rsidP="00DD6EF1">
      <w:pPr>
        <w:pStyle w:val="EndNoteBibliography"/>
        <w:rPr>
          <w:sz w:val="28"/>
        </w:rPr>
      </w:pPr>
      <w:bookmarkStart w:id="130" w:name="_ENREF_126"/>
      <w:r>
        <w:rPr>
          <w:sz w:val="28"/>
        </w:rPr>
        <w:t>126 Yusuf I., Ahmad S.A., Phang L.</w:t>
      </w:r>
      <w:r w:rsidRPr="0033713E">
        <w:rPr>
          <w:sz w:val="28"/>
        </w:rPr>
        <w:t>Y.</w:t>
      </w:r>
      <w:r>
        <w:rPr>
          <w:sz w:val="28"/>
        </w:rPr>
        <w:t xml:space="preserve"> et al.</w:t>
      </w:r>
      <w:r w:rsidRPr="0033713E">
        <w:rPr>
          <w:sz w:val="28"/>
        </w:rPr>
        <w:t xml:space="preserve"> Keratinase production and biodegradation of polluted secondary chicken feather wastes by a newly isolated multi heavy metal tolerant bacterium-Alcaligenes sp. AQ05-001 // J Environ Manage. ‒ 2016. ‒ Vol. 183. ‒ P. 182-</w:t>
      </w:r>
      <w:r>
        <w:rPr>
          <w:sz w:val="28"/>
        </w:rPr>
        <w:t>1</w:t>
      </w:r>
      <w:r w:rsidRPr="0033713E">
        <w:rPr>
          <w:sz w:val="28"/>
        </w:rPr>
        <w:t>95.</w:t>
      </w:r>
      <w:bookmarkEnd w:id="130"/>
    </w:p>
    <w:p w14:paraId="7BD07D89" w14:textId="77777777" w:rsidR="00DD6EF1" w:rsidRPr="0033713E" w:rsidRDefault="00DD6EF1" w:rsidP="00DD6EF1">
      <w:pPr>
        <w:pStyle w:val="EndNoteBibliography"/>
        <w:rPr>
          <w:sz w:val="28"/>
        </w:rPr>
      </w:pPr>
      <w:bookmarkStart w:id="131" w:name="_ENREF_127"/>
      <w:r w:rsidRPr="0033713E">
        <w:rPr>
          <w:sz w:val="28"/>
        </w:rPr>
        <w:t>1</w:t>
      </w:r>
      <w:r>
        <w:rPr>
          <w:sz w:val="28"/>
        </w:rPr>
        <w:t>27 Verma A., Singh H., Anwar M.</w:t>
      </w:r>
      <w:r w:rsidRPr="0033713E">
        <w:rPr>
          <w:sz w:val="28"/>
        </w:rPr>
        <w:t>S.</w:t>
      </w:r>
      <w:r>
        <w:rPr>
          <w:sz w:val="28"/>
        </w:rPr>
        <w:t xml:space="preserve"> et al.</w:t>
      </w:r>
      <w:r w:rsidRPr="0033713E">
        <w:rPr>
          <w:sz w:val="28"/>
        </w:rPr>
        <w:t xml:space="preserve"> Production of Thermostable Organic Solvent Tolerant Keratinolytic Protease from Thermoactinomyces sp. RM4: IAA Production and Plant Growth Promotion // Frontiers in Microbiology. ‒ 2016. ‒ Vol. 7. ‒ P. 1189-1189.</w:t>
      </w:r>
      <w:bookmarkEnd w:id="131"/>
    </w:p>
    <w:p w14:paraId="086CFE03" w14:textId="77777777" w:rsidR="00DD6EF1" w:rsidRPr="0033713E" w:rsidRDefault="00DD6EF1" w:rsidP="00DD6EF1">
      <w:pPr>
        <w:pStyle w:val="EndNoteBibliography"/>
        <w:rPr>
          <w:sz w:val="28"/>
        </w:rPr>
      </w:pPr>
      <w:bookmarkStart w:id="132" w:name="_ENREF_128"/>
      <w:r w:rsidRPr="0033713E">
        <w:rPr>
          <w:sz w:val="28"/>
        </w:rPr>
        <w:t>128 Ben Elhoul M., Zaraî Jaouadi N.</w:t>
      </w:r>
      <w:r>
        <w:rPr>
          <w:sz w:val="28"/>
        </w:rPr>
        <w:t xml:space="preserve"> et al.</w:t>
      </w:r>
      <w:r w:rsidRPr="0033713E">
        <w:rPr>
          <w:sz w:val="28"/>
        </w:rPr>
        <w:t xml:space="preserve"> Biochemical and molecular characterization of new keratinoytic protease from Actinomadura viridilutea DZ50 // International journal of biological macromolecules. ‒ 2016. ‒ Vol. 92. ‒ P. 299-315.</w:t>
      </w:r>
      <w:bookmarkEnd w:id="132"/>
    </w:p>
    <w:p w14:paraId="58597BB3" w14:textId="77777777" w:rsidR="00DD6EF1" w:rsidRPr="0033713E" w:rsidRDefault="00DD6EF1" w:rsidP="00DD6EF1">
      <w:pPr>
        <w:pStyle w:val="EndNoteBibliography"/>
        <w:rPr>
          <w:sz w:val="28"/>
        </w:rPr>
      </w:pPr>
      <w:bookmarkStart w:id="133" w:name="_ENREF_129"/>
      <w:r w:rsidRPr="0033713E">
        <w:rPr>
          <w:sz w:val="28"/>
        </w:rPr>
        <w:t>129 Fellahi S., Chibani A., Feuk-Lagerstedt E.</w:t>
      </w:r>
      <w:r>
        <w:rPr>
          <w:sz w:val="28"/>
        </w:rPr>
        <w:t xml:space="preserve"> et al.</w:t>
      </w:r>
      <w:r w:rsidRPr="0033713E">
        <w:rPr>
          <w:sz w:val="28"/>
        </w:rPr>
        <w:t xml:space="preserve"> Identification of two new keratinolytic proteases from a </w:t>
      </w:r>
      <w:r w:rsidRPr="0033713E">
        <w:rPr>
          <w:i/>
          <w:sz w:val="28"/>
        </w:rPr>
        <w:t>Bacillus pumilus</w:t>
      </w:r>
      <w:r w:rsidRPr="0033713E">
        <w:rPr>
          <w:sz w:val="28"/>
        </w:rPr>
        <w:t xml:space="preserve"> strain using protein analysis and gene sequencing // AMB Express. ‒ 2016. ‒ Vol. 6, Iss</w:t>
      </w:r>
      <w:r>
        <w:rPr>
          <w:sz w:val="28"/>
        </w:rPr>
        <w:t>ue</w:t>
      </w:r>
      <w:r w:rsidRPr="0033713E">
        <w:rPr>
          <w:sz w:val="28"/>
        </w:rPr>
        <w:t xml:space="preserve"> 1. ‒ P. 42</w:t>
      </w:r>
      <w:r w:rsidRPr="00B35FA8">
        <w:rPr>
          <w:sz w:val="28"/>
        </w:rPr>
        <w:t>-1-42-8</w:t>
      </w:r>
      <w:r w:rsidRPr="0033713E">
        <w:rPr>
          <w:sz w:val="28"/>
        </w:rPr>
        <w:t>.</w:t>
      </w:r>
      <w:bookmarkEnd w:id="133"/>
    </w:p>
    <w:p w14:paraId="7BEB6E38" w14:textId="77777777" w:rsidR="00DD6EF1" w:rsidRPr="0033713E" w:rsidRDefault="00DD6EF1" w:rsidP="00DD6EF1">
      <w:pPr>
        <w:pStyle w:val="EndNoteBibliography"/>
        <w:rPr>
          <w:sz w:val="28"/>
        </w:rPr>
      </w:pPr>
      <w:bookmarkStart w:id="134" w:name="_ENREF_130"/>
      <w:r w:rsidRPr="0033713E">
        <w:rPr>
          <w:sz w:val="28"/>
        </w:rPr>
        <w:t>130 Gupta R., Ramnani P. Microbial keratinases and their prospective applications: an overview // Appl Microbiol Biotechnol. ‒ 2006. ‒ Vol. 70, Iss</w:t>
      </w:r>
      <w:r>
        <w:rPr>
          <w:sz w:val="28"/>
        </w:rPr>
        <w:t>ue</w:t>
      </w:r>
      <w:r w:rsidRPr="0033713E">
        <w:rPr>
          <w:sz w:val="28"/>
        </w:rPr>
        <w:t xml:space="preserve"> 1. ‒ P. 21-33.</w:t>
      </w:r>
      <w:bookmarkEnd w:id="134"/>
    </w:p>
    <w:p w14:paraId="11F065A3" w14:textId="77777777" w:rsidR="00DD6EF1" w:rsidRPr="00B35FA8" w:rsidRDefault="00DD6EF1" w:rsidP="00DD6EF1">
      <w:pPr>
        <w:pStyle w:val="EndNoteBibliography"/>
        <w:rPr>
          <w:sz w:val="28"/>
        </w:rPr>
      </w:pPr>
      <w:bookmarkStart w:id="135" w:name="_ENREF_131"/>
      <w:r w:rsidRPr="0033713E">
        <w:rPr>
          <w:sz w:val="28"/>
        </w:rPr>
        <w:t>131 Marchisio V. Keratinophilic fungi: Their role in nature and degradation of keratinic substrates // Biology of Dermatophytes and Other Keratinophilic Fungi. ‒ 2000. ‒ Vol. 17.</w:t>
      </w:r>
      <w:bookmarkEnd w:id="135"/>
      <w:r w:rsidRPr="00B35FA8">
        <w:rPr>
          <w:sz w:val="28"/>
        </w:rPr>
        <w:t xml:space="preserve"> </w:t>
      </w:r>
      <w:r>
        <w:rPr>
          <w:sz w:val="28"/>
        </w:rPr>
        <w:t>‒</w:t>
      </w:r>
      <w:r w:rsidRPr="00B35FA8">
        <w:rPr>
          <w:sz w:val="28"/>
        </w:rPr>
        <w:t xml:space="preserve"> </w:t>
      </w:r>
      <w:r>
        <w:rPr>
          <w:sz w:val="28"/>
          <w:lang w:val="ru-RU"/>
        </w:rPr>
        <w:t>Р</w:t>
      </w:r>
      <w:r w:rsidRPr="00B35FA8">
        <w:rPr>
          <w:sz w:val="28"/>
        </w:rPr>
        <w:t>. 86-92.</w:t>
      </w:r>
    </w:p>
    <w:p w14:paraId="4E77EB77" w14:textId="77777777" w:rsidR="00DD6EF1" w:rsidRPr="0033713E" w:rsidRDefault="00DD6EF1" w:rsidP="00DD6EF1">
      <w:pPr>
        <w:pStyle w:val="EndNoteBibliography"/>
        <w:rPr>
          <w:sz w:val="28"/>
        </w:rPr>
      </w:pPr>
      <w:bookmarkStart w:id="136" w:name="_ENREF_132"/>
      <w:r w:rsidRPr="0033713E">
        <w:rPr>
          <w:sz w:val="28"/>
        </w:rPr>
        <w:t>132 Błyskal B. Fungi utilizing keratinous substrates // International Biodeterioration &amp; Biodegradation. ‒ 2009. ‒ Vol. 63, Iss</w:t>
      </w:r>
      <w:r>
        <w:rPr>
          <w:sz w:val="28"/>
        </w:rPr>
        <w:t>ue</w:t>
      </w:r>
      <w:r w:rsidRPr="0033713E">
        <w:rPr>
          <w:sz w:val="28"/>
        </w:rPr>
        <w:t xml:space="preserve"> 6. ‒ P. 631-653.</w:t>
      </w:r>
      <w:bookmarkEnd w:id="136"/>
    </w:p>
    <w:p w14:paraId="6991187B" w14:textId="77777777" w:rsidR="00DD6EF1" w:rsidRPr="0033713E" w:rsidRDefault="00DD6EF1" w:rsidP="00DD6EF1">
      <w:pPr>
        <w:pStyle w:val="EndNoteBibliography"/>
        <w:rPr>
          <w:sz w:val="28"/>
        </w:rPr>
      </w:pPr>
      <w:bookmarkStart w:id="137" w:name="_ENREF_133"/>
      <w:r>
        <w:rPr>
          <w:sz w:val="28"/>
        </w:rPr>
        <w:t>133 Vermelho A.</w:t>
      </w:r>
      <w:r w:rsidRPr="0033713E">
        <w:rPr>
          <w:sz w:val="28"/>
        </w:rPr>
        <w:t>B.,</w:t>
      </w:r>
      <w:r>
        <w:rPr>
          <w:sz w:val="28"/>
        </w:rPr>
        <w:t xml:space="preserve"> Mazotto A.M., de Melo A.C.</w:t>
      </w:r>
      <w:r w:rsidRPr="0033713E">
        <w:rPr>
          <w:sz w:val="28"/>
        </w:rPr>
        <w:t>N.</w:t>
      </w:r>
      <w:r>
        <w:rPr>
          <w:sz w:val="28"/>
        </w:rPr>
        <w:t xml:space="preserve"> et al.</w:t>
      </w:r>
      <w:r w:rsidRPr="0033713E">
        <w:rPr>
          <w:sz w:val="28"/>
        </w:rPr>
        <w:t xml:space="preserve"> Identification of a Candida parapsilosis Strain Producing Extracellular Serine Peptidase with Keratinolytic Activity // Mycopathologia. ‒ 2009. ‒ Vol. 169, Iss</w:t>
      </w:r>
      <w:r>
        <w:rPr>
          <w:sz w:val="28"/>
        </w:rPr>
        <w:t>ue</w:t>
      </w:r>
      <w:r w:rsidRPr="0033713E">
        <w:rPr>
          <w:sz w:val="28"/>
        </w:rPr>
        <w:t xml:space="preserve"> 1. ‒ P. 57</w:t>
      </w:r>
      <w:r>
        <w:rPr>
          <w:sz w:val="28"/>
        </w:rPr>
        <w:t>-65</w:t>
      </w:r>
      <w:r w:rsidRPr="0033713E">
        <w:rPr>
          <w:sz w:val="28"/>
        </w:rPr>
        <w:t>.</w:t>
      </w:r>
      <w:bookmarkEnd w:id="137"/>
    </w:p>
    <w:p w14:paraId="7E65283B" w14:textId="77777777" w:rsidR="00DD6EF1" w:rsidRPr="0033713E" w:rsidRDefault="00DD6EF1" w:rsidP="00DD6EF1">
      <w:pPr>
        <w:pStyle w:val="EndNoteBibliography"/>
        <w:rPr>
          <w:sz w:val="28"/>
        </w:rPr>
      </w:pPr>
      <w:bookmarkStart w:id="138" w:name="_ENREF_134"/>
      <w:r w:rsidRPr="0033713E">
        <w:rPr>
          <w:sz w:val="28"/>
        </w:rPr>
        <w:t>134 Elíades L., Cabello M., Voget C.</w:t>
      </w:r>
      <w:r>
        <w:rPr>
          <w:sz w:val="28"/>
        </w:rPr>
        <w:t xml:space="preserve"> et al.</w:t>
      </w:r>
      <w:r w:rsidRPr="0033713E">
        <w:rPr>
          <w:sz w:val="28"/>
        </w:rPr>
        <w:t xml:space="preserve"> Screening for alkaline keratinolytic activity in fungi isolated from soils of the biosphere reserve “Parque Costero del Sur” (Argentina) // World Journal of Microbiology and Biotechnology. ‒ 2010. ‒ Vol. 26, Iss</w:t>
      </w:r>
      <w:r>
        <w:rPr>
          <w:sz w:val="28"/>
        </w:rPr>
        <w:t>ue</w:t>
      </w:r>
      <w:r w:rsidRPr="0033713E">
        <w:rPr>
          <w:sz w:val="28"/>
        </w:rPr>
        <w:t xml:space="preserve"> 11. ‒ P. 2105-2111.</w:t>
      </w:r>
      <w:bookmarkEnd w:id="138"/>
    </w:p>
    <w:p w14:paraId="09C561D0" w14:textId="77777777" w:rsidR="00DD6EF1" w:rsidRPr="0033713E" w:rsidRDefault="00DD6EF1" w:rsidP="00DD6EF1">
      <w:pPr>
        <w:pStyle w:val="EndNoteBibliography"/>
        <w:rPr>
          <w:sz w:val="28"/>
        </w:rPr>
      </w:pPr>
      <w:bookmarkStart w:id="139" w:name="_ENREF_135"/>
      <w:r>
        <w:rPr>
          <w:sz w:val="28"/>
        </w:rPr>
        <w:t>135 More S.S., Sridhar D.L., Prakash S.</w:t>
      </w:r>
      <w:r w:rsidRPr="0033713E">
        <w:rPr>
          <w:sz w:val="28"/>
        </w:rPr>
        <w:t>N.</w:t>
      </w:r>
      <w:r>
        <w:rPr>
          <w:sz w:val="28"/>
        </w:rPr>
        <w:t xml:space="preserve"> et al.</w:t>
      </w:r>
      <w:r w:rsidRPr="0033713E">
        <w:rPr>
          <w:sz w:val="28"/>
        </w:rPr>
        <w:t xml:space="preserve"> Purification and properties of a novel fungal alkaline keratinase from Cunninghamella echinulata // Turkish journal of biochemistry-turk biyokimya dergisi. ‒ 2013. ‒ Vol. 38, Iss</w:t>
      </w:r>
      <w:r>
        <w:rPr>
          <w:sz w:val="28"/>
        </w:rPr>
        <w:t>ue</w:t>
      </w:r>
      <w:r w:rsidRPr="0033713E">
        <w:rPr>
          <w:sz w:val="28"/>
        </w:rPr>
        <w:t xml:space="preserve"> 1. ‒ P. 68-74.</w:t>
      </w:r>
      <w:bookmarkEnd w:id="139"/>
    </w:p>
    <w:p w14:paraId="74461E22" w14:textId="77777777" w:rsidR="00DD6EF1" w:rsidRPr="0033713E" w:rsidRDefault="00DD6EF1" w:rsidP="00DD6EF1">
      <w:pPr>
        <w:pStyle w:val="EndNoteBibliography"/>
        <w:rPr>
          <w:sz w:val="28"/>
        </w:rPr>
      </w:pPr>
      <w:bookmarkStart w:id="140" w:name="_ENREF_136"/>
      <w:r>
        <w:rPr>
          <w:sz w:val="28"/>
        </w:rPr>
        <w:t>136 Saber W. et al.</w:t>
      </w:r>
      <w:r w:rsidRPr="0033713E">
        <w:rPr>
          <w:sz w:val="28"/>
        </w:rPr>
        <w:t xml:space="preserve"> Keratinase Production and Biodegradation of Some Keratinous Wastes by Alternaria tenuissima and Aspergillus nidulans // Research Journal of Microbiology. ‒ 2010. ‒ Vol. 5. ‒ P. 21-35.</w:t>
      </w:r>
      <w:bookmarkEnd w:id="140"/>
    </w:p>
    <w:p w14:paraId="40FEF9AF" w14:textId="77777777" w:rsidR="00DD6EF1" w:rsidRPr="0033713E" w:rsidRDefault="00DD6EF1" w:rsidP="00DD6EF1">
      <w:pPr>
        <w:pStyle w:val="EndNoteBibliography"/>
        <w:rPr>
          <w:sz w:val="28"/>
        </w:rPr>
      </w:pPr>
      <w:bookmarkStart w:id="141" w:name="_ENREF_137"/>
      <w:r>
        <w:rPr>
          <w:sz w:val="28"/>
        </w:rPr>
        <w:t>137 Kumawat T.</w:t>
      </w:r>
      <w:r w:rsidRPr="0033713E">
        <w:rPr>
          <w:sz w:val="28"/>
        </w:rPr>
        <w:t>K., Sharma A., Sharma V.</w:t>
      </w:r>
      <w:r>
        <w:rPr>
          <w:sz w:val="28"/>
        </w:rPr>
        <w:t xml:space="preserve"> et al.</w:t>
      </w:r>
      <w:r w:rsidRPr="0033713E">
        <w:rPr>
          <w:sz w:val="28"/>
        </w:rPr>
        <w:t xml:space="preserve"> A study on the prevalence of keratinophilic fungal biota of semi-arid region of Rajasthan, India // Journal of king saud university science. ‒ 2020. ‒ Vol. 32, Iss</w:t>
      </w:r>
      <w:r>
        <w:rPr>
          <w:sz w:val="28"/>
        </w:rPr>
        <w:t>ue</w:t>
      </w:r>
      <w:r w:rsidRPr="0033713E">
        <w:rPr>
          <w:sz w:val="28"/>
        </w:rPr>
        <w:t xml:space="preserve"> 1. ‒ P. 1014-1020.</w:t>
      </w:r>
      <w:bookmarkEnd w:id="141"/>
    </w:p>
    <w:p w14:paraId="10BD87D1" w14:textId="77777777" w:rsidR="00DD6EF1" w:rsidRPr="0081297B" w:rsidRDefault="00DD6EF1" w:rsidP="00DD6EF1">
      <w:pPr>
        <w:pStyle w:val="EndNoteBibliography"/>
        <w:rPr>
          <w:sz w:val="28"/>
          <w:szCs w:val="28"/>
        </w:rPr>
      </w:pPr>
      <w:bookmarkStart w:id="142" w:name="_ENREF_138"/>
      <w:r w:rsidRPr="0033713E">
        <w:rPr>
          <w:sz w:val="28"/>
        </w:rPr>
        <w:t xml:space="preserve">138 </w:t>
      </w:r>
      <w:r w:rsidRPr="0081297B">
        <w:rPr>
          <w:sz w:val="28"/>
          <w:szCs w:val="28"/>
        </w:rPr>
        <w:t xml:space="preserve">Ravi C., Roobia R. R., Amuthavalli T. Keratin Degradation Potential of Bacteria and Fungi Isolated from Chicken Feather Waste Dumping Site </w:t>
      </w:r>
      <w:r>
        <w:rPr>
          <w:sz w:val="28"/>
          <w:szCs w:val="28"/>
        </w:rPr>
        <w:t>//</w:t>
      </w:r>
      <w:r w:rsidRPr="0081297B">
        <w:rPr>
          <w:sz w:val="28"/>
          <w:szCs w:val="28"/>
        </w:rPr>
        <w:t xml:space="preserve"> </w:t>
      </w:r>
      <w:r w:rsidRPr="0081297B">
        <w:rPr>
          <w:iCs/>
          <w:sz w:val="28"/>
          <w:szCs w:val="28"/>
        </w:rPr>
        <w:t>Indian Journal of Environmental Sciences</w:t>
      </w:r>
      <w:r>
        <w:rPr>
          <w:iCs/>
          <w:sz w:val="28"/>
          <w:szCs w:val="28"/>
        </w:rPr>
        <w:t xml:space="preserve">. </w:t>
      </w:r>
      <w:r w:rsidRPr="0081297B">
        <w:rPr>
          <w:sz w:val="28"/>
          <w:szCs w:val="28"/>
        </w:rPr>
        <w:t>‒</w:t>
      </w:r>
      <w:r>
        <w:rPr>
          <w:iCs/>
          <w:sz w:val="28"/>
          <w:szCs w:val="28"/>
        </w:rPr>
        <w:t xml:space="preserve"> 2018. </w:t>
      </w:r>
      <w:r w:rsidRPr="0081297B">
        <w:rPr>
          <w:sz w:val="28"/>
          <w:szCs w:val="28"/>
        </w:rPr>
        <w:t>‒</w:t>
      </w:r>
      <w:r>
        <w:rPr>
          <w:iCs/>
          <w:sz w:val="28"/>
          <w:szCs w:val="28"/>
        </w:rPr>
        <w:t xml:space="preserve"> Vol.</w:t>
      </w:r>
      <w:r w:rsidRPr="0081297B">
        <w:rPr>
          <w:iCs/>
          <w:sz w:val="28"/>
          <w:szCs w:val="28"/>
        </w:rPr>
        <w:t xml:space="preserve"> 22</w:t>
      </w:r>
      <w:r>
        <w:rPr>
          <w:iCs/>
          <w:sz w:val="28"/>
          <w:szCs w:val="28"/>
        </w:rPr>
        <w:t xml:space="preserve">, Issue </w:t>
      </w:r>
      <w:r w:rsidRPr="0081297B">
        <w:rPr>
          <w:iCs/>
          <w:sz w:val="28"/>
          <w:szCs w:val="28"/>
        </w:rPr>
        <w:t>2</w:t>
      </w:r>
      <w:r>
        <w:rPr>
          <w:iCs/>
          <w:sz w:val="28"/>
          <w:szCs w:val="28"/>
        </w:rPr>
        <w:t xml:space="preserve">. </w:t>
      </w:r>
      <w:r w:rsidRPr="0081297B">
        <w:rPr>
          <w:sz w:val="28"/>
          <w:szCs w:val="28"/>
        </w:rPr>
        <w:t>‒</w:t>
      </w:r>
      <w:r>
        <w:rPr>
          <w:iCs/>
          <w:sz w:val="28"/>
          <w:szCs w:val="28"/>
        </w:rPr>
        <w:t xml:space="preserve"> P. </w:t>
      </w:r>
      <w:r w:rsidRPr="0081297B">
        <w:rPr>
          <w:iCs/>
          <w:sz w:val="28"/>
          <w:szCs w:val="28"/>
        </w:rPr>
        <w:t>68-75</w:t>
      </w:r>
      <w:r w:rsidRPr="0081297B">
        <w:rPr>
          <w:sz w:val="28"/>
          <w:szCs w:val="28"/>
        </w:rPr>
        <w:t>.</w:t>
      </w:r>
      <w:bookmarkEnd w:id="142"/>
    </w:p>
    <w:p w14:paraId="52101D37" w14:textId="77777777" w:rsidR="00DD6EF1" w:rsidRPr="0033713E" w:rsidRDefault="00DD6EF1" w:rsidP="00DD6EF1">
      <w:pPr>
        <w:pStyle w:val="EndNoteBibliography"/>
        <w:rPr>
          <w:sz w:val="28"/>
        </w:rPr>
      </w:pPr>
      <w:bookmarkStart w:id="143" w:name="_ENREF_139"/>
      <w:r>
        <w:rPr>
          <w:sz w:val="28"/>
        </w:rPr>
        <w:t>139 Alwakeel S.</w:t>
      </w:r>
      <w:r w:rsidRPr="0033713E">
        <w:rPr>
          <w:sz w:val="28"/>
        </w:rPr>
        <w:t>S., Ameen F., Al Gwaiz H.</w:t>
      </w:r>
      <w:r>
        <w:rPr>
          <w:sz w:val="28"/>
        </w:rPr>
        <w:t xml:space="preserve"> et al.</w:t>
      </w:r>
      <w:r w:rsidRPr="0033713E">
        <w:rPr>
          <w:sz w:val="28"/>
        </w:rPr>
        <w:t xml:space="preserve"> Keratinases produced by </w:t>
      </w:r>
      <w:r w:rsidRPr="0033713E">
        <w:rPr>
          <w:i/>
          <w:sz w:val="28"/>
        </w:rPr>
        <w:t xml:space="preserve">Aspergillus stelliformis, Aspergillus sydowii, </w:t>
      </w:r>
      <w:r w:rsidRPr="0033713E">
        <w:rPr>
          <w:sz w:val="28"/>
        </w:rPr>
        <w:t xml:space="preserve">and </w:t>
      </w:r>
      <w:r w:rsidRPr="0033713E">
        <w:rPr>
          <w:i/>
          <w:sz w:val="28"/>
        </w:rPr>
        <w:t xml:space="preserve">Fusarium brachygibbosum </w:t>
      </w:r>
      <w:r w:rsidRPr="0033713E">
        <w:rPr>
          <w:sz w:val="28"/>
        </w:rPr>
        <w:t>isolated from human hair: Yield and activity // Journal of Fungi. ‒ 2021. ‒ Vol. 7, Iss</w:t>
      </w:r>
      <w:r>
        <w:rPr>
          <w:sz w:val="28"/>
        </w:rPr>
        <w:t>ue</w:t>
      </w:r>
      <w:r w:rsidRPr="0033713E">
        <w:rPr>
          <w:sz w:val="28"/>
        </w:rPr>
        <w:t xml:space="preserve"> 6. ‒ P. 471</w:t>
      </w:r>
      <w:r>
        <w:rPr>
          <w:sz w:val="28"/>
        </w:rPr>
        <w:t>-1-471-14</w:t>
      </w:r>
      <w:r w:rsidRPr="0033713E">
        <w:rPr>
          <w:sz w:val="28"/>
        </w:rPr>
        <w:t>.</w:t>
      </w:r>
      <w:bookmarkEnd w:id="143"/>
    </w:p>
    <w:p w14:paraId="4F3D9AF9" w14:textId="77777777" w:rsidR="00DD6EF1" w:rsidRPr="0033713E" w:rsidRDefault="00DD6EF1" w:rsidP="00DD6EF1">
      <w:pPr>
        <w:pStyle w:val="EndNoteBibliography"/>
        <w:rPr>
          <w:sz w:val="28"/>
        </w:rPr>
      </w:pPr>
      <w:bookmarkStart w:id="144" w:name="_ENREF_140"/>
      <w:r w:rsidRPr="0033713E">
        <w:rPr>
          <w:sz w:val="28"/>
        </w:rPr>
        <w:t>140 Feijoo-Siota L., Blasco L.</w:t>
      </w:r>
      <w:r>
        <w:rPr>
          <w:sz w:val="28"/>
        </w:rPr>
        <w:t xml:space="preserve"> et al.</w:t>
      </w:r>
      <w:r w:rsidRPr="0033713E">
        <w:rPr>
          <w:sz w:val="28"/>
        </w:rPr>
        <w:t xml:space="preserve"> Recent Patents on Microbial Proteases for the Dairy Industry // Recent advances in DNA &amp; gene sequences. ‒ 2014. ‒ Vol. 8. ‒ P. 44-55.</w:t>
      </w:r>
      <w:bookmarkEnd w:id="144"/>
    </w:p>
    <w:p w14:paraId="096F340D" w14:textId="77777777" w:rsidR="00DD6EF1" w:rsidRPr="0033713E" w:rsidRDefault="00DD6EF1" w:rsidP="00DD6EF1">
      <w:pPr>
        <w:pStyle w:val="EndNoteBibliography"/>
        <w:rPr>
          <w:sz w:val="28"/>
        </w:rPr>
      </w:pPr>
      <w:bookmarkStart w:id="145" w:name="_ENREF_141"/>
      <w:r w:rsidRPr="0033713E">
        <w:rPr>
          <w:sz w:val="28"/>
        </w:rPr>
        <w:t>141 Polaina J., MacCabe A</w:t>
      </w:r>
      <w:r w:rsidRPr="0033713E">
        <w:rPr>
          <w:rFonts w:ascii="Times New Roman CYR" w:hAnsi="Times New Roman CYR" w:cs="Times New Roman CYR"/>
          <w:sz w:val="28"/>
        </w:rPr>
        <w:t xml:space="preserve"> Industrial Enzymes: Structure, Function and Applications. </w:t>
      </w:r>
      <w:r>
        <w:rPr>
          <w:rFonts w:ascii="Times New Roman CYR" w:hAnsi="Times New Roman CYR" w:cs="Times New Roman CYR"/>
          <w:sz w:val="28"/>
        </w:rPr>
        <w:t>‒ Dordrecht</w:t>
      </w:r>
      <w:r w:rsidRPr="0033713E">
        <w:rPr>
          <w:rFonts w:ascii="Times New Roman CYR" w:hAnsi="Times New Roman CYR" w:cs="Times New Roman CYR"/>
          <w:sz w:val="28"/>
        </w:rPr>
        <w:t>,</w:t>
      </w:r>
      <w:r w:rsidRPr="0033713E">
        <w:rPr>
          <w:sz w:val="28"/>
        </w:rPr>
        <w:t xml:space="preserve"> </w:t>
      </w:r>
      <w:r w:rsidRPr="0033713E">
        <w:rPr>
          <w:rFonts w:ascii="Times New Roman CYR" w:hAnsi="Times New Roman CYR" w:cs="Times New Roman CYR"/>
          <w:sz w:val="28"/>
        </w:rPr>
        <w:t>2007.</w:t>
      </w:r>
      <w:r>
        <w:rPr>
          <w:sz w:val="28"/>
        </w:rPr>
        <w:t xml:space="preserve"> ‒ 6</w:t>
      </w:r>
      <w:r w:rsidRPr="0033713E">
        <w:rPr>
          <w:sz w:val="28"/>
        </w:rPr>
        <w:t xml:space="preserve">41 p. </w:t>
      </w:r>
      <w:bookmarkEnd w:id="145"/>
    </w:p>
    <w:p w14:paraId="0A2C984A" w14:textId="77777777" w:rsidR="00DD6EF1" w:rsidRPr="0033713E" w:rsidRDefault="00DD6EF1" w:rsidP="00DD6EF1">
      <w:pPr>
        <w:pStyle w:val="EndNoteBibliography"/>
        <w:rPr>
          <w:sz w:val="28"/>
        </w:rPr>
      </w:pPr>
      <w:bookmarkStart w:id="146" w:name="_ENREF_142"/>
      <w:r>
        <w:rPr>
          <w:sz w:val="28"/>
        </w:rPr>
        <w:t>142 Gagaoua M., Dib A.</w:t>
      </w:r>
      <w:r w:rsidRPr="0033713E">
        <w:rPr>
          <w:sz w:val="28"/>
        </w:rPr>
        <w:t>L., Lakhdara N.</w:t>
      </w:r>
      <w:r>
        <w:rPr>
          <w:sz w:val="28"/>
        </w:rPr>
        <w:t xml:space="preserve"> et al.</w:t>
      </w:r>
      <w:r w:rsidRPr="0033713E">
        <w:rPr>
          <w:sz w:val="28"/>
        </w:rPr>
        <w:t xml:space="preserve"> Artificial meat tenderization using plant cysteine proteases // Current Opinion in Food Science. ‒ 2021. ‒ Vol. 38. ‒ P. 177-188.</w:t>
      </w:r>
      <w:bookmarkEnd w:id="146"/>
    </w:p>
    <w:p w14:paraId="6BDAFFE2" w14:textId="77777777" w:rsidR="00DD6EF1" w:rsidRPr="0033713E" w:rsidRDefault="00DD6EF1" w:rsidP="00DD6EF1">
      <w:pPr>
        <w:pStyle w:val="EndNoteBibliography"/>
        <w:rPr>
          <w:sz w:val="28"/>
        </w:rPr>
      </w:pPr>
      <w:bookmarkStart w:id="147" w:name="_ENREF_143"/>
      <w:r w:rsidRPr="0033713E">
        <w:rPr>
          <w:sz w:val="28"/>
        </w:rPr>
        <w:t>143 Sun Q., Chen F., Geng F.</w:t>
      </w:r>
      <w:r>
        <w:rPr>
          <w:sz w:val="28"/>
        </w:rPr>
        <w:t xml:space="preserve"> et al.</w:t>
      </w:r>
      <w:r w:rsidRPr="0033713E">
        <w:rPr>
          <w:sz w:val="28"/>
        </w:rPr>
        <w:t xml:space="preserve"> A novel aspartic protease from Rhizomucor miehei expressed in Pichia pastoris and its application on meat tenderization and preparation of turtle peptides // Food chemistry. ‒ 2018. ‒ Vol. 245. ‒ P. 570-577.</w:t>
      </w:r>
      <w:bookmarkEnd w:id="147"/>
    </w:p>
    <w:p w14:paraId="4B97795C" w14:textId="77777777" w:rsidR="00DD6EF1" w:rsidRPr="0033713E" w:rsidRDefault="00DD6EF1" w:rsidP="00DD6EF1">
      <w:pPr>
        <w:pStyle w:val="EndNoteBibliography"/>
        <w:rPr>
          <w:sz w:val="28"/>
        </w:rPr>
      </w:pPr>
      <w:bookmarkStart w:id="148" w:name="_ENREF_144"/>
      <w:r w:rsidRPr="0033713E">
        <w:rPr>
          <w:sz w:val="28"/>
        </w:rPr>
        <w:t>144 Pourmohammadi K., Abedi E. Hydrolytic enzymes and their directly and indirectly effects on gluten and dough properties: An extensive review // Food Science &amp; Nutrition. ‒ 2021. ‒ Vol. 9, Iss</w:t>
      </w:r>
      <w:r>
        <w:rPr>
          <w:sz w:val="28"/>
        </w:rPr>
        <w:t>ue</w:t>
      </w:r>
      <w:r w:rsidRPr="0033713E">
        <w:rPr>
          <w:sz w:val="28"/>
        </w:rPr>
        <w:t xml:space="preserve"> 7. ‒ P. 3988-4006.</w:t>
      </w:r>
      <w:bookmarkEnd w:id="148"/>
    </w:p>
    <w:p w14:paraId="0D17ACCB" w14:textId="77777777" w:rsidR="00DD6EF1" w:rsidRPr="0033713E" w:rsidRDefault="00DD6EF1" w:rsidP="00DD6EF1">
      <w:pPr>
        <w:pStyle w:val="EndNoteBibliography"/>
        <w:rPr>
          <w:sz w:val="28"/>
        </w:rPr>
      </w:pPr>
      <w:bookmarkStart w:id="149" w:name="_ENREF_145"/>
      <w:r w:rsidRPr="0033713E">
        <w:rPr>
          <w:sz w:val="28"/>
        </w:rPr>
        <w:t>145 Gu M., Hong T., Ma Y.</w:t>
      </w:r>
      <w:r>
        <w:rPr>
          <w:sz w:val="28"/>
        </w:rPr>
        <w:t xml:space="preserve"> et al.</w:t>
      </w:r>
      <w:r w:rsidRPr="0033713E">
        <w:rPr>
          <w:sz w:val="28"/>
        </w:rPr>
        <w:t xml:space="preserve"> Effects of a commercial peptidase on rheology, microstructure, gluten properties of wheat dough and bread quality // LWT. ‒ 2022. ‒ Vol. 160. ‒ P. 113266.</w:t>
      </w:r>
      <w:bookmarkEnd w:id="149"/>
    </w:p>
    <w:p w14:paraId="604CB093" w14:textId="77777777" w:rsidR="00DD6EF1" w:rsidRPr="0033713E" w:rsidRDefault="00DD6EF1" w:rsidP="00DD6EF1">
      <w:pPr>
        <w:pStyle w:val="EndNoteBibliography"/>
        <w:rPr>
          <w:sz w:val="28"/>
        </w:rPr>
      </w:pPr>
      <w:bookmarkStart w:id="150" w:name="_ENREF_146"/>
      <w:r w:rsidRPr="0033713E">
        <w:rPr>
          <w:sz w:val="28"/>
        </w:rPr>
        <w:t>146 Kawamura-Konishi Y., Shoda K., Koga H.</w:t>
      </w:r>
      <w:r>
        <w:rPr>
          <w:sz w:val="28"/>
        </w:rPr>
        <w:t xml:space="preserve"> et al.</w:t>
      </w:r>
      <w:r w:rsidRPr="0033713E">
        <w:rPr>
          <w:sz w:val="28"/>
        </w:rPr>
        <w:t xml:space="preserve"> Improvement in gluten-free rice bread quality by protease treatment // Journal of Cereal Science. ‒ 2013. ‒ Vol. 58, Iss</w:t>
      </w:r>
      <w:r>
        <w:rPr>
          <w:sz w:val="28"/>
        </w:rPr>
        <w:t>ue</w:t>
      </w:r>
      <w:r w:rsidRPr="0033713E">
        <w:rPr>
          <w:sz w:val="28"/>
        </w:rPr>
        <w:t xml:space="preserve"> 1. ‒ P. 45-50.</w:t>
      </w:r>
      <w:bookmarkEnd w:id="150"/>
    </w:p>
    <w:p w14:paraId="791EE685" w14:textId="77777777" w:rsidR="00DD6EF1" w:rsidRPr="0033713E" w:rsidRDefault="00DD6EF1" w:rsidP="00DD6EF1">
      <w:pPr>
        <w:pStyle w:val="EndNoteBibliography"/>
        <w:rPr>
          <w:sz w:val="28"/>
        </w:rPr>
      </w:pPr>
      <w:bookmarkStart w:id="151" w:name="_ENREF_147"/>
      <w:r>
        <w:rPr>
          <w:sz w:val="28"/>
        </w:rPr>
        <w:t>147 Jha R. et al.</w:t>
      </w:r>
      <w:r w:rsidRPr="0033713E">
        <w:rPr>
          <w:sz w:val="28"/>
        </w:rPr>
        <w:t xml:space="preserve"> Dietary Fiber and Intestinal Health of Monogastric Animals // Frontiers in Veterinary Science. ‒ 2019. ‒ Vol. 6.</w:t>
      </w:r>
      <w:bookmarkEnd w:id="151"/>
      <w:r>
        <w:rPr>
          <w:sz w:val="28"/>
        </w:rPr>
        <w:t xml:space="preserve"> - P. 48-1-48-12.</w:t>
      </w:r>
    </w:p>
    <w:p w14:paraId="317E6478" w14:textId="77777777" w:rsidR="00DD6EF1" w:rsidRPr="0033713E" w:rsidRDefault="00DD6EF1" w:rsidP="00DD6EF1">
      <w:pPr>
        <w:pStyle w:val="EndNoteBibliography"/>
        <w:rPr>
          <w:sz w:val="28"/>
        </w:rPr>
      </w:pPr>
      <w:bookmarkStart w:id="152" w:name="_ENREF_148"/>
      <w:r>
        <w:rPr>
          <w:sz w:val="28"/>
        </w:rPr>
        <w:t>148 Swanepoel J.C., Goosen N.</w:t>
      </w:r>
      <w:r w:rsidRPr="0033713E">
        <w:rPr>
          <w:sz w:val="28"/>
        </w:rPr>
        <w:t>J. Evaluation of fish protein hydrolysates in juvenile African catfish (Clarias gariepinus) diets // Aquaculture. ‒ 2018. ‒ Vol. 496. ‒ P. 262-269.</w:t>
      </w:r>
      <w:bookmarkEnd w:id="152"/>
    </w:p>
    <w:p w14:paraId="58E115A7" w14:textId="77777777" w:rsidR="00DD6EF1" w:rsidRPr="0033713E" w:rsidRDefault="00DD6EF1" w:rsidP="00DD6EF1">
      <w:pPr>
        <w:pStyle w:val="EndNoteBibliography"/>
        <w:rPr>
          <w:sz w:val="28"/>
        </w:rPr>
      </w:pPr>
      <w:bookmarkStart w:id="153" w:name="_ENREF_149"/>
      <w:r>
        <w:rPr>
          <w:sz w:val="28"/>
        </w:rPr>
        <w:t>149 Chaklader M.</w:t>
      </w:r>
      <w:r w:rsidRPr="0033713E">
        <w:rPr>
          <w:sz w:val="28"/>
        </w:rPr>
        <w:t>R., Fotedar R., Howieson J.</w:t>
      </w:r>
      <w:r>
        <w:rPr>
          <w:sz w:val="28"/>
        </w:rPr>
        <w:t xml:space="preserve"> et al.</w:t>
      </w:r>
      <w:r w:rsidRPr="0033713E">
        <w:rPr>
          <w:sz w:val="28"/>
        </w:rPr>
        <w:t xml:space="preserve"> The ameliorative effects of various fish protein hydrolysates in poultry by-product meal based diets on muscle quality, serum biochemistry and immunity in juvenile barramundi, Lates calcarifer // Fish &amp; Shellfish Immunology. ‒ 2020. ‒ Vol. 104. ‒ P. 567-578.</w:t>
      </w:r>
      <w:bookmarkEnd w:id="153"/>
    </w:p>
    <w:p w14:paraId="4E087B23" w14:textId="77777777" w:rsidR="00DD6EF1" w:rsidRPr="0033713E" w:rsidRDefault="00DD6EF1" w:rsidP="00DD6EF1">
      <w:pPr>
        <w:pStyle w:val="EndNoteBibliography"/>
        <w:rPr>
          <w:sz w:val="28"/>
        </w:rPr>
      </w:pPr>
      <w:bookmarkStart w:id="154" w:name="_ENREF_150"/>
      <w:r>
        <w:rPr>
          <w:sz w:val="28"/>
        </w:rPr>
        <w:t>150 Alves D.R.S., de Oliveira S.R., Luczinski T.</w:t>
      </w:r>
      <w:r w:rsidRPr="0033713E">
        <w:rPr>
          <w:sz w:val="28"/>
        </w:rPr>
        <w:t>G.</w:t>
      </w:r>
      <w:r>
        <w:rPr>
          <w:sz w:val="28"/>
        </w:rPr>
        <w:t xml:space="preserve"> et al.</w:t>
      </w:r>
      <w:r w:rsidRPr="0033713E">
        <w:rPr>
          <w:sz w:val="28"/>
        </w:rPr>
        <w:t xml:space="preserve"> Palatability of protein hydrolysates from industrial byproducts for nile tilapia juveniles // Animals. ‒ 2019. ‒ Vol. 9, Iss</w:t>
      </w:r>
      <w:r>
        <w:rPr>
          <w:sz w:val="28"/>
        </w:rPr>
        <w:t>ue</w:t>
      </w:r>
      <w:r w:rsidRPr="0033713E">
        <w:rPr>
          <w:sz w:val="28"/>
        </w:rPr>
        <w:t xml:space="preserve"> 6. ‒ P. 311</w:t>
      </w:r>
      <w:r w:rsidRPr="00B35FA8">
        <w:rPr>
          <w:sz w:val="28"/>
        </w:rPr>
        <w:t>-1-311-11</w:t>
      </w:r>
      <w:r w:rsidRPr="0033713E">
        <w:rPr>
          <w:sz w:val="28"/>
        </w:rPr>
        <w:t>.</w:t>
      </w:r>
      <w:bookmarkEnd w:id="154"/>
    </w:p>
    <w:p w14:paraId="3668D4E4" w14:textId="77777777" w:rsidR="00DD6EF1" w:rsidRPr="0033713E" w:rsidRDefault="00DD6EF1" w:rsidP="00DD6EF1">
      <w:pPr>
        <w:pStyle w:val="EndNoteBibliography"/>
        <w:rPr>
          <w:sz w:val="28"/>
        </w:rPr>
      </w:pPr>
      <w:bookmarkStart w:id="155" w:name="_ENREF_151"/>
      <w:r>
        <w:rPr>
          <w:sz w:val="28"/>
        </w:rPr>
        <w:t>151 Wang J.J., Garlich J.D., Shih J.C.</w:t>
      </w:r>
      <w:r w:rsidRPr="0033713E">
        <w:rPr>
          <w:sz w:val="28"/>
        </w:rPr>
        <w:t>H. Beneficial Effects of Versazyme, a Keratinase Feed Additive, on Body Weight, Feed Conversion, and Breast Yield of Broiler Chickens // Journal of Applied Poultry Research. ‒ 2006. ‒ Vol. 15, Iss</w:t>
      </w:r>
      <w:r>
        <w:rPr>
          <w:sz w:val="28"/>
        </w:rPr>
        <w:t>ue</w:t>
      </w:r>
      <w:r w:rsidRPr="0033713E">
        <w:rPr>
          <w:sz w:val="28"/>
        </w:rPr>
        <w:t xml:space="preserve"> 4. ‒ P. 544-550.</w:t>
      </w:r>
      <w:bookmarkEnd w:id="155"/>
    </w:p>
    <w:p w14:paraId="6EBC0D3C" w14:textId="77777777" w:rsidR="00DD6EF1" w:rsidRPr="0033713E" w:rsidRDefault="00DD6EF1" w:rsidP="00DD6EF1">
      <w:pPr>
        <w:pStyle w:val="EndNoteBibliography"/>
        <w:rPr>
          <w:sz w:val="28"/>
        </w:rPr>
      </w:pPr>
      <w:bookmarkStart w:id="156" w:name="_ENREF_152"/>
      <w:r>
        <w:rPr>
          <w:sz w:val="28"/>
        </w:rPr>
        <w:t>152 Hafeez A., Shah S.A.A., Khan R.</w:t>
      </w:r>
      <w:r w:rsidRPr="0033713E">
        <w:rPr>
          <w:sz w:val="28"/>
        </w:rPr>
        <w:t>U.</w:t>
      </w:r>
      <w:r>
        <w:rPr>
          <w:sz w:val="28"/>
        </w:rPr>
        <w:t xml:space="preserve"> et al.</w:t>
      </w:r>
      <w:r w:rsidRPr="0033713E">
        <w:rPr>
          <w:sz w:val="28"/>
        </w:rPr>
        <w:t xml:space="preserve"> Effect of diet supplemented with phytogenics and protease enzyme on performance, serum biochemistry and muscle histomorphology in broilers // Journal of Applied Animal Research. ‒ 2020. ‒ Vol.</w:t>
      </w:r>
      <w:r>
        <w:rPr>
          <w:sz w:val="28"/>
        </w:rPr>
        <w:t> </w:t>
      </w:r>
      <w:r w:rsidRPr="0033713E">
        <w:rPr>
          <w:sz w:val="28"/>
        </w:rPr>
        <w:t>48, Iss</w:t>
      </w:r>
      <w:r>
        <w:rPr>
          <w:sz w:val="28"/>
        </w:rPr>
        <w:t>ue</w:t>
      </w:r>
      <w:r w:rsidRPr="0033713E">
        <w:rPr>
          <w:sz w:val="28"/>
        </w:rPr>
        <w:t xml:space="preserve"> 1. ‒ P. 326-330.</w:t>
      </w:r>
      <w:bookmarkEnd w:id="156"/>
    </w:p>
    <w:p w14:paraId="3F54B1E8" w14:textId="77777777" w:rsidR="00DD6EF1" w:rsidRPr="0033713E" w:rsidRDefault="00DD6EF1" w:rsidP="00DD6EF1">
      <w:pPr>
        <w:pStyle w:val="EndNoteBibliography"/>
        <w:rPr>
          <w:sz w:val="28"/>
        </w:rPr>
      </w:pPr>
      <w:bookmarkStart w:id="157" w:name="_ENREF_153"/>
      <w:r>
        <w:rPr>
          <w:sz w:val="28"/>
        </w:rPr>
        <w:t>153 Saleh A.A., Dawood M.M., Badawi N.</w:t>
      </w:r>
      <w:r w:rsidRPr="0033713E">
        <w:rPr>
          <w:sz w:val="28"/>
        </w:rPr>
        <w:t>A.</w:t>
      </w:r>
      <w:r>
        <w:rPr>
          <w:sz w:val="28"/>
        </w:rPr>
        <w:t xml:space="preserve"> et al.</w:t>
      </w:r>
      <w:r w:rsidRPr="0033713E">
        <w:rPr>
          <w:sz w:val="28"/>
        </w:rPr>
        <w:t xml:space="preserve"> Effect of supplemental serine-protease from </w:t>
      </w:r>
      <w:r w:rsidRPr="0033713E">
        <w:rPr>
          <w:i/>
          <w:sz w:val="28"/>
        </w:rPr>
        <w:t xml:space="preserve">Bacillus licheniformis </w:t>
      </w:r>
      <w:r w:rsidRPr="0033713E">
        <w:rPr>
          <w:sz w:val="28"/>
        </w:rPr>
        <w:t>on growth performance and physiological change of broiler chickens // J. Appl. Anim. ‒ 2020. ‒ Vol. 48, Iss</w:t>
      </w:r>
      <w:r>
        <w:rPr>
          <w:sz w:val="28"/>
        </w:rPr>
        <w:t>ue</w:t>
      </w:r>
      <w:r w:rsidRPr="0033713E">
        <w:rPr>
          <w:sz w:val="28"/>
        </w:rPr>
        <w:t xml:space="preserve"> 1. ‒ P. 86-92.</w:t>
      </w:r>
      <w:bookmarkEnd w:id="157"/>
    </w:p>
    <w:p w14:paraId="2F39D58B" w14:textId="77777777" w:rsidR="00DD6EF1" w:rsidRPr="0033713E" w:rsidRDefault="00DD6EF1" w:rsidP="00DD6EF1">
      <w:pPr>
        <w:pStyle w:val="EndNoteBibliography"/>
        <w:rPr>
          <w:sz w:val="28"/>
        </w:rPr>
      </w:pPr>
      <w:bookmarkStart w:id="158" w:name="_ENREF_154"/>
      <w:r w:rsidRPr="0033713E">
        <w:rPr>
          <w:sz w:val="28"/>
        </w:rPr>
        <w:t>154 Kornillowicz-Kowalska T.</w:t>
      </w:r>
      <w:r>
        <w:rPr>
          <w:sz w:val="28"/>
        </w:rPr>
        <w:t xml:space="preserve"> et al.</w:t>
      </w:r>
      <w:r w:rsidRPr="0033713E">
        <w:rPr>
          <w:sz w:val="28"/>
        </w:rPr>
        <w:t xml:space="preserve"> Biodegradation of keratin waste: Theory and practical aspects // Waste Manag. ‒ 2011. ‒ Vol. 31, Iss</w:t>
      </w:r>
      <w:r>
        <w:rPr>
          <w:sz w:val="28"/>
        </w:rPr>
        <w:t>ue</w:t>
      </w:r>
      <w:r w:rsidRPr="0033713E">
        <w:rPr>
          <w:sz w:val="28"/>
        </w:rPr>
        <w:t xml:space="preserve"> 8. ‒ P. 1689-</w:t>
      </w:r>
      <w:r>
        <w:rPr>
          <w:sz w:val="28"/>
        </w:rPr>
        <w:t>1</w:t>
      </w:r>
      <w:r w:rsidRPr="0033713E">
        <w:rPr>
          <w:sz w:val="28"/>
        </w:rPr>
        <w:t>701.</w:t>
      </w:r>
      <w:bookmarkEnd w:id="158"/>
    </w:p>
    <w:p w14:paraId="58C1FB2E" w14:textId="77777777" w:rsidR="00DD6EF1" w:rsidRPr="0033713E" w:rsidRDefault="00DD6EF1" w:rsidP="00DD6EF1">
      <w:pPr>
        <w:pStyle w:val="EndNoteBibliography"/>
        <w:rPr>
          <w:sz w:val="28"/>
        </w:rPr>
      </w:pPr>
      <w:bookmarkStart w:id="159" w:name="_ENREF_155"/>
      <w:r w:rsidRPr="0033713E">
        <w:rPr>
          <w:sz w:val="28"/>
        </w:rPr>
        <w:t>155 Peng Z., Mao X., Zhang J.</w:t>
      </w:r>
      <w:r>
        <w:rPr>
          <w:sz w:val="28"/>
        </w:rPr>
        <w:t xml:space="preserve"> et al.</w:t>
      </w:r>
      <w:r w:rsidRPr="0033713E">
        <w:rPr>
          <w:sz w:val="28"/>
        </w:rPr>
        <w:t xml:space="preserve"> Effective biodegradation of chicken feather waste by co-cultivation of keratinase producing strains // Microbial Cell Factories. ‒ 2019. ‒ Vol. 18, Iss. 1. ‒ P. 84</w:t>
      </w:r>
      <w:r>
        <w:rPr>
          <w:sz w:val="28"/>
        </w:rPr>
        <w:t>-1-84-11</w:t>
      </w:r>
      <w:r w:rsidRPr="0033713E">
        <w:rPr>
          <w:sz w:val="28"/>
        </w:rPr>
        <w:t>.</w:t>
      </w:r>
      <w:bookmarkEnd w:id="159"/>
    </w:p>
    <w:p w14:paraId="24CDEAB4" w14:textId="77777777" w:rsidR="00DD6EF1" w:rsidRPr="0033713E" w:rsidRDefault="00DD6EF1" w:rsidP="00DD6EF1">
      <w:pPr>
        <w:pStyle w:val="EndNoteBibliography"/>
        <w:rPr>
          <w:sz w:val="28"/>
        </w:rPr>
      </w:pPr>
      <w:bookmarkStart w:id="160" w:name="_ENREF_156"/>
      <w:r>
        <w:rPr>
          <w:sz w:val="28"/>
        </w:rPr>
        <w:t>156 Wang D., Piao X.S., Zeng Z.</w:t>
      </w:r>
      <w:r w:rsidRPr="0033713E">
        <w:rPr>
          <w:sz w:val="28"/>
        </w:rPr>
        <w:t>K.</w:t>
      </w:r>
      <w:r>
        <w:rPr>
          <w:sz w:val="28"/>
        </w:rPr>
        <w:t xml:space="preserve"> et al. </w:t>
      </w:r>
      <w:r w:rsidRPr="0033713E">
        <w:rPr>
          <w:sz w:val="28"/>
        </w:rPr>
        <w:t>Effects of Keratinase on Performance, Nutrient Utilization, Intestinal Morphology, Intestinal Ecology and Inflammatory Response of Weaned Piglets Fed Diets with Different Levels of Crude Protein // Asian-Australas J Anim Sci. ‒ 2011. ‒ Vol. 24, Iss</w:t>
      </w:r>
      <w:r>
        <w:rPr>
          <w:sz w:val="28"/>
        </w:rPr>
        <w:t>ue</w:t>
      </w:r>
      <w:r w:rsidRPr="0033713E">
        <w:rPr>
          <w:sz w:val="28"/>
        </w:rPr>
        <w:t xml:space="preserve"> 12. ‒ P. 1718-1728.</w:t>
      </w:r>
      <w:bookmarkEnd w:id="160"/>
    </w:p>
    <w:p w14:paraId="0AB1D0D0" w14:textId="77777777" w:rsidR="00DD6EF1" w:rsidRPr="0033713E" w:rsidRDefault="00DD6EF1" w:rsidP="00DD6EF1">
      <w:pPr>
        <w:pStyle w:val="EndNoteBibliography"/>
        <w:rPr>
          <w:sz w:val="28"/>
        </w:rPr>
      </w:pPr>
      <w:bookmarkStart w:id="161" w:name="_ENREF_157"/>
      <w:r>
        <w:rPr>
          <w:sz w:val="28"/>
        </w:rPr>
        <w:t>157 Odetallah N.H. et al.</w:t>
      </w:r>
      <w:r w:rsidRPr="0033713E">
        <w:rPr>
          <w:sz w:val="28"/>
        </w:rPr>
        <w:t xml:space="preserve"> Keratinase in starter diets improves growth of broiler chicks // Poult Sci. ‒ 2003. ‒ Vol. 82, Iss</w:t>
      </w:r>
      <w:r>
        <w:rPr>
          <w:sz w:val="28"/>
        </w:rPr>
        <w:t>ue</w:t>
      </w:r>
      <w:r w:rsidRPr="0033713E">
        <w:rPr>
          <w:sz w:val="28"/>
        </w:rPr>
        <w:t xml:space="preserve"> 4. ‒ P. 664-</w:t>
      </w:r>
      <w:r w:rsidRPr="00B35FA8">
        <w:rPr>
          <w:sz w:val="28"/>
        </w:rPr>
        <w:t>6</w:t>
      </w:r>
      <w:r w:rsidRPr="0033713E">
        <w:rPr>
          <w:sz w:val="28"/>
        </w:rPr>
        <w:t>70.</w:t>
      </w:r>
      <w:bookmarkEnd w:id="161"/>
    </w:p>
    <w:p w14:paraId="62A471BC" w14:textId="77777777" w:rsidR="00DD6EF1" w:rsidRPr="0033713E" w:rsidRDefault="00DD6EF1" w:rsidP="00DD6EF1">
      <w:pPr>
        <w:pStyle w:val="EndNoteBibliography"/>
        <w:rPr>
          <w:sz w:val="28"/>
        </w:rPr>
      </w:pPr>
      <w:bookmarkStart w:id="162" w:name="_ENREF_158"/>
      <w:r>
        <w:rPr>
          <w:sz w:val="28"/>
        </w:rPr>
        <w:t>158 Odetallah N.H., Wang J.J., Garlich J.</w:t>
      </w:r>
      <w:r w:rsidRPr="0033713E">
        <w:rPr>
          <w:sz w:val="28"/>
        </w:rPr>
        <w:t>D.</w:t>
      </w:r>
      <w:r>
        <w:rPr>
          <w:sz w:val="28"/>
        </w:rPr>
        <w:t xml:space="preserve"> et al.</w:t>
      </w:r>
      <w:r w:rsidRPr="0033713E">
        <w:rPr>
          <w:sz w:val="28"/>
        </w:rPr>
        <w:t xml:space="preserve"> Versazyme supplementation of broiler diets improves market growth performance // Poult Sci. ‒ 2005. ‒ Vol. 84, Iss</w:t>
      </w:r>
      <w:r>
        <w:rPr>
          <w:sz w:val="28"/>
        </w:rPr>
        <w:t>ue</w:t>
      </w:r>
      <w:r w:rsidRPr="0033713E">
        <w:rPr>
          <w:sz w:val="28"/>
        </w:rPr>
        <w:t xml:space="preserve"> 6. ‒ P. 858-64.</w:t>
      </w:r>
      <w:bookmarkEnd w:id="162"/>
    </w:p>
    <w:p w14:paraId="59AC1FA6" w14:textId="77777777" w:rsidR="00DD6EF1" w:rsidRPr="0033713E" w:rsidRDefault="00DD6EF1" w:rsidP="00DD6EF1">
      <w:pPr>
        <w:pStyle w:val="EndNoteBibliography"/>
        <w:rPr>
          <w:sz w:val="28"/>
        </w:rPr>
      </w:pPr>
      <w:bookmarkStart w:id="163" w:name="_ENREF_159"/>
      <w:r>
        <w:rPr>
          <w:sz w:val="28"/>
        </w:rPr>
        <w:t>159 Bortolotti G.R., Marchant T.</w:t>
      </w:r>
      <w:r w:rsidRPr="0033713E">
        <w:rPr>
          <w:sz w:val="28"/>
        </w:rPr>
        <w:t>A., Blas J.</w:t>
      </w:r>
      <w:r>
        <w:rPr>
          <w:sz w:val="28"/>
        </w:rPr>
        <w:t xml:space="preserve"> et al.</w:t>
      </w:r>
      <w:r w:rsidRPr="0033713E">
        <w:rPr>
          <w:sz w:val="28"/>
        </w:rPr>
        <w:t xml:space="preserve"> Corticosterone in feathers is a long-term, integrated measure of avian stress physiology // Functional Ecology. ‒ 2008. ‒ Vol. 22, Iss</w:t>
      </w:r>
      <w:r>
        <w:rPr>
          <w:sz w:val="28"/>
        </w:rPr>
        <w:t>ue</w:t>
      </w:r>
      <w:r w:rsidRPr="0033713E">
        <w:rPr>
          <w:sz w:val="28"/>
        </w:rPr>
        <w:t xml:space="preserve"> 3. ‒ P. 494-500.</w:t>
      </w:r>
      <w:bookmarkEnd w:id="163"/>
    </w:p>
    <w:p w14:paraId="3B4701CA" w14:textId="77777777" w:rsidR="00DD6EF1" w:rsidRPr="0033713E" w:rsidRDefault="00DD6EF1" w:rsidP="00DD6EF1">
      <w:pPr>
        <w:pStyle w:val="EndNoteBibliography"/>
        <w:rPr>
          <w:sz w:val="28"/>
        </w:rPr>
      </w:pPr>
      <w:bookmarkStart w:id="164" w:name="_ENREF_160"/>
      <w:r>
        <w:rPr>
          <w:sz w:val="28"/>
        </w:rPr>
        <w:t>160 Alba A.C., Strauch T.</w:t>
      </w:r>
      <w:r w:rsidRPr="0033713E">
        <w:rPr>
          <w:sz w:val="28"/>
        </w:rPr>
        <w:t>A., Ke</w:t>
      </w:r>
      <w:r>
        <w:rPr>
          <w:sz w:val="28"/>
        </w:rPr>
        <w:t>isler D.</w:t>
      </w:r>
      <w:r w:rsidRPr="0033713E">
        <w:rPr>
          <w:sz w:val="28"/>
        </w:rPr>
        <w:t>H.</w:t>
      </w:r>
      <w:r>
        <w:rPr>
          <w:sz w:val="28"/>
        </w:rPr>
        <w:t xml:space="preserve"> et al.</w:t>
      </w:r>
      <w:r w:rsidRPr="0033713E">
        <w:rPr>
          <w:sz w:val="28"/>
        </w:rPr>
        <w:t xml:space="preserve"> Using a keratinase to degrade chicken feathers for improved extraction of glucocorticoids // General and Comparative Endocrinology. ‒ 2019. ‒ Vol. 270. ‒ P. 35-40.</w:t>
      </w:r>
      <w:bookmarkEnd w:id="164"/>
    </w:p>
    <w:p w14:paraId="2E1C7E19" w14:textId="77777777" w:rsidR="00DD6EF1" w:rsidRPr="0033713E" w:rsidRDefault="00DD6EF1" w:rsidP="00DD6EF1">
      <w:pPr>
        <w:pStyle w:val="EndNoteBibliography"/>
        <w:rPr>
          <w:sz w:val="28"/>
        </w:rPr>
      </w:pPr>
      <w:bookmarkStart w:id="165" w:name="_ENREF_161"/>
      <w:r w:rsidRPr="0033713E">
        <w:rPr>
          <w:sz w:val="28"/>
        </w:rPr>
        <w:t>161 Gurav R., Nalavade V., Aware C.</w:t>
      </w:r>
      <w:r>
        <w:rPr>
          <w:sz w:val="28"/>
        </w:rPr>
        <w:t xml:space="preserve"> et al.</w:t>
      </w:r>
      <w:r w:rsidRPr="0033713E">
        <w:rPr>
          <w:sz w:val="28"/>
        </w:rPr>
        <w:t xml:space="preserve"> Microbial degradation of poultry feather biomass in a constructed bioreactor and application of hydrolysate as bioenhancer to vegetable crops // Environmental Science and Pollution Research. ‒ 2020. ‒ Vol. 27, Iss</w:t>
      </w:r>
      <w:r>
        <w:rPr>
          <w:sz w:val="28"/>
        </w:rPr>
        <w:t>ue</w:t>
      </w:r>
      <w:r w:rsidRPr="0033713E">
        <w:rPr>
          <w:sz w:val="28"/>
        </w:rPr>
        <w:t xml:space="preserve"> 2. ‒ P. 2027-2035.</w:t>
      </w:r>
      <w:bookmarkEnd w:id="165"/>
    </w:p>
    <w:p w14:paraId="161E4526" w14:textId="77777777" w:rsidR="00DD6EF1" w:rsidRPr="0033713E" w:rsidRDefault="00DD6EF1" w:rsidP="00DD6EF1">
      <w:pPr>
        <w:pStyle w:val="EndNoteBibliography"/>
        <w:rPr>
          <w:sz w:val="28"/>
        </w:rPr>
      </w:pPr>
      <w:bookmarkStart w:id="166" w:name="_ENREF_162"/>
      <w:r w:rsidRPr="0033713E">
        <w:rPr>
          <w:sz w:val="28"/>
        </w:rPr>
        <w:t>162 Nurdiawati A., Suherman C., Maxiselly Y.</w:t>
      </w:r>
      <w:r>
        <w:rPr>
          <w:sz w:val="28"/>
        </w:rPr>
        <w:t xml:space="preserve"> et al.</w:t>
      </w:r>
      <w:r w:rsidRPr="0033713E">
        <w:rPr>
          <w:sz w:val="28"/>
        </w:rPr>
        <w:t xml:space="preserve"> Liquid feather protein hydrolysate as a potential fertilizer to increase growth and yield of patchouli (Pogostemon cablin Benth) and mung bean (Vigna radiata) // International Journal of Recycling of Organic Waste in Agriculture. ‒ 2019. ‒ Vol. 8, Iss</w:t>
      </w:r>
      <w:r>
        <w:rPr>
          <w:sz w:val="28"/>
        </w:rPr>
        <w:t>ue</w:t>
      </w:r>
      <w:r w:rsidRPr="0033713E">
        <w:rPr>
          <w:sz w:val="28"/>
        </w:rPr>
        <w:t xml:space="preserve"> 3. ‒ P. 221-232.</w:t>
      </w:r>
      <w:bookmarkEnd w:id="166"/>
    </w:p>
    <w:p w14:paraId="224F81E5" w14:textId="77777777" w:rsidR="00DD6EF1" w:rsidRPr="0033713E" w:rsidRDefault="00DD6EF1" w:rsidP="00DD6EF1">
      <w:pPr>
        <w:pStyle w:val="EndNoteBibliography"/>
        <w:rPr>
          <w:sz w:val="28"/>
        </w:rPr>
      </w:pPr>
      <w:bookmarkStart w:id="167" w:name="_ENREF_163"/>
      <w:r>
        <w:rPr>
          <w:sz w:val="28"/>
        </w:rPr>
        <w:t>163 Kaur M., Bhari R., Singh R.</w:t>
      </w:r>
      <w:r w:rsidRPr="0033713E">
        <w:rPr>
          <w:sz w:val="28"/>
        </w:rPr>
        <w:t>S. Chicken feather waste-derived protein hydrolysate as a potential biostimulant for cultivation of mung beans // Biologia. ‒ 2021. ‒ Vol. 76, Iss</w:t>
      </w:r>
      <w:r>
        <w:rPr>
          <w:sz w:val="28"/>
        </w:rPr>
        <w:t>ue</w:t>
      </w:r>
      <w:r w:rsidRPr="0033713E">
        <w:rPr>
          <w:sz w:val="28"/>
        </w:rPr>
        <w:t xml:space="preserve"> 6. ‒ P. 1807-1815.</w:t>
      </w:r>
      <w:bookmarkEnd w:id="167"/>
    </w:p>
    <w:p w14:paraId="5F3705C8" w14:textId="77777777" w:rsidR="00DD6EF1" w:rsidRPr="0033713E" w:rsidRDefault="00DD6EF1" w:rsidP="00DD6EF1">
      <w:pPr>
        <w:pStyle w:val="EndNoteBibliography"/>
        <w:rPr>
          <w:sz w:val="28"/>
        </w:rPr>
      </w:pPr>
      <w:bookmarkStart w:id="168" w:name="_ENREF_164"/>
      <w:r>
        <w:rPr>
          <w:sz w:val="28"/>
        </w:rPr>
        <w:t>164 Adelere I.</w:t>
      </w:r>
      <w:r w:rsidRPr="0033713E">
        <w:rPr>
          <w:sz w:val="28"/>
        </w:rPr>
        <w:t xml:space="preserve">A., Lateef A. Valorization of feather by </w:t>
      </w:r>
      <w:r w:rsidRPr="0033713E">
        <w:rPr>
          <w:i/>
          <w:sz w:val="28"/>
        </w:rPr>
        <w:t xml:space="preserve">Bacillus safensis </w:t>
      </w:r>
      <w:r w:rsidRPr="0033713E">
        <w:rPr>
          <w:sz w:val="28"/>
        </w:rPr>
        <w:t xml:space="preserve">and </w:t>
      </w:r>
      <w:r w:rsidRPr="0033713E">
        <w:rPr>
          <w:i/>
          <w:sz w:val="28"/>
        </w:rPr>
        <w:t xml:space="preserve">Aquamicrobium defluvii </w:t>
      </w:r>
      <w:r w:rsidRPr="0033713E">
        <w:rPr>
          <w:sz w:val="28"/>
        </w:rPr>
        <w:t>for growth promotion in leafy vegetables // Waste Biomass Valor. ‒ 2022. ‒ Vol. 14. ‒ P. 723</w:t>
      </w:r>
      <w:r>
        <w:rPr>
          <w:sz w:val="28"/>
        </w:rPr>
        <w:t>-</w:t>
      </w:r>
      <w:r w:rsidRPr="0033713E">
        <w:rPr>
          <w:sz w:val="28"/>
        </w:rPr>
        <w:t>737</w:t>
      </w:r>
      <w:r>
        <w:rPr>
          <w:sz w:val="28"/>
        </w:rPr>
        <w:t>.</w:t>
      </w:r>
      <w:r w:rsidRPr="0033713E">
        <w:rPr>
          <w:sz w:val="28"/>
        </w:rPr>
        <w:t xml:space="preserve"> </w:t>
      </w:r>
      <w:bookmarkEnd w:id="168"/>
    </w:p>
    <w:p w14:paraId="5CE5B075" w14:textId="77777777" w:rsidR="00DD6EF1" w:rsidRPr="0033713E" w:rsidRDefault="00DD6EF1" w:rsidP="00DD6EF1">
      <w:pPr>
        <w:pStyle w:val="EndNoteBibliography"/>
        <w:rPr>
          <w:sz w:val="28"/>
        </w:rPr>
      </w:pPr>
      <w:bookmarkStart w:id="169" w:name="_ENREF_165"/>
      <w:r>
        <w:rPr>
          <w:sz w:val="28"/>
        </w:rPr>
        <w:t>165 Paul T., Jana A., Mandal A.</w:t>
      </w:r>
      <w:r w:rsidRPr="0033713E">
        <w:rPr>
          <w:sz w:val="28"/>
        </w:rPr>
        <w:t>K.</w:t>
      </w:r>
      <w:r>
        <w:rPr>
          <w:sz w:val="28"/>
        </w:rPr>
        <w:t xml:space="preserve"> et al.</w:t>
      </w:r>
      <w:r w:rsidRPr="0033713E">
        <w:rPr>
          <w:sz w:val="28"/>
        </w:rPr>
        <w:t xml:space="preserve"> Bacterial keratinolytic protease, imminent starter for NextGen leather and detergent industries // Sustainable Chemistry and Pharmacy. ‒ 2016. ‒ Vol. 3. ‒ P. 8-22.</w:t>
      </w:r>
      <w:bookmarkEnd w:id="169"/>
    </w:p>
    <w:p w14:paraId="72AF5A6F" w14:textId="77777777" w:rsidR="00DD6EF1" w:rsidRPr="0033713E" w:rsidRDefault="00DD6EF1" w:rsidP="00DD6EF1">
      <w:pPr>
        <w:pStyle w:val="EndNoteBibliography"/>
        <w:rPr>
          <w:sz w:val="28"/>
        </w:rPr>
      </w:pPr>
      <w:bookmarkStart w:id="170" w:name="_ENREF_166"/>
      <w:r w:rsidRPr="0033713E">
        <w:rPr>
          <w:sz w:val="28"/>
        </w:rPr>
        <w:t>166 Bhange K.</w:t>
      </w:r>
      <w:r>
        <w:rPr>
          <w:sz w:val="28"/>
        </w:rPr>
        <w:t xml:space="preserve"> et al.</w:t>
      </w:r>
      <w:r w:rsidRPr="0033713E">
        <w:rPr>
          <w:sz w:val="28"/>
        </w:rPr>
        <w:t xml:space="preserve"> Ameliorating effects of chicken feathers in plant growth promotion activity by a keratinolytic strain of Bacillus subtilis PF1 // Bioresources and Bioprocessing. ‒ 2016. ‒ Vol. 3, Iss</w:t>
      </w:r>
      <w:r>
        <w:rPr>
          <w:sz w:val="28"/>
        </w:rPr>
        <w:t>ue</w:t>
      </w:r>
      <w:r w:rsidRPr="0033713E">
        <w:rPr>
          <w:sz w:val="28"/>
        </w:rPr>
        <w:t xml:space="preserve"> 1. ‒ P. 13</w:t>
      </w:r>
      <w:r>
        <w:rPr>
          <w:sz w:val="28"/>
        </w:rPr>
        <w:t>-1-13-13</w:t>
      </w:r>
      <w:r w:rsidRPr="0033713E">
        <w:rPr>
          <w:sz w:val="28"/>
        </w:rPr>
        <w:t>.</w:t>
      </w:r>
      <w:bookmarkEnd w:id="170"/>
    </w:p>
    <w:p w14:paraId="4C2D3DAC" w14:textId="77777777" w:rsidR="00DD6EF1" w:rsidRPr="0033713E" w:rsidRDefault="00DD6EF1" w:rsidP="00DD6EF1">
      <w:pPr>
        <w:pStyle w:val="EndNoteBibliography"/>
        <w:rPr>
          <w:sz w:val="28"/>
        </w:rPr>
      </w:pPr>
      <w:bookmarkStart w:id="171" w:name="_ENREF_167"/>
      <w:r w:rsidRPr="0033713E">
        <w:rPr>
          <w:sz w:val="28"/>
        </w:rPr>
        <w:t>167 Gupta R., Rajput R., Sharma R.</w:t>
      </w:r>
      <w:r>
        <w:rPr>
          <w:sz w:val="28"/>
        </w:rPr>
        <w:t xml:space="preserve"> et al. </w:t>
      </w:r>
      <w:r w:rsidRPr="0033713E">
        <w:rPr>
          <w:sz w:val="28"/>
        </w:rPr>
        <w:t>Biotechnological applications and prospective market of microbial keratinases // Applied Microbiology and Biotechnology. ‒ 2013. ‒ Vol. 97, Iss</w:t>
      </w:r>
      <w:r>
        <w:rPr>
          <w:sz w:val="28"/>
        </w:rPr>
        <w:t>ue</w:t>
      </w:r>
      <w:r w:rsidRPr="0033713E">
        <w:rPr>
          <w:sz w:val="28"/>
        </w:rPr>
        <w:t xml:space="preserve"> 23. ‒ P. 9931-9940.</w:t>
      </w:r>
      <w:bookmarkEnd w:id="171"/>
    </w:p>
    <w:p w14:paraId="7EA3D84E" w14:textId="77777777" w:rsidR="00DD6EF1" w:rsidRPr="0033713E" w:rsidRDefault="00DD6EF1" w:rsidP="00DD6EF1">
      <w:pPr>
        <w:pStyle w:val="EndNoteBibliography"/>
        <w:rPr>
          <w:sz w:val="28"/>
        </w:rPr>
      </w:pPr>
      <w:bookmarkStart w:id="172" w:name="_ENREF_168"/>
      <w:r>
        <w:rPr>
          <w:sz w:val="28"/>
        </w:rPr>
        <w:t>168 Rai S.K., Konwarh R., Mukherjee A.</w:t>
      </w:r>
      <w:r w:rsidRPr="0033713E">
        <w:rPr>
          <w:sz w:val="28"/>
        </w:rPr>
        <w:t xml:space="preserve">K. Purification, characterization and biotechnological application of an alkaline β-keratinase produced by </w:t>
      </w:r>
      <w:r w:rsidRPr="0033713E">
        <w:rPr>
          <w:i/>
          <w:sz w:val="28"/>
        </w:rPr>
        <w:t xml:space="preserve">Bacillus subtilis </w:t>
      </w:r>
      <w:r w:rsidRPr="0033713E">
        <w:rPr>
          <w:sz w:val="28"/>
        </w:rPr>
        <w:t>RM-01 in solid-state fermentation using chicken-feather as substrate // Biochemical engineering journal. ‒ 2009. ‒ Vol. 45, Iss</w:t>
      </w:r>
      <w:r>
        <w:rPr>
          <w:sz w:val="28"/>
        </w:rPr>
        <w:t>ue</w:t>
      </w:r>
      <w:r w:rsidRPr="0033713E">
        <w:rPr>
          <w:sz w:val="28"/>
        </w:rPr>
        <w:t xml:space="preserve"> 3. ‒ P. 218-225.</w:t>
      </w:r>
      <w:bookmarkEnd w:id="172"/>
    </w:p>
    <w:p w14:paraId="6EAE2CF5" w14:textId="77777777" w:rsidR="00DD6EF1" w:rsidRPr="0033713E" w:rsidRDefault="00DD6EF1" w:rsidP="00DD6EF1">
      <w:pPr>
        <w:pStyle w:val="EndNoteBibliography"/>
        <w:rPr>
          <w:sz w:val="28"/>
        </w:rPr>
      </w:pPr>
      <w:bookmarkStart w:id="173" w:name="_ENREF_169"/>
      <w:r w:rsidRPr="0033713E">
        <w:rPr>
          <w:sz w:val="28"/>
        </w:rPr>
        <w:t>169 Sousa M., Souza O., Maciel M.</w:t>
      </w:r>
      <w:r>
        <w:rPr>
          <w:sz w:val="28"/>
        </w:rPr>
        <w:t xml:space="preserve"> et al. </w:t>
      </w:r>
      <w:r w:rsidRPr="0033713E">
        <w:rPr>
          <w:sz w:val="28"/>
        </w:rPr>
        <w:t>Keratinolytic potential of fungi isolated from soil preserved at the Micoteca URM // European Journal of Biotechnology and Bioscience. ‒ 2015. ‒ Vol. 3, Iss</w:t>
      </w:r>
      <w:r>
        <w:rPr>
          <w:sz w:val="28"/>
        </w:rPr>
        <w:t>ue</w:t>
      </w:r>
      <w:r w:rsidRPr="0033713E">
        <w:rPr>
          <w:sz w:val="28"/>
        </w:rPr>
        <w:t xml:space="preserve"> 4. ‒ P. 10-15.</w:t>
      </w:r>
      <w:bookmarkEnd w:id="173"/>
    </w:p>
    <w:p w14:paraId="2AFFA053" w14:textId="77777777" w:rsidR="00DD6EF1" w:rsidRPr="0033713E" w:rsidRDefault="00DD6EF1" w:rsidP="00DD6EF1">
      <w:pPr>
        <w:pStyle w:val="EndNoteBibliography"/>
        <w:rPr>
          <w:sz w:val="28"/>
        </w:rPr>
      </w:pPr>
      <w:bookmarkStart w:id="174" w:name="_ENREF_170"/>
      <w:r w:rsidRPr="0033713E">
        <w:rPr>
          <w:sz w:val="28"/>
        </w:rPr>
        <w:t>170 Anandharaj M., Sivasankari B., Siddharthan N.</w:t>
      </w:r>
      <w:r>
        <w:rPr>
          <w:sz w:val="28"/>
        </w:rPr>
        <w:t xml:space="preserve"> et al.</w:t>
      </w:r>
      <w:r w:rsidRPr="0033713E">
        <w:rPr>
          <w:sz w:val="28"/>
        </w:rPr>
        <w:t xml:space="preserve"> Production, purification, and biochemical characterization of thermostable metallo-protease from novel </w:t>
      </w:r>
      <w:r w:rsidRPr="0033713E">
        <w:rPr>
          <w:i/>
          <w:sz w:val="28"/>
        </w:rPr>
        <w:t>Bacillus alkalitelluris</w:t>
      </w:r>
      <w:r w:rsidRPr="0033713E">
        <w:rPr>
          <w:sz w:val="28"/>
        </w:rPr>
        <w:t xml:space="preserve"> TWI3 isolated from tannery waste // Appl Biochem Biotechnol. ‒ 2016. ‒ Vol. 178, Iss</w:t>
      </w:r>
      <w:r>
        <w:rPr>
          <w:sz w:val="28"/>
        </w:rPr>
        <w:t>ue</w:t>
      </w:r>
      <w:r w:rsidRPr="0033713E">
        <w:rPr>
          <w:sz w:val="28"/>
        </w:rPr>
        <w:t xml:space="preserve"> 8. ‒ P. 1666-86.</w:t>
      </w:r>
      <w:bookmarkEnd w:id="174"/>
    </w:p>
    <w:p w14:paraId="2BB66A98" w14:textId="77777777" w:rsidR="00DD6EF1" w:rsidRPr="0033713E" w:rsidRDefault="00DD6EF1" w:rsidP="00DD6EF1">
      <w:pPr>
        <w:pStyle w:val="EndNoteBibliography"/>
        <w:rPr>
          <w:sz w:val="28"/>
        </w:rPr>
      </w:pPr>
      <w:bookmarkStart w:id="175" w:name="_ENREF_171"/>
      <w:r w:rsidRPr="0033713E">
        <w:rPr>
          <w:sz w:val="28"/>
        </w:rPr>
        <w:t>171 Mohorčič M., Torkar A., Friedrich J.</w:t>
      </w:r>
      <w:r>
        <w:rPr>
          <w:sz w:val="28"/>
        </w:rPr>
        <w:t xml:space="preserve"> et al.</w:t>
      </w:r>
      <w:r w:rsidRPr="0033713E">
        <w:rPr>
          <w:sz w:val="28"/>
        </w:rPr>
        <w:t xml:space="preserve"> An investigation into keratinolytic enzymes to enhance ungual drug delivery // International journal of pharmaceutics. ‒ 2007. ‒ Vol. 332, Iss</w:t>
      </w:r>
      <w:r>
        <w:rPr>
          <w:sz w:val="28"/>
        </w:rPr>
        <w:t>ue</w:t>
      </w:r>
      <w:r w:rsidRPr="0033713E">
        <w:rPr>
          <w:sz w:val="28"/>
        </w:rPr>
        <w:t xml:space="preserve"> 1-2. ‒ P. 196-201.</w:t>
      </w:r>
      <w:bookmarkEnd w:id="175"/>
    </w:p>
    <w:p w14:paraId="102405EA" w14:textId="77777777" w:rsidR="00DD6EF1" w:rsidRPr="0033713E" w:rsidRDefault="00DD6EF1" w:rsidP="00DD6EF1">
      <w:pPr>
        <w:pStyle w:val="EndNoteBibliography"/>
        <w:rPr>
          <w:sz w:val="28"/>
        </w:rPr>
      </w:pPr>
      <w:bookmarkStart w:id="176" w:name="_ENREF_172"/>
      <w:r w:rsidRPr="0033713E">
        <w:rPr>
          <w:sz w:val="28"/>
        </w:rPr>
        <w:t>172 Tiwary E., Gupta R. Subtilisin-γ-Glutamyl Transpeptidase: A Novel Combination as Ungual Enhancer for Prospective Topical Application // Journal of Pharmaceutical Sciences. ‒ 2010. ‒ Vol. 99, Iss</w:t>
      </w:r>
      <w:r>
        <w:rPr>
          <w:sz w:val="28"/>
        </w:rPr>
        <w:t>ue</w:t>
      </w:r>
      <w:r w:rsidRPr="0033713E">
        <w:rPr>
          <w:sz w:val="28"/>
        </w:rPr>
        <w:t xml:space="preserve"> 12. ‒ P. 4866-4873.</w:t>
      </w:r>
      <w:bookmarkEnd w:id="176"/>
    </w:p>
    <w:p w14:paraId="51039A6E" w14:textId="77777777" w:rsidR="00DD6EF1" w:rsidRPr="0033713E" w:rsidRDefault="00DD6EF1" w:rsidP="00DD6EF1">
      <w:pPr>
        <w:pStyle w:val="EndNoteBibliography"/>
        <w:rPr>
          <w:sz w:val="28"/>
        </w:rPr>
      </w:pPr>
      <w:bookmarkStart w:id="177" w:name="_ENREF_173"/>
      <w:r w:rsidRPr="0033713E">
        <w:rPr>
          <w:sz w:val="28"/>
        </w:rPr>
        <w:t>173 Sharma R., Devi S. Versatility and commercial status of microbial keratinases: a review // Reviews in Environmental Science and Bio/Technology. ‒ 2018. ‒ Vol. 17, Iss</w:t>
      </w:r>
      <w:r>
        <w:rPr>
          <w:sz w:val="28"/>
        </w:rPr>
        <w:t>ue</w:t>
      </w:r>
      <w:r w:rsidRPr="0033713E">
        <w:rPr>
          <w:sz w:val="28"/>
        </w:rPr>
        <w:t xml:space="preserve"> 1. ‒ P. 19-45.</w:t>
      </w:r>
      <w:bookmarkEnd w:id="177"/>
    </w:p>
    <w:p w14:paraId="12483F30" w14:textId="77777777" w:rsidR="00DD6EF1" w:rsidRPr="0033713E" w:rsidRDefault="00DD6EF1" w:rsidP="00DD6EF1">
      <w:pPr>
        <w:pStyle w:val="EndNoteBibliography"/>
        <w:rPr>
          <w:sz w:val="28"/>
        </w:rPr>
      </w:pPr>
      <w:bookmarkStart w:id="178" w:name="_ENREF_174"/>
      <w:r w:rsidRPr="0033713E">
        <w:rPr>
          <w:sz w:val="28"/>
        </w:rPr>
        <w:t>174 Yeo I., Lee Y.-J., Song K.</w:t>
      </w:r>
      <w:r>
        <w:rPr>
          <w:sz w:val="28"/>
        </w:rPr>
        <w:t xml:space="preserve"> et al.</w:t>
      </w:r>
      <w:r w:rsidRPr="0033713E">
        <w:rPr>
          <w:sz w:val="28"/>
        </w:rPr>
        <w:t xml:space="preserve"> Low-molecular weight keratins with anti-skin aging activity produced by anaerobic digestion of poultry feathers with Fervidobacterium islandicum AW-1 // Journal of biotechnology. ‒ 2018. ‒ Vol. 271. ‒ P. 17-25.</w:t>
      </w:r>
      <w:bookmarkEnd w:id="178"/>
    </w:p>
    <w:p w14:paraId="78ACC404" w14:textId="77777777" w:rsidR="00DD6EF1" w:rsidRPr="006F38BE" w:rsidRDefault="00DD6EF1" w:rsidP="00DD6EF1">
      <w:pPr>
        <w:pStyle w:val="EndNoteBibliography"/>
        <w:rPr>
          <w:rFonts w:ascii="Times New Roman CYR" w:hAnsi="Times New Roman CYR" w:cs="Times New Roman CYR"/>
          <w:sz w:val="28"/>
        </w:rPr>
      </w:pPr>
      <w:bookmarkStart w:id="179" w:name="_ENREF_175"/>
      <w:r w:rsidRPr="0033713E">
        <w:rPr>
          <w:sz w:val="28"/>
        </w:rPr>
        <w:t>175 Pat</w:t>
      </w:r>
      <w:r>
        <w:rPr>
          <w:sz w:val="28"/>
        </w:rPr>
        <w:t>.</w:t>
      </w:r>
      <w:r w:rsidRPr="0033713E">
        <w:rPr>
          <w:sz w:val="28"/>
        </w:rPr>
        <w:t xml:space="preserve"> CN101396328</w:t>
      </w:r>
      <w:r>
        <w:rPr>
          <w:sz w:val="28"/>
        </w:rPr>
        <w:t xml:space="preserve"> China. </w:t>
      </w:r>
      <w:r w:rsidRPr="0033713E">
        <w:rPr>
          <w:sz w:val="28"/>
        </w:rPr>
        <w:t>Preparation method of cutin dispelling cosmetics and use method</w:t>
      </w:r>
      <w:r>
        <w:rPr>
          <w:sz w:val="28"/>
        </w:rPr>
        <w:t xml:space="preserve"> / </w:t>
      </w:r>
      <w:r w:rsidRPr="0033713E">
        <w:rPr>
          <w:rFonts w:ascii="Times New Roman CYR" w:hAnsi="Times New Roman CYR" w:cs="Times New Roman CYR"/>
          <w:sz w:val="28"/>
        </w:rPr>
        <w:t>Ding S., Sun H.</w:t>
      </w:r>
      <w:r>
        <w:rPr>
          <w:rFonts w:ascii="Times New Roman CYR" w:hAnsi="Times New Roman CYR" w:cs="Times New Roman CYR"/>
          <w:sz w:val="28"/>
        </w:rPr>
        <w:t>; publ. 18.01.12</w:t>
      </w:r>
      <w:r w:rsidRPr="0033713E">
        <w:rPr>
          <w:rFonts w:ascii="Times New Roman CYR" w:hAnsi="Times New Roman CYR" w:cs="Times New Roman CYR"/>
          <w:sz w:val="28"/>
        </w:rPr>
        <w:t xml:space="preserve">. </w:t>
      </w:r>
      <w:bookmarkEnd w:id="179"/>
      <w:r>
        <w:rPr>
          <w:rFonts w:ascii="Times New Roman CYR" w:hAnsi="Times New Roman CYR" w:cs="Times New Roman CYR"/>
          <w:sz w:val="28"/>
        </w:rPr>
        <w:t>‒</w:t>
      </w:r>
      <w:r w:rsidRPr="006F38BE">
        <w:rPr>
          <w:rFonts w:ascii="Times New Roman CYR" w:hAnsi="Times New Roman CYR" w:cs="Times New Roman CYR"/>
          <w:sz w:val="28"/>
        </w:rPr>
        <w:t xml:space="preserve"> </w:t>
      </w:r>
      <w:r>
        <w:rPr>
          <w:rFonts w:ascii="Times New Roman CYR" w:hAnsi="Times New Roman CYR" w:cs="Times New Roman CYR"/>
          <w:sz w:val="28"/>
        </w:rPr>
        <w:t>9</w:t>
      </w:r>
      <w:r w:rsidRPr="006F38BE">
        <w:rPr>
          <w:rFonts w:ascii="Times New Roman CYR" w:hAnsi="Times New Roman CYR" w:cs="Times New Roman CYR"/>
          <w:sz w:val="28"/>
        </w:rPr>
        <w:t xml:space="preserve"> </w:t>
      </w:r>
      <w:r>
        <w:rPr>
          <w:rFonts w:ascii="Times New Roman CYR" w:hAnsi="Times New Roman CYR" w:cs="Times New Roman CYR"/>
          <w:sz w:val="28"/>
          <w:lang w:val="ru-RU"/>
        </w:rPr>
        <w:t>р</w:t>
      </w:r>
      <w:r w:rsidRPr="006F38BE">
        <w:rPr>
          <w:rFonts w:ascii="Times New Roman CYR" w:hAnsi="Times New Roman CYR" w:cs="Times New Roman CYR"/>
          <w:sz w:val="28"/>
        </w:rPr>
        <w:t>.</w:t>
      </w:r>
    </w:p>
    <w:p w14:paraId="16E8B468" w14:textId="77777777" w:rsidR="00DD6EF1" w:rsidRPr="0033713E" w:rsidRDefault="00DD6EF1" w:rsidP="00DD6EF1">
      <w:pPr>
        <w:pStyle w:val="EndNoteBibliography"/>
        <w:rPr>
          <w:sz w:val="28"/>
        </w:rPr>
      </w:pPr>
      <w:bookmarkStart w:id="180" w:name="_ENREF_176"/>
      <w:r w:rsidRPr="0033713E">
        <w:rPr>
          <w:sz w:val="28"/>
        </w:rPr>
        <w:t>176 Mitsuiki S., Takasugi M., Moriyama Y.</w:t>
      </w:r>
      <w:r>
        <w:rPr>
          <w:sz w:val="28"/>
        </w:rPr>
        <w:t xml:space="preserve"> et al.</w:t>
      </w:r>
      <w:r w:rsidRPr="0033713E">
        <w:rPr>
          <w:sz w:val="28"/>
        </w:rPr>
        <w:t xml:space="preserve"> Identification of an alkaliphilic actinomycetes that produces a PrPSc-degrading enzyme // Annals of microbiology. ‒ 2010. ‒ Vol. 60, Iss</w:t>
      </w:r>
      <w:r>
        <w:rPr>
          <w:sz w:val="28"/>
        </w:rPr>
        <w:t>ue</w:t>
      </w:r>
      <w:r w:rsidRPr="0033713E">
        <w:rPr>
          <w:sz w:val="28"/>
        </w:rPr>
        <w:t xml:space="preserve"> 2. ‒ P. 349-353.</w:t>
      </w:r>
      <w:bookmarkEnd w:id="180"/>
    </w:p>
    <w:p w14:paraId="785DC36F" w14:textId="77777777" w:rsidR="00DD6EF1" w:rsidRPr="0033713E" w:rsidRDefault="00DD6EF1" w:rsidP="00DD6EF1">
      <w:pPr>
        <w:pStyle w:val="EndNoteBibliography"/>
        <w:rPr>
          <w:sz w:val="28"/>
        </w:rPr>
      </w:pPr>
      <w:bookmarkStart w:id="181" w:name="_ENREF_177"/>
      <w:r w:rsidRPr="0033713E">
        <w:rPr>
          <w:sz w:val="28"/>
        </w:rPr>
        <w:t>177 Wan M.-Y., Dong G., Yang B.-Q.</w:t>
      </w:r>
      <w:r>
        <w:rPr>
          <w:sz w:val="28"/>
        </w:rPr>
        <w:t xml:space="preserve"> et al. </w:t>
      </w:r>
      <w:r w:rsidRPr="0033713E">
        <w:rPr>
          <w:sz w:val="28"/>
        </w:rPr>
        <w:t>Identification and characterization of a novel antioxidant peptide from feather keratin hydrolysate // Biotechnology letters. ‒ 2016. ‒ Vol. 38. ‒ P. 643-649.</w:t>
      </w:r>
      <w:bookmarkEnd w:id="181"/>
    </w:p>
    <w:p w14:paraId="401F685E" w14:textId="77777777" w:rsidR="00DD6EF1" w:rsidRPr="0033713E" w:rsidRDefault="00DD6EF1" w:rsidP="00DD6EF1">
      <w:pPr>
        <w:pStyle w:val="EndNoteBibliography"/>
        <w:rPr>
          <w:sz w:val="28"/>
        </w:rPr>
      </w:pPr>
      <w:bookmarkStart w:id="182" w:name="_ENREF_178"/>
      <w:r w:rsidRPr="0033713E">
        <w:rPr>
          <w:sz w:val="28"/>
        </w:rPr>
        <w:t>178 Callegaro K</w:t>
      </w:r>
      <w:r>
        <w:rPr>
          <w:sz w:val="28"/>
        </w:rPr>
        <w:t>., Brandelli A., Daroit D.</w:t>
      </w:r>
      <w:r w:rsidRPr="0033713E">
        <w:rPr>
          <w:sz w:val="28"/>
        </w:rPr>
        <w:t>J. Beyond plucking: feathers bioprocessing into valuable protein hydrolysates // Waste Management. ‒ 2019. ‒ Vol. 95. ‒ P. 399-415.</w:t>
      </w:r>
      <w:bookmarkEnd w:id="182"/>
    </w:p>
    <w:p w14:paraId="0FF3BF7C" w14:textId="77777777" w:rsidR="00DD6EF1" w:rsidRPr="0033713E" w:rsidRDefault="00DD6EF1" w:rsidP="00DD6EF1">
      <w:pPr>
        <w:pStyle w:val="EndNoteBibliography"/>
        <w:rPr>
          <w:sz w:val="28"/>
        </w:rPr>
      </w:pPr>
      <w:bookmarkStart w:id="183" w:name="_ENREF_179"/>
      <w:r w:rsidRPr="0033713E">
        <w:rPr>
          <w:sz w:val="28"/>
        </w:rPr>
        <w:t>179 Jin H.-S., Song K., Baek J.-H.</w:t>
      </w:r>
      <w:r>
        <w:rPr>
          <w:sz w:val="28"/>
        </w:rPr>
        <w:t xml:space="preserve"> et al. </w:t>
      </w:r>
      <w:r w:rsidRPr="0033713E">
        <w:rPr>
          <w:sz w:val="28"/>
        </w:rPr>
        <w:t>Identification of Matrix Metalloproteinase-1-Suppressive Peptides in Feather Keratin Hydrolysate // Journal of Agricultural and Food Chemistry. ‒ 2018. ‒ Vol. 66, Iss</w:t>
      </w:r>
      <w:r>
        <w:rPr>
          <w:sz w:val="28"/>
        </w:rPr>
        <w:t>ue</w:t>
      </w:r>
      <w:r w:rsidRPr="0033713E">
        <w:rPr>
          <w:sz w:val="28"/>
        </w:rPr>
        <w:t xml:space="preserve"> 48. ‒ P. 12719-12729.</w:t>
      </w:r>
      <w:bookmarkEnd w:id="183"/>
    </w:p>
    <w:p w14:paraId="1505A9A7" w14:textId="77777777" w:rsidR="00DD6EF1" w:rsidRPr="0033713E" w:rsidRDefault="00DD6EF1" w:rsidP="00DD6EF1">
      <w:pPr>
        <w:pStyle w:val="EndNoteBibliography"/>
        <w:rPr>
          <w:sz w:val="28"/>
        </w:rPr>
      </w:pPr>
      <w:bookmarkStart w:id="184" w:name="_ENREF_180"/>
      <w:r w:rsidRPr="0033713E">
        <w:rPr>
          <w:sz w:val="28"/>
        </w:rPr>
        <w:t xml:space="preserve">180 </w:t>
      </w:r>
      <w:r>
        <w:rPr>
          <w:sz w:val="28"/>
        </w:rPr>
        <w:t>Schallmey M. et al.</w:t>
      </w:r>
      <w:r w:rsidRPr="0033713E">
        <w:rPr>
          <w:sz w:val="28"/>
        </w:rPr>
        <w:t xml:space="preserve"> Developments in the use of </w:t>
      </w:r>
      <w:r w:rsidRPr="0033713E">
        <w:rPr>
          <w:i/>
          <w:sz w:val="28"/>
        </w:rPr>
        <w:t xml:space="preserve">Bacillus </w:t>
      </w:r>
      <w:r w:rsidRPr="0033713E">
        <w:rPr>
          <w:sz w:val="28"/>
        </w:rPr>
        <w:t>species for industrial production // Can J Microbiol. ‒ 2004. ‒ Vol. 50, Iss</w:t>
      </w:r>
      <w:r>
        <w:rPr>
          <w:sz w:val="28"/>
        </w:rPr>
        <w:t>ue</w:t>
      </w:r>
      <w:r w:rsidRPr="0033713E">
        <w:rPr>
          <w:sz w:val="28"/>
        </w:rPr>
        <w:t xml:space="preserve"> 1. ‒ P. 1-17.</w:t>
      </w:r>
      <w:bookmarkEnd w:id="184"/>
    </w:p>
    <w:p w14:paraId="154A2896" w14:textId="77777777" w:rsidR="00DD6EF1" w:rsidRPr="0033713E" w:rsidRDefault="00DD6EF1" w:rsidP="00DD6EF1">
      <w:pPr>
        <w:pStyle w:val="EndNoteBibliography"/>
        <w:rPr>
          <w:sz w:val="28"/>
        </w:rPr>
      </w:pPr>
      <w:bookmarkStart w:id="185" w:name="_ENREF_181"/>
      <w:r>
        <w:rPr>
          <w:sz w:val="28"/>
        </w:rPr>
        <w:t>181 Lian L.H., Tian B.</w:t>
      </w:r>
      <w:r w:rsidRPr="0033713E">
        <w:rPr>
          <w:sz w:val="28"/>
        </w:rPr>
        <w:t>Y., Xiong R.</w:t>
      </w:r>
      <w:r>
        <w:rPr>
          <w:sz w:val="28"/>
        </w:rPr>
        <w:t xml:space="preserve"> et al.</w:t>
      </w:r>
      <w:r w:rsidRPr="0033713E">
        <w:rPr>
          <w:sz w:val="28"/>
        </w:rPr>
        <w:t xml:space="preserve"> Proteases from </w:t>
      </w:r>
      <w:r w:rsidRPr="0033713E">
        <w:rPr>
          <w:i/>
          <w:sz w:val="28"/>
        </w:rPr>
        <w:t>Bacillus</w:t>
      </w:r>
      <w:r w:rsidRPr="0033713E">
        <w:rPr>
          <w:sz w:val="28"/>
        </w:rPr>
        <w:t>: a new insight into the mechanism of action for rhizobacterial suppression of nematode populations // Lett Appl Microbiol. ‒ 2007. ‒ Vol. 45, Iss</w:t>
      </w:r>
      <w:r>
        <w:rPr>
          <w:sz w:val="28"/>
        </w:rPr>
        <w:t>ue</w:t>
      </w:r>
      <w:r w:rsidRPr="0033713E">
        <w:rPr>
          <w:sz w:val="28"/>
        </w:rPr>
        <w:t xml:space="preserve"> 3. ‒ P. 262-</w:t>
      </w:r>
      <w:r>
        <w:rPr>
          <w:sz w:val="28"/>
        </w:rPr>
        <w:t>26</w:t>
      </w:r>
      <w:r w:rsidRPr="0033713E">
        <w:rPr>
          <w:sz w:val="28"/>
        </w:rPr>
        <w:t>9.</w:t>
      </w:r>
      <w:bookmarkEnd w:id="185"/>
    </w:p>
    <w:p w14:paraId="5903CFD1" w14:textId="77777777" w:rsidR="00DD6EF1" w:rsidRPr="0033713E" w:rsidRDefault="00DD6EF1" w:rsidP="00DD6EF1">
      <w:pPr>
        <w:pStyle w:val="EndNoteBibliography"/>
        <w:rPr>
          <w:sz w:val="28"/>
        </w:rPr>
      </w:pPr>
      <w:bookmarkStart w:id="186" w:name="_ENREF_182"/>
      <w:r w:rsidRPr="0033713E">
        <w:rPr>
          <w:sz w:val="28"/>
        </w:rPr>
        <w:t>18</w:t>
      </w:r>
      <w:r>
        <w:rPr>
          <w:sz w:val="28"/>
        </w:rPr>
        <w:t>2 Jain D., Pancha I., Mishra S.</w:t>
      </w:r>
      <w:r w:rsidRPr="0033713E">
        <w:rPr>
          <w:sz w:val="28"/>
        </w:rPr>
        <w:t>K.</w:t>
      </w:r>
      <w:r>
        <w:rPr>
          <w:sz w:val="28"/>
        </w:rPr>
        <w:t xml:space="preserve"> et al.</w:t>
      </w:r>
      <w:r w:rsidRPr="0033713E">
        <w:rPr>
          <w:sz w:val="28"/>
        </w:rPr>
        <w:t xml:space="preserve"> Purification and characterization of haloalkaline thermoactive, solvent stable and SDS-induced protease from </w:t>
      </w:r>
      <w:r w:rsidRPr="0033713E">
        <w:rPr>
          <w:i/>
          <w:sz w:val="28"/>
        </w:rPr>
        <w:t xml:space="preserve">Bacillus </w:t>
      </w:r>
      <w:r w:rsidRPr="0033713E">
        <w:rPr>
          <w:sz w:val="28"/>
        </w:rPr>
        <w:t>sp.: a potential additive for laundry detergents // Bioresour Technol. ‒ 2012. ‒ Vol.</w:t>
      </w:r>
      <w:r>
        <w:rPr>
          <w:sz w:val="28"/>
        </w:rPr>
        <w:t> </w:t>
      </w:r>
      <w:r w:rsidRPr="0033713E">
        <w:rPr>
          <w:sz w:val="28"/>
        </w:rPr>
        <w:t>115. ‒ P. 228-</w:t>
      </w:r>
      <w:r>
        <w:rPr>
          <w:sz w:val="28"/>
        </w:rPr>
        <w:t>2</w:t>
      </w:r>
      <w:r w:rsidRPr="0033713E">
        <w:rPr>
          <w:sz w:val="28"/>
        </w:rPr>
        <w:t>36.</w:t>
      </w:r>
      <w:bookmarkEnd w:id="186"/>
    </w:p>
    <w:p w14:paraId="02487027" w14:textId="77777777" w:rsidR="00DD6EF1" w:rsidRPr="0033713E" w:rsidRDefault="00DD6EF1" w:rsidP="00DD6EF1">
      <w:pPr>
        <w:pStyle w:val="EndNoteBibliography"/>
        <w:rPr>
          <w:sz w:val="28"/>
        </w:rPr>
      </w:pPr>
      <w:bookmarkStart w:id="187" w:name="_ENREF_183"/>
      <w:r>
        <w:rPr>
          <w:sz w:val="28"/>
        </w:rPr>
        <w:t>183 Rajkumar R., Jayappriyan K.</w:t>
      </w:r>
      <w:r w:rsidRPr="0033713E">
        <w:rPr>
          <w:sz w:val="28"/>
        </w:rPr>
        <w:t xml:space="preserve">R., Rengasamy R. Purification and characterization of a protease produced by </w:t>
      </w:r>
      <w:r w:rsidRPr="0033713E">
        <w:rPr>
          <w:i/>
          <w:sz w:val="28"/>
        </w:rPr>
        <w:t xml:space="preserve">Bacillus megaterium </w:t>
      </w:r>
      <w:r w:rsidRPr="0033713E">
        <w:rPr>
          <w:sz w:val="28"/>
        </w:rPr>
        <w:t>RRM2: application in detergent and dehairing industries // J Basic Microbiol. ‒ 2011. ‒ Vol. 51, Iss</w:t>
      </w:r>
      <w:r>
        <w:rPr>
          <w:sz w:val="28"/>
        </w:rPr>
        <w:t>ue</w:t>
      </w:r>
      <w:r w:rsidRPr="0033713E">
        <w:rPr>
          <w:sz w:val="28"/>
        </w:rPr>
        <w:t xml:space="preserve"> 6. ‒ P. 614-</w:t>
      </w:r>
      <w:r>
        <w:rPr>
          <w:sz w:val="28"/>
        </w:rPr>
        <w:t>6</w:t>
      </w:r>
      <w:r w:rsidRPr="0033713E">
        <w:rPr>
          <w:sz w:val="28"/>
        </w:rPr>
        <w:t>24.</w:t>
      </w:r>
      <w:bookmarkEnd w:id="187"/>
    </w:p>
    <w:p w14:paraId="300338DF" w14:textId="77777777" w:rsidR="00DD6EF1" w:rsidRPr="0033713E" w:rsidRDefault="00DD6EF1" w:rsidP="00DD6EF1">
      <w:pPr>
        <w:pStyle w:val="EndNoteBibliography"/>
        <w:rPr>
          <w:sz w:val="28"/>
        </w:rPr>
      </w:pPr>
      <w:bookmarkStart w:id="188" w:name="_ENREF_184"/>
      <w:r>
        <w:rPr>
          <w:sz w:val="28"/>
        </w:rPr>
        <w:t>184 Moorthy I.</w:t>
      </w:r>
      <w:r w:rsidRPr="0033713E">
        <w:rPr>
          <w:sz w:val="28"/>
        </w:rPr>
        <w:t xml:space="preserve">M., Baskar R. Statistical modeling and optimization of alkaline protease production from a newly isolated alkalophilic </w:t>
      </w:r>
      <w:r w:rsidRPr="0033713E">
        <w:rPr>
          <w:i/>
          <w:sz w:val="28"/>
        </w:rPr>
        <w:t xml:space="preserve">Bacillus </w:t>
      </w:r>
      <w:r w:rsidRPr="0033713E">
        <w:rPr>
          <w:sz w:val="28"/>
        </w:rPr>
        <w:t>species BGS using response surface methodology and genetic algorithm // Prep Biochem Biotechnol. ‒ 2013. ‒ Vol. 43, Iss</w:t>
      </w:r>
      <w:r>
        <w:rPr>
          <w:sz w:val="28"/>
        </w:rPr>
        <w:t>ue</w:t>
      </w:r>
      <w:r w:rsidRPr="0033713E">
        <w:rPr>
          <w:sz w:val="28"/>
        </w:rPr>
        <w:t xml:space="preserve"> 3. ‒ P. 293-314.</w:t>
      </w:r>
      <w:bookmarkEnd w:id="188"/>
    </w:p>
    <w:p w14:paraId="06A99F68" w14:textId="77777777" w:rsidR="00DD6EF1" w:rsidRPr="0033713E" w:rsidRDefault="00DD6EF1" w:rsidP="00DD6EF1">
      <w:pPr>
        <w:pStyle w:val="EndNoteBibliography"/>
        <w:rPr>
          <w:sz w:val="28"/>
        </w:rPr>
      </w:pPr>
      <w:bookmarkStart w:id="189" w:name="_ENREF_185"/>
      <w:r w:rsidRPr="0033713E">
        <w:rPr>
          <w:sz w:val="28"/>
        </w:rPr>
        <w:t xml:space="preserve">185 Anbu P. Characterization of solvent stable extracellular protease from </w:t>
      </w:r>
      <w:r w:rsidRPr="0033713E">
        <w:rPr>
          <w:i/>
          <w:sz w:val="28"/>
        </w:rPr>
        <w:t>Bacillus koreensis</w:t>
      </w:r>
      <w:r w:rsidRPr="0033713E">
        <w:rPr>
          <w:sz w:val="28"/>
        </w:rPr>
        <w:t xml:space="preserve"> (BK-P21A) // Int J Biol Macr. ‒ 2013. ‒ Vol. 56. ‒ P. 162-</w:t>
      </w:r>
      <w:r>
        <w:rPr>
          <w:sz w:val="28"/>
        </w:rPr>
        <w:t>16</w:t>
      </w:r>
      <w:r w:rsidRPr="0033713E">
        <w:rPr>
          <w:sz w:val="28"/>
        </w:rPr>
        <w:t>8.</w:t>
      </w:r>
      <w:bookmarkEnd w:id="189"/>
    </w:p>
    <w:p w14:paraId="3454FB79" w14:textId="77777777" w:rsidR="00DD6EF1" w:rsidRPr="0033713E" w:rsidRDefault="00DD6EF1" w:rsidP="00DD6EF1">
      <w:pPr>
        <w:pStyle w:val="EndNoteBibliography"/>
        <w:rPr>
          <w:sz w:val="28"/>
        </w:rPr>
      </w:pPr>
      <w:bookmarkStart w:id="190" w:name="_ENREF_186"/>
      <w:r>
        <w:rPr>
          <w:sz w:val="28"/>
        </w:rPr>
        <w:t>186 Singh S.K. et al.</w:t>
      </w:r>
      <w:r w:rsidRPr="0033713E">
        <w:rPr>
          <w:sz w:val="28"/>
        </w:rPr>
        <w:t xml:space="preserve"> Purification, characterization and secondary structure elucidation of a detergent stable, halotolerant, thermoalkaline protease from </w:t>
      </w:r>
      <w:r w:rsidRPr="0033713E">
        <w:rPr>
          <w:i/>
          <w:sz w:val="28"/>
        </w:rPr>
        <w:t xml:space="preserve">Bacillus cereus </w:t>
      </w:r>
      <w:r w:rsidRPr="0033713E">
        <w:rPr>
          <w:sz w:val="28"/>
        </w:rPr>
        <w:t>SIU1 // Process Biochemistry. ‒ 2012. ‒ Vol. 47. ‒ P. 1479-1487.</w:t>
      </w:r>
      <w:bookmarkEnd w:id="190"/>
    </w:p>
    <w:p w14:paraId="3B402E9E" w14:textId="77777777" w:rsidR="00DD6EF1" w:rsidRPr="0033713E" w:rsidRDefault="00DD6EF1" w:rsidP="00DD6EF1">
      <w:pPr>
        <w:pStyle w:val="EndNoteBibliography"/>
        <w:rPr>
          <w:sz w:val="28"/>
        </w:rPr>
      </w:pPr>
      <w:bookmarkStart w:id="191" w:name="_ENREF_187"/>
      <w:r w:rsidRPr="0033713E">
        <w:rPr>
          <w:sz w:val="28"/>
        </w:rPr>
        <w:t>187 Yu P., Wang X., Huang X.</w:t>
      </w:r>
      <w:r>
        <w:rPr>
          <w:sz w:val="28"/>
        </w:rPr>
        <w:t xml:space="preserve"> et al.</w:t>
      </w:r>
      <w:r w:rsidRPr="0033713E">
        <w:rPr>
          <w:sz w:val="28"/>
        </w:rPr>
        <w:t xml:space="preserve"> Purification and characterization of a propanol-tolerant neutral protease from </w:t>
      </w:r>
      <w:r w:rsidRPr="0033713E">
        <w:rPr>
          <w:i/>
          <w:sz w:val="28"/>
        </w:rPr>
        <w:t xml:space="preserve">Bacillus </w:t>
      </w:r>
      <w:r w:rsidRPr="0033713E">
        <w:rPr>
          <w:sz w:val="28"/>
        </w:rPr>
        <w:t>sp. ZG20 // Prep Biochem Biotechnol. ‒ 2019. ‒ Vol. 49, Iss</w:t>
      </w:r>
      <w:r>
        <w:rPr>
          <w:sz w:val="28"/>
        </w:rPr>
        <w:t>ue</w:t>
      </w:r>
      <w:r w:rsidRPr="0033713E">
        <w:rPr>
          <w:sz w:val="28"/>
        </w:rPr>
        <w:t xml:space="preserve"> 7. ‒ P. 718-726.</w:t>
      </w:r>
      <w:bookmarkEnd w:id="191"/>
    </w:p>
    <w:p w14:paraId="28493F30" w14:textId="77777777" w:rsidR="00DD6EF1" w:rsidRPr="0033713E" w:rsidRDefault="00DD6EF1" w:rsidP="00DD6EF1">
      <w:pPr>
        <w:pStyle w:val="EndNoteBibliography"/>
        <w:rPr>
          <w:sz w:val="28"/>
        </w:rPr>
      </w:pPr>
      <w:bookmarkStart w:id="192" w:name="_ENREF_188"/>
      <w:r w:rsidRPr="0033713E">
        <w:rPr>
          <w:sz w:val="28"/>
        </w:rPr>
        <w:t>188 Li Q., Yi L., Marek P.</w:t>
      </w:r>
      <w:r>
        <w:rPr>
          <w:sz w:val="28"/>
        </w:rPr>
        <w:t xml:space="preserve"> et al.</w:t>
      </w:r>
      <w:r w:rsidRPr="0033713E">
        <w:rPr>
          <w:sz w:val="28"/>
        </w:rPr>
        <w:t xml:space="preserve"> Commercial proteases: present and future // FEBS Lett. ‒ 2013. ‒ Vol. 587, Iss</w:t>
      </w:r>
      <w:r>
        <w:rPr>
          <w:sz w:val="28"/>
        </w:rPr>
        <w:t>ue</w:t>
      </w:r>
      <w:r w:rsidRPr="0033713E">
        <w:rPr>
          <w:sz w:val="28"/>
        </w:rPr>
        <w:t xml:space="preserve"> 8. ‒ P. 1155-</w:t>
      </w:r>
      <w:r>
        <w:rPr>
          <w:sz w:val="28"/>
        </w:rPr>
        <w:t>11</w:t>
      </w:r>
      <w:r w:rsidRPr="0033713E">
        <w:rPr>
          <w:sz w:val="28"/>
        </w:rPr>
        <w:t>63.</w:t>
      </w:r>
      <w:bookmarkEnd w:id="192"/>
    </w:p>
    <w:p w14:paraId="1D09DB79" w14:textId="77777777" w:rsidR="00DD6EF1" w:rsidRPr="0033713E" w:rsidRDefault="00DD6EF1" w:rsidP="00DD6EF1">
      <w:pPr>
        <w:pStyle w:val="EndNoteBibliography"/>
        <w:rPr>
          <w:sz w:val="28"/>
        </w:rPr>
      </w:pPr>
      <w:bookmarkStart w:id="193" w:name="_ENREF_189"/>
      <w:r>
        <w:rPr>
          <w:sz w:val="28"/>
        </w:rPr>
        <w:t>189 Doan C.T., Tran T.N., Nguyen M.</w:t>
      </w:r>
      <w:r w:rsidRPr="0033713E">
        <w:rPr>
          <w:sz w:val="28"/>
        </w:rPr>
        <w:t xml:space="preserve">T. Anti-α-glucosidase activity by a protease from </w:t>
      </w:r>
      <w:r w:rsidRPr="0033713E">
        <w:rPr>
          <w:i/>
          <w:sz w:val="28"/>
        </w:rPr>
        <w:t>Bacillus licheniformis</w:t>
      </w:r>
      <w:r w:rsidRPr="0033713E">
        <w:rPr>
          <w:sz w:val="28"/>
        </w:rPr>
        <w:t xml:space="preserve"> // Molecules. ‒ 2019. ‒ Vol. 24, Iss</w:t>
      </w:r>
      <w:r>
        <w:rPr>
          <w:sz w:val="28"/>
        </w:rPr>
        <w:t>ue</w:t>
      </w:r>
      <w:r w:rsidRPr="0033713E">
        <w:rPr>
          <w:sz w:val="28"/>
        </w:rPr>
        <w:t xml:space="preserve"> 4.</w:t>
      </w:r>
      <w:bookmarkEnd w:id="193"/>
      <w:r>
        <w:rPr>
          <w:sz w:val="28"/>
        </w:rPr>
        <w:t xml:space="preserve"> - P. 691-1-691-13.</w:t>
      </w:r>
    </w:p>
    <w:p w14:paraId="1E356BEE" w14:textId="77777777" w:rsidR="00DD6EF1" w:rsidRPr="0033713E" w:rsidRDefault="00DD6EF1" w:rsidP="00DD6EF1">
      <w:pPr>
        <w:pStyle w:val="EndNoteBibliography"/>
        <w:rPr>
          <w:sz w:val="28"/>
        </w:rPr>
      </w:pPr>
      <w:bookmarkStart w:id="194" w:name="_ENREF_190"/>
      <w:r w:rsidRPr="0033713E">
        <w:rPr>
          <w:sz w:val="28"/>
        </w:rPr>
        <w:t>190 Ariyaei A., Farhadi A.</w:t>
      </w:r>
      <w:r>
        <w:rPr>
          <w:sz w:val="28"/>
        </w:rPr>
        <w:t xml:space="preserve"> et al.</w:t>
      </w:r>
      <w:r w:rsidRPr="0033713E">
        <w:rPr>
          <w:sz w:val="28"/>
        </w:rPr>
        <w:t xml:space="preserve"> Cloning, expression and characterization of a novel alkaline serine protease gene from native Iranian </w:t>
      </w:r>
      <w:r w:rsidRPr="0033713E">
        <w:rPr>
          <w:i/>
          <w:sz w:val="28"/>
        </w:rPr>
        <w:t xml:space="preserve">Bacillus </w:t>
      </w:r>
      <w:r w:rsidRPr="0033713E">
        <w:rPr>
          <w:sz w:val="28"/>
        </w:rPr>
        <w:t>sp.; a producer of protease for use in livestock // Gene. ‒ 2019. ‒ Vol. 693. ‒ P. 10-15.</w:t>
      </w:r>
      <w:bookmarkEnd w:id="194"/>
    </w:p>
    <w:p w14:paraId="027A3B11" w14:textId="77777777" w:rsidR="00DD6EF1" w:rsidRPr="0033713E" w:rsidRDefault="00DD6EF1" w:rsidP="00DD6EF1">
      <w:pPr>
        <w:pStyle w:val="EndNoteBibliography"/>
        <w:rPr>
          <w:sz w:val="28"/>
        </w:rPr>
      </w:pPr>
      <w:bookmarkStart w:id="195" w:name="_ENREF_191"/>
      <w:r w:rsidRPr="0033713E">
        <w:rPr>
          <w:sz w:val="28"/>
        </w:rPr>
        <w:t>191 Hadjidj R., Badis A., Mechri S.</w:t>
      </w:r>
      <w:r>
        <w:rPr>
          <w:sz w:val="28"/>
        </w:rPr>
        <w:t xml:space="preserve"> et al.</w:t>
      </w:r>
      <w:r w:rsidRPr="0033713E">
        <w:rPr>
          <w:sz w:val="28"/>
        </w:rPr>
        <w:t xml:space="preserve"> Purification, biochemical, and molecular characterization of novel protease from </w:t>
      </w:r>
      <w:r w:rsidRPr="0033713E">
        <w:rPr>
          <w:i/>
          <w:sz w:val="28"/>
        </w:rPr>
        <w:t xml:space="preserve">Bacillus licheniformis </w:t>
      </w:r>
      <w:r w:rsidRPr="0033713E">
        <w:rPr>
          <w:sz w:val="28"/>
        </w:rPr>
        <w:t>strain K7A // Int J Biol Macromol. ‒ 2018. ‒ Vol. 114. ‒ P. 1033-1048.</w:t>
      </w:r>
      <w:bookmarkEnd w:id="195"/>
    </w:p>
    <w:p w14:paraId="2638B818" w14:textId="77777777" w:rsidR="00DD6EF1" w:rsidRPr="0033713E" w:rsidRDefault="00DD6EF1" w:rsidP="00DD6EF1">
      <w:pPr>
        <w:pStyle w:val="EndNoteBibliography"/>
        <w:rPr>
          <w:sz w:val="28"/>
        </w:rPr>
      </w:pPr>
      <w:bookmarkStart w:id="196" w:name="_ENREF_192"/>
      <w:r w:rsidRPr="0033713E">
        <w:rPr>
          <w:sz w:val="28"/>
        </w:rPr>
        <w:t>192 Bashir F., Asgher M., Hussain F.</w:t>
      </w:r>
      <w:r>
        <w:rPr>
          <w:sz w:val="28"/>
        </w:rPr>
        <w:t xml:space="preserve"> et al.</w:t>
      </w:r>
      <w:r w:rsidRPr="0033713E">
        <w:rPr>
          <w:sz w:val="28"/>
        </w:rPr>
        <w:t xml:space="preserve"> Development and characterization of cross-linked enzyme aggregates of thermotolerant alkaline protease from </w:t>
      </w:r>
      <w:r w:rsidRPr="0033713E">
        <w:rPr>
          <w:i/>
          <w:sz w:val="28"/>
        </w:rPr>
        <w:t>Bacillus licheniformis</w:t>
      </w:r>
      <w:r w:rsidRPr="0033713E">
        <w:rPr>
          <w:sz w:val="28"/>
        </w:rPr>
        <w:t xml:space="preserve"> // Int J Biol Macromol. ‒ 2018. ‒ Vol. 113. ‒ P. 944-951.</w:t>
      </w:r>
      <w:bookmarkEnd w:id="196"/>
    </w:p>
    <w:p w14:paraId="68FB3E0B" w14:textId="77777777" w:rsidR="00DD6EF1" w:rsidRPr="0033713E" w:rsidRDefault="00DD6EF1" w:rsidP="00DD6EF1">
      <w:pPr>
        <w:pStyle w:val="EndNoteBibliography"/>
        <w:rPr>
          <w:sz w:val="28"/>
        </w:rPr>
      </w:pPr>
      <w:bookmarkStart w:id="197" w:name="_ENREF_193"/>
      <w:r w:rsidRPr="0033713E">
        <w:rPr>
          <w:sz w:val="28"/>
        </w:rPr>
        <w:t>193 Khalid A., Ye M., Wei C.</w:t>
      </w:r>
      <w:r>
        <w:rPr>
          <w:sz w:val="28"/>
        </w:rPr>
        <w:t xml:space="preserve"> et al.</w:t>
      </w:r>
      <w:r w:rsidRPr="0033713E">
        <w:rPr>
          <w:sz w:val="28"/>
        </w:rPr>
        <w:t xml:space="preserve"> Production of β-glucanase and protease from </w:t>
      </w:r>
      <w:r w:rsidRPr="0033713E">
        <w:rPr>
          <w:i/>
          <w:sz w:val="28"/>
        </w:rPr>
        <w:t xml:space="preserve">Bacillus velezensis </w:t>
      </w:r>
      <w:r w:rsidRPr="0033713E">
        <w:rPr>
          <w:sz w:val="28"/>
        </w:rPr>
        <w:t>strain isolated from the manure of piglets // Prep Biochem Biotechnol. ‒ 2021. ‒ Vol. 51, Iss</w:t>
      </w:r>
      <w:r>
        <w:rPr>
          <w:sz w:val="28"/>
        </w:rPr>
        <w:t>ue</w:t>
      </w:r>
      <w:r w:rsidRPr="0033713E">
        <w:rPr>
          <w:sz w:val="28"/>
        </w:rPr>
        <w:t xml:space="preserve"> 5. ‒ P. 497-510.</w:t>
      </w:r>
      <w:bookmarkEnd w:id="197"/>
    </w:p>
    <w:p w14:paraId="09882E3A" w14:textId="77777777" w:rsidR="00DD6EF1" w:rsidRPr="0033713E" w:rsidRDefault="00DD6EF1" w:rsidP="00DD6EF1">
      <w:pPr>
        <w:pStyle w:val="EndNoteBibliography"/>
        <w:rPr>
          <w:sz w:val="28"/>
        </w:rPr>
      </w:pPr>
      <w:bookmarkStart w:id="198" w:name="_ENREF_194"/>
      <w:r>
        <w:rPr>
          <w:sz w:val="28"/>
        </w:rPr>
        <w:t>194 Jayakumar D., Sachith S.K., Nathan V.</w:t>
      </w:r>
      <w:r w:rsidRPr="0033713E">
        <w:rPr>
          <w:sz w:val="28"/>
        </w:rPr>
        <w:t>K.</w:t>
      </w:r>
      <w:r>
        <w:rPr>
          <w:sz w:val="28"/>
        </w:rPr>
        <w:t xml:space="preserve"> et al. </w:t>
      </w:r>
      <w:r w:rsidRPr="0033713E">
        <w:rPr>
          <w:sz w:val="28"/>
        </w:rPr>
        <w:t xml:space="preserve">Statistical optimization of thermostable alkaline protease from </w:t>
      </w:r>
      <w:r w:rsidRPr="0033713E">
        <w:rPr>
          <w:i/>
          <w:sz w:val="28"/>
        </w:rPr>
        <w:t xml:space="preserve">Bacillus cereus </w:t>
      </w:r>
      <w:r w:rsidRPr="0033713E">
        <w:rPr>
          <w:sz w:val="28"/>
        </w:rPr>
        <w:t>KM 05 using response surface methodology // Biotechnol Lett. ‒ 2021. ‒ Vol. 43, Iss</w:t>
      </w:r>
      <w:r>
        <w:rPr>
          <w:sz w:val="28"/>
        </w:rPr>
        <w:t>ue</w:t>
      </w:r>
      <w:r w:rsidRPr="0033713E">
        <w:rPr>
          <w:sz w:val="28"/>
        </w:rPr>
        <w:t xml:space="preserve"> 10. ‒ P. 2053-2065.</w:t>
      </w:r>
      <w:bookmarkEnd w:id="198"/>
    </w:p>
    <w:p w14:paraId="48620EB5" w14:textId="77777777" w:rsidR="00DD6EF1" w:rsidRPr="0033713E" w:rsidRDefault="00DD6EF1" w:rsidP="00DD6EF1">
      <w:pPr>
        <w:pStyle w:val="EndNoteBibliography"/>
        <w:rPr>
          <w:sz w:val="28"/>
        </w:rPr>
      </w:pPr>
      <w:bookmarkStart w:id="199" w:name="_ENREF_195"/>
      <w:r w:rsidRPr="0033713E">
        <w:rPr>
          <w:sz w:val="28"/>
        </w:rPr>
        <w:t>195 Yang H., Liu Y., Ning Y.</w:t>
      </w:r>
      <w:r>
        <w:rPr>
          <w:sz w:val="28"/>
        </w:rPr>
        <w:t xml:space="preserve"> et al.</w:t>
      </w:r>
      <w:r w:rsidRPr="0033713E">
        <w:rPr>
          <w:sz w:val="28"/>
        </w:rPr>
        <w:t xml:space="preserve"> Characterization of an intracellular alkaline serine protease from </w:t>
      </w:r>
      <w:r w:rsidRPr="0033713E">
        <w:rPr>
          <w:i/>
          <w:sz w:val="28"/>
        </w:rPr>
        <w:t>Bacillus velezensis</w:t>
      </w:r>
      <w:r w:rsidRPr="0033713E">
        <w:rPr>
          <w:sz w:val="28"/>
        </w:rPr>
        <w:t xml:space="preserve"> SW5 with fibrinolytic activity // Curr Microbiol. ‒ 2020. ‒ Vol. 77, Iss</w:t>
      </w:r>
      <w:r>
        <w:rPr>
          <w:sz w:val="28"/>
        </w:rPr>
        <w:t>ue</w:t>
      </w:r>
      <w:r w:rsidRPr="0033713E">
        <w:rPr>
          <w:sz w:val="28"/>
        </w:rPr>
        <w:t xml:space="preserve"> 8. ‒ P. 1610-1621.</w:t>
      </w:r>
      <w:bookmarkEnd w:id="199"/>
    </w:p>
    <w:p w14:paraId="74DB12F6" w14:textId="77777777" w:rsidR="00DD6EF1" w:rsidRPr="0033713E" w:rsidRDefault="00DD6EF1" w:rsidP="00DD6EF1">
      <w:pPr>
        <w:pStyle w:val="EndNoteBibliography"/>
        <w:rPr>
          <w:sz w:val="28"/>
        </w:rPr>
      </w:pPr>
      <w:bookmarkStart w:id="200" w:name="_ENREF_196"/>
      <w:r>
        <w:rPr>
          <w:sz w:val="28"/>
        </w:rPr>
        <w:t>196 Ammasi R., Victor J.</w:t>
      </w:r>
      <w:r w:rsidRPr="0033713E">
        <w:rPr>
          <w:sz w:val="28"/>
        </w:rPr>
        <w:t>S., Chellan R.</w:t>
      </w:r>
      <w:r>
        <w:rPr>
          <w:sz w:val="28"/>
        </w:rPr>
        <w:t xml:space="preserve"> et al.</w:t>
      </w:r>
      <w:r w:rsidRPr="0033713E">
        <w:rPr>
          <w:sz w:val="28"/>
        </w:rPr>
        <w:t xml:space="preserve"> Alkaline protease for an efficacious rehydration of skin matrix by a novel </w:t>
      </w:r>
      <w:r w:rsidRPr="0033713E">
        <w:rPr>
          <w:i/>
          <w:sz w:val="28"/>
        </w:rPr>
        <w:t xml:space="preserve">Bacillus crolab </w:t>
      </w:r>
      <w:r w:rsidRPr="0033713E">
        <w:rPr>
          <w:sz w:val="28"/>
        </w:rPr>
        <w:t>MTCC 5468 in sustainable leather production: a green approach // Biotechnol Lett. ‒ 2020. ‒ Vol. 42, Iss</w:t>
      </w:r>
      <w:r>
        <w:rPr>
          <w:sz w:val="28"/>
        </w:rPr>
        <w:t>ue</w:t>
      </w:r>
      <w:r w:rsidRPr="0033713E">
        <w:rPr>
          <w:sz w:val="28"/>
        </w:rPr>
        <w:t xml:space="preserve"> 2. ‒ P. 249-267.</w:t>
      </w:r>
      <w:bookmarkEnd w:id="200"/>
    </w:p>
    <w:p w14:paraId="13736613" w14:textId="77777777" w:rsidR="00DD6EF1" w:rsidRPr="0033713E" w:rsidRDefault="00DD6EF1" w:rsidP="00DD6EF1">
      <w:pPr>
        <w:pStyle w:val="EndNoteBibliography"/>
        <w:rPr>
          <w:sz w:val="28"/>
        </w:rPr>
      </w:pPr>
      <w:bookmarkStart w:id="201" w:name="_ENREF_197"/>
      <w:r w:rsidRPr="0033713E">
        <w:rPr>
          <w:sz w:val="28"/>
        </w:rPr>
        <w:t>197 Khan Z., Shafique M., Saleem F.</w:t>
      </w:r>
      <w:r>
        <w:rPr>
          <w:sz w:val="28"/>
        </w:rPr>
        <w:t xml:space="preserve"> et al.</w:t>
      </w:r>
      <w:r w:rsidRPr="0033713E">
        <w:rPr>
          <w:sz w:val="28"/>
        </w:rPr>
        <w:t xml:space="preserve"> Characterization of the genome and serine protease of a novel </w:t>
      </w:r>
      <w:r w:rsidRPr="0033713E">
        <w:rPr>
          <w:i/>
          <w:sz w:val="28"/>
        </w:rPr>
        <w:t xml:space="preserve">Bacillus subtilis </w:t>
      </w:r>
      <w:r w:rsidRPr="0033713E">
        <w:rPr>
          <w:sz w:val="28"/>
        </w:rPr>
        <w:t>isolate // Antonie Van Leeuwenhoek. ‒ 2022. ‒ Vol. 115, Iss</w:t>
      </w:r>
      <w:r>
        <w:rPr>
          <w:sz w:val="28"/>
        </w:rPr>
        <w:t>ue</w:t>
      </w:r>
      <w:r w:rsidRPr="0033713E">
        <w:rPr>
          <w:sz w:val="28"/>
        </w:rPr>
        <w:t xml:space="preserve"> 2. ‒ P. 281-295.</w:t>
      </w:r>
      <w:bookmarkEnd w:id="201"/>
    </w:p>
    <w:p w14:paraId="4D1FA05F" w14:textId="77777777" w:rsidR="00DD6EF1" w:rsidRPr="0033713E" w:rsidRDefault="00DD6EF1" w:rsidP="00DD6EF1">
      <w:pPr>
        <w:pStyle w:val="EndNoteBibliography"/>
        <w:rPr>
          <w:sz w:val="28"/>
        </w:rPr>
      </w:pPr>
      <w:bookmarkStart w:id="202" w:name="_ENREF_198"/>
      <w:r w:rsidRPr="0033713E">
        <w:rPr>
          <w:sz w:val="28"/>
        </w:rPr>
        <w:t>198 Liu Y., Shi C., Li D.</w:t>
      </w:r>
      <w:r>
        <w:rPr>
          <w:sz w:val="28"/>
        </w:rPr>
        <w:t xml:space="preserve"> et al.</w:t>
      </w:r>
      <w:r w:rsidRPr="0033713E">
        <w:rPr>
          <w:sz w:val="28"/>
        </w:rPr>
        <w:t xml:space="preserve"> Engineering a highly efficient expression system to produce BcaPRO protease in </w:t>
      </w:r>
      <w:r w:rsidRPr="0033713E">
        <w:rPr>
          <w:i/>
          <w:sz w:val="28"/>
        </w:rPr>
        <w:t xml:space="preserve">Bacillus subtilis </w:t>
      </w:r>
      <w:r w:rsidRPr="0033713E">
        <w:rPr>
          <w:sz w:val="28"/>
        </w:rPr>
        <w:t>by an optimized promoter and signal peptide // Int J Biol Macromol. ‒ 2019. ‒ Vol. 138. ‒ P. 903-911.</w:t>
      </w:r>
      <w:bookmarkEnd w:id="202"/>
    </w:p>
    <w:p w14:paraId="51584290" w14:textId="77777777" w:rsidR="00DD6EF1" w:rsidRPr="0033713E" w:rsidRDefault="00DD6EF1" w:rsidP="00DD6EF1">
      <w:pPr>
        <w:pStyle w:val="EndNoteBibliography"/>
        <w:rPr>
          <w:sz w:val="28"/>
        </w:rPr>
      </w:pPr>
      <w:bookmarkStart w:id="203" w:name="_ENREF_199"/>
      <w:r w:rsidRPr="0033713E">
        <w:rPr>
          <w:sz w:val="28"/>
        </w:rPr>
        <w:t>199 Rekik H.</w:t>
      </w:r>
      <w:r>
        <w:rPr>
          <w:sz w:val="28"/>
        </w:rPr>
        <w:t xml:space="preserve"> et al.</w:t>
      </w:r>
      <w:r w:rsidRPr="0033713E">
        <w:rPr>
          <w:sz w:val="28"/>
        </w:rPr>
        <w:t xml:space="preserve"> Production, purification and biochemical characterization of a novel detergent-stable serine alkaline protease from </w:t>
      </w:r>
      <w:r w:rsidRPr="0033713E">
        <w:rPr>
          <w:i/>
          <w:sz w:val="28"/>
        </w:rPr>
        <w:t xml:space="preserve">Bacillus safensis </w:t>
      </w:r>
      <w:r w:rsidRPr="0033713E">
        <w:rPr>
          <w:sz w:val="28"/>
        </w:rPr>
        <w:t>strain RH12 // Int J Biol Macromol. ‒ 2019. ‒ Vol. 121. ‒ P. 1227-1239.</w:t>
      </w:r>
      <w:bookmarkEnd w:id="203"/>
    </w:p>
    <w:p w14:paraId="41FE774A" w14:textId="77777777" w:rsidR="00DD6EF1" w:rsidRPr="0033713E" w:rsidRDefault="00DD6EF1" w:rsidP="00DD6EF1">
      <w:pPr>
        <w:pStyle w:val="EndNoteBibliography"/>
        <w:rPr>
          <w:sz w:val="28"/>
        </w:rPr>
      </w:pPr>
      <w:bookmarkStart w:id="204" w:name="_ENREF_200"/>
      <w:r w:rsidRPr="0033713E">
        <w:rPr>
          <w:sz w:val="28"/>
        </w:rPr>
        <w:t>200</w:t>
      </w:r>
      <w:r>
        <w:rPr>
          <w:sz w:val="28"/>
        </w:rPr>
        <w:t xml:space="preserve"> Khan Z., Shafique M., Nawaz H.</w:t>
      </w:r>
      <w:r w:rsidRPr="0033713E">
        <w:rPr>
          <w:sz w:val="28"/>
        </w:rPr>
        <w:t>R.</w:t>
      </w:r>
      <w:r>
        <w:rPr>
          <w:sz w:val="28"/>
        </w:rPr>
        <w:t xml:space="preserve"> et al.</w:t>
      </w:r>
      <w:r w:rsidRPr="0033713E">
        <w:rPr>
          <w:sz w:val="28"/>
        </w:rPr>
        <w:t xml:space="preserve"> </w:t>
      </w:r>
      <w:r w:rsidRPr="0033713E">
        <w:rPr>
          <w:i/>
          <w:sz w:val="28"/>
        </w:rPr>
        <w:t xml:space="preserve">Bacillus tequilensis </w:t>
      </w:r>
      <w:r w:rsidRPr="0033713E">
        <w:rPr>
          <w:sz w:val="28"/>
        </w:rPr>
        <w:t>ZMS-2: A novel source of alkaline protease with antimicrobial, anti-coagulant, fibrinolytic and dehairing potentials // Pak J Pharm Sci. ‒ 2019. ‒ Vol. 32, Iss</w:t>
      </w:r>
      <w:r>
        <w:rPr>
          <w:sz w:val="28"/>
        </w:rPr>
        <w:t>ue</w:t>
      </w:r>
      <w:r w:rsidRPr="0033713E">
        <w:rPr>
          <w:sz w:val="28"/>
        </w:rPr>
        <w:t xml:space="preserve"> 4. ‒ P. 1913-1918.</w:t>
      </w:r>
      <w:bookmarkEnd w:id="204"/>
    </w:p>
    <w:p w14:paraId="5A3317B7" w14:textId="77777777" w:rsidR="00DD6EF1" w:rsidRPr="0033713E" w:rsidRDefault="00DD6EF1" w:rsidP="00DD6EF1">
      <w:pPr>
        <w:pStyle w:val="EndNoteBibliography"/>
        <w:rPr>
          <w:sz w:val="28"/>
        </w:rPr>
      </w:pPr>
      <w:bookmarkStart w:id="205" w:name="_ENREF_201"/>
      <w:r>
        <w:rPr>
          <w:sz w:val="28"/>
        </w:rPr>
        <w:t>201 de Borba T.M., Machado T.</w:t>
      </w:r>
      <w:r w:rsidRPr="0033713E">
        <w:rPr>
          <w:sz w:val="28"/>
        </w:rPr>
        <w:t>B., Brandelli A.</w:t>
      </w:r>
      <w:r>
        <w:rPr>
          <w:sz w:val="28"/>
        </w:rPr>
        <w:t xml:space="preserve"> et al.</w:t>
      </w:r>
      <w:r w:rsidRPr="0033713E">
        <w:rPr>
          <w:sz w:val="28"/>
        </w:rPr>
        <w:t xml:space="preserve"> Thermal stability and catalytic properties of protease from </w:t>
      </w:r>
      <w:r w:rsidRPr="0033713E">
        <w:rPr>
          <w:i/>
          <w:sz w:val="28"/>
        </w:rPr>
        <w:t xml:space="preserve">Bacillus </w:t>
      </w:r>
      <w:r w:rsidRPr="0033713E">
        <w:rPr>
          <w:sz w:val="28"/>
        </w:rPr>
        <w:t>sp. P45 active in organic solvents and ionic liquid //. ‒ 2018. ‒ Vol. 34, Iss</w:t>
      </w:r>
      <w:r>
        <w:rPr>
          <w:sz w:val="28"/>
        </w:rPr>
        <w:t>ue</w:t>
      </w:r>
      <w:r w:rsidRPr="0033713E">
        <w:rPr>
          <w:sz w:val="28"/>
        </w:rPr>
        <w:t xml:space="preserve"> 5. ‒ P. 1102-1108.</w:t>
      </w:r>
      <w:bookmarkEnd w:id="205"/>
    </w:p>
    <w:p w14:paraId="7521AC68" w14:textId="77777777" w:rsidR="00DD6EF1" w:rsidRPr="0033713E" w:rsidRDefault="00DD6EF1" w:rsidP="00DD6EF1">
      <w:pPr>
        <w:pStyle w:val="EndNoteBibliography"/>
        <w:rPr>
          <w:sz w:val="28"/>
        </w:rPr>
      </w:pPr>
      <w:bookmarkStart w:id="206" w:name="_ENREF_202"/>
      <w:r w:rsidRPr="0033713E">
        <w:rPr>
          <w:sz w:val="28"/>
        </w:rPr>
        <w:t>202 Patil U.</w:t>
      </w:r>
      <w:r>
        <w:rPr>
          <w:sz w:val="28"/>
        </w:rPr>
        <w:t xml:space="preserve"> et al.</w:t>
      </w:r>
      <w:r w:rsidRPr="0033713E">
        <w:rPr>
          <w:sz w:val="28"/>
        </w:rPr>
        <w:t xml:space="preserve"> Detergent-compatible, organic solvent-tolerant alkaline protease from </w:t>
      </w:r>
      <w:r w:rsidRPr="0033713E">
        <w:rPr>
          <w:i/>
          <w:sz w:val="28"/>
        </w:rPr>
        <w:t>Bacillus circulans</w:t>
      </w:r>
      <w:r w:rsidRPr="0033713E">
        <w:rPr>
          <w:sz w:val="28"/>
        </w:rPr>
        <w:t xml:space="preserve"> MTCC 7942: Purification and characterization // Prep Biochem Biotechnol. ‒ 2016. ‒ Vol. 46, Iss</w:t>
      </w:r>
      <w:r>
        <w:rPr>
          <w:sz w:val="28"/>
        </w:rPr>
        <w:t>ue</w:t>
      </w:r>
      <w:r w:rsidRPr="0033713E">
        <w:rPr>
          <w:sz w:val="28"/>
        </w:rPr>
        <w:t xml:space="preserve"> 1. ‒ P. 56-64.</w:t>
      </w:r>
      <w:bookmarkEnd w:id="206"/>
    </w:p>
    <w:p w14:paraId="27E00553" w14:textId="77777777" w:rsidR="00DD6EF1" w:rsidRPr="0033713E" w:rsidRDefault="00DD6EF1" w:rsidP="00DD6EF1">
      <w:pPr>
        <w:pStyle w:val="EndNoteBibliography"/>
        <w:rPr>
          <w:sz w:val="28"/>
        </w:rPr>
      </w:pPr>
      <w:bookmarkStart w:id="207" w:name="_ENREF_203"/>
      <w:r w:rsidRPr="0033713E">
        <w:rPr>
          <w:sz w:val="28"/>
        </w:rPr>
        <w:t xml:space="preserve">203 Sari E., Loğoğlu E., Öktemer A. Purification and characterization of organic solvent stable serine alkaline protease from newly isolated </w:t>
      </w:r>
      <w:r w:rsidRPr="0033713E">
        <w:rPr>
          <w:i/>
          <w:sz w:val="28"/>
        </w:rPr>
        <w:t xml:space="preserve">Bacillus circulans </w:t>
      </w:r>
      <w:r w:rsidRPr="0033713E">
        <w:rPr>
          <w:sz w:val="28"/>
        </w:rPr>
        <w:t>M34 // Biomed Chromatogr. ‒ 2015. ‒ Vol. 29, Iss</w:t>
      </w:r>
      <w:r>
        <w:rPr>
          <w:sz w:val="28"/>
        </w:rPr>
        <w:t>ue</w:t>
      </w:r>
      <w:r w:rsidRPr="0033713E">
        <w:rPr>
          <w:sz w:val="28"/>
        </w:rPr>
        <w:t xml:space="preserve"> 9. ‒ P. 1356-</w:t>
      </w:r>
      <w:r>
        <w:rPr>
          <w:sz w:val="28"/>
        </w:rPr>
        <w:t>13</w:t>
      </w:r>
      <w:r w:rsidRPr="0033713E">
        <w:rPr>
          <w:sz w:val="28"/>
        </w:rPr>
        <w:t>63.</w:t>
      </w:r>
      <w:bookmarkEnd w:id="207"/>
    </w:p>
    <w:p w14:paraId="5838F839" w14:textId="77777777" w:rsidR="00DD6EF1" w:rsidRPr="0033713E" w:rsidRDefault="00DD6EF1" w:rsidP="00DD6EF1">
      <w:pPr>
        <w:pStyle w:val="EndNoteBibliography"/>
        <w:rPr>
          <w:sz w:val="28"/>
        </w:rPr>
      </w:pPr>
      <w:bookmarkStart w:id="208" w:name="_ENREF_204"/>
      <w:r w:rsidRPr="0033713E">
        <w:rPr>
          <w:sz w:val="28"/>
        </w:rPr>
        <w:t xml:space="preserve">204 Badoei-Dalfard A., Karami Z., Ravan H. Purification and characterization of a thermo- and organic solvent-tolerant alkaline protease from </w:t>
      </w:r>
      <w:r w:rsidRPr="0033713E">
        <w:rPr>
          <w:i/>
          <w:sz w:val="28"/>
        </w:rPr>
        <w:t xml:space="preserve">Bacillus </w:t>
      </w:r>
      <w:r w:rsidRPr="0033713E">
        <w:rPr>
          <w:sz w:val="28"/>
        </w:rPr>
        <w:t>sp. JER02 // Prep Biochem Biotechnol. ‒ 2015. ‒ Vol. 45, Iss</w:t>
      </w:r>
      <w:r>
        <w:rPr>
          <w:sz w:val="28"/>
        </w:rPr>
        <w:t>ue</w:t>
      </w:r>
      <w:r w:rsidRPr="0033713E">
        <w:rPr>
          <w:sz w:val="28"/>
        </w:rPr>
        <w:t xml:space="preserve"> 2. ‒ P. 128-</w:t>
      </w:r>
      <w:r>
        <w:rPr>
          <w:sz w:val="28"/>
        </w:rPr>
        <w:t>1</w:t>
      </w:r>
      <w:r w:rsidRPr="0033713E">
        <w:rPr>
          <w:sz w:val="28"/>
        </w:rPr>
        <w:t>43.</w:t>
      </w:r>
      <w:bookmarkEnd w:id="208"/>
    </w:p>
    <w:p w14:paraId="1C978FF4" w14:textId="77777777" w:rsidR="00DD6EF1" w:rsidRPr="0033713E" w:rsidRDefault="00DD6EF1" w:rsidP="00DD6EF1">
      <w:pPr>
        <w:pStyle w:val="EndNoteBibliography"/>
        <w:rPr>
          <w:sz w:val="28"/>
        </w:rPr>
      </w:pPr>
      <w:bookmarkStart w:id="209" w:name="_ENREF_205"/>
      <w:r w:rsidRPr="0033713E">
        <w:rPr>
          <w:sz w:val="28"/>
        </w:rPr>
        <w:t xml:space="preserve">205 Shivanand P., Jayaraman G. Isolation and characterization of a metal ion-dependent alkaline protease from a halotolerant </w:t>
      </w:r>
      <w:r w:rsidRPr="0033713E">
        <w:rPr>
          <w:i/>
          <w:sz w:val="28"/>
        </w:rPr>
        <w:t xml:space="preserve">Bacillus aquimaris </w:t>
      </w:r>
      <w:r w:rsidRPr="0033713E">
        <w:rPr>
          <w:sz w:val="28"/>
        </w:rPr>
        <w:t>VITP4 // Indian J Biochem Biophys. ‒ 2011. ‒ Vol. 48, Iss</w:t>
      </w:r>
      <w:r>
        <w:rPr>
          <w:sz w:val="28"/>
        </w:rPr>
        <w:t>ue</w:t>
      </w:r>
      <w:r w:rsidRPr="0033713E">
        <w:rPr>
          <w:sz w:val="28"/>
        </w:rPr>
        <w:t xml:space="preserve"> 2. ‒ P. 95-100.</w:t>
      </w:r>
      <w:bookmarkEnd w:id="209"/>
    </w:p>
    <w:p w14:paraId="7D7A5708" w14:textId="77777777" w:rsidR="00DD6EF1" w:rsidRPr="0033713E" w:rsidRDefault="00DD6EF1" w:rsidP="00DD6EF1">
      <w:pPr>
        <w:pStyle w:val="EndNoteBibliography"/>
        <w:rPr>
          <w:sz w:val="28"/>
        </w:rPr>
      </w:pPr>
      <w:bookmarkStart w:id="210" w:name="_ENREF_206"/>
      <w:r w:rsidRPr="0033713E">
        <w:rPr>
          <w:sz w:val="28"/>
        </w:rPr>
        <w:t>206 Özçelik B., Aytar P., Gedikli S.</w:t>
      </w:r>
      <w:r>
        <w:rPr>
          <w:sz w:val="28"/>
        </w:rPr>
        <w:t xml:space="preserve"> et al.</w:t>
      </w:r>
      <w:r w:rsidRPr="0033713E">
        <w:rPr>
          <w:sz w:val="28"/>
        </w:rPr>
        <w:t xml:space="preserve"> Production of an alkaline protease using </w:t>
      </w:r>
      <w:r w:rsidRPr="0033713E">
        <w:rPr>
          <w:i/>
          <w:sz w:val="28"/>
        </w:rPr>
        <w:t>Bacillus pumilus</w:t>
      </w:r>
      <w:r w:rsidRPr="0033713E">
        <w:rPr>
          <w:sz w:val="28"/>
        </w:rPr>
        <w:t xml:space="preserve"> D3 without inactivation by SDS, its characterization and purification // J Enzyme Inhib Med Chem. ‒ 2014. ‒ Vol. 29, Iss</w:t>
      </w:r>
      <w:r>
        <w:rPr>
          <w:sz w:val="28"/>
        </w:rPr>
        <w:t>ue</w:t>
      </w:r>
      <w:r w:rsidRPr="0033713E">
        <w:rPr>
          <w:sz w:val="28"/>
        </w:rPr>
        <w:t xml:space="preserve"> 3. ‒ P. 388-</w:t>
      </w:r>
      <w:r>
        <w:rPr>
          <w:sz w:val="28"/>
        </w:rPr>
        <w:t>3</w:t>
      </w:r>
      <w:r w:rsidRPr="0033713E">
        <w:rPr>
          <w:sz w:val="28"/>
        </w:rPr>
        <w:t>96.</w:t>
      </w:r>
      <w:bookmarkEnd w:id="210"/>
    </w:p>
    <w:p w14:paraId="5969D47A" w14:textId="77777777" w:rsidR="00DD6EF1" w:rsidRPr="0033713E" w:rsidRDefault="00DD6EF1" w:rsidP="00DD6EF1">
      <w:pPr>
        <w:pStyle w:val="EndNoteBibliography"/>
        <w:rPr>
          <w:sz w:val="28"/>
        </w:rPr>
      </w:pPr>
      <w:bookmarkStart w:id="211" w:name="_ENREF_207"/>
      <w:r w:rsidRPr="0033713E">
        <w:rPr>
          <w:sz w:val="28"/>
        </w:rPr>
        <w:t xml:space="preserve">207 Kim S., Kim Y., Rhee I.-K. Purification and characterization of a novel extracellular protease from </w:t>
      </w:r>
      <w:r w:rsidRPr="0033713E">
        <w:rPr>
          <w:i/>
          <w:sz w:val="28"/>
        </w:rPr>
        <w:t xml:space="preserve">Bacillus cereus </w:t>
      </w:r>
      <w:r w:rsidRPr="0033713E">
        <w:rPr>
          <w:sz w:val="28"/>
        </w:rPr>
        <w:t>KCTC 3674 // Archives of Microbiology. ‒ 2001. ‒ Vol. 175, Iss</w:t>
      </w:r>
      <w:r>
        <w:rPr>
          <w:sz w:val="28"/>
        </w:rPr>
        <w:t>ue</w:t>
      </w:r>
      <w:r w:rsidRPr="0033713E">
        <w:rPr>
          <w:sz w:val="28"/>
        </w:rPr>
        <w:t xml:space="preserve"> 6. ‒ P. 458-461.</w:t>
      </w:r>
      <w:bookmarkEnd w:id="211"/>
    </w:p>
    <w:p w14:paraId="4C092EDA" w14:textId="77777777" w:rsidR="00DD6EF1" w:rsidRPr="0033713E" w:rsidRDefault="00DD6EF1" w:rsidP="00DD6EF1">
      <w:pPr>
        <w:pStyle w:val="EndNoteBibliography"/>
        <w:rPr>
          <w:sz w:val="28"/>
        </w:rPr>
      </w:pPr>
      <w:bookmarkStart w:id="212" w:name="_ENREF_208"/>
      <w:r w:rsidRPr="0033713E">
        <w:rPr>
          <w:sz w:val="28"/>
        </w:rPr>
        <w:t xml:space="preserve">208 Lagzian M., Asoodeh A. An extremely thermotolerant, alkaliphilic subtilisin-like protease from hyperthermophilic </w:t>
      </w:r>
      <w:r w:rsidRPr="0033713E">
        <w:rPr>
          <w:i/>
          <w:sz w:val="28"/>
        </w:rPr>
        <w:t xml:space="preserve">Bacillus </w:t>
      </w:r>
      <w:r w:rsidRPr="0033713E">
        <w:rPr>
          <w:sz w:val="28"/>
        </w:rPr>
        <w:t>sp. MLA64 // Int J Biol Macromol. ‒ 2012. ‒ Vol. 51, Iss</w:t>
      </w:r>
      <w:r>
        <w:rPr>
          <w:sz w:val="28"/>
        </w:rPr>
        <w:t>ue</w:t>
      </w:r>
      <w:r w:rsidRPr="0033713E">
        <w:rPr>
          <w:sz w:val="28"/>
        </w:rPr>
        <w:t xml:space="preserve"> 5. ‒ P. 960-</w:t>
      </w:r>
      <w:r>
        <w:rPr>
          <w:sz w:val="28"/>
        </w:rPr>
        <w:t>96</w:t>
      </w:r>
      <w:r w:rsidRPr="0033713E">
        <w:rPr>
          <w:sz w:val="28"/>
        </w:rPr>
        <w:t>7.</w:t>
      </w:r>
      <w:bookmarkEnd w:id="212"/>
    </w:p>
    <w:p w14:paraId="17573591" w14:textId="77777777" w:rsidR="00DD6EF1" w:rsidRPr="0033713E" w:rsidRDefault="00DD6EF1" w:rsidP="00DD6EF1">
      <w:pPr>
        <w:pStyle w:val="EndNoteBibliography"/>
        <w:rPr>
          <w:sz w:val="28"/>
        </w:rPr>
      </w:pPr>
      <w:bookmarkStart w:id="213" w:name="_ENREF_209"/>
      <w:r w:rsidRPr="0033713E">
        <w:rPr>
          <w:sz w:val="28"/>
        </w:rPr>
        <w:t>2</w:t>
      </w:r>
      <w:r>
        <w:rPr>
          <w:sz w:val="28"/>
        </w:rPr>
        <w:t>09 Saran S., Isar J., Saxena R.</w:t>
      </w:r>
      <w:r w:rsidRPr="0033713E">
        <w:rPr>
          <w:sz w:val="28"/>
        </w:rPr>
        <w:t xml:space="preserve">K. Statistical optimization of conditions for protease production from </w:t>
      </w:r>
      <w:r w:rsidRPr="0033713E">
        <w:rPr>
          <w:i/>
          <w:sz w:val="28"/>
        </w:rPr>
        <w:t xml:space="preserve">Bacillus </w:t>
      </w:r>
      <w:r w:rsidRPr="0033713E">
        <w:rPr>
          <w:sz w:val="28"/>
        </w:rPr>
        <w:t>sp. and its scale-up in a bioreactor // Appl Biochem Biotechnol. ‒ 2007. ‒ Vol. 141, Iss</w:t>
      </w:r>
      <w:r>
        <w:rPr>
          <w:sz w:val="28"/>
        </w:rPr>
        <w:t>ue</w:t>
      </w:r>
      <w:r w:rsidRPr="0033713E">
        <w:rPr>
          <w:sz w:val="28"/>
        </w:rPr>
        <w:t xml:space="preserve"> 2-3. ‒ P. 229-</w:t>
      </w:r>
      <w:r>
        <w:rPr>
          <w:sz w:val="28"/>
        </w:rPr>
        <w:t>2</w:t>
      </w:r>
      <w:r w:rsidRPr="0033713E">
        <w:rPr>
          <w:sz w:val="28"/>
        </w:rPr>
        <w:t>39.</w:t>
      </w:r>
      <w:bookmarkEnd w:id="213"/>
    </w:p>
    <w:p w14:paraId="07AEC363" w14:textId="77777777" w:rsidR="00DD6EF1" w:rsidRPr="0033713E" w:rsidRDefault="00DD6EF1" w:rsidP="00DD6EF1">
      <w:pPr>
        <w:pStyle w:val="EndNoteBibliography"/>
        <w:rPr>
          <w:sz w:val="28"/>
        </w:rPr>
      </w:pPr>
      <w:bookmarkStart w:id="214" w:name="_ENREF_210"/>
      <w:r>
        <w:rPr>
          <w:sz w:val="28"/>
        </w:rPr>
        <w:t>210 Gupta R.</w:t>
      </w:r>
      <w:r w:rsidRPr="0033713E">
        <w:rPr>
          <w:sz w:val="28"/>
        </w:rPr>
        <w:t>K., Prasad D., Sathesh J.</w:t>
      </w:r>
      <w:r>
        <w:rPr>
          <w:sz w:val="28"/>
        </w:rPr>
        <w:t xml:space="preserve"> et al.</w:t>
      </w:r>
      <w:r w:rsidRPr="0033713E">
        <w:rPr>
          <w:sz w:val="28"/>
        </w:rPr>
        <w:t xml:space="preserve"> Scale-up of an alkaline protease from</w:t>
      </w:r>
      <w:r w:rsidRPr="0033713E">
        <w:rPr>
          <w:i/>
          <w:sz w:val="28"/>
        </w:rPr>
        <w:t xml:space="preserve"> Bacillus pumilus</w:t>
      </w:r>
      <w:r w:rsidRPr="0033713E">
        <w:rPr>
          <w:sz w:val="28"/>
        </w:rPr>
        <w:t xml:space="preserve"> MTCC 7514 utilizing fish meal as a sole source of nutrients // J Microbiol Biotechnol. ‒ 2012. ‒ Vol. 22, Iss</w:t>
      </w:r>
      <w:r>
        <w:rPr>
          <w:sz w:val="28"/>
        </w:rPr>
        <w:t>ue</w:t>
      </w:r>
      <w:r w:rsidRPr="0033713E">
        <w:rPr>
          <w:sz w:val="28"/>
        </w:rPr>
        <w:t xml:space="preserve"> 9. ‒ P. 1230-</w:t>
      </w:r>
      <w:r>
        <w:rPr>
          <w:sz w:val="28"/>
        </w:rPr>
        <w:t>123</w:t>
      </w:r>
      <w:r w:rsidRPr="0033713E">
        <w:rPr>
          <w:sz w:val="28"/>
        </w:rPr>
        <w:t>6.</w:t>
      </w:r>
      <w:bookmarkEnd w:id="214"/>
    </w:p>
    <w:p w14:paraId="568A59EC" w14:textId="77777777" w:rsidR="00DD6EF1" w:rsidRPr="0033713E" w:rsidRDefault="00DD6EF1" w:rsidP="00DD6EF1">
      <w:pPr>
        <w:pStyle w:val="EndNoteBibliography"/>
        <w:rPr>
          <w:sz w:val="28"/>
        </w:rPr>
      </w:pPr>
      <w:bookmarkStart w:id="215" w:name="_ENREF_211"/>
      <w:r w:rsidRPr="0033713E">
        <w:rPr>
          <w:sz w:val="28"/>
        </w:rPr>
        <w:t>211 Wang H., Yang L., Ping Y.</w:t>
      </w:r>
      <w:r>
        <w:rPr>
          <w:sz w:val="28"/>
        </w:rPr>
        <w:t xml:space="preserve"> et al. </w:t>
      </w:r>
      <w:r w:rsidRPr="0033713E">
        <w:rPr>
          <w:sz w:val="28"/>
        </w:rPr>
        <w:t xml:space="preserve">Engineering of a </w:t>
      </w:r>
      <w:r w:rsidRPr="0033713E">
        <w:rPr>
          <w:i/>
          <w:sz w:val="28"/>
        </w:rPr>
        <w:t xml:space="preserve">Bacillus amyloliquefaciens </w:t>
      </w:r>
      <w:r w:rsidRPr="0033713E">
        <w:rPr>
          <w:sz w:val="28"/>
        </w:rPr>
        <w:t>strain with high neutral protease producing capacity and optimization of its fermentation conditions // PLOS ONE. ‒ 2016. ‒ Vol. 11, Iss</w:t>
      </w:r>
      <w:r>
        <w:rPr>
          <w:sz w:val="28"/>
        </w:rPr>
        <w:t>ue</w:t>
      </w:r>
      <w:r w:rsidRPr="0033713E">
        <w:rPr>
          <w:sz w:val="28"/>
        </w:rPr>
        <w:t xml:space="preserve"> 1. ‒ P. e0146373.</w:t>
      </w:r>
      <w:bookmarkEnd w:id="215"/>
    </w:p>
    <w:p w14:paraId="14A88BFA" w14:textId="77777777" w:rsidR="00DD6EF1" w:rsidRPr="0033713E" w:rsidRDefault="00DD6EF1" w:rsidP="00DD6EF1">
      <w:pPr>
        <w:pStyle w:val="EndNoteBibliography"/>
        <w:rPr>
          <w:sz w:val="28"/>
        </w:rPr>
      </w:pPr>
      <w:bookmarkStart w:id="216" w:name="_ENREF_212"/>
      <w:r w:rsidRPr="0033713E">
        <w:rPr>
          <w:sz w:val="28"/>
        </w:rPr>
        <w:t xml:space="preserve">212 Rajkumar R., Kothilmozhian J., Ramasamy R. Production and characterization of a novel protease from </w:t>
      </w:r>
      <w:r w:rsidRPr="0033713E">
        <w:rPr>
          <w:i/>
          <w:sz w:val="28"/>
        </w:rPr>
        <w:t xml:space="preserve">Bacillus </w:t>
      </w:r>
      <w:r w:rsidRPr="0033713E">
        <w:rPr>
          <w:sz w:val="28"/>
        </w:rPr>
        <w:t>sp. RRM1 under solid state fermentation // J Microbiol Biotechnol. ‒ 2011. ‒ Vol. 21, Iss</w:t>
      </w:r>
      <w:r>
        <w:rPr>
          <w:sz w:val="28"/>
        </w:rPr>
        <w:t>ue</w:t>
      </w:r>
      <w:r w:rsidRPr="0033713E">
        <w:rPr>
          <w:sz w:val="28"/>
        </w:rPr>
        <w:t xml:space="preserve"> 6. ‒ P. 627-</w:t>
      </w:r>
      <w:r>
        <w:rPr>
          <w:sz w:val="28"/>
        </w:rPr>
        <w:t>6</w:t>
      </w:r>
      <w:r w:rsidRPr="0033713E">
        <w:rPr>
          <w:sz w:val="28"/>
        </w:rPr>
        <w:t>36.</w:t>
      </w:r>
      <w:bookmarkEnd w:id="216"/>
    </w:p>
    <w:p w14:paraId="210EB61C" w14:textId="77777777" w:rsidR="00DD6EF1" w:rsidRPr="0033713E" w:rsidRDefault="00DD6EF1" w:rsidP="00DD6EF1">
      <w:pPr>
        <w:pStyle w:val="EndNoteBibliography"/>
        <w:rPr>
          <w:sz w:val="28"/>
        </w:rPr>
      </w:pPr>
      <w:bookmarkStart w:id="217" w:name="_ENREF_213"/>
      <w:r w:rsidRPr="0033713E">
        <w:rPr>
          <w:sz w:val="28"/>
        </w:rPr>
        <w:t>213 Chatterjee J., Giri S., Maity S.</w:t>
      </w:r>
      <w:r>
        <w:rPr>
          <w:sz w:val="28"/>
        </w:rPr>
        <w:t xml:space="preserve"> et al.</w:t>
      </w:r>
      <w:r w:rsidRPr="0033713E">
        <w:rPr>
          <w:sz w:val="28"/>
        </w:rPr>
        <w:t xml:space="preserve"> Production and characterization of thermostable alkaline protease of </w:t>
      </w:r>
      <w:r w:rsidRPr="0033713E">
        <w:rPr>
          <w:i/>
          <w:sz w:val="28"/>
        </w:rPr>
        <w:t xml:space="preserve">Bacillus subtilis </w:t>
      </w:r>
      <w:r w:rsidRPr="0033713E">
        <w:rPr>
          <w:sz w:val="28"/>
        </w:rPr>
        <w:t>(ATCC 6633) from optimized solid-state fermentation // Biotechnol Appl Biochem. ‒ 2015. ‒ Vol. 62, Iss</w:t>
      </w:r>
      <w:r>
        <w:rPr>
          <w:sz w:val="28"/>
        </w:rPr>
        <w:t>ue</w:t>
      </w:r>
      <w:r w:rsidRPr="0033713E">
        <w:rPr>
          <w:sz w:val="28"/>
        </w:rPr>
        <w:t xml:space="preserve"> 5. ‒ P.</w:t>
      </w:r>
      <w:r>
        <w:rPr>
          <w:sz w:val="28"/>
        </w:rPr>
        <w:t> </w:t>
      </w:r>
      <w:r w:rsidRPr="0033713E">
        <w:rPr>
          <w:sz w:val="28"/>
        </w:rPr>
        <w:t>709-</w:t>
      </w:r>
      <w:r>
        <w:rPr>
          <w:sz w:val="28"/>
        </w:rPr>
        <w:t>7</w:t>
      </w:r>
      <w:r w:rsidRPr="0033713E">
        <w:rPr>
          <w:sz w:val="28"/>
        </w:rPr>
        <w:t>18.</w:t>
      </w:r>
      <w:bookmarkEnd w:id="217"/>
    </w:p>
    <w:p w14:paraId="4C6D242B" w14:textId="77777777" w:rsidR="00DD6EF1" w:rsidRPr="0033713E" w:rsidRDefault="00DD6EF1" w:rsidP="00DD6EF1">
      <w:pPr>
        <w:pStyle w:val="EndNoteBibliography"/>
        <w:rPr>
          <w:sz w:val="28"/>
        </w:rPr>
      </w:pPr>
      <w:bookmarkStart w:id="218" w:name="_ENREF_214"/>
      <w:r>
        <w:rPr>
          <w:sz w:val="28"/>
        </w:rPr>
        <w:t>214 Helal M.M.</w:t>
      </w:r>
      <w:r w:rsidRPr="0033713E">
        <w:rPr>
          <w:sz w:val="28"/>
        </w:rPr>
        <w:t>I.</w:t>
      </w:r>
      <w:r>
        <w:rPr>
          <w:sz w:val="28"/>
        </w:rPr>
        <w:t xml:space="preserve"> et al.</w:t>
      </w:r>
      <w:r w:rsidRPr="0033713E">
        <w:rPr>
          <w:sz w:val="28"/>
        </w:rPr>
        <w:t xml:space="preserve"> Physiological and microbiological studies on production of alkaline protease from locally isolated </w:t>
      </w:r>
      <w:r w:rsidRPr="0033713E">
        <w:rPr>
          <w:i/>
          <w:sz w:val="28"/>
        </w:rPr>
        <w:t>Bacillus subtilis</w:t>
      </w:r>
      <w:r w:rsidRPr="0033713E">
        <w:rPr>
          <w:sz w:val="28"/>
        </w:rPr>
        <w:t xml:space="preserve"> // Aust. J. Basic and Appl. Sci. ‒ 2012. ‒ Vol. 6. ‒ P. 193-203.</w:t>
      </w:r>
      <w:bookmarkEnd w:id="218"/>
    </w:p>
    <w:p w14:paraId="121150DA" w14:textId="77777777" w:rsidR="00DD6EF1" w:rsidRPr="0033713E" w:rsidRDefault="00DD6EF1" w:rsidP="00DD6EF1">
      <w:pPr>
        <w:pStyle w:val="EndNoteBibliography"/>
        <w:rPr>
          <w:sz w:val="28"/>
        </w:rPr>
      </w:pPr>
      <w:bookmarkStart w:id="219" w:name="_ENREF_215"/>
      <w:r w:rsidRPr="0033713E">
        <w:rPr>
          <w:sz w:val="28"/>
        </w:rPr>
        <w:t>215 Ghafoori H., Askari M., Sarikhan S. Purification and characterization of an extracellular haloalkaline serine protease from the moderately halophilic bacterium,</w:t>
      </w:r>
      <w:r w:rsidRPr="0033713E">
        <w:rPr>
          <w:i/>
          <w:sz w:val="28"/>
        </w:rPr>
        <w:t xml:space="preserve"> Bacillus iranensis </w:t>
      </w:r>
      <w:r w:rsidRPr="0033713E">
        <w:rPr>
          <w:sz w:val="28"/>
        </w:rPr>
        <w:t>(X5B) // Extremophiles. ‒ 2016. ‒ Vol. 20, Iss</w:t>
      </w:r>
      <w:r>
        <w:rPr>
          <w:sz w:val="28"/>
        </w:rPr>
        <w:t>ue</w:t>
      </w:r>
      <w:r w:rsidRPr="0033713E">
        <w:rPr>
          <w:sz w:val="28"/>
        </w:rPr>
        <w:t xml:space="preserve"> 2. ‒ P. 115-</w:t>
      </w:r>
      <w:r>
        <w:rPr>
          <w:sz w:val="28"/>
        </w:rPr>
        <w:t>1</w:t>
      </w:r>
      <w:r w:rsidRPr="0033713E">
        <w:rPr>
          <w:sz w:val="28"/>
        </w:rPr>
        <w:t>23.</w:t>
      </w:r>
      <w:bookmarkEnd w:id="219"/>
    </w:p>
    <w:p w14:paraId="3D577CC2" w14:textId="77777777" w:rsidR="00DD6EF1" w:rsidRPr="0033713E" w:rsidRDefault="00DD6EF1" w:rsidP="00DD6EF1">
      <w:pPr>
        <w:pStyle w:val="EndNoteBibliography"/>
        <w:rPr>
          <w:sz w:val="28"/>
        </w:rPr>
      </w:pPr>
      <w:bookmarkStart w:id="220" w:name="_ENREF_216"/>
      <w:r w:rsidRPr="0033713E">
        <w:rPr>
          <w:sz w:val="28"/>
        </w:rPr>
        <w:t>21</w:t>
      </w:r>
      <w:r>
        <w:rPr>
          <w:sz w:val="28"/>
        </w:rPr>
        <w:t>6 Shikha, Sharan A., Darmwal N.</w:t>
      </w:r>
      <w:r w:rsidRPr="0033713E">
        <w:rPr>
          <w:sz w:val="28"/>
        </w:rPr>
        <w:t xml:space="preserve">S. Improved production of alkaline protease from a mutant of alkalophilic </w:t>
      </w:r>
      <w:r w:rsidRPr="0033713E">
        <w:rPr>
          <w:i/>
          <w:sz w:val="28"/>
        </w:rPr>
        <w:t xml:space="preserve">Bacillus pantotheneticus </w:t>
      </w:r>
      <w:r w:rsidRPr="0033713E">
        <w:rPr>
          <w:sz w:val="28"/>
        </w:rPr>
        <w:t>using molasses as a substrate // Bioresour Technol. ‒ 2007. ‒ Vol. 98, Iss</w:t>
      </w:r>
      <w:r>
        <w:rPr>
          <w:sz w:val="28"/>
        </w:rPr>
        <w:t>ue</w:t>
      </w:r>
      <w:r w:rsidRPr="0033713E">
        <w:rPr>
          <w:sz w:val="28"/>
        </w:rPr>
        <w:t xml:space="preserve"> 4. ‒ P. 881-</w:t>
      </w:r>
      <w:r>
        <w:rPr>
          <w:sz w:val="28"/>
        </w:rPr>
        <w:t>88</w:t>
      </w:r>
      <w:r w:rsidRPr="0033713E">
        <w:rPr>
          <w:sz w:val="28"/>
        </w:rPr>
        <w:t>5.</w:t>
      </w:r>
      <w:bookmarkEnd w:id="220"/>
    </w:p>
    <w:p w14:paraId="6059F5D7" w14:textId="77777777" w:rsidR="00DD6EF1" w:rsidRPr="0033713E" w:rsidRDefault="00DD6EF1" w:rsidP="00DD6EF1">
      <w:pPr>
        <w:pStyle w:val="EndNoteBibliography"/>
        <w:rPr>
          <w:sz w:val="28"/>
        </w:rPr>
      </w:pPr>
      <w:bookmarkStart w:id="221" w:name="_ENREF_217"/>
      <w:r w:rsidRPr="0033713E">
        <w:rPr>
          <w:sz w:val="28"/>
        </w:rPr>
        <w:t xml:space="preserve">217 SathishKumar R., Ananthan G., Arun J. Production, purification and characterization of alkaline protease by ascidian associated </w:t>
      </w:r>
      <w:r w:rsidRPr="0033713E">
        <w:rPr>
          <w:i/>
          <w:sz w:val="28"/>
        </w:rPr>
        <w:t xml:space="preserve">Bacillus subtilis </w:t>
      </w:r>
      <w:r w:rsidRPr="0033713E">
        <w:rPr>
          <w:sz w:val="28"/>
        </w:rPr>
        <w:t>GA CAS8 using agricultural wastes // Biocatal Agric Biotechnol. ‒ 2015. ‒ Vol. 4, Iss</w:t>
      </w:r>
      <w:r>
        <w:rPr>
          <w:sz w:val="28"/>
        </w:rPr>
        <w:t>ue </w:t>
      </w:r>
      <w:r w:rsidRPr="0033713E">
        <w:rPr>
          <w:sz w:val="28"/>
        </w:rPr>
        <w:t>2. ‒ P. 214-220.</w:t>
      </w:r>
      <w:bookmarkEnd w:id="221"/>
    </w:p>
    <w:p w14:paraId="7639315D" w14:textId="77777777" w:rsidR="00DD6EF1" w:rsidRPr="0033713E" w:rsidRDefault="00DD6EF1" w:rsidP="00DD6EF1">
      <w:pPr>
        <w:pStyle w:val="EndNoteBibliography"/>
        <w:rPr>
          <w:sz w:val="28"/>
        </w:rPr>
      </w:pPr>
      <w:bookmarkStart w:id="222" w:name="_ENREF_218"/>
      <w:r w:rsidRPr="0033713E">
        <w:rPr>
          <w:sz w:val="28"/>
        </w:rPr>
        <w:t xml:space="preserve">218 Sangeetha R., Geetha A., Arulpandi I. Pongamia pinnata seed cake: A promising and inexpensive substrate for production of protease and lipase from </w:t>
      </w:r>
      <w:r w:rsidRPr="0033713E">
        <w:rPr>
          <w:i/>
          <w:sz w:val="28"/>
        </w:rPr>
        <w:t xml:space="preserve">Bacillus pumilus </w:t>
      </w:r>
      <w:r w:rsidRPr="0033713E">
        <w:rPr>
          <w:sz w:val="28"/>
        </w:rPr>
        <w:t>SG2 on solid-state fermentation // Indian J. Biochem. Biophys. ‒ 2011. ‒ Vol. 48. ‒ P. 435-</w:t>
      </w:r>
      <w:r>
        <w:rPr>
          <w:sz w:val="28"/>
        </w:rPr>
        <w:t>43</w:t>
      </w:r>
      <w:r w:rsidRPr="0033713E">
        <w:rPr>
          <w:sz w:val="28"/>
        </w:rPr>
        <w:t>9.</w:t>
      </w:r>
      <w:bookmarkEnd w:id="222"/>
    </w:p>
    <w:p w14:paraId="0B27AB15" w14:textId="77777777" w:rsidR="00DD6EF1" w:rsidRPr="0033713E" w:rsidRDefault="00DD6EF1" w:rsidP="00DD6EF1">
      <w:pPr>
        <w:pStyle w:val="EndNoteBibliography"/>
        <w:rPr>
          <w:sz w:val="28"/>
        </w:rPr>
      </w:pPr>
      <w:bookmarkStart w:id="223" w:name="_ENREF_219"/>
      <w:r>
        <w:rPr>
          <w:sz w:val="28"/>
        </w:rPr>
        <w:t>219 Shivasharana C.T., Naik G.</w:t>
      </w:r>
      <w:r w:rsidRPr="0033713E">
        <w:rPr>
          <w:sz w:val="28"/>
        </w:rPr>
        <w:t xml:space="preserve">R. Production of alkaline protease from a thermoalkalophilic </w:t>
      </w:r>
      <w:r w:rsidRPr="0033713E">
        <w:rPr>
          <w:i/>
          <w:sz w:val="28"/>
        </w:rPr>
        <w:t xml:space="preserve">Bacillus </w:t>
      </w:r>
      <w:r w:rsidRPr="0033713E">
        <w:rPr>
          <w:sz w:val="28"/>
        </w:rPr>
        <w:t>Sp.JB-99 under solid state fermentation // Int. J. Pharma Bio Sci. ‒ 2012. ‒ Vol. 3. ‒ P. 571-587.</w:t>
      </w:r>
      <w:bookmarkEnd w:id="223"/>
    </w:p>
    <w:p w14:paraId="0BDB067F" w14:textId="77777777" w:rsidR="00DD6EF1" w:rsidRPr="0033713E" w:rsidRDefault="00DD6EF1" w:rsidP="00DD6EF1">
      <w:pPr>
        <w:pStyle w:val="EndNoteBibliography"/>
        <w:rPr>
          <w:sz w:val="28"/>
        </w:rPr>
      </w:pPr>
      <w:bookmarkStart w:id="224" w:name="_ENREF_220"/>
      <w:r>
        <w:rPr>
          <w:sz w:val="28"/>
        </w:rPr>
        <w:t>220 Niedringhaus T.P., Milanova D., Kerby M.</w:t>
      </w:r>
      <w:r w:rsidRPr="0033713E">
        <w:rPr>
          <w:sz w:val="28"/>
        </w:rPr>
        <w:t>B.</w:t>
      </w:r>
      <w:r>
        <w:rPr>
          <w:sz w:val="28"/>
        </w:rPr>
        <w:t xml:space="preserve"> et al.</w:t>
      </w:r>
      <w:r w:rsidRPr="0033713E">
        <w:rPr>
          <w:sz w:val="28"/>
        </w:rPr>
        <w:t xml:space="preserve"> Landscape of Next-Generation Sequencing Technologies // Anal Chem. ‒ 2011. ‒ Vol. 83, Iss</w:t>
      </w:r>
      <w:r>
        <w:rPr>
          <w:sz w:val="28"/>
        </w:rPr>
        <w:t>ue</w:t>
      </w:r>
      <w:r w:rsidRPr="0033713E">
        <w:rPr>
          <w:sz w:val="28"/>
        </w:rPr>
        <w:t xml:space="preserve"> 12. ‒ P.</w:t>
      </w:r>
      <w:r>
        <w:rPr>
          <w:sz w:val="28"/>
        </w:rPr>
        <w:t> </w:t>
      </w:r>
      <w:r w:rsidRPr="0033713E">
        <w:rPr>
          <w:sz w:val="28"/>
        </w:rPr>
        <w:t>4327-4341.</w:t>
      </w:r>
      <w:bookmarkEnd w:id="224"/>
    </w:p>
    <w:p w14:paraId="6C94DCA6" w14:textId="77777777" w:rsidR="00DD6EF1" w:rsidRPr="0033713E" w:rsidRDefault="00DD6EF1" w:rsidP="00DD6EF1">
      <w:pPr>
        <w:pStyle w:val="EndNoteBibliography"/>
        <w:rPr>
          <w:sz w:val="28"/>
        </w:rPr>
      </w:pPr>
      <w:bookmarkStart w:id="225" w:name="_ENREF_221"/>
      <w:r>
        <w:rPr>
          <w:sz w:val="28"/>
        </w:rPr>
        <w:t>221 Maitra R.D., Kim J., Dunbar W.</w:t>
      </w:r>
      <w:r w:rsidRPr="0033713E">
        <w:rPr>
          <w:sz w:val="28"/>
        </w:rPr>
        <w:t>B. Recent advances in nanopore sequencing // Electrophoresis. ‒ 2012. ‒ Vol. 33, Iss</w:t>
      </w:r>
      <w:r>
        <w:rPr>
          <w:sz w:val="28"/>
        </w:rPr>
        <w:t>ue</w:t>
      </w:r>
      <w:r w:rsidRPr="0033713E">
        <w:rPr>
          <w:sz w:val="28"/>
        </w:rPr>
        <w:t xml:space="preserve"> 23. ‒ P. 3418-3428.</w:t>
      </w:r>
      <w:bookmarkEnd w:id="225"/>
    </w:p>
    <w:p w14:paraId="25E1B415" w14:textId="77777777" w:rsidR="00DD6EF1" w:rsidRPr="0033713E" w:rsidRDefault="00DD6EF1" w:rsidP="00DD6EF1">
      <w:pPr>
        <w:pStyle w:val="EndNoteBibliography"/>
        <w:rPr>
          <w:sz w:val="28"/>
        </w:rPr>
      </w:pPr>
      <w:bookmarkStart w:id="226" w:name="_ENREF_222"/>
      <w:r>
        <w:rPr>
          <w:sz w:val="28"/>
        </w:rPr>
        <w:t>222 Greninger A.L., Naccache S.</w:t>
      </w:r>
      <w:r w:rsidRPr="0033713E">
        <w:rPr>
          <w:sz w:val="28"/>
        </w:rPr>
        <w:t>N., Federman S.</w:t>
      </w:r>
      <w:r>
        <w:rPr>
          <w:sz w:val="28"/>
        </w:rPr>
        <w:t xml:space="preserve"> et al.</w:t>
      </w:r>
      <w:r w:rsidRPr="0033713E">
        <w:rPr>
          <w:sz w:val="28"/>
        </w:rPr>
        <w:t xml:space="preserve"> Rapid metagenomic identification of viral pathogens in clinical samples by real-time nanopore sequencing analysis // Genome Medicine. ‒ 2015. ‒ Vol. 7, Iss</w:t>
      </w:r>
      <w:r>
        <w:rPr>
          <w:sz w:val="28"/>
        </w:rPr>
        <w:t>ue</w:t>
      </w:r>
      <w:r w:rsidRPr="0033713E">
        <w:rPr>
          <w:sz w:val="28"/>
        </w:rPr>
        <w:t xml:space="preserve"> 1. ‒ P. 99</w:t>
      </w:r>
      <w:r>
        <w:rPr>
          <w:sz w:val="28"/>
        </w:rPr>
        <w:t>-1-99-13</w:t>
      </w:r>
      <w:r w:rsidRPr="0033713E">
        <w:rPr>
          <w:sz w:val="28"/>
        </w:rPr>
        <w:t>.</w:t>
      </w:r>
      <w:bookmarkEnd w:id="226"/>
    </w:p>
    <w:p w14:paraId="5EC65322" w14:textId="77777777" w:rsidR="00DD6EF1" w:rsidRPr="0033713E" w:rsidRDefault="00DD6EF1" w:rsidP="00DD6EF1">
      <w:pPr>
        <w:pStyle w:val="EndNoteBibliography"/>
        <w:rPr>
          <w:sz w:val="28"/>
        </w:rPr>
      </w:pPr>
      <w:bookmarkStart w:id="227" w:name="_ENREF_223"/>
      <w:r>
        <w:rPr>
          <w:sz w:val="28"/>
        </w:rPr>
        <w:t>223 Cao M.</w:t>
      </w:r>
      <w:r w:rsidRPr="0033713E">
        <w:rPr>
          <w:sz w:val="28"/>
        </w:rPr>
        <w:t>D</w:t>
      </w:r>
      <w:r>
        <w:rPr>
          <w:sz w:val="28"/>
        </w:rPr>
        <w:t>., Ganesamoorthy D., Elliott A.</w:t>
      </w:r>
      <w:r w:rsidRPr="0033713E">
        <w:rPr>
          <w:sz w:val="28"/>
        </w:rPr>
        <w:t>G.</w:t>
      </w:r>
      <w:r>
        <w:rPr>
          <w:sz w:val="28"/>
        </w:rPr>
        <w:t xml:space="preserve"> et al.</w:t>
      </w:r>
      <w:r w:rsidRPr="0033713E">
        <w:rPr>
          <w:sz w:val="28"/>
        </w:rPr>
        <w:t xml:space="preserve"> Streaming algorithms for identification pathogens and antibiotic resistance potential from real-time MinION™ sequencing // GigaScience. ‒ 2016. ‒ Vol. 5, Iss</w:t>
      </w:r>
      <w:r>
        <w:rPr>
          <w:sz w:val="28"/>
        </w:rPr>
        <w:t>ue</w:t>
      </w:r>
      <w:r w:rsidRPr="0033713E">
        <w:rPr>
          <w:sz w:val="28"/>
        </w:rPr>
        <w:t xml:space="preserve"> 1.</w:t>
      </w:r>
      <w:bookmarkEnd w:id="227"/>
      <w:r>
        <w:rPr>
          <w:sz w:val="28"/>
        </w:rPr>
        <w:t xml:space="preserve"> </w:t>
      </w:r>
      <w:r w:rsidRPr="0033713E">
        <w:rPr>
          <w:sz w:val="28"/>
        </w:rPr>
        <w:t>‒</w:t>
      </w:r>
      <w:r>
        <w:rPr>
          <w:sz w:val="28"/>
        </w:rPr>
        <w:t xml:space="preserve"> P. 32-1-32-16.</w:t>
      </w:r>
    </w:p>
    <w:p w14:paraId="79702075" w14:textId="77777777" w:rsidR="00DD6EF1" w:rsidRPr="0033713E" w:rsidRDefault="00DD6EF1" w:rsidP="00DD6EF1">
      <w:pPr>
        <w:pStyle w:val="EndNoteBibliography"/>
        <w:rPr>
          <w:sz w:val="28"/>
        </w:rPr>
      </w:pPr>
      <w:bookmarkStart w:id="228" w:name="_ENREF_224"/>
      <w:r>
        <w:rPr>
          <w:sz w:val="28"/>
        </w:rPr>
        <w:t>224 Bowden R., Davies R.</w:t>
      </w:r>
      <w:r w:rsidRPr="0033713E">
        <w:rPr>
          <w:sz w:val="28"/>
        </w:rPr>
        <w:t>W., Heger A.</w:t>
      </w:r>
      <w:r>
        <w:rPr>
          <w:sz w:val="28"/>
        </w:rPr>
        <w:t xml:space="preserve"> et al.</w:t>
      </w:r>
      <w:r w:rsidRPr="0033713E">
        <w:rPr>
          <w:sz w:val="28"/>
        </w:rPr>
        <w:t xml:space="preserve"> Sequencing of human genomes with nanopore technology // Nature communications. ‒ 2019. ‒ Vol. 10, Iss</w:t>
      </w:r>
      <w:r>
        <w:rPr>
          <w:sz w:val="28"/>
        </w:rPr>
        <w:t>ue</w:t>
      </w:r>
      <w:r w:rsidRPr="0033713E">
        <w:rPr>
          <w:sz w:val="28"/>
        </w:rPr>
        <w:t xml:space="preserve"> 1. ‒ P.</w:t>
      </w:r>
      <w:r>
        <w:rPr>
          <w:sz w:val="28"/>
        </w:rPr>
        <w:t> </w:t>
      </w:r>
      <w:r w:rsidRPr="0033713E">
        <w:rPr>
          <w:sz w:val="28"/>
        </w:rPr>
        <w:t>1869</w:t>
      </w:r>
      <w:r>
        <w:rPr>
          <w:sz w:val="28"/>
        </w:rPr>
        <w:t>-1-1869-9</w:t>
      </w:r>
      <w:r w:rsidRPr="0033713E">
        <w:rPr>
          <w:sz w:val="28"/>
        </w:rPr>
        <w:t>.</w:t>
      </w:r>
      <w:bookmarkEnd w:id="228"/>
    </w:p>
    <w:p w14:paraId="5D9A11ED" w14:textId="77777777" w:rsidR="00DD6EF1" w:rsidRPr="0033713E" w:rsidRDefault="00DD6EF1" w:rsidP="00DD6EF1">
      <w:pPr>
        <w:pStyle w:val="EndNoteBibliography"/>
        <w:rPr>
          <w:sz w:val="28"/>
        </w:rPr>
      </w:pPr>
      <w:bookmarkStart w:id="229" w:name="_ENREF_225"/>
      <w:r>
        <w:rPr>
          <w:sz w:val="28"/>
        </w:rPr>
        <w:t>225 Dumschott K., Schmidt M.H., Chawla H.</w:t>
      </w:r>
      <w:r w:rsidRPr="0033713E">
        <w:rPr>
          <w:sz w:val="28"/>
        </w:rPr>
        <w:t>S.</w:t>
      </w:r>
      <w:r>
        <w:rPr>
          <w:sz w:val="28"/>
        </w:rPr>
        <w:t xml:space="preserve"> et al.</w:t>
      </w:r>
      <w:r w:rsidRPr="0033713E">
        <w:rPr>
          <w:sz w:val="28"/>
        </w:rPr>
        <w:t xml:space="preserve"> Oxford Nanopore sequencing: new opportunities for plant genomics? // Journal of Experimental Botany. ‒ 2020. ‒ Vol. 71, Iss</w:t>
      </w:r>
      <w:r>
        <w:rPr>
          <w:sz w:val="28"/>
        </w:rPr>
        <w:t>ue</w:t>
      </w:r>
      <w:r w:rsidRPr="0033713E">
        <w:rPr>
          <w:sz w:val="28"/>
        </w:rPr>
        <w:t xml:space="preserve"> 18. ‒ P. 5313-5322.</w:t>
      </w:r>
      <w:bookmarkEnd w:id="229"/>
    </w:p>
    <w:p w14:paraId="7AAEA0D0" w14:textId="77777777" w:rsidR="00DD6EF1" w:rsidRPr="0033713E" w:rsidRDefault="00DD6EF1" w:rsidP="00DD6EF1">
      <w:pPr>
        <w:pStyle w:val="EndNoteBibliography"/>
        <w:rPr>
          <w:sz w:val="28"/>
        </w:rPr>
      </w:pPr>
      <w:bookmarkStart w:id="230" w:name="_ENREF_226"/>
      <w:r>
        <w:rPr>
          <w:sz w:val="28"/>
        </w:rPr>
        <w:t>226 Ammar R., Paton T.</w:t>
      </w:r>
      <w:r w:rsidRPr="0033713E">
        <w:rPr>
          <w:sz w:val="28"/>
        </w:rPr>
        <w:t>A., Torti D.</w:t>
      </w:r>
      <w:r>
        <w:rPr>
          <w:sz w:val="28"/>
        </w:rPr>
        <w:t xml:space="preserve"> et al.</w:t>
      </w:r>
      <w:r w:rsidRPr="0033713E">
        <w:rPr>
          <w:sz w:val="28"/>
        </w:rPr>
        <w:t xml:space="preserve"> Long read nanopore sequencing for detection of HLA and CYP2D6 variants and haplotypes // F1000Res. ‒ 2015. ‒ Vol.</w:t>
      </w:r>
      <w:r>
        <w:rPr>
          <w:sz w:val="28"/>
        </w:rPr>
        <w:t> </w:t>
      </w:r>
      <w:r w:rsidRPr="0033713E">
        <w:rPr>
          <w:sz w:val="28"/>
        </w:rPr>
        <w:t>4. ‒ P. 17</w:t>
      </w:r>
      <w:r>
        <w:rPr>
          <w:sz w:val="28"/>
        </w:rPr>
        <w:t>-1-17-19</w:t>
      </w:r>
      <w:r w:rsidRPr="0033713E">
        <w:rPr>
          <w:sz w:val="28"/>
        </w:rPr>
        <w:t>.</w:t>
      </w:r>
      <w:bookmarkEnd w:id="230"/>
    </w:p>
    <w:p w14:paraId="185C4519" w14:textId="77777777" w:rsidR="00DD6EF1" w:rsidRPr="0033713E" w:rsidRDefault="00DD6EF1" w:rsidP="00DD6EF1">
      <w:pPr>
        <w:pStyle w:val="EndNoteBibliography"/>
        <w:rPr>
          <w:sz w:val="28"/>
        </w:rPr>
      </w:pPr>
      <w:bookmarkStart w:id="231" w:name="_ENREF_227"/>
      <w:r>
        <w:rPr>
          <w:sz w:val="28"/>
        </w:rPr>
        <w:t>227 Yip C.C.-Y., Chan W.-M., Ip J.</w:t>
      </w:r>
      <w:r w:rsidRPr="0033713E">
        <w:rPr>
          <w:sz w:val="28"/>
        </w:rPr>
        <w:t>D.</w:t>
      </w:r>
      <w:r>
        <w:rPr>
          <w:sz w:val="28"/>
        </w:rPr>
        <w:t xml:space="preserve"> et al.</w:t>
      </w:r>
      <w:r w:rsidRPr="0033713E">
        <w:rPr>
          <w:sz w:val="28"/>
        </w:rPr>
        <w:t xml:space="preserve"> Nanopore sequencing reveals novel targets for detection and surveillance of human and avian influenza A viruses // Journal of Clinical Microbiology. ‒ 2020. ‒ Vol. 58, Iss</w:t>
      </w:r>
      <w:r>
        <w:rPr>
          <w:sz w:val="28"/>
        </w:rPr>
        <w:t>ue</w:t>
      </w:r>
      <w:r w:rsidRPr="0033713E">
        <w:rPr>
          <w:sz w:val="28"/>
        </w:rPr>
        <w:t xml:space="preserve"> 5. ‒ P. </w:t>
      </w:r>
      <w:r>
        <w:rPr>
          <w:sz w:val="28"/>
        </w:rPr>
        <w:t>1-10</w:t>
      </w:r>
      <w:r w:rsidRPr="0033713E">
        <w:rPr>
          <w:sz w:val="28"/>
        </w:rPr>
        <w:t>.</w:t>
      </w:r>
      <w:bookmarkEnd w:id="231"/>
    </w:p>
    <w:p w14:paraId="26D39B89" w14:textId="77777777" w:rsidR="00DD6EF1" w:rsidRPr="0033713E" w:rsidRDefault="00DD6EF1" w:rsidP="00DD6EF1">
      <w:pPr>
        <w:pStyle w:val="EndNoteBibliography"/>
        <w:rPr>
          <w:sz w:val="28"/>
        </w:rPr>
      </w:pPr>
      <w:bookmarkStart w:id="232" w:name="_ENREF_228"/>
      <w:r>
        <w:rPr>
          <w:sz w:val="28"/>
        </w:rPr>
        <w:t>228 Denuga S., Whelan D.E., O'Neill S.</w:t>
      </w:r>
      <w:r w:rsidRPr="0033713E">
        <w:rPr>
          <w:sz w:val="28"/>
        </w:rPr>
        <w:t>P.</w:t>
      </w:r>
      <w:r>
        <w:rPr>
          <w:sz w:val="28"/>
        </w:rPr>
        <w:t xml:space="preserve"> et al.</w:t>
      </w:r>
      <w:r w:rsidRPr="0033713E">
        <w:rPr>
          <w:sz w:val="28"/>
        </w:rPr>
        <w:t xml:space="preserve"> Capture and analysis of double-stranded DNA with the α-hemolysin nanopore: Fundamentals and applications // Electrochemical Science Advances. ‒ 2022. ‒ Vol. 2, Iss</w:t>
      </w:r>
      <w:r>
        <w:rPr>
          <w:sz w:val="28"/>
        </w:rPr>
        <w:t>ue</w:t>
      </w:r>
      <w:r w:rsidRPr="0033713E">
        <w:rPr>
          <w:sz w:val="28"/>
        </w:rPr>
        <w:t xml:space="preserve"> 5. ‒ P.</w:t>
      </w:r>
      <w:r>
        <w:rPr>
          <w:sz w:val="28"/>
        </w:rPr>
        <w:t> </w:t>
      </w:r>
      <w:r w:rsidRPr="0033713E">
        <w:rPr>
          <w:sz w:val="28"/>
        </w:rPr>
        <w:t>e2200001.</w:t>
      </w:r>
      <w:bookmarkEnd w:id="232"/>
    </w:p>
    <w:p w14:paraId="1F02AD3D" w14:textId="77777777" w:rsidR="00DD6EF1" w:rsidRPr="0033713E" w:rsidRDefault="00DD6EF1" w:rsidP="00DD6EF1">
      <w:pPr>
        <w:pStyle w:val="EndNoteBibliography"/>
        <w:rPr>
          <w:sz w:val="28"/>
        </w:rPr>
      </w:pPr>
      <w:bookmarkStart w:id="233" w:name="_ENREF_229"/>
      <w:r>
        <w:rPr>
          <w:sz w:val="28"/>
        </w:rPr>
        <w:t>229 Kasianowicz J.</w:t>
      </w:r>
      <w:r w:rsidRPr="0033713E">
        <w:rPr>
          <w:sz w:val="28"/>
        </w:rPr>
        <w:t>J., Brandin E., Branton D.</w:t>
      </w:r>
      <w:r>
        <w:rPr>
          <w:sz w:val="28"/>
        </w:rPr>
        <w:t xml:space="preserve"> et al. </w:t>
      </w:r>
      <w:r w:rsidRPr="0033713E">
        <w:rPr>
          <w:sz w:val="28"/>
        </w:rPr>
        <w:t>Characterization of individual polynucleotide molecules using a membrane channel // Proceedings of the National Academy of Sciences. ‒ 1996. ‒ Vol. 93, Iss</w:t>
      </w:r>
      <w:r>
        <w:rPr>
          <w:sz w:val="28"/>
        </w:rPr>
        <w:t>ue</w:t>
      </w:r>
      <w:r w:rsidRPr="0033713E">
        <w:rPr>
          <w:sz w:val="28"/>
        </w:rPr>
        <w:t xml:space="preserve"> 24. ‒ P. 13770-13773.</w:t>
      </w:r>
      <w:bookmarkEnd w:id="233"/>
    </w:p>
    <w:p w14:paraId="44BCC82A" w14:textId="77777777" w:rsidR="00DD6EF1" w:rsidRPr="0033713E" w:rsidRDefault="00DD6EF1" w:rsidP="00DD6EF1">
      <w:pPr>
        <w:pStyle w:val="EndNoteBibliography"/>
        <w:rPr>
          <w:sz w:val="28"/>
        </w:rPr>
      </w:pPr>
      <w:bookmarkStart w:id="234" w:name="_ENREF_230"/>
      <w:r w:rsidRPr="0033713E">
        <w:rPr>
          <w:sz w:val="28"/>
        </w:rPr>
        <w:t>230 Akeson</w:t>
      </w:r>
      <w:r>
        <w:rPr>
          <w:sz w:val="28"/>
        </w:rPr>
        <w:t xml:space="preserve"> M., Branton D., Kasianowicz J.</w:t>
      </w:r>
      <w:r w:rsidRPr="0033713E">
        <w:rPr>
          <w:sz w:val="28"/>
        </w:rPr>
        <w:t>J.</w:t>
      </w:r>
      <w:r>
        <w:rPr>
          <w:sz w:val="28"/>
        </w:rPr>
        <w:t xml:space="preserve"> et al.</w:t>
      </w:r>
      <w:r w:rsidRPr="0033713E">
        <w:rPr>
          <w:sz w:val="28"/>
        </w:rPr>
        <w:t xml:space="preserve"> Microsecond Time-Scale Discrimination Among Polycytidylic Acid, Polyadenylic Acid, and Polyuridylic Acid as Homopolymers or as Segments Within Single RNA Molecules // Biophysical Journal. ‒ 1999. ‒ Vol. 77, Iss</w:t>
      </w:r>
      <w:r>
        <w:rPr>
          <w:sz w:val="28"/>
        </w:rPr>
        <w:t>ue</w:t>
      </w:r>
      <w:r w:rsidRPr="0033713E">
        <w:rPr>
          <w:sz w:val="28"/>
        </w:rPr>
        <w:t xml:space="preserve"> 6. ‒ P. 3227-3233.</w:t>
      </w:r>
      <w:bookmarkEnd w:id="234"/>
    </w:p>
    <w:p w14:paraId="1957C648" w14:textId="77777777" w:rsidR="00DD6EF1" w:rsidRPr="0033713E" w:rsidRDefault="00DD6EF1" w:rsidP="00DD6EF1">
      <w:pPr>
        <w:pStyle w:val="EndNoteBibliography"/>
        <w:rPr>
          <w:sz w:val="28"/>
        </w:rPr>
      </w:pPr>
      <w:bookmarkStart w:id="235" w:name="_ENREF_231"/>
      <w:r w:rsidRPr="0033713E">
        <w:rPr>
          <w:sz w:val="28"/>
        </w:rPr>
        <w:t>231 Meller A., Nivon L., Brandin E.</w:t>
      </w:r>
      <w:r>
        <w:rPr>
          <w:sz w:val="28"/>
        </w:rPr>
        <w:t xml:space="preserve"> et al.</w:t>
      </w:r>
      <w:r w:rsidRPr="0033713E">
        <w:rPr>
          <w:sz w:val="28"/>
        </w:rPr>
        <w:t xml:space="preserve"> Rapid nanopore discrimination between single polynucleotide molecules // Proceedings of the National Academy of Sciences. ‒ 2000. ‒ Vol. 97, Iss</w:t>
      </w:r>
      <w:r>
        <w:rPr>
          <w:sz w:val="28"/>
        </w:rPr>
        <w:t>ue</w:t>
      </w:r>
      <w:r w:rsidRPr="0033713E">
        <w:rPr>
          <w:sz w:val="28"/>
        </w:rPr>
        <w:t xml:space="preserve"> 3. ‒ P. 1079-1084.</w:t>
      </w:r>
      <w:bookmarkEnd w:id="235"/>
    </w:p>
    <w:p w14:paraId="575E7585" w14:textId="77777777" w:rsidR="00DD6EF1" w:rsidRPr="0033713E" w:rsidRDefault="00DD6EF1" w:rsidP="00DD6EF1">
      <w:pPr>
        <w:pStyle w:val="EndNoteBibliography"/>
        <w:rPr>
          <w:sz w:val="28"/>
        </w:rPr>
      </w:pPr>
      <w:bookmarkStart w:id="236" w:name="_ENREF_232"/>
      <w:r w:rsidRPr="0033713E">
        <w:rPr>
          <w:sz w:val="28"/>
        </w:rPr>
        <w:t>232 Howorka S., Cheley S., Bayley H. Sequence-specific detection of individual DNA strands using engineered nanopores // Nature Biotechnology. ‒ 2001. ‒ Vol. 19, Iss</w:t>
      </w:r>
      <w:r>
        <w:rPr>
          <w:sz w:val="28"/>
        </w:rPr>
        <w:t>ue</w:t>
      </w:r>
      <w:r w:rsidRPr="0033713E">
        <w:rPr>
          <w:sz w:val="28"/>
        </w:rPr>
        <w:t xml:space="preserve"> 7. ‒ P. 636-639.</w:t>
      </w:r>
      <w:bookmarkEnd w:id="236"/>
    </w:p>
    <w:p w14:paraId="5DCF6673" w14:textId="77777777" w:rsidR="00DD6EF1" w:rsidRPr="0033713E" w:rsidRDefault="00DD6EF1" w:rsidP="00DD6EF1">
      <w:pPr>
        <w:pStyle w:val="EndNoteBibliography"/>
        <w:rPr>
          <w:sz w:val="28"/>
        </w:rPr>
      </w:pPr>
      <w:bookmarkStart w:id="237" w:name="_ENREF_233"/>
      <w:r>
        <w:rPr>
          <w:sz w:val="28"/>
        </w:rPr>
        <w:t>233 Stoddart D., Heron A.</w:t>
      </w:r>
      <w:r w:rsidRPr="0033713E">
        <w:rPr>
          <w:sz w:val="28"/>
        </w:rPr>
        <w:t>J., Mikhailova E.</w:t>
      </w:r>
      <w:r>
        <w:rPr>
          <w:sz w:val="28"/>
        </w:rPr>
        <w:t xml:space="preserve"> et al.</w:t>
      </w:r>
      <w:r w:rsidRPr="0033713E">
        <w:rPr>
          <w:sz w:val="28"/>
        </w:rPr>
        <w:t xml:space="preserve"> Single-nucleotide discrimination in immobilized DNA oligonucleotides with a biological nanopore // Proceedings of the National Academy of Sciences. ‒ 2009. ‒ Vol. 106, Iss</w:t>
      </w:r>
      <w:r>
        <w:rPr>
          <w:sz w:val="28"/>
        </w:rPr>
        <w:t>ue</w:t>
      </w:r>
      <w:r w:rsidRPr="0033713E">
        <w:rPr>
          <w:sz w:val="28"/>
        </w:rPr>
        <w:t xml:space="preserve"> 19. ‒ P.</w:t>
      </w:r>
      <w:r>
        <w:rPr>
          <w:sz w:val="28"/>
        </w:rPr>
        <w:t> </w:t>
      </w:r>
      <w:r w:rsidRPr="0033713E">
        <w:rPr>
          <w:sz w:val="28"/>
        </w:rPr>
        <w:t>7702-7707.</w:t>
      </w:r>
      <w:bookmarkEnd w:id="237"/>
    </w:p>
    <w:p w14:paraId="789A42A2" w14:textId="77777777" w:rsidR="00DD6EF1" w:rsidRPr="0033713E" w:rsidRDefault="00DD6EF1" w:rsidP="00DD6EF1">
      <w:pPr>
        <w:pStyle w:val="EndNoteBibliography"/>
        <w:rPr>
          <w:sz w:val="28"/>
        </w:rPr>
      </w:pPr>
      <w:bookmarkStart w:id="238" w:name="_ENREF_234"/>
      <w:r w:rsidRPr="0033713E">
        <w:rPr>
          <w:sz w:val="28"/>
        </w:rPr>
        <w:t>234 Eisenstein M. Oxford Nanopore announcement sets sequencing sector abuzz // Nat Biotechnol. ‒ 2012. ‒ Vol. 30, Iss</w:t>
      </w:r>
      <w:r>
        <w:rPr>
          <w:sz w:val="28"/>
        </w:rPr>
        <w:t>ue</w:t>
      </w:r>
      <w:r w:rsidRPr="0033713E">
        <w:rPr>
          <w:sz w:val="28"/>
        </w:rPr>
        <w:t xml:space="preserve"> 4. ‒ P. 295-</w:t>
      </w:r>
      <w:r>
        <w:rPr>
          <w:sz w:val="28"/>
        </w:rPr>
        <w:t>29</w:t>
      </w:r>
      <w:r w:rsidRPr="0033713E">
        <w:rPr>
          <w:sz w:val="28"/>
        </w:rPr>
        <w:t>6.</w:t>
      </w:r>
      <w:bookmarkEnd w:id="238"/>
    </w:p>
    <w:p w14:paraId="50FB4087" w14:textId="77777777" w:rsidR="00DD6EF1" w:rsidRPr="0033713E" w:rsidRDefault="00DD6EF1" w:rsidP="00DD6EF1">
      <w:pPr>
        <w:pStyle w:val="EndNoteBibliography"/>
        <w:rPr>
          <w:sz w:val="28"/>
        </w:rPr>
      </w:pPr>
      <w:bookmarkStart w:id="239" w:name="_ENREF_235"/>
      <w:r>
        <w:rPr>
          <w:sz w:val="28"/>
        </w:rPr>
        <w:t>235 Heerema S.</w:t>
      </w:r>
      <w:r w:rsidRPr="0033713E">
        <w:rPr>
          <w:sz w:val="28"/>
        </w:rPr>
        <w:t>J., Dekker C. Graphene nanodevices for DNA sequencing // Nature Nanotechnology. ‒ 2016. ‒ Vol. 11, Iss</w:t>
      </w:r>
      <w:r>
        <w:rPr>
          <w:sz w:val="28"/>
        </w:rPr>
        <w:t>ue</w:t>
      </w:r>
      <w:r w:rsidRPr="0033713E">
        <w:rPr>
          <w:sz w:val="28"/>
        </w:rPr>
        <w:t xml:space="preserve"> 2. ‒ P. 127-136.</w:t>
      </w:r>
      <w:bookmarkEnd w:id="239"/>
    </w:p>
    <w:p w14:paraId="51E768AA" w14:textId="77777777" w:rsidR="00DD6EF1" w:rsidRPr="0033713E" w:rsidRDefault="00DD6EF1" w:rsidP="00DD6EF1">
      <w:pPr>
        <w:pStyle w:val="EndNoteBibliography"/>
        <w:rPr>
          <w:sz w:val="28"/>
        </w:rPr>
      </w:pPr>
      <w:bookmarkStart w:id="240" w:name="_ENREF_236"/>
      <w:r w:rsidRPr="0033713E">
        <w:rPr>
          <w:sz w:val="28"/>
        </w:rPr>
        <w:t>236 Wanunu M. Nanopores: A journey towards DNA sequencing // Phys Life Rev. ‒ 2012. ‒ Vol. 9, Iss</w:t>
      </w:r>
      <w:r>
        <w:rPr>
          <w:sz w:val="28"/>
        </w:rPr>
        <w:t>ue</w:t>
      </w:r>
      <w:r w:rsidRPr="0033713E">
        <w:rPr>
          <w:sz w:val="28"/>
        </w:rPr>
        <w:t xml:space="preserve"> 2. ‒ P. 125-</w:t>
      </w:r>
      <w:r>
        <w:rPr>
          <w:sz w:val="28"/>
        </w:rPr>
        <w:t>1</w:t>
      </w:r>
      <w:r w:rsidRPr="0033713E">
        <w:rPr>
          <w:sz w:val="28"/>
        </w:rPr>
        <w:t>58.</w:t>
      </w:r>
      <w:bookmarkEnd w:id="240"/>
    </w:p>
    <w:p w14:paraId="35A711A2" w14:textId="77777777" w:rsidR="00DD6EF1" w:rsidRPr="0033713E" w:rsidRDefault="00DD6EF1" w:rsidP="00DD6EF1">
      <w:pPr>
        <w:pStyle w:val="EndNoteBibliography"/>
        <w:rPr>
          <w:sz w:val="28"/>
        </w:rPr>
      </w:pPr>
      <w:bookmarkStart w:id="241" w:name="_ENREF_237"/>
      <w:r>
        <w:rPr>
          <w:sz w:val="28"/>
        </w:rPr>
        <w:t>237 Butler T.Z., Pavlenok M., Derrington I.</w:t>
      </w:r>
      <w:r w:rsidRPr="0033713E">
        <w:rPr>
          <w:sz w:val="28"/>
        </w:rPr>
        <w:t>M.</w:t>
      </w:r>
      <w:r>
        <w:rPr>
          <w:sz w:val="28"/>
        </w:rPr>
        <w:t xml:space="preserve"> et al.</w:t>
      </w:r>
      <w:r w:rsidRPr="0033713E">
        <w:rPr>
          <w:sz w:val="28"/>
        </w:rPr>
        <w:t xml:space="preserve"> Single-molecule DNA detection with an engineered MspA protein nanopore // Proceedings of the National Academy of Sciences. ‒ 2008. ‒ Vol. 105, Iss</w:t>
      </w:r>
      <w:r>
        <w:rPr>
          <w:sz w:val="28"/>
        </w:rPr>
        <w:t>ue</w:t>
      </w:r>
      <w:r w:rsidRPr="0033713E">
        <w:rPr>
          <w:sz w:val="28"/>
        </w:rPr>
        <w:t xml:space="preserve"> 52. ‒ P. 20647-20652.</w:t>
      </w:r>
      <w:bookmarkEnd w:id="241"/>
    </w:p>
    <w:p w14:paraId="655C3F74" w14:textId="77777777" w:rsidR="00DD6EF1" w:rsidRPr="0033713E" w:rsidRDefault="00DD6EF1" w:rsidP="00DD6EF1">
      <w:pPr>
        <w:pStyle w:val="EndNoteBibliography"/>
        <w:rPr>
          <w:sz w:val="28"/>
        </w:rPr>
      </w:pPr>
      <w:bookmarkStart w:id="242" w:name="_ENREF_238"/>
      <w:r w:rsidRPr="0033713E">
        <w:rPr>
          <w:sz w:val="28"/>
        </w:rPr>
        <w:t>238 Wendell D., Jing P., Geng J.</w:t>
      </w:r>
      <w:r>
        <w:rPr>
          <w:sz w:val="28"/>
        </w:rPr>
        <w:t xml:space="preserve"> et al.</w:t>
      </w:r>
      <w:r w:rsidRPr="0033713E">
        <w:rPr>
          <w:sz w:val="28"/>
        </w:rPr>
        <w:t xml:space="preserve"> Translocation of double-stranded DNA through membrane-adapted phi29 motor protein nanopores // Nature Nanotechnology. ‒ 2009. ‒ Vol. 4, Iss</w:t>
      </w:r>
      <w:r>
        <w:rPr>
          <w:sz w:val="28"/>
        </w:rPr>
        <w:t>ue</w:t>
      </w:r>
      <w:r w:rsidRPr="0033713E">
        <w:rPr>
          <w:sz w:val="28"/>
        </w:rPr>
        <w:t xml:space="preserve"> 11. ‒ P. 765-772.</w:t>
      </w:r>
      <w:bookmarkEnd w:id="242"/>
    </w:p>
    <w:p w14:paraId="1EFB298C" w14:textId="77777777" w:rsidR="00DD6EF1" w:rsidRPr="0033713E" w:rsidRDefault="00DD6EF1" w:rsidP="00DD6EF1">
      <w:pPr>
        <w:pStyle w:val="EndNoteBibliography"/>
        <w:rPr>
          <w:sz w:val="28"/>
        </w:rPr>
      </w:pPr>
      <w:bookmarkStart w:id="243" w:name="_ENREF_239"/>
      <w:r w:rsidRPr="0033713E">
        <w:rPr>
          <w:sz w:val="28"/>
        </w:rPr>
        <w:t>239 Cao C., Yu J.</w:t>
      </w:r>
      <w:r>
        <w:rPr>
          <w:sz w:val="28"/>
        </w:rPr>
        <w:t xml:space="preserve"> et al.</w:t>
      </w:r>
      <w:r w:rsidRPr="0033713E">
        <w:rPr>
          <w:sz w:val="28"/>
        </w:rPr>
        <w:t xml:space="preserve"> Driven translocation of polynucleotides through an aerolysin nanopore // Anal Chem. ‒ 2016. ‒ Vol. 88, Iss</w:t>
      </w:r>
      <w:r>
        <w:rPr>
          <w:sz w:val="28"/>
        </w:rPr>
        <w:t>ue</w:t>
      </w:r>
      <w:r w:rsidRPr="0033713E">
        <w:rPr>
          <w:sz w:val="28"/>
        </w:rPr>
        <w:t xml:space="preserve"> 10. ‒ P. 5046-5049.</w:t>
      </w:r>
      <w:bookmarkEnd w:id="243"/>
    </w:p>
    <w:p w14:paraId="2475A29F" w14:textId="77777777" w:rsidR="00DD6EF1" w:rsidRPr="0033713E" w:rsidRDefault="00DD6EF1" w:rsidP="00DD6EF1">
      <w:pPr>
        <w:pStyle w:val="EndNoteBibliography"/>
        <w:rPr>
          <w:sz w:val="28"/>
        </w:rPr>
      </w:pPr>
      <w:bookmarkStart w:id="244" w:name="_ENREF_240"/>
      <w:r w:rsidRPr="0033713E">
        <w:rPr>
          <w:sz w:val="28"/>
        </w:rPr>
        <w:t>240 Soskine M., Biesemans A., Moeyaert B.</w:t>
      </w:r>
      <w:r>
        <w:rPr>
          <w:sz w:val="28"/>
        </w:rPr>
        <w:t xml:space="preserve"> et al.</w:t>
      </w:r>
      <w:r w:rsidRPr="0033713E">
        <w:rPr>
          <w:sz w:val="28"/>
        </w:rPr>
        <w:t xml:space="preserve"> An engineered ClyA nanopore detects folded target proteins by selective external association and pore entry // Nano Letters. ‒ 2012. ‒ Vol. 12, Iss</w:t>
      </w:r>
      <w:r>
        <w:rPr>
          <w:sz w:val="28"/>
        </w:rPr>
        <w:t>ue</w:t>
      </w:r>
      <w:r w:rsidRPr="0033713E">
        <w:rPr>
          <w:sz w:val="28"/>
        </w:rPr>
        <w:t xml:space="preserve"> 9. ‒ P. 4895-4900.</w:t>
      </w:r>
      <w:bookmarkEnd w:id="244"/>
    </w:p>
    <w:p w14:paraId="4FEC8188" w14:textId="77777777" w:rsidR="00DD6EF1" w:rsidRPr="0033713E" w:rsidRDefault="00DD6EF1" w:rsidP="00DD6EF1">
      <w:pPr>
        <w:pStyle w:val="EndNoteBibliography"/>
        <w:rPr>
          <w:sz w:val="28"/>
        </w:rPr>
      </w:pPr>
      <w:bookmarkStart w:id="245" w:name="_ENREF_241"/>
      <w:r>
        <w:rPr>
          <w:sz w:val="28"/>
        </w:rPr>
        <w:t>241 Wong C.</w:t>
      </w:r>
      <w:r w:rsidRPr="0033713E">
        <w:rPr>
          <w:sz w:val="28"/>
        </w:rPr>
        <w:t>T., Muthukumar M. Polymer translocation through alpha-hemolysin pore with tunable polymer-pore electrostatic interaction // J Chem Phys. ‒ 2010. ‒ Vol. 133, Iss</w:t>
      </w:r>
      <w:r>
        <w:rPr>
          <w:sz w:val="28"/>
        </w:rPr>
        <w:t>ue</w:t>
      </w:r>
      <w:r w:rsidRPr="0033713E">
        <w:rPr>
          <w:sz w:val="28"/>
        </w:rPr>
        <w:t xml:space="preserve"> 4. ‒ P. 045101.</w:t>
      </w:r>
      <w:bookmarkEnd w:id="245"/>
    </w:p>
    <w:p w14:paraId="3F321B18" w14:textId="77777777" w:rsidR="00DD6EF1" w:rsidRPr="0033713E" w:rsidRDefault="00DD6EF1" w:rsidP="00DD6EF1">
      <w:pPr>
        <w:pStyle w:val="EndNoteBibliography"/>
        <w:rPr>
          <w:sz w:val="28"/>
        </w:rPr>
      </w:pPr>
      <w:bookmarkStart w:id="246" w:name="_ENREF_242"/>
      <w:r w:rsidRPr="0033713E">
        <w:rPr>
          <w:sz w:val="28"/>
        </w:rPr>
        <w:t>242 Stoddart D., Maglia G., Mikhailova E.</w:t>
      </w:r>
      <w:r>
        <w:rPr>
          <w:sz w:val="28"/>
        </w:rPr>
        <w:t xml:space="preserve"> et al.</w:t>
      </w:r>
      <w:r w:rsidRPr="0033713E">
        <w:rPr>
          <w:sz w:val="28"/>
        </w:rPr>
        <w:t xml:space="preserve"> Multiple Base-Recognition Sites in a Biological Nanopore: Two Heads are Better than One // Angewandte Chemie International Edition. ‒ 2010. ‒ Vol. 49, Iss</w:t>
      </w:r>
      <w:r>
        <w:rPr>
          <w:sz w:val="28"/>
        </w:rPr>
        <w:t>ue</w:t>
      </w:r>
      <w:r w:rsidRPr="0033713E">
        <w:rPr>
          <w:sz w:val="28"/>
        </w:rPr>
        <w:t xml:space="preserve"> 3. ‒ P. 556-559.</w:t>
      </w:r>
      <w:bookmarkEnd w:id="246"/>
    </w:p>
    <w:p w14:paraId="004635A6" w14:textId="77777777" w:rsidR="00DD6EF1" w:rsidRPr="0033713E" w:rsidRDefault="00DD6EF1" w:rsidP="00DD6EF1">
      <w:pPr>
        <w:pStyle w:val="EndNoteBibliography"/>
        <w:rPr>
          <w:sz w:val="28"/>
        </w:rPr>
      </w:pPr>
      <w:bookmarkStart w:id="247" w:name="_ENREF_243"/>
      <w:r>
        <w:rPr>
          <w:sz w:val="28"/>
        </w:rPr>
        <w:t>243 Shi W., Friedman A.K., Baker L.</w:t>
      </w:r>
      <w:r w:rsidRPr="0033713E">
        <w:rPr>
          <w:sz w:val="28"/>
        </w:rPr>
        <w:t>A. Nanopore sensing // Anal Chem. ‒ 2017. ‒ Vol. 89, Iss</w:t>
      </w:r>
      <w:r>
        <w:rPr>
          <w:sz w:val="28"/>
        </w:rPr>
        <w:t>ue</w:t>
      </w:r>
      <w:r w:rsidRPr="0033713E">
        <w:rPr>
          <w:sz w:val="28"/>
        </w:rPr>
        <w:t xml:space="preserve"> 1. ‒ P. 157-188.</w:t>
      </w:r>
      <w:bookmarkEnd w:id="247"/>
    </w:p>
    <w:p w14:paraId="2084D130" w14:textId="77777777" w:rsidR="00DD6EF1" w:rsidRPr="0033713E" w:rsidRDefault="00DD6EF1" w:rsidP="00DD6EF1">
      <w:pPr>
        <w:pStyle w:val="EndNoteBibliography"/>
        <w:rPr>
          <w:sz w:val="28"/>
        </w:rPr>
      </w:pPr>
      <w:bookmarkStart w:id="248" w:name="_ENREF_244"/>
      <w:r w:rsidRPr="0033713E">
        <w:rPr>
          <w:sz w:val="28"/>
        </w:rPr>
        <w:t>244 Wang Y., Fan P., Zhang S.</w:t>
      </w:r>
      <w:r>
        <w:rPr>
          <w:sz w:val="28"/>
        </w:rPr>
        <w:t xml:space="preserve"> et al.</w:t>
      </w:r>
      <w:r w:rsidRPr="0033713E">
        <w:rPr>
          <w:sz w:val="28"/>
        </w:rPr>
        <w:t xml:space="preserve"> Preparation of Mycobacterium smegmatis porin A (MspA) nanopores for single molecule sensing of nucleic acids // Biophysics Reports. ‒ 2021. ‒ Vol. 7, Iss</w:t>
      </w:r>
      <w:r>
        <w:rPr>
          <w:sz w:val="28"/>
        </w:rPr>
        <w:t>ue</w:t>
      </w:r>
      <w:r w:rsidRPr="0033713E">
        <w:rPr>
          <w:sz w:val="28"/>
        </w:rPr>
        <w:t xml:space="preserve"> 5. ‒ P. 355-364.</w:t>
      </w:r>
      <w:bookmarkEnd w:id="248"/>
    </w:p>
    <w:p w14:paraId="2259D48A" w14:textId="77777777" w:rsidR="00DD6EF1" w:rsidRPr="0033713E" w:rsidRDefault="00DD6EF1" w:rsidP="00DD6EF1">
      <w:pPr>
        <w:pStyle w:val="EndNoteBibliography"/>
        <w:rPr>
          <w:sz w:val="28"/>
        </w:rPr>
      </w:pPr>
      <w:bookmarkStart w:id="249" w:name="_ENREF_245"/>
      <w:r w:rsidRPr="0033713E">
        <w:rPr>
          <w:sz w:val="28"/>
        </w:rPr>
        <w:t>245 Guo B.-Y.</w:t>
      </w:r>
      <w:r>
        <w:rPr>
          <w:sz w:val="28"/>
        </w:rPr>
        <w:t xml:space="preserve"> et al.</w:t>
      </w:r>
      <w:r w:rsidRPr="0033713E">
        <w:rPr>
          <w:sz w:val="28"/>
        </w:rPr>
        <w:t xml:space="preserve"> Recent advances of DNA sequencing via nanopore-based technologies // Science Bulletin. ‒ 2015. ‒ Vol. 60, Iss</w:t>
      </w:r>
      <w:r>
        <w:rPr>
          <w:sz w:val="28"/>
        </w:rPr>
        <w:t>ue</w:t>
      </w:r>
      <w:r w:rsidRPr="0033713E">
        <w:rPr>
          <w:sz w:val="28"/>
        </w:rPr>
        <w:t xml:space="preserve"> 3. ‒ P. 287-295.</w:t>
      </w:r>
      <w:bookmarkEnd w:id="249"/>
    </w:p>
    <w:p w14:paraId="6B3B798A" w14:textId="77777777" w:rsidR="00DD6EF1" w:rsidRPr="0033713E" w:rsidRDefault="00DD6EF1" w:rsidP="00DD6EF1">
      <w:pPr>
        <w:pStyle w:val="EndNoteBibliography"/>
        <w:rPr>
          <w:sz w:val="28"/>
        </w:rPr>
      </w:pPr>
      <w:bookmarkStart w:id="250" w:name="_ENREF_246"/>
      <w:r w:rsidRPr="0033713E">
        <w:rPr>
          <w:sz w:val="28"/>
        </w:rPr>
        <w:t>246 Nomi</w:t>
      </w:r>
      <w:r>
        <w:rPr>
          <w:sz w:val="28"/>
        </w:rPr>
        <w:t>dis S.</w:t>
      </w:r>
      <w:r w:rsidRPr="0033713E">
        <w:rPr>
          <w:sz w:val="28"/>
        </w:rPr>
        <w:t>K., Hooyberghs J., Maglia G.</w:t>
      </w:r>
      <w:r>
        <w:rPr>
          <w:sz w:val="28"/>
        </w:rPr>
        <w:t xml:space="preserve"> et al.</w:t>
      </w:r>
      <w:r w:rsidRPr="0033713E">
        <w:rPr>
          <w:sz w:val="28"/>
        </w:rPr>
        <w:t xml:space="preserve"> DNA capture into the ClyA nanopore: diffusion-limited versus reaction-limited processes // Journal of Physics: Condensed Matter. ‒ 2018. ‒ Vol. 30, Iss</w:t>
      </w:r>
      <w:r>
        <w:rPr>
          <w:sz w:val="28"/>
        </w:rPr>
        <w:t>ue</w:t>
      </w:r>
      <w:r w:rsidRPr="0033713E">
        <w:rPr>
          <w:sz w:val="28"/>
        </w:rPr>
        <w:t xml:space="preserve"> 30. ‒ P. 304001.</w:t>
      </w:r>
      <w:bookmarkEnd w:id="250"/>
    </w:p>
    <w:p w14:paraId="63B280F1" w14:textId="77777777" w:rsidR="00DD6EF1" w:rsidRPr="0033713E" w:rsidRDefault="00DD6EF1" w:rsidP="00DD6EF1">
      <w:pPr>
        <w:pStyle w:val="EndNoteBibliography"/>
        <w:rPr>
          <w:sz w:val="28"/>
        </w:rPr>
      </w:pPr>
      <w:r w:rsidRPr="0033713E">
        <w:rPr>
          <w:sz w:val="28"/>
        </w:rPr>
        <w:t>2</w:t>
      </w:r>
      <w:r>
        <w:rPr>
          <w:sz w:val="28"/>
        </w:rPr>
        <w:t>47 Wasfi A., Awwad F., Ayesh A.</w:t>
      </w:r>
      <w:r w:rsidRPr="0033713E">
        <w:rPr>
          <w:sz w:val="28"/>
        </w:rPr>
        <w:t>I. Graphene-based nanopore approaches for DNA sequencing: A literature review // Biosensors</w:t>
      </w:r>
      <w:bookmarkStart w:id="251" w:name="_ENREF_247"/>
      <w:r w:rsidRPr="00DD6EF1">
        <w:rPr>
          <w:sz w:val="28"/>
        </w:rPr>
        <w:t xml:space="preserve"> </w:t>
      </w:r>
      <w:r w:rsidRPr="0033713E">
        <w:rPr>
          <w:sz w:val="28"/>
        </w:rPr>
        <w:t>and Bioelectronics. ‒ 2018. ‒ Vol.</w:t>
      </w:r>
      <w:r>
        <w:rPr>
          <w:sz w:val="28"/>
        </w:rPr>
        <w:t> </w:t>
      </w:r>
      <w:r w:rsidRPr="0033713E">
        <w:rPr>
          <w:sz w:val="28"/>
        </w:rPr>
        <w:t>119. ‒ P. 191-203.</w:t>
      </w:r>
      <w:bookmarkEnd w:id="251"/>
    </w:p>
    <w:p w14:paraId="52098746" w14:textId="77777777" w:rsidR="001A1C75" w:rsidRPr="0033713E" w:rsidRDefault="001A1C75" w:rsidP="001A1C75">
      <w:pPr>
        <w:pStyle w:val="EndNoteBibliography"/>
        <w:rPr>
          <w:sz w:val="28"/>
        </w:rPr>
      </w:pPr>
      <w:bookmarkStart w:id="252" w:name="_ENREF_248"/>
      <w:r w:rsidRPr="0033713E">
        <w:rPr>
          <w:sz w:val="28"/>
        </w:rPr>
        <w:t>248 Liu Z., Wang Y.</w:t>
      </w:r>
      <w:r>
        <w:rPr>
          <w:sz w:val="28"/>
        </w:rPr>
        <w:t xml:space="preserve"> et al.</w:t>
      </w:r>
      <w:r w:rsidRPr="0033713E">
        <w:rPr>
          <w:sz w:val="28"/>
        </w:rPr>
        <w:t xml:space="preserve"> Solid-State Nanopore-Based DNA Sequencing Technology // Journal of Nanomaterials. ‒ 2016. ‒ Vol. 2016. ‒ P. 5284786.</w:t>
      </w:r>
      <w:bookmarkEnd w:id="252"/>
    </w:p>
    <w:p w14:paraId="52976D95" w14:textId="77777777" w:rsidR="001A1C75" w:rsidRPr="0033713E" w:rsidRDefault="001A1C75" w:rsidP="001A1C75">
      <w:pPr>
        <w:pStyle w:val="EndNoteBibliography"/>
        <w:rPr>
          <w:sz w:val="28"/>
        </w:rPr>
      </w:pPr>
      <w:bookmarkStart w:id="253" w:name="_ENREF_249"/>
      <w:r w:rsidRPr="0033713E">
        <w:rPr>
          <w:sz w:val="28"/>
        </w:rPr>
        <w:t>249 De Roeck A.</w:t>
      </w:r>
      <w:r>
        <w:rPr>
          <w:sz w:val="28"/>
        </w:rPr>
        <w:t xml:space="preserve"> et al.</w:t>
      </w:r>
      <w:r w:rsidRPr="0033713E">
        <w:rPr>
          <w:sz w:val="28"/>
        </w:rPr>
        <w:t xml:space="preserve"> NanoSatellite: accurate characterization of expanded tandem repeat length and sequence through whole genome long-read sequencing on PromethION // Genome Biology. ‒ 2019. ‒ Vol. 20, Iss</w:t>
      </w:r>
      <w:r>
        <w:rPr>
          <w:sz w:val="28"/>
        </w:rPr>
        <w:t>ue</w:t>
      </w:r>
      <w:r w:rsidRPr="0033713E">
        <w:rPr>
          <w:sz w:val="28"/>
        </w:rPr>
        <w:t xml:space="preserve"> 1. ‒ P. 239</w:t>
      </w:r>
      <w:r>
        <w:rPr>
          <w:sz w:val="28"/>
        </w:rPr>
        <w:t>-1-239-16</w:t>
      </w:r>
      <w:r w:rsidRPr="0033713E">
        <w:rPr>
          <w:sz w:val="28"/>
        </w:rPr>
        <w:t>.</w:t>
      </w:r>
      <w:bookmarkEnd w:id="253"/>
    </w:p>
    <w:p w14:paraId="1653CF37" w14:textId="77777777" w:rsidR="001A1C75" w:rsidRPr="0033713E" w:rsidRDefault="001A1C75" w:rsidP="001A1C75">
      <w:pPr>
        <w:pStyle w:val="EndNoteBibliography"/>
        <w:rPr>
          <w:sz w:val="28"/>
        </w:rPr>
      </w:pPr>
      <w:bookmarkStart w:id="254" w:name="_ENREF_250"/>
      <w:r>
        <w:rPr>
          <w:sz w:val="28"/>
        </w:rPr>
        <w:t>250 Dingle T.C., Butler-Wu S.</w:t>
      </w:r>
      <w:r w:rsidRPr="0033713E">
        <w:rPr>
          <w:sz w:val="28"/>
        </w:rPr>
        <w:t>M. MALDI-TOF Mass Spectrometry for Microorganism Identification // Clinics in Laboratory Medicine. ‒ 2013. ‒ Vol. 33, Iss</w:t>
      </w:r>
      <w:r>
        <w:rPr>
          <w:sz w:val="28"/>
        </w:rPr>
        <w:t>ue</w:t>
      </w:r>
      <w:r w:rsidRPr="0033713E">
        <w:rPr>
          <w:sz w:val="28"/>
        </w:rPr>
        <w:t xml:space="preserve"> 3. ‒ P. 589-609.</w:t>
      </w:r>
      <w:bookmarkEnd w:id="254"/>
    </w:p>
    <w:p w14:paraId="28411B8B" w14:textId="77777777" w:rsidR="001A1C75" w:rsidRPr="0033713E" w:rsidRDefault="001A1C75" w:rsidP="001A1C75">
      <w:pPr>
        <w:pStyle w:val="EndNoteBibliography"/>
        <w:rPr>
          <w:sz w:val="28"/>
        </w:rPr>
      </w:pPr>
      <w:bookmarkStart w:id="255" w:name="_ENREF_251"/>
      <w:r>
        <w:rPr>
          <w:sz w:val="28"/>
        </w:rPr>
        <w:t>251 Lay Jr J.</w:t>
      </w:r>
      <w:r w:rsidRPr="0033713E">
        <w:rPr>
          <w:sz w:val="28"/>
        </w:rPr>
        <w:t>O. MALDI-TOF mass spectrometry of bacteria* // Mass Spectrometry Reviews. ‒ 2001. ‒ Vol. 20, Iss</w:t>
      </w:r>
      <w:r>
        <w:rPr>
          <w:sz w:val="28"/>
        </w:rPr>
        <w:t>ue</w:t>
      </w:r>
      <w:r w:rsidRPr="0033713E">
        <w:rPr>
          <w:sz w:val="28"/>
        </w:rPr>
        <w:t xml:space="preserve"> 4. ‒ P. 172-194.</w:t>
      </w:r>
      <w:bookmarkEnd w:id="255"/>
    </w:p>
    <w:p w14:paraId="64CA5D90" w14:textId="77777777" w:rsidR="001A1C75" w:rsidRPr="0033713E" w:rsidRDefault="001A1C75" w:rsidP="001A1C75">
      <w:pPr>
        <w:pStyle w:val="EndNoteBibliography"/>
        <w:rPr>
          <w:sz w:val="28"/>
        </w:rPr>
      </w:pPr>
      <w:bookmarkStart w:id="256" w:name="_ENREF_252"/>
      <w:r w:rsidRPr="0033713E">
        <w:rPr>
          <w:sz w:val="28"/>
        </w:rPr>
        <w:t>252 Mellmann A., Cloud J., Maier T.</w:t>
      </w:r>
      <w:r>
        <w:rPr>
          <w:sz w:val="28"/>
        </w:rPr>
        <w:t xml:space="preserve"> et al.</w:t>
      </w:r>
      <w:r w:rsidRPr="0033713E">
        <w:rPr>
          <w:sz w:val="28"/>
        </w:rPr>
        <w:t xml:space="preserve"> Evaluation of matrix-assisted laser desorption ionization-time-of-flight mass spectrometry in comparison to 16S rRNA gene sequencing for species identification of nonfermenting bacteria // Journal of Clinical Microbiology. ‒ 2008. ‒ Vol. 46, Iss</w:t>
      </w:r>
      <w:r>
        <w:rPr>
          <w:sz w:val="28"/>
        </w:rPr>
        <w:t>ue</w:t>
      </w:r>
      <w:r w:rsidRPr="0033713E">
        <w:rPr>
          <w:sz w:val="28"/>
        </w:rPr>
        <w:t xml:space="preserve"> 6. ‒ P. 1946-1954.</w:t>
      </w:r>
      <w:bookmarkEnd w:id="256"/>
    </w:p>
    <w:p w14:paraId="427454C0" w14:textId="77777777" w:rsidR="001A1C75" w:rsidRPr="0033713E" w:rsidRDefault="001A1C75" w:rsidP="001A1C75">
      <w:pPr>
        <w:pStyle w:val="EndNoteBibliography"/>
        <w:rPr>
          <w:sz w:val="28"/>
        </w:rPr>
      </w:pPr>
      <w:bookmarkStart w:id="257" w:name="_ENREF_253"/>
      <w:r w:rsidRPr="0033713E">
        <w:rPr>
          <w:sz w:val="28"/>
        </w:rPr>
        <w:t>253 Vandamme P., Pot B., Gillis M.</w:t>
      </w:r>
      <w:r>
        <w:rPr>
          <w:sz w:val="28"/>
        </w:rPr>
        <w:t xml:space="preserve"> et al.</w:t>
      </w:r>
      <w:r w:rsidRPr="0033713E">
        <w:rPr>
          <w:sz w:val="28"/>
        </w:rPr>
        <w:t xml:space="preserve"> Polyphasic taxonomy, a consensus approach to bacterial systematics // Microbiological reviews. ‒ 1996. ‒ Vol. 60, Iss</w:t>
      </w:r>
      <w:r>
        <w:rPr>
          <w:sz w:val="28"/>
        </w:rPr>
        <w:t>ue </w:t>
      </w:r>
      <w:r w:rsidRPr="0033713E">
        <w:rPr>
          <w:sz w:val="28"/>
        </w:rPr>
        <w:t>2. ‒ P. 407-438.</w:t>
      </w:r>
      <w:bookmarkEnd w:id="257"/>
    </w:p>
    <w:p w14:paraId="03E411C3" w14:textId="77777777" w:rsidR="001A1C75" w:rsidRPr="0033713E" w:rsidRDefault="001A1C75" w:rsidP="001A1C75">
      <w:pPr>
        <w:pStyle w:val="EndNoteBibliography"/>
        <w:rPr>
          <w:sz w:val="28"/>
        </w:rPr>
      </w:pPr>
      <w:bookmarkStart w:id="258" w:name="_ENREF_254"/>
      <w:r w:rsidRPr="0033713E">
        <w:rPr>
          <w:sz w:val="28"/>
        </w:rPr>
        <w:t>254</w:t>
      </w:r>
      <w:r>
        <w:rPr>
          <w:sz w:val="28"/>
        </w:rPr>
        <w:t xml:space="preserve"> Wood E.</w:t>
      </w:r>
      <w:r w:rsidRPr="0033713E">
        <w:rPr>
          <w:sz w:val="28"/>
        </w:rPr>
        <w:t>J. Molecular Cloning. A Laboratory Manual: by T Maniatis, E F Fritsch and J Sambrook. pp 545. Cold Spring Harbor Laboratory, New York. 1982. $48 // Biochemical Education. ‒ 1983. ‒ Vol. 11, Iss</w:t>
      </w:r>
      <w:r>
        <w:rPr>
          <w:sz w:val="28"/>
        </w:rPr>
        <w:t>ue</w:t>
      </w:r>
      <w:r w:rsidRPr="0033713E">
        <w:rPr>
          <w:sz w:val="28"/>
        </w:rPr>
        <w:t xml:space="preserve"> 2. ‒ P. 82.</w:t>
      </w:r>
      <w:bookmarkEnd w:id="258"/>
    </w:p>
    <w:p w14:paraId="5F8A084E" w14:textId="77777777" w:rsidR="001A1C75" w:rsidRPr="0033713E" w:rsidRDefault="001A1C75" w:rsidP="001A1C75">
      <w:pPr>
        <w:pStyle w:val="EndNoteBibliography"/>
        <w:rPr>
          <w:sz w:val="28"/>
        </w:rPr>
      </w:pPr>
      <w:bookmarkStart w:id="259" w:name="_ENREF_255"/>
      <w:r>
        <w:rPr>
          <w:sz w:val="28"/>
        </w:rPr>
        <w:t>255 Laemmli U.</w:t>
      </w:r>
      <w:r w:rsidRPr="0033713E">
        <w:rPr>
          <w:sz w:val="28"/>
        </w:rPr>
        <w:t>K. Cleavage of structural proteins during the assembly of the head of bacteriophage T4 // Nature. ‒ 1970. ‒ Vol. 227, Iss</w:t>
      </w:r>
      <w:r>
        <w:rPr>
          <w:sz w:val="28"/>
        </w:rPr>
        <w:t>ue</w:t>
      </w:r>
      <w:r w:rsidRPr="0033713E">
        <w:rPr>
          <w:sz w:val="28"/>
        </w:rPr>
        <w:t xml:space="preserve"> 5259. ‒ P. 680-</w:t>
      </w:r>
      <w:r>
        <w:rPr>
          <w:sz w:val="28"/>
        </w:rPr>
        <w:t>68</w:t>
      </w:r>
      <w:r w:rsidRPr="0033713E">
        <w:rPr>
          <w:sz w:val="28"/>
        </w:rPr>
        <w:t>5.</w:t>
      </w:r>
      <w:bookmarkEnd w:id="259"/>
    </w:p>
    <w:p w14:paraId="4D6D8774" w14:textId="77777777" w:rsidR="001A1C75" w:rsidRPr="0033713E" w:rsidRDefault="001A1C75" w:rsidP="001A1C75">
      <w:pPr>
        <w:pStyle w:val="EndNoteBibliography"/>
        <w:rPr>
          <w:sz w:val="28"/>
        </w:rPr>
      </w:pPr>
      <w:bookmarkStart w:id="260" w:name="_ENREF_256"/>
      <w:r>
        <w:rPr>
          <w:sz w:val="28"/>
        </w:rPr>
        <w:t>256 Tomarelli R.M., Charney J., Harding M.</w:t>
      </w:r>
      <w:r w:rsidRPr="0033713E">
        <w:rPr>
          <w:sz w:val="28"/>
        </w:rPr>
        <w:t>L. The use of azoalbumin as a substrate in the colorimetric determination or peptic and tryptic activity // J Lab Clin Med. ‒ 1949. ‒ Vol. 34, Iss</w:t>
      </w:r>
      <w:r>
        <w:rPr>
          <w:sz w:val="28"/>
        </w:rPr>
        <w:t>ue</w:t>
      </w:r>
      <w:r w:rsidRPr="0033713E">
        <w:rPr>
          <w:sz w:val="28"/>
        </w:rPr>
        <w:t xml:space="preserve"> 3. ‒ P. 428-</w:t>
      </w:r>
      <w:r>
        <w:rPr>
          <w:sz w:val="28"/>
        </w:rPr>
        <w:t>4</w:t>
      </w:r>
      <w:r w:rsidRPr="0033713E">
        <w:rPr>
          <w:sz w:val="28"/>
        </w:rPr>
        <w:t>33.</w:t>
      </w:r>
      <w:bookmarkEnd w:id="260"/>
    </w:p>
    <w:p w14:paraId="7DF2554A" w14:textId="77777777" w:rsidR="001A1C75" w:rsidRPr="0033713E" w:rsidRDefault="001A1C75" w:rsidP="001A1C75">
      <w:pPr>
        <w:pStyle w:val="EndNoteBibliography"/>
        <w:rPr>
          <w:sz w:val="28"/>
        </w:rPr>
      </w:pPr>
      <w:bookmarkStart w:id="261" w:name="_ENREF_257"/>
      <w:r>
        <w:rPr>
          <w:sz w:val="28"/>
        </w:rPr>
        <w:t>257 Jones B.</w:t>
      </w:r>
      <w:r w:rsidRPr="0033713E">
        <w:rPr>
          <w:sz w:val="28"/>
        </w:rPr>
        <w:t>L., Fontanini D., Jarvinen M.</w:t>
      </w:r>
      <w:r>
        <w:rPr>
          <w:sz w:val="28"/>
        </w:rPr>
        <w:t xml:space="preserve"> et al.</w:t>
      </w:r>
      <w:r w:rsidRPr="0033713E">
        <w:rPr>
          <w:sz w:val="28"/>
        </w:rPr>
        <w:t xml:space="preserve"> Simplified endoproteinase assays using gelatin or azogelatin // Anal Biochem. ‒ 1998. ‒ Vol. 263, Iss</w:t>
      </w:r>
      <w:r>
        <w:rPr>
          <w:sz w:val="28"/>
        </w:rPr>
        <w:t>ue</w:t>
      </w:r>
      <w:r w:rsidRPr="0033713E">
        <w:rPr>
          <w:sz w:val="28"/>
        </w:rPr>
        <w:t xml:space="preserve"> 2. ‒ P.</w:t>
      </w:r>
      <w:r>
        <w:rPr>
          <w:sz w:val="28"/>
        </w:rPr>
        <w:t> </w:t>
      </w:r>
      <w:r w:rsidRPr="0033713E">
        <w:rPr>
          <w:sz w:val="28"/>
        </w:rPr>
        <w:t>214-</w:t>
      </w:r>
      <w:r>
        <w:rPr>
          <w:sz w:val="28"/>
        </w:rPr>
        <w:t>2</w:t>
      </w:r>
      <w:r w:rsidRPr="0033713E">
        <w:rPr>
          <w:sz w:val="28"/>
        </w:rPr>
        <w:t>20.</w:t>
      </w:r>
      <w:bookmarkEnd w:id="261"/>
    </w:p>
    <w:p w14:paraId="54BEE427" w14:textId="77777777" w:rsidR="001A1C75" w:rsidRPr="0033713E" w:rsidRDefault="001A1C75" w:rsidP="001A1C75">
      <w:pPr>
        <w:pStyle w:val="EndNoteBibliography"/>
        <w:rPr>
          <w:sz w:val="28"/>
        </w:rPr>
      </w:pPr>
      <w:bookmarkStart w:id="262" w:name="_ENREF_258"/>
      <w:r w:rsidRPr="0033713E">
        <w:rPr>
          <w:sz w:val="28"/>
        </w:rPr>
        <w:t>258 Kembhav</w:t>
      </w:r>
      <w:r>
        <w:rPr>
          <w:sz w:val="28"/>
        </w:rPr>
        <w:t>i A.</w:t>
      </w:r>
      <w:r w:rsidRPr="0033713E">
        <w:rPr>
          <w:sz w:val="28"/>
        </w:rPr>
        <w:t xml:space="preserve">A., Kulkarni A., Pant A. Salt-tolerant and thermostable alkaline protease from </w:t>
      </w:r>
      <w:r w:rsidRPr="0033713E">
        <w:rPr>
          <w:i/>
          <w:sz w:val="28"/>
        </w:rPr>
        <w:t xml:space="preserve">Bacillus subtilis </w:t>
      </w:r>
      <w:r w:rsidRPr="0033713E">
        <w:rPr>
          <w:sz w:val="28"/>
        </w:rPr>
        <w:t>NCIM no. 64 // Appl Biochem Biotechnol. ‒ 1993. ‒ Vol. 38, Iss</w:t>
      </w:r>
      <w:r>
        <w:rPr>
          <w:sz w:val="28"/>
        </w:rPr>
        <w:t>ue</w:t>
      </w:r>
      <w:r w:rsidRPr="0033713E">
        <w:rPr>
          <w:sz w:val="28"/>
        </w:rPr>
        <w:t xml:space="preserve"> 1-2. ‒ P. 83-92.</w:t>
      </w:r>
      <w:bookmarkEnd w:id="262"/>
    </w:p>
    <w:p w14:paraId="3A439824" w14:textId="77777777" w:rsidR="001A1C75" w:rsidRPr="0033713E" w:rsidRDefault="001A1C75" w:rsidP="001A1C75">
      <w:pPr>
        <w:pStyle w:val="EndNoteBibliography"/>
        <w:rPr>
          <w:sz w:val="28"/>
        </w:rPr>
      </w:pPr>
      <w:bookmarkStart w:id="263" w:name="_ENREF_259"/>
      <w:r>
        <w:rPr>
          <w:sz w:val="28"/>
        </w:rPr>
        <w:t>259 Lin X., Lee C.G., Casale E.</w:t>
      </w:r>
      <w:r w:rsidRPr="0033713E">
        <w:rPr>
          <w:sz w:val="28"/>
        </w:rPr>
        <w:t>S.</w:t>
      </w:r>
      <w:r>
        <w:rPr>
          <w:sz w:val="28"/>
        </w:rPr>
        <w:t xml:space="preserve"> et al.</w:t>
      </w:r>
      <w:r w:rsidRPr="0033713E">
        <w:rPr>
          <w:sz w:val="28"/>
        </w:rPr>
        <w:t xml:space="preserve"> Purification and characterization of a keratinase from a feather-degrading </w:t>
      </w:r>
      <w:r w:rsidRPr="0033713E">
        <w:rPr>
          <w:i/>
          <w:sz w:val="28"/>
        </w:rPr>
        <w:t>Bacillus licheniformis</w:t>
      </w:r>
      <w:r w:rsidRPr="0033713E">
        <w:rPr>
          <w:sz w:val="28"/>
        </w:rPr>
        <w:t xml:space="preserve"> strain // Appl Environ Microbiol. ‒ 1992. ‒ Vol. 58, Iss</w:t>
      </w:r>
      <w:r>
        <w:rPr>
          <w:sz w:val="28"/>
        </w:rPr>
        <w:t>ue</w:t>
      </w:r>
      <w:r w:rsidRPr="0033713E">
        <w:rPr>
          <w:sz w:val="28"/>
        </w:rPr>
        <w:t xml:space="preserve"> 10. ‒ P. 3271-</w:t>
      </w:r>
      <w:r>
        <w:rPr>
          <w:sz w:val="28"/>
        </w:rPr>
        <w:t>327</w:t>
      </w:r>
      <w:r w:rsidRPr="0033713E">
        <w:rPr>
          <w:sz w:val="28"/>
        </w:rPr>
        <w:t>5.</w:t>
      </w:r>
      <w:bookmarkEnd w:id="263"/>
    </w:p>
    <w:p w14:paraId="4E306D1A" w14:textId="77777777" w:rsidR="001A1C75" w:rsidRPr="0033713E" w:rsidRDefault="001A1C75" w:rsidP="001A1C75">
      <w:pPr>
        <w:pStyle w:val="EndNoteBibliography"/>
        <w:rPr>
          <w:sz w:val="28"/>
        </w:rPr>
      </w:pPr>
      <w:bookmarkStart w:id="264" w:name="_ENREF_260"/>
      <w:r>
        <w:rPr>
          <w:sz w:val="28"/>
        </w:rPr>
        <w:t>260 Bassam B.J., Gresshoff P.</w:t>
      </w:r>
      <w:r w:rsidRPr="0033713E">
        <w:rPr>
          <w:sz w:val="28"/>
        </w:rPr>
        <w:t>M. Silver staining DNA in polyacrylamide gels // Nat Protoc. ‒ 2007. ‒ Vol. 2, Iss</w:t>
      </w:r>
      <w:r>
        <w:rPr>
          <w:sz w:val="28"/>
        </w:rPr>
        <w:t>ue</w:t>
      </w:r>
      <w:r w:rsidRPr="0033713E">
        <w:rPr>
          <w:sz w:val="28"/>
        </w:rPr>
        <w:t xml:space="preserve"> 11. ‒ P. 2649-</w:t>
      </w:r>
      <w:r>
        <w:rPr>
          <w:sz w:val="28"/>
        </w:rPr>
        <w:t>26</w:t>
      </w:r>
      <w:r w:rsidRPr="0033713E">
        <w:rPr>
          <w:sz w:val="28"/>
        </w:rPr>
        <w:t>54.</w:t>
      </w:r>
      <w:bookmarkEnd w:id="264"/>
    </w:p>
    <w:p w14:paraId="32D657FC" w14:textId="77777777" w:rsidR="001A1C75" w:rsidRPr="0033713E" w:rsidRDefault="001A1C75" w:rsidP="001A1C75">
      <w:pPr>
        <w:pStyle w:val="EndNoteBibliography"/>
        <w:rPr>
          <w:sz w:val="28"/>
        </w:rPr>
      </w:pPr>
      <w:bookmarkStart w:id="265" w:name="_ENREF_261"/>
      <w:r>
        <w:rPr>
          <w:sz w:val="28"/>
        </w:rPr>
        <w:t>261 Ageitos J.M., Vallejo J.A., Sestelo A.</w:t>
      </w:r>
      <w:r w:rsidRPr="0033713E">
        <w:rPr>
          <w:sz w:val="28"/>
        </w:rPr>
        <w:t>B.</w:t>
      </w:r>
      <w:r>
        <w:rPr>
          <w:sz w:val="28"/>
        </w:rPr>
        <w:t xml:space="preserve"> et al.</w:t>
      </w:r>
      <w:r w:rsidRPr="0033713E">
        <w:rPr>
          <w:sz w:val="28"/>
        </w:rPr>
        <w:t xml:space="preserve"> Purification and characterization of a milk-clotting protease from </w:t>
      </w:r>
      <w:r w:rsidRPr="0033713E">
        <w:rPr>
          <w:i/>
          <w:sz w:val="28"/>
        </w:rPr>
        <w:t>Bacillus licheniformis</w:t>
      </w:r>
      <w:r w:rsidRPr="0033713E">
        <w:rPr>
          <w:sz w:val="28"/>
        </w:rPr>
        <w:t xml:space="preserve"> strain USC13 // J Appl Microbiol. ‒ 2007. ‒ Vol. 103, Iss</w:t>
      </w:r>
      <w:r>
        <w:rPr>
          <w:sz w:val="28"/>
        </w:rPr>
        <w:t>ue</w:t>
      </w:r>
      <w:r w:rsidRPr="0033713E">
        <w:rPr>
          <w:sz w:val="28"/>
        </w:rPr>
        <w:t xml:space="preserve"> 6. ‒ P. 2205-</w:t>
      </w:r>
      <w:r w:rsidRPr="00F8347A">
        <w:rPr>
          <w:sz w:val="28"/>
        </w:rPr>
        <w:t>22</w:t>
      </w:r>
      <w:r w:rsidRPr="0033713E">
        <w:rPr>
          <w:sz w:val="28"/>
        </w:rPr>
        <w:t>13.</w:t>
      </w:r>
      <w:bookmarkEnd w:id="265"/>
    </w:p>
    <w:p w14:paraId="63FA3AB5" w14:textId="77777777" w:rsidR="001A1C75" w:rsidRPr="0033713E" w:rsidRDefault="001A1C75" w:rsidP="001A1C75">
      <w:pPr>
        <w:pStyle w:val="EndNoteBibliography"/>
        <w:rPr>
          <w:sz w:val="28"/>
        </w:rPr>
      </w:pPr>
      <w:bookmarkStart w:id="266" w:name="_ENREF_262"/>
      <w:r w:rsidRPr="0033713E">
        <w:rPr>
          <w:sz w:val="28"/>
        </w:rPr>
        <w:t>262 Ghosh A.</w:t>
      </w:r>
      <w:r>
        <w:rPr>
          <w:sz w:val="28"/>
        </w:rPr>
        <w:t xml:space="preserve"> et al.</w:t>
      </w:r>
      <w:r w:rsidRPr="0033713E">
        <w:rPr>
          <w:sz w:val="28"/>
        </w:rPr>
        <w:t xml:space="preserve"> Bacterial diversity of East Calcutta Wet land area: possible identification of potential bacterial population for different biotechnological uses // Microb Ecol. ‒ 2007. ‒ Vol. 54, Iss</w:t>
      </w:r>
      <w:r>
        <w:rPr>
          <w:sz w:val="28"/>
        </w:rPr>
        <w:t>ue</w:t>
      </w:r>
      <w:r w:rsidRPr="0033713E">
        <w:rPr>
          <w:sz w:val="28"/>
        </w:rPr>
        <w:t xml:space="preserve"> 3. ‒ P. 452-</w:t>
      </w:r>
      <w:r>
        <w:rPr>
          <w:sz w:val="28"/>
        </w:rPr>
        <w:t>45</w:t>
      </w:r>
      <w:r w:rsidRPr="0033713E">
        <w:rPr>
          <w:sz w:val="28"/>
        </w:rPr>
        <w:t>9.</w:t>
      </w:r>
      <w:bookmarkEnd w:id="266"/>
    </w:p>
    <w:p w14:paraId="11AB1BA1" w14:textId="77777777" w:rsidR="001A1C75" w:rsidRPr="006F38BE" w:rsidRDefault="001A1C75" w:rsidP="001A1C75">
      <w:pPr>
        <w:pStyle w:val="EndNoteBibliography"/>
        <w:rPr>
          <w:sz w:val="28"/>
        </w:rPr>
      </w:pPr>
      <w:bookmarkStart w:id="267" w:name="_ENREF_263"/>
      <w:r w:rsidRPr="0033713E">
        <w:rPr>
          <w:sz w:val="28"/>
        </w:rPr>
        <w:t>263 Torres de Oliveira C.</w:t>
      </w:r>
      <w:r>
        <w:rPr>
          <w:sz w:val="28"/>
        </w:rPr>
        <w:t xml:space="preserve"> et al.</w:t>
      </w:r>
      <w:r w:rsidRPr="0033713E">
        <w:rPr>
          <w:sz w:val="28"/>
        </w:rPr>
        <w:t xml:space="preserve"> Screening of Bacteria for Protease Production and Feather Degradation // Waste Biomass Valori. ‒ 2016. ‒ Vol. 7.</w:t>
      </w:r>
      <w:bookmarkEnd w:id="267"/>
      <w:r w:rsidRPr="006F38BE">
        <w:rPr>
          <w:sz w:val="28"/>
        </w:rPr>
        <w:t xml:space="preserve"> </w:t>
      </w:r>
      <w:r>
        <w:rPr>
          <w:sz w:val="28"/>
        </w:rPr>
        <w:t>‒</w:t>
      </w:r>
      <w:r w:rsidRPr="006F38BE">
        <w:rPr>
          <w:sz w:val="28"/>
        </w:rPr>
        <w:t xml:space="preserve"> </w:t>
      </w:r>
      <w:r>
        <w:rPr>
          <w:sz w:val="28"/>
          <w:lang w:val="ru-RU"/>
        </w:rPr>
        <w:t>Р</w:t>
      </w:r>
      <w:r w:rsidRPr="006F38BE">
        <w:rPr>
          <w:sz w:val="28"/>
        </w:rPr>
        <w:t>. 447-453</w:t>
      </w:r>
      <w:r>
        <w:rPr>
          <w:sz w:val="28"/>
        </w:rPr>
        <w:t>.</w:t>
      </w:r>
    </w:p>
    <w:p w14:paraId="6C4FBC36" w14:textId="77777777" w:rsidR="001A1C75" w:rsidRPr="0033713E" w:rsidRDefault="001A1C75" w:rsidP="001A1C75">
      <w:pPr>
        <w:pStyle w:val="EndNoteBibliography"/>
        <w:rPr>
          <w:sz w:val="28"/>
        </w:rPr>
      </w:pPr>
      <w:bookmarkStart w:id="268" w:name="_ENREF_264"/>
      <w:r w:rsidRPr="0033713E">
        <w:rPr>
          <w:sz w:val="28"/>
        </w:rPr>
        <w:t>264 Bach E., Cannavan F., Duarte F.</w:t>
      </w:r>
      <w:r>
        <w:rPr>
          <w:sz w:val="28"/>
        </w:rPr>
        <w:t xml:space="preserve"> et al.</w:t>
      </w:r>
      <w:r w:rsidRPr="0033713E">
        <w:rPr>
          <w:sz w:val="28"/>
        </w:rPr>
        <w:t xml:space="preserve"> Characterization of feather-degrading bacteria from Brazilian soils // Int Biodeterior Biodegrad. ‒ 2011. ‒ Vol.</w:t>
      </w:r>
      <w:r>
        <w:rPr>
          <w:sz w:val="28"/>
        </w:rPr>
        <w:t> </w:t>
      </w:r>
      <w:r w:rsidRPr="0033713E">
        <w:rPr>
          <w:sz w:val="28"/>
        </w:rPr>
        <w:t>65. ‒ P. 102-107.</w:t>
      </w:r>
      <w:bookmarkEnd w:id="268"/>
    </w:p>
    <w:p w14:paraId="49F463D2" w14:textId="77777777" w:rsidR="001A1C75" w:rsidRPr="0033713E" w:rsidRDefault="001A1C75" w:rsidP="001A1C75">
      <w:pPr>
        <w:pStyle w:val="EndNoteBibliography"/>
        <w:rPr>
          <w:sz w:val="28"/>
        </w:rPr>
      </w:pPr>
      <w:bookmarkStart w:id="269" w:name="_ENREF_265"/>
      <w:r>
        <w:rPr>
          <w:sz w:val="28"/>
        </w:rPr>
        <w:t>265 Aktayeva S.K.</w:t>
      </w:r>
      <w:r w:rsidRPr="0033713E">
        <w:rPr>
          <w:sz w:val="28"/>
        </w:rPr>
        <w:t>A., Makasheva D., Astrakhanov M.</w:t>
      </w:r>
      <w:r>
        <w:rPr>
          <w:sz w:val="28"/>
        </w:rPr>
        <w:t xml:space="preserve"> et al.</w:t>
      </w:r>
      <w:r w:rsidRPr="0033713E">
        <w:rPr>
          <w:sz w:val="28"/>
        </w:rPr>
        <w:t xml:space="preserve"> Isolation, identification and usage of </w:t>
      </w:r>
      <w:r w:rsidRPr="0033713E">
        <w:rPr>
          <w:i/>
          <w:sz w:val="28"/>
        </w:rPr>
        <w:t>Bacillus</w:t>
      </w:r>
      <w:r w:rsidRPr="0033713E">
        <w:rPr>
          <w:sz w:val="28"/>
        </w:rPr>
        <w:t xml:space="preserve"> strains in microbial inhibition test in milk // Eurasian Journal of Applied Biotechnology. ‒ 2022. ‒ Vol. 4. ‒ P. 3-13.</w:t>
      </w:r>
      <w:bookmarkEnd w:id="269"/>
    </w:p>
    <w:p w14:paraId="3FA64109" w14:textId="77777777" w:rsidR="001A1C75" w:rsidRPr="0033713E" w:rsidRDefault="001A1C75" w:rsidP="001A1C75">
      <w:pPr>
        <w:pStyle w:val="EndNoteBibliography"/>
        <w:rPr>
          <w:sz w:val="28"/>
        </w:rPr>
      </w:pPr>
      <w:bookmarkStart w:id="270" w:name="_ENREF_266"/>
      <w:r w:rsidRPr="0033713E">
        <w:rPr>
          <w:sz w:val="28"/>
        </w:rPr>
        <w:t>266 Hu H., He J., Yu B.</w:t>
      </w:r>
      <w:r>
        <w:rPr>
          <w:sz w:val="28"/>
        </w:rPr>
        <w:t xml:space="preserve"> et al.</w:t>
      </w:r>
      <w:r w:rsidRPr="0033713E">
        <w:rPr>
          <w:sz w:val="28"/>
        </w:rPr>
        <w:t xml:space="preserve"> Expression of a keratinase (kerA) gene from Bacillus licheniformis in Escherichia coli and characterization of the recombinant enzymes // Biotechnol Lett. ‒ 2013. ‒ Vol. 35, Iss</w:t>
      </w:r>
      <w:r>
        <w:rPr>
          <w:sz w:val="28"/>
        </w:rPr>
        <w:t>ue</w:t>
      </w:r>
      <w:r w:rsidRPr="0033713E">
        <w:rPr>
          <w:sz w:val="28"/>
        </w:rPr>
        <w:t xml:space="preserve"> 2. ‒ P. 239-</w:t>
      </w:r>
      <w:r>
        <w:rPr>
          <w:sz w:val="28"/>
        </w:rPr>
        <w:t>2</w:t>
      </w:r>
      <w:r w:rsidRPr="0033713E">
        <w:rPr>
          <w:sz w:val="28"/>
        </w:rPr>
        <w:t>44.</w:t>
      </w:r>
      <w:bookmarkEnd w:id="270"/>
    </w:p>
    <w:p w14:paraId="6819D6A0" w14:textId="77777777" w:rsidR="001A1C75" w:rsidRPr="0033713E" w:rsidRDefault="001A1C75" w:rsidP="001A1C75">
      <w:pPr>
        <w:pStyle w:val="EndNoteBibliography"/>
        <w:rPr>
          <w:sz w:val="28"/>
        </w:rPr>
      </w:pPr>
      <w:bookmarkStart w:id="271" w:name="_ENREF_267"/>
      <w:r w:rsidRPr="0033713E">
        <w:rPr>
          <w:sz w:val="28"/>
        </w:rPr>
        <w:t>267 Lasekan A., Abu Bakar F., Hashim D. Potential of chicken by-products as sources of useful biological resources // Waste Manag. ‒ 2013. ‒ Vol. 33, Iss</w:t>
      </w:r>
      <w:r>
        <w:rPr>
          <w:sz w:val="28"/>
        </w:rPr>
        <w:t>ue</w:t>
      </w:r>
      <w:r w:rsidRPr="0033713E">
        <w:rPr>
          <w:sz w:val="28"/>
        </w:rPr>
        <w:t xml:space="preserve"> 3. ‒ P. 552-</w:t>
      </w:r>
      <w:r>
        <w:rPr>
          <w:sz w:val="28"/>
        </w:rPr>
        <w:t>5</w:t>
      </w:r>
      <w:r w:rsidRPr="0033713E">
        <w:rPr>
          <w:sz w:val="28"/>
        </w:rPr>
        <w:t>65.</w:t>
      </w:r>
      <w:bookmarkEnd w:id="271"/>
    </w:p>
    <w:p w14:paraId="424BA898" w14:textId="77777777" w:rsidR="001A1C75" w:rsidRPr="0033713E" w:rsidRDefault="001A1C75" w:rsidP="001A1C75">
      <w:pPr>
        <w:pStyle w:val="EndNoteBibliography"/>
        <w:rPr>
          <w:sz w:val="28"/>
        </w:rPr>
      </w:pPr>
      <w:bookmarkStart w:id="272" w:name="_ENREF_268"/>
      <w:r>
        <w:rPr>
          <w:sz w:val="28"/>
        </w:rPr>
        <w:t>268 Papadopoulos M.</w:t>
      </w:r>
      <w:r w:rsidRPr="0033713E">
        <w:rPr>
          <w:sz w:val="28"/>
        </w:rPr>
        <w:t>C. The effect of enzymatic treatment on amino acid content and nitrogen characteristics of feather meal // Animal feed science and technology. ‒ 1986. ‒ Vol. 16, Iss</w:t>
      </w:r>
      <w:r>
        <w:rPr>
          <w:sz w:val="28"/>
        </w:rPr>
        <w:t>ue</w:t>
      </w:r>
      <w:r w:rsidRPr="0033713E">
        <w:rPr>
          <w:sz w:val="28"/>
        </w:rPr>
        <w:t xml:space="preserve"> 1/2. ‒ P. 151-156.</w:t>
      </w:r>
      <w:bookmarkEnd w:id="272"/>
    </w:p>
    <w:p w14:paraId="6B8F9B58" w14:textId="77777777" w:rsidR="001A1C75" w:rsidRPr="0033713E" w:rsidRDefault="001A1C75" w:rsidP="001A1C75">
      <w:pPr>
        <w:pStyle w:val="EndNoteBibliography"/>
        <w:rPr>
          <w:sz w:val="28"/>
        </w:rPr>
      </w:pPr>
      <w:bookmarkStart w:id="273" w:name="_ENREF_269"/>
      <w:r>
        <w:rPr>
          <w:sz w:val="28"/>
        </w:rPr>
        <w:t>269 Brandelli A., Daroit D.</w:t>
      </w:r>
      <w:r w:rsidRPr="0033713E">
        <w:rPr>
          <w:sz w:val="28"/>
        </w:rPr>
        <w:t>J., Riffel A. Biochemical features of microbial keratinases and their production and applications // Appl Microbiol Biotechnol. ‒ 2010. ‒ Vol. 85, Iss</w:t>
      </w:r>
      <w:r>
        <w:rPr>
          <w:sz w:val="28"/>
        </w:rPr>
        <w:t>ue</w:t>
      </w:r>
      <w:r w:rsidRPr="0033713E">
        <w:rPr>
          <w:sz w:val="28"/>
        </w:rPr>
        <w:t xml:space="preserve"> 6. ‒ P. 1735-</w:t>
      </w:r>
      <w:r>
        <w:rPr>
          <w:sz w:val="28"/>
        </w:rPr>
        <w:t>17</w:t>
      </w:r>
      <w:r w:rsidRPr="0033713E">
        <w:rPr>
          <w:sz w:val="28"/>
        </w:rPr>
        <w:t>50.</w:t>
      </w:r>
      <w:bookmarkEnd w:id="273"/>
    </w:p>
    <w:p w14:paraId="7F476DC9" w14:textId="77777777" w:rsidR="001A1C75" w:rsidRPr="0033713E" w:rsidRDefault="001A1C75" w:rsidP="001A1C75">
      <w:pPr>
        <w:pStyle w:val="EndNoteBibliography"/>
        <w:rPr>
          <w:sz w:val="28"/>
        </w:rPr>
      </w:pPr>
      <w:bookmarkStart w:id="274" w:name="_ENREF_270"/>
      <w:r w:rsidRPr="0033713E">
        <w:rPr>
          <w:sz w:val="28"/>
        </w:rPr>
        <w:t>270 Ignatova Z., Gousterova A., Spassov G.</w:t>
      </w:r>
      <w:r>
        <w:rPr>
          <w:sz w:val="28"/>
        </w:rPr>
        <w:t xml:space="preserve"> et al. </w:t>
      </w:r>
      <w:r w:rsidRPr="0033713E">
        <w:rPr>
          <w:sz w:val="28"/>
        </w:rPr>
        <w:t>Isolation and partial characterisation of extracellular keratinase from a wool degrading thermophilic actinomycete strain Thermoactinomyces candidus // Can J Microbiol. ‒ 1999. ‒ Vol.</w:t>
      </w:r>
      <w:r>
        <w:rPr>
          <w:sz w:val="28"/>
        </w:rPr>
        <w:t> </w:t>
      </w:r>
      <w:r w:rsidRPr="0033713E">
        <w:rPr>
          <w:sz w:val="28"/>
        </w:rPr>
        <w:t>45, Iss</w:t>
      </w:r>
      <w:r>
        <w:rPr>
          <w:sz w:val="28"/>
        </w:rPr>
        <w:t>ue</w:t>
      </w:r>
      <w:r w:rsidRPr="0033713E">
        <w:rPr>
          <w:sz w:val="28"/>
        </w:rPr>
        <w:t xml:space="preserve"> 3. ‒ P. 217-</w:t>
      </w:r>
      <w:r>
        <w:rPr>
          <w:sz w:val="28"/>
        </w:rPr>
        <w:t>2</w:t>
      </w:r>
      <w:r w:rsidRPr="0033713E">
        <w:rPr>
          <w:sz w:val="28"/>
        </w:rPr>
        <w:t>22.</w:t>
      </w:r>
      <w:bookmarkEnd w:id="274"/>
    </w:p>
    <w:p w14:paraId="724BAABB" w14:textId="77777777" w:rsidR="001A1C75" w:rsidRPr="0033713E" w:rsidRDefault="001A1C75" w:rsidP="001A1C75">
      <w:pPr>
        <w:pStyle w:val="EndNoteBibliography"/>
        <w:rPr>
          <w:sz w:val="28"/>
        </w:rPr>
      </w:pPr>
      <w:bookmarkStart w:id="275" w:name="_ENREF_271"/>
      <w:r w:rsidRPr="0033713E">
        <w:rPr>
          <w:sz w:val="28"/>
        </w:rPr>
        <w:t xml:space="preserve">271 Ramnani P., Singh R., Gupta R. Keratinolytic potential of </w:t>
      </w:r>
      <w:r w:rsidRPr="0033713E">
        <w:rPr>
          <w:i/>
          <w:sz w:val="28"/>
        </w:rPr>
        <w:t xml:space="preserve">Bacillus licheniformis </w:t>
      </w:r>
      <w:r w:rsidRPr="0033713E">
        <w:rPr>
          <w:sz w:val="28"/>
        </w:rPr>
        <w:t>RG1: structural and biochemical mechanism of feather degradation // Can J Microbiol. ‒ 2005. ‒ Vol. 51, Iss</w:t>
      </w:r>
      <w:r>
        <w:rPr>
          <w:sz w:val="28"/>
        </w:rPr>
        <w:t>ue</w:t>
      </w:r>
      <w:r w:rsidRPr="0033713E">
        <w:rPr>
          <w:sz w:val="28"/>
        </w:rPr>
        <w:t xml:space="preserve"> 3. ‒ P. 191-</w:t>
      </w:r>
      <w:r>
        <w:rPr>
          <w:sz w:val="28"/>
        </w:rPr>
        <w:t>19</w:t>
      </w:r>
      <w:r w:rsidRPr="0033713E">
        <w:rPr>
          <w:sz w:val="28"/>
        </w:rPr>
        <w:t>6.</w:t>
      </w:r>
      <w:bookmarkEnd w:id="275"/>
    </w:p>
    <w:p w14:paraId="5BE1CBBB" w14:textId="77777777" w:rsidR="001A1C75" w:rsidRPr="0033713E" w:rsidRDefault="001A1C75" w:rsidP="001A1C75">
      <w:pPr>
        <w:pStyle w:val="EndNoteBibliography"/>
        <w:rPr>
          <w:sz w:val="28"/>
        </w:rPr>
      </w:pPr>
      <w:bookmarkStart w:id="276" w:name="_ENREF_272"/>
      <w:r>
        <w:rPr>
          <w:sz w:val="28"/>
        </w:rPr>
        <w:t>272 Mohanty A.K., Mukhopadhyay U.</w:t>
      </w:r>
      <w:r w:rsidRPr="0033713E">
        <w:rPr>
          <w:sz w:val="28"/>
        </w:rPr>
        <w:t>K., Grover S.</w:t>
      </w:r>
      <w:r>
        <w:rPr>
          <w:sz w:val="28"/>
        </w:rPr>
        <w:t xml:space="preserve"> et al.</w:t>
      </w:r>
      <w:r w:rsidRPr="0033713E">
        <w:rPr>
          <w:sz w:val="28"/>
        </w:rPr>
        <w:t xml:space="preserve"> Bovine chymosin: production by rDNA technology and application in cheese manufacture // Biotechnol Adv. ‒ 1999. ‒ Vol. 17, Iss</w:t>
      </w:r>
      <w:r>
        <w:rPr>
          <w:sz w:val="28"/>
        </w:rPr>
        <w:t>ue</w:t>
      </w:r>
      <w:r w:rsidRPr="0033713E">
        <w:rPr>
          <w:sz w:val="28"/>
        </w:rPr>
        <w:t xml:space="preserve"> 2-3. ‒ P. 205-</w:t>
      </w:r>
      <w:r>
        <w:rPr>
          <w:sz w:val="28"/>
        </w:rPr>
        <w:t>2</w:t>
      </w:r>
      <w:r w:rsidRPr="0033713E">
        <w:rPr>
          <w:sz w:val="28"/>
        </w:rPr>
        <w:t>17.</w:t>
      </w:r>
      <w:bookmarkEnd w:id="276"/>
    </w:p>
    <w:p w14:paraId="0051B242" w14:textId="77777777" w:rsidR="001A1C75" w:rsidRPr="0033713E" w:rsidRDefault="001A1C75" w:rsidP="001A1C75">
      <w:pPr>
        <w:pStyle w:val="EndNoteBibliography"/>
        <w:rPr>
          <w:sz w:val="28"/>
        </w:rPr>
      </w:pPr>
      <w:bookmarkStart w:id="277" w:name="_ENREF_273"/>
      <w:r w:rsidRPr="0033713E">
        <w:rPr>
          <w:sz w:val="28"/>
        </w:rPr>
        <w:t>273 Kumar A., Grover S., Sharma J.</w:t>
      </w:r>
      <w:r>
        <w:rPr>
          <w:sz w:val="28"/>
        </w:rPr>
        <w:t xml:space="preserve"> et al.</w:t>
      </w:r>
      <w:r w:rsidRPr="0033713E">
        <w:rPr>
          <w:sz w:val="28"/>
        </w:rPr>
        <w:t xml:space="preserve"> Chymosin and other milk coagulants: sources and biotechnological interventions // Crit Rev Biotechnol. ‒ 2010. ‒ Vol. 30, Iss</w:t>
      </w:r>
      <w:r>
        <w:rPr>
          <w:sz w:val="28"/>
        </w:rPr>
        <w:t>ue</w:t>
      </w:r>
      <w:r w:rsidRPr="0033713E">
        <w:rPr>
          <w:sz w:val="28"/>
        </w:rPr>
        <w:t xml:space="preserve"> 4. ‒ P. 243-</w:t>
      </w:r>
      <w:r>
        <w:rPr>
          <w:sz w:val="28"/>
        </w:rPr>
        <w:t>2</w:t>
      </w:r>
      <w:r w:rsidRPr="0033713E">
        <w:rPr>
          <w:sz w:val="28"/>
        </w:rPr>
        <w:t>58.</w:t>
      </w:r>
      <w:bookmarkEnd w:id="277"/>
    </w:p>
    <w:p w14:paraId="593041FA" w14:textId="77777777" w:rsidR="001A1C75" w:rsidRPr="0033713E" w:rsidRDefault="001A1C75" w:rsidP="001A1C75">
      <w:pPr>
        <w:pStyle w:val="EndNoteBibliography"/>
        <w:rPr>
          <w:sz w:val="28"/>
        </w:rPr>
      </w:pPr>
      <w:bookmarkStart w:id="278" w:name="_ENREF_274"/>
      <w:r>
        <w:rPr>
          <w:sz w:val="28"/>
        </w:rPr>
        <w:t>274 Kappeler S.R., van den Brink H.</w:t>
      </w:r>
      <w:r w:rsidRPr="0033713E">
        <w:rPr>
          <w:sz w:val="28"/>
        </w:rPr>
        <w:t>J., Rahbek-Nielsen H.</w:t>
      </w:r>
      <w:r>
        <w:rPr>
          <w:sz w:val="28"/>
        </w:rPr>
        <w:t xml:space="preserve"> et al.</w:t>
      </w:r>
      <w:r w:rsidRPr="0033713E">
        <w:rPr>
          <w:sz w:val="28"/>
        </w:rPr>
        <w:t xml:space="preserve"> Characterization of recombinant camel chymosin reveals superior properties for the coagulation of bovine and camel milk // Biochem Biophys Res Commun. ‒ 2006. ‒ Vol. 342, Iss</w:t>
      </w:r>
      <w:r>
        <w:rPr>
          <w:sz w:val="28"/>
        </w:rPr>
        <w:t>ue</w:t>
      </w:r>
      <w:r w:rsidRPr="0033713E">
        <w:rPr>
          <w:sz w:val="28"/>
        </w:rPr>
        <w:t xml:space="preserve"> 2. ‒ P. 647-</w:t>
      </w:r>
      <w:r>
        <w:rPr>
          <w:sz w:val="28"/>
        </w:rPr>
        <w:t>6</w:t>
      </w:r>
      <w:r w:rsidRPr="0033713E">
        <w:rPr>
          <w:sz w:val="28"/>
        </w:rPr>
        <w:t>54.</w:t>
      </w:r>
      <w:bookmarkEnd w:id="278"/>
    </w:p>
    <w:p w14:paraId="2B5FEFE9" w14:textId="77777777" w:rsidR="001A1C75" w:rsidRPr="0033713E" w:rsidRDefault="001A1C75" w:rsidP="001A1C75">
      <w:pPr>
        <w:pStyle w:val="EndNoteBibliography"/>
        <w:ind w:firstLine="567"/>
        <w:rPr>
          <w:sz w:val="28"/>
        </w:rPr>
      </w:pPr>
      <w:bookmarkStart w:id="279" w:name="_ENREF_275"/>
      <w:r w:rsidRPr="0033713E">
        <w:rPr>
          <w:sz w:val="28"/>
        </w:rPr>
        <w:t>275 Akishev Z., Kiribayeva A., Mussakhmetov A.</w:t>
      </w:r>
      <w:r>
        <w:rPr>
          <w:sz w:val="28"/>
        </w:rPr>
        <w:t xml:space="preserve"> et al.</w:t>
      </w:r>
      <w:r w:rsidRPr="0033713E">
        <w:rPr>
          <w:sz w:val="28"/>
        </w:rPr>
        <w:t xml:space="preserve"> Constitutive expression of </w:t>
      </w:r>
      <w:r w:rsidRPr="0033713E">
        <w:rPr>
          <w:i/>
          <w:sz w:val="28"/>
        </w:rPr>
        <w:t xml:space="preserve">Camelus bactrianus </w:t>
      </w:r>
      <w:r w:rsidRPr="0033713E">
        <w:rPr>
          <w:sz w:val="28"/>
        </w:rPr>
        <w:t xml:space="preserve">prochymosin B in </w:t>
      </w:r>
      <w:r w:rsidRPr="0033713E">
        <w:rPr>
          <w:i/>
          <w:sz w:val="28"/>
        </w:rPr>
        <w:t>Pichia pastoris</w:t>
      </w:r>
      <w:r w:rsidRPr="0033713E">
        <w:rPr>
          <w:sz w:val="28"/>
        </w:rPr>
        <w:t xml:space="preserve"> // Heliyon. ‒ 2021. ‒ Vol. 7, Iss</w:t>
      </w:r>
      <w:r>
        <w:rPr>
          <w:sz w:val="28"/>
        </w:rPr>
        <w:t>ue</w:t>
      </w:r>
      <w:r w:rsidRPr="0033713E">
        <w:rPr>
          <w:sz w:val="28"/>
        </w:rPr>
        <w:t xml:space="preserve"> 5. ‒ P. e07137.</w:t>
      </w:r>
      <w:bookmarkEnd w:id="279"/>
    </w:p>
    <w:p w14:paraId="1A838893" w14:textId="77777777" w:rsidR="001A1C75" w:rsidRPr="0033713E" w:rsidRDefault="001A1C75" w:rsidP="001A1C75">
      <w:pPr>
        <w:pStyle w:val="EndNoteBibliography"/>
        <w:ind w:firstLine="567"/>
        <w:rPr>
          <w:sz w:val="28"/>
        </w:rPr>
      </w:pPr>
      <w:bookmarkStart w:id="280" w:name="_ENREF_276"/>
      <w:r>
        <w:rPr>
          <w:sz w:val="28"/>
        </w:rPr>
        <w:t>276 Luo F., Jiang W.H., Yang Y.</w:t>
      </w:r>
      <w:r w:rsidRPr="0033713E">
        <w:rPr>
          <w:sz w:val="28"/>
        </w:rPr>
        <w:t>X.</w:t>
      </w:r>
      <w:r>
        <w:rPr>
          <w:sz w:val="28"/>
        </w:rPr>
        <w:t xml:space="preserve"> et al.</w:t>
      </w:r>
      <w:r w:rsidRPr="0033713E">
        <w:rPr>
          <w:sz w:val="28"/>
        </w:rPr>
        <w:t xml:space="preserve"> Cloning and Expression of Yak Active Chymosin in Pichia pastoris // Asian-Australas J Anim Sci. ‒ 2016. ‒ Vol. 29, Iss</w:t>
      </w:r>
      <w:r>
        <w:rPr>
          <w:sz w:val="28"/>
        </w:rPr>
        <w:t>ue </w:t>
      </w:r>
      <w:r w:rsidRPr="0033713E">
        <w:rPr>
          <w:sz w:val="28"/>
        </w:rPr>
        <w:t>9. ‒ P. 1363-</w:t>
      </w:r>
      <w:r>
        <w:rPr>
          <w:sz w:val="28"/>
        </w:rPr>
        <w:t>13</w:t>
      </w:r>
      <w:r w:rsidRPr="0033713E">
        <w:rPr>
          <w:sz w:val="28"/>
        </w:rPr>
        <w:t>70.</w:t>
      </w:r>
      <w:bookmarkEnd w:id="280"/>
    </w:p>
    <w:p w14:paraId="431B3B74" w14:textId="77777777" w:rsidR="001A1C75" w:rsidRPr="0033713E" w:rsidRDefault="001A1C75" w:rsidP="001A1C75">
      <w:pPr>
        <w:pStyle w:val="EndNoteBibliography"/>
        <w:ind w:firstLine="567"/>
        <w:rPr>
          <w:sz w:val="28"/>
        </w:rPr>
      </w:pPr>
      <w:bookmarkStart w:id="281" w:name="_ENREF_277"/>
      <w:r>
        <w:rPr>
          <w:sz w:val="28"/>
        </w:rPr>
        <w:t>277 Belenkaya S.V., Bondar A.A., Kurgina T.</w:t>
      </w:r>
      <w:r w:rsidRPr="0033713E">
        <w:rPr>
          <w:sz w:val="28"/>
        </w:rPr>
        <w:t>A.</w:t>
      </w:r>
      <w:r>
        <w:rPr>
          <w:sz w:val="28"/>
        </w:rPr>
        <w:t xml:space="preserve"> et al.</w:t>
      </w:r>
      <w:r w:rsidRPr="0033713E">
        <w:rPr>
          <w:sz w:val="28"/>
        </w:rPr>
        <w:t xml:space="preserve"> Characterization of the Altai Maral Chymosin Gene, Production of a Chymosin Recombinant Analog in the Prokaryotic Expression System, and Analysis of Its Several Biochemical Properties // Biochemistry (Mosc). ‒ 2020. ‒ Vol. 85, Iss</w:t>
      </w:r>
      <w:r>
        <w:rPr>
          <w:sz w:val="28"/>
        </w:rPr>
        <w:t>ue</w:t>
      </w:r>
      <w:r w:rsidRPr="0033713E">
        <w:rPr>
          <w:sz w:val="28"/>
        </w:rPr>
        <w:t xml:space="preserve"> 7. ‒ P. 781-791.</w:t>
      </w:r>
      <w:bookmarkEnd w:id="281"/>
    </w:p>
    <w:p w14:paraId="06C4B8FF" w14:textId="77777777" w:rsidR="001A1C75" w:rsidRPr="0033713E" w:rsidRDefault="001A1C75" w:rsidP="001A1C75">
      <w:pPr>
        <w:pStyle w:val="EndNoteBibliography"/>
        <w:ind w:firstLine="567"/>
        <w:rPr>
          <w:sz w:val="28"/>
        </w:rPr>
      </w:pPr>
      <w:bookmarkStart w:id="282" w:name="_ENREF_278"/>
      <w:r w:rsidRPr="0033713E">
        <w:rPr>
          <w:sz w:val="28"/>
        </w:rPr>
        <w:t>278 Abdel-Raouf H.-A., El-Neshwy A., Rabie A.</w:t>
      </w:r>
      <w:r>
        <w:rPr>
          <w:sz w:val="28"/>
        </w:rPr>
        <w:t xml:space="preserve"> et al.</w:t>
      </w:r>
      <w:r w:rsidRPr="0033713E">
        <w:rPr>
          <w:sz w:val="28"/>
        </w:rPr>
        <w:t xml:space="preserve"> Evaluation of rennet substitute from artichoke (Cynara scolymus L.) flowers extracts: study the factors affecting the activity of milk clotting // Zagazig J. Agric. Res. ‒ 2018. ‒ Vol. 44, Iss</w:t>
      </w:r>
      <w:r>
        <w:rPr>
          <w:sz w:val="28"/>
        </w:rPr>
        <w:t>ue</w:t>
      </w:r>
      <w:r w:rsidRPr="0033713E">
        <w:rPr>
          <w:sz w:val="28"/>
        </w:rPr>
        <w:t xml:space="preserve"> 6. ‒ P. 2203-2219.</w:t>
      </w:r>
      <w:bookmarkEnd w:id="282"/>
    </w:p>
    <w:p w14:paraId="43F9B8AC" w14:textId="77777777" w:rsidR="001A1C75" w:rsidRPr="0033713E" w:rsidRDefault="001A1C75" w:rsidP="001A1C75">
      <w:pPr>
        <w:pStyle w:val="EndNoteBibliography"/>
        <w:ind w:firstLine="567"/>
        <w:rPr>
          <w:sz w:val="28"/>
        </w:rPr>
      </w:pPr>
      <w:bookmarkStart w:id="283" w:name="_ENREF_279"/>
      <w:r>
        <w:rPr>
          <w:sz w:val="28"/>
        </w:rPr>
        <w:t>279 González-Velázquez D.</w:t>
      </w:r>
      <w:r w:rsidRPr="0033713E">
        <w:rPr>
          <w:sz w:val="28"/>
        </w:rPr>
        <w:t>A.</w:t>
      </w:r>
      <w:r>
        <w:rPr>
          <w:sz w:val="28"/>
        </w:rPr>
        <w:t xml:space="preserve"> et al.</w:t>
      </w:r>
      <w:r w:rsidRPr="0033713E">
        <w:rPr>
          <w:sz w:val="28"/>
        </w:rPr>
        <w:t xml:space="preserve"> Exploring the Milk-Clotting and Proteolytic Activities in Different Tissues of Vallesia glabra: a New Source of Plant Proteolytic Enzymes // Appl Biochem Biotechnol. ‒ 2021. ‒ Vol. 193, Iss</w:t>
      </w:r>
      <w:r>
        <w:rPr>
          <w:sz w:val="28"/>
        </w:rPr>
        <w:t>ue</w:t>
      </w:r>
      <w:r w:rsidRPr="0033713E">
        <w:rPr>
          <w:sz w:val="28"/>
        </w:rPr>
        <w:t xml:space="preserve"> 2. ‒ P. 389-404.</w:t>
      </w:r>
      <w:bookmarkEnd w:id="283"/>
    </w:p>
    <w:p w14:paraId="5E2E7480" w14:textId="77777777" w:rsidR="001A1C75" w:rsidRPr="0033713E" w:rsidRDefault="001A1C75" w:rsidP="001A1C75">
      <w:pPr>
        <w:pStyle w:val="EndNoteBibliography"/>
        <w:ind w:firstLine="567"/>
        <w:rPr>
          <w:sz w:val="28"/>
        </w:rPr>
      </w:pPr>
      <w:bookmarkStart w:id="284" w:name="_ENREF_280"/>
      <w:r>
        <w:rPr>
          <w:sz w:val="28"/>
        </w:rPr>
        <w:t>280 Sbhatu D.</w:t>
      </w:r>
      <w:r w:rsidRPr="0033713E">
        <w:rPr>
          <w:sz w:val="28"/>
        </w:rPr>
        <w:t>B.,</w:t>
      </w:r>
      <w:r>
        <w:rPr>
          <w:sz w:val="28"/>
        </w:rPr>
        <w:t xml:space="preserve"> Tekle H.T., Tesfamariam K.</w:t>
      </w:r>
      <w:r w:rsidRPr="0033713E">
        <w:rPr>
          <w:sz w:val="28"/>
        </w:rPr>
        <w:t>H. Ficus palmata FORSKåL (BELES ADGI) as a source of milk clotting agent: a preliminary research // BMC Res Notes. ‒ 2020. ‒ Vol. 13, Iss</w:t>
      </w:r>
      <w:r>
        <w:rPr>
          <w:sz w:val="28"/>
        </w:rPr>
        <w:t>ue</w:t>
      </w:r>
      <w:r w:rsidRPr="0033713E">
        <w:rPr>
          <w:sz w:val="28"/>
        </w:rPr>
        <w:t xml:space="preserve"> 1. ‒ P. 446</w:t>
      </w:r>
      <w:r>
        <w:rPr>
          <w:sz w:val="28"/>
        </w:rPr>
        <w:t>-1-446-5</w:t>
      </w:r>
      <w:r w:rsidRPr="0033713E">
        <w:rPr>
          <w:sz w:val="28"/>
        </w:rPr>
        <w:t>.</w:t>
      </w:r>
      <w:bookmarkEnd w:id="284"/>
    </w:p>
    <w:p w14:paraId="3738406C" w14:textId="77777777" w:rsidR="001A1C75" w:rsidRPr="0033713E" w:rsidRDefault="001A1C75" w:rsidP="001A1C75">
      <w:pPr>
        <w:pStyle w:val="EndNoteBibliography"/>
        <w:ind w:firstLine="567"/>
        <w:rPr>
          <w:sz w:val="28"/>
        </w:rPr>
      </w:pPr>
      <w:bookmarkStart w:id="285" w:name="_ENREF_281"/>
      <w:r>
        <w:rPr>
          <w:sz w:val="28"/>
        </w:rPr>
        <w:t>281 Vishwanatha K.S., Appu Rao A.G., Singh S.</w:t>
      </w:r>
      <w:r w:rsidRPr="0033713E">
        <w:rPr>
          <w:sz w:val="28"/>
        </w:rPr>
        <w:t>A. Production and characterization of a milk-clotting enzyme from Aspergillus oryzae MTCC 5341 // Appl Microbiol Biotechnol. ‒ 2010. ‒ Vol. 85, Iss</w:t>
      </w:r>
      <w:r>
        <w:rPr>
          <w:sz w:val="28"/>
        </w:rPr>
        <w:t>ue</w:t>
      </w:r>
      <w:r w:rsidRPr="0033713E">
        <w:rPr>
          <w:sz w:val="28"/>
        </w:rPr>
        <w:t xml:space="preserve"> 6. ‒ P. 1849-</w:t>
      </w:r>
      <w:r>
        <w:rPr>
          <w:sz w:val="28"/>
        </w:rPr>
        <w:t>18</w:t>
      </w:r>
      <w:r w:rsidRPr="0033713E">
        <w:rPr>
          <w:sz w:val="28"/>
        </w:rPr>
        <w:t>59.</w:t>
      </w:r>
      <w:bookmarkEnd w:id="285"/>
    </w:p>
    <w:p w14:paraId="040C349F" w14:textId="77777777" w:rsidR="001A1C75" w:rsidRPr="0033713E" w:rsidRDefault="001A1C75" w:rsidP="001A1C75">
      <w:pPr>
        <w:pStyle w:val="EndNoteBibliography"/>
        <w:ind w:firstLine="567"/>
        <w:rPr>
          <w:sz w:val="28"/>
        </w:rPr>
      </w:pPr>
      <w:bookmarkStart w:id="286" w:name="_ENREF_282"/>
      <w:r>
        <w:rPr>
          <w:sz w:val="28"/>
        </w:rPr>
        <w:t>282 Silva B.L., Geraldes F.M., Murari C.</w:t>
      </w:r>
      <w:r w:rsidRPr="0033713E">
        <w:rPr>
          <w:sz w:val="28"/>
        </w:rPr>
        <w:t>S.</w:t>
      </w:r>
      <w:r>
        <w:rPr>
          <w:sz w:val="28"/>
        </w:rPr>
        <w:t xml:space="preserve"> et al.</w:t>
      </w:r>
      <w:r w:rsidRPr="0033713E">
        <w:rPr>
          <w:sz w:val="28"/>
        </w:rPr>
        <w:t xml:space="preserve"> Production and characterization of a milk-clotting protease produced in submerged fermentation by the thermophilic fungus Thermomucor indicae-seudaticae N31 // Appl Biochem Biotechnol. ‒ 2014. ‒ Vol. 172, Iss</w:t>
      </w:r>
      <w:r>
        <w:rPr>
          <w:sz w:val="28"/>
        </w:rPr>
        <w:t>ue</w:t>
      </w:r>
      <w:r w:rsidRPr="0033713E">
        <w:rPr>
          <w:sz w:val="28"/>
        </w:rPr>
        <w:t xml:space="preserve"> 4. ‒ P. 1999-2011.</w:t>
      </w:r>
      <w:bookmarkEnd w:id="286"/>
    </w:p>
    <w:p w14:paraId="634B72E1" w14:textId="77777777" w:rsidR="001A1C75" w:rsidRPr="0033713E" w:rsidRDefault="001A1C75" w:rsidP="001A1C75">
      <w:pPr>
        <w:pStyle w:val="EndNoteBibliography"/>
        <w:ind w:firstLine="567"/>
        <w:rPr>
          <w:sz w:val="28"/>
        </w:rPr>
      </w:pPr>
      <w:bookmarkStart w:id="287" w:name="_ENREF_283"/>
      <w:r>
        <w:rPr>
          <w:sz w:val="28"/>
        </w:rPr>
        <w:t>283 El-Tanboly elS. et al.</w:t>
      </w:r>
      <w:r w:rsidRPr="0033713E">
        <w:rPr>
          <w:sz w:val="28"/>
        </w:rPr>
        <w:t xml:space="preserve"> Utilization of salt whey from Egyptian Ras (cephalotyre) cheese in microbial milk clotting enzymes production // Acta Sci Pol Technol Aliment. ‒ 2013. ‒ Vol. 12, Iss</w:t>
      </w:r>
      <w:r>
        <w:rPr>
          <w:sz w:val="28"/>
        </w:rPr>
        <w:t>ue</w:t>
      </w:r>
      <w:r w:rsidRPr="0033713E">
        <w:rPr>
          <w:sz w:val="28"/>
        </w:rPr>
        <w:t xml:space="preserve"> 1. ‒ P. 9-20.</w:t>
      </w:r>
      <w:bookmarkEnd w:id="287"/>
    </w:p>
    <w:p w14:paraId="608307A4" w14:textId="77777777" w:rsidR="001A1C75" w:rsidRPr="0033713E" w:rsidRDefault="001A1C75" w:rsidP="001A1C75">
      <w:pPr>
        <w:pStyle w:val="EndNoteBibliography"/>
        <w:ind w:firstLine="567"/>
        <w:rPr>
          <w:sz w:val="28"/>
        </w:rPr>
      </w:pPr>
      <w:bookmarkStart w:id="288" w:name="_ENREF_284"/>
      <w:r w:rsidRPr="0033713E">
        <w:rPr>
          <w:sz w:val="28"/>
        </w:rPr>
        <w:t>284 Meng F., Zhao H., Lu F.</w:t>
      </w:r>
      <w:r>
        <w:rPr>
          <w:sz w:val="28"/>
        </w:rPr>
        <w:t xml:space="preserve"> et al.</w:t>
      </w:r>
      <w:r w:rsidRPr="0033713E">
        <w:rPr>
          <w:sz w:val="28"/>
        </w:rPr>
        <w:t xml:space="preserve"> Novel </w:t>
      </w:r>
      <w:r w:rsidRPr="0033713E">
        <w:rPr>
          <w:i/>
          <w:sz w:val="28"/>
        </w:rPr>
        <w:t xml:space="preserve">Bacillus </w:t>
      </w:r>
      <w:r w:rsidRPr="0033713E">
        <w:rPr>
          <w:sz w:val="28"/>
        </w:rPr>
        <w:t>milk-clotting enzyme produces diverse functional peptides in semihard cheese // J Agric Food Chem. ‒ 2021. ‒ Vol. 69, Iss</w:t>
      </w:r>
      <w:r>
        <w:rPr>
          <w:sz w:val="28"/>
        </w:rPr>
        <w:t>ue</w:t>
      </w:r>
      <w:r w:rsidRPr="0033713E">
        <w:rPr>
          <w:sz w:val="28"/>
        </w:rPr>
        <w:t xml:space="preserve"> 9. ‒ P. 2784-2792.</w:t>
      </w:r>
      <w:bookmarkEnd w:id="288"/>
    </w:p>
    <w:p w14:paraId="1DC8F99E" w14:textId="77777777" w:rsidR="001A1C75" w:rsidRPr="0033713E" w:rsidRDefault="001A1C75" w:rsidP="001A1C75">
      <w:pPr>
        <w:pStyle w:val="EndNoteBibliography"/>
        <w:ind w:firstLine="567"/>
        <w:rPr>
          <w:sz w:val="28"/>
        </w:rPr>
      </w:pPr>
      <w:bookmarkStart w:id="289" w:name="_ENREF_285"/>
      <w:r w:rsidRPr="0033713E">
        <w:rPr>
          <w:sz w:val="28"/>
        </w:rPr>
        <w:t>285 An Z., He X., Gao W.</w:t>
      </w:r>
      <w:r>
        <w:rPr>
          <w:sz w:val="28"/>
        </w:rPr>
        <w:t xml:space="preserve"> et al.</w:t>
      </w:r>
      <w:r w:rsidRPr="0033713E">
        <w:rPr>
          <w:sz w:val="28"/>
        </w:rPr>
        <w:t xml:space="preserve"> Characteristics of miniature Cheddar-type cheese made by microbial rennet from </w:t>
      </w:r>
      <w:r w:rsidRPr="0033713E">
        <w:rPr>
          <w:i/>
          <w:sz w:val="28"/>
        </w:rPr>
        <w:t>Bacillus amyloliquefaciens</w:t>
      </w:r>
      <w:r w:rsidRPr="0033713E">
        <w:rPr>
          <w:sz w:val="28"/>
        </w:rPr>
        <w:t>: a comparison with commercial calf rennet // J Food Sci. ‒ 2014. ‒ Vol. 79, Iss</w:t>
      </w:r>
      <w:r>
        <w:rPr>
          <w:sz w:val="28"/>
        </w:rPr>
        <w:t>ue</w:t>
      </w:r>
      <w:r w:rsidRPr="0033713E">
        <w:rPr>
          <w:sz w:val="28"/>
        </w:rPr>
        <w:t xml:space="preserve"> 2. ‒ P. M214-</w:t>
      </w:r>
      <w:r>
        <w:rPr>
          <w:sz w:val="28"/>
        </w:rPr>
        <w:t>M2</w:t>
      </w:r>
      <w:r w:rsidRPr="0033713E">
        <w:rPr>
          <w:sz w:val="28"/>
        </w:rPr>
        <w:t>21.</w:t>
      </w:r>
      <w:bookmarkEnd w:id="289"/>
    </w:p>
    <w:p w14:paraId="421CF079" w14:textId="77777777" w:rsidR="001A1C75" w:rsidRPr="0033713E" w:rsidRDefault="001A1C75" w:rsidP="001A1C75">
      <w:pPr>
        <w:pStyle w:val="EndNoteBibliography"/>
        <w:ind w:firstLine="567"/>
        <w:rPr>
          <w:sz w:val="28"/>
        </w:rPr>
      </w:pPr>
      <w:bookmarkStart w:id="290" w:name="_ENREF_286"/>
      <w:r w:rsidRPr="0033713E">
        <w:rPr>
          <w:sz w:val="28"/>
        </w:rPr>
        <w:t>286 Meng F., Chen R., Zhu X.</w:t>
      </w:r>
      <w:r>
        <w:rPr>
          <w:sz w:val="28"/>
        </w:rPr>
        <w:t xml:space="preserve"> et al.</w:t>
      </w:r>
      <w:r w:rsidRPr="0033713E">
        <w:rPr>
          <w:sz w:val="28"/>
        </w:rPr>
        <w:t xml:space="preserve"> Newly effective milk-clotting enzyme from </w:t>
      </w:r>
      <w:r w:rsidRPr="0033713E">
        <w:rPr>
          <w:i/>
          <w:sz w:val="28"/>
        </w:rPr>
        <w:t xml:space="preserve">Bacillus subtilis </w:t>
      </w:r>
      <w:r w:rsidRPr="0033713E">
        <w:rPr>
          <w:sz w:val="28"/>
        </w:rPr>
        <w:t>and its application in cheese making // J Agric Food Chem. ‒ 2018. ‒ Vol. 66, Iss</w:t>
      </w:r>
      <w:r>
        <w:rPr>
          <w:sz w:val="28"/>
        </w:rPr>
        <w:t>ue</w:t>
      </w:r>
      <w:r w:rsidRPr="0033713E">
        <w:rPr>
          <w:sz w:val="28"/>
        </w:rPr>
        <w:t xml:space="preserve"> 24. ‒ P. 6162-6169.</w:t>
      </w:r>
      <w:bookmarkEnd w:id="290"/>
    </w:p>
    <w:p w14:paraId="6B423622" w14:textId="77777777" w:rsidR="001A1C75" w:rsidRPr="0033713E" w:rsidRDefault="001A1C75" w:rsidP="001A1C75">
      <w:pPr>
        <w:pStyle w:val="EndNoteBibliography"/>
        <w:ind w:firstLine="567"/>
        <w:rPr>
          <w:sz w:val="28"/>
        </w:rPr>
      </w:pPr>
      <w:bookmarkStart w:id="291" w:name="_ENREF_287"/>
      <w:r w:rsidRPr="0033713E">
        <w:rPr>
          <w:sz w:val="28"/>
        </w:rPr>
        <w:t>287 Akishev Z., Aktayeva S., Kiribayeva A.</w:t>
      </w:r>
      <w:r>
        <w:rPr>
          <w:sz w:val="28"/>
        </w:rPr>
        <w:t xml:space="preserve"> et al.</w:t>
      </w:r>
      <w:r w:rsidRPr="0033713E">
        <w:rPr>
          <w:sz w:val="28"/>
        </w:rPr>
        <w:t xml:space="preserve"> Obtaining of recombinant camel chymosin and testing its milk-clotting activity on cow's, goat's, ewes', camel's and mare's milk // Biology (Basel). ‒ 2022. ‒ Vol. 11</w:t>
      </w:r>
      <w:r>
        <w:rPr>
          <w:sz w:val="28"/>
        </w:rPr>
        <w:t>.</w:t>
      </w:r>
      <w:r w:rsidRPr="0033713E">
        <w:rPr>
          <w:sz w:val="28"/>
        </w:rPr>
        <w:t xml:space="preserve"> ‒ P. e1545</w:t>
      </w:r>
      <w:r w:rsidRPr="00050FBD">
        <w:rPr>
          <w:sz w:val="28"/>
        </w:rPr>
        <w:t>-1-</w:t>
      </w:r>
      <w:r>
        <w:rPr>
          <w:sz w:val="28"/>
          <w:lang w:val="ru-RU"/>
        </w:rPr>
        <w:t>е</w:t>
      </w:r>
      <w:r w:rsidRPr="00050FBD">
        <w:rPr>
          <w:sz w:val="28"/>
        </w:rPr>
        <w:t>1545-14</w:t>
      </w:r>
      <w:r w:rsidRPr="0033713E">
        <w:rPr>
          <w:sz w:val="28"/>
        </w:rPr>
        <w:t>.</w:t>
      </w:r>
      <w:bookmarkEnd w:id="291"/>
    </w:p>
    <w:p w14:paraId="6623B0EF" w14:textId="77777777" w:rsidR="001A1C75" w:rsidRPr="0033713E" w:rsidRDefault="001A1C75" w:rsidP="001A1C75">
      <w:pPr>
        <w:pStyle w:val="EndNoteBibliography"/>
        <w:ind w:firstLine="0"/>
        <w:rPr>
          <w:sz w:val="28"/>
        </w:rPr>
      </w:pPr>
      <w:bookmarkStart w:id="292" w:name="_ENREF_288"/>
      <w:r>
        <w:rPr>
          <w:sz w:val="28"/>
        </w:rPr>
        <w:t>288 Aktayeva S.A.</w:t>
      </w:r>
      <w:r w:rsidRPr="0033713E">
        <w:rPr>
          <w:sz w:val="28"/>
        </w:rPr>
        <w:t>Z., Khassenov B. Proteolytic enzymes in cheese making // Eurasian Journal of Applied Biotechnology. ‒ 2018. ‒ Vol. 1, Iss</w:t>
      </w:r>
      <w:r>
        <w:rPr>
          <w:sz w:val="28"/>
        </w:rPr>
        <w:t>ue</w:t>
      </w:r>
      <w:r w:rsidRPr="0033713E">
        <w:rPr>
          <w:sz w:val="28"/>
        </w:rPr>
        <w:t xml:space="preserve"> 1. ‒ P. 10-14.</w:t>
      </w:r>
      <w:bookmarkEnd w:id="292"/>
    </w:p>
    <w:p w14:paraId="0247A0F6" w14:textId="77777777" w:rsidR="001A1C75" w:rsidRPr="0033713E" w:rsidRDefault="001A1C75" w:rsidP="001A1C75">
      <w:pPr>
        <w:pStyle w:val="EndNoteBibliography"/>
        <w:rPr>
          <w:sz w:val="28"/>
        </w:rPr>
      </w:pPr>
      <w:bookmarkStart w:id="293" w:name="_ENREF_289"/>
      <w:r w:rsidRPr="0033713E">
        <w:rPr>
          <w:sz w:val="28"/>
        </w:rPr>
        <w:t>289 Hang F., Liu P., Wang Q.</w:t>
      </w:r>
      <w:r>
        <w:rPr>
          <w:sz w:val="28"/>
        </w:rPr>
        <w:t xml:space="preserve"> et al. </w:t>
      </w:r>
      <w:r w:rsidRPr="0033713E">
        <w:rPr>
          <w:sz w:val="28"/>
        </w:rPr>
        <w:t xml:space="preserve">High milk-clotting activity expressed by the newly isolated </w:t>
      </w:r>
      <w:r w:rsidRPr="0033713E">
        <w:rPr>
          <w:i/>
          <w:sz w:val="28"/>
        </w:rPr>
        <w:t xml:space="preserve">Paenibacillus </w:t>
      </w:r>
      <w:r w:rsidRPr="0033713E">
        <w:rPr>
          <w:sz w:val="28"/>
        </w:rPr>
        <w:t>spp. strain BD3526 // Molecules. ‒ 2016. ‒ Vol. 21, Iss</w:t>
      </w:r>
      <w:r>
        <w:rPr>
          <w:sz w:val="28"/>
        </w:rPr>
        <w:t>ue</w:t>
      </w:r>
      <w:r w:rsidRPr="0033713E">
        <w:rPr>
          <w:sz w:val="28"/>
        </w:rPr>
        <w:t xml:space="preserve"> 1. ‒ P. 73</w:t>
      </w:r>
      <w:r w:rsidRPr="00050FBD">
        <w:rPr>
          <w:sz w:val="28"/>
        </w:rPr>
        <w:t>-1-73-14</w:t>
      </w:r>
      <w:r w:rsidRPr="0033713E">
        <w:rPr>
          <w:sz w:val="28"/>
        </w:rPr>
        <w:t>.</w:t>
      </w:r>
      <w:bookmarkEnd w:id="293"/>
    </w:p>
    <w:p w14:paraId="10F6B292" w14:textId="77777777" w:rsidR="001A1C75" w:rsidRPr="0033713E" w:rsidRDefault="001A1C75" w:rsidP="001A1C75">
      <w:pPr>
        <w:pStyle w:val="EndNoteBibliography"/>
        <w:rPr>
          <w:sz w:val="28"/>
        </w:rPr>
      </w:pPr>
      <w:bookmarkStart w:id="294" w:name="_ENREF_290"/>
      <w:r w:rsidRPr="0033713E">
        <w:rPr>
          <w:sz w:val="28"/>
        </w:rPr>
        <w:t>290 Jacob M., Jaros D., Rohm H. Recent advances in milk clotting enzymes // International Journal of Dairy Technology. ‒ 2011. ‒ Vol. 64, Iss</w:t>
      </w:r>
      <w:r>
        <w:rPr>
          <w:sz w:val="28"/>
        </w:rPr>
        <w:t>ue</w:t>
      </w:r>
      <w:r w:rsidRPr="0033713E">
        <w:rPr>
          <w:sz w:val="28"/>
        </w:rPr>
        <w:t xml:space="preserve"> 1. ‒ P. 14-33.</w:t>
      </w:r>
      <w:bookmarkEnd w:id="294"/>
    </w:p>
    <w:p w14:paraId="632D3D2B" w14:textId="77777777" w:rsidR="001A1C75" w:rsidRPr="0033713E" w:rsidRDefault="001A1C75" w:rsidP="001A1C75">
      <w:pPr>
        <w:pStyle w:val="EndNoteBibliography"/>
        <w:rPr>
          <w:sz w:val="28"/>
        </w:rPr>
      </w:pPr>
      <w:bookmarkStart w:id="295" w:name="_ENREF_291"/>
      <w:r>
        <w:rPr>
          <w:sz w:val="28"/>
        </w:rPr>
        <w:t>291 Lemes A.C., Pavón Y.L., Lazzaroni S.M.</w:t>
      </w:r>
      <w:r w:rsidRPr="0033713E">
        <w:rPr>
          <w:sz w:val="28"/>
        </w:rPr>
        <w:t>S.</w:t>
      </w:r>
      <w:r>
        <w:rPr>
          <w:sz w:val="28"/>
        </w:rPr>
        <w:t xml:space="preserve"> et al.</w:t>
      </w:r>
      <w:r w:rsidRPr="0033713E">
        <w:rPr>
          <w:sz w:val="28"/>
        </w:rPr>
        <w:t xml:space="preserve"> A new milk-clotting enzyme produced by </w:t>
      </w:r>
      <w:r w:rsidRPr="0033713E">
        <w:rPr>
          <w:i/>
          <w:sz w:val="28"/>
        </w:rPr>
        <w:t xml:space="preserve">Bacillus </w:t>
      </w:r>
      <w:r w:rsidRPr="0033713E">
        <w:rPr>
          <w:sz w:val="28"/>
        </w:rPr>
        <w:t>sp. P45 applied in cream cheese development // LWT-Food Sci Technol. ‒ 2016. ‒ Vol. 66. ‒ P. 217-224.</w:t>
      </w:r>
      <w:bookmarkEnd w:id="295"/>
    </w:p>
    <w:p w14:paraId="599078F4" w14:textId="77777777" w:rsidR="001A1C75" w:rsidRPr="0033713E" w:rsidRDefault="001A1C75" w:rsidP="001A1C75">
      <w:pPr>
        <w:pStyle w:val="EndNoteBibliography"/>
        <w:rPr>
          <w:sz w:val="28"/>
        </w:rPr>
      </w:pPr>
      <w:bookmarkStart w:id="296" w:name="_ENREF_292"/>
      <w:r w:rsidRPr="0033713E">
        <w:rPr>
          <w:sz w:val="28"/>
        </w:rPr>
        <w:t>292 Hang F., Wang Q., Hong Q.</w:t>
      </w:r>
      <w:r>
        <w:rPr>
          <w:sz w:val="28"/>
        </w:rPr>
        <w:t xml:space="preserve"> et al.</w:t>
      </w:r>
      <w:r w:rsidRPr="0033713E">
        <w:rPr>
          <w:sz w:val="28"/>
        </w:rPr>
        <w:t xml:space="preserve"> Purification and characterization of a novel milk-clotting metalloproteinase from Paenibacillus spp. BD3526 // Int J Biol Macromol. ‒ 2016. ‒ Vol. 85. ‒ P. 547-</w:t>
      </w:r>
      <w:r>
        <w:rPr>
          <w:sz w:val="28"/>
        </w:rPr>
        <w:t>5</w:t>
      </w:r>
      <w:r w:rsidRPr="0033713E">
        <w:rPr>
          <w:sz w:val="28"/>
        </w:rPr>
        <w:t>54.</w:t>
      </w:r>
      <w:bookmarkEnd w:id="296"/>
    </w:p>
    <w:p w14:paraId="167D1CC8" w14:textId="77777777" w:rsidR="001A1C75" w:rsidRPr="0033713E" w:rsidRDefault="001A1C75" w:rsidP="001A1C75">
      <w:pPr>
        <w:pStyle w:val="EndNoteBibliography"/>
        <w:rPr>
          <w:sz w:val="28"/>
        </w:rPr>
      </w:pPr>
      <w:bookmarkStart w:id="297" w:name="_ENREF_293"/>
      <w:r w:rsidRPr="0033713E">
        <w:rPr>
          <w:sz w:val="28"/>
        </w:rPr>
        <w:t>293 Veith B., Herzberg C., Steckel S.</w:t>
      </w:r>
      <w:r>
        <w:rPr>
          <w:sz w:val="28"/>
        </w:rPr>
        <w:t xml:space="preserve"> et al.</w:t>
      </w:r>
      <w:r w:rsidRPr="0033713E">
        <w:rPr>
          <w:sz w:val="28"/>
        </w:rPr>
        <w:t xml:space="preserve"> The complete genome sequence of </w:t>
      </w:r>
      <w:r w:rsidRPr="0033713E">
        <w:rPr>
          <w:i/>
          <w:sz w:val="28"/>
        </w:rPr>
        <w:t xml:space="preserve">Bacillus licheniformis </w:t>
      </w:r>
      <w:r w:rsidRPr="0033713E">
        <w:rPr>
          <w:sz w:val="28"/>
        </w:rPr>
        <w:t>DSM13, an organism with great industrial potential // J Mol Microbiol Biotechnol. ‒ 2004. ‒ Vol. 7, Iss</w:t>
      </w:r>
      <w:r>
        <w:rPr>
          <w:sz w:val="28"/>
        </w:rPr>
        <w:t>ue</w:t>
      </w:r>
      <w:r w:rsidRPr="0033713E">
        <w:rPr>
          <w:sz w:val="28"/>
        </w:rPr>
        <w:t xml:space="preserve"> 4. ‒ P. 204-</w:t>
      </w:r>
      <w:r>
        <w:rPr>
          <w:sz w:val="28"/>
        </w:rPr>
        <w:t>2</w:t>
      </w:r>
      <w:r w:rsidRPr="0033713E">
        <w:rPr>
          <w:sz w:val="28"/>
        </w:rPr>
        <w:t>11.</w:t>
      </w:r>
      <w:bookmarkEnd w:id="297"/>
    </w:p>
    <w:p w14:paraId="58C5ECF6" w14:textId="77777777" w:rsidR="001A1C75" w:rsidRPr="0033713E" w:rsidRDefault="001A1C75" w:rsidP="001A1C75">
      <w:pPr>
        <w:pStyle w:val="EndNoteBibliography"/>
        <w:rPr>
          <w:sz w:val="28"/>
        </w:rPr>
      </w:pPr>
      <w:bookmarkStart w:id="298" w:name="_ENREF_294"/>
      <w:r>
        <w:rPr>
          <w:sz w:val="28"/>
        </w:rPr>
        <w:t>294 Rey M.</w:t>
      </w:r>
      <w:r w:rsidRPr="0033713E">
        <w:rPr>
          <w:sz w:val="28"/>
        </w:rPr>
        <w:t>W., Ramaiy</w:t>
      </w:r>
      <w:r>
        <w:rPr>
          <w:sz w:val="28"/>
        </w:rPr>
        <w:t>a P., Nelson B.</w:t>
      </w:r>
      <w:r w:rsidRPr="0033713E">
        <w:rPr>
          <w:sz w:val="28"/>
        </w:rPr>
        <w:t>A.</w:t>
      </w:r>
      <w:r>
        <w:rPr>
          <w:sz w:val="28"/>
        </w:rPr>
        <w:t xml:space="preserve"> et al. </w:t>
      </w:r>
      <w:r w:rsidRPr="0033713E">
        <w:rPr>
          <w:sz w:val="28"/>
        </w:rPr>
        <w:t xml:space="preserve">Complete genome sequence of the industrial bacterium </w:t>
      </w:r>
      <w:r w:rsidRPr="0033713E">
        <w:rPr>
          <w:i/>
          <w:sz w:val="28"/>
        </w:rPr>
        <w:t xml:space="preserve">Bacillus licheniformis </w:t>
      </w:r>
      <w:r w:rsidRPr="0033713E">
        <w:rPr>
          <w:sz w:val="28"/>
        </w:rPr>
        <w:t xml:space="preserve">and comparisons with closely related </w:t>
      </w:r>
      <w:r w:rsidRPr="0033713E">
        <w:rPr>
          <w:i/>
          <w:sz w:val="28"/>
        </w:rPr>
        <w:t xml:space="preserve">Bacillus </w:t>
      </w:r>
      <w:r w:rsidRPr="0033713E">
        <w:rPr>
          <w:sz w:val="28"/>
        </w:rPr>
        <w:t>species // Genome Biol. ‒ 2004. ‒ Vol. 5, Iss. 10. ‒ P. R77</w:t>
      </w:r>
      <w:r>
        <w:rPr>
          <w:sz w:val="28"/>
        </w:rPr>
        <w:t>-1-R77-12</w:t>
      </w:r>
      <w:r w:rsidRPr="0033713E">
        <w:rPr>
          <w:sz w:val="28"/>
        </w:rPr>
        <w:t>.</w:t>
      </w:r>
      <w:bookmarkEnd w:id="298"/>
    </w:p>
    <w:p w14:paraId="3C207E12" w14:textId="77777777" w:rsidR="001A1C75" w:rsidRPr="0033713E" w:rsidRDefault="001A1C75" w:rsidP="001A1C75">
      <w:pPr>
        <w:pStyle w:val="EndNoteBibliography"/>
        <w:rPr>
          <w:sz w:val="28"/>
        </w:rPr>
      </w:pPr>
      <w:bookmarkStart w:id="299" w:name="_ENREF_295"/>
      <w:r w:rsidRPr="0033713E">
        <w:rPr>
          <w:sz w:val="28"/>
        </w:rPr>
        <w:t>295 Li Y., Liang S., Zhi D.</w:t>
      </w:r>
      <w:r>
        <w:rPr>
          <w:sz w:val="28"/>
        </w:rPr>
        <w:t xml:space="preserve"> et al. </w:t>
      </w:r>
      <w:r w:rsidRPr="0033713E">
        <w:rPr>
          <w:sz w:val="28"/>
        </w:rPr>
        <w:t xml:space="preserve">Purification and characterization of </w:t>
      </w:r>
      <w:r w:rsidRPr="0033713E">
        <w:rPr>
          <w:i/>
          <w:sz w:val="28"/>
        </w:rPr>
        <w:t xml:space="preserve">Bacillus subtilis </w:t>
      </w:r>
      <w:r w:rsidRPr="0033713E">
        <w:rPr>
          <w:sz w:val="28"/>
        </w:rPr>
        <w:t>milk-clotting enzyme from Tibet Plateau and its potential use in yak dairy industry // Eur Food Res Technol. ‒ 2012. ‒ Vol. 234, Iss</w:t>
      </w:r>
      <w:r>
        <w:rPr>
          <w:sz w:val="28"/>
        </w:rPr>
        <w:t>ue</w:t>
      </w:r>
      <w:r w:rsidRPr="0033713E">
        <w:rPr>
          <w:sz w:val="28"/>
        </w:rPr>
        <w:t xml:space="preserve"> 4. ‒ P. 733-741.</w:t>
      </w:r>
      <w:bookmarkEnd w:id="299"/>
    </w:p>
    <w:p w14:paraId="4591572C" w14:textId="77777777" w:rsidR="001A1C75" w:rsidRPr="0033713E" w:rsidRDefault="001A1C75" w:rsidP="001A1C75">
      <w:pPr>
        <w:pStyle w:val="EndNoteBibliography"/>
        <w:rPr>
          <w:sz w:val="28"/>
        </w:rPr>
      </w:pPr>
      <w:bookmarkStart w:id="300" w:name="_ENREF_296"/>
      <w:r w:rsidRPr="0033713E">
        <w:rPr>
          <w:sz w:val="28"/>
        </w:rPr>
        <w:t>296 Kumari Narwal R., Bhushan B., Pal A.</w:t>
      </w:r>
      <w:r>
        <w:rPr>
          <w:sz w:val="28"/>
        </w:rPr>
        <w:t xml:space="preserve"> et al.</w:t>
      </w:r>
      <w:r w:rsidRPr="0033713E">
        <w:rPr>
          <w:sz w:val="28"/>
        </w:rPr>
        <w:t xml:space="preserve"> Purification, physico-chemico-kinetic characterization and thermal inactivation thermodynamics of milk clotting enzyme from </w:t>
      </w:r>
      <w:r w:rsidRPr="0033713E">
        <w:rPr>
          <w:i/>
          <w:sz w:val="28"/>
        </w:rPr>
        <w:t xml:space="preserve">Bacillus subtilis </w:t>
      </w:r>
      <w:r w:rsidRPr="0033713E">
        <w:rPr>
          <w:sz w:val="28"/>
        </w:rPr>
        <w:t>MTCC 10422 // LWT-Food Sci Technol. ‒ 2016. ‒ Vol. 65. ‒ P. 652-660.</w:t>
      </w:r>
      <w:bookmarkEnd w:id="300"/>
    </w:p>
    <w:p w14:paraId="73CA1CA1" w14:textId="77777777" w:rsidR="001A1C75" w:rsidRPr="0033713E" w:rsidRDefault="001A1C75" w:rsidP="001A1C75">
      <w:pPr>
        <w:pStyle w:val="EndNoteBibliography"/>
        <w:rPr>
          <w:sz w:val="28"/>
        </w:rPr>
      </w:pPr>
      <w:bookmarkStart w:id="301" w:name="_ENREF_297"/>
      <w:r w:rsidRPr="0033713E">
        <w:rPr>
          <w:sz w:val="28"/>
        </w:rPr>
        <w:t>297 He X., Zhang W., Ren F.</w:t>
      </w:r>
      <w:r>
        <w:rPr>
          <w:sz w:val="28"/>
        </w:rPr>
        <w:t xml:space="preserve"> et al.</w:t>
      </w:r>
      <w:r w:rsidRPr="0033713E">
        <w:rPr>
          <w:sz w:val="28"/>
        </w:rPr>
        <w:t xml:space="preserve"> Screening fermentation parameters of the milk-clotting enzyme produced by newly isolated </w:t>
      </w:r>
      <w:r w:rsidRPr="0033713E">
        <w:rPr>
          <w:i/>
          <w:sz w:val="28"/>
        </w:rPr>
        <w:t xml:space="preserve">Bacillus amyloliquefaciens </w:t>
      </w:r>
      <w:r w:rsidRPr="0033713E">
        <w:rPr>
          <w:sz w:val="28"/>
        </w:rPr>
        <w:t>D4 from the Tibetan Plateau in China // Annals of microbiology. ‒ 2012. ‒ Vol. 62, Iss</w:t>
      </w:r>
      <w:r>
        <w:rPr>
          <w:sz w:val="28"/>
        </w:rPr>
        <w:t>ue </w:t>
      </w:r>
      <w:r w:rsidRPr="0033713E">
        <w:rPr>
          <w:sz w:val="28"/>
        </w:rPr>
        <w:t>1. ‒ P. 357-365.</w:t>
      </w:r>
      <w:bookmarkEnd w:id="301"/>
    </w:p>
    <w:p w14:paraId="2BB9510A" w14:textId="77777777" w:rsidR="001A1C75" w:rsidRPr="0033713E" w:rsidRDefault="001A1C75" w:rsidP="001A1C75">
      <w:pPr>
        <w:pStyle w:val="EndNoteBibliography"/>
        <w:rPr>
          <w:sz w:val="28"/>
        </w:rPr>
      </w:pPr>
      <w:bookmarkStart w:id="302" w:name="_ENREF_298"/>
      <w:r w:rsidRPr="0033713E">
        <w:rPr>
          <w:sz w:val="28"/>
        </w:rPr>
        <w:t>298 Ding Z., Wang W., Wang B.</w:t>
      </w:r>
      <w:r>
        <w:rPr>
          <w:sz w:val="28"/>
        </w:rPr>
        <w:t xml:space="preserve"> et al.</w:t>
      </w:r>
      <w:r w:rsidRPr="0033713E">
        <w:rPr>
          <w:sz w:val="28"/>
        </w:rPr>
        <w:t xml:space="preserve"> Production and characterization of milk-clotting enzyme from </w:t>
      </w:r>
      <w:r w:rsidRPr="0033713E">
        <w:rPr>
          <w:i/>
          <w:sz w:val="28"/>
        </w:rPr>
        <w:t xml:space="preserve">Bacillus amyloliquefaciens </w:t>
      </w:r>
      <w:r w:rsidRPr="0033713E">
        <w:rPr>
          <w:sz w:val="28"/>
        </w:rPr>
        <w:t>JNU002 by submerged fermentation // European Food Research and Technology. ‒ 2012. ‒ Vol. 234, Iss</w:t>
      </w:r>
      <w:r>
        <w:rPr>
          <w:sz w:val="28"/>
        </w:rPr>
        <w:t>ue </w:t>
      </w:r>
      <w:r w:rsidRPr="0033713E">
        <w:rPr>
          <w:sz w:val="28"/>
        </w:rPr>
        <w:t>3. ‒ P. 415-421.</w:t>
      </w:r>
      <w:bookmarkEnd w:id="302"/>
    </w:p>
    <w:p w14:paraId="7F66AC8B" w14:textId="77777777" w:rsidR="001A1C75" w:rsidRPr="00C04587" w:rsidRDefault="001A1C75" w:rsidP="001A1C75">
      <w:pPr>
        <w:pStyle w:val="EndNoteBibliography"/>
        <w:rPr>
          <w:rFonts w:ascii="Times New Roman CYR" w:hAnsi="Times New Roman CYR" w:cs="Times New Roman CYR"/>
          <w:sz w:val="28"/>
        </w:rPr>
      </w:pPr>
      <w:bookmarkStart w:id="303" w:name="_ENREF_299"/>
      <w:r w:rsidRPr="00C04587">
        <w:rPr>
          <w:sz w:val="28"/>
        </w:rPr>
        <w:t xml:space="preserve">299 </w:t>
      </w:r>
      <w:r w:rsidRPr="00C04587">
        <w:rPr>
          <w:rFonts w:ascii="Times New Roman CYR" w:hAnsi="Times New Roman CYR" w:cs="Times New Roman CYR"/>
          <w:sz w:val="28"/>
          <w:lang w:val="ru-RU"/>
        </w:rPr>
        <w:t>Пат</w:t>
      </w:r>
      <w:r>
        <w:rPr>
          <w:rFonts w:ascii="Times New Roman CYR" w:hAnsi="Times New Roman CYR" w:cs="Times New Roman CYR"/>
          <w:sz w:val="28"/>
        </w:rPr>
        <w:t>.</w:t>
      </w:r>
      <w:r w:rsidRPr="00C04587">
        <w:rPr>
          <w:rFonts w:ascii="Times New Roman CYR" w:hAnsi="Times New Roman CYR" w:cs="Times New Roman CYR"/>
          <w:sz w:val="28"/>
        </w:rPr>
        <w:t xml:space="preserve"> 35357 </w:t>
      </w:r>
      <w:r>
        <w:rPr>
          <w:rFonts w:ascii="Times New Roman CYR" w:hAnsi="Times New Roman CYR" w:cs="Times New Roman CYR"/>
          <w:sz w:val="28"/>
          <w:lang w:val="ru-RU"/>
        </w:rPr>
        <w:t>РК</w:t>
      </w:r>
      <w:r w:rsidRPr="00C04587">
        <w:rPr>
          <w:rFonts w:ascii="Times New Roman CYR" w:hAnsi="Times New Roman CYR" w:cs="Times New Roman CYR"/>
          <w:sz w:val="28"/>
        </w:rPr>
        <w:t xml:space="preserve">. </w:t>
      </w:r>
      <w:r w:rsidRPr="00C04587">
        <w:rPr>
          <w:sz w:val="28"/>
          <w:lang w:val="ru-RU"/>
        </w:rPr>
        <w:t>Штамм</w:t>
      </w:r>
      <w:r w:rsidRPr="00C04587">
        <w:rPr>
          <w:sz w:val="28"/>
        </w:rPr>
        <w:t xml:space="preserve"> </w:t>
      </w:r>
      <w:r w:rsidRPr="00C04587">
        <w:rPr>
          <w:sz w:val="28"/>
          <w:lang w:val="ru-RU"/>
        </w:rPr>
        <w:t>бактерий</w:t>
      </w:r>
      <w:r w:rsidRPr="00C04587">
        <w:rPr>
          <w:i/>
          <w:sz w:val="28"/>
        </w:rPr>
        <w:t xml:space="preserve"> </w:t>
      </w:r>
      <w:r w:rsidRPr="0033713E">
        <w:rPr>
          <w:i/>
          <w:sz w:val="28"/>
        </w:rPr>
        <w:t>Bacillus</w:t>
      </w:r>
      <w:r w:rsidRPr="00C04587">
        <w:rPr>
          <w:i/>
          <w:sz w:val="28"/>
        </w:rPr>
        <w:t xml:space="preserve"> </w:t>
      </w:r>
      <w:r w:rsidRPr="0033713E">
        <w:rPr>
          <w:i/>
          <w:sz w:val="28"/>
        </w:rPr>
        <w:t>licheniformis</w:t>
      </w:r>
      <w:r w:rsidRPr="00C04587">
        <w:rPr>
          <w:i/>
          <w:sz w:val="28"/>
        </w:rPr>
        <w:t xml:space="preserve"> </w:t>
      </w:r>
      <w:r w:rsidRPr="0033713E">
        <w:rPr>
          <w:sz w:val="28"/>
        </w:rPr>
        <w:t>T</w:t>
      </w:r>
      <w:r w:rsidRPr="00C04587">
        <w:rPr>
          <w:sz w:val="28"/>
        </w:rPr>
        <w:t xml:space="preserve">7 – </w:t>
      </w:r>
      <w:r w:rsidRPr="00C04587">
        <w:rPr>
          <w:sz w:val="28"/>
          <w:lang w:val="ru-RU"/>
        </w:rPr>
        <w:t>продуцент</w:t>
      </w:r>
      <w:r w:rsidRPr="00C04587">
        <w:rPr>
          <w:sz w:val="28"/>
        </w:rPr>
        <w:t xml:space="preserve"> </w:t>
      </w:r>
      <w:r w:rsidRPr="00C04587">
        <w:rPr>
          <w:sz w:val="28"/>
          <w:lang w:val="ru-RU"/>
        </w:rPr>
        <w:t>протеаз</w:t>
      </w:r>
      <w:r w:rsidRPr="00C04587">
        <w:rPr>
          <w:sz w:val="28"/>
        </w:rPr>
        <w:t xml:space="preserve"> </w:t>
      </w:r>
      <w:r w:rsidRPr="00C04587">
        <w:rPr>
          <w:sz w:val="28"/>
          <w:lang w:val="ru-RU"/>
        </w:rPr>
        <w:t>и</w:t>
      </w:r>
      <w:r w:rsidRPr="00C04587">
        <w:rPr>
          <w:sz w:val="28"/>
        </w:rPr>
        <w:t xml:space="preserve"> </w:t>
      </w:r>
      <w:r w:rsidRPr="00C04587">
        <w:rPr>
          <w:sz w:val="28"/>
          <w:lang w:val="ru-RU"/>
        </w:rPr>
        <w:t>кератиназ</w:t>
      </w:r>
      <w:r w:rsidRPr="00C04587">
        <w:rPr>
          <w:rFonts w:ascii="Times New Roman CYR" w:hAnsi="Times New Roman CYR" w:cs="Times New Roman CYR"/>
          <w:sz w:val="28"/>
        </w:rPr>
        <w:t xml:space="preserve"> / </w:t>
      </w:r>
      <w:r w:rsidRPr="0033713E">
        <w:rPr>
          <w:rFonts w:ascii="Times New Roman CYR" w:hAnsi="Times New Roman CYR" w:cs="Times New Roman CYR"/>
          <w:sz w:val="28"/>
          <w:lang w:val="ru-RU"/>
        </w:rPr>
        <w:t>Актаева</w:t>
      </w:r>
      <w:r w:rsidRPr="00C04587">
        <w:rPr>
          <w:rFonts w:ascii="Times New Roman CYR" w:hAnsi="Times New Roman CYR" w:cs="Times New Roman CYR"/>
          <w:sz w:val="28"/>
        </w:rPr>
        <w:t xml:space="preserve"> </w:t>
      </w:r>
      <w:r w:rsidRPr="0033713E">
        <w:rPr>
          <w:rFonts w:ascii="Times New Roman CYR" w:hAnsi="Times New Roman CYR" w:cs="Times New Roman CYR"/>
          <w:sz w:val="28"/>
          <w:lang w:val="ru-RU"/>
        </w:rPr>
        <w:t>С</w:t>
      </w:r>
      <w:r w:rsidRPr="00C04587">
        <w:rPr>
          <w:rFonts w:ascii="Times New Roman CYR" w:hAnsi="Times New Roman CYR" w:cs="Times New Roman CYR"/>
          <w:sz w:val="28"/>
        </w:rPr>
        <w:t xml:space="preserve">., </w:t>
      </w:r>
      <w:r w:rsidRPr="0033713E">
        <w:rPr>
          <w:rFonts w:ascii="Times New Roman CYR" w:hAnsi="Times New Roman CYR" w:cs="Times New Roman CYR"/>
          <w:sz w:val="28"/>
          <w:lang w:val="ru-RU"/>
        </w:rPr>
        <w:t>Балтин</w:t>
      </w:r>
      <w:r w:rsidRPr="00C04587">
        <w:rPr>
          <w:rFonts w:ascii="Times New Roman CYR" w:hAnsi="Times New Roman CYR" w:cs="Times New Roman CYR"/>
          <w:sz w:val="28"/>
        </w:rPr>
        <w:t xml:space="preserve"> </w:t>
      </w:r>
      <w:r w:rsidRPr="0033713E">
        <w:rPr>
          <w:rFonts w:ascii="Times New Roman CYR" w:hAnsi="Times New Roman CYR" w:cs="Times New Roman CYR"/>
          <w:sz w:val="28"/>
          <w:lang w:val="ru-RU"/>
        </w:rPr>
        <w:t>К</w:t>
      </w:r>
      <w:r w:rsidRPr="00C04587">
        <w:rPr>
          <w:rFonts w:ascii="Times New Roman CYR" w:hAnsi="Times New Roman CYR" w:cs="Times New Roman CYR"/>
          <w:sz w:val="28"/>
        </w:rPr>
        <w:t xml:space="preserve">., </w:t>
      </w:r>
      <w:r w:rsidRPr="0033713E">
        <w:rPr>
          <w:rFonts w:ascii="Times New Roman CYR" w:hAnsi="Times New Roman CYR" w:cs="Times New Roman CYR"/>
          <w:sz w:val="28"/>
          <w:lang w:val="ru-RU"/>
        </w:rPr>
        <w:t>Кирибаева</w:t>
      </w:r>
      <w:r w:rsidRPr="00C04587">
        <w:rPr>
          <w:rFonts w:ascii="Times New Roman CYR" w:hAnsi="Times New Roman CYR" w:cs="Times New Roman CYR"/>
          <w:sz w:val="28"/>
        </w:rPr>
        <w:t xml:space="preserve"> </w:t>
      </w:r>
      <w:r w:rsidRPr="0033713E">
        <w:rPr>
          <w:rFonts w:ascii="Times New Roman CYR" w:hAnsi="Times New Roman CYR" w:cs="Times New Roman CYR"/>
          <w:sz w:val="28"/>
          <w:lang w:val="ru-RU"/>
        </w:rPr>
        <w:t>А</w:t>
      </w:r>
      <w:r w:rsidRPr="00C04587">
        <w:rPr>
          <w:rFonts w:ascii="Times New Roman CYR" w:hAnsi="Times New Roman CYR" w:cs="Times New Roman CYR"/>
          <w:sz w:val="28"/>
        </w:rPr>
        <w:t xml:space="preserve">. </w:t>
      </w:r>
      <w:r>
        <w:rPr>
          <w:rFonts w:ascii="Times New Roman CYR" w:hAnsi="Times New Roman CYR" w:cs="Times New Roman CYR"/>
          <w:sz w:val="28"/>
          <w:lang w:val="ru-RU"/>
        </w:rPr>
        <w:t>и</w:t>
      </w:r>
      <w:r w:rsidRPr="00C04587">
        <w:rPr>
          <w:rFonts w:ascii="Times New Roman CYR" w:hAnsi="Times New Roman CYR" w:cs="Times New Roman CYR"/>
          <w:sz w:val="28"/>
        </w:rPr>
        <w:t xml:space="preserve"> </w:t>
      </w:r>
      <w:r>
        <w:rPr>
          <w:rFonts w:ascii="Times New Roman CYR" w:hAnsi="Times New Roman CYR" w:cs="Times New Roman CYR"/>
          <w:sz w:val="28"/>
          <w:lang w:val="ru-RU"/>
        </w:rPr>
        <w:t>др</w:t>
      </w:r>
      <w:r w:rsidRPr="00C04587">
        <w:rPr>
          <w:rFonts w:ascii="Times New Roman CYR" w:hAnsi="Times New Roman CYR" w:cs="Times New Roman CYR"/>
          <w:sz w:val="28"/>
        </w:rPr>
        <w:t xml:space="preserve">.; </w:t>
      </w:r>
      <w:r>
        <w:rPr>
          <w:rFonts w:ascii="Times New Roman CYR" w:hAnsi="Times New Roman CYR" w:cs="Times New Roman CYR"/>
          <w:sz w:val="28"/>
          <w:lang w:val="ru-RU"/>
        </w:rPr>
        <w:t>опубл</w:t>
      </w:r>
      <w:r w:rsidRPr="00C04587">
        <w:rPr>
          <w:rFonts w:ascii="Times New Roman CYR" w:hAnsi="Times New Roman CYR" w:cs="Times New Roman CYR"/>
          <w:sz w:val="28"/>
        </w:rPr>
        <w:t xml:space="preserve">. </w:t>
      </w:r>
      <w:r w:rsidRPr="00070095">
        <w:rPr>
          <w:rFonts w:ascii="Times New Roman CYR" w:hAnsi="Times New Roman CYR" w:cs="Times New Roman CYR"/>
          <w:sz w:val="28"/>
        </w:rPr>
        <w:t xml:space="preserve">12.11.21, </w:t>
      </w:r>
      <w:r w:rsidRPr="0033713E">
        <w:rPr>
          <w:rFonts w:ascii="Times New Roman CYR" w:hAnsi="Times New Roman CYR" w:cs="Times New Roman CYR"/>
          <w:sz w:val="28"/>
          <w:lang w:val="ru-RU"/>
        </w:rPr>
        <w:t>Бюл</w:t>
      </w:r>
      <w:r w:rsidRPr="00C04587">
        <w:rPr>
          <w:rFonts w:ascii="Times New Roman CYR" w:hAnsi="Times New Roman CYR" w:cs="Times New Roman CYR"/>
          <w:sz w:val="28"/>
        </w:rPr>
        <w:t xml:space="preserve">. №45. </w:t>
      </w:r>
      <w:bookmarkEnd w:id="303"/>
    </w:p>
    <w:p w14:paraId="20F64E61" w14:textId="77777777" w:rsidR="001A1C75" w:rsidRPr="0033713E" w:rsidRDefault="001A1C75" w:rsidP="001A1C75">
      <w:pPr>
        <w:pStyle w:val="EndNoteBibliography"/>
        <w:rPr>
          <w:sz w:val="28"/>
        </w:rPr>
      </w:pPr>
      <w:bookmarkStart w:id="304" w:name="_ENREF_300"/>
      <w:r>
        <w:rPr>
          <w:sz w:val="28"/>
        </w:rPr>
        <w:t>300 de Oliveira C.T., Rieger T.</w:t>
      </w:r>
      <w:r w:rsidRPr="0033713E">
        <w:rPr>
          <w:sz w:val="28"/>
        </w:rPr>
        <w:t>J., Da</w:t>
      </w:r>
      <w:r>
        <w:rPr>
          <w:sz w:val="28"/>
        </w:rPr>
        <w:t>roit D.</w:t>
      </w:r>
      <w:r w:rsidRPr="0033713E">
        <w:rPr>
          <w:sz w:val="28"/>
        </w:rPr>
        <w:t>J. Catalytic properties and thermal stability of a crude protease from the keratinolytic Bacillus sp. CL33A // Biocatalysis and Agricultural Biotechnology. ‒ 2017. ‒ Vol. 10. ‒ P. 270-277.</w:t>
      </w:r>
      <w:bookmarkEnd w:id="304"/>
    </w:p>
    <w:p w14:paraId="242998B6" w14:textId="77777777" w:rsidR="001A1C75" w:rsidRPr="0033713E" w:rsidRDefault="001A1C75" w:rsidP="001A1C75">
      <w:pPr>
        <w:pStyle w:val="EndNoteBibliography"/>
        <w:rPr>
          <w:sz w:val="28"/>
        </w:rPr>
      </w:pPr>
      <w:bookmarkStart w:id="305" w:name="_ENREF_301"/>
      <w:r>
        <w:rPr>
          <w:sz w:val="28"/>
        </w:rPr>
        <w:t>301 Kim M., Si J.-B., Reddy L.</w:t>
      </w:r>
      <w:r w:rsidRPr="0033713E">
        <w:rPr>
          <w:sz w:val="28"/>
        </w:rPr>
        <w:t>V</w:t>
      </w:r>
      <w:r>
        <w:rPr>
          <w:sz w:val="28"/>
        </w:rPr>
        <w:t xml:space="preserve"> et al.</w:t>
      </w:r>
      <w:r w:rsidRPr="0033713E">
        <w:rPr>
          <w:sz w:val="28"/>
        </w:rPr>
        <w:t xml:space="preserve"> Enhanced production of extracellular proteolytic enzyme excreted by a newly isolated Bacillus subtilis FBL-1 through combined utilization of statistical designs and response surface methodology // RSC Advances. ‒ 2016. ‒ Vol. 6, Iss</w:t>
      </w:r>
      <w:r>
        <w:rPr>
          <w:sz w:val="28"/>
        </w:rPr>
        <w:t>ue</w:t>
      </w:r>
      <w:r w:rsidRPr="0033713E">
        <w:rPr>
          <w:sz w:val="28"/>
        </w:rPr>
        <w:t xml:space="preserve"> 56. ‒ P. 51270-51278.</w:t>
      </w:r>
      <w:bookmarkEnd w:id="305"/>
    </w:p>
    <w:p w14:paraId="6AD43DCE" w14:textId="77777777" w:rsidR="001A1C75" w:rsidRPr="0033713E" w:rsidRDefault="001A1C75" w:rsidP="001A1C75">
      <w:pPr>
        <w:pStyle w:val="EndNoteBibliography"/>
        <w:rPr>
          <w:sz w:val="28"/>
        </w:rPr>
      </w:pPr>
      <w:bookmarkStart w:id="306" w:name="_ENREF_302"/>
      <w:r w:rsidRPr="0033713E">
        <w:rPr>
          <w:sz w:val="28"/>
        </w:rPr>
        <w:t>302 Baweja M.</w:t>
      </w:r>
      <w:r>
        <w:rPr>
          <w:sz w:val="28"/>
        </w:rPr>
        <w:t xml:space="preserve"> et al.</w:t>
      </w:r>
      <w:r w:rsidRPr="0033713E">
        <w:rPr>
          <w:sz w:val="28"/>
        </w:rPr>
        <w:t xml:space="preserve"> An Alkaline Protease from Bacillus pumilus MP 27: Functional Analysis of Its Binding Model toward Its Applications As Detergent Additive // Front Microbiol. ‒ 2016. ‒ Vol. 7. ‒ P. 1195</w:t>
      </w:r>
      <w:r>
        <w:rPr>
          <w:sz w:val="28"/>
        </w:rPr>
        <w:t>-1-1195-14</w:t>
      </w:r>
      <w:r w:rsidRPr="0033713E">
        <w:rPr>
          <w:sz w:val="28"/>
        </w:rPr>
        <w:t>.</w:t>
      </w:r>
      <w:bookmarkEnd w:id="306"/>
    </w:p>
    <w:p w14:paraId="6B53F0CF" w14:textId="77777777" w:rsidR="001A1C75" w:rsidRPr="0033713E" w:rsidRDefault="001A1C75" w:rsidP="001A1C75">
      <w:pPr>
        <w:pStyle w:val="EndNoteBibliography"/>
        <w:rPr>
          <w:sz w:val="28"/>
        </w:rPr>
      </w:pPr>
      <w:bookmarkStart w:id="307" w:name="_ENREF_303"/>
      <w:r>
        <w:rPr>
          <w:sz w:val="28"/>
        </w:rPr>
        <w:t>303 Elumalai P., Lim J.</w:t>
      </w:r>
      <w:r w:rsidRPr="0033713E">
        <w:rPr>
          <w:sz w:val="28"/>
        </w:rPr>
        <w:t>M.</w:t>
      </w:r>
      <w:r>
        <w:rPr>
          <w:sz w:val="28"/>
        </w:rPr>
        <w:t>, Park Y.</w:t>
      </w:r>
      <w:r w:rsidRPr="0033713E">
        <w:rPr>
          <w:sz w:val="28"/>
        </w:rPr>
        <w:t>J.</w:t>
      </w:r>
      <w:r>
        <w:rPr>
          <w:sz w:val="28"/>
        </w:rPr>
        <w:t xml:space="preserve"> et al.</w:t>
      </w:r>
      <w:r w:rsidRPr="0033713E">
        <w:rPr>
          <w:sz w:val="28"/>
        </w:rPr>
        <w:t xml:space="preserve"> Agricultural waste materials enhance protease production by Bacillus subtilis B22 in submerged fermentation under blue light-emitting diodes // Bioprocess Biosyst Eng. ‒ 2020. ‒ Vol. 43, Iss</w:t>
      </w:r>
      <w:r>
        <w:rPr>
          <w:sz w:val="28"/>
        </w:rPr>
        <w:t>ue </w:t>
      </w:r>
      <w:r w:rsidRPr="0033713E">
        <w:rPr>
          <w:sz w:val="28"/>
        </w:rPr>
        <w:t>5. ‒ P. 821-830.</w:t>
      </w:r>
      <w:bookmarkEnd w:id="307"/>
    </w:p>
    <w:p w14:paraId="0E4A2179" w14:textId="77777777" w:rsidR="001A1C75" w:rsidRPr="0033713E" w:rsidRDefault="001A1C75" w:rsidP="001A1C75">
      <w:pPr>
        <w:pStyle w:val="EndNoteBibliography"/>
        <w:rPr>
          <w:sz w:val="28"/>
        </w:rPr>
      </w:pPr>
      <w:bookmarkStart w:id="308" w:name="_ENREF_304"/>
      <w:r w:rsidRPr="0033713E">
        <w:rPr>
          <w:sz w:val="28"/>
        </w:rPr>
        <w:t>304 Shi J., Hou J., Fang Y. Recent advances in nanopore-based nucleic acid analysis and sequencing // Microchimica Acta. ‒ 2015. ‒ Vol. 183.</w:t>
      </w:r>
      <w:bookmarkEnd w:id="308"/>
      <w:r>
        <w:rPr>
          <w:sz w:val="28"/>
        </w:rPr>
        <w:t xml:space="preserve"> ‒ P. 1-16.</w:t>
      </w:r>
    </w:p>
    <w:p w14:paraId="4CF2E491" w14:textId="77777777" w:rsidR="001A1C75" w:rsidRPr="0033713E" w:rsidRDefault="001A1C75" w:rsidP="001A1C75">
      <w:pPr>
        <w:pStyle w:val="EndNoteBibliography"/>
        <w:rPr>
          <w:sz w:val="28"/>
        </w:rPr>
      </w:pPr>
      <w:bookmarkStart w:id="309" w:name="_ENREF_305"/>
      <w:r>
        <w:rPr>
          <w:sz w:val="28"/>
        </w:rPr>
        <w:t>305 Wani Lako J.D., Yengkopiong J.P., Stafford W.H.</w:t>
      </w:r>
      <w:r w:rsidRPr="0033713E">
        <w:rPr>
          <w:sz w:val="28"/>
        </w:rPr>
        <w:t>L.</w:t>
      </w:r>
      <w:r>
        <w:rPr>
          <w:sz w:val="28"/>
        </w:rPr>
        <w:t xml:space="preserve"> et al.</w:t>
      </w:r>
      <w:r w:rsidRPr="0033713E">
        <w:rPr>
          <w:sz w:val="28"/>
        </w:rPr>
        <w:t xml:space="preserve"> Cloning, expression and characterization of thermostable YdaP from </w:t>
      </w:r>
      <w:r w:rsidRPr="0033713E">
        <w:rPr>
          <w:i/>
          <w:sz w:val="28"/>
        </w:rPr>
        <w:t xml:space="preserve">Bacillus licheniformis </w:t>
      </w:r>
      <w:r w:rsidRPr="0033713E">
        <w:rPr>
          <w:sz w:val="28"/>
        </w:rPr>
        <w:t>9A // Acta Biochim Pol. ‒ 2018. ‒ Vol. 65, Iss</w:t>
      </w:r>
      <w:r>
        <w:rPr>
          <w:sz w:val="28"/>
        </w:rPr>
        <w:t>ue</w:t>
      </w:r>
      <w:r w:rsidRPr="0033713E">
        <w:rPr>
          <w:sz w:val="28"/>
        </w:rPr>
        <w:t xml:space="preserve"> 1. ‒ P. 59-66.</w:t>
      </w:r>
      <w:bookmarkEnd w:id="309"/>
    </w:p>
    <w:p w14:paraId="1D375EB4" w14:textId="77777777" w:rsidR="001A1C75" w:rsidRPr="0033713E" w:rsidRDefault="001A1C75" w:rsidP="001A1C75">
      <w:pPr>
        <w:pStyle w:val="EndNoteBibliography"/>
        <w:rPr>
          <w:sz w:val="28"/>
        </w:rPr>
      </w:pPr>
      <w:bookmarkStart w:id="310" w:name="_ENREF_306"/>
      <w:r>
        <w:rPr>
          <w:sz w:val="28"/>
        </w:rPr>
        <w:t>306 Bhari R., Kaur M., Singh R.</w:t>
      </w:r>
      <w:r w:rsidRPr="0033713E">
        <w:rPr>
          <w:sz w:val="28"/>
        </w:rPr>
        <w:t xml:space="preserve">S. Thermostable and halotolerant keratinase from </w:t>
      </w:r>
      <w:r w:rsidRPr="0033713E">
        <w:rPr>
          <w:i/>
          <w:sz w:val="28"/>
        </w:rPr>
        <w:t xml:space="preserve">Bacillus aerius </w:t>
      </w:r>
      <w:r w:rsidRPr="0033713E">
        <w:rPr>
          <w:sz w:val="28"/>
        </w:rPr>
        <w:t>NSMk2 with remarkable dehairing and laundary applications // J Basic Microbiol. ‒ 2019. ‒ Vol. 59, Iss</w:t>
      </w:r>
      <w:r>
        <w:rPr>
          <w:sz w:val="28"/>
        </w:rPr>
        <w:t>ue</w:t>
      </w:r>
      <w:r w:rsidRPr="0033713E">
        <w:rPr>
          <w:sz w:val="28"/>
        </w:rPr>
        <w:t xml:space="preserve"> 6. ‒ P. 555-568.</w:t>
      </w:r>
      <w:bookmarkEnd w:id="310"/>
    </w:p>
    <w:p w14:paraId="7038D290" w14:textId="77777777" w:rsidR="001A1C75" w:rsidRPr="0033713E" w:rsidRDefault="001A1C75" w:rsidP="001A1C75">
      <w:pPr>
        <w:pStyle w:val="EndNoteBibliography"/>
        <w:rPr>
          <w:sz w:val="28"/>
        </w:rPr>
      </w:pPr>
      <w:bookmarkStart w:id="311" w:name="_ENREF_307"/>
      <w:r>
        <w:rPr>
          <w:sz w:val="28"/>
        </w:rPr>
        <w:t>307 Gopinath S.</w:t>
      </w:r>
      <w:r w:rsidRPr="0033713E">
        <w:rPr>
          <w:sz w:val="28"/>
        </w:rPr>
        <w:t>C., Anbu P., Lakshmipriya T.</w:t>
      </w:r>
      <w:r>
        <w:rPr>
          <w:sz w:val="28"/>
        </w:rPr>
        <w:t xml:space="preserve"> et al.</w:t>
      </w:r>
      <w:r w:rsidRPr="0033713E">
        <w:rPr>
          <w:sz w:val="28"/>
        </w:rPr>
        <w:t xml:space="preserve"> Biotechnological Aspects and Perspective of Microbial Keratinase Production // Biomed Res Int. ‒ 2015. ‒ Vol.</w:t>
      </w:r>
      <w:r>
        <w:rPr>
          <w:sz w:val="28"/>
        </w:rPr>
        <w:t> </w:t>
      </w:r>
      <w:r w:rsidRPr="0033713E">
        <w:rPr>
          <w:sz w:val="28"/>
        </w:rPr>
        <w:t>2015. ‒ P. 140726.</w:t>
      </w:r>
      <w:bookmarkEnd w:id="311"/>
    </w:p>
    <w:p w14:paraId="4EF2E0D6" w14:textId="77777777" w:rsidR="001A1C75" w:rsidRPr="0033713E" w:rsidRDefault="001A1C75" w:rsidP="001A1C75">
      <w:pPr>
        <w:pStyle w:val="EndNoteBibliography"/>
        <w:rPr>
          <w:sz w:val="28"/>
        </w:rPr>
      </w:pPr>
      <w:bookmarkStart w:id="312" w:name="_ENREF_308"/>
      <w:r w:rsidRPr="0033713E">
        <w:rPr>
          <w:sz w:val="28"/>
        </w:rPr>
        <w:t>308 Verma A., Singh H., Anwar S.</w:t>
      </w:r>
      <w:r>
        <w:rPr>
          <w:sz w:val="28"/>
        </w:rPr>
        <w:t xml:space="preserve"> et al.</w:t>
      </w:r>
      <w:r w:rsidRPr="0033713E">
        <w:rPr>
          <w:sz w:val="28"/>
        </w:rPr>
        <w:t xml:space="preserve"> Microbial keratinases: industrial enzymes with waste management potential // Crit Rev Biotechnol. ‒ 2017. ‒ Vol. 37, Iss</w:t>
      </w:r>
      <w:r>
        <w:rPr>
          <w:sz w:val="28"/>
        </w:rPr>
        <w:t>ue</w:t>
      </w:r>
      <w:r w:rsidRPr="0033713E">
        <w:rPr>
          <w:sz w:val="28"/>
        </w:rPr>
        <w:t xml:space="preserve"> 4. ‒ P. 476-491.</w:t>
      </w:r>
      <w:bookmarkEnd w:id="312"/>
    </w:p>
    <w:p w14:paraId="56A85BC4" w14:textId="77777777" w:rsidR="001A1C75" w:rsidRPr="0033713E" w:rsidRDefault="001A1C75" w:rsidP="001A1C75">
      <w:pPr>
        <w:pStyle w:val="EndNoteBibliography"/>
        <w:rPr>
          <w:sz w:val="28"/>
        </w:rPr>
      </w:pPr>
      <w:bookmarkStart w:id="313" w:name="_ENREF_309"/>
      <w:r>
        <w:rPr>
          <w:sz w:val="28"/>
        </w:rPr>
        <w:t>309 Aktayeva S.B.</w:t>
      </w:r>
      <w:r w:rsidRPr="0033713E">
        <w:rPr>
          <w:sz w:val="28"/>
        </w:rPr>
        <w:t>, Ramankulov Ye., Khassenov B. Isolation and identification of the keratin degrading bacteria // Journal of biotechnology. ‒ 2019. ‒ Vol. 305S. ‒ P. S30.</w:t>
      </w:r>
      <w:bookmarkEnd w:id="313"/>
    </w:p>
    <w:p w14:paraId="13D548DF" w14:textId="77777777" w:rsidR="001A1C75" w:rsidRPr="0033713E" w:rsidRDefault="001A1C75" w:rsidP="001A1C75">
      <w:pPr>
        <w:pStyle w:val="EndNoteBibliography"/>
        <w:rPr>
          <w:sz w:val="28"/>
        </w:rPr>
      </w:pPr>
      <w:bookmarkStart w:id="314" w:name="_ENREF_310"/>
      <w:r w:rsidRPr="0033713E">
        <w:rPr>
          <w:sz w:val="28"/>
        </w:rPr>
        <w:t xml:space="preserve">310 </w:t>
      </w:r>
      <w:r>
        <w:rPr>
          <w:sz w:val="28"/>
        </w:rPr>
        <w:t>Aktayeva S.B. et al.</w:t>
      </w:r>
      <w:r w:rsidRPr="0033713E">
        <w:rPr>
          <w:sz w:val="28"/>
        </w:rPr>
        <w:t xml:space="preserve"> Isolation of </w:t>
      </w:r>
      <w:r w:rsidRPr="0033713E">
        <w:rPr>
          <w:i/>
          <w:sz w:val="28"/>
        </w:rPr>
        <w:t xml:space="preserve">Bacillus </w:t>
      </w:r>
      <w:r w:rsidRPr="0033713E">
        <w:rPr>
          <w:sz w:val="28"/>
        </w:rPr>
        <w:t>strains with keratinolitic activity // Eurasian Journal of Applied Biotechnology. ‒ 2020. ‒ Vol. 2. ‒ P. 95-99.</w:t>
      </w:r>
      <w:bookmarkEnd w:id="314"/>
    </w:p>
    <w:p w14:paraId="78593E3E" w14:textId="77777777" w:rsidR="001A1C75" w:rsidRPr="0033713E" w:rsidRDefault="001A1C75" w:rsidP="001A1C75">
      <w:pPr>
        <w:pStyle w:val="EndNoteBibliography"/>
        <w:rPr>
          <w:sz w:val="28"/>
        </w:rPr>
      </w:pPr>
      <w:bookmarkStart w:id="315" w:name="_ENREF_311"/>
      <w:r>
        <w:rPr>
          <w:sz w:val="28"/>
        </w:rPr>
        <w:t>311 Cai C.G., Chen J.S., Qi J.</w:t>
      </w:r>
      <w:r w:rsidRPr="0033713E">
        <w:rPr>
          <w:sz w:val="28"/>
        </w:rPr>
        <w:t>J.</w:t>
      </w:r>
      <w:r>
        <w:rPr>
          <w:sz w:val="28"/>
        </w:rPr>
        <w:t xml:space="preserve"> et al.</w:t>
      </w:r>
      <w:r w:rsidRPr="0033713E">
        <w:rPr>
          <w:sz w:val="28"/>
        </w:rPr>
        <w:t xml:space="preserve"> Purification and characterization of keratinase from a new </w:t>
      </w:r>
      <w:r w:rsidRPr="0033713E">
        <w:rPr>
          <w:i/>
          <w:sz w:val="28"/>
        </w:rPr>
        <w:t xml:space="preserve">Bacillus subtilis </w:t>
      </w:r>
      <w:r w:rsidRPr="0033713E">
        <w:rPr>
          <w:sz w:val="28"/>
        </w:rPr>
        <w:t>strain // J Zhejiang Univ Sci B. ‒ 2008. ‒ Vol.</w:t>
      </w:r>
      <w:r>
        <w:rPr>
          <w:sz w:val="28"/>
        </w:rPr>
        <w:t> </w:t>
      </w:r>
      <w:r w:rsidRPr="0033713E">
        <w:rPr>
          <w:sz w:val="28"/>
        </w:rPr>
        <w:t>9, Iss</w:t>
      </w:r>
      <w:r>
        <w:rPr>
          <w:sz w:val="28"/>
        </w:rPr>
        <w:t>ue</w:t>
      </w:r>
      <w:r w:rsidRPr="0033713E">
        <w:rPr>
          <w:sz w:val="28"/>
        </w:rPr>
        <w:t xml:space="preserve"> 9. ‒ P. 713-</w:t>
      </w:r>
      <w:r>
        <w:rPr>
          <w:sz w:val="28"/>
        </w:rPr>
        <w:t>7</w:t>
      </w:r>
      <w:r w:rsidRPr="0033713E">
        <w:rPr>
          <w:sz w:val="28"/>
        </w:rPr>
        <w:t>20.</w:t>
      </w:r>
      <w:bookmarkEnd w:id="315"/>
    </w:p>
    <w:p w14:paraId="12B5C950" w14:textId="77777777" w:rsidR="001A1C75" w:rsidRPr="0033713E" w:rsidRDefault="001A1C75" w:rsidP="001A1C75">
      <w:pPr>
        <w:pStyle w:val="EndNoteBibliography"/>
        <w:rPr>
          <w:sz w:val="28"/>
        </w:rPr>
      </w:pPr>
      <w:bookmarkStart w:id="316" w:name="_ENREF_312"/>
      <w:r w:rsidRPr="0033713E">
        <w:rPr>
          <w:sz w:val="28"/>
        </w:rPr>
        <w:t>312 Fakhfakh N., Kanoun S., Manni L.</w:t>
      </w:r>
      <w:r>
        <w:rPr>
          <w:sz w:val="28"/>
        </w:rPr>
        <w:t xml:space="preserve"> et al.</w:t>
      </w:r>
      <w:r w:rsidRPr="0033713E">
        <w:rPr>
          <w:sz w:val="28"/>
        </w:rPr>
        <w:t xml:space="preserve"> Production and biochemical and molecular characterization of a keratinolytic serine protease from chicken feather-degrading </w:t>
      </w:r>
      <w:r w:rsidRPr="0033713E">
        <w:rPr>
          <w:i/>
          <w:sz w:val="28"/>
        </w:rPr>
        <w:t xml:space="preserve">Bacillus licheniformis </w:t>
      </w:r>
      <w:r w:rsidRPr="0033713E">
        <w:rPr>
          <w:sz w:val="28"/>
        </w:rPr>
        <w:t>RPk // Can J Microbiol. ‒ 2009. ‒ Vol. 55, Iss</w:t>
      </w:r>
      <w:r>
        <w:rPr>
          <w:sz w:val="28"/>
        </w:rPr>
        <w:t>ue</w:t>
      </w:r>
      <w:r w:rsidRPr="0033713E">
        <w:rPr>
          <w:sz w:val="28"/>
        </w:rPr>
        <w:t xml:space="preserve"> 4. ‒ P. 427-</w:t>
      </w:r>
      <w:r>
        <w:rPr>
          <w:sz w:val="28"/>
        </w:rPr>
        <w:t>4</w:t>
      </w:r>
      <w:r w:rsidRPr="0033713E">
        <w:rPr>
          <w:sz w:val="28"/>
        </w:rPr>
        <w:t>36.</w:t>
      </w:r>
      <w:bookmarkEnd w:id="316"/>
    </w:p>
    <w:p w14:paraId="62F8AE0B" w14:textId="77777777" w:rsidR="001A1C75" w:rsidRPr="0033713E" w:rsidRDefault="001A1C75" w:rsidP="001A1C75">
      <w:pPr>
        <w:pStyle w:val="EndNoteBibliography"/>
        <w:rPr>
          <w:sz w:val="28"/>
        </w:rPr>
      </w:pPr>
      <w:bookmarkStart w:id="317" w:name="_ENREF_313"/>
      <w:r w:rsidRPr="0033713E">
        <w:rPr>
          <w:sz w:val="28"/>
        </w:rPr>
        <w:t>313 Moridshahi R., Bahreini M., Sharifmoghaddam M.</w:t>
      </w:r>
      <w:r>
        <w:rPr>
          <w:sz w:val="28"/>
        </w:rPr>
        <w:t xml:space="preserve"> et al.</w:t>
      </w:r>
      <w:r w:rsidRPr="0033713E">
        <w:rPr>
          <w:sz w:val="28"/>
        </w:rPr>
        <w:t xml:space="preserve"> Biochemical characterization of an alkaline surfactant-stable keratinase from a new keratinase producer, </w:t>
      </w:r>
      <w:r w:rsidRPr="0033713E">
        <w:rPr>
          <w:i/>
          <w:sz w:val="28"/>
        </w:rPr>
        <w:t>Bacillus zhangzhouensis</w:t>
      </w:r>
      <w:r w:rsidRPr="0033713E">
        <w:rPr>
          <w:sz w:val="28"/>
        </w:rPr>
        <w:t xml:space="preserve"> // Extremophiles. ‒ 2020. ‒ Vol. 24, Iss</w:t>
      </w:r>
      <w:r>
        <w:rPr>
          <w:sz w:val="28"/>
        </w:rPr>
        <w:t>ue</w:t>
      </w:r>
      <w:r w:rsidRPr="0033713E">
        <w:rPr>
          <w:sz w:val="28"/>
        </w:rPr>
        <w:t xml:space="preserve"> 5. ‒ P.</w:t>
      </w:r>
      <w:r>
        <w:rPr>
          <w:sz w:val="28"/>
        </w:rPr>
        <w:t> </w:t>
      </w:r>
      <w:r w:rsidRPr="0033713E">
        <w:rPr>
          <w:sz w:val="28"/>
        </w:rPr>
        <w:t>693-704.</w:t>
      </w:r>
      <w:bookmarkEnd w:id="317"/>
    </w:p>
    <w:p w14:paraId="7939CDBC" w14:textId="77777777" w:rsidR="001A1C75" w:rsidRPr="0033713E" w:rsidRDefault="001A1C75" w:rsidP="001A1C75">
      <w:pPr>
        <w:pStyle w:val="EndNoteBibliography"/>
        <w:rPr>
          <w:sz w:val="28"/>
        </w:rPr>
      </w:pPr>
      <w:bookmarkStart w:id="318" w:name="_ENREF_314"/>
      <w:r>
        <w:rPr>
          <w:sz w:val="28"/>
        </w:rPr>
        <w:t>314 Cedrola S.M., de Melo A.</w:t>
      </w:r>
      <w:r w:rsidRPr="0033713E">
        <w:rPr>
          <w:sz w:val="28"/>
        </w:rPr>
        <w:t>C., Mazotto A.M.</w:t>
      </w:r>
      <w:r>
        <w:rPr>
          <w:sz w:val="28"/>
        </w:rPr>
        <w:t xml:space="preserve"> et al.</w:t>
      </w:r>
      <w:r w:rsidRPr="0033713E">
        <w:rPr>
          <w:sz w:val="28"/>
        </w:rPr>
        <w:t xml:space="preserve"> Keratinases and sulfide from </w:t>
      </w:r>
      <w:r w:rsidRPr="0033713E">
        <w:rPr>
          <w:i/>
          <w:sz w:val="28"/>
        </w:rPr>
        <w:t xml:space="preserve">Bacillus subtilis </w:t>
      </w:r>
      <w:r w:rsidRPr="0033713E">
        <w:rPr>
          <w:sz w:val="28"/>
        </w:rPr>
        <w:t>SLC to recycle feather waste // World J Microbiol Biotechnol. ‒ 2012. ‒ Vol. 28, Iss</w:t>
      </w:r>
      <w:r>
        <w:rPr>
          <w:sz w:val="28"/>
        </w:rPr>
        <w:t>ue</w:t>
      </w:r>
      <w:r w:rsidRPr="0033713E">
        <w:rPr>
          <w:sz w:val="28"/>
        </w:rPr>
        <w:t xml:space="preserve"> 3. ‒ P. 1259-</w:t>
      </w:r>
      <w:r>
        <w:rPr>
          <w:sz w:val="28"/>
        </w:rPr>
        <w:t>12</w:t>
      </w:r>
      <w:r w:rsidRPr="0033713E">
        <w:rPr>
          <w:sz w:val="28"/>
        </w:rPr>
        <w:t>69.</w:t>
      </w:r>
      <w:bookmarkEnd w:id="318"/>
    </w:p>
    <w:p w14:paraId="39969B29" w14:textId="77777777" w:rsidR="001A1C75" w:rsidRPr="0033713E" w:rsidRDefault="001A1C75" w:rsidP="001A1C75">
      <w:pPr>
        <w:pStyle w:val="EndNoteBibliography"/>
        <w:rPr>
          <w:sz w:val="28"/>
        </w:rPr>
      </w:pPr>
      <w:bookmarkStart w:id="319" w:name="_ENREF_315"/>
      <w:r>
        <w:rPr>
          <w:sz w:val="28"/>
        </w:rPr>
        <w:t>315 Dalmaso G.Z. et al.</w:t>
      </w:r>
      <w:r w:rsidRPr="0033713E">
        <w:rPr>
          <w:sz w:val="28"/>
        </w:rPr>
        <w:t xml:space="preserve"> Extracellular peptidases from Deinococcus radiodurans // Extremophiles. ‒ 2015. ‒ Vol. 19, Iss</w:t>
      </w:r>
      <w:r>
        <w:rPr>
          <w:sz w:val="28"/>
        </w:rPr>
        <w:t>ue</w:t>
      </w:r>
      <w:r w:rsidRPr="0033713E">
        <w:rPr>
          <w:sz w:val="28"/>
        </w:rPr>
        <w:t xml:space="preserve"> 5. ‒ P. 989-</w:t>
      </w:r>
      <w:r>
        <w:rPr>
          <w:sz w:val="28"/>
        </w:rPr>
        <w:t>9</w:t>
      </w:r>
      <w:r w:rsidRPr="0033713E">
        <w:rPr>
          <w:sz w:val="28"/>
        </w:rPr>
        <w:t>99.</w:t>
      </w:r>
      <w:bookmarkEnd w:id="319"/>
    </w:p>
    <w:p w14:paraId="61CB4318" w14:textId="77777777" w:rsidR="001A1C75" w:rsidRPr="0033713E" w:rsidRDefault="001A1C75" w:rsidP="001A1C75">
      <w:pPr>
        <w:pStyle w:val="EndNoteBibliography"/>
        <w:rPr>
          <w:sz w:val="28"/>
        </w:rPr>
      </w:pPr>
      <w:bookmarkStart w:id="320" w:name="_ENREF_316"/>
      <w:r w:rsidRPr="0033713E">
        <w:rPr>
          <w:sz w:val="28"/>
        </w:rPr>
        <w:t>316 Aktaye</w:t>
      </w:r>
      <w:r>
        <w:rPr>
          <w:sz w:val="28"/>
        </w:rPr>
        <w:t>va S., Baltin K., Kiribayeva A. et al.</w:t>
      </w:r>
      <w:r w:rsidRPr="0033713E">
        <w:rPr>
          <w:sz w:val="28"/>
        </w:rPr>
        <w:t xml:space="preserve"> Isolation of </w:t>
      </w:r>
      <w:r w:rsidRPr="0033713E">
        <w:rPr>
          <w:i/>
          <w:sz w:val="28"/>
        </w:rPr>
        <w:t xml:space="preserve">Bacillus </w:t>
      </w:r>
      <w:r w:rsidRPr="0033713E">
        <w:rPr>
          <w:sz w:val="28"/>
        </w:rPr>
        <w:t>sp. A5.3 strain with keratinolytic activity // Biology (Basel). ‒ 2022. ‒ Vol. 11, Iss</w:t>
      </w:r>
      <w:r>
        <w:rPr>
          <w:sz w:val="28"/>
        </w:rPr>
        <w:t>ue</w:t>
      </w:r>
      <w:r w:rsidRPr="0033713E">
        <w:rPr>
          <w:sz w:val="28"/>
        </w:rPr>
        <w:t xml:space="preserve"> 2. ‒ P.</w:t>
      </w:r>
      <w:r>
        <w:rPr>
          <w:sz w:val="28"/>
        </w:rPr>
        <w:t> </w:t>
      </w:r>
      <w:r w:rsidRPr="0033713E">
        <w:rPr>
          <w:sz w:val="28"/>
        </w:rPr>
        <w:t>e244</w:t>
      </w:r>
      <w:r w:rsidRPr="00F702B7">
        <w:rPr>
          <w:sz w:val="28"/>
        </w:rPr>
        <w:t>-1-</w:t>
      </w:r>
      <w:r>
        <w:rPr>
          <w:sz w:val="28"/>
          <w:lang w:val="ru-RU"/>
        </w:rPr>
        <w:t>е</w:t>
      </w:r>
      <w:r w:rsidRPr="00F702B7">
        <w:rPr>
          <w:sz w:val="28"/>
        </w:rPr>
        <w:t>244-17</w:t>
      </w:r>
      <w:r w:rsidRPr="0033713E">
        <w:rPr>
          <w:sz w:val="28"/>
        </w:rPr>
        <w:t>.</w:t>
      </w:r>
      <w:bookmarkEnd w:id="320"/>
    </w:p>
    <w:p w14:paraId="4DD9C955" w14:textId="77777777" w:rsidR="001A1C75" w:rsidRPr="0033713E" w:rsidRDefault="001A1C75" w:rsidP="001A1C75">
      <w:pPr>
        <w:pStyle w:val="EndNoteBibliography"/>
        <w:rPr>
          <w:sz w:val="28"/>
        </w:rPr>
      </w:pPr>
      <w:bookmarkStart w:id="321" w:name="_ENREF_317"/>
      <w:r w:rsidRPr="0033713E">
        <w:rPr>
          <w:sz w:val="28"/>
        </w:rPr>
        <w:t>317 Jagadeesan Y., Meenakshisundaram S.</w:t>
      </w:r>
      <w:r>
        <w:rPr>
          <w:sz w:val="28"/>
        </w:rPr>
        <w:t xml:space="preserve"> et al.</w:t>
      </w:r>
      <w:r w:rsidRPr="0033713E">
        <w:rPr>
          <w:sz w:val="28"/>
        </w:rPr>
        <w:t xml:space="preserve"> Sustainable production, biochemical and molecular characterization of thermo-and-solvent stable alkaline serine keratinase from novel </w:t>
      </w:r>
      <w:r w:rsidRPr="0033713E">
        <w:rPr>
          <w:i/>
          <w:sz w:val="28"/>
        </w:rPr>
        <w:t xml:space="preserve">Bacillus pumilus </w:t>
      </w:r>
      <w:r w:rsidRPr="0033713E">
        <w:rPr>
          <w:sz w:val="28"/>
        </w:rPr>
        <w:t>AR57 for promising poultry solid waste management // Int J Biol Macromol. ‒ 2020. ‒ Vol. 163. ‒ P. 135-146.</w:t>
      </w:r>
      <w:bookmarkEnd w:id="321"/>
    </w:p>
    <w:p w14:paraId="370DA503" w14:textId="77777777" w:rsidR="001A1C75" w:rsidRPr="0033713E" w:rsidRDefault="001A1C75" w:rsidP="001A1C75">
      <w:pPr>
        <w:pStyle w:val="EndNoteBibliography"/>
        <w:rPr>
          <w:sz w:val="28"/>
        </w:rPr>
      </w:pPr>
      <w:bookmarkStart w:id="322" w:name="_ENREF_318"/>
      <w:r w:rsidRPr="0033713E">
        <w:rPr>
          <w:sz w:val="28"/>
        </w:rPr>
        <w:t>318 Mitsuiki S., Sakai M., Moriyama Y.</w:t>
      </w:r>
      <w:r>
        <w:rPr>
          <w:sz w:val="28"/>
        </w:rPr>
        <w:t xml:space="preserve"> et al.</w:t>
      </w:r>
      <w:r w:rsidRPr="0033713E">
        <w:rPr>
          <w:sz w:val="28"/>
        </w:rPr>
        <w:t xml:space="preserve"> Purification and some properties of a keratinolytic enzyme from an alkaliphilic Nocardiopsis sp. TOA-1 // Biosci Biotechnol Biochem. ‒ 2002. ‒ Vol. 66, Iss</w:t>
      </w:r>
      <w:r>
        <w:rPr>
          <w:sz w:val="28"/>
        </w:rPr>
        <w:t>ue</w:t>
      </w:r>
      <w:r w:rsidRPr="0033713E">
        <w:rPr>
          <w:sz w:val="28"/>
        </w:rPr>
        <w:t xml:space="preserve"> 1. ‒ P. 164-</w:t>
      </w:r>
      <w:r>
        <w:rPr>
          <w:sz w:val="28"/>
        </w:rPr>
        <w:t>16</w:t>
      </w:r>
      <w:r w:rsidRPr="0033713E">
        <w:rPr>
          <w:sz w:val="28"/>
        </w:rPr>
        <w:t>7.</w:t>
      </w:r>
      <w:bookmarkEnd w:id="322"/>
    </w:p>
    <w:p w14:paraId="2180237B" w14:textId="77777777" w:rsidR="001A1C75" w:rsidRPr="0033713E" w:rsidRDefault="001A1C75" w:rsidP="001A1C75">
      <w:pPr>
        <w:pStyle w:val="EndNoteBibliography"/>
        <w:rPr>
          <w:sz w:val="28"/>
        </w:rPr>
      </w:pPr>
      <w:bookmarkStart w:id="323" w:name="_ENREF_319"/>
      <w:r>
        <w:rPr>
          <w:sz w:val="28"/>
        </w:rPr>
        <w:t>319 Hassan M.A., Haroun B.M., Amara A.</w:t>
      </w:r>
      <w:r w:rsidRPr="0033713E">
        <w:rPr>
          <w:sz w:val="28"/>
        </w:rPr>
        <w:t>A.</w:t>
      </w:r>
      <w:r>
        <w:rPr>
          <w:sz w:val="28"/>
        </w:rPr>
        <w:t xml:space="preserve"> et al.</w:t>
      </w:r>
      <w:r w:rsidRPr="0033713E">
        <w:rPr>
          <w:sz w:val="28"/>
        </w:rPr>
        <w:t xml:space="preserve"> Production and characterization of keratinolytic protease from new wool-degrading </w:t>
      </w:r>
      <w:r w:rsidRPr="0033713E">
        <w:rPr>
          <w:i/>
          <w:sz w:val="28"/>
        </w:rPr>
        <w:t xml:space="preserve">Bacillus </w:t>
      </w:r>
      <w:r w:rsidRPr="0033713E">
        <w:rPr>
          <w:sz w:val="28"/>
        </w:rPr>
        <w:t>species isolated from Egyptian ecosystem // Biomed Res Int. ‒ 2013. ‒ Vol. 2013. ‒ P.</w:t>
      </w:r>
      <w:r>
        <w:rPr>
          <w:sz w:val="28"/>
        </w:rPr>
        <w:t> </w:t>
      </w:r>
      <w:r w:rsidRPr="0033713E">
        <w:rPr>
          <w:sz w:val="28"/>
        </w:rPr>
        <w:t>175012.</w:t>
      </w:r>
      <w:bookmarkEnd w:id="323"/>
    </w:p>
    <w:p w14:paraId="4BDDF2C9" w14:textId="77777777" w:rsidR="001A1C75" w:rsidRPr="0033713E" w:rsidRDefault="001A1C75" w:rsidP="001A1C75">
      <w:pPr>
        <w:pStyle w:val="EndNoteBibliography"/>
        <w:rPr>
          <w:sz w:val="28"/>
        </w:rPr>
      </w:pPr>
      <w:bookmarkStart w:id="324" w:name="_ENREF_320"/>
      <w:r>
        <w:rPr>
          <w:sz w:val="28"/>
        </w:rPr>
        <w:t>320 Mazotto A.M., de Melo A.</w:t>
      </w:r>
      <w:r w:rsidRPr="0033713E">
        <w:rPr>
          <w:sz w:val="28"/>
        </w:rPr>
        <w:t>C., Macrae A.</w:t>
      </w:r>
      <w:r>
        <w:rPr>
          <w:sz w:val="28"/>
        </w:rPr>
        <w:t xml:space="preserve"> et al.</w:t>
      </w:r>
      <w:r w:rsidRPr="0033713E">
        <w:rPr>
          <w:sz w:val="28"/>
        </w:rPr>
        <w:t xml:space="preserve"> Biodegradation of feather waste by extracellular keratinases and gelatinases from </w:t>
      </w:r>
      <w:r w:rsidRPr="0033713E">
        <w:rPr>
          <w:i/>
          <w:sz w:val="28"/>
        </w:rPr>
        <w:t xml:space="preserve">Bacillus </w:t>
      </w:r>
      <w:r w:rsidRPr="0033713E">
        <w:rPr>
          <w:sz w:val="28"/>
        </w:rPr>
        <w:t>spp. // World J Microbiol Biotechnol. ‒ 2011. ‒ Vol. 27, Iss</w:t>
      </w:r>
      <w:r>
        <w:rPr>
          <w:sz w:val="28"/>
        </w:rPr>
        <w:t>ue</w:t>
      </w:r>
      <w:r w:rsidRPr="0033713E">
        <w:rPr>
          <w:sz w:val="28"/>
        </w:rPr>
        <w:t xml:space="preserve"> 6. ‒ P. 1355-</w:t>
      </w:r>
      <w:r>
        <w:rPr>
          <w:sz w:val="28"/>
        </w:rPr>
        <w:t>13</w:t>
      </w:r>
      <w:r w:rsidRPr="0033713E">
        <w:rPr>
          <w:sz w:val="28"/>
        </w:rPr>
        <w:t>65.</w:t>
      </w:r>
      <w:bookmarkEnd w:id="324"/>
    </w:p>
    <w:p w14:paraId="1CB7DF57" w14:textId="77777777" w:rsidR="001A1C75" w:rsidRPr="0033713E" w:rsidRDefault="001A1C75" w:rsidP="001A1C75">
      <w:pPr>
        <w:pStyle w:val="EndNoteBibliography"/>
        <w:rPr>
          <w:sz w:val="28"/>
        </w:rPr>
      </w:pPr>
      <w:bookmarkStart w:id="325" w:name="_ENREF_321"/>
      <w:r>
        <w:rPr>
          <w:sz w:val="28"/>
        </w:rPr>
        <w:t>321 Khardenavis A.A., Kapley A., Purohit H.</w:t>
      </w:r>
      <w:r w:rsidRPr="0033713E">
        <w:rPr>
          <w:sz w:val="28"/>
        </w:rPr>
        <w:t>J. Processing of poultry feathers by alkaline keratin hydrolyzing enzyme from Serratia sp. HPC 1383 // Waste Manag. ‒ 2009. ‒ Vol. 29, Iss</w:t>
      </w:r>
      <w:r>
        <w:rPr>
          <w:sz w:val="28"/>
        </w:rPr>
        <w:t>ue</w:t>
      </w:r>
      <w:r w:rsidRPr="0033713E">
        <w:rPr>
          <w:sz w:val="28"/>
        </w:rPr>
        <w:t xml:space="preserve"> 4. ‒ P. 1409-</w:t>
      </w:r>
      <w:r>
        <w:rPr>
          <w:sz w:val="28"/>
        </w:rPr>
        <w:t>14</w:t>
      </w:r>
      <w:r w:rsidRPr="0033713E">
        <w:rPr>
          <w:sz w:val="28"/>
        </w:rPr>
        <w:t>15.</w:t>
      </w:r>
      <w:bookmarkEnd w:id="325"/>
    </w:p>
    <w:p w14:paraId="54FFC9AC" w14:textId="77777777" w:rsidR="001A1C75" w:rsidRPr="0033713E" w:rsidRDefault="001A1C75" w:rsidP="001A1C75">
      <w:pPr>
        <w:pStyle w:val="EndNoteBibliography"/>
        <w:rPr>
          <w:sz w:val="28"/>
        </w:rPr>
      </w:pPr>
      <w:bookmarkStart w:id="326" w:name="_ENREF_322"/>
      <w:r>
        <w:rPr>
          <w:sz w:val="28"/>
        </w:rPr>
        <w:t>322 Prakash P., Jayalakshmi S.</w:t>
      </w:r>
      <w:r w:rsidRPr="0033713E">
        <w:rPr>
          <w:sz w:val="28"/>
        </w:rPr>
        <w:t xml:space="preserve">K., Sreeramulu K. Purification and characterization of extreme alkaline, thermostable keratinase, and keratin disulfide reductase produced by </w:t>
      </w:r>
      <w:r w:rsidRPr="0033713E">
        <w:rPr>
          <w:i/>
          <w:sz w:val="28"/>
        </w:rPr>
        <w:t>Bacillus halodurans</w:t>
      </w:r>
      <w:r w:rsidRPr="0033713E">
        <w:rPr>
          <w:sz w:val="28"/>
        </w:rPr>
        <w:t xml:space="preserve"> PPKS-2 // Appl Microbiol Biotechnol. ‒ 2010. ‒ Vol. 87, Iss</w:t>
      </w:r>
      <w:r>
        <w:rPr>
          <w:sz w:val="28"/>
        </w:rPr>
        <w:t>ue</w:t>
      </w:r>
      <w:r w:rsidRPr="0033713E">
        <w:rPr>
          <w:sz w:val="28"/>
        </w:rPr>
        <w:t xml:space="preserve"> 2. ‒ P. 625-</w:t>
      </w:r>
      <w:r>
        <w:rPr>
          <w:sz w:val="28"/>
        </w:rPr>
        <w:t>6</w:t>
      </w:r>
      <w:r w:rsidRPr="0033713E">
        <w:rPr>
          <w:sz w:val="28"/>
        </w:rPr>
        <w:t>33.</w:t>
      </w:r>
      <w:bookmarkEnd w:id="326"/>
    </w:p>
    <w:p w14:paraId="73E8A6BF" w14:textId="77777777" w:rsidR="001A1C75" w:rsidRPr="0033713E" w:rsidRDefault="001A1C75" w:rsidP="001A1C75">
      <w:pPr>
        <w:pStyle w:val="EndNoteBibliography"/>
        <w:rPr>
          <w:sz w:val="28"/>
        </w:rPr>
      </w:pPr>
      <w:bookmarkStart w:id="327" w:name="_ENREF_323"/>
      <w:r>
        <w:rPr>
          <w:sz w:val="28"/>
        </w:rPr>
        <w:t>323 Nam G.W., Lee D.W., Lee H.</w:t>
      </w:r>
      <w:r w:rsidRPr="0033713E">
        <w:rPr>
          <w:sz w:val="28"/>
        </w:rPr>
        <w:t>S.</w:t>
      </w:r>
      <w:r>
        <w:rPr>
          <w:sz w:val="28"/>
        </w:rPr>
        <w:t xml:space="preserve"> et al.</w:t>
      </w:r>
      <w:r w:rsidRPr="0033713E">
        <w:rPr>
          <w:sz w:val="28"/>
        </w:rPr>
        <w:t xml:space="preserve"> Native-feather degradation by Fervidobacterium islandicum AW-1, a newly isolated keratinase-producing thermophilic anaerobe // Arch Microbiol. ‒ 2002. ‒ Vol. 178, Iss</w:t>
      </w:r>
      <w:r>
        <w:rPr>
          <w:sz w:val="28"/>
        </w:rPr>
        <w:t>ue</w:t>
      </w:r>
      <w:r w:rsidRPr="0033713E">
        <w:rPr>
          <w:sz w:val="28"/>
        </w:rPr>
        <w:t xml:space="preserve"> 6. ‒ P. 538-</w:t>
      </w:r>
      <w:r>
        <w:rPr>
          <w:sz w:val="28"/>
        </w:rPr>
        <w:t>5</w:t>
      </w:r>
      <w:r w:rsidRPr="0033713E">
        <w:rPr>
          <w:sz w:val="28"/>
        </w:rPr>
        <w:t>47.</w:t>
      </w:r>
      <w:bookmarkEnd w:id="327"/>
    </w:p>
    <w:p w14:paraId="3F51D05E" w14:textId="77777777" w:rsidR="001A1C75" w:rsidRPr="0033713E" w:rsidRDefault="001A1C75" w:rsidP="001A1C75">
      <w:pPr>
        <w:pStyle w:val="EndNoteBibliography"/>
        <w:rPr>
          <w:sz w:val="28"/>
        </w:rPr>
      </w:pPr>
      <w:bookmarkStart w:id="328" w:name="_ENREF_324"/>
      <w:r w:rsidRPr="0033713E">
        <w:rPr>
          <w:sz w:val="28"/>
        </w:rPr>
        <w:t>324 Younes G., Shahbazi M., Rasoul-Amini S.</w:t>
      </w:r>
      <w:r>
        <w:rPr>
          <w:sz w:val="28"/>
        </w:rPr>
        <w:t xml:space="preserve"> et al.</w:t>
      </w:r>
      <w:r w:rsidRPr="0033713E">
        <w:rPr>
          <w:sz w:val="28"/>
        </w:rPr>
        <w:t xml:space="preserve"> Identification and characterization of feather-degrading bacteria from keratin-rich wastes // Ann Microbiolog. ‒ 2012. ‒ Vol. 62.</w:t>
      </w:r>
      <w:bookmarkEnd w:id="328"/>
      <w:r>
        <w:rPr>
          <w:sz w:val="28"/>
        </w:rPr>
        <w:t xml:space="preserve"> ‒ P. 737-744.</w:t>
      </w:r>
    </w:p>
    <w:p w14:paraId="40B37E0A" w14:textId="77777777" w:rsidR="001A1C75" w:rsidRPr="0033713E" w:rsidRDefault="001A1C75" w:rsidP="001A1C75">
      <w:pPr>
        <w:pStyle w:val="EndNoteBibliography"/>
        <w:rPr>
          <w:sz w:val="28"/>
        </w:rPr>
      </w:pPr>
      <w:bookmarkStart w:id="329" w:name="_ENREF_325"/>
      <w:r w:rsidRPr="0033713E">
        <w:rPr>
          <w:sz w:val="28"/>
        </w:rPr>
        <w:t>325 Riffel A., Lucas F., Heeb P.</w:t>
      </w:r>
      <w:r>
        <w:rPr>
          <w:sz w:val="28"/>
        </w:rPr>
        <w:t xml:space="preserve"> et al.</w:t>
      </w:r>
      <w:r w:rsidRPr="0033713E">
        <w:rPr>
          <w:sz w:val="28"/>
        </w:rPr>
        <w:t xml:space="preserve"> Characterization of a new keratinolytic bacterium that completely degrades native feather keratin // Arch Microbiol. ‒ 2003. ‒ Vol. 179, Iss</w:t>
      </w:r>
      <w:r>
        <w:rPr>
          <w:sz w:val="28"/>
        </w:rPr>
        <w:t>ue</w:t>
      </w:r>
      <w:r w:rsidRPr="0033713E">
        <w:rPr>
          <w:sz w:val="28"/>
        </w:rPr>
        <w:t xml:space="preserve"> 4. ‒ P. 258-</w:t>
      </w:r>
      <w:r>
        <w:rPr>
          <w:sz w:val="28"/>
        </w:rPr>
        <w:t>2</w:t>
      </w:r>
      <w:r w:rsidRPr="0033713E">
        <w:rPr>
          <w:sz w:val="28"/>
        </w:rPr>
        <w:t>65.</w:t>
      </w:r>
      <w:bookmarkEnd w:id="329"/>
    </w:p>
    <w:p w14:paraId="40F721F2" w14:textId="77777777" w:rsidR="001A1C75" w:rsidRPr="0033713E" w:rsidRDefault="001A1C75" w:rsidP="001A1C75">
      <w:pPr>
        <w:pStyle w:val="EndNoteBibliography"/>
        <w:rPr>
          <w:sz w:val="28"/>
        </w:rPr>
      </w:pPr>
      <w:bookmarkStart w:id="330" w:name="_ENREF_326"/>
      <w:r w:rsidRPr="0033713E">
        <w:rPr>
          <w:sz w:val="28"/>
        </w:rPr>
        <w:t xml:space="preserve">326 Tiwary E., Gupta R. Medium optimization for a novel 58 kDa dimeric keratinase from </w:t>
      </w:r>
      <w:r w:rsidRPr="0033713E">
        <w:rPr>
          <w:i/>
          <w:sz w:val="28"/>
        </w:rPr>
        <w:t xml:space="preserve">Bacillus licheniformis </w:t>
      </w:r>
      <w:r w:rsidRPr="0033713E">
        <w:rPr>
          <w:sz w:val="28"/>
        </w:rPr>
        <w:t>ER-15: biochemical characterization and application in feather degradation and dehairing of hides // Bioresour Technol. ‒ 2010. ‒ Vol. 101, Iss</w:t>
      </w:r>
      <w:r>
        <w:rPr>
          <w:sz w:val="28"/>
        </w:rPr>
        <w:t>ue</w:t>
      </w:r>
      <w:r w:rsidRPr="0033713E">
        <w:rPr>
          <w:sz w:val="28"/>
        </w:rPr>
        <w:t xml:space="preserve"> 15. ‒ P. 6103-</w:t>
      </w:r>
      <w:r>
        <w:rPr>
          <w:sz w:val="28"/>
        </w:rPr>
        <w:t>61</w:t>
      </w:r>
      <w:r w:rsidRPr="0033713E">
        <w:rPr>
          <w:sz w:val="28"/>
        </w:rPr>
        <w:t>10.</w:t>
      </w:r>
      <w:bookmarkEnd w:id="330"/>
    </w:p>
    <w:p w14:paraId="63DE125C" w14:textId="77777777" w:rsidR="001A1C75" w:rsidRPr="006A5045" w:rsidRDefault="001A1C75" w:rsidP="001A1C75">
      <w:pPr>
        <w:pStyle w:val="EndNoteBibliography"/>
        <w:rPr>
          <w:sz w:val="28"/>
        </w:rPr>
      </w:pPr>
      <w:bookmarkStart w:id="331" w:name="_ENREF_327"/>
      <w:r>
        <w:rPr>
          <w:sz w:val="28"/>
        </w:rPr>
        <w:t>327 Kumar A.</w:t>
      </w:r>
      <w:r w:rsidRPr="0033713E">
        <w:rPr>
          <w:sz w:val="28"/>
        </w:rPr>
        <w:t>G., Swarnalatha S., Gayathri S.</w:t>
      </w:r>
      <w:r>
        <w:rPr>
          <w:sz w:val="28"/>
        </w:rPr>
        <w:t xml:space="preserve"> et al. </w:t>
      </w:r>
      <w:r w:rsidRPr="0033713E">
        <w:rPr>
          <w:sz w:val="28"/>
        </w:rPr>
        <w:t>Characterization of an alkaline active-thiol forming extracellular serine keratinase by the newly isolated Bacillus pumilus // J Appl Microbiol. ‒ 2008. ‒ Vol. 104, Iss</w:t>
      </w:r>
      <w:r>
        <w:rPr>
          <w:sz w:val="28"/>
        </w:rPr>
        <w:t>ue</w:t>
      </w:r>
      <w:r w:rsidRPr="0033713E">
        <w:rPr>
          <w:sz w:val="28"/>
        </w:rPr>
        <w:t xml:space="preserve"> 2. ‒ P. 411-</w:t>
      </w:r>
      <w:r>
        <w:rPr>
          <w:sz w:val="28"/>
        </w:rPr>
        <w:t>41</w:t>
      </w:r>
      <w:r w:rsidRPr="0033713E">
        <w:rPr>
          <w:sz w:val="28"/>
        </w:rPr>
        <w:t>9.</w:t>
      </w:r>
      <w:bookmarkEnd w:id="331"/>
    </w:p>
    <w:p w14:paraId="59733E45" w14:textId="77777777" w:rsidR="001A1C75" w:rsidRPr="006A5045" w:rsidRDefault="001A1C75" w:rsidP="001A1C75">
      <w:pPr>
        <w:shd w:val="clear" w:color="auto" w:fill="FFFFFF"/>
        <w:contextualSpacing w:val="0"/>
        <w:textboxTightWrap w:val="none"/>
        <w:rPr>
          <w:lang w:val="en-US"/>
        </w:rPr>
      </w:pPr>
      <w:bookmarkStart w:id="332" w:name="_ENREF_328"/>
      <w:r w:rsidRPr="001A1C75">
        <w:rPr>
          <w:lang w:val="en-US"/>
        </w:rPr>
        <w:t xml:space="preserve">328 Suh H.J., Lee H.K. Characterization of a keratinolytic serine protease from </w:t>
      </w:r>
      <w:r w:rsidRPr="001A1C75">
        <w:rPr>
          <w:i/>
          <w:lang w:val="en-US"/>
        </w:rPr>
        <w:t xml:space="preserve">Bacillus subtilis </w:t>
      </w:r>
      <w:r w:rsidRPr="001A1C75">
        <w:rPr>
          <w:lang w:val="en-US"/>
        </w:rPr>
        <w:t xml:space="preserve">KS-1 // J Protein Chem. </w:t>
      </w:r>
      <w:r w:rsidRPr="006A5045">
        <w:rPr>
          <w:lang w:val="en-US"/>
        </w:rPr>
        <w:t>‒ 2001. ‒ Vol. 20, Issue 2. ‒ P. 165-169.</w:t>
      </w:r>
      <w:bookmarkEnd w:id="332"/>
    </w:p>
    <w:p w14:paraId="3528B7A8" w14:textId="77777777" w:rsidR="001A1C75" w:rsidRPr="0033713E" w:rsidRDefault="001A1C75" w:rsidP="001A1C75">
      <w:pPr>
        <w:pStyle w:val="EndNoteBibliography"/>
        <w:rPr>
          <w:sz w:val="28"/>
        </w:rPr>
      </w:pPr>
      <w:bookmarkStart w:id="333" w:name="_ENREF_329"/>
      <w:r>
        <w:rPr>
          <w:sz w:val="28"/>
        </w:rPr>
        <w:t>329 Gupta R., Sharma R., Beg Q.</w:t>
      </w:r>
      <w:r w:rsidRPr="0033713E">
        <w:rPr>
          <w:sz w:val="28"/>
        </w:rPr>
        <w:t>K. Revisiting microbial keratinases: next generation proteases for sustainable biotechnology // Crit Rev Biotechnol. ‒ 2013. ‒ Vol. 33, Iss</w:t>
      </w:r>
      <w:r>
        <w:rPr>
          <w:sz w:val="28"/>
        </w:rPr>
        <w:t>ue</w:t>
      </w:r>
      <w:r w:rsidRPr="0033713E">
        <w:rPr>
          <w:sz w:val="28"/>
        </w:rPr>
        <w:t xml:space="preserve"> 2. ‒ P. 216-</w:t>
      </w:r>
      <w:r>
        <w:rPr>
          <w:sz w:val="28"/>
        </w:rPr>
        <w:t>2</w:t>
      </w:r>
      <w:r w:rsidRPr="0033713E">
        <w:rPr>
          <w:sz w:val="28"/>
        </w:rPr>
        <w:t>28.</w:t>
      </w:r>
      <w:bookmarkEnd w:id="333"/>
    </w:p>
    <w:p w14:paraId="761A72A8" w14:textId="77777777" w:rsidR="001A1C75" w:rsidRPr="0033713E" w:rsidRDefault="001A1C75" w:rsidP="001A1C75">
      <w:pPr>
        <w:pStyle w:val="EndNoteBibliography"/>
        <w:rPr>
          <w:sz w:val="28"/>
        </w:rPr>
      </w:pPr>
      <w:bookmarkStart w:id="334" w:name="_ENREF_330"/>
      <w:r>
        <w:rPr>
          <w:sz w:val="28"/>
        </w:rPr>
        <w:t>330 Daroit D.</w:t>
      </w:r>
      <w:r w:rsidRPr="0033713E">
        <w:rPr>
          <w:sz w:val="28"/>
        </w:rPr>
        <w:t>J., Brandelli A. A current assessment on the production of bacterial keratinases // Crit Rev Biotechnol. ‒ 2014. ‒ Vol. 34, Iss</w:t>
      </w:r>
      <w:r>
        <w:rPr>
          <w:sz w:val="28"/>
        </w:rPr>
        <w:t>ue</w:t>
      </w:r>
      <w:r w:rsidRPr="0033713E">
        <w:rPr>
          <w:sz w:val="28"/>
        </w:rPr>
        <w:t xml:space="preserve"> 4. ‒ P. 372-</w:t>
      </w:r>
      <w:r>
        <w:rPr>
          <w:sz w:val="28"/>
        </w:rPr>
        <w:t>3</w:t>
      </w:r>
      <w:r w:rsidRPr="0033713E">
        <w:rPr>
          <w:sz w:val="28"/>
        </w:rPr>
        <w:t>84.</w:t>
      </w:r>
      <w:bookmarkEnd w:id="334"/>
    </w:p>
    <w:p w14:paraId="6FAD93EF" w14:textId="77777777" w:rsidR="001A1C75" w:rsidRPr="001A1C75" w:rsidRDefault="001A1C75" w:rsidP="001A1C75">
      <w:pPr>
        <w:pStyle w:val="EndNoteBibliography"/>
        <w:rPr>
          <w:sz w:val="28"/>
          <w:lang w:val="ru-RU"/>
        </w:rPr>
      </w:pPr>
      <w:r>
        <w:rPr>
          <w:sz w:val="28"/>
        </w:rPr>
        <w:t>331 Evans K.L., Crowder J., Miller E.</w:t>
      </w:r>
      <w:r w:rsidRPr="0033713E">
        <w:rPr>
          <w:sz w:val="28"/>
        </w:rPr>
        <w:t xml:space="preserve">S. Subtilisins of </w:t>
      </w:r>
      <w:r w:rsidRPr="0033713E">
        <w:rPr>
          <w:i/>
          <w:sz w:val="28"/>
        </w:rPr>
        <w:t xml:space="preserve">Bacillus </w:t>
      </w:r>
      <w:r w:rsidRPr="0033713E">
        <w:rPr>
          <w:sz w:val="28"/>
        </w:rPr>
        <w:t xml:space="preserve">spp. hydrolyze keratin and allow growth on feathers // Can. J. Microbiol. </w:t>
      </w:r>
      <w:r w:rsidRPr="00070095">
        <w:rPr>
          <w:sz w:val="28"/>
          <w:lang w:val="ru-RU"/>
        </w:rPr>
        <w:t xml:space="preserve">‒ 2000. ‒ </w:t>
      </w:r>
      <w:r w:rsidRPr="0033713E">
        <w:rPr>
          <w:sz w:val="28"/>
        </w:rPr>
        <w:t>Vol</w:t>
      </w:r>
      <w:r w:rsidRPr="00070095">
        <w:rPr>
          <w:sz w:val="28"/>
          <w:lang w:val="ru-RU"/>
        </w:rPr>
        <w:t xml:space="preserve">. 46, </w:t>
      </w:r>
      <w:r>
        <w:rPr>
          <w:sz w:val="28"/>
        </w:rPr>
        <w:t>Issue</w:t>
      </w:r>
      <w:r w:rsidRPr="00070095">
        <w:rPr>
          <w:sz w:val="28"/>
          <w:lang w:val="ru-RU"/>
        </w:rPr>
        <w:t xml:space="preserve"> 11. ‒ </w:t>
      </w:r>
      <w:r w:rsidRPr="0033713E">
        <w:rPr>
          <w:sz w:val="28"/>
        </w:rPr>
        <w:t>P</w:t>
      </w:r>
      <w:r w:rsidRPr="00070095">
        <w:rPr>
          <w:sz w:val="28"/>
          <w:lang w:val="ru-RU"/>
        </w:rPr>
        <w:t>.</w:t>
      </w:r>
      <w:r>
        <w:rPr>
          <w:sz w:val="28"/>
        </w:rPr>
        <w:t> </w:t>
      </w:r>
      <w:r w:rsidRPr="00070095">
        <w:rPr>
          <w:sz w:val="28"/>
          <w:lang w:val="ru-RU"/>
        </w:rPr>
        <w:t>1004-1011</w:t>
      </w:r>
    </w:p>
    <w:p w14:paraId="3B7443BE" w14:textId="4544E589" w:rsidR="00273A88" w:rsidRDefault="00273A88">
      <w:pPr>
        <w:spacing w:line="360" w:lineRule="auto"/>
        <w:contextualSpacing w:val="0"/>
        <w:textboxTightWrap w:val="none"/>
        <w:rPr>
          <w:rFonts w:cs="Times New Roman"/>
          <w:noProof/>
          <w:sz w:val="24"/>
          <w:szCs w:val="28"/>
        </w:rPr>
      </w:pPr>
      <w:r>
        <w:rPr>
          <w:szCs w:val="28"/>
        </w:rPr>
        <w:br w:type="page"/>
      </w:r>
    </w:p>
    <w:p w14:paraId="33F3E618" w14:textId="77777777" w:rsidR="00125B45" w:rsidRDefault="00125B45" w:rsidP="00125B45">
      <w:pPr>
        <w:pStyle w:val="a4"/>
        <w:ind w:left="0" w:firstLine="0"/>
        <w:jc w:val="center"/>
        <w:rPr>
          <w:rFonts w:cs="Times New Roman"/>
          <w:b/>
          <w:bCs/>
          <w:szCs w:val="28"/>
        </w:rPr>
      </w:pPr>
      <w:bookmarkStart w:id="335" w:name="_Hlk178673194"/>
      <w:r>
        <w:rPr>
          <w:rFonts w:cs="Times New Roman"/>
          <w:b/>
          <w:bCs/>
          <w:szCs w:val="28"/>
        </w:rPr>
        <w:t>ПРИЛОЖЕНИЕ А</w:t>
      </w:r>
    </w:p>
    <w:p w14:paraId="2ECEF266" w14:textId="77777777" w:rsidR="00125B45" w:rsidRDefault="00125B45" w:rsidP="00125B45">
      <w:pPr>
        <w:pStyle w:val="a4"/>
        <w:ind w:left="0" w:firstLine="0"/>
        <w:jc w:val="center"/>
        <w:rPr>
          <w:rFonts w:cs="Times New Roman"/>
          <w:b/>
          <w:bCs/>
          <w:szCs w:val="28"/>
        </w:rPr>
      </w:pPr>
    </w:p>
    <w:p w14:paraId="5435F810" w14:textId="77777777" w:rsidR="00125B45" w:rsidRPr="00125B45" w:rsidRDefault="00125B45" w:rsidP="00125B45">
      <w:pPr>
        <w:pStyle w:val="a4"/>
        <w:ind w:left="0" w:firstLine="0"/>
        <w:jc w:val="center"/>
        <w:rPr>
          <w:rFonts w:cs="Times New Roman"/>
          <w:bCs/>
          <w:szCs w:val="28"/>
        </w:rPr>
      </w:pPr>
      <w:r w:rsidRPr="00125B45">
        <w:rPr>
          <w:rFonts w:cs="Times New Roman"/>
          <w:bCs/>
          <w:szCs w:val="28"/>
        </w:rPr>
        <w:t>Методические рекомендации</w:t>
      </w:r>
    </w:p>
    <w:p w14:paraId="357A62D1" w14:textId="77777777" w:rsidR="00125B45" w:rsidRPr="00C46821" w:rsidRDefault="00125B45" w:rsidP="00125B45">
      <w:pPr>
        <w:pStyle w:val="a4"/>
        <w:ind w:left="709" w:firstLine="0"/>
        <w:rPr>
          <w:rFonts w:cs="Times New Roman"/>
          <w:b/>
          <w:bCs/>
          <w:szCs w:val="28"/>
        </w:rPr>
      </w:pPr>
      <w:r w:rsidRPr="00FD4E83">
        <w:rPr>
          <w:rFonts w:cs="Times New Roman"/>
          <w:b/>
          <w:bCs/>
          <w:noProof/>
          <w:szCs w:val="28"/>
          <w:lang w:eastAsia="ru-RU"/>
        </w:rPr>
        <w:drawing>
          <wp:inline distT="0" distB="0" distL="0" distR="0" wp14:anchorId="4698F1B4" wp14:editId="747D5FED">
            <wp:extent cx="5227093" cy="7364861"/>
            <wp:effectExtent l="0" t="0" r="0" b="0"/>
            <wp:docPr id="26" name="Рисунок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2F6B96-43F4-431F-A1E7-0DCDD6A207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2F6B96-43F4-431F-A1E7-0DCDD6A20711}"/>
                        </a:ext>
                      </a:extLst>
                    </pic:cNvPr>
                    <pic:cNvPicPr>
                      <a:picLocks noChangeAspect="1"/>
                    </pic:cNvPicPr>
                  </pic:nvPicPr>
                  <pic:blipFill rotWithShape="1">
                    <a:blip r:embed="rId67" cstate="print">
                      <a:extLst>
                        <a:ext uri="{BEBA8EAE-BF5A-486C-A8C5-ECC9F3942E4B}">
                          <a14:imgProps xmlns:a14="http://schemas.microsoft.com/office/drawing/2010/main">
                            <a14:imgLayer r:embed="rId68">
                              <a14:imgEffect>
                                <a14:brightnessContrast bright="20000" contrast="-40000"/>
                              </a14:imgEffect>
                            </a14:imgLayer>
                          </a14:imgProps>
                        </a:ext>
                      </a:extLst>
                    </a:blip>
                    <a:srcRect t="2258"/>
                    <a:stretch/>
                  </pic:blipFill>
                  <pic:spPr>
                    <a:xfrm>
                      <a:off x="0" y="0"/>
                      <a:ext cx="5232889" cy="7373028"/>
                    </a:xfrm>
                    <a:prstGeom prst="rect">
                      <a:avLst/>
                    </a:prstGeom>
                    <a:effectLst/>
                  </pic:spPr>
                </pic:pic>
              </a:graphicData>
            </a:graphic>
          </wp:inline>
        </w:drawing>
      </w:r>
    </w:p>
    <w:p w14:paraId="332DC012" w14:textId="77777777" w:rsidR="00125B45" w:rsidRDefault="00125B45" w:rsidP="001A1C75">
      <w:pPr>
        <w:ind w:firstLine="0"/>
        <w:jc w:val="center"/>
        <w:rPr>
          <w:b/>
          <w:szCs w:val="28"/>
        </w:rPr>
      </w:pPr>
    </w:p>
    <w:p w14:paraId="7D2E4BB3" w14:textId="77777777" w:rsidR="00125B45" w:rsidRDefault="00125B45" w:rsidP="001A1C75">
      <w:pPr>
        <w:ind w:firstLine="0"/>
        <w:jc w:val="center"/>
        <w:rPr>
          <w:b/>
          <w:szCs w:val="28"/>
        </w:rPr>
      </w:pPr>
    </w:p>
    <w:p w14:paraId="741B1812" w14:textId="77777777" w:rsidR="00125B45" w:rsidRDefault="00125B45" w:rsidP="001A1C75">
      <w:pPr>
        <w:ind w:firstLine="0"/>
        <w:jc w:val="center"/>
        <w:rPr>
          <w:b/>
          <w:szCs w:val="28"/>
        </w:rPr>
      </w:pPr>
    </w:p>
    <w:p w14:paraId="4E776918" w14:textId="77777777" w:rsidR="00125B45" w:rsidRDefault="00125B45" w:rsidP="001A1C75">
      <w:pPr>
        <w:ind w:firstLine="0"/>
        <w:jc w:val="center"/>
        <w:rPr>
          <w:b/>
          <w:szCs w:val="28"/>
        </w:rPr>
      </w:pPr>
    </w:p>
    <w:p w14:paraId="56078F9D" w14:textId="77777777" w:rsidR="00125B45" w:rsidRDefault="00125B45" w:rsidP="001A1C75">
      <w:pPr>
        <w:ind w:firstLine="0"/>
        <w:jc w:val="center"/>
        <w:rPr>
          <w:b/>
          <w:szCs w:val="28"/>
        </w:rPr>
      </w:pPr>
    </w:p>
    <w:p w14:paraId="7B1D6854" w14:textId="77777777" w:rsidR="001A1C75" w:rsidRDefault="00DB1288" w:rsidP="001A1C75">
      <w:pPr>
        <w:ind w:firstLine="0"/>
        <w:jc w:val="center"/>
        <w:rPr>
          <w:b/>
          <w:szCs w:val="28"/>
        </w:rPr>
      </w:pPr>
      <w:r w:rsidRPr="0078017A">
        <w:rPr>
          <w:b/>
          <w:szCs w:val="28"/>
        </w:rPr>
        <w:t>ПРИЛОЖЕНИЕ Б</w:t>
      </w:r>
      <w:bookmarkStart w:id="336" w:name="_Hlk178673530"/>
      <w:bookmarkEnd w:id="335"/>
    </w:p>
    <w:p w14:paraId="323846BE" w14:textId="77777777" w:rsidR="001A1C75" w:rsidRDefault="001A1C75" w:rsidP="001A1C75">
      <w:pPr>
        <w:ind w:firstLine="0"/>
        <w:jc w:val="center"/>
        <w:rPr>
          <w:b/>
          <w:szCs w:val="28"/>
        </w:rPr>
      </w:pPr>
    </w:p>
    <w:p w14:paraId="33FEB3FA" w14:textId="77777777" w:rsidR="001A1C75" w:rsidRPr="001A1C75" w:rsidRDefault="001A1C75" w:rsidP="001A1C75">
      <w:pPr>
        <w:ind w:firstLine="0"/>
        <w:jc w:val="center"/>
        <w:rPr>
          <w:szCs w:val="28"/>
        </w:rPr>
      </w:pPr>
      <w:r w:rsidRPr="001A1C75">
        <w:rPr>
          <w:szCs w:val="28"/>
        </w:rPr>
        <w:t>Патент</w:t>
      </w:r>
    </w:p>
    <w:bookmarkEnd w:id="336"/>
    <w:p w14:paraId="4D4B4633" w14:textId="77777777" w:rsidR="00C46821" w:rsidRDefault="00C46821">
      <w:pPr>
        <w:spacing w:line="360" w:lineRule="auto"/>
        <w:contextualSpacing w:val="0"/>
        <w:textboxTightWrap w:val="none"/>
        <w:rPr>
          <w:rFonts w:cs="Times New Roman"/>
          <w:szCs w:val="28"/>
        </w:rPr>
      </w:pPr>
    </w:p>
    <w:p w14:paraId="5BD0FE33" w14:textId="77777777" w:rsidR="00187D69" w:rsidRDefault="00C46821" w:rsidP="00C46821">
      <w:pPr>
        <w:pStyle w:val="a4"/>
        <w:ind w:left="709" w:firstLine="0"/>
        <w:rPr>
          <w:rFonts w:cs="Times New Roman"/>
          <w:szCs w:val="28"/>
        </w:rPr>
      </w:pPr>
      <w:r w:rsidRPr="0078017A">
        <w:rPr>
          <w:rFonts w:cs="Times New Roman"/>
          <w:noProof/>
          <w:szCs w:val="28"/>
          <w:lang w:eastAsia="ru-RU"/>
        </w:rPr>
        <w:drawing>
          <wp:inline distT="0" distB="0" distL="0" distR="0" wp14:anchorId="08D609A0" wp14:editId="163C02CA">
            <wp:extent cx="5600060" cy="4834393"/>
            <wp:effectExtent l="0" t="0" r="1270" b="4445"/>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l="5878" t="3571" b="37013"/>
                    <a:stretch>
                      <a:fillRect/>
                    </a:stretch>
                  </pic:blipFill>
                  <pic:spPr bwMode="auto">
                    <a:xfrm>
                      <a:off x="0" y="0"/>
                      <a:ext cx="5601923" cy="4836001"/>
                    </a:xfrm>
                    <a:prstGeom prst="rect">
                      <a:avLst/>
                    </a:prstGeom>
                    <a:noFill/>
                    <a:ln w="9525">
                      <a:noFill/>
                      <a:miter lim="800000"/>
                      <a:headEnd/>
                      <a:tailEnd/>
                    </a:ln>
                  </pic:spPr>
                </pic:pic>
              </a:graphicData>
            </a:graphic>
          </wp:inline>
        </w:drawing>
      </w:r>
    </w:p>
    <w:p w14:paraId="7BB4C50A" w14:textId="77777777" w:rsidR="00C46821" w:rsidRDefault="00C46821" w:rsidP="001A1C75">
      <w:pPr>
        <w:pStyle w:val="a4"/>
        <w:ind w:left="0" w:firstLine="0"/>
        <w:rPr>
          <w:rFonts w:cs="Times New Roman"/>
          <w:szCs w:val="28"/>
        </w:rPr>
      </w:pPr>
    </w:p>
    <w:p w14:paraId="60F7FAA8" w14:textId="77777777" w:rsidR="000F1C3C" w:rsidRDefault="000F1C3C" w:rsidP="00C46821">
      <w:pPr>
        <w:pStyle w:val="a4"/>
        <w:ind w:left="709" w:firstLine="0"/>
        <w:rPr>
          <w:rFonts w:cs="Times New Roman"/>
          <w:szCs w:val="28"/>
        </w:rPr>
      </w:pPr>
    </w:p>
    <w:p w14:paraId="2457D9C5" w14:textId="77777777" w:rsidR="00C46821" w:rsidRDefault="00C46821" w:rsidP="00C46821">
      <w:pPr>
        <w:pStyle w:val="a4"/>
        <w:ind w:left="709" w:firstLine="0"/>
        <w:rPr>
          <w:rFonts w:cs="Times New Roman"/>
          <w:b/>
          <w:bCs/>
          <w:szCs w:val="28"/>
        </w:rPr>
      </w:pPr>
    </w:p>
    <w:p w14:paraId="594A3321" w14:textId="77777777" w:rsidR="00C46821" w:rsidRDefault="00C46821" w:rsidP="00C46821">
      <w:pPr>
        <w:pStyle w:val="a4"/>
        <w:ind w:left="709" w:firstLine="0"/>
        <w:rPr>
          <w:rFonts w:cs="Times New Roman"/>
          <w:b/>
          <w:bCs/>
          <w:szCs w:val="28"/>
        </w:rPr>
      </w:pPr>
    </w:p>
    <w:p w14:paraId="0E986DA8" w14:textId="77777777" w:rsidR="00C46821" w:rsidRDefault="00C46821" w:rsidP="00C46821">
      <w:pPr>
        <w:pStyle w:val="a4"/>
        <w:ind w:left="709" w:firstLine="0"/>
        <w:rPr>
          <w:rFonts w:cs="Times New Roman"/>
          <w:b/>
          <w:bCs/>
          <w:szCs w:val="28"/>
        </w:rPr>
      </w:pPr>
    </w:p>
    <w:p w14:paraId="08B37264" w14:textId="77777777" w:rsidR="00C46821" w:rsidRDefault="00C46821" w:rsidP="00C46821">
      <w:pPr>
        <w:pStyle w:val="a4"/>
        <w:ind w:left="709" w:firstLine="0"/>
        <w:rPr>
          <w:rFonts w:cs="Times New Roman"/>
          <w:b/>
          <w:bCs/>
          <w:szCs w:val="28"/>
        </w:rPr>
      </w:pPr>
    </w:p>
    <w:p w14:paraId="67382E2F" w14:textId="77777777" w:rsidR="00C46821" w:rsidRDefault="00C46821" w:rsidP="00C46821">
      <w:pPr>
        <w:pStyle w:val="a4"/>
        <w:ind w:left="709" w:firstLine="0"/>
        <w:rPr>
          <w:rFonts w:cs="Times New Roman"/>
          <w:b/>
          <w:bCs/>
          <w:szCs w:val="28"/>
        </w:rPr>
      </w:pPr>
    </w:p>
    <w:p w14:paraId="7150A254" w14:textId="77777777" w:rsidR="00C46821" w:rsidRDefault="00C46821" w:rsidP="00C46821">
      <w:pPr>
        <w:pStyle w:val="a4"/>
        <w:ind w:left="709" w:firstLine="0"/>
        <w:rPr>
          <w:rFonts w:cs="Times New Roman"/>
          <w:b/>
          <w:bCs/>
          <w:szCs w:val="28"/>
        </w:rPr>
      </w:pPr>
    </w:p>
    <w:p w14:paraId="3D7067E0" w14:textId="77777777" w:rsidR="00C46821" w:rsidRDefault="00C46821" w:rsidP="00C46821">
      <w:pPr>
        <w:pStyle w:val="a4"/>
        <w:ind w:left="709" w:firstLine="0"/>
        <w:rPr>
          <w:rFonts w:cs="Times New Roman"/>
          <w:b/>
          <w:bCs/>
          <w:szCs w:val="28"/>
        </w:rPr>
      </w:pPr>
    </w:p>
    <w:p w14:paraId="1C4DE3DA" w14:textId="77777777" w:rsidR="00125B45" w:rsidRDefault="00125B45" w:rsidP="00C46821">
      <w:pPr>
        <w:pStyle w:val="a4"/>
        <w:ind w:left="709" w:firstLine="0"/>
        <w:rPr>
          <w:rFonts w:cs="Times New Roman"/>
          <w:b/>
          <w:bCs/>
          <w:szCs w:val="28"/>
        </w:rPr>
      </w:pPr>
    </w:p>
    <w:p w14:paraId="732AF61D" w14:textId="77777777" w:rsidR="00125B45" w:rsidRDefault="00125B45" w:rsidP="00C46821">
      <w:pPr>
        <w:pStyle w:val="a4"/>
        <w:ind w:left="709" w:firstLine="0"/>
        <w:rPr>
          <w:rFonts w:cs="Times New Roman"/>
          <w:b/>
          <w:bCs/>
          <w:szCs w:val="28"/>
        </w:rPr>
      </w:pPr>
    </w:p>
    <w:p w14:paraId="5230A128" w14:textId="77777777" w:rsidR="00125B45" w:rsidRDefault="00125B45" w:rsidP="00C46821">
      <w:pPr>
        <w:pStyle w:val="a4"/>
        <w:ind w:left="709" w:firstLine="0"/>
        <w:rPr>
          <w:rFonts w:cs="Times New Roman"/>
          <w:b/>
          <w:bCs/>
          <w:szCs w:val="28"/>
        </w:rPr>
      </w:pPr>
    </w:p>
    <w:p w14:paraId="2EA367A7" w14:textId="77777777" w:rsidR="00125B45" w:rsidRDefault="00125B45" w:rsidP="00C46821">
      <w:pPr>
        <w:pStyle w:val="a4"/>
        <w:ind w:left="709" w:firstLine="0"/>
        <w:rPr>
          <w:rFonts w:cs="Times New Roman"/>
          <w:b/>
          <w:bCs/>
          <w:szCs w:val="28"/>
        </w:rPr>
      </w:pPr>
    </w:p>
    <w:p w14:paraId="4DCC4FA1" w14:textId="77777777" w:rsidR="00125B45" w:rsidRDefault="00125B45" w:rsidP="00C46821">
      <w:pPr>
        <w:pStyle w:val="a4"/>
        <w:ind w:left="709" w:firstLine="0"/>
        <w:rPr>
          <w:rFonts w:cs="Times New Roman"/>
          <w:b/>
          <w:bCs/>
          <w:szCs w:val="28"/>
        </w:rPr>
      </w:pPr>
    </w:p>
    <w:p w14:paraId="3217A4C9" w14:textId="77777777" w:rsidR="00125B45" w:rsidRDefault="00125B45" w:rsidP="00C46821">
      <w:pPr>
        <w:pStyle w:val="a4"/>
        <w:ind w:left="709" w:firstLine="0"/>
        <w:rPr>
          <w:rFonts w:cs="Times New Roman"/>
          <w:b/>
          <w:bCs/>
          <w:szCs w:val="28"/>
        </w:rPr>
      </w:pPr>
    </w:p>
    <w:p w14:paraId="50198FEE" w14:textId="77777777" w:rsidR="00125B45" w:rsidRDefault="00125B45" w:rsidP="00C46821">
      <w:pPr>
        <w:pStyle w:val="a4"/>
        <w:ind w:left="709" w:firstLine="0"/>
        <w:rPr>
          <w:rFonts w:cs="Times New Roman"/>
          <w:b/>
          <w:bCs/>
          <w:szCs w:val="28"/>
        </w:rPr>
      </w:pPr>
    </w:p>
    <w:p w14:paraId="7FB3804A" w14:textId="77777777" w:rsidR="00125B45" w:rsidRDefault="00125B45" w:rsidP="00125B45">
      <w:pPr>
        <w:pStyle w:val="EndNoteBibliography"/>
        <w:ind w:firstLine="0"/>
        <w:jc w:val="center"/>
        <w:rPr>
          <w:b/>
          <w:sz w:val="28"/>
          <w:szCs w:val="28"/>
          <w:lang w:val="ru-RU"/>
        </w:rPr>
      </w:pPr>
      <w:r w:rsidRPr="00070095">
        <w:rPr>
          <w:b/>
          <w:sz w:val="28"/>
          <w:szCs w:val="28"/>
          <w:lang w:val="ru-RU"/>
        </w:rPr>
        <w:t xml:space="preserve">ПРИЛОЖЕНИЕ </w:t>
      </w:r>
      <w:r>
        <w:rPr>
          <w:b/>
          <w:sz w:val="28"/>
          <w:szCs w:val="28"/>
          <w:lang w:val="ru-RU"/>
        </w:rPr>
        <w:t>В</w:t>
      </w:r>
    </w:p>
    <w:p w14:paraId="244D8721" w14:textId="77777777" w:rsidR="006A5045" w:rsidRPr="00070095" w:rsidRDefault="006A5045" w:rsidP="00125B45">
      <w:pPr>
        <w:pStyle w:val="EndNoteBibliography"/>
        <w:ind w:firstLine="0"/>
        <w:jc w:val="center"/>
        <w:rPr>
          <w:b/>
          <w:sz w:val="28"/>
          <w:szCs w:val="28"/>
          <w:lang w:val="ru-RU"/>
        </w:rPr>
      </w:pPr>
    </w:p>
    <w:p w14:paraId="4D45B45C" w14:textId="77777777" w:rsidR="00125B45" w:rsidRPr="006A5045" w:rsidRDefault="006A5045" w:rsidP="00125B45">
      <w:pPr>
        <w:pStyle w:val="EndNoteBibliography"/>
        <w:ind w:firstLine="0"/>
        <w:jc w:val="center"/>
        <w:rPr>
          <w:sz w:val="28"/>
          <w:szCs w:val="28"/>
          <w:lang w:val="ru-RU"/>
        </w:rPr>
      </w:pPr>
      <w:r w:rsidRPr="006A5045">
        <w:rPr>
          <w:sz w:val="28"/>
          <w:szCs w:val="28"/>
          <w:lang w:val="ru-RU"/>
        </w:rPr>
        <w:t xml:space="preserve">Нуклеотидные последовательности </w:t>
      </w:r>
    </w:p>
    <w:p w14:paraId="0625102E" w14:textId="77777777" w:rsidR="006A5045" w:rsidRPr="00070095" w:rsidRDefault="006A5045" w:rsidP="00125B45">
      <w:pPr>
        <w:pStyle w:val="EndNoteBibliography"/>
        <w:ind w:firstLine="0"/>
        <w:jc w:val="center"/>
        <w:rPr>
          <w:b/>
          <w:sz w:val="28"/>
          <w:szCs w:val="28"/>
          <w:lang w:val="ru-RU"/>
        </w:rPr>
      </w:pPr>
    </w:p>
    <w:p w14:paraId="56EA779F" w14:textId="77777777" w:rsidR="00125B45" w:rsidRPr="00070095"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rFonts w:eastAsia="Times New Roman" w:cs="Times New Roman"/>
          <w:szCs w:val="28"/>
          <w:lang w:eastAsia="ru-RU"/>
        </w:rPr>
      </w:pPr>
      <w:r w:rsidRPr="0078017A">
        <w:rPr>
          <w:rFonts w:eastAsia="Times New Roman" w:cs="Times New Roman"/>
          <w:szCs w:val="28"/>
          <w:lang w:eastAsia="ru-RU"/>
        </w:rPr>
        <w:t xml:space="preserve">Нуклеотидная последовательность гена </w:t>
      </w:r>
      <w:r w:rsidRPr="0078017A">
        <w:rPr>
          <w:rFonts w:eastAsia="Times New Roman" w:cs="Times New Roman"/>
          <w:i/>
          <w:szCs w:val="28"/>
          <w:lang w:val="en-US" w:eastAsia="ru-RU"/>
        </w:rPr>
        <w:t>clpY</w:t>
      </w:r>
      <w:r w:rsidRPr="0078017A">
        <w:rPr>
          <w:rFonts w:eastAsia="Times New Roman" w:cs="Times New Roman"/>
          <w:szCs w:val="28"/>
          <w:lang w:eastAsia="ru-RU"/>
        </w:rPr>
        <w:t xml:space="preserve"> из </w:t>
      </w:r>
      <w:r w:rsidRPr="0078017A">
        <w:rPr>
          <w:rFonts w:eastAsia="Times New Roman" w:cs="Times New Roman"/>
          <w:i/>
          <w:szCs w:val="28"/>
          <w:lang w:val="en-US" w:eastAsia="ru-RU"/>
        </w:rPr>
        <w:t>Bacillus</w:t>
      </w:r>
      <w:r w:rsidRPr="0078017A">
        <w:rPr>
          <w:rFonts w:eastAsia="Times New Roman" w:cs="Times New Roman"/>
          <w:i/>
          <w:szCs w:val="28"/>
          <w:lang w:eastAsia="ru-RU"/>
        </w:rPr>
        <w:t xml:space="preserve"> </w:t>
      </w:r>
      <w:r w:rsidRPr="0078017A">
        <w:rPr>
          <w:rFonts w:eastAsia="Times New Roman" w:cs="Times New Roman"/>
          <w:i/>
          <w:szCs w:val="28"/>
          <w:lang w:val="en-US" w:eastAsia="ru-RU"/>
        </w:rPr>
        <w:t>subtilis</w:t>
      </w:r>
      <w:r w:rsidRPr="0078017A">
        <w:rPr>
          <w:rFonts w:eastAsia="Times New Roman" w:cs="Times New Roman"/>
          <w:szCs w:val="28"/>
          <w:lang w:eastAsia="ru-RU"/>
        </w:rPr>
        <w:t xml:space="preserve"> </w:t>
      </w:r>
      <w:r w:rsidRPr="0078017A">
        <w:rPr>
          <w:rFonts w:eastAsia="Times New Roman" w:cs="Times New Roman"/>
          <w:szCs w:val="28"/>
          <w:lang w:val="en-US" w:eastAsia="ru-RU"/>
        </w:rPr>
        <w:t>A</w:t>
      </w:r>
      <w:r w:rsidRPr="0078017A">
        <w:rPr>
          <w:rFonts w:eastAsia="Times New Roman" w:cs="Times New Roman"/>
          <w:szCs w:val="28"/>
          <w:lang w:eastAsia="ru-RU"/>
        </w:rPr>
        <w:t>5.3</w:t>
      </w:r>
    </w:p>
    <w:p w14:paraId="7BFBF077" w14:textId="77777777" w:rsidR="00125B45" w:rsidRPr="00070095"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p>
    <w:p w14:paraId="0B45000B"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 </w:t>
      </w:r>
      <w:r w:rsidRPr="0078017A">
        <w:rPr>
          <w:rFonts w:eastAsia="Times New Roman" w:cs="Times New Roman"/>
          <w:szCs w:val="28"/>
          <w:lang w:val="en-US" w:eastAsia="ru-RU"/>
        </w:rPr>
        <w:t>atggaaaaaa</w:t>
      </w:r>
      <w:r w:rsidRPr="0078017A">
        <w:rPr>
          <w:rFonts w:eastAsia="Times New Roman" w:cs="Times New Roman"/>
          <w:szCs w:val="28"/>
          <w:lang w:eastAsia="ru-RU"/>
        </w:rPr>
        <w:t xml:space="preserve"> </w:t>
      </w:r>
      <w:r w:rsidRPr="0078017A">
        <w:rPr>
          <w:rFonts w:eastAsia="Times New Roman" w:cs="Times New Roman"/>
          <w:szCs w:val="28"/>
          <w:lang w:val="en-US" w:eastAsia="ru-RU"/>
        </w:rPr>
        <w:t>aaccgttaac</w:t>
      </w:r>
      <w:r w:rsidRPr="0078017A">
        <w:rPr>
          <w:rFonts w:eastAsia="Times New Roman" w:cs="Times New Roman"/>
          <w:szCs w:val="28"/>
          <w:lang w:eastAsia="ru-RU"/>
        </w:rPr>
        <w:t xml:space="preserve"> </w:t>
      </w:r>
      <w:r w:rsidRPr="0078017A">
        <w:rPr>
          <w:rFonts w:eastAsia="Times New Roman" w:cs="Times New Roman"/>
          <w:szCs w:val="28"/>
          <w:lang w:val="en-US" w:eastAsia="ru-RU"/>
        </w:rPr>
        <w:t>tccgagacaa</w:t>
      </w:r>
      <w:r w:rsidRPr="0078017A">
        <w:rPr>
          <w:rFonts w:eastAsia="Times New Roman" w:cs="Times New Roman"/>
          <w:szCs w:val="28"/>
          <w:lang w:eastAsia="ru-RU"/>
        </w:rPr>
        <w:t xml:space="preserve"> </w:t>
      </w:r>
      <w:r w:rsidRPr="0078017A">
        <w:rPr>
          <w:rFonts w:eastAsia="Times New Roman" w:cs="Times New Roman"/>
          <w:szCs w:val="28"/>
          <w:lang w:val="en-US" w:eastAsia="ru-RU"/>
        </w:rPr>
        <w:t>atcgtagatc</w:t>
      </w:r>
      <w:r w:rsidRPr="0078017A">
        <w:rPr>
          <w:rFonts w:eastAsia="Times New Roman" w:cs="Times New Roman"/>
          <w:szCs w:val="28"/>
          <w:lang w:eastAsia="ru-RU"/>
        </w:rPr>
        <w:t xml:space="preserve"> </w:t>
      </w:r>
      <w:r w:rsidRPr="0078017A">
        <w:rPr>
          <w:rFonts w:eastAsia="Times New Roman" w:cs="Times New Roman"/>
          <w:szCs w:val="28"/>
          <w:lang w:val="en-US" w:eastAsia="ru-RU"/>
        </w:rPr>
        <w:t>ggttggatca</w:t>
      </w:r>
      <w:r w:rsidRPr="0078017A">
        <w:rPr>
          <w:rFonts w:eastAsia="Times New Roman" w:cs="Times New Roman"/>
          <w:szCs w:val="28"/>
          <w:lang w:eastAsia="ru-RU"/>
        </w:rPr>
        <w:t xml:space="preserve"> </w:t>
      </w:r>
      <w:r w:rsidRPr="0078017A">
        <w:rPr>
          <w:rFonts w:eastAsia="Times New Roman" w:cs="Times New Roman"/>
          <w:szCs w:val="28"/>
          <w:lang w:val="en-US" w:eastAsia="ru-RU"/>
        </w:rPr>
        <w:t>atacattgta</w:t>
      </w:r>
    </w:p>
    <w:p w14:paraId="711F4E61"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61 </w:t>
      </w:r>
      <w:r w:rsidRPr="0078017A">
        <w:rPr>
          <w:rFonts w:eastAsia="Times New Roman" w:cs="Times New Roman"/>
          <w:szCs w:val="28"/>
          <w:lang w:val="en-US" w:eastAsia="ru-RU"/>
        </w:rPr>
        <w:t>ggacagcagg</w:t>
      </w:r>
      <w:r w:rsidRPr="0078017A">
        <w:rPr>
          <w:rFonts w:eastAsia="Times New Roman" w:cs="Times New Roman"/>
          <w:szCs w:val="28"/>
          <w:lang w:eastAsia="ru-RU"/>
        </w:rPr>
        <w:t xml:space="preserve"> </w:t>
      </w:r>
      <w:r w:rsidRPr="0078017A">
        <w:rPr>
          <w:rFonts w:eastAsia="Times New Roman" w:cs="Times New Roman"/>
          <w:szCs w:val="28"/>
          <w:lang w:val="en-US" w:eastAsia="ru-RU"/>
        </w:rPr>
        <w:t>atgcgaaaaa</w:t>
      </w:r>
      <w:r w:rsidRPr="0078017A">
        <w:rPr>
          <w:rFonts w:eastAsia="Times New Roman" w:cs="Times New Roman"/>
          <w:szCs w:val="28"/>
          <w:lang w:eastAsia="ru-RU"/>
        </w:rPr>
        <w:t xml:space="preserve"> </w:t>
      </w:r>
      <w:r w:rsidRPr="0078017A">
        <w:rPr>
          <w:rFonts w:eastAsia="Times New Roman" w:cs="Times New Roman"/>
          <w:szCs w:val="28"/>
          <w:lang w:val="en-US" w:eastAsia="ru-RU"/>
        </w:rPr>
        <w:t>agctgtcgcc</w:t>
      </w:r>
      <w:r w:rsidRPr="0078017A">
        <w:rPr>
          <w:rFonts w:eastAsia="Times New Roman" w:cs="Times New Roman"/>
          <w:szCs w:val="28"/>
          <w:lang w:eastAsia="ru-RU"/>
        </w:rPr>
        <w:t xml:space="preserve"> </w:t>
      </w:r>
      <w:r w:rsidRPr="0078017A">
        <w:rPr>
          <w:rFonts w:eastAsia="Times New Roman" w:cs="Times New Roman"/>
          <w:szCs w:val="28"/>
          <w:lang w:val="en-US" w:eastAsia="ru-RU"/>
        </w:rPr>
        <w:t>gtggcattaa</w:t>
      </w:r>
      <w:r w:rsidRPr="0078017A">
        <w:rPr>
          <w:rFonts w:eastAsia="Times New Roman" w:cs="Times New Roman"/>
          <w:szCs w:val="28"/>
          <w:lang w:eastAsia="ru-RU"/>
        </w:rPr>
        <w:t xml:space="preserve"> </w:t>
      </w:r>
      <w:r w:rsidRPr="0078017A">
        <w:rPr>
          <w:rFonts w:eastAsia="Times New Roman" w:cs="Times New Roman"/>
          <w:szCs w:val="28"/>
          <w:lang w:val="en-US" w:eastAsia="ru-RU"/>
        </w:rPr>
        <w:t>gaaaccgcta</w:t>
      </w:r>
      <w:r w:rsidRPr="0078017A">
        <w:rPr>
          <w:rFonts w:eastAsia="Times New Roman" w:cs="Times New Roman"/>
          <w:szCs w:val="28"/>
          <w:lang w:eastAsia="ru-RU"/>
        </w:rPr>
        <w:t xml:space="preserve"> </w:t>
      </w:r>
      <w:r w:rsidRPr="0078017A">
        <w:rPr>
          <w:rFonts w:eastAsia="Times New Roman" w:cs="Times New Roman"/>
          <w:szCs w:val="28"/>
          <w:lang w:val="en-US" w:eastAsia="ru-RU"/>
        </w:rPr>
        <w:t>tcgcagaagt</w:t>
      </w:r>
    </w:p>
    <w:p w14:paraId="590EDBC5"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121 </w:t>
      </w:r>
      <w:r w:rsidRPr="0078017A">
        <w:rPr>
          <w:rFonts w:eastAsia="Times New Roman" w:cs="Times New Roman"/>
          <w:szCs w:val="28"/>
          <w:lang w:val="en-US" w:eastAsia="ru-RU"/>
        </w:rPr>
        <w:t>cttcttgatg</w:t>
      </w:r>
      <w:r w:rsidRPr="0078017A">
        <w:rPr>
          <w:rFonts w:eastAsia="Times New Roman" w:cs="Times New Roman"/>
          <w:szCs w:val="28"/>
          <w:lang w:eastAsia="ru-RU"/>
        </w:rPr>
        <w:t xml:space="preserve"> </w:t>
      </w:r>
      <w:r w:rsidRPr="0078017A">
        <w:rPr>
          <w:rFonts w:eastAsia="Times New Roman" w:cs="Times New Roman"/>
          <w:szCs w:val="28"/>
          <w:lang w:val="en-US" w:eastAsia="ru-RU"/>
        </w:rPr>
        <w:t>aaaaactgag</w:t>
      </w:r>
      <w:r w:rsidRPr="0078017A">
        <w:rPr>
          <w:rFonts w:eastAsia="Times New Roman" w:cs="Times New Roman"/>
          <w:szCs w:val="28"/>
          <w:lang w:eastAsia="ru-RU"/>
        </w:rPr>
        <w:t xml:space="preserve"> </w:t>
      </w:r>
      <w:r w:rsidRPr="0078017A">
        <w:rPr>
          <w:rFonts w:eastAsia="Times New Roman" w:cs="Times New Roman"/>
          <w:szCs w:val="28"/>
          <w:lang w:val="en-US" w:eastAsia="ru-RU"/>
        </w:rPr>
        <w:t>agacgagatc</w:t>
      </w:r>
      <w:r w:rsidRPr="0078017A">
        <w:rPr>
          <w:rFonts w:eastAsia="Times New Roman" w:cs="Times New Roman"/>
          <w:szCs w:val="28"/>
          <w:lang w:eastAsia="ru-RU"/>
        </w:rPr>
        <w:t xml:space="preserve"> </w:t>
      </w:r>
      <w:r w:rsidRPr="0078017A">
        <w:rPr>
          <w:rFonts w:eastAsia="Times New Roman" w:cs="Times New Roman"/>
          <w:szCs w:val="28"/>
          <w:lang w:val="en-US" w:eastAsia="ru-RU"/>
        </w:rPr>
        <w:t>gttcccaaaa</w:t>
      </w:r>
      <w:r w:rsidRPr="0078017A">
        <w:rPr>
          <w:rFonts w:eastAsia="Times New Roman" w:cs="Times New Roman"/>
          <w:szCs w:val="28"/>
          <w:lang w:eastAsia="ru-RU"/>
        </w:rPr>
        <w:t xml:space="preserve"> </w:t>
      </w:r>
      <w:r w:rsidRPr="0078017A">
        <w:rPr>
          <w:rFonts w:eastAsia="Times New Roman" w:cs="Times New Roman"/>
          <w:szCs w:val="28"/>
          <w:lang w:val="en-US" w:eastAsia="ru-RU"/>
        </w:rPr>
        <w:t>acatcctgat</w:t>
      </w:r>
      <w:r w:rsidRPr="0078017A">
        <w:rPr>
          <w:rFonts w:eastAsia="Times New Roman" w:cs="Times New Roman"/>
          <w:szCs w:val="28"/>
          <w:lang w:eastAsia="ru-RU"/>
        </w:rPr>
        <w:t xml:space="preserve"> </w:t>
      </w:r>
      <w:r w:rsidRPr="0078017A">
        <w:rPr>
          <w:rFonts w:eastAsia="Times New Roman" w:cs="Times New Roman"/>
          <w:szCs w:val="28"/>
          <w:lang w:val="en-US" w:eastAsia="ru-RU"/>
        </w:rPr>
        <w:t>gatgggcccg</w:t>
      </w:r>
    </w:p>
    <w:p w14:paraId="2A11EA36"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181 </w:t>
      </w:r>
      <w:r w:rsidRPr="0078017A">
        <w:rPr>
          <w:rFonts w:eastAsia="Times New Roman" w:cs="Times New Roman"/>
          <w:szCs w:val="28"/>
          <w:lang w:val="en-US" w:eastAsia="ru-RU"/>
        </w:rPr>
        <w:t>accggggtgg</w:t>
      </w:r>
      <w:r w:rsidRPr="0078017A">
        <w:rPr>
          <w:rFonts w:eastAsia="Times New Roman" w:cs="Times New Roman"/>
          <w:szCs w:val="28"/>
          <w:lang w:eastAsia="ru-RU"/>
        </w:rPr>
        <w:t xml:space="preserve"> </w:t>
      </w:r>
      <w:r w:rsidRPr="0078017A">
        <w:rPr>
          <w:rFonts w:eastAsia="Times New Roman" w:cs="Times New Roman"/>
          <w:szCs w:val="28"/>
          <w:lang w:val="en-US" w:eastAsia="ru-RU"/>
        </w:rPr>
        <w:t>gaaaaacaga</w:t>
      </w:r>
      <w:r w:rsidRPr="0078017A">
        <w:rPr>
          <w:rFonts w:eastAsia="Times New Roman" w:cs="Times New Roman"/>
          <w:szCs w:val="28"/>
          <w:lang w:eastAsia="ru-RU"/>
        </w:rPr>
        <w:t xml:space="preserve"> </w:t>
      </w:r>
      <w:r w:rsidRPr="0078017A">
        <w:rPr>
          <w:rFonts w:eastAsia="Times New Roman" w:cs="Times New Roman"/>
          <w:szCs w:val="28"/>
          <w:lang w:val="en-US" w:eastAsia="ru-RU"/>
        </w:rPr>
        <w:t>gatcgccaga</w:t>
      </w:r>
      <w:r w:rsidRPr="0078017A">
        <w:rPr>
          <w:rFonts w:eastAsia="Times New Roman" w:cs="Times New Roman"/>
          <w:szCs w:val="28"/>
          <w:lang w:eastAsia="ru-RU"/>
        </w:rPr>
        <w:t xml:space="preserve"> </w:t>
      </w:r>
      <w:r w:rsidRPr="0078017A">
        <w:rPr>
          <w:rFonts w:eastAsia="Times New Roman" w:cs="Times New Roman"/>
          <w:szCs w:val="28"/>
          <w:lang w:val="en-US" w:eastAsia="ru-RU"/>
        </w:rPr>
        <w:t>cggatcgcca</w:t>
      </w:r>
      <w:r w:rsidRPr="0078017A">
        <w:rPr>
          <w:rFonts w:eastAsia="Times New Roman" w:cs="Times New Roman"/>
          <w:szCs w:val="28"/>
          <w:lang w:eastAsia="ru-RU"/>
        </w:rPr>
        <w:t xml:space="preserve"> </w:t>
      </w:r>
      <w:r w:rsidRPr="0078017A">
        <w:rPr>
          <w:rFonts w:eastAsia="Times New Roman" w:cs="Times New Roman"/>
          <w:szCs w:val="28"/>
          <w:lang w:val="en-US" w:eastAsia="ru-RU"/>
        </w:rPr>
        <w:t>agcttaccgg</w:t>
      </w:r>
      <w:r w:rsidRPr="0078017A">
        <w:rPr>
          <w:rFonts w:eastAsia="Times New Roman" w:cs="Times New Roman"/>
          <w:szCs w:val="28"/>
          <w:lang w:eastAsia="ru-RU"/>
        </w:rPr>
        <w:t xml:space="preserve"> </w:t>
      </w:r>
      <w:r w:rsidRPr="0078017A">
        <w:rPr>
          <w:rFonts w:eastAsia="Times New Roman" w:cs="Times New Roman"/>
          <w:szCs w:val="28"/>
          <w:lang w:val="en-US" w:eastAsia="ru-RU"/>
        </w:rPr>
        <w:t>tgcaccattt</w:t>
      </w:r>
    </w:p>
    <w:p w14:paraId="0C52E4B3"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241 </w:t>
      </w:r>
      <w:r w:rsidRPr="0078017A">
        <w:rPr>
          <w:rFonts w:eastAsia="Times New Roman" w:cs="Times New Roman"/>
          <w:szCs w:val="28"/>
          <w:lang w:val="en-US" w:eastAsia="ru-RU"/>
        </w:rPr>
        <w:t>ataaaaattg</w:t>
      </w:r>
      <w:r w:rsidRPr="0078017A">
        <w:rPr>
          <w:rFonts w:eastAsia="Times New Roman" w:cs="Times New Roman"/>
          <w:szCs w:val="28"/>
          <w:lang w:eastAsia="ru-RU"/>
        </w:rPr>
        <w:t xml:space="preserve"> </w:t>
      </w:r>
      <w:r w:rsidRPr="0078017A">
        <w:rPr>
          <w:rFonts w:eastAsia="Times New Roman" w:cs="Times New Roman"/>
          <w:szCs w:val="28"/>
          <w:lang w:val="en-US" w:eastAsia="ru-RU"/>
        </w:rPr>
        <w:t>aagcgacaaa</w:t>
      </w:r>
      <w:r w:rsidRPr="0078017A">
        <w:rPr>
          <w:rFonts w:eastAsia="Times New Roman" w:cs="Times New Roman"/>
          <w:szCs w:val="28"/>
          <w:lang w:eastAsia="ru-RU"/>
        </w:rPr>
        <w:t xml:space="preserve"> </w:t>
      </w:r>
      <w:r w:rsidRPr="0078017A">
        <w:rPr>
          <w:rFonts w:eastAsia="Times New Roman" w:cs="Times New Roman"/>
          <w:szCs w:val="28"/>
          <w:lang w:val="en-US" w:eastAsia="ru-RU"/>
        </w:rPr>
        <w:t>atttacagaa</w:t>
      </w:r>
      <w:r w:rsidRPr="0078017A">
        <w:rPr>
          <w:rFonts w:eastAsia="Times New Roman" w:cs="Times New Roman"/>
          <w:szCs w:val="28"/>
          <w:lang w:eastAsia="ru-RU"/>
        </w:rPr>
        <w:t xml:space="preserve"> </w:t>
      </w:r>
      <w:r w:rsidRPr="0078017A">
        <w:rPr>
          <w:rFonts w:eastAsia="Times New Roman" w:cs="Times New Roman"/>
          <w:szCs w:val="28"/>
          <w:lang w:val="en-US" w:eastAsia="ru-RU"/>
        </w:rPr>
        <w:t>gtcggctatg</w:t>
      </w:r>
      <w:r w:rsidRPr="0078017A">
        <w:rPr>
          <w:rFonts w:eastAsia="Times New Roman" w:cs="Times New Roman"/>
          <w:szCs w:val="28"/>
          <w:lang w:eastAsia="ru-RU"/>
        </w:rPr>
        <w:t xml:space="preserve"> </w:t>
      </w:r>
      <w:r w:rsidRPr="0078017A">
        <w:rPr>
          <w:rFonts w:eastAsia="Times New Roman" w:cs="Times New Roman"/>
          <w:szCs w:val="28"/>
          <w:lang w:val="en-US" w:eastAsia="ru-RU"/>
        </w:rPr>
        <w:t>taggcagaga</w:t>
      </w:r>
      <w:r w:rsidRPr="0078017A">
        <w:rPr>
          <w:rFonts w:eastAsia="Times New Roman" w:cs="Times New Roman"/>
          <w:szCs w:val="28"/>
          <w:lang w:eastAsia="ru-RU"/>
        </w:rPr>
        <w:t xml:space="preserve"> </w:t>
      </w:r>
      <w:r w:rsidRPr="0078017A">
        <w:rPr>
          <w:rFonts w:eastAsia="Times New Roman" w:cs="Times New Roman"/>
          <w:szCs w:val="28"/>
          <w:lang w:val="en-US" w:eastAsia="ru-RU"/>
        </w:rPr>
        <w:t>tgttgaatca</w:t>
      </w:r>
    </w:p>
    <w:p w14:paraId="631C5AA7"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301 </w:t>
      </w:r>
      <w:r w:rsidRPr="0078017A">
        <w:rPr>
          <w:rFonts w:eastAsia="Times New Roman" w:cs="Times New Roman"/>
          <w:szCs w:val="28"/>
          <w:lang w:val="en-US" w:eastAsia="ru-RU"/>
        </w:rPr>
        <w:t>atggtcagag</w:t>
      </w:r>
      <w:r w:rsidRPr="0078017A">
        <w:rPr>
          <w:rFonts w:eastAsia="Times New Roman" w:cs="Times New Roman"/>
          <w:szCs w:val="28"/>
          <w:lang w:eastAsia="ru-RU"/>
        </w:rPr>
        <w:t xml:space="preserve"> </w:t>
      </w:r>
      <w:r w:rsidRPr="0078017A">
        <w:rPr>
          <w:rFonts w:eastAsia="Times New Roman" w:cs="Times New Roman"/>
          <w:szCs w:val="28"/>
          <w:lang w:val="en-US" w:eastAsia="ru-RU"/>
        </w:rPr>
        <w:t>acctcgttga</w:t>
      </w:r>
      <w:r w:rsidRPr="0078017A">
        <w:rPr>
          <w:rFonts w:eastAsia="Times New Roman" w:cs="Times New Roman"/>
          <w:szCs w:val="28"/>
          <w:lang w:eastAsia="ru-RU"/>
        </w:rPr>
        <w:t xml:space="preserve"> </w:t>
      </w:r>
      <w:r w:rsidRPr="0078017A">
        <w:rPr>
          <w:rFonts w:eastAsia="Times New Roman" w:cs="Times New Roman"/>
          <w:szCs w:val="28"/>
          <w:lang w:val="en-US" w:eastAsia="ru-RU"/>
        </w:rPr>
        <w:t>gacatccgtg</w:t>
      </w:r>
      <w:r w:rsidRPr="0078017A">
        <w:rPr>
          <w:rFonts w:eastAsia="Times New Roman" w:cs="Times New Roman"/>
          <w:szCs w:val="28"/>
          <w:lang w:eastAsia="ru-RU"/>
        </w:rPr>
        <w:t xml:space="preserve"> </w:t>
      </w:r>
      <w:r w:rsidRPr="0078017A">
        <w:rPr>
          <w:rFonts w:eastAsia="Times New Roman" w:cs="Times New Roman"/>
          <w:szCs w:val="28"/>
          <w:lang w:val="en-US" w:eastAsia="ru-RU"/>
        </w:rPr>
        <w:t>cggctcatta</w:t>
      </w:r>
      <w:r w:rsidRPr="0078017A">
        <w:rPr>
          <w:rFonts w:eastAsia="Times New Roman" w:cs="Times New Roman"/>
          <w:szCs w:val="28"/>
          <w:lang w:eastAsia="ru-RU"/>
        </w:rPr>
        <w:t xml:space="preserve"> </w:t>
      </w:r>
      <w:r w:rsidRPr="0078017A">
        <w:rPr>
          <w:rFonts w:eastAsia="Times New Roman" w:cs="Times New Roman"/>
          <w:szCs w:val="28"/>
          <w:lang w:val="en-US" w:eastAsia="ru-RU"/>
        </w:rPr>
        <w:t>aagaagaaaa</w:t>
      </w:r>
      <w:r w:rsidRPr="0078017A">
        <w:rPr>
          <w:rFonts w:eastAsia="Times New Roman" w:cs="Times New Roman"/>
          <w:szCs w:val="28"/>
          <w:lang w:eastAsia="ru-RU"/>
        </w:rPr>
        <w:t xml:space="preserve"> </w:t>
      </w:r>
      <w:r w:rsidRPr="0078017A">
        <w:rPr>
          <w:rFonts w:eastAsia="Times New Roman" w:cs="Times New Roman"/>
          <w:szCs w:val="28"/>
          <w:lang w:val="en-US" w:eastAsia="ru-RU"/>
        </w:rPr>
        <w:t>aatcagcgaa</w:t>
      </w:r>
    </w:p>
    <w:p w14:paraId="51CE9847"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361 </w:t>
      </w:r>
      <w:r w:rsidRPr="0078017A">
        <w:rPr>
          <w:rFonts w:eastAsia="Times New Roman" w:cs="Times New Roman"/>
          <w:szCs w:val="28"/>
          <w:lang w:val="en-US" w:eastAsia="ru-RU"/>
        </w:rPr>
        <w:t>gtgaaagaac</w:t>
      </w:r>
      <w:r w:rsidRPr="0078017A">
        <w:rPr>
          <w:rFonts w:eastAsia="Times New Roman" w:cs="Times New Roman"/>
          <w:szCs w:val="28"/>
          <w:lang w:eastAsia="ru-RU"/>
        </w:rPr>
        <w:t xml:space="preserve"> </w:t>
      </w:r>
      <w:r w:rsidRPr="0078017A">
        <w:rPr>
          <w:rFonts w:eastAsia="Times New Roman" w:cs="Times New Roman"/>
          <w:szCs w:val="28"/>
          <w:lang w:val="en-US" w:eastAsia="ru-RU"/>
        </w:rPr>
        <w:t>aggctgaaga</w:t>
      </w:r>
      <w:r w:rsidRPr="0078017A">
        <w:rPr>
          <w:rFonts w:eastAsia="Times New Roman" w:cs="Times New Roman"/>
          <w:szCs w:val="28"/>
          <w:lang w:eastAsia="ru-RU"/>
        </w:rPr>
        <w:t xml:space="preserve"> </w:t>
      </w:r>
      <w:r w:rsidRPr="0078017A">
        <w:rPr>
          <w:rFonts w:eastAsia="Times New Roman" w:cs="Times New Roman"/>
          <w:szCs w:val="28"/>
          <w:lang w:val="en-US" w:eastAsia="ru-RU"/>
        </w:rPr>
        <w:t>aaatgcaaac</w:t>
      </w:r>
      <w:r w:rsidRPr="0078017A">
        <w:rPr>
          <w:rFonts w:eastAsia="Times New Roman" w:cs="Times New Roman"/>
          <w:szCs w:val="28"/>
          <w:lang w:eastAsia="ru-RU"/>
        </w:rPr>
        <w:t xml:space="preserve"> </w:t>
      </w:r>
      <w:r w:rsidRPr="0078017A">
        <w:rPr>
          <w:rFonts w:eastAsia="Times New Roman" w:cs="Times New Roman"/>
          <w:szCs w:val="28"/>
          <w:lang w:val="en-US" w:eastAsia="ru-RU"/>
        </w:rPr>
        <w:t>aaacgtatag</w:t>
      </w:r>
      <w:r w:rsidRPr="0078017A">
        <w:rPr>
          <w:rFonts w:eastAsia="Times New Roman" w:cs="Times New Roman"/>
          <w:szCs w:val="28"/>
          <w:lang w:eastAsia="ru-RU"/>
        </w:rPr>
        <w:t xml:space="preserve"> </w:t>
      </w:r>
      <w:r w:rsidRPr="0078017A">
        <w:rPr>
          <w:rFonts w:eastAsia="Times New Roman" w:cs="Times New Roman"/>
          <w:szCs w:val="28"/>
          <w:lang w:val="en-US" w:eastAsia="ru-RU"/>
        </w:rPr>
        <w:t>tgcggcttct</w:t>
      </w:r>
      <w:r w:rsidRPr="0078017A">
        <w:rPr>
          <w:rFonts w:eastAsia="Times New Roman" w:cs="Times New Roman"/>
          <w:szCs w:val="28"/>
          <w:lang w:eastAsia="ru-RU"/>
        </w:rPr>
        <w:t xml:space="preserve"> </w:t>
      </w:r>
      <w:r w:rsidRPr="0078017A">
        <w:rPr>
          <w:rFonts w:eastAsia="Times New Roman" w:cs="Times New Roman"/>
          <w:szCs w:val="28"/>
          <w:lang w:val="en-US" w:eastAsia="ru-RU"/>
        </w:rPr>
        <w:t>cgttccggga</w:t>
      </w:r>
    </w:p>
    <w:p w14:paraId="7DB4ACF0"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421 </w:t>
      </w:r>
      <w:r w:rsidRPr="0078017A">
        <w:rPr>
          <w:rFonts w:eastAsia="Times New Roman" w:cs="Times New Roman"/>
          <w:szCs w:val="28"/>
          <w:lang w:val="en-US" w:eastAsia="ru-RU"/>
        </w:rPr>
        <w:t>aagaaaaaac</w:t>
      </w:r>
      <w:r w:rsidRPr="0078017A">
        <w:rPr>
          <w:rFonts w:eastAsia="Times New Roman" w:cs="Times New Roman"/>
          <w:szCs w:val="28"/>
          <w:lang w:eastAsia="ru-RU"/>
        </w:rPr>
        <w:t xml:space="preserve"> </w:t>
      </w:r>
      <w:r w:rsidRPr="0078017A">
        <w:rPr>
          <w:rFonts w:eastAsia="Times New Roman" w:cs="Times New Roman"/>
          <w:szCs w:val="28"/>
          <w:lang w:val="en-US" w:eastAsia="ru-RU"/>
        </w:rPr>
        <w:t>aagcgggtgt</w:t>
      </w:r>
      <w:r w:rsidRPr="0078017A">
        <w:rPr>
          <w:rFonts w:eastAsia="Times New Roman" w:cs="Times New Roman"/>
          <w:szCs w:val="28"/>
          <w:lang w:eastAsia="ru-RU"/>
        </w:rPr>
        <w:t xml:space="preserve"> </w:t>
      </w:r>
      <w:r w:rsidRPr="0078017A">
        <w:rPr>
          <w:rFonts w:eastAsia="Times New Roman" w:cs="Times New Roman"/>
          <w:szCs w:val="28"/>
          <w:lang w:val="en-US" w:eastAsia="ru-RU"/>
        </w:rPr>
        <w:t>gaaaaatccg</w:t>
      </w:r>
      <w:r w:rsidRPr="0078017A">
        <w:rPr>
          <w:rFonts w:eastAsia="Times New Roman" w:cs="Times New Roman"/>
          <w:szCs w:val="28"/>
          <w:lang w:eastAsia="ru-RU"/>
        </w:rPr>
        <w:t xml:space="preserve"> </w:t>
      </w:r>
      <w:r w:rsidRPr="0078017A">
        <w:rPr>
          <w:rFonts w:eastAsia="Times New Roman" w:cs="Times New Roman"/>
          <w:szCs w:val="28"/>
          <w:lang w:val="en-US" w:eastAsia="ru-RU"/>
        </w:rPr>
        <w:t>tttgaaatgc</w:t>
      </w:r>
      <w:r w:rsidRPr="0078017A">
        <w:rPr>
          <w:rFonts w:eastAsia="Times New Roman" w:cs="Times New Roman"/>
          <w:szCs w:val="28"/>
          <w:lang w:eastAsia="ru-RU"/>
        </w:rPr>
        <w:t xml:space="preserve"> </w:t>
      </w:r>
      <w:r w:rsidRPr="0078017A">
        <w:rPr>
          <w:rFonts w:eastAsia="Times New Roman" w:cs="Times New Roman"/>
          <w:szCs w:val="28"/>
          <w:lang w:val="en-US" w:eastAsia="ru-RU"/>
        </w:rPr>
        <w:t>ttttcggagg</w:t>
      </w:r>
      <w:r w:rsidRPr="0078017A">
        <w:rPr>
          <w:rFonts w:eastAsia="Times New Roman" w:cs="Times New Roman"/>
          <w:szCs w:val="28"/>
          <w:lang w:eastAsia="ru-RU"/>
        </w:rPr>
        <w:t xml:space="preserve"> </w:t>
      </w:r>
      <w:r w:rsidRPr="0078017A">
        <w:rPr>
          <w:rFonts w:eastAsia="Times New Roman" w:cs="Times New Roman"/>
          <w:szCs w:val="28"/>
          <w:lang w:val="en-US" w:eastAsia="ru-RU"/>
        </w:rPr>
        <w:t>aagccaggta</w:t>
      </w:r>
    </w:p>
    <w:p w14:paraId="175B6887"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481 </w:t>
      </w:r>
      <w:r w:rsidRPr="0078017A">
        <w:rPr>
          <w:rFonts w:eastAsia="Times New Roman" w:cs="Times New Roman"/>
          <w:szCs w:val="28"/>
          <w:lang w:val="en-US" w:eastAsia="ru-RU"/>
        </w:rPr>
        <w:t>gcaaatgatg</w:t>
      </w:r>
      <w:r w:rsidRPr="0078017A">
        <w:rPr>
          <w:rFonts w:eastAsia="Times New Roman" w:cs="Times New Roman"/>
          <w:szCs w:val="28"/>
          <w:lang w:eastAsia="ru-RU"/>
        </w:rPr>
        <w:t xml:space="preserve"> </w:t>
      </w:r>
      <w:r w:rsidRPr="0078017A">
        <w:rPr>
          <w:rFonts w:eastAsia="Times New Roman" w:cs="Times New Roman"/>
          <w:szCs w:val="28"/>
          <w:lang w:val="en-US" w:eastAsia="ru-RU"/>
        </w:rPr>
        <w:t>atgaagccga</w:t>
      </w:r>
      <w:r w:rsidRPr="0078017A">
        <w:rPr>
          <w:rFonts w:eastAsia="Times New Roman" w:cs="Times New Roman"/>
          <w:szCs w:val="28"/>
          <w:lang w:eastAsia="ru-RU"/>
        </w:rPr>
        <w:t xml:space="preserve"> </w:t>
      </w:r>
      <w:r w:rsidRPr="0078017A">
        <w:rPr>
          <w:rFonts w:eastAsia="Times New Roman" w:cs="Times New Roman"/>
          <w:szCs w:val="28"/>
          <w:lang w:val="en-US" w:eastAsia="ru-RU"/>
        </w:rPr>
        <w:t>ccagcaggaa</w:t>
      </w:r>
      <w:r w:rsidRPr="0078017A">
        <w:rPr>
          <w:rFonts w:eastAsia="Times New Roman" w:cs="Times New Roman"/>
          <w:szCs w:val="28"/>
          <w:lang w:eastAsia="ru-RU"/>
        </w:rPr>
        <w:t xml:space="preserve"> </w:t>
      </w:r>
      <w:r w:rsidRPr="0078017A">
        <w:rPr>
          <w:rFonts w:eastAsia="Times New Roman" w:cs="Times New Roman"/>
          <w:szCs w:val="28"/>
          <w:lang w:val="en-US" w:eastAsia="ru-RU"/>
        </w:rPr>
        <w:t>gaagcaagcc</w:t>
      </w:r>
      <w:r w:rsidRPr="0078017A">
        <w:rPr>
          <w:rFonts w:eastAsia="Times New Roman" w:cs="Times New Roman"/>
          <w:szCs w:val="28"/>
          <w:lang w:eastAsia="ru-RU"/>
        </w:rPr>
        <w:t xml:space="preserve"> </w:t>
      </w:r>
      <w:r w:rsidRPr="0078017A">
        <w:rPr>
          <w:rFonts w:eastAsia="Times New Roman" w:cs="Times New Roman"/>
          <w:szCs w:val="28"/>
          <w:lang w:val="en-US" w:eastAsia="ru-RU"/>
        </w:rPr>
        <w:t>ttgaagaaaa</w:t>
      </w:r>
      <w:r w:rsidRPr="0078017A">
        <w:rPr>
          <w:rFonts w:eastAsia="Times New Roman" w:cs="Times New Roman"/>
          <w:szCs w:val="28"/>
          <w:lang w:eastAsia="ru-RU"/>
        </w:rPr>
        <w:t xml:space="preserve"> </w:t>
      </w:r>
      <w:r w:rsidRPr="0078017A">
        <w:rPr>
          <w:rFonts w:eastAsia="Times New Roman" w:cs="Times New Roman"/>
          <w:szCs w:val="28"/>
          <w:lang w:val="en-US" w:eastAsia="ru-RU"/>
        </w:rPr>
        <w:t>aagaaaacgc</w:t>
      </w:r>
    </w:p>
    <w:p w14:paraId="28C5C7E7"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541 </w:t>
      </w:r>
      <w:r w:rsidRPr="0078017A">
        <w:rPr>
          <w:rFonts w:eastAsia="Times New Roman" w:cs="Times New Roman"/>
          <w:szCs w:val="28"/>
          <w:lang w:val="en-US" w:eastAsia="ru-RU"/>
        </w:rPr>
        <w:t>atggcgcatc</w:t>
      </w:r>
      <w:r w:rsidRPr="0078017A">
        <w:rPr>
          <w:rFonts w:eastAsia="Times New Roman" w:cs="Times New Roman"/>
          <w:szCs w:val="28"/>
          <w:lang w:eastAsia="ru-RU"/>
        </w:rPr>
        <w:t xml:space="preserve"> </w:t>
      </w:r>
      <w:r w:rsidRPr="0078017A">
        <w:rPr>
          <w:rFonts w:eastAsia="Times New Roman" w:cs="Times New Roman"/>
          <w:szCs w:val="28"/>
          <w:lang w:val="en-US" w:eastAsia="ru-RU"/>
        </w:rPr>
        <w:t>agctcgcatt</w:t>
      </w:r>
      <w:r w:rsidRPr="0078017A">
        <w:rPr>
          <w:rFonts w:eastAsia="Times New Roman" w:cs="Times New Roman"/>
          <w:szCs w:val="28"/>
          <w:lang w:eastAsia="ru-RU"/>
        </w:rPr>
        <w:t xml:space="preserve"> </w:t>
      </w:r>
      <w:r w:rsidRPr="0078017A">
        <w:rPr>
          <w:rFonts w:eastAsia="Times New Roman" w:cs="Times New Roman"/>
          <w:szCs w:val="28"/>
          <w:lang w:val="en-US" w:eastAsia="ru-RU"/>
        </w:rPr>
        <w:t>gggagagctc</w:t>
      </w:r>
      <w:r w:rsidRPr="0078017A">
        <w:rPr>
          <w:rFonts w:eastAsia="Times New Roman" w:cs="Times New Roman"/>
          <w:szCs w:val="28"/>
          <w:lang w:eastAsia="ru-RU"/>
        </w:rPr>
        <w:t xml:space="preserve"> </w:t>
      </w:r>
      <w:r w:rsidRPr="0078017A">
        <w:rPr>
          <w:rFonts w:eastAsia="Times New Roman" w:cs="Times New Roman"/>
          <w:szCs w:val="28"/>
          <w:lang w:val="en-US" w:eastAsia="ru-RU"/>
        </w:rPr>
        <w:t>gaagaccatt</w:t>
      </w:r>
      <w:r w:rsidRPr="0078017A">
        <w:rPr>
          <w:rFonts w:eastAsia="Times New Roman" w:cs="Times New Roman"/>
          <w:szCs w:val="28"/>
          <w:lang w:eastAsia="ru-RU"/>
        </w:rPr>
        <w:t xml:space="preserve"> </w:t>
      </w:r>
      <w:r w:rsidRPr="0078017A">
        <w:rPr>
          <w:rFonts w:eastAsia="Times New Roman" w:cs="Times New Roman"/>
          <w:szCs w:val="28"/>
          <w:lang w:val="en-US" w:eastAsia="ru-RU"/>
        </w:rPr>
        <w:t>acgtctccgt</w:t>
      </w:r>
      <w:r w:rsidRPr="0078017A">
        <w:rPr>
          <w:rFonts w:eastAsia="Times New Roman" w:cs="Times New Roman"/>
          <w:szCs w:val="28"/>
          <w:lang w:eastAsia="ru-RU"/>
        </w:rPr>
        <w:t xml:space="preserve"> </w:t>
      </w:r>
      <w:r w:rsidRPr="0078017A">
        <w:rPr>
          <w:rFonts w:eastAsia="Times New Roman" w:cs="Times New Roman"/>
          <w:szCs w:val="28"/>
          <w:lang w:val="en-US" w:eastAsia="ru-RU"/>
        </w:rPr>
        <w:t>agaggtggaa</w:t>
      </w:r>
    </w:p>
    <w:p w14:paraId="4692BFFC"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601 </w:t>
      </w:r>
      <w:r w:rsidRPr="0078017A">
        <w:rPr>
          <w:rFonts w:eastAsia="Times New Roman" w:cs="Times New Roman"/>
          <w:szCs w:val="28"/>
          <w:lang w:val="en-US" w:eastAsia="ru-RU"/>
        </w:rPr>
        <w:t>gagcagcagc</w:t>
      </w:r>
      <w:r w:rsidRPr="0078017A">
        <w:rPr>
          <w:rFonts w:eastAsia="Times New Roman" w:cs="Times New Roman"/>
          <w:szCs w:val="28"/>
          <w:lang w:eastAsia="ru-RU"/>
        </w:rPr>
        <w:t xml:space="preserve"> </w:t>
      </w:r>
      <w:r w:rsidRPr="0078017A">
        <w:rPr>
          <w:rFonts w:eastAsia="Times New Roman" w:cs="Times New Roman"/>
          <w:szCs w:val="28"/>
          <w:lang w:val="en-US" w:eastAsia="ru-RU"/>
        </w:rPr>
        <w:t>cgtcgatgtt</w:t>
      </w:r>
      <w:r w:rsidRPr="0078017A">
        <w:rPr>
          <w:rFonts w:eastAsia="Times New Roman" w:cs="Times New Roman"/>
          <w:szCs w:val="28"/>
          <w:lang w:eastAsia="ru-RU"/>
        </w:rPr>
        <w:t xml:space="preserve"> </w:t>
      </w:r>
      <w:r w:rsidRPr="0078017A">
        <w:rPr>
          <w:rFonts w:eastAsia="Times New Roman" w:cs="Times New Roman"/>
          <w:szCs w:val="28"/>
          <w:lang w:val="en-US" w:eastAsia="ru-RU"/>
        </w:rPr>
        <w:t>tgacatgctg</w:t>
      </w:r>
      <w:r w:rsidRPr="0078017A">
        <w:rPr>
          <w:rFonts w:eastAsia="Times New Roman" w:cs="Times New Roman"/>
          <w:szCs w:val="28"/>
          <w:lang w:eastAsia="ru-RU"/>
        </w:rPr>
        <w:t xml:space="preserve"> </w:t>
      </w:r>
      <w:r w:rsidRPr="0078017A">
        <w:rPr>
          <w:rFonts w:eastAsia="Times New Roman" w:cs="Times New Roman"/>
          <w:szCs w:val="28"/>
          <w:lang w:val="en-US" w:eastAsia="ru-RU"/>
        </w:rPr>
        <w:t>caaggctacg</w:t>
      </w:r>
      <w:r w:rsidRPr="0078017A">
        <w:rPr>
          <w:rFonts w:eastAsia="Times New Roman" w:cs="Times New Roman"/>
          <w:szCs w:val="28"/>
          <w:lang w:eastAsia="ru-RU"/>
        </w:rPr>
        <w:t xml:space="preserve"> </w:t>
      </w:r>
      <w:r w:rsidRPr="0078017A">
        <w:rPr>
          <w:rFonts w:eastAsia="Times New Roman" w:cs="Times New Roman"/>
          <w:szCs w:val="28"/>
          <w:lang w:val="en-US" w:eastAsia="ru-RU"/>
        </w:rPr>
        <w:t>ggatggagca</w:t>
      </w:r>
      <w:r w:rsidRPr="0078017A">
        <w:rPr>
          <w:rFonts w:eastAsia="Times New Roman" w:cs="Times New Roman"/>
          <w:szCs w:val="28"/>
          <w:lang w:eastAsia="ru-RU"/>
        </w:rPr>
        <w:t xml:space="preserve"> </w:t>
      </w:r>
      <w:r w:rsidRPr="0078017A">
        <w:rPr>
          <w:rFonts w:eastAsia="Times New Roman" w:cs="Times New Roman"/>
          <w:szCs w:val="28"/>
          <w:lang w:val="en-US" w:eastAsia="ru-RU"/>
        </w:rPr>
        <w:t>gatgggcatg</w:t>
      </w:r>
    </w:p>
    <w:p w14:paraId="06DC02F0"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661 </w:t>
      </w:r>
      <w:r w:rsidRPr="0078017A">
        <w:rPr>
          <w:rFonts w:eastAsia="Times New Roman" w:cs="Times New Roman"/>
          <w:szCs w:val="28"/>
          <w:lang w:val="en-US" w:eastAsia="ru-RU"/>
        </w:rPr>
        <w:t>aatatgcagg</w:t>
      </w:r>
      <w:r w:rsidRPr="0078017A">
        <w:rPr>
          <w:rFonts w:eastAsia="Times New Roman" w:cs="Times New Roman"/>
          <w:szCs w:val="28"/>
          <w:lang w:eastAsia="ru-RU"/>
        </w:rPr>
        <w:t xml:space="preserve"> </w:t>
      </w:r>
      <w:r w:rsidRPr="0078017A">
        <w:rPr>
          <w:rFonts w:eastAsia="Times New Roman" w:cs="Times New Roman"/>
          <w:szCs w:val="28"/>
          <w:lang w:val="en-US" w:eastAsia="ru-RU"/>
        </w:rPr>
        <w:t>atgcgctgag</w:t>
      </w:r>
      <w:r w:rsidRPr="0078017A">
        <w:rPr>
          <w:rFonts w:eastAsia="Times New Roman" w:cs="Times New Roman"/>
          <w:szCs w:val="28"/>
          <w:lang w:eastAsia="ru-RU"/>
        </w:rPr>
        <w:t xml:space="preserve"> </w:t>
      </w:r>
      <w:r w:rsidRPr="0078017A">
        <w:rPr>
          <w:rFonts w:eastAsia="Times New Roman" w:cs="Times New Roman"/>
          <w:szCs w:val="28"/>
          <w:lang w:val="en-US" w:eastAsia="ru-RU"/>
        </w:rPr>
        <w:t>caatctggtg</w:t>
      </w:r>
      <w:r w:rsidRPr="0078017A">
        <w:rPr>
          <w:rFonts w:eastAsia="Times New Roman" w:cs="Times New Roman"/>
          <w:szCs w:val="28"/>
          <w:lang w:eastAsia="ru-RU"/>
        </w:rPr>
        <w:t xml:space="preserve"> </w:t>
      </w:r>
      <w:r w:rsidRPr="0078017A">
        <w:rPr>
          <w:rFonts w:eastAsia="Times New Roman" w:cs="Times New Roman"/>
          <w:szCs w:val="28"/>
          <w:lang w:val="en-US" w:eastAsia="ru-RU"/>
        </w:rPr>
        <w:t>ccaaaaaaga</w:t>
      </w:r>
      <w:r w:rsidRPr="0078017A">
        <w:rPr>
          <w:rFonts w:eastAsia="Times New Roman" w:cs="Times New Roman"/>
          <w:szCs w:val="28"/>
          <w:lang w:eastAsia="ru-RU"/>
        </w:rPr>
        <w:t xml:space="preserve"> </w:t>
      </w:r>
      <w:r w:rsidRPr="0078017A">
        <w:rPr>
          <w:rFonts w:eastAsia="Times New Roman" w:cs="Times New Roman"/>
          <w:szCs w:val="28"/>
          <w:lang w:val="en-US" w:eastAsia="ru-RU"/>
        </w:rPr>
        <w:t>aaaaacgccg</w:t>
      </w:r>
      <w:r w:rsidRPr="0078017A">
        <w:rPr>
          <w:rFonts w:eastAsia="Times New Roman" w:cs="Times New Roman"/>
          <w:szCs w:val="28"/>
          <w:lang w:eastAsia="ru-RU"/>
        </w:rPr>
        <w:t xml:space="preserve"> </w:t>
      </w:r>
      <w:r w:rsidRPr="0078017A">
        <w:rPr>
          <w:rFonts w:eastAsia="Times New Roman" w:cs="Times New Roman"/>
          <w:szCs w:val="28"/>
          <w:lang w:val="en-US" w:eastAsia="ru-RU"/>
        </w:rPr>
        <w:t>caaaatgacg</w:t>
      </w:r>
    </w:p>
    <w:p w14:paraId="4169633D"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721 </w:t>
      </w:r>
      <w:r w:rsidRPr="0078017A">
        <w:rPr>
          <w:rFonts w:eastAsia="Times New Roman" w:cs="Times New Roman"/>
          <w:szCs w:val="28"/>
          <w:lang w:val="en-US" w:eastAsia="ru-RU"/>
        </w:rPr>
        <w:t>gtcagagaag</w:t>
      </w:r>
      <w:r w:rsidRPr="0078017A">
        <w:rPr>
          <w:rFonts w:eastAsia="Times New Roman" w:cs="Times New Roman"/>
          <w:szCs w:val="28"/>
          <w:lang w:eastAsia="ru-RU"/>
        </w:rPr>
        <w:t xml:space="preserve"> </w:t>
      </w:r>
      <w:r w:rsidRPr="0078017A">
        <w:rPr>
          <w:rFonts w:eastAsia="Times New Roman" w:cs="Times New Roman"/>
          <w:szCs w:val="28"/>
          <w:lang w:val="en-US" w:eastAsia="ru-RU"/>
        </w:rPr>
        <w:t>caaggaaggt</w:t>
      </w:r>
      <w:r w:rsidRPr="0078017A">
        <w:rPr>
          <w:rFonts w:eastAsia="Times New Roman" w:cs="Times New Roman"/>
          <w:szCs w:val="28"/>
          <w:lang w:eastAsia="ru-RU"/>
        </w:rPr>
        <w:t xml:space="preserve"> </w:t>
      </w:r>
      <w:r w:rsidRPr="0078017A">
        <w:rPr>
          <w:rFonts w:eastAsia="Times New Roman" w:cs="Times New Roman"/>
          <w:szCs w:val="28"/>
          <w:lang w:val="en-US" w:eastAsia="ru-RU"/>
        </w:rPr>
        <w:t>tctgaccaat</w:t>
      </w:r>
      <w:r w:rsidRPr="0078017A">
        <w:rPr>
          <w:rFonts w:eastAsia="Times New Roman" w:cs="Times New Roman"/>
          <w:szCs w:val="28"/>
          <w:lang w:eastAsia="ru-RU"/>
        </w:rPr>
        <w:t xml:space="preserve"> </w:t>
      </w:r>
      <w:r w:rsidRPr="0078017A">
        <w:rPr>
          <w:rFonts w:eastAsia="Times New Roman" w:cs="Times New Roman"/>
          <w:szCs w:val="28"/>
          <w:lang w:val="en-US" w:eastAsia="ru-RU"/>
        </w:rPr>
        <w:t>gaagaggcag</w:t>
      </w:r>
      <w:r w:rsidRPr="0078017A">
        <w:rPr>
          <w:rFonts w:eastAsia="Times New Roman" w:cs="Times New Roman"/>
          <w:szCs w:val="28"/>
          <w:lang w:eastAsia="ru-RU"/>
        </w:rPr>
        <w:t xml:space="preserve"> </w:t>
      </w:r>
      <w:r w:rsidRPr="0078017A">
        <w:rPr>
          <w:rFonts w:eastAsia="Times New Roman" w:cs="Times New Roman"/>
          <w:szCs w:val="28"/>
          <w:lang w:val="en-US" w:eastAsia="ru-RU"/>
        </w:rPr>
        <w:t>gcaaattaat</w:t>
      </w:r>
      <w:r w:rsidRPr="0078017A">
        <w:rPr>
          <w:rFonts w:eastAsia="Times New Roman" w:cs="Times New Roman"/>
          <w:szCs w:val="28"/>
          <w:lang w:eastAsia="ru-RU"/>
        </w:rPr>
        <w:t xml:space="preserve"> </w:t>
      </w:r>
      <w:r w:rsidRPr="0078017A">
        <w:rPr>
          <w:rFonts w:eastAsia="Times New Roman" w:cs="Times New Roman"/>
          <w:szCs w:val="28"/>
          <w:lang w:val="en-US" w:eastAsia="ru-RU"/>
        </w:rPr>
        <w:t>cgatatggat</w:t>
      </w:r>
    </w:p>
    <w:p w14:paraId="031101E4"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781 </w:t>
      </w:r>
      <w:r w:rsidRPr="0078017A">
        <w:rPr>
          <w:rFonts w:eastAsia="Times New Roman" w:cs="Times New Roman"/>
          <w:szCs w:val="28"/>
          <w:lang w:val="en-US" w:eastAsia="ru-RU"/>
        </w:rPr>
        <w:t>gaagtcggcc</w:t>
      </w:r>
      <w:r w:rsidRPr="0078017A">
        <w:rPr>
          <w:rFonts w:eastAsia="Times New Roman" w:cs="Times New Roman"/>
          <w:szCs w:val="28"/>
          <w:lang w:eastAsia="ru-RU"/>
        </w:rPr>
        <w:t xml:space="preserve"> </w:t>
      </w:r>
      <w:r w:rsidRPr="0078017A">
        <w:rPr>
          <w:rFonts w:eastAsia="Times New Roman" w:cs="Times New Roman"/>
          <w:szCs w:val="28"/>
          <w:lang w:val="en-US" w:eastAsia="ru-RU"/>
        </w:rPr>
        <w:t>aagaggccga</w:t>
      </w:r>
      <w:r w:rsidRPr="0078017A">
        <w:rPr>
          <w:rFonts w:eastAsia="Times New Roman" w:cs="Times New Roman"/>
          <w:szCs w:val="28"/>
          <w:lang w:eastAsia="ru-RU"/>
        </w:rPr>
        <w:t xml:space="preserve"> </w:t>
      </w:r>
      <w:r w:rsidRPr="0078017A">
        <w:rPr>
          <w:rFonts w:eastAsia="Times New Roman" w:cs="Times New Roman"/>
          <w:szCs w:val="28"/>
          <w:lang w:val="en-US" w:eastAsia="ru-RU"/>
        </w:rPr>
        <w:t>ggccgtgtta</w:t>
      </w:r>
      <w:r w:rsidRPr="0078017A">
        <w:rPr>
          <w:rFonts w:eastAsia="Times New Roman" w:cs="Times New Roman"/>
          <w:szCs w:val="28"/>
          <w:lang w:eastAsia="ru-RU"/>
        </w:rPr>
        <w:t xml:space="preserve"> </w:t>
      </w:r>
      <w:r w:rsidRPr="0078017A">
        <w:rPr>
          <w:rFonts w:eastAsia="Times New Roman" w:cs="Times New Roman"/>
          <w:szCs w:val="28"/>
          <w:lang w:val="en-US" w:eastAsia="ru-RU"/>
        </w:rPr>
        <w:t>agagctgaag</w:t>
      </w:r>
      <w:r w:rsidRPr="0078017A">
        <w:rPr>
          <w:rFonts w:eastAsia="Times New Roman" w:cs="Times New Roman"/>
          <w:szCs w:val="28"/>
          <w:lang w:eastAsia="ru-RU"/>
        </w:rPr>
        <w:t xml:space="preserve"> </w:t>
      </w:r>
      <w:r w:rsidRPr="0078017A">
        <w:rPr>
          <w:rFonts w:eastAsia="Times New Roman" w:cs="Times New Roman"/>
          <w:szCs w:val="28"/>
          <w:lang w:val="en-US" w:eastAsia="ru-RU"/>
        </w:rPr>
        <w:t>agggcggcat</w:t>
      </w:r>
      <w:r w:rsidRPr="0078017A">
        <w:rPr>
          <w:rFonts w:eastAsia="Times New Roman" w:cs="Times New Roman"/>
          <w:szCs w:val="28"/>
          <w:lang w:eastAsia="ru-RU"/>
        </w:rPr>
        <w:t xml:space="preserve"> </w:t>
      </w:r>
      <w:r w:rsidRPr="0078017A">
        <w:rPr>
          <w:rFonts w:eastAsia="Times New Roman" w:cs="Times New Roman"/>
          <w:szCs w:val="28"/>
          <w:lang w:val="en-US" w:eastAsia="ru-RU"/>
        </w:rPr>
        <w:t>tatctttatt</w:t>
      </w:r>
    </w:p>
    <w:p w14:paraId="3E823C6E"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841 </w:t>
      </w:r>
      <w:r w:rsidRPr="0078017A">
        <w:rPr>
          <w:rFonts w:eastAsia="Times New Roman" w:cs="Times New Roman"/>
          <w:szCs w:val="28"/>
          <w:lang w:val="en-US" w:eastAsia="ru-RU"/>
        </w:rPr>
        <w:t>gacgaaatag</w:t>
      </w:r>
      <w:r w:rsidRPr="0078017A">
        <w:rPr>
          <w:rFonts w:eastAsia="Times New Roman" w:cs="Times New Roman"/>
          <w:szCs w:val="28"/>
          <w:lang w:eastAsia="ru-RU"/>
        </w:rPr>
        <w:t xml:space="preserve"> </w:t>
      </w:r>
      <w:r w:rsidRPr="0078017A">
        <w:rPr>
          <w:rFonts w:eastAsia="Times New Roman" w:cs="Times New Roman"/>
          <w:szCs w:val="28"/>
          <w:lang w:val="en-US" w:eastAsia="ru-RU"/>
        </w:rPr>
        <w:t>ataaaatcgc</w:t>
      </w:r>
      <w:r w:rsidRPr="0078017A">
        <w:rPr>
          <w:rFonts w:eastAsia="Times New Roman" w:cs="Times New Roman"/>
          <w:szCs w:val="28"/>
          <w:lang w:eastAsia="ru-RU"/>
        </w:rPr>
        <w:t xml:space="preserve"> </w:t>
      </w:r>
      <w:r w:rsidRPr="0078017A">
        <w:rPr>
          <w:rFonts w:eastAsia="Times New Roman" w:cs="Times New Roman"/>
          <w:szCs w:val="28"/>
          <w:lang w:val="en-US" w:eastAsia="ru-RU"/>
        </w:rPr>
        <w:t>aaaaaatgga</w:t>
      </w:r>
      <w:r w:rsidRPr="0078017A">
        <w:rPr>
          <w:rFonts w:eastAsia="Times New Roman" w:cs="Times New Roman"/>
          <w:szCs w:val="28"/>
          <w:lang w:eastAsia="ru-RU"/>
        </w:rPr>
        <w:t xml:space="preserve"> </w:t>
      </w:r>
      <w:r w:rsidRPr="0078017A">
        <w:rPr>
          <w:rFonts w:eastAsia="Times New Roman" w:cs="Times New Roman"/>
          <w:szCs w:val="28"/>
          <w:lang w:val="en-US" w:eastAsia="ru-RU"/>
        </w:rPr>
        <w:t>ggggcttctt</w:t>
      </w:r>
      <w:r w:rsidRPr="0078017A">
        <w:rPr>
          <w:rFonts w:eastAsia="Times New Roman" w:cs="Times New Roman"/>
          <w:szCs w:val="28"/>
          <w:lang w:eastAsia="ru-RU"/>
        </w:rPr>
        <w:t xml:space="preserve"> </w:t>
      </w:r>
      <w:r w:rsidRPr="0078017A">
        <w:rPr>
          <w:rFonts w:eastAsia="Times New Roman" w:cs="Times New Roman"/>
          <w:szCs w:val="28"/>
          <w:lang w:val="en-US" w:eastAsia="ru-RU"/>
        </w:rPr>
        <w:t>cctcagcaga</w:t>
      </w:r>
      <w:r w:rsidRPr="0078017A">
        <w:rPr>
          <w:rFonts w:eastAsia="Times New Roman" w:cs="Times New Roman"/>
          <w:szCs w:val="28"/>
          <w:lang w:eastAsia="ru-RU"/>
        </w:rPr>
        <w:t xml:space="preserve"> </w:t>
      </w:r>
      <w:r w:rsidRPr="0078017A">
        <w:rPr>
          <w:rFonts w:eastAsia="Times New Roman" w:cs="Times New Roman"/>
          <w:szCs w:val="28"/>
          <w:lang w:val="en-US" w:eastAsia="ru-RU"/>
        </w:rPr>
        <w:t>tgtatcgaga</w:t>
      </w:r>
    </w:p>
    <w:p w14:paraId="25550F12"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901 </w:t>
      </w:r>
      <w:r w:rsidRPr="0078017A">
        <w:rPr>
          <w:rFonts w:eastAsia="Times New Roman" w:cs="Times New Roman"/>
          <w:szCs w:val="28"/>
          <w:lang w:val="en-US" w:eastAsia="ru-RU"/>
        </w:rPr>
        <w:t>gaaggcgttc</w:t>
      </w:r>
      <w:r w:rsidRPr="0078017A">
        <w:rPr>
          <w:rFonts w:eastAsia="Times New Roman" w:cs="Times New Roman"/>
          <w:szCs w:val="28"/>
          <w:lang w:eastAsia="ru-RU"/>
        </w:rPr>
        <w:t xml:space="preserve"> </w:t>
      </w:r>
      <w:r w:rsidRPr="0078017A">
        <w:rPr>
          <w:rFonts w:eastAsia="Times New Roman" w:cs="Times New Roman"/>
          <w:szCs w:val="28"/>
          <w:lang w:val="en-US" w:eastAsia="ru-RU"/>
        </w:rPr>
        <w:t>aaagagatat</w:t>
      </w:r>
      <w:r w:rsidRPr="0078017A">
        <w:rPr>
          <w:rFonts w:eastAsia="Times New Roman" w:cs="Times New Roman"/>
          <w:szCs w:val="28"/>
          <w:lang w:eastAsia="ru-RU"/>
        </w:rPr>
        <w:t xml:space="preserve"> </w:t>
      </w:r>
      <w:r w:rsidRPr="0078017A">
        <w:rPr>
          <w:rFonts w:eastAsia="Times New Roman" w:cs="Times New Roman"/>
          <w:szCs w:val="28"/>
          <w:lang w:val="en-US" w:eastAsia="ru-RU"/>
        </w:rPr>
        <w:t>ccttccgatt</w:t>
      </w:r>
      <w:r w:rsidRPr="0078017A">
        <w:rPr>
          <w:rFonts w:eastAsia="Times New Roman" w:cs="Times New Roman"/>
          <w:szCs w:val="28"/>
          <w:lang w:eastAsia="ru-RU"/>
        </w:rPr>
        <w:t xml:space="preserve"> </w:t>
      </w:r>
      <w:r w:rsidRPr="0078017A">
        <w:rPr>
          <w:rFonts w:eastAsia="Times New Roman" w:cs="Times New Roman"/>
          <w:szCs w:val="28"/>
          <w:lang w:val="en-US" w:eastAsia="ru-RU"/>
        </w:rPr>
        <w:t>gtcgaaggat</w:t>
      </w:r>
      <w:r w:rsidRPr="0078017A">
        <w:rPr>
          <w:rFonts w:eastAsia="Times New Roman" w:cs="Times New Roman"/>
          <w:szCs w:val="28"/>
          <w:lang w:eastAsia="ru-RU"/>
        </w:rPr>
        <w:t xml:space="preserve"> </w:t>
      </w:r>
      <w:r w:rsidRPr="0078017A">
        <w:rPr>
          <w:rFonts w:eastAsia="Times New Roman" w:cs="Times New Roman"/>
          <w:szCs w:val="28"/>
          <w:lang w:val="en-US" w:eastAsia="ru-RU"/>
        </w:rPr>
        <w:t>ctaccgtcgt</w:t>
      </w:r>
      <w:r w:rsidRPr="0078017A">
        <w:rPr>
          <w:rFonts w:eastAsia="Times New Roman" w:cs="Times New Roman"/>
          <w:szCs w:val="28"/>
          <w:lang w:eastAsia="ru-RU"/>
        </w:rPr>
        <w:t xml:space="preserve"> </w:t>
      </w:r>
      <w:r w:rsidRPr="0078017A">
        <w:rPr>
          <w:rFonts w:eastAsia="Times New Roman" w:cs="Times New Roman"/>
          <w:szCs w:val="28"/>
          <w:lang w:val="en-US" w:eastAsia="ru-RU"/>
        </w:rPr>
        <w:t>cacgaaatac</w:t>
      </w:r>
    </w:p>
    <w:p w14:paraId="4B2FFE7B"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961 </w:t>
      </w:r>
      <w:r w:rsidRPr="0078017A">
        <w:rPr>
          <w:rFonts w:eastAsia="Times New Roman" w:cs="Times New Roman"/>
          <w:szCs w:val="28"/>
          <w:lang w:val="en-US" w:eastAsia="ru-RU"/>
        </w:rPr>
        <w:t>ggctccgtca</w:t>
      </w:r>
      <w:r w:rsidRPr="0078017A">
        <w:rPr>
          <w:rFonts w:eastAsia="Times New Roman" w:cs="Times New Roman"/>
          <w:szCs w:val="28"/>
          <w:lang w:eastAsia="ru-RU"/>
        </w:rPr>
        <w:t xml:space="preserve"> </w:t>
      </w:r>
      <w:r w:rsidRPr="0078017A">
        <w:rPr>
          <w:rFonts w:eastAsia="Times New Roman" w:cs="Times New Roman"/>
          <w:szCs w:val="28"/>
          <w:lang w:val="en-US" w:eastAsia="ru-RU"/>
        </w:rPr>
        <w:t>aaacagatca</w:t>
      </w:r>
      <w:r w:rsidRPr="0078017A">
        <w:rPr>
          <w:rFonts w:eastAsia="Times New Roman" w:cs="Times New Roman"/>
          <w:szCs w:val="28"/>
          <w:lang w:eastAsia="ru-RU"/>
        </w:rPr>
        <w:t xml:space="preserve"> </w:t>
      </w:r>
      <w:r w:rsidRPr="0078017A">
        <w:rPr>
          <w:rFonts w:eastAsia="Times New Roman" w:cs="Times New Roman"/>
          <w:szCs w:val="28"/>
          <w:lang w:val="en-US" w:eastAsia="ru-RU"/>
        </w:rPr>
        <w:t>cgtgctgttt</w:t>
      </w:r>
      <w:r w:rsidRPr="0078017A">
        <w:rPr>
          <w:rFonts w:eastAsia="Times New Roman" w:cs="Times New Roman"/>
          <w:szCs w:val="28"/>
          <w:lang w:eastAsia="ru-RU"/>
        </w:rPr>
        <w:t xml:space="preserve"> </w:t>
      </w:r>
      <w:r w:rsidRPr="0078017A">
        <w:rPr>
          <w:rFonts w:eastAsia="Times New Roman" w:cs="Times New Roman"/>
          <w:szCs w:val="28"/>
          <w:lang w:val="en-US" w:eastAsia="ru-RU"/>
        </w:rPr>
        <w:t>atcgcagccg</w:t>
      </w:r>
      <w:r w:rsidRPr="0078017A">
        <w:rPr>
          <w:rFonts w:eastAsia="Times New Roman" w:cs="Times New Roman"/>
          <w:szCs w:val="28"/>
          <w:lang w:eastAsia="ru-RU"/>
        </w:rPr>
        <w:t xml:space="preserve"> </w:t>
      </w:r>
      <w:r w:rsidRPr="0078017A">
        <w:rPr>
          <w:rFonts w:eastAsia="Times New Roman" w:cs="Times New Roman"/>
          <w:szCs w:val="28"/>
          <w:lang w:val="en-US" w:eastAsia="ru-RU"/>
        </w:rPr>
        <w:t>gggcattcca</w:t>
      </w:r>
      <w:r w:rsidRPr="0078017A">
        <w:rPr>
          <w:rFonts w:eastAsia="Times New Roman" w:cs="Times New Roman"/>
          <w:szCs w:val="28"/>
          <w:lang w:eastAsia="ru-RU"/>
        </w:rPr>
        <w:t xml:space="preserve"> </w:t>
      </w:r>
      <w:r w:rsidRPr="0078017A">
        <w:rPr>
          <w:rFonts w:eastAsia="Times New Roman" w:cs="Times New Roman"/>
          <w:szCs w:val="28"/>
          <w:lang w:val="en-US" w:eastAsia="ru-RU"/>
        </w:rPr>
        <w:t>tatggccaaa</w:t>
      </w:r>
    </w:p>
    <w:p w14:paraId="0B427F77"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1021 </w:t>
      </w:r>
      <w:r w:rsidRPr="0078017A">
        <w:rPr>
          <w:rFonts w:eastAsia="Times New Roman" w:cs="Times New Roman"/>
          <w:szCs w:val="28"/>
          <w:lang w:val="en-US" w:eastAsia="ru-RU"/>
        </w:rPr>
        <w:t>ccgtctgatc</w:t>
      </w:r>
      <w:r w:rsidRPr="0078017A">
        <w:rPr>
          <w:rFonts w:eastAsia="Times New Roman" w:cs="Times New Roman"/>
          <w:szCs w:val="28"/>
          <w:lang w:eastAsia="ru-RU"/>
        </w:rPr>
        <w:t xml:space="preserve"> </w:t>
      </w:r>
      <w:r w:rsidRPr="0078017A">
        <w:rPr>
          <w:rFonts w:eastAsia="Times New Roman" w:cs="Times New Roman"/>
          <w:szCs w:val="28"/>
          <w:lang w:val="en-US" w:eastAsia="ru-RU"/>
        </w:rPr>
        <w:t>tgattccgga</w:t>
      </w:r>
      <w:r w:rsidRPr="0078017A">
        <w:rPr>
          <w:rFonts w:eastAsia="Times New Roman" w:cs="Times New Roman"/>
          <w:szCs w:val="28"/>
          <w:lang w:eastAsia="ru-RU"/>
        </w:rPr>
        <w:t xml:space="preserve"> </w:t>
      </w:r>
      <w:r w:rsidRPr="0078017A">
        <w:rPr>
          <w:rFonts w:eastAsia="Times New Roman" w:cs="Times New Roman"/>
          <w:szCs w:val="28"/>
          <w:lang w:val="en-US" w:eastAsia="ru-RU"/>
        </w:rPr>
        <w:t>gctgcagggc</w:t>
      </w:r>
      <w:r w:rsidRPr="0078017A">
        <w:rPr>
          <w:rFonts w:eastAsia="Times New Roman" w:cs="Times New Roman"/>
          <w:szCs w:val="28"/>
          <w:lang w:eastAsia="ru-RU"/>
        </w:rPr>
        <w:t xml:space="preserve"> </w:t>
      </w:r>
      <w:r w:rsidRPr="0078017A">
        <w:rPr>
          <w:rFonts w:eastAsia="Times New Roman" w:cs="Times New Roman"/>
          <w:szCs w:val="28"/>
          <w:lang w:val="en-US" w:eastAsia="ru-RU"/>
        </w:rPr>
        <w:t>cgctttccga</w:t>
      </w:r>
      <w:r w:rsidRPr="0078017A">
        <w:rPr>
          <w:rFonts w:eastAsia="Times New Roman" w:cs="Times New Roman"/>
          <w:szCs w:val="28"/>
          <w:lang w:eastAsia="ru-RU"/>
        </w:rPr>
        <w:t xml:space="preserve"> </w:t>
      </w:r>
      <w:r w:rsidRPr="0078017A">
        <w:rPr>
          <w:rFonts w:eastAsia="Times New Roman" w:cs="Times New Roman"/>
          <w:szCs w:val="28"/>
          <w:lang w:val="en-US" w:eastAsia="ru-RU"/>
        </w:rPr>
        <w:t>ttcgtgtaga</w:t>
      </w:r>
      <w:r w:rsidRPr="0078017A">
        <w:rPr>
          <w:rFonts w:eastAsia="Times New Roman" w:cs="Times New Roman"/>
          <w:szCs w:val="28"/>
          <w:lang w:eastAsia="ru-RU"/>
        </w:rPr>
        <w:t xml:space="preserve"> </w:t>
      </w:r>
      <w:r w:rsidRPr="0078017A">
        <w:rPr>
          <w:rFonts w:eastAsia="Times New Roman" w:cs="Times New Roman"/>
          <w:szCs w:val="28"/>
          <w:lang w:val="en-US" w:eastAsia="ru-RU"/>
        </w:rPr>
        <w:t>attgagcaaa</w:t>
      </w:r>
    </w:p>
    <w:p w14:paraId="1120B659"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1081 </w:t>
      </w:r>
      <w:r w:rsidRPr="0078017A">
        <w:rPr>
          <w:rFonts w:eastAsia="Times New Roman" w:cs="Times New Roman"/>
          <w:szCs w:val="28"/>
          <w:lang w:val="en-US" w:eastAsia="ru-RU"/>
        </w:rPr>
        <w:t>ctgacggtag</w:t>
      </w:r>
      <w:r w:rsidRPr="0078017A">
        <w:rPr>
          <w:rFonts w:eastAsia="Times New Roman" w:cs="Times New Roman"/>
          <w:szCs w:val="28"/>
          <w:lang w:eastAsia="ru-RU"/>
        </w:rPr>
        <w:t xml:space="preserve"> </w:t>
      </w:r>
      <w:r w:rsidRPr="0078017A">
        <w:rPr>
          <w:rFonts w:eastAsia="Times New Roman" w:cs="Times New Roman"/>
          <w:szCs w:val="28"/>
          <w:lang w:val="en-US" w:eastAsia="ru-RU"/>
        </w:rPr>
        <w:t>atgattttgt</w:t>
      </w:r>
      <w:r w:rsidRPr="0078017A">
        <w:rPr>
          <w:rFonts w:eastAsia="Times New Roman" w:cs="Times New Roman"/>
          <w:szCs w:val="28"/>
          <w:lang w:eastAsia="ru-RU"/>
        </w:rPr>
        <w:t xml:space="preserve"> </w:t>
      </w:r>
      <w:r w:rsidRPr="0078017A">
        <w:rPr>
          <w:rFonts w:eastAsia="Times New Roman" w:cs="Times New Roman"/>
          <w:szCs w:val="28"/>
          <w:lang w:val="en-US" w:eastAsia="ru-RU"/>
        </w:rPr>
        <w:t>gaagattctc</w:t>
      </w:r>
      <w:r w:rsidRPr="0078017A">
        <w:rPr>
          <w:rFonts w:eastAsia="Times New Roman" w:cs="Times New Roman"/>
          <w:szCs w:val="28"/>
          <w:lang w:eastAsia="ru-RU"/>
        </w:rPr>
        <w:t xml:space="preserve"> </w:t>
      </w:r>
      <w:r w:rsidRPr="0078017A">
        <w:rPr>
          <w:rFonts w:eastAsia="Times New Roman" w:cs="Times New Roman"/>
          <w:szCs w:val="28"/>
          <w:lang w:val="en-US" w:eastAsia="ru-RU"/>
        </w:rPr>
        <w:t>gtcgaacccg</w:t>
      </w:r>
      <w:r w:rsidRPr="0078017A">
        <w:rPr>
          <w:rFonts w:eastAsia="Times New Roman" w:cs="Times New Roman"/>
          <w:szCs w:val="28"/>
          <w:lang w:eastAsia="ru-RU"/>
        </w:rPr>
        <w:t xml:space="preserve"> </w:t>
      </w:r>
      <w:r w:rsidRPr="0078017A">
        <w:rPr>
          <w:rFonts w:eastAsia="Times New Roman" w:cs="Times New Roman"/>
          <w:szCs w:val="28"/>
          <w:lang w:val="en-US" w:eastAsia="ru-RU"/>
        </w:rPr>
        <w:t>ataacgcgct</w:t>
      </w:r>
      <w:r w:rsidRPr="0078017A">
        <w:rPr>
          <w:rFonts w:eastAsia="Times New Roman" w:cs="Times New Roman"/>
          <w:szCs w:val="28"/>
          <w:lang w:eastAsia="ru-RU"/>
        </w:rPr>
        <w:t xml:space="preserve"> </w:t>
      </w:r>
      <w:r w:rsidRPr="0078017A">
        <w:rPr>
          <w:rFonts w:eastAsia="Times New Roman" w:cs="Times New Roman"/>
          <w:szCs w:val="28"/>
          <w:lang w:val="en-US" w:eastAsia="ru-RU"/>
        </w:rPr>
        <w:t>gttaaaacaa</w:t>
      </w:r>
    </w:p>
    <w:p w14:paraId="2F003E10"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1141 </w:t>
      </w:r>
      <w:r w:rsidRPr="0078017A">
        <w:rPr>
          <w:rFonts w:eastAsia="Times New Roman" w:cs="Times New Roman"/>
          <w:szCs w:val="28"/>
          <w:lang w:val="en-US" w:eastAsia="ru-RU"/>
        </w:rPr>
        <w:t>tatcaggctt</w:t>
      </w:r>
      <w:r w:rsidRPr="0078017A">
        <w:rPr>
          <w:rFonts w:eastAsia="Times New Roman" w:cs="Times New Roman"/>
          <w:szCs w:val="28"/>
          <w:lang w:eastAsia="ru-RU"/>
        </w:rPr>
        <w:t xml:space="preserve"> </w:t>
      </w:r>
      <w:r w:rsidRPr="0078017A">
        <w:rPr>
          <w:rFonts w:eastAsia="Times New Roman" w:cs="Times New Roman"/>
          <w:szCs w:val="28"/>
          <w:lang w:val="en-US" w:eastAsia="ru-RU"/>
        </w:rPr>
        <w:t>tattgcagac</w:t>
      </w:r>
      <w:r w:rsidRPr="0078017A">
        <w:rPr>
          <w:rFonts w:eastAsia="Times New Roman" w:cs="Times New Roman"/>
          <w:szCs w:val="28"/>
          <w:lang w:eastAsia="ru-RU"/>
        </w:rPr>
        <w:t xml:space="preserve"> </w:t>
      </w:r>
      <w:r w:rsidRPr="0078017A">
        <w:rPr>
          <w:rFonts w:eastAsia="Times New Roman" w:cs="Times New Roman"/>
          <w:szCs w:val="28"/>
          <w:lang w:val="en-US" w:eastAsia="ru-RU"/>
        </w:rPr>
        <w:t>agaaggtata</w:t>
      </w:r>
      <w:r w:rsidRPr="0078017A">
        <w:rPr>
          <w:rFonts w:eastAsia="Times New Roman" w:cs="Times New Roman"/>
          <w:szCs w:val="28"/>
          <w:lang w:eastAsia="ru-RU"/>
        </w:rPr>
        <w:t xml:space="preserve"> </w:t>
      </w:r>
      <w:r w:rsidRPr="0078017A">
        <w:rPr>
          <w:rFonts w:eastAsia="Times New Roman" w:cs="Times New Roman"/>
          <w:szCs w:val="28"/>
          <w:lang w:val="en-US" w:eastAsia="ru-RU"/>
        </w:rPr>
        <w:t>tctcttgaat</w:t>
      </w:r>
      <w:r w:rsidRPr="0078017A">
        <w:rPr>
          <w:rFonts w:eastAsia="Times New Roman" w:cs="Times New Roman"/>
          <w:szCs w:val="28"/>
          <w:lang w:eastAsia="ru-RU"/>
        </w:rPr>
        <w:t xml:space="preserve"> </w:t>
      </w:r>
      <w:r w:rsidRPr="0078017A">
        <w:rPr>
          <w:rFonts w:eastAsia="Times New Roman" w:cs="Times New Roman"/>
          <w:szCs w:val="28"/>
          <w:lang w:val="en-US" w:eastAsia="ru-RU"/>
        </w:rPr>
        <w:t>tttctgacga</w:t>
      </w:r>
      <w:r w:rsidRPr="0078017A">
        <w:rPr>
          <w:rFonts w:eastAsia="Times New Roman" w:cs="Times New Roman"/>
          <w:szCs w:val="28"/>
          <w:lang w:eastAsia="ru-RU"/>
        </w:rPr>
        <w:t xml:space="preserve"> </w:t>
      </w:r>
      <w:r w:rsidRPr="0078017A">
        <w:rPr>
          <w:rFonts w:eastAsia="Times New Roman" w:cs="Times New Roman"/>
          <w:szCs w:val="28"/>
          <w:lang w:val="en-US" w:eastAsia="ru-RU"/>
        </w:rPr>
        <w:t>agctattcgt</w:t>
      </w:r>
    </w:p>
    <w:p w14:paraId="3759BB76"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1201 </w:t>
      </w:r>
      <w:r w:rsidRPr="0078017A">
        <w:rPr>
          <w:rFonts w:eastAsia="Times New Roman" w:cs="Times New Roman"/>
          <w:szCs w:val="28"/>
          <w:lang w:val="en-US" w:eastAsia="ru-RU"/>
        </w:rPr>
        <w:t>aagatcgccg</w:t>
      </w:r>
      <w:r w:rsidRPr="0078017A">
        <w:rPr>
          <w:rFonts w:eastAsia="Times New Roman" w:cs="Times New Roman"/>
          <w:szCs w:val="28"/>
          <w:lang w:eastAsia="ru-RU"/>
        </w:rPr>
        <w:t xml:space="preserve"> </w:t>
      </w:r>
      <w:r w:rsidRPr="0078017A">
        <w:rPr>
          <w:rFonts w:eastAsia="Times New Roman" w:cs="Times New Roman"/>
          <w:szCs w:val="28"/>
          <w:lang w:val="en-US" w:eastAsia="ru-RU"/>
        </w:rPr>
        <w:t>aagtggctta</w:t>
      </w:r>
      <w:r w:rsidRPr="0078017A">
        <w:rPr>
          <w:rFonts w:eastAsia="Times New Roman" w:cs="Times New Roman"/>
          <w:szCs w:val="28"/>
          <w:lang w:eastAsia="ru-RU"/>
        </w:rPr>
        <w:t xml:space="preserve"> </w:t>
      </w:r>
      <w:r w:rsidRPr="0078017A">
        <w:rPr>
          <w:rFonts w:eastAsia="Times New Roman" w:cs="Times New Roman"/>
          <w:szCs w:val="28"/>
          <w:lang w:val="en-US" w:eastAsia="ru-RU"/>
        </w:rPr>
        <w:t>tcatgtgaat</w:t>
      </w:r>
      <w:r w:rsidRPr="0078017A">
        <w:rPr>
          <w:rFonts w:eastAsia="Times New Roman" w:cs="Times New Roman"/>
          <w:szCs w:val="28"/>
          <w:lang w:eastAsia="ru-RU"/>
        </w:rPr>
        <w:t xml:space="preserve"> </w:t>
      </w:r>
      <w:r w:rsidRPr="0078017A">
        <w:rPr>
          <w:rFonts w:eastAsia="Times New Roman" w:cs="Times New Roman"/>
          <w:szCs w:val="28"/>
          <w:lang w:val="en-US" w:eastAsia="ru-RU"/>
        </w:rPr>
        <w:t>caggatacgg</w:t>
      </w:r>
      <w:r w:rsidRPr="0078017A">
        <w:rPr>
          <w:rFonts w:eastAsia="Times New Roman" w:cs="Times New Roman"/>
          <w:szCs w:val="28"/>
          <w:lang w:eastAsia="ru-RU"/>
        </w:rPr>
        <w:t xml:space="preserve"> </w:t>
      </w:r>
      <w:r w:rsidRPr="0078017A">
        <w:rPr>
          <w:rFonts w:eastAsia="Times New Roman" w:cs="Times New Roman"/>
          <w:szCs w:val="28"/>
          <w:lang w:val="en-US" w:eastAsia="ru-RU"/>
        </w:rPr>
        <w:t>ataacatcgg</w:t>
      </w:r>
      <w:r w:rsidRPr="0078017A">
        <w:rPr>
          <w:rFonts w:eastAsia="Times New Roman" w:cs="Times New Roman"/>
          <w:szCs w:val="28"/>
          <w:lang w:eastAsia="ru-RU"/>
        </w:rPr>
        <w:t xml:space="preserve"> </w:t>
      </w:r>
      <w:r w:rsidRPr="0078017A">
        <w:rPr>
          <w:rFonts w:eastAsia="Times New Roman" w:cs="Times New Roman"/>
          <w:szCs w:val="28"/>
          <w:lang w:val="en-US" w:eastAsia="ru-RU"/>
        </w:rPr>
        <w:t>agcgagaagg</w:t>
      </w:r>
    </w:p>
    <w:p w14:paraId="08797AEF"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1261 </w:t>
      </w:r>
      <w:r w:rsidRPr="0078017A">
        <w:rPr>
          <w:rFonts w:eastAsia="Times New Roman" w:cs="Times New Roman"/>
          <w:szCs w:val="28"/>
          <w:lang w:val="en-US" w:eastAsia="ru-RU"/>
        </w:rPr>
        <w:t>cttcacacga</w:t>
      </w:r>
      <w:r w:rsidRPr="0078017A">
        <w:rPr>
          <w:rFonts w:eastAsia="Times New Roman" w:cs="Times New Roman"/>
          <w:szCs w:val="28"/>
          <w:lang w:eastAsia="ru-RU"/>
        </w:rPr>
        <w:t xml:space="preserve"> </w:t>
      </w:r>
      <w:r w:rsidRPr="0078017A">
        <w:rPr>
          <w:rFonts w:eastAsia="Times New Roman" w:cs="Times New Roman"/>
          <w:szCs w:val="28"/>
          <w:lang w:val="en-US" w:eastAsia="ru-RU"/>
        </w:rPr>
        <w:t>tattggaacg</w:t>
      </w:r>
      <w:r w:rsidRPr="0078017A">
        <w:rPr>
          <w:rFonts w:eastAsia="Times New Roman" w:cs="Times New Roman"/>
          <w:szCs w:val="28"/>
          <w:lang w:eastAsia="ru-RU"/>
        </w:rPr>
        <w:t xml:space="preserve"> </w:t>
      </w:r>
      <w:r w:rsidRPr="0078017A">
        <w:rPr>
          <w:rFonts w:eastAsia="Times New Roman" w:cs="Times New Roman"/>
          <w:szCs w:val="28"/>
          <w:lang w:val="en-US" w:eastAsia="ru-RU"/>
        </w:rPr>
        <w:t>tctcttggaa</w:t>
      </w:r>
      <w:r w:rsidRPr="0078017A">
        <w:rPr>
          <w:rFonts w:eastAsia="Times New Roman" w:cs="Times New Roman"/>
          <w:szCs w:val="28"/>
          <w:lang w:eastAsia="ru-RU"/>
        </w:rPr>
        <w:t xml:space="preserve"> </w:t>
      </w:r>
      <w:r w:rsidRPr="0078017A">
        <w:rPr>
          <w:rFonts w:eastAsia="Times New Roman" w:cs="Times New Roman"/>
          <w:szCs w:val="28"/>
          <w:lang w:val="en-US" w:eastAsia="ru-RU"/>
        </w:rPr>
        <w:t>gacctgtcgt</w:t>
      </w:r>
      <w:r w:rsidRPr="0078017A">
        <w:rPr>
          <w:rFonts w:eastAsia="Times New Roman" w:cs="Times New Roman"/>
          <w:szCs w:val="28"/>
          <w:lang w:eastAsia="ru-RU"/>
        </w:rPr>
        <w:t xml:space="preserve"> </w:t>
      </w:r>
      <w:r w:rsidRPr="0078017A">
        <w:rPr>
          <w:rFonts w:eastAsia="Times New Roman" w:cs="Times New Roman"/>
          <w:szCs w:val="28"/>
          <w:lang w:val="en-US" w:eastAsia="ru-RU"/>
        </w:rPr>
        <w:t>ttgaagcgcc</w:t>
      </w:r>
      <w:r w:rsidRPr="0078017A">
        <w:rPr>
          <w:rFonts w:eastAsia="Times New Roman" w:cs="Times New Roman"/>
          <w:szCs w:val="28"/>
          <w:lang w:eastAsia="ru-RU"/>
        </w:rPr>
        <w:t xml:space="preserve"> </w:t>
      </w:r>
      <w:r w:rsidRPr="0078017A">
        <w:rPr>
          <w:rFonts w:eastAsia="Times New Roman" w:cs="Times New Roman"/>
          <w:szCs w:val="28"/>
          <w:lang w:val="en-US" w:eastAsia="ru-RU"/>
        </w:rPr>
        <w:t>ggacgtaacg</w:t>
      </w:r>
    </w:p>
    <w:p w14:paraId="376DC6DE"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1321 </w:t>
      </w:r>
      <w:r w:rsidRPr="0078017A">
        <w:rPr>
          <w:rFonts w:eastAsia="Times New Roman" w:cs="Times New Roman"/>
          <w:szCs w:val="28"/>
          <w:lang w:val="en-US" w:eastAsia="ru-RU"/>
        </w:rPr>
        <w:t>atggaaaaag</w:t>
      </w:r>
      <w:r w:rsidRPr="0078017A">
        <w:rPr>
          <w:rFonts w:eastAsia="Times New Roman" w:cs="Times New Roman"/>
          <w:szCs w:val="28"/>
          <w:lang w:eastAsia="ru-RU"/>
        </w:rPr>
        <w:t xml:space="preserve"> </w:t>
      </w:r>
      <w:r w:rsidRPr="0078017A">
        <w:rPr>
          <w:rFonts w:eastAsia="Times New Roman" w:cs="Times New Roman"/>
          <w:szCs w:val="28"/>
          <w:lang w:val="en-US" w:eastAsia="ru-RU"/>
        </w:rPr>
        <w:t>tagccatcac</w:t>
      </w:r>
      <w:r w:rsidRPr="0078017A">
        <w:rPr>
          <w:rFonts w:eastAsia="Times New Roman" w:cs="Times New Roman"/>
          <w:szCs w:val="28"/>
          <w:lang w:eastAsia="ru-RU"/>
        </w:rPr>
        <w:t xml:space="preserve"> </w:t>
      </w:r>
      <w:r w:rsidRPr="0078017A">
        <w:rPr>
          <w:rFonts w:eastAsia="Times New Roman" w:cs="Times New Roman"/>
          <w:szCs w:val="28"/>
          <w:lang w:val="en-US" w:eastAsia="ru-RU"/>
        </w:rPr>
        <w:t>gccgcaatac</w:t>
      </w:r>
      <w:r w:rsidRPr="0078017A">
        <w:rPr>
          <w:rFonts w:eastAsia="Times New Roman" w:cs="Times New Roman"/>
          <w:szCs w:val="28"/>
          <w:lang w:eastAsia="ru-RU"/>
        </w:rPr>
        <w:t xml:space="preserve"> </w:t>
      </w:r>
      <w:r w:rsidRPr="0078017A">
        <w:rPr>
          <w:rFonts w:eastAsia="Times New Roman" w:cs="Times New Roman"/>
          <w:szCs w:val="28"/>
          <w:lang w:val="en-US" w:eastAsia="ru-RU"/>
        </w:rPr>
        <w:t>gttgaagaaa</w:t>
      </w:r>
      <w:r w:rsidRPr="0078017A">
        <w:rPr>
          <w:rFonts w:eastAsia="Times New Roman" w:cs="Times New Roman"/>
          <w:szCs w:val="28"/>
          <w:lang w:eastAsia="ru-RU"/>
        </w:rPr>
        <w:t xml:space="preserve"> </w:t>
      </w:r>
      <w:r w:rsidRPr="0078017A">
        <w:rPr>
          <w:rFonts w:eastAsia="Times New Roman" w:cs="Times New Roman"/>
          <w:szCs w:val="28"/>
          <w:lang w:val="en-US" w:eastAsia="ru-RU"/>
        </w:rPr>
        <w:t>agctcggaac</w:t>
      </w:r>
      <w:r w:rsidRPr="0078017A">
        <w:rPr>
          <w:rFonts w:eastAsia="Times New Roman" w:cs="Times New Roman"/>
          <w:szCs w:val="28"/>
          <w:lang w:eastAsia="ru-RU"/>
        </w:rPr>
        <w:t xml:space="preserve"> </w:t>
      </w:r>
      <w:r w:rsidRPr="0078017A">
        <w:rPr>
          <w:rFonts w:eastAsia="Times New Roman" w:cs="Times New Roman"/>
          <w:szCs w:val="28"/>
          <w:lang w:val="en-US" w:eastAsia="ru-RU"/>
        </w:rPr>
        <w:t>gattgcaaac</w:t>
      </w:r>
    </w:p>
    <w:p w14:paraId="0972F44A" w14:textId="77777777" w:rsidR="00125B45" w:rsidRPr="0078017A" w:rsidRDefault="00125B45" w:rsidP="00125B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78017A">
        <w:rPr>
          <w:rFonts w:eastAsia="Times New Roman" w:cs="Times New Roman"/>
          <w:szCs w:val="28"/>
          <w:lang w:eastAsia="ru-RU"/>
        </w:rPr>
        <w:t xml:space="preserve">1381 </w:t>
      </w:r>
      <w:r w:rsidRPr="0078017A">
        <w:rPr>
          <w:rFonts w:eastAsia="Times New Roman" w:cs="Times New Roman"/>
          <w:szCs w:val="28"/>
          <w:lang w:val="en-US" w:eastAsia="ru-RU"/>
        </w:rPr>
        <w:t>aacaaagatt</w:t>
      </w:r>
      <w:r w:rsidRPr="0078017A">
        <w:rPr>
          <w:rFonts w:eastAsia="Times New Roman" w:cs="Times New Roman"/>
          <w:szCs w:val="28"/>
          <w:lang w:eastAsia="ru-RU"/>
        </w:rPr>
        <w:t xml:space="preserve"> </w:t>
      </w:r>
      <w:r w:rsidRPr="0078017A">
        <w:rPr>
          <w:rFonts w:eastAsia="Times New Roman" w:cs="Times New Roman"/>
          <w:szCs w:val="28"/>
          <w:lang w:val="en-US" w:eastAsia="ru-RU"/>
        </w:rPr>
        <w:t>taagtcaatt</w:t>
      </w:r>
      <w:r w:rsidRPr="0078017A">
        <w:rPr>
          <w:rFonts w:eastAsia="Times New Roman" w:cs="Times New Roman"/>
          <w:szCs w:val="28"/>
          <w:lang w:eastAsia="ru-RU"/>
        </w:rPr>
        <w:t xml:space="preserve"> </w:t>
      </w:r>
      <w:r w:rsidRPr="0078017A">
        <w:rPr>
          <w:rFonts w:eastAsia="Times New Roman" w:cs="Times New Roman"/>
          <w:szCs w:val="28"/>
          <w:lang w:val="en-US" w:eastAsia="ru-RU"/>
        </w:rPr>
        <w:t>tatattg</w:t>
      </w:r>
    </w:p>
    <w:p w14:paraId="1A1272DB" w14:textId="77777777" w:rsidR="00125B45" w:rsidRPr="0078017A" w:rsidRDefault="00125B45" w:rsidP="00125B45">
      <w:pPr>
        <w:rPr>
          <w:rFonts w:cs="Times New Roman"/>
          <w:szCs w:val="28"/>
        </w:rPr>
      </w:pPr>
    </w:p>
    <w:p w14:paraId="50CD0955" w14:textId="77777777" w:rsidR="00125B45" w:rsidRDefault="00125B45" w:rsidP="00125B45">
      <w:pPr>
        <w:rPr>
          <w:rFonts w:cs="Times New Roman"/>
          <w:szCs w:val="28"/>
        </w:rPr>
      </w:pPr>
      <w:r w:rsidRPr="0078017A">
        <w:rPr>
          <w:rFonts w:eastAsia="Times New Roman" w:cs="Times New Roman"/>
          <w:szCs w:val="28"/>
          <w:lang w:eastAsia="ru-RU"/>
        </w:rPr>
        <w:t xml:space="preserve">Нуклеотидная последовательность гена </w:t>
      </w:r>
      <w:r w:rsidRPr="0078017A">
        <w:rPr>
          <w:rFonts w:cs="Times New Roman"/>
          <w:i/>
          <w:szCs w:val="28"/>
          <w:lang w:val="en-US"/>
        </w:rPr>
        <w:t>clpX</w:t>
      </w:r>
      <w:r w:rsidRPr="0078017A">
        <w:rPr>
          <w:rFonts w:cs="Times New Roman"/>
          <w:szCs w:val="28"/>
        </w:rPr>
        <w:t xml:space="preserve"> из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5.3</w:t>
      </w:r>
    </w:p>
    <w:p w14:paraId="64EBF08C" w14:textId="77777777" w:rsidR="006A5045" w:rsidRPr="0078017A" w:rsidRDefault="006A5045" w:rsidP="00125B45">
      <w:pPr>
        <w:rPr>
          <w:rFonts w:cs="Times New Roman"/>
          <w:szCs w:val="28"/>
        </w:rPr>
      </w:pPr>
    </w:p>
    <w:p w14:paraId="4A780F90"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 </w:t>
      </w:r>
      <w:r w:rsidRPr="0078017A">
        <w:rPr>
          <w:rStyle w:val="ffline"/>
          <w:rFonts w:ascii="Times New Roman" w:hAnsi="Times New Roman" w:cs="Times New Roman"/>
          <w:sz w:val="28"/>
          <w:szCs w:val="28"/>
          <w:lang w:val="en-US"/>
        </w:rPr>
        <w:t>atgtttaaat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ttaacgagga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aaaaggacaa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ttgaaatgct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cgttctgcgg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aaaaacgcaa</w:t>
      </w:r>
    </w:p>
    <w:p w14:paraId="7AF9E5F2"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61 </w:t>
      </w:r>
      <w:r w:rsidRPr="0078017A">
        <w:rPr>
          <w:rStyle w:val="ffline"/>
          <w:rFonts w:ascii="Times New Roman" w:hAnsi="Times New Roman" w:cs="Times New Roman"/>
          <w:sz w:val="28"/>
          <w:szCs w:val="28"/>
          <w:lang w:val="en-US"/>
        </w:rPr>
        <w:t>gatcaggttc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gtaagctggt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tgcaggaccg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ggtgtatata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tatgcgacga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atgtattgag</w:t>
      </w:r>
    </w:p>
    <w:p w14:paraId="5FF75E90"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121 </w:t>
      </w:r>
      <w:r w:rsidRPr="0078017A">
        <w:rPr>
          <w:rStyle w:val="ffline"/>
          <w:rFonts w:ascii="Times New Roman" w:hAnsi="Times New Roman" w:cs="Times New Roman"/>
          <w:sz w:val="28"/>
          <w:szCs w:val="28"/>
          <w:lang w:val="en-US"/>
        </w:rPr>
        <w:t>ctctgtacag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aaatcgtaga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ggaagagctt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ggtacggaag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aagaagtcga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atttaaagac</w:t>
      </w:r>
    </w:p>
    <w:p w14:paraId="2FF398A6"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181 </w:t>
      </w:r>
      <w:r w:rsidRPr="0078017A">
        <w:rPr>
          <w:rStyle w:val="ffline"/>
          <w:rFonts w:ascii="Times New Roman" w:hAnsi="Times New Roman" w:cs="Times New Roman"/>
          <w:sz w:val="28"/>
          <w:szCs w:val="28"/>
          <w:lang w:val="en-US"/>
        </w:rPr>
        <w:t>gttccgaagc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cgcaggaaat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ccgtgagatt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ctgaatgaat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atgtcatcgg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acaggatcag</w:t>
      </w:r>
    </w:p>
    <w:p w14:paraId="2F33E615"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241 </w:t>
      </w:r>
      <w:r w:rsidRPr="0078017A">
        <w:rPr>
          <w:rStyle w:val="ffline"/>
          <w:rFonts w:ascii="Times New Roman" w:hAnsi="Times New Roman" w:cs="Times New Roman"/>
          <w:sz w:val="28"/>
          <w:szCs w:val="28"/>
          <w:lang w:val="en-US"/>
        </w:rPr>
        <w:t>gcgaagaaat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cacttgcggt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tgcggtatac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aaccattaca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aacgcatcaa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ctccaacagt</w:t>
      </w:r>
    </w:p>
    <w:p w14:paraId="750E7BEF"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301 </w:t>
      </w:r>
      <w:r w:rsidRPr="0078017A">
        <w:rPr>
          <w:rStyle w:val="ffline"/>
          <w:rFonts w:ascii="Times New Roman" w:hAnsi="Times New Roman" w:cs="Times New Roman"/>
          <w:sz w:val="28"/>
          <w:szCs w:val="28"/>
          <w:lang w:val="en-US"/>
        </w:rPr>
        <w:t>aaagtggatg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atgtcgagct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ttctaaaagt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aatatttctt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taatcggacc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gactggaagc</w:t>
      </w:r>
    </w:p>
    <w:p w14:paraId="47B56487"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361 </w:t>
      </w:r>
      <w:r w:rsidRPr="0078017A">
        <w:rPr>
          <w:rStyle w:val="ffline"/>
          <w:rFonts w:ascii="Times New Roman" w:hAnsi="Times New Roman" w:cs="Times New Roman"/>
          <w:sz w:val="28"/>
          <w:szCs w:val="28"/>
          <w:lang w:val="en-US"/>
        </w:rPr>
        <w:t>gggaaaacac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ttcttgccca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gacgcttgcc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cgtattctga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acgtgccgtt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tgcgatcgcg</w:t>
      </w:r>
    </w:p>
    <w:p w14:paraId="14DE6DAE"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421 </w:t>
      </w:r>
      <w:r w:rsidRPr="0078017A">
        <w:rPr>
          <w:rStyle w:val="ffline"/>
          <w:rFonts w:ascii="Times New Roman" w:hAnsi="Times New Roman" w:cs="Times New Roman"/>
          <w:sz w:val="28"/>
          <w:szCs w:val="28"/>
          <w:lang w:val="en-US"/>
        </w:rPr>
        <w:t>gacgctacat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ctctgactga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agccggatat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gtcggtgagg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acgtagaaaa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catcctgctc</w:t>
      </w:r>
    </w:p>
    <w:p w14:paraId="34226F7F"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481 </w:t>
      </w:r>
      <w:r w:rsidRPr="0078017A">
        <w:rPr>
          <w:rStyle w:val="ffline"/>
          <w:rFonts w:ascii="Times New Roman" w:hAnsi="Times New Roman" w:cs="Times New Roman"/>
          <w:sz w:val="28"/>
          <w:szCs w:val="28"/>
          <w:lang w:val="en-US"/>
        </w:rPr>
        <w:t>aagctgattc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aggcagcaga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ttatgatgtg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gaaaaagcag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aaaaaggcat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tatttatatc</w:t>
      </w:r>
    </w:p>
    <w:p w14:paraId="281C3953"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541 </w:t>
      </w:r>
      <w:r w:rsidRPr="0078017A">
        <w:rPr>
          <w:rStyle w:val="ffline"/>
          <w:rFonts w:ascii="Times New Roman" w:hAnsi="Times New Roman" w:cs="Times New Roman"/>
          <w:sz w:val="28"/>
          <w:szCs w:val="28"/>
          <w:lang w:val="en-US"/>
        </w:rPr>
        <w:t>gatgaaatcg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ataaagtagc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gcgaaaatct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gaaaacccgt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ccattacacg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cgacgtatca</w:t>
      </w:r>
    </w:p>
    <w:p w14:paraId="5DCFE4F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601 </w:t>
      </w:r>
      <w:r w:rsidRPr="0078017A">
        <w:rPr>
          <w:rStyle w:val="ffline"/>
          <w:rFonts w:ascii="Times New Roman" w:hAnsi="Times New Roman" w:cs="Times New Roman"/>
          <w:sz w:val="28"/>
          <w:szCs w:val="28"/>
          <w:lang w:val="en-US"/>
        </w:rPr>
        <w:t>ggcgaaggcg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ttcagcaggc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gctgctgaaa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attcttgaag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gaacggttgc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aagcgtgccg</w:t>
      </w:r>
    </w:p>
    <w:p w14:paraId="0B90B4D3"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661 </w:t>
      </w:r>
      <w:r w:rsidRPr="0078017A">
        <w:rPr>
          <w:rStyle w:val="ffline"/>
          <w:rFonts w:ascii="Times New Roman" w:hAnsi="Times New Roman" w:cs="Times New Roman"/>
          <w:sz w:val="28"/>
          <w:szCs w:val="28"/>
          <w:lang w:val="en-US"/>
        </w:rPr>
        <w:t>cctcaaggag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gacgcaaaca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tcctcatcag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gaattcatcc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agatcgatac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gacgaacatt</w:t>
      </w:r>
    </w:p>
    <w:p w14:paraId="4975C03E"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721 </w:t>
      </w:r>
      <w:r w:rsidRPr="0078017A">
        <w:rPr>
          <w:rStyle w:val="ffline"/>
          <w:rFonts w:ascii="Times New Roman" w:hAnsi="Times New Roman" w:cs="Times New Roman"/>
          <w:sz w:val="28"/>
          <w:szCs w:val="28"/>
          <w:lang w:val="en-US"/>
        </w:rPr>
        <w:t>gtgttcattt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gcggcggtgc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atttgacggc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atcgaacaaa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tcatcaaacg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ccgtctcgga</w:t>
      </w:r>
    </w:p>
    <w:p w14:paraId="455CF033"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781 </w:t>
      </w:r>
      <w:r w:rsidRPr="0078017A">
        <w:rPr>
          <w:rStyle w:val="ffline"/>
          <w:rFonts w:ascii="Times New Roman" w:hAnsi="Times New Roman" w:cs="Times New Roman"/>
          <w:sz w:val="28"/>
          <w:szCs w:val="28"/>
          <w:lang w:val="en-US"/>
        </w:rPr>
        <w:t>caaaaagtca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tcggcttcgg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ctctgataat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aaagcggcag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acctggaaaa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agaagaactg</w:t>
      </w:r>
    </w:p>
    <w:p w14:paraId="1977C107"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841 </w:t>
      </w:r>
      <w:r w:rsidRPr="0078017A">
        <w:rPr>
          <w:rStyle w:val="ffline"/>
          <w:rFonts w:ascii="Times New Roman" w:hAnsi="Times New Roman" w:cs="Times New Roman"/>
          <w:sz w:val="28"/>
          <w:szCs w:val="28"/>
          <w:lang w:val="en-US"/>
        </w:rPr>
        <w:t>ctttctaaag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ttcttccgga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agatttgctc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cgtttcggtc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tgattcctga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attcatcggc</w:t>
      </w:r>
    </w:p>
    <w:p w14:paraId="2234DD9F"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901 </w:t>
      </w:r>
      <w:r w:rsidRPr="0078017A">
        <w:rPr>
          <w:rStyle w:val="ffline"/>
          <w:rFonts w:ascii="Times New Roman" w:hAnsi="Times New Roman" w:cs="Times New Roman"/>
          <w:sz w:val="28"/>
          <w:szCs w:val="28"/>
          <w:lang w:val="en-US"/>
        </w:rPr>
        <w:t>cgtcttcctg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tcattgcaag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ccttgagcag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cttgacgaaa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cggcactggt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tgaaattctg</w:t>
      </w:r>
    </w:p>
    <w:p w14:paraId="6126D974"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961 </w:t>
      </w:r>
      <w:r w:rsidRPr="0078017A">
        <w:rPr>
          <w:rStyle w:val="ffline"/>
          <w:rFonts w:ascii="Times New Roman" w:hAnsi="Times New Roman" w:cs="Times New Roman"/>
          <w:sz w:val="28"/>
          <w:szCs w:val="28"/>
          <w:lang w:val="en-US"/>
        </w:rPr>
        <w:t>actaaaccga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aaaacgcact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cgtcaaacaa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tacaagaaaa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tgttagaact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tgatgatgtc</w:t>
      </w:r>
    </w:p>
    <w:p w14:paraId="2A7115E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1021 </w:t>
      </w:r>
      <w:r w:rsidRPr="0078017A">
        <w:rPr>
          <w:rStyle w:val="ffline"/>
          <w:rFonts w:ascii="Times New Roman" w:hAnsi="Times New Roman" w:cs="Times New Roman"/>
          <w:sz w:val="28"/>
          <w:szCs w:val="28"/>
          <w:lang w:val="en-US"/>
        </w:rPr>
        <w:t>gagcttgaat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ttgaagacga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ggcattatct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gaaattgcga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aaaaagcgat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cgagcgtaaa</w:t>
      </w:r>
    </w:p>
    <w:p w14:paraId="4F62F652"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1081 </w:t>
      </w:r>
      <w:r w:rsidRPr="0078017A">
        <w:rPr>
          <w:rStyle w:val="ffline"/>
          <w:rFonts w:ascii="Times New Roman" w:hAnsi="Times New Roman" w:cs="Times New Roman"/>
          <w:sz w:val="28"/>
          <w:szCs w:val="28"/>
          <w:lang w:val="en-US"/>
        </w:rPr>
        <w:t>acaggcgcac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gcggcctgcg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ttctatcatt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gaaggcatca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tgcttgacgt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catgtttgat</w:t>
      </w:r>
    </w:p>
    <w:p w14:paraId="22907DBC"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1141 </w:t>
      </w:r>
      <w:r w:rsidRPr="0078017A">
        <w:rPr>
          <w:rStyle w:val="ffline"/>
          <w:rFonts w:ascii="Times New Roman" w:hAnsi="Times New Roman" w:cs="Times New Roman"/>
          <w:sz w:val="28"/>
          <w:szCs w:val="28"/>
          <w:lang w:val="en-US"/>
        </w:rPr>
        <w:t>ctgccgtccc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gcgatgatat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tgaaaaatgt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gtcattaccg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gagcgacagt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cgcagacggt</w:t>
      </w:r>
    </w:p>
    <w:p w14:paraId="1C3455E3"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1201 </w:t>
      </w:r>
      <w:r w:rsidRPr="0078017A">
        <w:rPr>
          <w:rStyle w:val="ffline"/>
          <w:rFonts w:ascii="Times New Roman" w:hAnsi="Times New Roman" w:cs="Times New Roman"/>
          <w:sz w:val="28"/>
          <w:szCs w:val="28"/>
          <w:lang w:val="en-US"/>
        </w:rPr>
        <w:t>gaagcaccgc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gtcttgtatt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aaaagacggc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acagttgtcg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gccaagataa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aacatctgca</w:t>
      </w:r>
    </w:p>
    <w:p w14:paraId="1ECFAEF9" w14:textId="77777777" w:rsidR="00125B45" w:rsidRPr="0078017A" w:rsidRDefault="00125B45" w:rsidP="00125B45">
      <w:pPr>
        <w:rPr>
          <w:rFonts w:cs="Times New Roman"/>
          <w:szCs w:val="28"/>
        </w:rPr>
      </w:pPr>
    </w:p>
    <w:p w14:paraId="20784134" w14:textId="77777777" w:rsidR="00125B45" w:rsidRDefault="00125B45" w:rsidP="00125B45">
      <w:pPr>
        <w:rPr>
          <w:rFonts w:cs="Times New Roman"/>
          <w:szCs w:val="28"/>
        </w:rPr>
      </w:pPr>
      <w:r w:rsidRPr="0078017A">
        <w:rPr>
          <w:rFonts w:cs="Times New Roman"/>
          <w:szCs w:val="28"/>
        </w:rPr>
        <w:t xml:space="preserve">Нуклеотидная последовательность гена </w:t>
      </w:r>
      <w:r w:rsidRPr="0078017A">
        <w:rPr>
          <w:rFonts w:cs="Times New Roman"/>
          <w:i/>
          <w:szCs w:val="28"/>
          <w:lang w:val="en-US"/>
        </w:rPr>
        <w:t>ytjP</w:t>
      </w:r>
      <w:r w:rsidRPr="0078017A">
        <w:rPr>
          <w:rFonts w:cs="Times New Roman"/>
          <w:szCs w:val="28"/>
        </w:rPr>
        <w:t xml:space="preserve"> из </w:t>
      </w:r>
      <w:r w:rsidRPr="0078017A">
        <w:rPr>
          <w:rFonts w:cs="Times New Roman"/>
          <w:i/>
          <w:szCs w:val="28"/>
          <w:lang w:val="en-US"/>
        </w:rPr>
        <w:t>Bacillus</w:t>
      </w:r>
      <w:r w:rsidRPr="0078017A">
        <w:rPr>
          <w:rFonts w:cs="Times New Roman"/>
          <w:i/>
          <w:szCs w:val="28"/>
        </w:rPr>
        <w:t xml:space="preserve"> </w:t>
      </w:r>
      <w:r w:rsidRPr="0078017A">
        <w:rPr>
          <w:rFonts w:cs="Times New Roman"/>
          <w:i/>
          <w:szCs w:val="28"/>
          <w:lang w:val="en-US"/>
        </w:rPr>
        <w:t>subtilis</w:t>
      </w:r>
      <w:r w:rsidRPr="0078017A">
        <w:rPr>
          <w:rFonts w:cs="Times New Roman"/>
          <w:szCs w:val="28"/>
        </w:rPr>
        <w:t xml:space="preserve"> </w:t>
      </w:r>
      <w:r w:rsidRPr="0078017A">
        <w:rPr>
          <w:rFonts w:cs="Times New Roman"/>
          <w:szCs w:val="28"/>
          <w:lang w:val="en-US"/>
        </w:rPr>
        <w:t>A</w:t>
      </w:r>
      <w:r w:rsidRPr="0078017A">
        <w:rPr>
          <w:rFonts w:cs="Times New Roman"/>
          <w:szCs w:val="28"/>
        </w:rPr>
        <w:t>5.3</w:t>
      </w:r>
    </w:p>
    <w:p w14:paraId="406A2AF4" w14:textId="77777777" w:rsidR="006A5045" w:rsidRPr="0078017A" w:rsidRDefault="006A5045" w:rsidP="00125B45">
      <w:pPr>
        <w:rPr>
          <w:rFonts w:cs="Times New Roman"/>
          <w:szCs w:val="28"/>
        </w:rPr>
      </w:pPr>
    </w:p>
    <w:p w14:paraId="43FE9BEC"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 </w:t>
      </w:r>
      <w:r w:rsidRPr="0078017A">
        <w:rPr>
          <w:rStyle w:val="ffline"/>
          <w:rFonts w:ascii="Times New Roman" w:hAnsi="Times New Roman" w:cs="Times New Roman"/>
          <w:sz w:val="28"/>
          <w:szCs w:val="28"/>
          <w:lang w:val="en-US"/>
        </w:rPr>
        <w:t>atgaactggg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aagttgaagt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catcagaaac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aaagaagatc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tgatccgtga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cacgcagaag</w:t>
      </w:r>
    </w:p>
    <w:p w14:paraId="19B078F0"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61 </w:t>
      </w:r>
      <w:r w:rsidRPr="0078017A">
        <w:rPr>
          <w:rStyle w:val="ffline"/>
          <w:rFonts w:ascii="Times New Roman" w:hAnsi="Times New Roman" w:cs="Times New Roman"/>
          <w:sz w:val="28"/>
          <w:szCs w:val="28"/>
          <w:lang w:val="en-US"/>
        </w:rPr>
        <w:t>tttttgcaga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tcaacagcgt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aatggacgaa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tcaacagccg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gtcccggccg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gccgtttgga</w:t>
      </w:r>
    </w:p>
    <w:p w14:paraId="221C5E9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121 </w:t>
      </w:r>
      <w:r w:rsidRPr="0078017A">
        <w:rPr>
          <w:rStyle w:val="ffline"/>
          <w:rFonts w:ascii="Times New Roman" w:hAnsi="Times New Roman" w:cs="Times New Roman"/>
          <w:sz w:val="28"/>
          <w:szCs w:val="28"/>
          <w:lang w:val="en-US"/>
        </w:rPr>
        <w:t>gaaggcgtca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atgccagcct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gacgtcactg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ctggaattcg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gtgaaaaaga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aggcttcacc</w:t>
      </w:r>
    </w:p>
    <w:p w14:paraId="35667531"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181 </w:t>
      </w:r>
      <w:r w:rsidRPr="0078017A">
        <w:rPr>
          <w:rStyle w:val="ffline"/>
          <w:rFonts w:ascii="Times New Roman" w:hAnsi="Times New Roman" w:cs="Times New Roman"/>
          <w:sz w:val="28"/>
          <w:szCs w:val="28"/>
          <w:lang w:val="en-US"/>
        </w:rPr>
        <w:t>gtaaagaatc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ttgatggcta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tgcgggtcat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attgaatggg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gaacgggtga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cgaaatcgtc</w:t>
      </w:r>
    </w:p>
    <w:p w14:paraId="36AAAF92"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241 </w:t>
      </w:r>
      <w:r w:rsidRPr="0078017A">
        <w:rPr>
          <w:rStyle w:val="ffline"/>
          <w:rFonts w:ascii="Times New Roman" w:hAnsi="Times New Roman" w:cs="Times New Roman"/>
          <w:sz w:val="28"/>
          <w:szCs w:val="28"/>
          <w:lang w:val="en-US"/>
        </w:rPr>
        <w:t>ggcgttttgt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gccacgtcga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tgtcgttccg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cccggagacg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gctggacgag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cgatccgttt</w:t>
      </w:r>
    </w:p>
    <w:p w14:paraId="4D1E348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301 </w:t>
      </w:r>
      <w:r w:rsidRPr="0078017A">
        <w:rPr>
          <w:rStyle w:val="ffline"/>
          <w:rFonts w:ascii="Times New Roman" w:hAnsi="Times New Roman" w:cs="Times New Roman"/>
          <w:sz w:val="28"/>
          <w:szCs w:val="28"/>
          <w:lang w:val="en-US"/>
        </w:rPr>
        <w:t>tcagccgata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tcagggacgg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ccggatatat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gccagaggcg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ccatagatga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taaagggccg</w:t>
      </w:r>
    </w:p>
    <w:p w14:paraId="1AD2EE20"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361 </w:t>
      </w:r>
      <w:r w:rsidRPr="0078017A">
        <w:rPr>
          <w:rStyle w:val="ffline"/>
          <w:rFonts w:ascii="Times New Roman" w:hAnsi="Times New Roman" w:cs="Times New Roman"/>
          <w:sz w:val="28"/>
          <w:szCs w:val="28"/>
          <w:lang w:val="en-US"/>
        </w:rPr>
        <w:t>acaatggcgg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cgttttatgc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gctgaaaatc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gtcaaagaca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tgcagcttcc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tttatccaaa</w:t>
      </w:r>
    </w:p>
    <w:p w14:paraId="2906007E"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421 </w:t>
      </w:r>
      <w:r w:rsidRPr="0078017A">
        <w:rPr>
          <w:rStyle w:val="ffline"/>
          <w:rFonts w:ascii="Times New Roman" w:hAnsi="Times New Roman" w:cs="Times New Roman"/>
          <w:sz w:val="28"/>
          <w:szCs w:val="28"/>
          <w:lang w:val="en-US"/>
        </w:rPr>
        <w:t>cgcgtgagaa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tcatcatcgg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gacggatgaa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gaaagtgatt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ggagatgcgt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ggatcactac</w:t>
      </w:r>
    </w:p>
    <w:p w14:paraId="664DA475"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481 </w:t>
      </w:r>
      <w:r w:rsidRPr="0078017A">
        <w:rPr>
          <w:rStyle w:val="ffline"/>
          <w:rFonts w:ascii="Times New Roman" w:hAnsi="Times New Roman" w:cs="Times New Roman"/>
          <w:sz w:val="28"/>
          <w:szCs w:val="28"/>
          <w:lang w:val="en-US"/>
        </w:rPr>
        <w:t>ttcaaacacg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aaaaaatgcc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tgacatcggc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tttgctcctg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acgcggattt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tccgatcatt</w:t>
      </w:r>
    </w:p>
    <w:p w14:paraId="4BAB0FAB"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541 </w:t>
      </w:r>
      <w:r w:rsidRPr="0078017A">
        <w:rPr>
          <w:rStyle w:val="ffline"/>
          <w:rFonts w:ascii="Times New Roman" w:hAnsi="Times New Roman" w:cs="Times New Roman"/>
          <w:sz w:val="28"/>
          <w:szCs w:val="28"/>
          <w:lang w:val="en-US"/>
        </w:rPr>
        <w:t>aacgcggaaa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aaggaattat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agatgcgtca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ctgcgcattg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caaaaagcgc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ttctgataaa</w:t>
      </w:r>
    </w:p>
    <w:p w14:paraId="7C84F3E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601 </w:t>
      </w:r>
      <w:r w:rsidRPr="0078017A">
        <w:rPr>
          <w:rStyle w:val="ffline"/>
          <w:rFonts w:ascii="Times New Roman" w:hAnsi="Times New Roman" w:cs="Times New Roman"/>
          <w:sz w:val="28"/>
          <w:szCs w:val="28"/>
          <w:lang w:val="en-US"/>
        </w:rPr>
        <w:t>gacgcaaaaa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acgggcttct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gtccttccgt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tcaggactgc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gcttgaacat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ggtgccggat</w:t>
      </w:r>
    </w:p>
    <w:p w14:paraId="138EBF04"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661 </w:t>
      </w:r>
      <w:r w:rsidRPr="0078017A">
        <w:rPr>
          <w:rStyle w:val="ffline"/>
          <w:rFonts w:ascii="Times New Roman" w:hAnsi="Times New Roman" w:cs="Times New Roman"/>
          <w:sz w:val="28"/>
          <w:szCs w:val="28"/>
          <w:lang w:val="en-US"/>
        </w:rPr>
        <w:t>gcggctgaag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cggttattga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agggaacggt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cttgatgccg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tgcacgcata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tttcagcaaa</w:t>
      </w:r>
    </w:p>
    <w:p w14:paraId="6642AFE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721 </w:t>
      </w:r>
      <w:r w:rsidRPr="0078017A">
        <w:rPr>
          <w:rStyle w:val="ffline"/>
          <w:rFonts w:ascii="Times New Roman" w:hAnsi="Times New Roman" w:cs="Times New Roman"/>
          <w:sz w:val="28"/>
          <w:szCs w:val="28"/>
          <w:lang w:val="en-US"/>
        </w:rPr>
        <w:t>tggcttgagc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ggtcaaaaac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acaaggtgaa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gcagtttcgg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aaaatggaaa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actgacgctt</w:t>
      </w:r>
    </w:p>
    <w:p w14:paraId="27640F22"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781 </w:t>
      </w:r>
      <w:r w:rsidRPr="0078017A">
        <w:rPr>
          <w:rStyle w:val="ffline"/>
          <w:rFonts w:ascii="Times New Roman" w:hAnsi="Times New Roman" w:cs="Times New Roman"/>
          <w:sz w:val="28"/>
          <w:szCs w:val="28"/>
          <w:lang w:val="en-US"/>
        </w:rPr>
        <w:t>cgggtatacg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gaaaatcatg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ccatgcgatg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gaaccggata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atggtgtcaa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tgcgggctta</w:t>
      </w:r>
    </w:p>
    <w:p w14:paraId="44A564BE"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841 </w:t>
      </w:r>
      <w:r w:rsidRPr="0078017A">
        <w:rPr>
          <w:rStyle w:val="ffline"/>
          <w:rFonts w:ascii="Times New Roman" w:hAnsi="Times New Roman" w:cs="Times New Roman"/>
          <w:sz w:val="28"/>
          <w:szCs w:val="28"/>
          <w:lang w:val="en-US"/>
        </w:rPr>
        <w:t>aagcttgctg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aatgccttaa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cggaacggag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ctggatggag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ccggaaagca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ctttgtcaaa</w:t>
      </w:r>
    </w:p>
    <w:p w14:paraId="18169B40"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901 </w:t>
      </w:r>
      <w:r w:rsidRPr="0078017A">
        <w:rPr>
          <w:rStyle w:val="ffline"/>
          <w:rFonts w:ascii="Times New Roman" w:hAnsi="Times New Roman" w:cs="Times New Roman"/>
          <w:sz w:val="28"/>
          <w:szCs w:val="28"/>
          <w:lang w:val="en-US"/>
        </w:rPr>
        <w:t>accgtcagtg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actatttttt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aaatgataca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cgaggcaaaa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aactgaaaat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tgattgcagg</w:t>
      </w:r>
    </w:p>
    <w:p w14:paraId="364EB201"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961 </w:t>
      </w:r>
      <w:r w:rsidRPr="0078017A">
        <w:rPr>
          <w:rStyle w:val="ffline"/>
          <w:rFonts w:ascii="Times New Roman" w:hAnsi="Times New Roman" w:cs="Times New Roman"/>
          <w:sz w:val="28"/>
          <w:szCs w:val="28"/>
          <w:lang w:val="en-US"/>
        </w:rPr>
        <w:t>gatgacatca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gcggagagct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tacattgaat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gtcggcacct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ttacatacag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aaagggtgag</w:t>
      </w:r>
    </w:p>
    <w:p w14:paraId="040F9C58"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1021 </w:t>
      </w:r>
      <w:r w:rsidRPr="0078017A">
        <w:rPr>
          <w:rStyle w:val="ffline"/>
          <w:rFonts w:ascii="Times New Roman" w:hAnsi="Times New Roman" w:cs="Times New Roman"/>
          <w:sz w:val="28"/>
          <w:szCs w:val="28"/>
          <w:lang w:val="en-US"/>
        </w:rPr>
        <w:t>gaaggagaac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tcggcatcaa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catccgttat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cccgtcactt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cagacagcaa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agtcatccgt</w:t>
      </w:r>
    </w:p>
    <w:p w14:paraId="65ED967C"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1081 </w:t>
      </w:r>
      <w:r w:rsidRPr="0078017A">
        <w:rPr>
          <w:rStyle w:val="ffline"/>
          <w:rFonts w:ascii="Times New Roman" w:hAnsi="Times New Roman" w:cs="Times New Roman"/>
          <w:sz w:val="28"/>
          <w:szCs w:val="28"/>
          <w:lang w:val="en-US"/>
        </w:rPr>
        <w:t>gatgctttta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cgtctgctga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agaattccgg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cttgaagaat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ttaaagacag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caaaccgcac</w:t>
      </w:r>
    </w:p>
    <w:p w14:paraId="66B30DED"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1141 </w:t>
      </w:r>
      <w:r w:rsidRPr="0078017A">
        <w:rPr>
          <w:rStyle w:val="ffline"/>
          <w:rFonts w:ascii="Times New Roman" w:hAnsi="Times New Roman" w:cs="Times New Roman"/>
          <w:sz w:val="28"/>
          <w:szCs w:val="28"/>
          <w:lang w:val="en-US"/>
        </w:rPr>
        <w:t>catgtttctg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ccgatcatcc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gctcgtaaag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acgcttcaaa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aggtttacga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aggacagacg</w:t>
      </w:r>
    </w:p>
    <w:p w14:paraId="7E2A391A"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1201 </w:t>
      </w:r>
      <w:r w:rsidRPr="0078017A">
        <w:rPr>
          <w:rStyle w:val="ffline"/>
          <w:rFonts w:ascii="Times New Roman" w:hAnsi="Times New Roman" w:cs="Times New Roman"/>
          <w:sz w:val="28"/>
          <w:szCs w:val="28"/>
          <w:lang w:val="en-US"/>
        </w:rPr>
        <w:t>ggaaagaaag</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cggatctgat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ttcaatcggc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ggaggaacgt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atgcgagatc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cctttcggcg</w:t>
      </w:r>
    </w:p>
    <w:p w14:paraId="34DD8BE3"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1261 </w:t>
      </w:r>
      <w:r w:rsidRPr="0078017A">
        <w:rPr>
          <w:rStyle w:val="ffline"/>
          <w:rFonts w:ascii="Times New Roman" w:hAnsi="Times New Roman" w:cs="Times New Roman"/>
          <w:sz w:val="28"/>
          <w:szCs w:val="28"/>
          <w:lang w:val="en-US"/>
        </w:rPr>
        <w:t>ggcgtcgcgt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tcggtccgct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gttccccggc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cggcctgaca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gcgcgcatca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aaaggatgag</w:t>
      </w:r>
    </w:p>
    <w:p w14:paraId="324C5D9B" w14:textId="77777777" w:rsidR="00125B45" w:rsidRPr="0078017A" w:rsidRDefault="00125B45" w:rsidP="00125B45">
      <w:pPr>
        <w:pStyle w:val="HTML"/>
        <w:shd w:val="clear" w:color="auto" w:fill="FFFFFF"/>
        <w:ind w:firstLine="709"/>
        <w:contextualSpacing/>
        <w:jc w:val="both"/>
        <w:rPr>
          <w:rFonts w:ascii="Times New Roman" w:hAnsi="Times New Roman" w:cs="Times New Roman"/>
          <w:sz w:val="28"/>
          <w:szCs w:val="28"/>
        </w:rPr>
      </w:pPr>
      <w:r w:rsidRPr="0078017A">
        <w:rPr>
          <w:rFonts w:ascii="Times New Roman" w:hAnsi="Times New Roman" w:cs="Times New Roman"/>
          <w:sz w:val="28"/>
          <w:szCs w:val="28"/>
        </w:rPr>
        <w:t xml:space="preserve">1321 </w:t>
      </w:r>
      <w:r w:rsidRPr="0078017A">
        <w:rPr>
          <w:rStyle w:val="ffline"/>
          <w:rFonts w:ascii="Times New Roman" w:hAnsi="Times New Roman" w:cs="Times New Roman"/>
          <w:sz w:val="28"/>
          <w:szCs w:val="28"/>
          <w:lang w:val="en-US"/>
        </w:rPr>
        <w:t>tacattgaaa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tcgatgacct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tcttaggtca</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accgctttat</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acgccgaagc</w:t>
      </w:r>
      <w:r w:rsidRPr="0078017A">
        <w:rPr>
          <w:rStyle w:val="ffline"/>
          <w:rFonts w:ascii="Times New Roman" w:hAnsi="Times New Roman" w:cs="Times New Roman"/>
          <w:sz w:val="28"/>
          <w:szCs w:val="28"/>
        </w:rPr>
        <w:t xml:space="preserve"> </w:t>
      </w:r>
      <w:r w:rsidRPr="0078017A">
        <w:rPr>
          <w:rStyle w:val="ffline"/>
          <w:rFonts w:ascii="Times New Roman" w:hAnsi="Times New Roman" w:cs="Times New Roman"/>
          <w:sz w:val="28"/>
          <w:szCs w:val="28"/>
          <w:lang w:val="en-US"/>
        </w:rPr>
        <w:t>catttacgag</w:t>
      </w:r>
    </w:p>
    <w:p w14:paraId="36AFCA7E" w14:textId="77777777" w:rsidR="00125B45" w:rsidRDefault="00125B45" w:rsidP="00125B45">
      <w:pPr>
        <w:rPr>
          <w:rStyle w:val="ffline"/>
          <w:rFonts w:cs="Times New Roman"/>
          <w:szCs w:val="28"/>
        </w:rPr>
      </w:pPr>
      <w:r w:rsidRPr="0078017A">
        <w:rPr>
          <w:rFonts w:cs="Times New Roman"/>
          <w:szCs w:val="28"/>
        </w:rPr>
        <w:t xml:space="preserve">1381 </w:t>
      </w:r>
      <w:r w:rsidRPr="0078017A">
        <w:rPr>
          <w:rStyle w:val="ffline"/>
          <w:rFonts w:cs="Times New Roman"/>
          <w:szCs w:val="28"/>
        </w:rPr>
        <w:t>cttgcaaaa</w:t>
      </w:r>
    </w:p>
    <w:sectPr w:rsidR="00125B45" w:rsidSect="00A45F6E">
      <w:footerReference w:type="default" r:id="rId70"/>
      <w:pgSz w:w="11906" w:h="16838" w:code="9"/>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E6F6FC" w14:textId="77777777" w:rsidR="003A12F8" w:rsidRDefault="003A12F8" w:rsidP="000655F2">
      <w:r>
        <w:separator/>
      </w:r>
    </w:p>
  </w:endnote>
  <w:endnote w:type="continuationSeparator" w:id="0">
    <w:p w14:paraId="15E734F5" w14:textId="77777777" w:rsidR="003A12F8" w:rsidRDefault="003A12F8" w:rsidP="000655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Adobe Caslon Pro Bold">
    <w:panose1 w:val="00000000000000000000"/>
    <w:charset w:val="00"/>
    <w:family w:val="roman"/>
    <w:notTrueType/>
    <w:pitch w:val="variable"/>
    <w:sig w:usb0="00000007" w:usb1="00000001" w:usb2="00000000" w:usb3="00000000" w:csb0="00000093" w:csb1="00000000"/>
  </w:font>
  <w:font w:name="Verdana">
    <w:panose1 w:val="020B0604030504040204"/>
    <w:charset w:val="CC"/>
    <w:family w:val="swiss"/>
    <w:pitch w:val="variable"/>
    <w:sig w:usb0="A00006FF" w:usb1="4000205B" w:usb2="00000010" w:usb3="00000000" w:csb0="0000019F" w:csb1="00000000"/>
  </w:font>
  <w:font w:name="CharisSIL">
    <w:altName w:val="MS Gothic"/>
    <w:panose1 w:val="00000000000000000000"/>
    <w:charset w:val="80"/>
    <w:family w:val="swiss"/>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OTS-derived-font">
    <w:altName w:val="MS Mincho"/>
    <w:panose1 w:val="00000000000000000000"/>
    <w:charset w:val="80"/>
    <w:family w:val="auto"/>
    <w:notTrueType/>
    <w:pitch w:val="default"/>
    <w:sig w:usb0="00000001"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7568729"/>
      <w:docPartObj>
        <w:docPartGallery w:val="Page Numbers (Bottom of Page)"/>
        <w:docPartUnique/>
      </w:docPartObj>
    </w:sdtPr>
    <w:sdtEndPr>
      <w:rPr>
        <w:rFonts w:cs="Times New Roman"/>
        <w:sz w:val="24"/>
        <w:szCs w:val="24"/>
      </w:rPr>
    </w:sdtEndPr>
    <w:sdtContent>
      <w:p w14:paraId="0D01C0A3" w14:textId="77777777" w:rsidR="008903CF" w:rsidRPr="004A6D70" w:rsidRDefault="00FD3426" w:rsidP="004A6D70">
        <w:pPr>
          <w:pStyle w:val="af4"/>
          <w:ind w:firstLine="0"/>
          <w:jc w:val="center"/>
          <w:rPr>
            <w:rFonts w:cs="Times New Roman"/>
            <w:sz w:val="24"/>
            <w:szCs w:val="24"/>
          </w:rPr>
        </w:pPr>
        <w:r w:rsidRPr="004A6D70">
          <w:rPr>
            <w:rFonts w:cs="Times New Roman"/>
            <w:sz w:val="24"/>
            <w:szCs w:val="24"/>
          </w:rPr>
          <w:fldChar w:fldCharType="begin"/>
        </w:r>
        <w:r w:rsidR="008903CF" w:rsidRPr="004A6D70">
          <w:rPr>
            <w:rFonts w:cs="Times New Roman"/>
            <w:sz w:val="24"/>
            <w:szCs w:val="24"/>
          </w:rPr>
          <w:instrText>PAGE   \* MERGEFORMAT</w:instrText>
        </w:r>
        <w:r w:rsidRPr="004A6D70">
          <w:rPr>
            <w:rFonts w:cs="Times New Roman"/>
            <w:sz w:val="24"/>
            <w:szCs w:val="24"/>
          </w:rPr>
          <w:fldChar w:fldCharType="separate"/>
        </w:r>
        <w:r w:rsidR="008F7D50">
          <w:rPr>
            <w:rFonts w:cs="Times New Roman"/>
            <w:noProof/>
            <w:sz w:val="24"/>
            <w:szCs w:val="24"/>
          </w:rPr>
          <w:t>21</w:t>
        </w:r>
        <w:r w:rsidRPr="004A6D70">
          <w:rPr>
            <w:rFonts w:cs="Times New Roman"/>
            <w:sz w:val="24"/>
            <w:szCs w:val="24"/>
          </w:rPr>
          <w:fldChar w:fldCharType="end"/>
        </w:r>
      </w:p>
    </w:sdtContent>
  </w:sdt>
  <w:p w14:paraId="1747F333" w14:textId="77777777" w:rsidR="008903CF" w:rsidRDefault="008903CF">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90975E" w14:textId="77777777" w:rsidR="003A12F8" w:rsidRDefault="003A12F8" w:rsidP="000655F2">
      <w:r>
        <w:separator/>
      </w:r>
    </w:p>
  </w:footnote>
  <w:footnote w:type="continuationSeparator" w:id="0">
    <w:p w14:paraId="44B2CCD4" w14:textId="77777777" w:rsidR="003A12F8" w:rsidRDefault="003A12F8" w:rsidP="000655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0754C5"/>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 w15:restartNumberingAfterBreak="0">
    <w:nsid w:val="0B627314"/>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11B87273"/>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3" w15:restartNumberingAfterBreak="0">
    <w:nsid w:val="190874C2"/>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 w15:restartNumberingAfterBreak="0">
    <w:nsid w:val="22F9743D"/>
    <w:multiLevelType w:val="multilevel"/>
    <w:tmpl w:val="31AAB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7AF7CCC"/>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6" w15:restartNumberingAfterBreak="0">
    <w:nsid w:val="398A320E"/>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7" w15:restartNumberingAfterBreak="0">
    <w:nsid w:val="43B0747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3125"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463C2C79"/>
    <w:multiLevelType w:val="hybridMultilevel"/>
    <w:tmpl w:val="ADB81D4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496027A4"/>
    <w:multiLevelType w:val="hybridMultilevel"/>
    <w:tmpl w:val="8BF6C6B8"/>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0" w15:restartNumberingAfterBreak="0">
    <w:nsid w:val="5B855314"/>
    <w:multiLevelType w:val="multilevel"/>
    <w:tmpl w:val="D0C8336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4"/>
  </w:num>
  <w:num w:numId="3">
    <w:abstractNumId w:val="7"/>
  </w:num>
  <w:num w:numId="4">
    <w:abstractNumId w:val="6"/>
  </w:num>
  <w:num w:numId="5">
    <w:abstractNumId w:val="0"/>
  </w:num>
  <w:num w:numId="6">
    <w:abstractNumId w:val="2"/>
  </w:num>
  <w:num w:numId="7">
    <w:abstractNumId w:val="9"/>
  </w:num>
  <w:num w:numId="8">
    <w:abstractNumId w:val="3"/>
  </w:num>
  <w:num w:numId="9">
    <w:abstractNumId w:val="5"/>
  </w:num>
  <w:num w:numId="10">
    <w:abstractNumId w:val="1"/>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drawingGridHorizontalSpacing w:val="14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Appearan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xxwr9rd5ws25gefwdqvxrwjfw9d0eaf0axa&quot;&gt;статья по BLT7 полная new&lt;record-ids&gt;&lt;item&gt;1&lt;/item&gt;&lt;item&gt;2&lt;/item&gt;&lt;item&gt;4&lt;/item&gt;&lt;item&gt;5&lt;/item&gt;&lt;item&gt;7&lt;/item&gt;&lt;item&gt;8&lt;/item&gt;&lt;item&gt;9&lt;/item&gt;&lt;item&gt;10&lt;/item&gt;&lt;item&gt;14&lt;/item&gt;&lt;item&gt;16&lt;/item&gt;&lt;item&gt;18&lt;/item&gt;&lt;item&gt;19&lt;/item&gt;&lt;item&gt;21&lt;/item&gt;&lt;item&gt;25&lt;/item&gt;&lt;item&gt;26&lt;/item&gt;&lt;item&gt;27&lt;/item&gt;&lt;item&gt;28&lt;/item&gt;&lt;item&gt;31&lt;/item&gt;&lt;item&gt;32&lt;/item&gt;&lt;item&gt;52&lt;/item&gt;&lt;item&gt;53&lt;/item&gt;&lt;item&gt;60&lt;/item&gt;&lt;item&gt;108&lt;/item&gt;&lt;item&gt;109&lt;/item&gt;&lt;item&gt;110&lt;/item&gt;&lt;item&gt;111&lt;/item&gt;&lt;item&gt;112&lt;/item&gt;&lt;item&gt;113&lt;/item&gt;&lt;item&gt;114&lt;/item&gt;&lt;item&gt;115&lt;/item&gt;&lt;item&gt;120&lt;/item&gt;&lt;item&gt;121&lt;/item&gt;&lt;item&gt;122&lt;/item&gt;&lt;item&gt;123&lt;/item&gt;&lt;item&gt;124&lt;/item&gt;&lt;item&gt;125&lt;/item&gt;&lt;item&gt;126&lt;/item&gt;&lt;item&gt;127&lt;/item&gt;&lt;item&gt;129&lt;/item&gt;&lt;item&gt;130&lt;/item&gt;&lt;item&gt;131&lt;/item&gt;&lt;item&gt;132&lt;/item&gt;&lt;item&gt;134&lt;/item&gt;&lt;item&gt;135&lt;/item&gt;&lt;item&gt;136&lt;/item&gt;&lt;item&gt;137&lt;/item&gt;&lt;item&gt;140&lt;/item&gt;&lt;item&gt;141&lt;/item&gt;&lt;item&gt;142&lt;/item&gt;&lt;item&gt;143&lt;/item&gt;&lt;item&gt;144&lt;/item&gt;&lt;item&gt;148&lt;/item&gt;&lt;item&gt;149&lt;/item&gt;&lt;item&gt;150&lt;/item&gt;&lt;item&gt;151&lt;/item&gt;&lt;item&gt;152&lt;/item&gt;&lt;item&gt;153&lt;/item&gt;&lt;item&gt;155&lt;/item&gt;&lt;item&gt;156&lt;/item&gt;&lt;item&gt;157&lt;/item&gt;&lt;/record-ids&gt;&lt;/item&gt;&lt;/Libraries&gt;"/>
  </w:docVars>
  <w:rsids>
    <w:rsidRoot w:val="00375F7E"/>
    <w:rsid w:val="000068DE"/>
    <w:rsid w:val="00007004"/>
    <w:rsid w:val="00007567"/>
    <w:rsid w:val="00007F02"/>
    <w:rsid w:val="00011E5F"/>
    <w:rsid w:val="00012351"/>
    <w:rsid w:val="0001648E"/>
    <w:rsid w:val="00016521"/>
    <w:rsid w:val="00016A35"/>
    <w:rsid w:val="0002018E"/>
    <w:rsid w:val="000223DA"/>
    <w:rsid w:val="00023254"/>
    <w:rsid w:val="00024483"/>
    <w:rsid w:val="00025D3C"/>
    <w:rsid w:val="00030379"/>
    <w:rsid w:val="000307D3"/>
    <w:rsid w:val="00031F6F"/>
    <w:rsid w:val="00033A7E"/>
    <w:rsid w:val="000352C0"/>
    <w:rsid w:val="000362D3"/>
    <w:rsid w:val="0003630D"/>
    <w:rsid w:val="00037C4C"/>
    <w:rsid w:val="000406EB"/>
    <w:rsid w:val="00050726"/>
    <w:rsid w:val="00050FBD"/>
    <w:rsid w:val="00053B25"/>
    <w:rsid w:val="00057815"/>
    <w:rsid w:val="000624B3"/>
    <w:rsid w:val="0006358A"/>
    <w:rsid w:val="000638AD"/>
    <w:rsid w:val="000655F2"/>
    <w:rsid w:val="00070095"/>
    <w:rsid w:val="00070D67"/>
    <w:rsid w:val="00071C48"/>
    <w:rsid w:val="000722A7"/>
    <w:rsid w:val="00072F67"/>
    <w:rsid w:val="000731D1"/>
    <w:rsid w:val="000764CA"/>
    <w:rsid w:val="0008335D"/>
    <w:rsid w:val="00083649"/>
    <w:rsid w:val="00084B4C"/>
    <w:rsid w:val="00092528"/>
    <w:rsid w:val="00092534"/>
    <w:rsid w:val="000933B8"/>
    <w:rsid w:val="00095B71"/>
    <w:rsid w:val="000963D8"/>
    <w:rsid w:val="000965D0"/>
    <w:rsid w:val="000A10CE"/>
    <w:rsid w:val="000A2E7A"/>
    <w:rsid w:val="000A394A"/>
    <w:rsid w:val="000A40CB"/>
    <w:rsid w:val="000A426F"/>
    <w:rsid w:val="000A6345"/>
    <w:rsid w:val="000A7B0A"/>
    <w:rsid w:val="000B1790"/>
    <w:rsid w:val="000B1D79"/>
    <w:rsid w:val="000B2EA5"/>
    <w:rsid w:val="000B3B73"/>
    <w:rsid w:val="000B455B"/>
    <w:rsid w:val="000C062B"/>
    <w:rsid w:val="000C0835"/>
    <w:rsid w:val="000C6C59"/>
    <w:rsid w:val="000D011E"/>
    <w:rsid w:val="000D1F3D"/>
    <w:rsid w:val="000D747C"/>
    <w:rsid w:val="000E274D"/>
    <w:rsid w:val="000E4C96"/>
    <w:rsid w:val="000F1C3C"/>
    <w:rsid w:val="000F48C0"/>
    <w:rsid w:val="000F57C3"/>
    <w:rsid w:val="000F6B73"/>
    <w:rsid w:val="00100130"/>
    <w:rsid w:val="00100FF3"/>
    <w:rsid w:val="00101371"/>
    <w:rsid w:val="00101C96"/>
    <w:rsid w:val="0010247C"/>
    <w:rsid w:val="00102CB2"/>
    <w:rsid w:val="00106CE9"/>
    <w:rsid w:val="00110ACB"/>
    <w:rsid w:val="00110C41"/>
    <w:rsid w:val="00110CF7"/>
    <w:rsid w:val="00112B5D"/>
    <w:rsid w:val="00115E4A"/>
    <w:rsid w:val="00117C7B"/>
    <w:rsid w:val="001201D4"/>
    <w:rsid w:val="00120297"/>
    <w:rsid w:val="00122217"/>
    <w:rsid w:val="001227BA"/>
    <w:rsid w:val="001234D4"/>
    <w:rsid w:val="00124F63"/>
    <w:rsid w:val="00125775"/>
    <w:rsid w:val="00125B45"/>
    <w:rsid w:val="0012699C"/>
    <w:rsid w:val="00130EF9"/>
    <w:rsid w:val="00130F10"/>
    <w:rsid w:val="00132BE3"/>
    <w:rsid w:val="00135232"/>
    <w:rsid w:val="00137129"/>
    <w:rsid w:val="0014704F"/>
    <w:rsid w:val="001532FC"/>
    <w:rsid w:val="0015347A"/>
    <w:rsid w:val="00154241"/>
    <w:rsid w:val="00154BDE"/>
    <w:rsid w:val="00154E7D"/>
    <w:rsid w:val="0015605C"/>
    <w:rsid w:val="001577AF"/>
    <w:rsid w:val="0016118C"/>
    <w:rsid w:val="00162C59"/>
    <w:rsid w:val="00165002"/>
    <w:rsid w:val="001659EE"/>
    <w:rsid w:val="00167A96"/>
    <w:rsid w:val="001730DC"/>
    <w:rsid w:val="001779FA"/>
    <w:rsid w:val="00177B88"/>
    <w:rsid w:val="00187D28"/>
    <w:rsid w:val="00187D69"/>
    <w:rsid w:val="00191BD3"/>
    <w:rsid w:val="001943D5"/>
    <w:rsid w:val="001947DA"/>
    <w:rsid w:val="00194E02"/>
    <w:rsid w:val="00195598"/>
    <w:rsid w:val="001961CF"/>
    <w:rsid w:val="001A1C75"/>
    <w:rsid w:val="001A46C7"/>
    <w:rsid w:val="001A51A3"/>
    <w:rsid w:val="001A57F9"/>
    <w:rsid w:val="001B1810"/>
    <w:rsid w:val="001B26C5"/>
    <w:rsid w:val="001B2D56"/>
    <w:rsid w:val="001B3178"/>
    <w:rsid w:val="001B7CC4"/>
    <w:rsid w:val="001B7E14"/>
    <w:rsid w:val="001B7F5A"/>
    <w:rsid w:val="001C5F5E"/>
    <w:rsid w:val="001C6695"/>
    <w:rsid w:val="001C79D7"/>
    <w:rsid w:val="001C7E87"/>
    <w:rsid w:val="001D1866"/>
    <w:rsid w:val="001D1B08"/>
    <w:rsid w:val="001D2613"/>
    <w:rsid w:val="001D6BC6"/>
    <w:rsid w:val="001E3F35"/>
    <w:rsid w:val="001E4FD3"/>
    <w:rsid w:val="001E780E"/>
    <w:rsid w:val="001F0CC9"/>
    <w:rsid w:val="001F2EEB"/>
    <w:rsid w:val="001F3F87"/>
    <w:rsid w:val="001F4A86"/>
    <w:rsid w:val="001F56D7"/>
    <w:rsid w:val="001F5EE3"/>
    <w:rsid w:val="00201092"/>
    <w:rsid w:val="0020132D"/>
    <w:rsid w:val="00203821"/>
    <w:rsid w:val="00203DDF"/>
    <w:rsid w:val="00204894"/>
    <w:rsid w:val="002051DA"/>
    <w:rsid w:val="00205BCE"/>
    <w:rsid w:val="00206A35"/>
    <w:rsid w:val="002118DC"/>
    <w:rsid w:val="00212039"/>
    <w:rsid w:val="00212B41"/>
    <w:rsid w:val="00213023"/>
    <w:rsid w:val="00217B69"/>
    <w:rsid w:val="00221741"/>
    <w:rsid w:val="00221FCF"/>
    <w:rsid w:val="0022251A"/>
    <w:rsid w:val="00223310"/>
    <w:rsid w:val="0022414D"/>
    <w:rsid w:val="00227AA7"/>
    <w:rsid w:val="0023100B"/>
    <w:rsid w:val="00237523"/>
    <w:rsid w:val="002465EA"/>
    <w:rsid w:val="0025055B"/>
    <w:rsid w:val="002531C7"/>
    <w:rsid w:val="00255D60"/>
    <w:rsid w:val="00255FE8"/>
    <w:rsid w:val="00257B88"/>
    <w:rsid w:val="0026238D"/>
    <w:rsid w:val="002637CC"/>
    <w:rsid w:val="0026479E"/>
    <w:rsid w:val="002648CC"/>
    <w:rsid w:val="00266A09"/>
    <w:rsid w:val="00267578"/>
    <w:rsid w:val="002710BF"/>
    <w:rsid w:val="00271D9D"/>
    <w:rsid w:val="0027272A"/>
    <w:rsid w:val="00273A88"/>
    <w:rsid w:val="002856B7"/>
    <w:rsid w:val="002923E9"/>
    <w:rsid w:val="00292932"/>
    <w:rsid w:val="00294CB8"/>
    <w:rsid w:val="00295944"/>
    <w:rsid w:val="002A0D26"/>
    <w:rsid w:val="002A153D"/>
    <w:rsid w:val="002A16CB"/>
    <w:rsid w:val="002A570F"/>
    <w:rsid w:val="002A67D5"/>
    <w:rsid w:val="002A7947"/>
    <w:rsid w:val="002B1672"/>
    <w:rsid w:val="002B47A4"/>
    <w:rsid w:val="002B59CB"/>
    <w:rsid w:val="002C026E"/>
    <w:rsid w:val="002C1BDA"/>
    <w:rsid w:val="002C1FBB"/>
    <w:rsid w:val="002C2552"/>
    <w:rsid w:val="002C2EA3"/>
    <w:rsid w:val="002C3964"/>
    <w:rsid w:val="002C45CB"/>
    <w:rsid w:val="002D0F3C"/>
    <w:rsid w:val="002E14AE"/>
    <w:rsid w:val="002E51A6"/>
    <w:rsid w:val="002E5FEB"/>
    <w:rsid w:val="002F0F40"/>
    <w:rsid w:val="002F46EF"/>
    <w:rsid w:val="002F5A16"/>
    <w:rsid w:val="002F73DA"/>
    <w:rsid w:val="00302952"/>
    <w:rsid w:val="003047A3"/>
    <w:rsid w:val="003067C0"/>
    <w:rsid w:val="00306E15"/>
    <w:rsid w:val="00306F7A"/>
    <w:rsid w:val="00312B29"/>
    <w:rsid w:val="0031708E"/>
    <w:rsid w:val="00317754"/>
    <w:rsid w:val="00321D2B"/>
    <w:rsid w:val="003234C5"/>
    <w:rsid w:val="00323C7C"/>
    <w:rsid w:val="00327F1B"/>
    <w:rsid w:val="00333BB7"/>
    <w:rsid w:val="00333D7C"/>
    <w:rsid w:val="00334CEF"/>
    <w:rsid w:val="003354B8"/>
    <w:rsid w:val="00336171"/>
    <w:rsid w:val="0033713E"/>
    <w:rsid w:val="00337171"/>
    <w:rsid w:val="00337686"/>
    <w:rsid w:val="00337A3B"/>
    <w:rsid w:val="003413C3"/>
    <w:rsid w:val="00342C32"/>
    <w:rsid w:val="00344558"/>
    <w:rsid w:val="00346976"/>
    <w:rsid w:val="0035060A"/>
    <w:rsid w:val="00350648"/>
    <w:rsid w:val="00351F14"/>
    <w:rsid w:val="00352606"/>
    <w:rsid w:val="003533BA"/>
    <w:rsid w:val="0035375E"/>
    <w:rsid w:val="00357387"/>
    <w:rsid w:val="003579A9"/>
    <w:rsid w:val="00357D79"/>
    <w:rsid w:val="003608A7"/>
    <w:rsid w:val="00361263"/>
    <w:rsid w:val="0036145C"/>
    <w:rsid w:val="003671C0"/>
    <w:rsid w:val="00367C9E"/>
    <w:rsid w:val="00370D8F"/>
    <w:rsid w:val="00373F6F"/>
    <w:rsid w:val="00374FAE"/>
    <w:rsid w:val="00375A1A"/>
    <w:rsid w:val="00375F7E"/>
    <w:rsid w:val="00376DE6"/>
    <w:rsid w:val="00377F27"/>
    <w:rsid w:val="00383AC0"/>
    <w:rsid w:val="00385DAC"/>
    <w:rsid w:val="00393D18"/>
    <w:rsid w:val="00396F62"/>
    <w:rsid w:val="003A02D3"/>
    <w:rsid w:val="003A12F8"/>
    <w:rsid w:val="003A13A3"/>
    <w:rsid w:val="003A2BA2"/>
    <w:rsid w:val="003A662D"/>
    <w:rsid w:val="003B3F22"/>
    <w:rsid w:val="003B4375"/>
    <w:rsid w:val="003B4468"/>
    <w:rsid w:val="003B4637"/>
    <w:rsid w:val="003B4B28"/>
    <w:rsid w:val="003C0205"/>
    <w:rsid w:val="003C0B2C"/>
    <w:rsid w:val="003C411B"/>
    <w:rsid w:val="003C48B0"/>
    <w:rsid w:val="003C5954"/>
    <w:rsid w:val="003C65EE"/>
    <w:rsid w:val="003C7180"/>
    <w:rsid w:val="003D34C0"/>
    <w:rsid w:val="003D448D"/>
    <w:rsid w:val="003D4CC6"/>
    <w:rsid w:val="003D4F4A"/>
    <w:rsid w:val="003D7B53"/>
    <w:rsid w:val="003E2B3A"/>
    <w:rsid w:val="003E64CE"/>
    <w:rsid w:val="003E65EC"/>
    <w:rsid w:val="003E77BC"/>
    <w:rsid w:val="003F3335"/>
    <w:rsid w:val="003F5D3F"/>
    <w:rsid w:val="003F6F71"/>
    <w:rsid w:val="004013DA"/>
    <w:rsid w:val="00403878"/>
    <w:rsid w:val="00404F03"/>
    <w:rsid w:val="0040598B"/>
    <w:rsid w:val="004117DE"/>
    <w:rsid w:val="00416F27"/>
    <w:rsid w:val="0042195C"/>
    <w:rsid w:val="00422B15"/>
    <w:rsid w:val="00423348"/>
    <w:rsid w:val="004246E6"/>
    <w:rsid w:val="00431423"/>
    <w:rsid w:val="004334BE"/>
    <w:rsid w:val="00434B16"/>
    <w:rsid w:val="00434DEE"/>
    <w:rsid w:val="004356F1"/>
    <w:rsid w:val="00440761"/>
    <w:rsid w:val="00441346"/>
    <w:rsid w:val="0044168B"/>
    <w:rsid w:val="00442A5C"/>
    <w:rsid w:val="00443B12"/>
    <w:rsid w:val="00443DD7"/>
    <w:rsid w:val="00445BF8"/>
    <w:rsid w:val="00455201"/>
    <w:rsid w:val="00455E68"/>
    <w:rsid w:val="00456A7C"/>
    <w:rsid w:val="004713F2"/>
    <w:rsid w:val="00471BC0"/>
    <w:rsid w:val="00472E83"/>
    <w:rsid w:val="00472EC3"/>
    <w:rsid w:val="00477F79"/>
    <w:rsid w:val="004803EA"/>
    <w:rsid w:val="00480BA2"/>
    <w:rsid w:val="00483688"/>
    <w:rsid w:val="004939E4"/>
    <w:rsid w:val="00493E1F"/>
    <w:rsid w:val="00494968"/>
    <w:rsid w:val="004A2E17"/>
    <w:rsid w:val="004A30CD"/>
    <w:rsid w:val="004A3381"/>
    <w:rsid w:val="004A67B3"/>
    <w:rsid w:val="004A6D70"/>
    <w:rsid w:val="004B001B"/>
    <w:rsid w:val="004B035B"/>
    <w:rsid w:val="004B2D3C"/>
    <w:rsid w:val="004B3215"/>
    <w:rsid w:val="004B3273"/>
    <w:rsid w:val="004C0F1B"/>
    <w:rsid w:val="004C1A1E"/>
    <w:rsid w:val="004C1F85"/>
    <w:rsid w:val="004C310D"/>
    <w:rsid w:val="004C53F3"/>
    <w:rsid w:val="004C5693"/>
    <w:rsid w:val="004D1D60"/>
    <w:rsid w:val="004D4DE8"/>
    <w:rsid w:val="004D70B1"/>
    <w:rsid w:val="004D74EC"/>
    <w:rsid w:val="004E0787"/>
    <w:rsid w:val="004E2F2E"/>
    <w:rsid w:val="004E3557"/>
    <w:rsid w:val="004E4ECB"/>
    <w:rsid w:val="004E674C"/>
    <w:rsid w:val="004E7CDE"/>
    <w:rsid w:val="004F46D4"/>
    <w:rsid w:val="00500B79"/>
    <w:rsid w:val="00500F79"/>
    <w:rsid w:val="00503E2F"/>
    <w:rsid w:val="00505FA2"/>
    <w:rsid w:val="00507618"/>
    <w:rsid w:val="00512926"/>
    <w:rsid w:val="00514BD6"/>
    <w:rsid w:val="00514FCE"/>
    <w:rsid w:val="00516C03"/>
    <w:rsid w:val="00526C7E"/>
    <w:rsid w:val="00527041"/>
    <w:rsid w:val="005313B6"/>
    <w:rsid w:val="00531B37"/>
    <w:rsid w:val="005332E0"/>
    <w:rsid w:val="00534D48"/>
    <w:rsid w:val="00536B17"/>
    <w:rsid w:val="005434E4"/>
    <w:rsid w:val="00545B60"/>
    <w:rsid w:val="005462A1"/>
    <w:rsid w:val="005504B8"/>
    <w:rsid w:val="00554635"/>
    <w:rsid w:val="0056070B"/>
    <w:rsid w:val="00560B6A"/>
    <w:rsid w:val="00560C98"/>
    <w:rsid w:val="00561456"/>
    <w:rsid w:val="00567659"/>
    <w:rsid w:val="005702D1"/>
    <w:rsid w:val="0057231A"/>
    <w:rsid w:val="00572452"/>
    <w:rsid w:val="00574581"/>
    <w:rsid w:val="00577F72"/>
    <w:rsid w:val="00580371"/>
    <w:rsid w:val="005847B0"/>
    <w:rsid w:val="0058491F"/>
    <w:rsid w:val="005869A8"/>
    <w:rsid w:val="00596BA0"/>
    <w:rsid w:val="00596FD3"/>
    <w:rsid w:val="005A08C9"/>
    <w:rsid w:val="005A142C"/>
    <w:rsid w:val="005A7542"/>
    <w:rsid w:val="005A78C4"/>
    <w:rsid w:val="005B0836"/>
    <w:rsid w:val="005B2CDD"/>
    <w:rsid w:val="005B32EA"/>
    <w:rsid w:val="005B3D7C"/>
    <w:rsid w:val="005B4257"/>
    <w:rsid w:val="005B45B7"/>
    <w:rsid w:val="005B50C8"/>
    <w:rsid w:val="005B5D1D"/>
    <w:rsid w:val="005C6358"/>
    <w:rsid w:val="005C7BD0"/>
    <w:rsid w:val="005D0895"/>
    <w:rsid w:val="005D3006"/>
    <w:rsid w:val="005D313D"/>
    <w:rsid w:val="005D5B1D"/>
    <w:rsid w:val="005D7E76"/>
    <w:rsid w:val="005E1F7B"/>
    <w:rsid w:val="005E414D"/>
    <w:rsid w:val="005F16BE"/>
    <w:rsid w:val="005F3671"/>
    <w:rsid w:val="005F553B"/>
    <w:rsid w:val="005F5812"/>
    <w:rsid w:val="005F6992"/>
    <w:rsid w:val="005F7827"/>
    <w:rsid w:val="0060135E"/>
    <w:rsid w:val="006030E8"/>
    <w:rsid w:val="00605A4D"/>
    <w:rsid w:val="00605D05"/>
    <w:rsid w:val="00606D2A"/>
    <w:rsid w:val="0060741A"/>
    <w:rsid w:val="00607638"/>
    <w:rsid w:val="00610994"/>
    <w:rsid w:val="00610D9E"/>
    <w:rsid w:val="00614670"/>
    <w:rsid w:val="006164C5"/>
    <w:rsid w:val="0061788C"/>
    <w:rsid w:val="00617B54"/>
    <w:rsid w:val="006207CF"/>
    <w:rsid w:val="006223E8"/>
    <w:rsid w:val="00622662"/>
    <w:rsid w:val="0062282C"/>
    <w:rsid w:val="00631F62"/>
    <w:rsid w:val="006332B3"/>
    <w:rsid w:val="00634CEA"/>
    <w:rsid w:val="00634E08"/>
    <w:rsid w:val="00642C0F"/>
    <w:rsid w:val="00643A8B"/>
    <w:rsid w:val="00644DCE"/>
    <w:rsid w:val="00644FB5"/>
    <w:rsid w:val="00645155"/>
    <w:rsid w:val="006471A9"/>
    <w:rsid w:val="0065052B"/>
    <w:rsid w:val="00651D36"/>
    <w:rsid w:val="006548F4"/>
    <w:rsid w:val="006567D5"/>
    <w:rsid w:val="00657F6B"/>
    <w:rsid w:val="006678A1"/>
    <w:rsid w:val="0067079B"/>
    <w:rsid w:val="00673379"/>
    <w:rsid w:val="0067387B"/>
    <w:rsid w:val="00673F4E"/>
    <w:rsid w:val="006776B2"/>
    <w:rsid w:val="0068152D"/>
    <w:rsid w:val="006825B1"/>
    <w:rsid w:val="00683BBC"/>
    <w:rsid w:val="006848F8"/>
    <w:rsid w:val="00684C4B"/>
    <w:rsid w:val="00685CD6"/>
    <w:rsid w:val="0068633F"/>
    <w:rsid w:val="00693523"/>
    <w:rsid w:val="006A1E03"/>
    <w:rsid w:val="006A3EBA"/>
    <w:rsid w:val="006A5045"/>
    <w:rsid w:val="006A5092"/>
    <w:rsid w:val="006A71D6"/>
    <w:rsid w:val="006B2525"/>
    <w:rsid w:val="006B4C32"/>
    <w:rsid w:val="006B53E7"/>
    <w:rsid w:val="006B560E"/>
    <w:rsid w:val="006B6437"/>
    <w:rsid w:val="006B76EE"/>
    <w:rsid w:val="006C28C2"/>
    <w:rsid w:val="006C5220"/>
    <w:rsid w:val="006C5950"/>
    <w:rsid w:val="006C6964"/>
    <w:rsid w:val="006C7C83"/>
    <w:rsid w:val="006D215F"/>
    <w:rsid w:val="006D367D"/>
    <w:rsid w:val="006D4700"/>
    <w:rsid w:val="006D58F6"/>
    <w:rsid w:val="006E017D"/>
    <w:rsid w:val="006E0A5A"/>
    <w:rsid w:val="006E2A41"/>
    <w:rsid w:val="006E3DC0"/>
    <w:rsid w:val="006E64B0"/>
    <w:rsid w:val="006F0315"/>
    <w:rsid w:val="006F1491"/>
    <w:rsid w:val="006F3440"/>
    <w:rsid w:val="006F38BE"/>
    <w:rsid w:val="006F38C9"/>
    <w:rsid w:val="006F3B34"/>
    <w:rsid w:val="006F49DF"/>
    <w:rsid w:val="006F6591"/>
    <w:rsid w:val="006F6D6F"/>
    <w:rsid w:val="00700262"/>
    <w:rsid w:val="00701460"/>
    <w:rsid w:val="00710E04"/>
    <w:rsid w:val="007116EF"/>
    <w:rsid w:val="00711ABA"/>
    <w:rsid w:val="007127D7"/>
    <w:rsid w:val="0071390B"/>
    <w:rsid w:val="00715265"/>
    <w:rsid w:val="00716B78"/>
    <w:rsid w:val="00724B2E"/>
    <w:rsid w:val="0072513E"/>
    <w:rsid w:val="00725A56"/>
    <w:rsid w:val="00726925"/>
    <w:rsid w:val="007276C0"/>
    <w:rsid w:val="00731805"/>
    <w:rsid w:val="007319AF"/>
    <w:rsid w:val="00732853"/>
    <w:rsid w:val="00735988"/>
    <w:rsid w:val="007379C9"/>
    <w:rsid w:val="00740038"/>
    <w:rsid w:val="007417AD"/>
    <w:rsid w:val="00741A18"/>
    <w:rsid w:val="00742D82"/>
    <w:rsid w:val="00742F11"/>
    <w:rsid w:val="007437DF"/>
    <w:rsid w:val="00745AD8"/>
    <w:rsid w:val="00747B65"/>
    <w:rsid w:val="00752FE8"/>
    <w:rsid w:val="00755A4C"/>
    <w:rsid w:val="0075600C"/>
    <w:rsid w:val="00757C37"/>
    <w:rsid w:val="00762A2D"/>
    <w:rsid w:val="007652D0"/>
    <w:rsid w:val="007661E6"/>
    <w:rsid w:val="00770C8A"/>
    <w:rsid w:val="007725BB"/>
    <w:rsid w:val="007775E6"/>
    <w:rsid w:val="0078017A"/>
    <w:rsid w:val="00781183"/>
    <w:rsid w:val="0078357E"/>
    <w:rsid w:val="00786BAE"/>
    <w:rsid w:val="00791137"/>
    <w:rsid w:val="00791A90"/>
    <w:rsid w:val="00795DE1"/>
    <w:rsid w:val="007961D1"/>
    <w:rsid w:val="007976FC"/>
    <w:rsid w:val="007A1EEC"/>
    <w:rsid w:val="007A47FA"/>
    <w:rsid w:val="007B07F6"/>
    <w:rsid w:val="007B0D62"/>
    <w:rsid w:val="007B1FC9"/>
    <w:rsid w:val="007B30AC"/>
    <w:rsid w:val="007B3497"/>
    <w:rsid w:val="007B4194"/>
    <w:rsid w:val="007B71D2"/>
    <w:rsid w:val="007B7972"/>
    <w:rsid w:val="007C1C1F"/>
    <w:rsid w:val="007C227C"/>
    <w:rsid w:val="007C2578"/>
    <w:rsid w:val="007C3E79"/>
    <w:rsid w:val="007C5244"/>
    <w:rsid w:val="007C532D"/>
    <w:rsid w:val="007C584E"/>
    <w:rsid w:val="007C653A"/>
    <w:rsid w:val="007D233A"/>
    <w:rsid w:val="007D53BF"/>
    <w:rsid w:val="007D5643"/>
    <w:rsid w:val="007D6432"/>
    <w:rsid w:val="007D6EB6"/>
    <w:rsid w:val="007D7610"/>
    <w:rsid w:val="007E1076"/>
    <w:rsid w:val="007E3E99"/>
    <w:rsid w:val="007E4975"/>
    <w:rsid w:val="007E507E"/>
    <w:rsid w:val="007E5C94"/>
    <w:rsid w:val="007E5DED"/>
    <w:rsid w:val="007F079E"/>
    <w:rsid w:val="007F1ACA"/>
    <w:rsid w:val="007F1D09"/>
    <w:rsid w:val="007F31C2"/>
    <w:rsid w:val="007F5262"/>
    <w:rsid w:val="007F6A31"/>
    <w:rsid w:val="007F6AFF"/>
    <w:rsid w:val="00805850"/>
    <w:rsid w:val="00805DD8"/>
    <w:rsid w:val="0080728A"/>
    <w:rsid w:val="00807603"/>
    <w:rsid w:val="00810842"/>
    <w:rsid w:val="0081297B"/>
    <w:rsid w:val="00813CEE"/>
    <w:rsid w:val="0081663B"/>
    <w:rsid w:val="00816971"/>
    <w:rsid w:val="00820479"/>
    <w:rsid w:val="00821DC8"/>
    <w:rsid w:val="00822DB7"/>
    <w:rsid w:val="00831455"/>
    <w:rsid w:val="00833FC9"/>
    <w:rsid w:val="00836364"/>
    <w:rsid w:val="008372D5"/>
    <w:rsid w:val="00837987"/>
    <w:rsid w:val="008401A8"/>
    <w:rsid w:val="00840551"/>
    <w:rsid w:val="0084078F"/>
    <w:rsid w:val="00846B36"/>
    <w:rsid w:val="00847AC0"/>
    <w:rsid w:val="008509EE"/>
    <w:rsid w:val="00854071"/>
    <w:rsid w:val="00854F90"/>
    <w:rsid w:val="0086054A"/>
    <w:rsid w:val="00864189"/>
    <w:rsid w:val="008653B3"/>
    <w:rsid w:val="00865ED2"/>
    <w:rsid w:val="00867741"/>
    <w:rsid w:val="00870EB3"/>
    <w:rsid w:val="00871D17"/>
    <w:rsid w:val="00874D90"/>
    <w:rsid w:val="00877AA6"/>
    <w:rsid w:val="00880B3A"/>
    <w:rsid w:val="00880E9A"/>
    <w:rsid w:val="00881BA9"/>
    <w:rsid w:val="00882AF4"/>
    <w:rsid w:val="008834F4"/>
    <w:rsid w:val="0088562B"/>
    <w:rsid w:val="0088600E"/>
    <w:rsid w:val="008903CF"/>
    <w:rsid w:val="00890834"/>
    <w:rsid w:val="00894EA8"/>
    <w:rsid w:val="00896907"/>
    <w:rsid w:val="0089697A"/>
    <w:rsid w:val="008970DE"/>
    <w:rsid w:val="008A2CA8"/>
    <w:rsid w:val="008A2FCA"/>
    <w:rsid w:val="008A4A78"/>
    <w:rsid w:val="008A72E8"/>
    <w:rsid w:val="008B23E5"/>
    <w:rsid w:val="008B26C3"/>
    <w:rsid w:val="008B42A4"/>
    <w:rsid w:val="008B4F84"/>
    <w:rsid w:val="008B6586"/>
    <w:rsid w:val="008B74D9"/>
    <w:rsid w:val="008C3B3B"/>
    <w:rsid w:val="008C43DD"/>
    <w:rsid w:val="008C6C8B"/>
    <w:rsid w:val="008D054E"/>
    <w:rsid w:val="008D1799"/>
    <w:rsid w:val="008D1F13"/>
    <w:rsid w:val="008D258C"/>
    <w:rsid w:val="008E0F22"/>
    <w:rsid w:val="008E3887"/>
    <w:rsid w:val="008E5598"/>
    <w:rsid w:val="008E76E8"/>
    <w:rsid w:val="008F6873"/>
    <w:rsid w:val="008F721D"/>
    <w:rsid w:val="008F7BB9"/>
    <w:rsid w:val="008F7D50"/>
    <w:rsid w:val="00900BAE"/>
    <w:rsid w:val="009052F6"/>
    <w:rsid w:val="00906D48"/>
    <w:rsid w:val="009139F3"/>
    <w:rsid w:val="00913B66"/>
    <w:rsid w:val="00913F28"/>
    <w:rsid w:val="009153F8"/>
    <w:rsid w:val="00915C4A"/>
    <w:rsid w:val="0092001E"/>
    <w:rsid w:val="00920301"/>
    <w:rsid w:val="00922F8D"/>
    <w:rsid w:val="00926765"/>
    <w:rsid w:val="0092699A"/>
    <w:rsid w:val="009271E0"/>
    <w:rsid w:val="009272D3"/>
    <w:rsid w:val="00930123"/>
    <w:rsid w:val="00931D85"/>
    <w:rsid w:val="0093786E"/>
    <w:rsid w:val="0094061B"/>
    <w:rsid w:val="00940D2A"/>
    <w:rsid w:val="00941660"/>
    <w:rsid w:val="009420CC"/>
    <w:rsid w:val="009435A9"/>
    <w:rsid w:val="009438E0"/>
    <w:rsid w:val="009461E6"/>
    <w:rsid w:val="0095294D"/>
    <w:rsid w:val="00952D29"/>
    <w:rsid w:val="00954DEB"/>
    <w:rsid w:val="009552F5"/>
    <w:rsid w:val="0095576E"/>
    <w:rsid w:val="009606C5"/>
    <w:rsid w:val="009631E2"/>
    <w:rsid w:val="00963361"/>
    <w:rsid w:val="00963BCD"/>
    <w:rsid w:val="00964614"/>
    <w:rsid w:val="009656F0"/>
    <w:rsid w:val="00965E40"/>
    <w:rsid w:val="009663E5"/>
    <w:rsid w:val="00971FFE"/>
    <w:rsid w:val="009725BE"/>
    <w:rsid w:val="00972C8D"/>
    <w:rsid w:val="009730D7"/>
    <w:rsid w:val="00973C7C"/>
    <w:rsid w:val="00976F0B"/>
    <w:rsid w:val="009771EF"/>
    <w:rsid w:val="0098091C"/>
    <w:rsid w:val="009815D7"/>
    <w:rsid w:val="00983530"/>
    <w:rsid w:val="009840B3"/>
    <w:rsid w:val="00985795"/>
    <w:rsid w:val="009878C3"/>
    <w:rsid w:val="00990428"/>
    <w:rsid w:val="00994ED8"/>
    <w:rsid w:val="00995AD6"/>
    <w:rsid w:val="00996898"/>
    <w:rsid w:val="00996B4E"/>
    <w:rsid w:val="009A150E"/>
    <w:rsid w:val="009A3F1C"/>
    <w:rsid w:val="009A5940"/>
    <w:rsid w:val="009A71B3"/>
    <w:rsid w:val="009A7D92"/>
    <w:rsid w:val="009B0612"/>
    <w:rsid w:val="009B0880"/>
    <w:rsid w:val="009B0E8F"/>
    <w:rsid w:val="009B12A2"/>
    <w:rsid w:val="009B3584"/>
    <w:rsid w:val="009B4139"/>
    <w:rsid w:val="009B4460"/>
    <w:rsid w:val="009B530F"/>
    <w:rsid w:val="009B66B2"/>
    <w:rsid w:val="009B6862"/>
    <w:rsid w:val="009C20CB"/>
    <w:rsid w:val="009C4DAD"/>
    <w:rsid w:val="009D16F3"/>
    <w:rsid w:val="009D4D3F"/>
    <w:rsid w:val="009D541A"/>
    <w:rsid w:val="009E0CF9"/>
    <w:rsid w:val="009E2D65"/>
    <w:rsid w:val="009E3BFD"/>
    <w:rsid w:val="009E5D39"/>
    <w:rsid w:val="009E5D64"/>
    <w:rsid w:val="009F020F"/>
    <w:rsid w:val="009F2CC7"/>
    <w:rsid w:val="009F56DB"/>
    <w:rsid w:val="00A05AC9"/>
    <w:rsid w:val="00A14191"/>
    <w:rsid w:val="00A15917"/>
    <w:rsid w:val="00A17CD1"/>
    <w:rsid w:val="00A2011E"/>
    <w:rsid w:val="00A23903"/>
    <w:rsid w:val="00A24873"/>
    <w:rsid w:val="00A2545C"/>
    <w:rsid w:val="00A2600D"/>
    <w:rsid w:val="00A31344"/>
    <w:rsid w:val="00A32239"/>
    <w:rsid w:val="00A429A9"/>
    <w:rsid w:val="00A42CBA"/>
    <w:rsid w:val="00A4303D"/>
    <w:rsid w:val="00A45458"/>
    <w:rsid w:val="00A45F6E"/>
    <w:rsid w:val="00A50FC8"/>
    <w:rsid w:val="00A52B66"/>
    <w:rsid w:val="00A53555"/>
    <w:rsid w:val="00A5547F"/>
    <w:rsid w:val="00A638B5"/>
    <w:rsid w:val="00A641B2"/>
    <w:rsid w:val="00A64B9E"/>
    <w:rsid w:val="00A6512E"/>
    <w:rsid w:val="00A65E7C"/>
    <w:rsid w:val="00A66199"/>
    <w:rsid w:val="00A702A4"/>
    <w:rsid w:val="00A70D30"/>
    <w:rsid w:val="00A74223"/>
    <w:rsid w:val="00A75F02"/>
    <w:rsid w:val="00A76B18"/>
    <w:rsid w:val="00A76B35"/>
    <w:rsid w:val="00A7720C"/>
    <w:rsid w:val="00A776D5"/>
    <w:rsid w:val="00A81581"/>
    <w:rsid w:val="00A81848"/>
    <w:rsid w:val="00A934D2"/>
    <w:rsid w:val="00A93843"/>
    <w:rsid w:val="00A94F7A"/>
    <w:rsid w:val="00A96925"/>
    <w:rsid w:val="00A9749B"/>
    <w:rsid w:val="00A97962"/>
    <w:rsid w:val="00A97E37"/>
    <w:rsid w:val="00AA10A9"/>
    <w:rsid w:val="00AA11D9"/>
    <w:rsid w:val="00AA1786"/>
    <w:rsid w:val="00AB2D07"/>
    <w:rsid w:val="00AB4D6E"/>
    <w:rsid w:val="00AB55CE"/>
    <w:rsid w:val="00AC05AC"/>
    <w:rsid w:val="00AC2E69"/>
    <w:rsid w:val="00AC49D4"/>
    <w:rsid w:val="00AC5ACB"/>
    <w:rsid w:val="00AC5B36"/>
    <w:rsid w:val="00AC6CF5"/>
    <w:rsid w:val="00AD2569"/>
    <w:rsid w:val="00AD425B"/>
    <w:rsid w:val="00AD6C8E"/>
    <w:rsid w:val="00AE051A"/>
    <w:rsid w:val="00AE07B5"/>
    <w:rsid w:val="00AE1D8A"/>
    <w:rsid w:val="00AE2111"/>
    <w:rsid w:val="00AE63D6"/>
    <w:rsid w:val="00AE65C5"/>
    <w:rsid w:val="00AE7E7E"/>
    <w:rsid w:val="00AF518B"/>
    <w:rsid w:val="00AF6415"/>
    <w:rsid w:val="00AF7B1D"/>
    <w:rsid w:val="00B00588"/>
    <w:rsid w:val="00B035C0"/>
    <w:rsid w:val="00B0397A"/>
    <w:rsid w:val="00B0697C"/>
    <w:rsid w:val="00B06A3B"/>
    <w:rsid w:val="00B101F9"/>
    <w:rsid w:val="00B118EB"/>
    <w:rsid w:val="00B13191"/>
    <w:rsid w:val="00B16DE0"/>
    <w:rsid w:val="00B16E87"/>
    <w:rsid w:val="00B1743A"/>
    <w:rsid w:val="00B23698"/>
    <w:rsid w:val="00B239DD"/>
    <w:rsid w:val="00B23C67"/>
    <w:rsid w:val="00B24495"/>
    <w:rsid w:val="00B25B64"/>
    <w:rsid w:val="00B27206"/>
    <w:rsid w:val="00B327A5"/>
    <w:rsid w:val="00B35FA8"/>
    <w:rsid w:val="00B36CFD"/>
    <w:rsid w:val="00B373BF"/>
    <w:rsid w:val="00B37F3F"/>
    <w:rsid w:val="00B40A25"/>
    <w:rsid w:val="00B43FB9"/>
    <w:rsid w:val="00B46C6B"/>
    <w:rsid w:val="00B51639"/>
    <w:rsid w:val="00B52097"/>
    <w:rsid w:val="00B55568"/>
    <w:rsid w:val="00B60A5F"/>
    <w:rsid w:val="00B66081"/>
    <w:rsid w:val="00B72451"/>
    <w:rsid w:val="00B751AD"/>
    <w:rsid w:val="00B75CAB"/>
    <w:rsid w:val="00B768FC"/>
    <w:rsid w:val="00B80D2E"/>
    <w:rsid w:val="00B831AE"/>
    <w:rsid w:val="00B843CD"/>
    <w:rsid w:val="00B85E71"/>
    <w:rsid w:val="00B87863"/>
    <w:rsid w:val="00B902A0"/>
    <w:rsid w:val="00B9053E"/>
    <w:rsid w:val="00B91BEE"/>
    <w:rsid w:val="00B91C00"/>
    <w:rsid w:val="00B9744A"/>
    <w:rsid w:val="00B97996"/>
    <w:rsid w:val="00BA3205"/>
    <w:rsid w:val="00BA3A76"/>
    <w:rsid w:val="00BA4BB2"/>
    <w:rsid w:val="00BA4FB2"/>
    <w:rsid w:val="00BA6BC2"/>
    <w:rsid w:val="00BB00D2"/>
    <w:rsid w:val="00BB13F6"/>
    <w:rsid w:val="00BB1A94"/>
    <w:rsid w:val="00BB20D6"/>
    <w:rsid w:val="00BB29DA"/>
    <w:rsid w:val="00BB4EAB"/>
    <w:rsid w:val="00BB534B"/>
    <w:rsid w:val="00BC0210"/>
    <w:rsid w:val="00BC0429"/>
    <w:rsid w:val="00BC14A2"/>
    <w:rsid w:val="00BC4B9B"/>
    <w:rsid w:val="00BC619E"/>
    <w:rsid w:val="00BC6A89"/>
    <w:rsid w:val="00BC6E9F"/>
    <w:rsid w:val="00BD37CC"/>
    <w:rsid w:val="00BD48F0"/>
    <w:rsid w:val="00BE0FB5"/>
    <w:rsid w:val="00BE1788"/>
    <w:rsid w:val="00BE1BBA"/>
    <w:rsid w:val="00BE4CBD"/>
    <w:rsid w:val="00BE4F7C"/>
    <w:rsid w:val="00BE53FF"/>
    <w:rsid w:val="00BE6B1B"/>
    <w:rsid w:val="00BF1474"/>
    <w:rsid w:val="00BF29CE"/>
    <w:rsid w:val="00BF4A36"/>
    <w:rsid w:val="00BF5201"/>
    <w:rsid w:val="00BF61C6"/>
    <w:rsid w:val="00C04587"/>
    <w:rsid w:val="00C05B84"/>
    <w:rsid w:val="00C06BD3"/>
    <w:rsid w:val="00C108EF"/>
    <w:rsid w:val="00C138B0"/>
    <w:rsid w:val="00C138D8"/>
    <w:rsid w:val="00C1402B"/>
    <w:rsid w:val="00C14143"/>
    <w:rsid w:val="00C164B1"/>
    <w:rsid w:val="00C17C0A"/>
    <w:rsid w:val="00C20717"/>
    <w:rsid w:val="00C262AE"/>
    <w:rsid w:val="00C267C3"/>
    <w:rsid w:val="00C30053"/>
    <w:rsid w:val="00C3146C"/>
    <w:rsid w:val="00C316BF"/>
    <w:rsid w:val="00C3219C"/>
    <w:rsid w:val="00C32FF0"/>
    <w:rsid w:val="00C341E2"/>
    <w:rsid w:val="00C34DDB"/>
    <w:rsid w:val="00C35C39"/>
    <w:rsid w:val="00C44079"/>
    <w:rsid w:val="00C45E3B"/>
    <w:rsid w:val="00C46728"/>
    <w:rsid w:val="00C46821"/>
    <w:rsid w:val="00C47E7D"/>
    <w:rsid w:val="00C51165"/>
    <w:rsid w:val="00C51E20"/>
    <w:rsid w:val="00C569D3"/>
    <w:rsid w:val="00C5702D"/>
    <w:rsid w:val="00C6304D"/>
    <w:rsid w:val="00C6434B"/>
    <w:rsid w:val="00C67D43"/>
    <w:rsid w:val="00C71590"/>
    <w:rsid w:val="00C73245"/>
    <w:rsid w:val="00C73ABA"/>
    <w:rsid w:val="00C77A97"/>
    <w:rsid w:val="00C82DD8"/>
    <w:rsid w:val="00C830FC"/>
    <w:rsid w:val="00C83699"/>
    <w:rsid w:val="00C87169"/>
    <w:rsid w:val="00C8739F"/>
    <w:rsid w:val="00C90889"/>
    <w:rsid w:val="00C90B15"/>
    <w:rsid w:val="00C93E9E"/>
    <w:rsid w:val="00C95B49"/>
    <w:rsid w:val="00CA21E5"/>
    <w:rsid w:val="00CA532A"/>
    <w:rsid w:val="00CA5FF2"/>
    <w:rsid w:val="00CA744F"/>
    <w:rsid w:val="00CB0698"/>
    <w:rsid w:val="00CB4B7C"/>
    <w:rsid w:val="00CB5804"/>
    <w:rsid w:val="00CB66E4"/>
    <w:rsid w:val="00CB6A48"/>
    <w:rsid w:val="00CB7312"/>
    <w:rsid w:val="00CB7502"/>
    <w:rsid w:val="00CB77E9"/>
    <w:rsid w:val="00CC1314"/>
    <w:rsid w:val="00CC1559"/>
    <w:rsid w:val="00CC1AD8"/>
    <w:rsid w:val="00CC3D09"/>
    <w:rsid w:val="00CC45AC"/>
    <w:rsid w:val="00CD03F7"/>
    <w:rsid w:val="00CD52FB"/>
    <w:rsid w:val="00CD61F7"/>
    <w:rsid w:val="00CE008F"/>
    <w:rsid w:val="00CE0314"/>
    <w:rsid w:val="00CE1E93"/>
    <w:rsid w:val="00CE222D"/>
    <w:rsid w:val="00CE424E"/>
    <w:rsid w:val="00CF3494"/>
    <w:rsid w:val="00CF63B0"/>
    <w:rsid w:val="00D01DAC"/>
    <w:rsid w:val="00D03501"/>
    <w:rsid w:val="00D03EE5"/>
    <w:rsid w:val="00D03F76"/>
    <w:rsid w:val="00D05631"/>
    <w:rsid w:val="00D06FA4"/>
    <w:rsid w:val="00D0770D"/>
    <w:rsid w:val="00D11044"/>
    <w:rsid w:val="00D1442B"/>
    <w:rsid w:val="00D145A4"/>
    <w:rsid w:val="00D1495F"/>
    <w:rsid w:val="00D15428"/>
    <w:rsid w:val="00D176DE"/>
    <w:rsid w:val="00D2100D"/>
    <w:rsid w:val="00D2144F"/>
    <w:rsid w:val="00D22908"/>
    <w:rsid w:val="00D232A5"/>
    <w:rsid w:val="00D2649C"/>
    <w:rsid w:val="00D3326E"/>
    <w:rsid w:val="00D37B5A"/>
    <w:rsid w:val="00D41D82"/>
    <w:rsid w:val="00D4516E"/>
    <w:rsid w:val="00D453FC"/>
    <w:rsid w:val="00D462BA"/>
    <w:rsid w:val="00D47961"/>
    <w:rsid w:val="00D53391"/>
    <w:rsid w:val="00D56B75"/>
    <w:rsid w:val="00D609D5"/>
    <w:rsid w:val="00D60B98"/>
    <w:rsid w:val="00D60D78"/>
    <w:rsid w:val="00D617E8"/>
    <w:rsid w:val="00D63E85"/>
    <w:rsid w:val="00D71A1D"/>
    <w:rsid w:val="00D72F4F"/>
    <w:rsid w:val="00D81376"/>
    <w:rsid w:val="00D81C0E"/>
    <w:rsid w:val="00D9031C"/>
    <w:rsid w:val="00D915B3"/>
    <w:rsid w:val="00D930C6"/>
    <w:rsid w:val="00D9315C"/>
    <w:rsid w:val="00D93E77"/>
    <w:rsid w:val="00D9425B"/>
    <w:rsid w:val="00D961AE"/>
    <w:rsid w:val="00D96296"/>
    <w:rsid w:val="00DA2331"/>
    <w:rsid w:val="00DA28F9"/>
    <w:rsid w:val="00DA3910"/>
    <w:rsid w:val="00DA5224"/>
    <w:rsid w:val="00DA5306"/>
    <w:rsid w:val="00DA5C39"/>
    <w:rsid w:val="00DA7AE7"/>
    <w:rsid w:val="00DB1288"/>
    <w:rsid w:val="00DB199B"/>
    <w:rsid w:val="00DB21C8"/>
    <w:rsid w:val="00DB2FD6"/>
    <w:rsid w:val="00DB5F2F"/>
    <w:rsid w:val="00DB7CFB"/>
    <w:rsid w:val="00DC1217"/>
    <w:rsid w:val="00DC1EBC"/>
    <w:rsid w:val="00DC2860"/>
    <w:rsid w:val="00DC6D5D"/>
    <w:rsid w:val="00DD18B5"/>
    <w:rsid w:val="00DD2A1D"/>
    <w:rsid w:val="00DD6EF1"/>
    <w:rsid w:val="00DD7DF6"/>
    <w:rsid w:val="00DE3BC4"/>
    <w:rsid w:val="00DE6E6F"/>
    <w:rsid w:val="00DF11F3"/>
    <w:rsid w:val="00DF1B41"/>
    <w:rsid w:val="00DF3D89"/>
    <w:rsid w:val="00DF5AAA"/>
    <w:rsid w:val="00E01545"/>
    <w:rsid w:val="00E031DB"/>
    <w:rsid w:val="00E0431D"/>
    <w:rsid w:val="00E046F3"/>
    <w:rsid w:val="00E07D1D"/>
    <w:rsid w:val="00E1353B"/>
    <w:rsid w:val="00E15B76"/>
    <w:rsid w:val="00E165E0"/>
    <w:rsid w:val="00E20CFF"/>
    <w:rsid w:val="00E22461"/>
    <w:rsid w:val="00E25547"/>
    <w:rsid w:val="00E25AD6"/>
    <w:rsid w:val="00E32762"/>
    <w:rsid w:val="00E4329B"/>
    <w:rsid w:val="00E46809"/>
    <w:rsid w:val="00E47EEE"/>
    <w:rsid w:val="00E500FE"/>
    <w:rsid w:val="00E56CA8"/>
    <w:rsid w:val="00E578DB"/>
    <w:rsid w:val="00E60E41"/>
    <w:rsid w:val="00E62232"/>
    <w:rsid w:val="00E645C1"/>
    <w:rsid w:val="00E7211B"/>
    <w:rsid w:val="00E75826"/>
    <w:rsid w:val="00E82CA2"/>
    <w:rsid w:val="00E8338A"/>
    <w:rsid w:val="00E861E7"/>
    <w:rsid w:val="00E86536"/>
    <w:rsid w:val="00E86BBF"/>
    <w:rsid w:val="00E91CF9"/>
    <w:rsid w:val="00EA22FB"/>
    <w:rsid w:val="00EA34E7"/>
    <w:rsid w:val="00EA3F21"/>
    <w:rsid w:val="00EA4A0B"/>
    <w:rsid w:val="00EA7496"/>
    <w:rsid w:val="00EB45CA"/>
    <w:rsid w:val="00EB6A95"/>
    <w:rsid w:val="00EB78E8"/>
    <w:rsid w:val="00EC2D64"/>
    <w:rsid w:val="00EC3AD9"/>
    <w:rsid w:val="00EC3C03"/>
    <w:rsid w:val="00EC5945"/>
    <w:rsid w:val="00EC665B"/>
    <w:rsid w:val="00ED0063"/>
    <w:rsid w:val="00ED1624"/>
    <w:rsid w:val="00ED2210"/>
    <w:rsid w:val="00ED4573"/>
    <w:rsid w:val="00ED4857"/>
    <w:rsid w:val="00EE4642"/>
    <w:rsid w:val="00EE4AD3"/>
    <w:rsid w:val="00EE4D65"/>
    <w:rsid w:val="00EE6B9A"/>
    <w:rsid w:val="00EE7278"/>
    <w:rsid w:val="00EF0431"/>
    <w:rsid w:val="00EF3086"/>
    <w:rsid w:val="00EF5E99"/>
    <w:rsid w:val="00F01618"/>
    <w:rsid w:val="00F1002F"/>
    <w:rsid w:val="00F10065"/>
    <w:rsid w:val="00F149D4"/>
    <w:rsid w:val="00F15287"/>
    <w:rsid w:val="00F1679F"/>
    <w:rsid w:val="00F21279"/>
    <w:rsid w:val="00F2213C"/>
    <w:rsid w:val="00F24731"/>
    <w:rsid w:val="00F30E70"/>
    <w:rsid w:val="00F32235"/>
    <w:rsid w:val="00F3648A"/>
    <w:rsid w:val="00F40E4E"/>
    <w:rsid w:val="00F42CF3"/>
    <w:rsid w:val="00F44FC2"/>
    <w:rsid w:val="00F45826"/>
    <w:rsid w:val="00F50132"/>
    <w:rsid w:val="00F64053"/>
    <w:rsid w:val="00F643CA"/>
    <w:rsid w:val="00F655FD"/>
    <w:rsid w:val="00F66066"/>
    <w:rsid w:val="00F67521"/>
    <w:rsid w:val="00F702B7"/>
    <w:rsid w:val="00F75C08"/>
    <w:rsid w:val="00F803C7"/>
    <w:rsid w:val="00F816DB"/>
    <w:rsid w:val="00F8347A"/>
    <w:rsid w:val="00F84993"/>
    <w:rsid w:val="00F85189"/>
    <w:rsid w:val="00F90788"/>
    <w:rsid w:val="00F90CB2"/>
    <w:rsid w:val="00F90DB8"/>
    <w:rsid w:val="00F9315E"/>
    <w:rsid w:val="00F93427"/>
    <w:rsid w:val="00F95F71"/>
    <w:rsid w:val="00F96CA1"/>
    <w:rsid w:val="00F976DB"/>
    <w:rsid w:val="00FA1992"/>
    <w:rsid w:val="00FA2CEB"/>
    <w:rsid w:val="00FA34E1"/>
    <w:rsid w:val="00FA4CF2"/>
    <w:rsid w:val="00FA5696"/>
    <w:rsid w:val="00FA6C5A"/>
    <w:rsid w:val="00FA6ECA"/>
    <w:rsid w:val="00FB0CE2"/>
    <w:rsid w:val="00FB405E"/>
    <w:rsid w:val="00FB435D"/>
    <w:rsid w:val="00FB7D4A"/>
    <w:rsid w:val="00FC2A40"/>
    <w:rsid w:val="00FC45D8"/>
    <w:rsid w:val="00FC7A75"/>
    <w:rsid w:val="00FC7F86"/>
    <w:rsid w:val="00FD28E5"/>
    <w:rsid w:val="00FD3426"/>
    <w:rsid w:val="00FD3FD2"/>
    <w:rsid w:val="00FD427D"/>
    <w:rsid w:val="00FD4E83"/>
    <w:rsid w:val="00FD6E8A"/>
    <w:rsid w:val="00FE01C9"/>
    <w:rsid w:val="00FE2665"/>
    <w:rsid w:val="00FE3A6C"/>
    <w:rsid w:val="00FE6440"/>
    <w:rsid w:val="00FF0034"/>
    <w:rsid w:val="00FF10AE"/>
    <w:rsid w:val="00FF1BC5"/>
    <w:rsid w:val="00FF5338"/>
    <w:rsid w:val="00FF76D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939C257"/>
  <w15:docId w15:val="{11EADC89-0B8E-4C74-9936-415DD40FD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46821"/>
    <w:pPr>
      <w:spacing w:line="240" w:lineRule="auto"/>
      <w:contextualSpacing/>
      <w:textboxTightWrap w:val="allLines"/>
    </w:pPr>
    <w:rPr>
      <w:rFonts w:ascii="Times New Roman" w:hAnsi="Times New Roman"/>
      <w:sz w:val="28"/>
    </w:rPr>
  </w:style>
  <w:style w:type="paragraph" w:styleId="1">
    <w:name w:val="heading 1"/>
    <w:basedOn w:val="a"/>
    <w:next w:val="a"/>
    <w:link w:val="10"/>
    <w:autoRedefine/>
    <w:uiPriority w:val="9"/>
    <w:qFormat/>
    <w:rsid w:val="00A45F6E"/>
    <w:pPr>
      <w:shd w:val="clear" w:color="auto" w:fill="FFFFFF"/>
      <w:adjustRightInd w:val="0"/>
      <w:snapToGrid w:val="0"/>
      <w:ind w:firstLine="0"/>
      <w:contextualSpacing w:val="0"/>
      <w:jc w:val="center"/>
      <w:outlineLvl w:val="0"/>
    </w:pPr>
    <w:rPr>
      <w:rFonts w:eastAsia="SimSun" w:cs="Times New Roman"/>
      <w:b/>
      <w:bCs/>
      <w:color w:val="000000"/>
      <w:szCs w:val="28"/>
      <w:lang w:eastAsia="ru-RU"/>
    </w:rPr>
  </w:style>
  <w:style w:type="paragraph" w:styleId="2">
    <w:name w:val="heading 2"/>
    <w:basedOn w:val="a"/>
    <w:next w:val="a"/>
    <w:link w:val="20"/>
    <w:autoRedefine/>
    <w:uiPriority w:val="9"/>
    <w:unhideWhenUsed/>
    <w:qFormat/>
    <w:rsid w:val="00125B45"/>
    <w:pPr>
      <w:keepNext/>
      <w:contextualSpacing w:val="0"/>
      <w:outlineLvl w:val="1"/>
    </w:pPr>
    <w:rPr>
      <w:rFonts w:eastAsiaTheme="majorEastAsia" w:cs="Times New Roman"/>
      <w:szCs w:val="28"/>
      <w:lang w:val="kk-KZ"/>
    </w:rPr>
  </w:style>
  <w:style w:type="paragraph" w:styleId="3">
    <w:name w:val="heading 3"/>
    <w:basedOn w:val="a"/>
    <w:link w:val="30"/>
    <w:uiPriority w:val="9"/>
    <w:qFormat/>
    <w:rsid w:val="0071390B"/>
    <w:pPr>
      <w:spacing w:before="100" w:beforeAutospacing="1" w:after="100" w:afterAutospacing="1"/>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A57F9"/>
    <w:pPr>
      <w:spacing w:before="100" w:beforeAutospacing="1" w:after="100" w:afterAutospacing="1"/>
    </w:pPr>
    <w:rPr>
      <w:rFonts w:eastAsia="Times New Roman" w:cs="Times New Roman"/>
      <w:sz w:val="24"/>
      <w:szCs w:val="24"/>
      <w:lang w:eastAsia="ru-RU"/>
    </w:rPr>
  </w:style>
  <w:style w:type="paragraph" w:styleId="a4">
    <w:name w:val="List Paragraph"/>
    <w:basedOn w:val="a"/>
    <w:uiPriority w:val="34"/>
    <w:qFormat/>
    <w:rsid w:val="007661E6"/>
    <w:pPr>
      <w:ind w:left="720"/>
    </w:pPr>
  </w:style>
  <w:style w:type="character" w:customStyle="1" w:styleId="30">
    <w:name w:val="Заголовок 3 Знак"/>
    <w:basedOn w:val="a0"/>
    <w:link w:val="3"/>
    <w:uiPriority w:val="9"/>
    <w:rsid w:val="0071390B"/>
    <w:rPr>
      <w:rFonts w:ascii="Times New Roman" w:eastAsia="Times New Roman" w:hAnsi="Times New Roman" w:cs="Times New Roman"/>
      <w:b/>
      <w:bCs/>
      <w:sz w:val="27"/>
      <w:szCs w:val="27"/>
      <w:lang w:eastAsia="ru-RU"/>
    </w:rPr>
  </w:style>
  <w:style w:type="character" w:styleId="a5">
    <w:name w:val="Hyperlink"/>
    <w:basedOn w:val="a0"/>
    <w:uiPriority w:val="99"/>
    <w:unhideWhenUsed/>
    <w:rsid w:val="0071390B"/>
    <w:rPr>
      <w:color w:val="0000FF"/>
      <w:u w:val="single"/>
    </w:rPr>
  </w:style>
  <w:style w:type="character" w:customStyle="1" w:styleId="10">
    <w:name w:val="Заголовок 1 Знак"/>
    <w:basedOn w:val="a0"/>
    <w:link w:val="1"/>
    <w:uiPriority w:val="9"/>
    <w:rsid w:val="00A45F6E"/>
    <w:rPr>
      <w:rFonts w:ascii="Times New Roman" w:eastAsia="SimSun" w:hAnsi="Times New Roman" w:cs="Times New Roman"/>
      <w:b/>
      <w:bCs/>
      <w:color w:val="000000"/>
      <w:sz w:val="28"/>
      <w:szCs w:val="28"/>
      <w:shd w:val="clear" w:color="auto" w:fill="FFFFFF"/>
      <w:lang w:eastAsia="ru-RU"/>
    </w:rPr>
  </w:style>
  <w:style w:type="paragraph" w:customStyle="1" w:styleId="MDPI31text">
    <w:name w:val="MDPI_3.1_text"/>
    <w:link w:val="MDPI31text0"/>
    <w:qFormat/>
    <w:rsid w:val="00BF1474"/>
    <w:pPr>
      <w:keepNext/>
      <w:keepLines/>
      <w:adjustRightInd w:val="0"/>
      <w:snapToGrid w:val="0"/>
      <w:spacing w:line="260" w:lineRule="atLeast"/>
      <w:ind w:firstLine="425"/>
    </w:pPr>
    <w:rPr>
      <w:rFonts w:ascii="Palatino Linotype" w:eastAsia="Times New Roman" w:hAnsi="Palatino Linotype" w:cs="Times New Roman"/>
      <w:snapToGrid w:val="0"/>
      <w:color w:val="000000"/>
      <w:sz w:val="20"/>
      <w:lang w:val="en-US" w:eastAsia="de-DE" w:bidi="en-US"/>
    </w:rPr>
  </w:style>
  <w:style w:type="table" w:styleId="a6">
    <w:name w:val="Table Grid"/>
    <w:basedOn w:val="a1"/>
    <w:uiPriority w:val="39"/>
    <w:rsid w:val="006C7C83"/>
    <w:pPr>
      <w:spacing w:line="240" w:lineRule="auto"/>
    </w:pPr>
    <w:rPr>
      <w:bC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6C7C83"/>
    <w:rPr>
      <w:rFonts w:ascii="Tahoma" w:hAnsi="Tahoma" w:cs="Tahoma"/>
      <w:sz w:val="16"/>
      <w:szCs w:val="16"/>
    </w:rPr>
  </w:style>
  <w:style w:type="character" w:customStyle="1" w:styleId="a8">
    <w:name w:val="Текст выноски Знак"/>
    <w:basedOn w:val="a0"/>
    <w:link w:val="a7"/>
    <w:uiPriority w:val="99"/>
    <w:semiHidden/>
    <w:rsid w:val="006C7C83"/>
    <w:rPr>
      <w:rFonts w:ascii="Tahoma" w:hAnsi="Tahoma" w:cs="Tahoma"/>
      <w:sz w:val="16"/>
      <w:szCs w:val="16"/>
    </w:rPr>
  </w:style>
  <w:style w:type="paragraph" w:styleId="a9">
    <w:name w:val="No Spacing"/>
    <w:aliases w:val="Article"/>
    <w:uiPriority w:val="1"/>
    <w:qFormat/>
    <w:rsid w:val="006C7C83"/>
    <w:rPr>
      <w:rFonts w:ascii="Times New Roman" w:eastAsia="Times New Roman" w:hAnsi="Times New Roman"/>
      <w:bCs/>
      <w:sz w:val="24"/>
    </w:rPr>
  </w:style>
  <w:style w:type="paragraph" w:styleId="aa">
    <w:name w:val="Document Map"/>
    <w:basedOn w:val="a"/>
    <w:link w:val="ab"/>
    <w:uiPriority w:val="99"/>
    <w:semiHidden/>
    <w:unhideWhenUsed/>
    <w:rsid w:val="00FF1BC5"/>
    <w:rPr>
      <w:rFonts w:ascii="Tahoma" w:hAnsi="Tahoma" w:cs="Tahoma"/>
      <w:sz w:val="16"/>
      <w:szCs w:val="16"/>
    </w:rPr>
  </w:style>
  <w:style w:type="character" w:customStyle="1" w:styleId="ab">
    <w:name w:val="Схема документа Знак"/>
    <w:basedOn w:val="a0"/>
    <w:link w:val="aa"/>
    <w:uiPriority w:val="99"/>
    <w:semiHidden/>
    <w:rsid w:val="00FF1BC5"/>
    <w:rPr>
      <w:rFonts w:ascii="Tahoma" w:hAnsi="Tahoma" w:cs="Tahoma"/>
      <w:sz w:val="16"/>
      <w:szCs w:val="16"/>
    </w:rPr>
  </w:style>
  <w:style w:type="character" w:customStyle="1" w:styleId="20">
    <w:name w:val="Заголовок 2 Знак"/>
    <w:basedOn w:val="a0"/>
    <w:link w:val="2"/>
    <w:uiPriority w:val="9"/>
    <w:rsid w:val="00125B45"/>
    <w:rPr>
      <w:rFonts w:ascii="Times New Roman" w:eastAsiaTheme="majorEastAsia" w:hAnsi="Times New Roman" w:cs="Times New Roman"/>
      <w:sz w:val="28"/>
      <w:szCs w:val="28"/>
      <w:lang w:val="kk-KZ"/>
    </w:rPr>
  </w:style>
  <w:style w:type="character" w:styleId="ac">
    <w:name w:val="annotation reference"/>
    <w:basedOn w:val="a0"/>
    <w:uiPriority w:val="99"/>
    <w:semiHidden/>
    <w:unhideWhenUsed/>
    <w:rsid w:val="00337686"/>
    <w:rPr>
      <w:sz w:val="16"/>
      <w:szCs w:val="16"/>
    </w:rPr>
  </w:style>
  <w:style w:type="paragraph" w:styleId="ad">
    <w:name w:val="annotation text"/>
    <w:basedOn w:val="a"/>
    <w:link w:val="ae"/>
    <w:uiPriority w:val="99"/>
    <w:semiHidden/>
    <w:unhideWhenUsed/>
    <w:rsid w:val="00337686"/>
    <w:rPr>
      <w:sz w:val="20"/>
      <w:szCs w:val="20"/>
    </w:rPr>
  </w:style>
  <w:style w:type="character" w:customStyle="1" w:styleId="ae">
    <w:name w:val="Текст примечания Знак"/>
    <w:basedOn w:val="a0"/>
    <w:link w:val="ad"/>
    <w:uiPriority w:val="99"/>
    <w:semiHidden/>
    <w:rsid w:val="00337686"/>
    <w:rPr>
      <w:sz w:val="20"/>
      <w:szCs w:val="20"/>
    </w:rPr>
  </w:style>
  <w:style w:type="paragraph" w:styleId="af">
    <w:name w:val="annotation subject"/>
    <w:basedOn w:val="ad"/>
    <w:next w:val="ad"/>
    <w:link w:val="af0"/>
    <w:uiPriority w:val="99"/>
    <w:semiHidden/>
    <w:unhideWhenUsed/>
    <w:rsid w:val="00337686"/>
    <w:rPr>
      <w:b/>
      <w:bCs/>
    </w:rPr>
  </w:style>
  <w:style w:type="character" w:customStyle="1" w:styleId="af0">
    <w:name w:val="Тема примечания Знак"/>
    <w:basedOn w:val="ae"/>
    <w:link w:val="af"/>
    <w:uiPriority w:val="99"/>
    <w:semiHidden/>
    <w:rsid w:val="00337686"/>
    <w:rPr>
      <w:b/>
      <w:bCs/>
      <w:sz w:val="20"/>
      <w:szCs w:val="20"/>
    </w:rPr>
  </w:style>
  <w:style w:type="table" w:customStyle="1" w:styleId="MDPI41threelinetable">
    <w:name w:val="MDPI_4.1_three_line_table"/>
    <w:basedOn w:val="a1"/>
    <w:uiPriority w:val="99"/>
    <w:rsid w:val="002C45CB"/>
    <w:pPr>
      <w:adjustRightInd w:val="0"/>
      <w:snapToGrid w:val="0"/>
      <w:spacing w:line="240" w:lineRule="auto"/>
      <w:jc w:val="center"/>
    </w:pPr>
    <w:rPr>
      <w:rFonts w:ascii="Palatino Linotype" w:eastAsia="SimSun" w:hAnsi="Palatino Linotype" w:cs="Times New Roman"/>
      <w:color w:val="000000"/>
      <w:sz w:val="20"/>
      <w:szCs w:val="20"/>
      <w:lang w:eastAsia="ru-RU"/>
    </w:rPr>
    <w:tblPr>
      <w:jc w:val="center"/>
      <w:tblBorders>
        <w:top w:val="single" w:sz="8" w:space="0" w:color="auto"/>
        <w:bottom w:val="single" w:sz="8" w:space="0" w:color="auto"/>
      </w:tblBorders>
    </w:tblPr>
    <w:trPr>
      <w:jc w:val="center"/>
    </w:trPr>
    <w:tcPr>
      <w:vAlign w:val="center"/>
    </w:tcPr>
    <w:tblStylePr w:type="firstRow">
      <w:rPr>
        <w:rFonts w:ascii="Adobe Caslon Pro Bold" w:hAnsi="Adobe Caslon Pro Bold"/>
        <w:b/>
        <w:i w:val="0"/>
        <w:sz w:val="20"/>
      </w:rPr>
      <w:tblPr/>
      <w:tcPr>
        <w:tcBorders>
          <w:bottom w:val="single" w:sz="4" w:space="0" w:color="auto"/>
        </w:tcBorders>
      </w:tcPr>
    </w:tblStylePr>
  </w:style>
  <w:style w:type="character" w:customStyle="1" w:styleId="MDPI31text0">
    <w:name w:val="MDPI_3.1_text Знак"/>
    <w:basedOn w:val="a0"/>
    <w:link w:val="MDPI31text"/>
    <w:rsid w:val="00BF1474"/>
    <w:rPr>
      <w:rFonts w:ascii="Palatino Linotype" w:eastAsia="Times New Roman" w:hAnsi="Palatino Linotype" w:cs="Times New Roman"/>
      <w:snapToGrid w:val="0"/>
      <w:color w:val="000000"/>
      <w:sz w:val="20"/>
      <w:lang w:val="en-US" w:eastAsia="de-DE" w:bidi="en-US"/>
    </w:rPr>
  </w:style>
  <w:style w:type="character" w:customStyle="1" w:styleId="html-italic">
    <w:name w:val="html-italic"/>
    <w:basedOn w:val="a0"/>
    <w:rsid w:val="00D06FA4"/>
  </w:style>
  <w:style w:type="character" w:styleId="af1">
    <w:name w:val="Emphasis"/>
    <w:basedOn w:val="a0"/>
    <w:uiPriority w:val="20"/>
    <w:qFormat/>
    <w:rsid w:val="00FC2A40"/>
    <w:rPr>
      <w:i/>
      <w:iCs/>
    </w:rPr>
  </w:style>
  <w:style w:type="paragraph" w:customStyle="1" w:styleId="EndNoteBibliographyTitle">
    <w:name w:val="EndNote Bibliography Title"/>
    <w:basedOn w:val="a"/>
    <w:link w:val="EndNoteBibliographyTitle0"/>
    <w:rsid w:val="009663E5"/>
    <w:pPr>
      <w:jc w:val="center"/>
    </w:pPr>
    <w:rPr>
      <w:rFonts w:cs="Times New Roman"/>
      <w:noProof/>
      <w:sz w:val="24"/>
      <w:lang w:val="en-US"/>
    </w:rPr>
  </w:style>
  <w:style w:type="character" w:customStyle="1" w:styleId="EndNoteBibliographyTitle0">
    <w:name w:val="EndNote Bibliography Title Знак"/>
    <w:basedOn w:val="a0"/>
    <w:link w:val="EndNoteBibliographyTitle"/>
    <w:rsid w:val="009663E5"/>
    <w:rPr>
      <w:rFonts w:ascii="Times New Roman" w:hAnsi="Times New Roman" w:cs="Times New Roman"/>
      <w:noProof/>
      <w:sz w:val="24"/>
      <w:lang w:val="en-US"/>
    </w:rPr>
  </w:style>
  <w:style w:type="paragraph" w:customStyle="1" w:styleId="EndNoteBibliography">
    <w:name w:val="EndNote Bibliography"/>
    <w:basedOn w:val="a"/>
    <w:link w:val="EndNoteBibliography0"/>
    <w:rsid w:val="009663E5"/>
    <w:rPr>
      <w:rFonts w:cs="Times New Roman"/>
      <w:noProof/>
      <w:sz w:val="24"/>
      <w:lang w:val="en-US"/>
    </w:rPr>
  </w:style>
  <w:style w:type="character" w:customStyle="1" w:styleId="EndNoteBibliography0">
    <w:name w:val="EndNote Bibliography Знак"/>
    <w:basedOn w:val="a0"/>
    <w:link w:val="EndNoteBibliography"/>
    <w:rsid w:val="009663E5"/>
    <w:rPr>
      <w:rFonts w:ascii="Times New Roman" w:hAnsi="Times New Roman" w:cs="Times New Roman"/>
      <w:noProof/>
      <w:sz w:val="24"/>
      <w:lang w:val="en-US"/>
    </w:rPr>
  </w:style>
  <w:style w:type="paragraph" w:styleId="af2">
    <w:name w:val="header"/>
    <w:basedOn w:val="a"/>
    <w:link w:val="af3"/>
    <w:uiPriority w:val="99"/>
    <w:unhideWhenUsed/>
    <w:rsid w:val="000655F2"/>
    <w:pPr>
      <w:tabs>
        <w:tab w:val="center" w:pos="4677"/>
        <w:tab w:val="right" w:pos="9355"/>
      </w:tabs>
    </w:pPr>
  </w:style>
  <w:style w:type="character" w:customStyle="1" w:styleId="af3">
    <w:name w:val="Верхний колонтитул Знак"/>
    <w:basedOn w:val="a0"/>
    <w:link w:val="af2"/>
    <w:uiPriority w:val="99"/>
    <w:rsid w:val="000655F2"/>
  </w:style>
  <w:style w:type="paragraph" w:styleId="af4">
    <w:name w:val="footer"/>
    <w:basedOn w:val="a"/>
    <w:link w:val="af5"/>
    <w:uiPriority w:val="99"/>
    <w:unhideWhenUsed/>
    <w:rsid w:val="000655F2"/>
    <w:pPr>
      <w:tabs>
        <w:tab w:val="center" w:pos="4677"/>
        <w:tab w:val="right" w:pos="9355"/>
      </w:tabs>
    </w:pPr>
  </w:style>
  <w:style w:type="character" w:customStyle="1" w:styleId="af5">
    <w:name w:val="Нижний колонтитул Знак"/>
    <w:basedOn w:val="a0"/>
    <w:link w:val="af4"/>
    <w:uiPriority w:val="99"/>
    <w:rsid w:val="000655F2"/>
  </w:style>
  <w:style w:type="character" w:customStyle="1" w:styleId="organictextcontentspan">
    <w:name w:val="organictextcontentspan"/>
    <w:basedOn w:val="a0"/>
    <w:rsid w:val="009B530F"/>
  </w:style>
  <w:style w:type="character" w:customStyle="1" w:styleId="jlqj4b">
    <w:name w:val="jlqj4b"/>
    <w:basedOn w:val="a0"/>
    <w:rsid w:val="00A94F7A"/>
  </w:style>
  <w:style w:type="character" w:customStyle="1" w:styleId="hwtze">
    <w:name w:val="hwtze"/>
    <w:basedOn w:val="a0"/>
    <w:rsid w:val="00327F1B"/>
  </w:style>
  <w:style w:type="character" w:customStyle="1" w:styleId="rynqvb">
    <w:name w:val="rynqvb"/>
    <w:basedOn w:val="a0"/>
    <w:rsid w:val="00327F1B"/>
  </w:style>
  <w:style w:type="paragraph" w:styleId="HTML">
    <w:name w:val="HTML Preformatted"/>
    <w:basedOn w:val="a"/>
    <w:link w:val="HTML0"/>
    <w:uiPriority w:val="99"/>
    <w:unhideWhenUsed/>
    <w:rsid w:val="002505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contextualSpacing w:val="0"/>
      <w:jc w:val="left"/>
      <w:textboxTightWrap w:val="none"/>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5055B"/>
    <w:rPr>
      <w:rFonts w:ascii="Courier New" w:eastAsia="Times New Roman" w:hAnsi="Courier New" w:cs="Courier New"/>
      <w:sz w:val="20"/>
      <w:szCs w:val="20"/>
      <w:lang w:eastAsia="ru-RU"/>
    </w:rPr>
  </w:style>
  <w:style w:type="character" w:customStyle="1" w:styleId="ffline">
    <w:name w:val="ff_line"/>
    <w:basedOn w:val="a0"/>
    <w:rsid w:val="0025055B"/>
  </w:style>
  <w:style w:type="paragraph" w:customStyle="1" w:styleId="MDPI21heading1">
    <w:name w:val="MDPI_2.1_heading1"/>
    <w:link w:val="MDPI21heading10"/>
    <w:qFormat/>
    <w:rsid w:val="00EB78E8"/>
    <w:pPr>
      <w:adjustRightInd w:val="0"/>
      <w:snapToGrid w:val="0"/>
      <w:spacing w:before="240" w:after="60" w:line="228" w:lineRule="auto"/>
      <w:ind w:left="2608" w:firstLine="0"/>
      <w:jc w:val="left"/>
      <w:outlineLvl w:val="0"/>
    </w:pPr>
    <w:rPr>
      <w:rFonts w:ascii="Palatino Linotype" w:eastAsia="Times New Roman" w:hAnsi="Palatino Linotype" w:cs="Times New Roman"/>
      <w:b/>
      <w:snapToGrid w:val="0"/>
      <w:color w:val="000000"/>
      <w:sz w:val="20"/>
      <w:lang w:val="en-US" w:eastAsia="de-DE" w:bidi="en-US"/>
    </w:rPr>
  </w:style>
  <w:style w:type="character" w:customStyle="1" w:styleId="MDPI21heading10">
    <w:name w:val="MDPI_2.1_heading1 Знак"/>
    <w:basedOn w:val="a0"/>
    <w:link w:val="MDPI21heading1"/>
    <w:rsid w:val="00EB78E8"/>
    <w:rPr>
      <w:rFonts w:ascii="Palatino Linotype" w:eastAsia="Times New Roman" w:hAnsi="Palatino Linotype" w:cs="Times New Roman"/>
      <w:b/>
      <w:snapToGrid w:val="0"/>
      <w:color w:val="000000"/>
      <w:sz w:val="20"/>
      <w:lang w:val="en-US" w:eastAsia="de-DE" w:bidi="en-US"/>
    </w:rPr>
  </w:style>
  <w:style w:type="character" w:customStyle="1" w:styleId="q4iawc">
    <w:name w:val="q4iawc"/>
    <w:basedOn w:val="a0"/>
    <w:rsid w:val="00EB78E8"/>
  </w:style>
  <w:style w:type="paragraph" w:customStyle="1" w:styleId="MDPI11articletype">
    <w:name w:val="MDPI_1.1_article_type"/>
    <w:next w:val="a"/>
    <w:qFormat/>
    <w:rsid w:val="00EB78E8"/>
    <w:pPr>
      <w:adjustRightInd w:val="0"/>
      <w:snapToGrid w:val="0"/>
      <w:spacing w:before="240" w:line="240" w:lineRule="auto"/>
      <w:ind w:firstLine="0"/>
      <w:jc w:val="left"/>
    </w:pPr>
    <w:rPr>
      <w:rFonts w:ascii="Palatino Linotype" w:eastAsia="Times New Roman" w:hAnsi="Palatino Linotype" w:cs="Times New Roman"/>
      <w:i/>
      <w:snapToGrid w:val="0"/>
      <w:color w:val="000000"/>
      <w:sz w:val="20"/>
      <w:lang w:val="en-US" w:eastAsia="de-DE" w:bidi="en-US"/>
    </w:rPr>
  </w:style>
  <w:style w:type="character" w:customStyle="1" w:styleId="fontstyle01">
    <w:name w:val="fontstyle01"/>
    <w:basedOn w:val="a0"/>
    <w:rsid w:val="00F44FC2"/>
    <w:rPr>
      <w:rFonts w:ascii="Verdana" w:hAnsi="Verdana" w:hint="default"/>
      <w:b w:val="0"/>
      <w:bCs w:val="0"/>
      <w:i w:val="0"/>
      <w:iCs w:val="0"/>
      <w:color w:val="000000"/>
      <w:sz w:val="12"/>
      <w:szCs w:val="12"/>
    </w:rPr>
  </w:style>
  <w:style w:type="character" w:customStyle="1" w:styleId="11">
    <w:name w:val="Неразрешенное упоминание1"/>
    <w:basedOn w:val="a0"/>
    <w:uiPriority w:val="99"/>
    <w:semiHidden/>
    <w:unhideWhenUsed/>
    <w:rsid w:val="006A71D6"/>
    <w:rPr>
      <w:color w:val="605E5C"/>
      <w:shd w:val="clear" w:color="auto" w:fill="E1DFDD"/>
    </w:rPr>
  </w:style>
  <w:style w:type="character" w:styleId="af6">
    <w:name w:val="Strong"/>
    <w:basedOn w:val="a0"/>
    <w:uiPriority w:val="22"/>
    <w:qFormat/>
    <w:rsid w:val="00C569D3"/>
    <w:rPr>
      <w:b/>
      <w:bCs/>
    </w:rPr>
  </w:style>
  <w:style w:type="paragraph" w:customStyle="1" w:styleId="cxspfirstmrcssattr">
    <w:name w:val="cxspfirst_mr_css_attr"/>
    <w:basedOn w:val="a"/>
    <w:rsid w:val="00212039"/>
    <w:pPr>
      <w:spacing w:before="100" w:beforeAutospacing="1" w:after="100" w:afterAutospacing="1"/>
      <w:ind w:firstLine="0"/>
      <w:contextualSpacing w:val="0"/>
      <w:jc w:val="left"/>
      <w:textboxTightWrap w:val="none"/>
    </w:pPr>
    <w:rPr>
      <w:rFonts w:eastAsia="Times New Roman" w:cs="Times New Roman"/>
      <w:sz w:val="24"/>
      <w:szCs w:val="24"/>
    </w:rPr>
  </w:style>
  <w:style w:type="paragraph" w:customStyle="1" w:styleId="cxspmiddlemrcssattr">
    <w:name w:val="cxspmiddle_mr_css_attr"/>
    <w:basedOn w:val="a"/>
    <w:rsid w:val="00212039"/>
    <w:pPr>
      <w:spacing w:before="100" w:beforeAutospacing="1" w:after="100" w:afterAutospacing="1"/>
      <w:ind w:firstLine="0"/>
      <w:contextualSpacing w:val="0"/>
      <w:jc w:val="left"/>
      <w:textboxTightWrap w:val="none"/>
    </w:pPr>
    <w:rPr>
      <w:rFonts w:eastAsia="Times New Roman" w:cs="Times New Roman"/>
      <w:sz w:val="24"/>
      <w:szCs w:val="24"/>
    </w:rPr>
  </w:style>
  <w:style w:type="character" w:customStyle="1" w:styleId="id-label">
    <w:name w:val="id-label"/>
    <w:basedOn w:val="a0"/>
    <w:rsid w:val="003371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2823">
      <w:bodyDiv w:val="1"/>
      <w:marLeft w:val="0"/>
      <w:marRight w:val="0"/>
      <w:marTop w:val="0"/>
      <w:marBottom w:val="0"/>
      <w:divBdr>
        <w:top w:val="none" w:sz="0" w:space="0" w:color="auto"/>
        <w:left w:val="none" w:sz="0" w:space="0" w:color="auto"/>
        <w:bottom w:val="none" w:sz="0" w:space="0" w:color="auto"/>
        <w:right w:val="none" w:sz="0" w:space="0" w:color="auto"/>
      </w:divBdr>
    </w:div>
    <w:div w:id="56131121">
      <w:bodyDiv w:val="1"/>
      <w:marLeft w:val="0"/>
      <w:marRight w:val="0"/>
      <w:marTop w:val="0"/>
      <w:marBottom w:val="0"/>
      <w:divBdr>
        <w:top w:val="none" w:sz="0" w:space="0" w:color="auto"/>
        <w:left w:val="none" w:sz="0" w:space="0" w:color="auto"/>
        <w:bottom w:val="none" w:sz="0" w:space="0" w:color="auto"/>
        <w:right w:val="none" w:sz="0" w:space="0" w:color="auto"/>
      </w:divBdr>
    </w:div>
    <w:div w:id="81026144">
      <w:bodyDiv w:val="1"/>
      <w:marLeft w:val="0"/>
      <w:marRight w:val="0"/>
      <w:marTop w:val="0"/>
      <w:marBottom w:val="0"/>
      <w:divBdr>
        <w:top w:val="none" w:sz="0" w:space="0" w:color="auto"/>
        <w:left w:val="none" w:sz="0" w:space="0" w:color="auto"/>
        <w:bottom w:val="none" w:sz="0" w:space="0" w:color="auto"/>
        <w:right w:val="none" w:sz="0" w:space="0" w:color="auto"/>
      </w:divBdr>
    </w:div>
    <w:div w:id="120653781">
      <w:bodyDiv w:val="1"/>
      <w:marLeft w:val="0"/>
      <w:marRight w:val="0"/>
      <w:marTop w:val="0"/>
      <w:marBottom w:val="0"/>
      <w:divBdr>
        <w:top w:val="none" w:sz="0" w:space="0" w:color="auto"/>
        <w:left w:val="none" w:sz="0" w:space="0" w:color="auto"/>
        <w:bottom w:val="none" w:sz="0" w:space="0" w:color="auto"/>
        <w:right w:val="none" w:sz="0" w:space="0" w:color="auto"/>
      </w:divBdr>
    </w:div>
    <w:div w:id="189078115">
      <w:bodyDiv w:val="1"/>
      <w:marLeft w:val="0"/>
      <w:marRight w:val="0"/>
      <w:marTop w:val="0"/>
      <w:marBottom w:val="0"/>
      <w:divBdr>
        <w:top w:val="none" w:sz="0" w:space="0" w:color="auto"/>
        <w:left w:val="none" w:sz="0" w:space="0" w:color="auto"/>
        <w:bottom w:val="none" w:sz="0" w:space="0" w:color="auto"/>
        <w:right w:val="none" w:sz="0" w:space="0" w:color="auto"/>
      </w:divBdr>
    </w:div>
    <w:div w:id="246111383">
      <w:bodyDiv w:val="1"/>
      <w:marLeft w:val="0"/>
      <w:marRight w:val="0"/>
      <w:marTop w:val="0"/>
      <w:marBottom w:val="0"/>
      <w:divBdr>
        <w:top w:val="none" w:sz="0" w:space="0" w:color="auto"/>
        <w:left w:val="none" w:sz="0" w:space="0" w:color="auto"/>
        <w:bottom w:val="none" w:sz="0" w:space="0" w:color="auto"/>
        <w:right w:val="none" w:sz="0" w:space="0" w:color="auto"/>
      </w:divBdr>
      <w:divsChild>
        <w:div w:id="1006637229">
          <w:marLeft w:val="547"/>
          <w:marRight w:val="0"/>
          <w:marTop w:val="0"/>
          <w:marBottom w:val="160"/>
          <w:divBdr>
            <w:top w:val="none" w:sz="0" w:space="0" w:color="auto"/>
            <w:left w:val="none" w:sz="0" w:space="0" w:color="auto"/>
            <w:bottom w:val="none" w:sz="0" w:space="0" w:color="auto"/>
            <w:right w:val="none" w:sz="0" w:space="0" w:color="auto"/>
          </w:divBdr>
        </w:div>
        <w:div w:id="962462504">
          <w:marLeft w:val="547"/>
          <w:marRight w:val="0"/>
          <w:marTop w:val="0"/>
          <w:marBottom w:val="160"/>
          <w:divBdr>
            <w:top w:val="none" w:sz="0" w:space="0" w:color="auto"/>
            <w:left w:val="none" w:sz="0" w:space="0" w:color="auto"/>
            <w:bottom w:val="none" w:sz="0" w:space="0" w:color="auto"/>
            <w:right w:val="none" w:sz="0" w:space="0" w:color="auto"/>
          </w:divBdr>
        </w:div>
        <w:div w:id="1518619355">
          <w:marLeft w:val="547"/>
          <w:marRight w:val="0"/>
          <w:marTop w:val="0"/>
          <w:marBottom w:val="160"/>
          <w:divBdr>
            <w:top w:val="none" w:sz="0" w:space="0" w:color="auto"/>
            <w:left w:val="none" w:sz="0" w:space="0" w:color="auto"/>
            <w:bottom w:val="none" w:sz="0" w:space="0" w:color="auto"/>
            <w:right w:val="none" w:sz="0" w:space="0" w:color="auto"/>
          </w:divBdr>
        </w:div>
        <w:div w:id="2112119803">
          <w:marLeft w:val="547"/>
          <w:marRight w:val="0"/>
          <w:marTop w:val="0"/>
          <w:marBottom w:val="160"/>
          <w:divBdr>
            <w:top w:val="none" w:sz="0" w:space="0" w:color="auto"/>
            <w:left w:val="none" w:sz="0" w:space="0" w:color="auto"/>
            <w:bottom w:val="none" w:sz="0" w:space="0" w:color="auto"/>
            <w:right w:val="none" w:sz="0" w:space="0" w:color="auto"/>
          </w:divBdr>
        </w:div>
        <w:div w:id="1652515144">
          <w:marLeft w:val="547"/>
          <w:marRight w:val="0"/>
          <w:marTop w:val="0"/>
          <w:marBottom w:val="160"/>
          <w:divBdr>
            <w:top w:val="none" w:sz="0" w:space="0" w:color="auto"/>
            <w:left w:val="none" w:sz="0" w:space="0" w:color="auto"/>
            <w:bottom w:val="none" w:sz="0" w:space="0" w:color="auto"/>
            <w:right w:val="none" w:sz="0" w:space="0" w:color="auto"/>
          </w:divBdr>
        </w:div>
        <w:div w:id="1470323876">
          <w:marLeft w:val="547"/>
          <w:marRight w:val="0"/>
          <w:marTop w:val="0"/>
          <w:marBottom w:val="160"/>
          <w:divBdr>
            <w:top w:val="none" w:sz="0" w:space="0" w:color="auto"/>
            <w:left w:val="none" w:sz="0" w:space="0" w:color="auto"/>
            <w:bottom w:val="none" w:sz="0" w:space="0" w:color="auto"/>
            <w:right w:val="none" w:sz="0" w:space="0" w:color="auto"/>
          </w:divBdr>
        </w:div>
        <w:div w:id="1910842290">
          <w:marLeft w:val="547"/>
          <w:marRight w:val="0"/>
          <w:marTop w:val="0"/>
          <w:marBottom w:val="160"/>
          <w:divBdr>
            <w:top w:val="none" w:sz="0" w:space="0" w:color="auto"/>
            <w:left w:val="none" w:sz="0" w:space="0" w:color="auto"/>
            <w:bottom w:val="none" w:sz="0" w:space="0" w:color="auto"/>
            <w:right w:val="none" w:sz="0" w:space="0" w:color="auto"/>
          </w:divBdr>
        </w:div>
        <w:div w:id="1895237269">
          <w:marLeft w:val="547"/>
          <w:marRight w:val="0"/>
          <w:marTop w:val="0"/>
          <w:marBottom w:val="160"/>
          <w:divBdr>
            <w:top w:val="none" w:sz="0" w:space="0" w:color="auto"/>
            <w:left w:val="none" w:sz="0" w:space="0" w:color="auto"/>
            <w:bottom w:val="none" w:sz="0" w:space="0" w:color="auto"/>
            <w:right w:val="none" w:sz="0" w:space="0" w:color="auto"/>
          </w:divBdr>
        </w:div>
      </w:divsChild>
    </w:div>
    <w:div w:id="292250251">
      <w:bodyDiv w:val="1"/>
      <w:marLeft w:val="0"/>
      <w:marRight w:val="0"/>
      <w:marTop w:val="0"/>
      <w:marBottom w:val="0"/>
      <w:divBdr>
        <w:top w:val="none" w:sz="0" w:space="0" w:color="auto"/>
        <w:left w:val="none" w:sz="0" w:space="0" w:color="auto"/>
        <w:bottom w:val="none" w:sz="0" w:space="0" w:color="auto"/>
        <w:right w:val="none" w:sz="0" w:space="0" w:color="auto"/>
      </w:divBdr>
    </w:div>
    <w:div w:id="345012731">
      <w:bodyDiv w:val="1"/>
      <w:marLeft w:val="0"/>
      <w:marRight w:val="0"/>
      <w:marTop w:val="0"/>
      <w:marBottom w:val="0"/>
      <w:divBdr>
        <w:top w:val="none" w:sz="0" w:space="0" w:color="auto"/>
        <w:left w:val="none" w:sz="0" w:space="0" w:color="auto"/>
        <w:bottom w:val="none" w:sz="0" w:space="0" w:color="auto"/>
        <w:right w:val="none" w:sz="0" w:space="0" w:color="auto"/>
      </w:divBdr>
    </w:div>
    <w:div w:id="347147624">
      <w:bodyDiv w:val="1"/>
      <w:marLeft w:val="0"/>
      <w:marRight w:val="0"/>
      <w:marTop w:val="0"/>
      <w:marBottom w:val="0"/>
      <w:divBdr>
        <w:top w:val="none" w:sz="0" w:space="0" w:color="auto"/>
        <w:left w:val="none" w:sz="0" w:space="0" w:color="auto"/>
        <w:bottom w:val="none" w:sz="0" w:space="0" w:color="auto"/>
        <w:right w:val="none" w:sz="0" w:space="0" w:color="auto"/>
      </w:divBdr>
    </w:div>
    <w:div w:id="376855270">
      <w:bodyDiv w:val="1"/>
      <w:marLeft w:val="0"/>
      <w:marRight w:val="0"/>
      <w:marTop w:val="0"/>
      <w:marBottom w:val="0"/>
      <w:divBdr>
        <w:top w:val="none" w:sz="0" w:space="0" w:color="auto"/>
        <w:left w:val="none" w:sz="0" w:space="0" w:color="auto"/>
        <w:bottom w:val="none" w:sz="0" w:space="0" w:color="auto"/>
        <w:right w:val="none" w:sz="0" w:space="0" w:color="auto"/>
      </w:divBdr>
      <w:divsChild>
        <w:div w:id="196897472">
          <w:marLeft w:val="0"/>
          <w:marRight w:val="0"/>
          <w:marTop w:val="0"/>
          <w:marBottom w:val="0"/>
          <w:divBdr>
            <w:top w:val="none" w:sz="0" w:space="0" w:color="auto"/>
            <w:left w:val="none" w:sz="0" w:space="0" w:color="auto"/>
            <w:bottom w:val="none" w:sz="0" w:space="0" w:color="auto"/>
            <w:right w:val="none" w:sz="0" w:space="0" w:color="auto"/>
          </w:divBdr>
        </w:div>
        <w:div w:id="1882665629">
          <w:marLeft w:val="0"/>
          <w:marRight w:val="0"/>
          <w:marTop w:val="0"/>
          <w:marBottom w:val="0"/>
          <w:divBdr>
            <w:top w:val="none" w:sz="0" w:space="0" w:color="auto"/>
            <w:left w:val="none" w:sz="0" w:space="0" w:color="auto"/>
            <w:bottom w:val="none" w:sz="0" w:space="0" w:color="auto"/>
            <w:right w:val="none" w:sz="0" w:space="0" w:color="auto"/>
          </w:divBdr>
        </w:div>
        <w:div w:id="905916390">
          <w:marLeft w:val="0"/>
          <w:marRight w:val="0"/>
          <w:marTop w:val="0"/>
          <w:marBottom w:val="0"/>
          <w:divBdr>
            <w:top w:val="none" w:sz="0" w:space="0" w:color="auto"/>
            <w:left w:val="none" w:sz="0" w:space="0" w:color="auto"/>
            <w:bottom w:val="none" w:sz="0" w:space="0" w:color="auto"/>
            <w:right w:val="none" w:sz="0" w:space="0" w:color="auto"/>
          </w:divBdr>
        </w:div>
        <w:div w:id="825323209">
          <w:marLeft w:val="0"/>
          <w:marRight w:val="0"/>
          <w:marTop w:val="0"/>
          <w:marBottom w:val="0"/>
          <w:divBdr>
            <w:top w:val="none" w:sz="0" w:space="0" w:color="auto"/>
            <w:left w:val="none" w:sz="0" w:space="0" w:color="auto"/>
            <w:bottom w:val="none" w:sz="0" w:space="0" w:color="auto"/>
            <w:right w:val="none" w:sz="0" w:space="0" w:color="auto"/>
          </w:divBdr>
        </w:div>
        <w:div w:id="1095515489">
          <w:marLeft w:val="0"/>
          <w:marRight w:val="0"/>
          <w:marTop w:val="0"/>
          <w:marBottom w:val="0"/>
          <w:divBdr>
            <w:top w:val="none" w:sz="0" w:space="0" w:color="auto"/>
            <w:left w:val="none" w:sz="0" w:space="0" w:color="auto"/>
            <w:bottom w:val="none" w:sz="0" w:space="0" w:color="auto"/>
            <w:right w:val="none" w:sz="0" w:space="0" w:color="auto"/>
          </w:divBdr>
        </w:div>
        <w:div w:id="1590581939">
          <w:marLeft w:val="0"/>
          <w:marRight w:val="0"/>
          <w:marTop w:val="0"/>
          <w:marBottom w:val="0"/>
          <w:divBdr>
            <w:top w:val="none" w:sz="0" w:space="0" w:color="auto"/>
            <w:left w:val="none" w:sz="0" w:space="0" w:color="auto"/>
            <w:bottom w:val="none" w:sz="0" w:space="0" w:color="auto"/>
            <w:right w:val="none" w:sz="0" w:space="0" w:color="auto"/>
          </w:divBdr>
        </w:div>
        <w:div w:id="363677053">
          <w:marLeft w:val="0"/>
          <w:marRight w:val="0"/>
          <w:marTop w:val="0"/>
          <w:marBottom w:val="0"/>
          <w:divBdr>
            <w:top w:val="none" w:sz="0" w:space="0" w:color="auto"/>
            <w:left w:val="none" w:sz="0" w:space="0" w:color="auto"/>
            <w:bottom w:val="none" w:sz="0" w:space="0" w:color="auto"/>
            <w:right w:val="none" w:sz="0" w:space="0" w:color="auto"/>
          </w:divBdr>
        </w:div>
        <w:div w:id="2074960580">
          <w:marLeft w:val="0"/>
          <w:marRight w:val="0"/>
          <w:marTop w:val="0"/>
          <w:marBottom w:val="0"/>
          <w:divBdr>
            <w:top w:val="none" w:sz="0" w:space="0" w:color="auto"/>
            <w:left w:val="none" w:sz="0" w:space="0" w:color="auto"/>
            <w:bottom w:val="none" w:sz="0" w:space="0" w:color="auto"/>
            <w:right w:val="none" w:sz="0" w:space="0" w:color="auto"/>
          </w:divBdr>
        </w:div>
        <w:div w:id="493229158">
          <w:marLeft w:val="0"/>
          <w:marRight w:val="0"/>
          <w:marTop w:val="0"/>
          <w:marBottom w:val="0"/>
          <w:divBdr>
            <w:top w:val="none" w:sz="0" w:space="0" w:color="auto"/>
            <w:left w:val="none" w:sz="0" w:space="0" w:color="auto"/>
            <w:bottom w:val="none" w:sz="0" w:space="0" w:color="auto"/>
            <w:right w:val="none" w:sz="0" w:space="0" w:color="auto"/>
          </w:divBdr>
        </w:div>
      </w:divsChild>
    </w:div>
    <w:div w:id="378165203">
      <w:bodyDiv w:val="1"/>
      <w:marLeft w:val="0"/>
      <w:marRight w:val="0"/>
      <w:marTop w:val="0"/>
      <w:marBottom w:val="0"/>
      <w:divBdr>
        <w:top w:val="none" w:sz="0" w:space="0" w:color="auto"/>
        <w:left w:val="none" w:sz="0" w:space="0" w:color="auto"/>
        <w:bottom w:val="none" w:sz="0" w:space="0" w:color="auto"/>
        <w:right w:val="none" w:sz="0" w:space="0" w:color="auto"/>
      </w:divBdr>
    </w:div>
    <w:div w:id="403570852">
      <w:bodyDiv w:val="1"/>
      <w:marLeft w:val="0"/>
      <w:marRight w:val="0"/>
      <w:marTop w:val="0"/>
      <w:marBottom w:val="0"/>
      <w:divBdr>
        <w:top w:val="none" w:sz="0" w:space="0" w:color="auto"/>
        <w:left w:val="none" w:sz="0" w:space="0" w:color="auto"/>
        <w:bottom w:val="none" w:sz="0" w:space="0" w:color="auto"/>
        <w:right w:val="none" w:sz="0" w:space="0" w:color="auto"/>
      </w:divBdr>
    </w:div>
    <w:div w:id="452873045">
      <w:bodyDiv w:val="1"/>
      <w:marLeft w:val="0"/>
      <w:marRight w:val="0"/>
      <w:marTop w:val="0"/>
      <w:marBottom w:val="0"/>
      <w:divBdr>
        <w:top w:val="none" w:sz="0" w:space="0" w:color="auto"/>
        <w:left w:val="none" w:sz="0" w:space="0" w:color="auto"/>
        <w:bottom w:val="none" w:sz="0" w:space="0" w:color="auto"/>
        <w:right w:val="none" w:sz="0" w:space="0" w:color="auto"/>
      </w:divBdr>
    </w:div>
    <w:div w:id="454373860">
      <w:bodyDiv w:val="1"/>
      <w:marLeft w:val="0"/>
      <w:marRight w:val="0"/>
      <w:marTop w:val="0"/>
      <w:marBottom w:val="0"/>
      <w:divBdr>
        <w:top w:val="none" w:sz="0" w:space="0" w:color="auto"/>
        <w:left w:val="none" w:sz="0" w:space="0" w:color="auto"/>
        <w:bottom w:val="none" w:sz="0" w:space="0" w:color="auto"/>
        <w:right w:val="none" w:sz="0" w:space="0" w:color="auto"/>
      </w:divBdr>
    </w:div>
    <w:div w:id="509028739">
      <w:bodyDiv w:val="1"/>
      <w:marLeft w:val="0"/>
      <w:marRight w:val="0"/>
      <w:marTop w:val="0"/>
      <w:marBottom w:val="0"/>
      <w:divBdr>
        <w:top w:val="none" w:sz="0" w:space="0" w:color="auto"/>
        <w:left w:val="none" w:sz="0" w:space="0" w:color="auto"/>
        <w:bottom w:val="none" w:sz="0" w:space="0" w:color="auto"/>
        <w:right w:val="none" w:sz="0" w:space="0" w:color="auto"/>
      </w:divBdr>
      <w:divsChild>
        <w:div w:id="34817300">
          <w:marLeft w:val="0"/>
          <w:marRight w:val="0"/>
          <w:marTop w:val="0"/>
          <w:marBottom w:val="0"/>
          <w:divBdr>
            <w:top w:val="none" w:sz="0" w:space="0" w:color="auto"/>
            <w:left w:val="none" w:sz="0" w:space="0" w:color="auto"/>
            <w:bottom w:val="none" w:sz="0" w:space="0" w:color="auto"/>
            <w:right w:val="none" w:sz="0" w:space="0" w:color="auto"/>
          </w:divBdr>
        </w:div>
        <w:div w:id="120881087">
          <w:marLeft w:val="0"/>
          <w:marRight w:val="0"/>
          <w:marTop w:val="0"/>
          <w:marBottom w:val="0"/>
          <w:divBdr>
            <w:top w:val="none" w:sz="0" w:space="0" w:color="auto"/>
            <w:left w:val="none" w:sz="0" w:space="0" w:color="auto"/>
            <w:bottom w:val="none" w:sz="0" w:space="0" w:color="auto"/>
            <w:right w:val="none" w:sz="0" w:space="0" w:color="auto"/>
          </w:divBdr>
        </w:div>
        <w:div w:id="2096396250">
          <w:marLeft w:val="0"/>
          <w:marRight w:val="0"/>
          <w:marTop w:val="0"/>
          <w:marBottom w:val="0"/>
          <w:divBdr>
            <w:top w:val="none" w:sz="0" w:space="0" w:color="auto"/>
            <w:left w:val="none" w:sz="0" w:space="0" w:color="auto"/>
            <w:bottom w:val="none" w:sz="0" w:space="0" w:color="auto"/>
            <w:right w:val="none" w:sz="0" w:space="0" w:color="auto"/>
          </w:divBdr>
        </w:div>
      </w:divsChild>
    </w:div>
    <w:div w:id="648097274">
      <w:bodyDiv w:val="1"/>
      <w:marLeft w:val="0"/>
      <w:marRight w:val="0"/>
      <w:marTop w:val="0"/>
      <w:marBottom w:val="0"/>
      <w:divBdr>
        <w:top w:val="none" w:sz="0" w:space="0" w:color="auto"/>
        <w:left w:val="none" w:sz="0" w:space="0" w:color="auto"/>
        <w:bottom w:val="none" w:sz="0" w:space="0" w:color="auto"/>
        <w:right w:val="none" w:sz="0" w:space="0" w:color="auto"/>
      </w:divBdr>
      <w:divsChild>
        <w:div w:id="2048723442">
          <w:marLeft w:val="0"/>
          <w:marRight w:val="0"/>
          <w:marTop w:val="0"/>
          <w:marBottom w:val="0"/>
          <w:divBdr>
            <w:top w:val="none" w:sz="0" w:space="0" w:color="auto"/>
            <w:left w:val="none" w:sz="0" w:space="0" w:color="auto"/>
            <w:bottom w:val="none" w:sz="0" w:space="0" w:color="auto"/>
            <w:right w:val="none" w:sz="0" w:space="0" w:color="auto"/>
          </w:divBdr>
        </w:div>
      </w:divsChild>
    </w:div>
    <w:div w:id="648749456">
      <w:bodyDiv w:val="1"/>
      <w:marLeft w:val="0"/>
      <w:marRight w:val="0"/>
      <w:marTop w:val="0"/>
      <w:marBottom w:val="0"/>
      <w:divBdr>
        <w:top w:val="none" w:sz="0" w:space="0" w:color="auto"/>
        <w:left w:val="none" w:sz="0" w:space="0" w:color="auto"/>
        <w:bottom w:val="none" w:sz="0" w:space="0" w:color="auto"/>
        <w:right w:val="none" w:sz="0" w:space="0" w:color="auto"/>
      </w:divBdr>
    </w:div>
    <w:div w:id="681395858">
      <w:bodyDiv w:val="1"/>
      <w:marLeft w:val="0"/>
      <w:marRight w:val="0"/>
      <w:marTop w:val="0"/>
      <w:marBottom w:val="0"/>
      <w:divBdr>
        <w:top w:val="none" w:sz="0" w:space="0" w:color="auto"/>
        <w:left w:val="none" w:sz="0" w:space="0" w:color="auto"/>
        <w:bottom w:val="none" w:sz="0" w:space="0" w:color="auto"/>
        <w:right w:val="none" w:sz="0" w:space="0" w:color="auto"/>
      </w:divBdr>
    </w:div>
    <w:div w:id="827132191">
      <w:bodyDiv w:val="1"/>
      <w:marLeft w:val="0"/>
      <w:marRight w:val="0"/>
      <w:marTop w:val="0"/>
      <w:marBottom w:val="0"/>
      <w:divBdr>
        <w:top w:val="none" w:sz="0" w:space="0" w:color="auto"/>
        <w:left w:val="none" w:sz="0" w:space="0" w:color="auto"/>
        <w:bottom w:val="none" w:sz="0" w:space="0" w:color="auto"/>
        <w:right w:val="none" w:sz="0" w:space="0" w:color="auto"/>
      </w:divBdr>
    </w:div>
    <w:div w:id="828712462">
      <w:bodyDiv w:val="1"/>
      <w:marLeft w:val="0"/>
      <w:marRight w:val="0"/>
      <w:marTop w:val="0"/>
      <w:marBottom w:val="0"/>
      <w:divBdr>
        <w:top w:val="none" w:sz="0" w:space="0" w:color="auto"/>
        <w:left w:val="none" w:sz="0" w:space="0" w:color="auto"/>
        <w:bottom w:val="none" w:sz="0" w:space="0" w:color="auto"/>
        <w:right w:val="none" w:sz="0" w:space="0" w:color="auto"/>
      </w:divBdr>
    </w:div>
    <w:div w:id="856189510">
      <w:bodyDiv w:val="1"/>
      <w:marLeft w:val="0"/>
      <w:marRight w:val="0"/>
      <w:marTop w:val="0"/>
      <w:marBottom w:val="0"/>
      <w:divBdr>
        <w:top w:val="none" w:sz="0" w:space="0" w:color="auto"/>
        <w:left w:val="none" w:sz="0" w:space="0" w:color="auto"/>
        <w:bottom w:val="none" w:sz="0" w:space="0" w:color="auto"/>
        <w:right w:val="none" w:sz="0" w:space="0" w:color="auto"/>
      </w:divBdr>
    </w:div>
    <w:div w:id="857232917">
      <w:bodyDiv w:val="1"/>
      <w:marLeft w:val="0"/>
      <w:marRight w:val="0"/>
      <w:marTop w:val="0"/>
      <w:marBottom w:val="0"/>
      <w:divBdr>
        <w:top w:val="none" w:sz="0" w:space="0" w:color="auto"/>
        <w:left w:val="none" w:sz="0" w:space="0" w:color="auto"/>
        <w:bottom w:val="none" w:sz="0" w:space="0" w:color="auto"/>
        <w:right w:val="none" w:sz="0" w:space="0" w:color="auto"/>
      </w:divBdr>
    </w:div>
    <w:div w:id="926620898">
      <w:bodyDiv w:val="1"/>
      <w:marLeft w:val="0"/>
      <w:marRight w:val="0"/>
      <w:marTop w:val="0"/>
      <w:marBottom w:val="0"/>
      <w:divBdr>
        <w:top w:val="none" w:sz="0" w:space="0" w:color="auto"/>
        <w:left w:val="none" w:sz="0" w:space="0" w:color="auto"/>
        <w:bottom w:val="none" w:sz="0" w:space="0" w:color="auto"/>
        <w:right w:val="none" w:sz="0" w:space="0" w:color="auto"/>
      </w:divBdr>
    </w:div>
    <w:div w:id="988053463">
      <w:bodyDiv w:val="1"/>
      <w:marLeft w:val="0"/>
      <w:marRight w:val="0"/>
      <w:marTop w:val="0"/>
      <w:marBottom w:val="0"/>
      <w:divBdr>
        <w:top w:val="none" w:sz="0" w:space="0" w:color="auto"/>
        <w:left w:val="none" w:sz="0" w:space="0" w:color="auto"/>
        <w:bottom w:val="none" w:sz="0" w:space="0" w:color="auto"/>
        <w:right w:val="none" w:sz="0" w:space="0" w:color="auto"/>
      </w:divBdr>
    </w:div>
    <w:div w:id="1032419431">
      <w:bodyDiv w:val="1"/>
      <w:marLeft w:val="0"/>
      <w:marRight w:val="0"/>
      <w:marTop w:val="0"/>
      <w:marBottom w:val="0"/>
      <w:divBdr>
        <w:top w:val="none" w:sz="0" w:space="0" w:color="auto"/>
        <w:left w:val="none" w:sz="0" w:space="0" w:color="auto"/>
        <w:bottom w:val="none" w:sz="0" w:space="0" w:color="auto"/>
        <w:right w:val="none" w:sz="0" w:space="0" w:color="auto"/>
      </w:divBdr>
      <w:divsChild>
        <w:div w:id="263880361">
          <w:marLeft w:val="0"/>
          <w:marRight w:val="0"/>
          <w:marTop w:val="0"/>
          <w:marBottom w:val="0"/>
          <w:divBdr>
            <w:top w:val="none" w:sz="0" w:space="0" w:color="auto"/>
            <w:left w:val="none" w:sz="0" w:space="0" w:color="auto"/>
            <w:bottom w:val="none" w:sz="0" w:space="0" w:color="auto"/>
            <w:right w:val="none" w:sz="0" w:space="0" w:color="auto"/>
          </w:divBdr>
          <w:divsChild>
            <w:div w:id="1857846358">
              <w:marLeft w:val="0"/>
              <w:marRight w:val="0"/>
              <w:marTop w:val="0"/>
              <w:marBottom w:val="0"/>
              <w:divBdr>
                <w:top w:val="none" w:sz="0" w:space="0" w:color="auto"/>
                <w:left w:val="none" w:sz="0" w:space="0" w:color="auto"/>
                <w:bottom w:val="none" w:sz="0" w:space="0" w:color="auto"/>
                <w:right w:val="none" w:sz="0" w:space="0" w:color="auto"/>
              </w:divBdr>
              <w:divsChild>
                <w:div w:id="260190851">
                  <w:marLeft w:val="0"/>
                  <w:marRight w:val="0"/>
                  <w:marTop w:val="0"/>
                  <w:marBottom w:val="0"/>
                  <w:divBdr>
                    <w:top w:val="none" w:sz="0" w:space="0" w:color="auto"/>
                    <w:left w:val="none" w:sz="0" w:space="0" w:color="auto"/>
                    <w:bottom w:val="none" w:sz="0" w:space="0" w:color="auto"/>
                    <w:right w:val="none" w:sz="0" w:space="0" w:color="auto"/>
                  </w:divBdr>
                  <w:divsChild>
                    <w:div w:id="1041395163">
                      <w:marLeft w:val="0"/>
                      <w:marRight w:val="0"/>
                      <w:marTop w:val="0"/>
                      <w:marBottom w:val="0"/>
                      <w:divBdr>
                        <w:top w:val="none" w:sz="0" w:space="0" w:color="auto"/>
                        <w:left w:val="none" w:sz="0" w:space="0" w:color="auto"/>
                        <w:bottom w:val="none" w:sz="0" w:space="0" w:color="auto"/>
                        <w:right w:val="none" w:sz="0" w:space="0" w:color="auto"/>
                      </w:divBdr>
                      <w:divsChild>
                        <w:div w:id="1098520132">
                          <w:marLeft w:val="0"/>
                          <w:marRight w:val="0"/>
                          <w:marTop w:val="0"/>
                          <w:marBottom w:val="0"/>
                          <w:divBdr>
                            <w:top w:val="none" w:sz="0" w:space="0" w:color="auto"/>
                            <w:left w:val="none" w:sz="0" w:space="0" w:color="auto"/>
                            <w:bottom w:val="none" w:sz="0" w:space="0" w:color="auto"/>
                            <w:right w:val="none" w:sz="0" w:space="0" w:color="auto"/>
                          </w:divBdr>
                          <w:divsChild>
                            <w:div w:id="79714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3687924">
      <w:bodyDiv w:val="1"/>
      <w:marLeft w:val="0"/>
      <w:marRight w:val="0"/>
      <w:marTop w:val="0"/>
      <w:marBottom w:val="0"/>
      <w:divBdr>
        <w:top w:val="none" w:sz="0" w:space="0" w:color="auto"/>
        <w:left w:val="none" w:sz="0" w:space="0" w:color="auto"/>
        <w:bottom w:val="none" w:sz="0" w:space="0" w:color="auto"/>
        <w:right w:val="none" w:sz="0" w:space="0" w:color="auto"/>
      </w:divBdr>
    </w:div>
    <w:div w:id="1203253234">
      <w:bodyDiv w:val="1"/>
      <w:marLeft w:val="0"/>
      <w:marRight w:val="0"/>
      <w:marTop w:val="0"/>
      <w:marBottom w:val="0"/>
      <w:divBdr>
        <w:top w:val="none" w:sz="0" w:space="0" w:color="auto"/>
        <w:left w:val="none" w:sz="0" w:space="0" w:color="auto"/>
        <w:bottom w:val="none" w:sz="0" w:space="0" w:color="auto"/>
        <w:right w:val="none" w:sz="0" w:space="0" w:color="auto"/>
      </w:divBdr>
    </w:div>
    <w:div w:id="1210219969">
      <w:bodyDiv w:val="1"/>
      <w:marLeft w:val="0"/>
      <w:marRight w:val="0"/>
      <w:marTop w:val="0"/>
      <w:marBottom w:val="0"/>
      <w:divBdr>
        <w:top w:val="none" w:sz="0" w:space="0" w:color="auto"/>
        <w:left w:val="none" w:sz="0" w:space="0" w:color="auto"/>
        <w:bottom w:val="none" w:sz="0" w:space="0" w:color="auto"/>
        <w:right w:val="none" w:sz="0" w:space="0" w:color="auto"/>
      </w:divBdr>
    </w:div>
    <w:div w:id="1214119978">
      <w:bodyDiv w:val="1"/>
      <w:marLeft w:val="0"/>
      <w:marRight w:val="0"/>
      <w:marTop w:val="0"/>
      <w:marBottom w:val="0"/>
      <w:divBdr>
        <w:top w:val="none" w:sz="0" w:space="0" w:color="auto"/>
        <w:left w:val="none" w:sz="0" w:space="0" w:color="auto"/>
        <w:bottom w:val="none" w:sz="0" w:space="0" w:color="auto"/>
        <w:right w:val="none" w:sz="0" w:space="0" w:color="auto"/>
      </w:divBdr>
    </w:div>
    <w:div w:id="1253316861">
      <w:bodyDiv w:val="1"/>
      <w:marLeft w:val="0"/>
      <w:marRight w:val="0"/>
      <w:marTop w:val="0"/>
      <w:marBottom w:val="0"/>
      <w:divBdr>
        <w:top w:val="none" w:sz="0" w:space="0" w:color="auto"/>
        <w:left w:val="none" w:sz="0" w:space="0" w:color="auto"/>
        <w:bottom w:val="none" w:sz="0" w:space="0" w:color="auto"/>
        <w:right w:val="none" w:sz="0" w:space="0" w:color="auto"/>
      </w:divBdr>
    </w:div>
    <w:div w:id="1325935366">
      <w:bodyDiv w:val="1"/>
      <w:marLeft w:val="0"/>
      <w:marRight w:val="0"/>
      <w:marTop w:val="0"/>
      <w:marBottom w:val="0"/>
      <w:divBdr>
        <w:top w:val="none" w:sz="0" w:space="0" w:color="auto"/>
        <w:left w:val="none" w:sz="0" w:space="0" w:color="auto"/>
        <w:bottom w:val="none" w:sz="0" w:space="0" w:color="auto"/>
        <w:right w:val="none" w:sz="0" w:space="0" w:color="auto"/>
      </w:divBdr>
    </w:div>
    <w:div w:id="1393459046">
      <w:bodyDiv w:val="1"/>
      <w:marLeft w:val="0"/>
      <w:marRight w:val="0"/>
      <w:marTop w:val="0"/>
      <w:marBottom w:val="0"/>
      <w:divBdr>
        <w:top w:val="none" w:sz="0" w:space="0" w:color="auto"/>
        <w:left w:val="none" w:sz="0" w:space="0" w:color="auto"/>
        <w:bottom w:val="none" w:sz="0" w:space="0" w:color="auto"/>
        <w:right w:val="none" w:sz="0" w:space="0" w:color="auto"/>
      </w:divBdr>
    </w:div>
    <w:div w:id="1481849621">
      <w:bodyDiv w:val="1"/>
      <w:marLeft w:val="0"/>
      <w:marRight w:val="0"/>
      <w:marTop w:val="0"/>
      <w:marBottom w:val="0"/>
      <w:divBdr>
        <w:top w:val="none" w:sz="0" w:space="0" w:color="auto"/>
        <w:left w:val="none" w:sz="0" w:space="0" w:color="auto"/>
        <w:bottom w:val="none" w:sz="0" w:space="0" w:color="auto"/>
        <w:right w:val="none" w:sz="0" w:space="0" w:color="auto"/>
      </w:divBdr>
    </w:div>
    <w:div w:id="1500389826">
      <w:bodyDiv w:val="1"/>
      <w:marLeft w:val="0"/>
      <w:marRight w:val="0"/>
      <w:marTop w:val="0"/>
      <w:marBottom w:val="0"/>
      <w:divBdr>
        <w:top w:val="none" w:sz="0" w:space="0" w:color="auto"/>
        <w:left w:val="none" w:sz="0" w:space="0" w:color="auto"/>
        <w:bottom w:val="none" w:sz="0" w:space="0" w:color="auto"/>
        <w:right w:val="none" w:sz="0" w:space="0" w:color="auto"/>
      </w:divBdr>
      <w:divsChild>
        <w:div w:id="2143040393">
          <w:marLeft w:val="547"/>
          <w:marRight w:val="0"/>
          <w:marTop w:val="0"/>
          <w:marBottom w:val="240"/>
          <w:divBdr>
            <w:top w:val="none" w:sz="0" w:space="0" w:color="auto"/>
            <w:left w:val="none" w:sz="0" w:space="0" w:color="auto"/>
            <w:bottom w:val="none" w:sz="0" w:space="0" w:color="auto"/>
            <w:right w:val="none" w:sz="0" w:space="0" w:color="auto"/>
          </w:divBdr>
        </w:div>
        <w:div w:id="1767069129">
          <w:marLeft w:val="547"/>
          <w:marRight w:val="0"/>
          <w:marTop w:val="0"/>
          <w:marBottom w:val="240"/>
          <w:divBdr>
            <w:top w:val="none" w:sz="0" w:space="0" w:color="auto"/>
            <w:left w:val="none" w:sz="0" w:space="0" w:color="auto"/>
            <w:bottom w:val="none" w:sz="0" w:space="0" w:color="auto"/>
            <w:right w:val="none" w:sz="0" w:space="0" w:color="auto"/>
          </w:divBdr>
        </w:div>
        <w:div w:id="1444880120">
          <w:marLeft w:val="547"/>
          <w:marRight w:val="0"/>
          <w:marTop w:val="0"/>
          <w:marBottom w:val="240"/>
          <w:divBdr>
            <w:top w:val="none" w:sz="0" w:space="0" w:color="auto"/>
            <w:left w:val="none" w:sz="0" w:space="0" w:color="auto"/>
            <w:bottom w:val="none" w:sz="0" w:space="0" w:color="auto"/>
            <w:right w:val="none" w:sz="0" w:space="0" w:color="auto"/>
          </w:divBdr>
        </w:div>
        <w:div w:id="996767128">
          <w:marLeft w:val="547"/>
          <w:marRight w:val="0"/>
          <w:marTop w:val="0"/>
          <w:marBottom w:val="240"/>
          <w:divBdr>
            <w:top w:val="none" w:sz="0" w:space="0" w:color="auto"/>
            <w:left w:val="none" w:sz="0" w:space="0" w:color="auto"/>
            <w:bottom w:val="none" w:sz="0" w:space="0" w:color="auto"/>
            <w:right w:val="none" w:sz="0" w:space="0" w:color="auto"/>
          </w:divBdr>
        </w:div>
        <w:div w:id="173501099">
          <w:marLeft w:val="547"/>
          <w:marRight w:val="0"/>
          <w:marTop w:val="0"/>
          <w:marBottom w:val="240"/>
          <w:divBdr>
            <w:top w:val="none" w:sz="0" w:space="0" w:color="auto"/>
            <w:left w:val="none" w:sz="0" w:space="0" w:color="auto"/>
            <w:bottom w:val="none" w:sz="0" w:space="0" w:color="auto"/>
            <w:right w:val="none" w:sz="0" w:space="0" w:color="auto"/>
          </w:divBdr>
        </w:div>
        <w:div w:id="1579513560">
          <w:marLeft w:val="547"/>
          <w:marRight w:val="0"/>
          <w:marTop w:val="0"/>
          <w:marBottom w:val="240"/>
          <w:divBdr>
            <w:top w:val="none" w:sz="0" w:space="0" w:color="auto"/>
            <w:left w:val="none" w:sz="0" w:space="0" w:color="auto"/>
            <w:bottom w:val="none" w:sz="0" w:space="0" w:color="auto"/>
            <w:right w:val="none" w:sz="0" w:space="0" w:color="auto"/>
          </w:divBdr>
        </w:div>
        <w:div w:id="1741948897">
          <w:marLeft w:val="547"/>
          <w:marRight w:val="0"/>
          <w:marTop w:val="0"/>
          <w:marBottom w:val="240"/>
          <w:divBdr>
            <w:top w:val="none" w:sz="0" w:space="0" w:color="auto"/>
            <w:left w:val="none" w:sz="0" w:space="0" w:color="auto"/>
            <w:bottom w:val="none" w:sz="0" w:space="0" w:color="auto"/>
            <w:right w:val="none" w:sz="0" w:space="0" w:color="auto"/>
          </w:divBdr>
        </w:div>
        <w:div w:id="340159777">
          <w:marLeft w:val="547"/>
          <w:marRight w:val="0"/>
          <w:marTop w:val="0"/>
          <w:marBottom w:val="240"/>
          <w:divBdr>
            <w:top w:val="none" w:sz="0" w:space="0" w:color="auto"/>
            <w:left w:val="none" w:sz="0" w:space="0" w:color="auto"/>
            <w:bottom w:val="none" w:sz="0" w:space="0" w:color="auto"/>
            <w:right w:val="none" w:sz="0" w:space="0" w:color="auto"/>
          </w:divBdr>
        </w:div>
        <w:div w:id="1317144318">
          <w:marLeft w:val="547"/>
          <w:marRight w:val="0"/>
          <w:marTop w:val="0"/>
          <w:marBottom w:val="240"/>
          <w:divBdr>
            <w:top w:val="none" w:sz="0" w:space="0" w:color="auto"/>
            <w:left w:val="none" w:sz="0" w:space="0" w:color="auto"/>
            <w:bottom w:val="none" w:sz="0" w:space="0" w:color="auto"/>
            <w:right w:val="none" w:sz="0" w:space="0" w:color="auto"/>
          </w:divBdr>
        </w:div>
      </w:divsChild>
    </w:div>
    <w:div w:id="1505586506">
      <w:bodyDiv w:val="1"/>
      <w:marLeft w:val="0"/>
      <w:marRight w:val="0"/>
      <w:marTop w:val="0"/>
      <w:marBottom w:val="0"/>
      <w:divBdr>
        <w:top w:val="none" w:sz="0" w:space="0" w:color="auto"/>
        <w:left w:val="none" w:sz="0" w:space="0" w:color="auto"/>
        <w:bottom w:val="none" w:sz="0" w:space="0" w:color="auto"/>
        <w:right w:val="none" w:sz="0" w:space="0" w:color="auto"/>
      </w:divBdr>
    </w:div>
    <w:div w:id="1506627851">
      <w:bodyDiv w:val="1"/>
      <w:marLeft w:val="0"/>
      <w:marRight w:val="0"/>
      <w:marTop w:val="0"/>
      <w:marBottom w:val="0"/>
      <w:divBdr>
        <w:top w:val="none" w:sz="0" w:space="0" w:color="auto"/>
        <w:left w:val="none" w:sz="0" w:space="0" w:color="auto"/>
        <w:bottom w:val="none" w:sz="0" w:space="0" w:color="auto"/>
        <w:right w:val="none" w:sz="0" w:space="0" w:color="auto"/>
      </w:divBdr>
    </w:div>
    <w:div w:id="1537238480">
      <w:bodyDiv w:val="1"/>
      <w:marLeft w:val="0"/>
      <w:marRight w:val="0"/>
      <w:marTop w:val="0"/>
      <w:marBottom w:val="0"/>
      <w:divBdr>
        <w:top w:val="none" w:sz="0" w:space="0" w:color="auto"/>
        <w:left w:val="none" w:sz="0" w:space="0" w:color="auto"/>
        <w:bottom w:val="none" w:sz="0" w:space="0" w:color="auto"/>
        <w:right w:val="none" w:sz="0" w:space="0" w:color="auto"/>
      </w:divBdr>
    </w:div>
    <w:div w:id="1561593746">
      <w:bodyDiv w:val="1"/>
      <w:marLeft w:val="0"/>
      <w:marRight w:val="0"/>
      <w:marTop w:val="0"/>
      <w:marBottom w:val="0"/>
      <w:divBdr>
        <w:top w:val="none" w:sz="0" w:space="0" w:color="auto"/>
        <w:left w:val="none" w:sz="0" w:space="0" w:color="auto"/>
        <w:bottom w:val="none" w:sz="0" w:space="0" w:color="auto"/>
        <w:right w:val="none" w:sz="0" w:space="0" w:color="auto"/>
      </w:divBdr>
    </w:div>
    <w:div w:id="1603107900">
      <w:bodyDiv w:val="1"/>
      <w:marLeft w:val="0"/>
      <w:marRight w:val="0"/>
      <w:marTop w:val="0"/>
      <w:marBottom w:val="0"/>
      <w:divBdr>
        <w:top w:val="none" w:sz="0" w:space="0" w:color="auto"/>
        <w:left w:val="none" w:sz="0" w:space="0" w:color="auto"/>
        <w:bottom w:val="none" w:sz="0" w:space="0" w:color="auto"/>
        <w:right w:val="none" w:sz="0" w:space="0" w:color="auto"/>
      </w:divBdr>
    </w:div>
    <w:div w:id="1613711125">
      <w:bodyDiv w:val="1"/>
      <w:marLeft w:val="0"/>
      <w:marRight w:val="0"/>
      <w:marTop w:val="0"/>
      <w:marBottom w:val="0"/>
      <w:divBdr>
        <w:top w:val="none" w:sz="0" w:space="0" w:color="auto"/>
        <w:left w:val="none" w:sz="0" w:space="0" w:color="auto"/>
        <w:bottom w:val="none" w:sz="0" w:space="0" w:color="auto"/>
        <w:right w:val="none" w:sz="0" w:space="0" w:color="auto"/>
      </w:divBdr>
      <w:divsChild>
        <w:div w:id="662781619">
          <w:marLeft w:val="0"/>
          <w:marRight w:val="0"/>
          <w:marTop w:val="0"/>
          <w:marBottom w:val="0"/>
          <w:divBdr>
            <w:top w:val="none" w:sz="0" w:space="0" w:color="auto"/>
            <w:left w:val="none" w:sz="0" w:space="0" w:color="auto"/>
            <w:bottom w:val="none" w:sz="0" w:space="0" w:color="auto"/>
            <w:right w:val="none" w:sz="0" w:space="0" w:color="auto"/>
          </w:divBdr>
        </w:div>
        <w:div w:id="2039117988">
          <w:marLeft w:val="0"/>
          <w:marRight w:val="0"/>
          <w:marTop w:val="0"/>
          <w:marBottom w:val="0"/>
          <w:divBdr>
            <w:top w:val="none" w:sz="0" w:space="0" w:color="auto"/>
            <w:left w:val="none" w:sz="0" w:space="0" w:color="auto"/>
            <w:bottom w:val="none" w:sz="0" w:space="0" w:color="auto"/>
            <w:right w:val="none" w:sz="0" w:space="0" w:color="auto"/>
          </w:divBdr>
        </w:div>
      </w:divsChild>
    </w:div>
    <w:div w:id="1617563628">
      <w:bodyDiv w:val="1"/>
      <w:marLeft w:val="0"/>
      <w:marRight w:val="0"/>
      <w:marTop w:val="0"/>
      <w:marBottom w:val="0"/>
      <w:divBdr>
        <w:top w:val="none" w:sz="0" w:space="0" w:color="auto"/>
        <w:left w:val="none" w:sz="0" w:space="0" w:color="auto"/>
        <w:bottom w:val="none" w:sz="0" w:space="0" w:color="auto"/>
        <w:right w:val="none" w:sz="0" w:space="0" w:color="auto"/>
      </w:divBdr>
    </w:div>
    <w:div w:id="1646664826">
      <w:bodyDiv w:val="1"/>
      <w:marLeft w:val="0"/>
      <w:marRight w:val="0"/>
      <w:marTop w:val="0"/>
      <w:marBottom w:val="0"/>
      <w:divBdr>
        <w:top w:val="none" w:sz="0" w:space="0" w:color="auto"/>
        <w:left w:val="none" w:sz="0" w:space="0" w:color="auto"/>
        <w:bottom w:val="none" w:sz="0" w:space="0" w:color="auto"/>
        <w:right w:val="none" w:sz="0" w:space="0" w:color="auto"/>
      </w:divBdr>
    </w:div>
    <w:div w:id="1720932947">
      <w:bodyDiv w:val="1"/>
      <w:marLeft w:val="0"/>
      <w:marRight w:val="0"/>
      <w:marTop w:val="0"/>
      <w:marBottom w:val="0"/>
      <w:divBdr>
        <w:top w:val="none" w:sz="0" w:space="0" w:color="auto"/>
        <w:left w:val="none" w:sz="0" w:space="0" w:color="auto"/>
        <w:bottom w:val="none" w:sz="0" w:space="0" w:color="auto"/>
        <w:right w:val="none" w:sz="0" w:space="0" w:color="auto"/>
      </w:divBdr>
    </w:div>
    <w:div w:id="1817837596">
      <w:bodyDiv w:val="1"/>
      <w:marLeft w:val="0"/>
      <w:marRight w:val="0"/>
      <w:marTop w:val="0"/>
      <w:marBottom w:val="0"/>
      <w:divBdr>
        <w:top w:val="none" w:sz="0" w:space="0" w:color="auto"/>
        <w:left w:val="none" w:sz="0" w:space="0" w:color="auto"/>
        <w:bottom w:val="none" w:sz="0" w:space="0" w:color="auto"/>
        <w:right w:val="none" w:sz="0" w:space="0" w:color="auto"/>
      </w:divBdr>
      <w:divsChild>
        <w:div w:id="267740460">
          <w:marLeft w:val="0"/>
          <w:marRight w:val="0"/>
          <w:marTop w:val="0"/>
          <w:marBottom w:val="0"/>
          <w:divBdr>
            <w:top w:val="none" w:sz="0" w:space="0" w:color="auto"/>
            <w:left w:val="none" w:sz="0" w:space="0" w:color="auto"/>
            <w:bottom w:val="single" w:sz="6" w:space="0" w:color="DBDBDB"/>
            <w:right w:val="none" w:sz="0" w:space="0" w:color="auto"/>
          </w:divBdr>
          <w:divsChild>
            <w:div w:id="2122407733">
              <w:marLeft w:val="0"/>
              <w:marRight w:val="0"/>
              <w:marTop w:val="0"/>
              <w:marBottom w:val="0"/>
              <w:divBdr>
                <w:top w:val="none" w:sz="0" w:space="0" w:color="auto"/>
                <w:left w:val="none" w:sz="0" w:space="0" w:color="auto"/>
                <w:bottom w:val="none" w:sz="0" w:space="0" w:color="auto"/>
                <w:right w:val="none" w:sz="0" w:space="0" w:color="auto"/>
              </w:divBdr>
              <w:divsChild>
                <w:div w:id="29184913">
                  <w:marLeft w:val="0"/>
                  <w:marRight w:val="0"/>
                  <w:marTop w:val="0"/>
                  <w:marBottom w:val="0"/>
                  <w:divBdr>
                    <w:top w:val="none" w:sz="0" w:space="0" w:color="auto"/>
                    <w:left w:val="none" w:sz="0" w:space="0" w:color="auto"/>
                    <w:bottom w:val="none" w:sz="0" w:space="0" w:color="auto"/>
                    <w:right w:val="none" w:sz="0" w:space="0" w:color="auto"/>
                  </w:divBdr>
                  <w:divsChild>
                    <w:div w:id="1880697936">
                      <w:marLeft w:val="0"/>
                      <w:marRight w:val="0"/>
                      <w:marTop w:val="0"/>
                      <w:marBottom w:val="0"/>
                      <w:divBdr>
                        <w:top w:val="none" w:sz="0" w:space="0" w:color="auto"/>
                        <w:left w:val="none" w:sz="0" w:space="0" w:color="auto"/>
                        <w:bottom w:val="none" w:sz="0" w:space="0" w:color="auto"/>
                        <w:right w:val="none" w:sz="0" w:space="0" w:color="auto"/>
                      </w:divBdr>
                    </w:div>
                  </w:divsChild>
                </w:div>
                <w:div w:id="127883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295992">
          <w:marLeft w:val="0"/>
          <w:marRight w:val="0"/>
          <w:marTop w:val="0"/>
          <w:marBottom w:val="0"/>
          <w:divBdr>
            <w:top w:val="none" w:sz="0" w:space="0" w:color="auto"/>
            <w:left w:val="none" w:sz="0" w:space="0" w:color="auto"/>
            <w:bottom w:val="none" w:sz="0" w:space="0" w:color="auto"/>
            <w:right w:val="none" w:sz="0" w:space="0" w:color="auto"/>
          </w:divBdr>
          <w:divsChild>
            <w:div w:id="565066160">
              <w:marLeft w:val="0"/>
              <w:marRight w:val="0"/>
              <w:marTop w:val="0"/>
              <w:marBottom w:val="0"/>
              <w:divBdr>
                <w:top w:val="none" w:sz="0" w:space="0" w:color="auto"/>
                <w:left w:val="none" w:sz="0" w:space="0" w:color="auto"/>
                <w:bottom w:val="none" w:sz="0" w:space="0" w:color="auto"/>
                <w:right w:val="none" w:sz="0" w:space="0" w:color="auto"/>
              </w:divBdr>
              <w:divsChild>
                <w:div w:id="176163610">
                  <w:marLeft w:val="0"/>
                  <w:marRight w:val="0"/>
                  <w:marTop w:val="0"/>
                  <w:marBottom w:val="0"/>
                  <w:divBdr>
                    <w:top w:val="none" w:sz="0" w:space="0" w:color="auto"/>
                    <w:left w:val="none" w:sz="0" w:space="0" w:color="auto"/>
                    <w:bottom w:val="none" w:sz="0" w:space="0" w:color="auto"/>
                    <w:right w:val="none" w:sz="0" w:space="0" w:color="auto"/>
                  </w:divBdr>
                </w:div>
                <w:div w:id="1050376672">
                  <w:marLeft w:val="0"/>
                  <w:marRight w:val="0"/>
                  <w:marTop w:val="0"/>
                  <w:marBottom w:val="0"/>
                  <w:divBdr>
                    <w:top w:val="none" w:sz="0" w:space="0" w:color="auto"/>
                    <w:left w:val="none" w:sz="0" w:space="0" w:color="auto"/>
                    <w:bottom w:val="none" w:sz="0" w:space="0" w:color="auto"/>
                    <w:right w:val="none" w:sz="0" w:space="0" w:color="auto"/>
                  </w:divBdr>
                  <w:divsChild>
                    <w:div w:id="223419773">
                      <w:marLeft w:val="0"/>
                      <w:marRight w:val="0"/>
                      <w:marTop w:val="0"/>
                      <w:marBottom w:val="0"/>
                      <w:divBdr>
                        <w:top w:val="none" w:sz="0" w:space="0" w:color="auto"/>
                        <w:left w:val="none" w:sz="0" w:space="0" w:color="auto"/>
                        <w:bottom w:val="none" w:sz="0" w:space="0" w:color="auto"/>
                        <w:right w:val="none" w:sz="0" w:space="0" w:color="auto"/>
                      </w:divBdr>
                    </w:div>
                    <w:div w:id="1558010223">
                      <w:marLeft w:val="0"/>
                      <w:marRight w:val="0"/>
                      <w:marTop w:val="0"/>
                      <w:marBottom w:val="0"/>
                      <w:divBdr>
                        <w:top w:val="none" w:sz="0" w:space="0" w:color="auto"/>
                        <w:left w:val="none" w:sz="0" w:space="0" w:color="auto"/>
                        <w:bottom w:val="none" w:sz="0" w:space="0" w:color="auto"/>
                        <w:right w:val="none" w:sz="0" w:space="0" w:color="auto"/>
                      </w:divBdr>
                      <w:divsChild>
                        <w:div w:id="1783382927">
                          <w:marLeft w:val="0"/>
                          <w:marRight w:val="0"/>
                          <w:marTop w:val="0"/>
                          <w:marBottom w:val="0"/>
                          <w:divBdr>
                            <w:top w:val="none" w:sz="0" w:space="0" w:color="auto"/>
                            <w:left w:val="none" w:sz="0" w:space="0" w:color="auto"/>
                            <w:bottom w:val="none" w:sz="0" w:space="0" w:color="auto"/>
                            <w:right w:val="none" w:sz="0" w:space="0" w:color="auto"/>
                          </w:divBdr>
                          <w:divsChild>
                            <w:div w:id="682364920">
                              <w:marLeft w:val="0"/>
                              <w:marRight w:val="0"/>
                              <w:marTop w:val="0"/>
                              <w:marBottom w:val="0"/>
                              <w:divBdr>
                                <w:top w:val="none" w:sz="0" w:space="0" w:color="auto"/>
                                <w:left w:val="none" w:sz="0" w:space="0" w:color="auto"/>
                                <w:bottom w:val="none" w:sz="0" w:space="0" w:color="auto"/>
                                <w:right w:val="none" w:sz="0" w:space="0" w:color="auto"/>
                              </w:divBdr>
                              <w:divsChild>
                                <w:div w:id="2040738427">
                                  <w:marLeft w:val="0"/>
                                  <w:marRight w:val="0"/>
                                  <w:marTop w:val="0"/>
                                  <w:marBottom w:val="0"/>
                                  <w:divBdr>
                                    <w:top w:val="none" w:sz="0" w:space="0" w:color="auto"/>
                                    <w:left w:val="none" w:sz="0" w:space="0" w:color="auto"/>
                                    <w:bottom w:val="none" w:sz="0" w:space="0" w:color="auto"/>
                                    <w:right w:val="none" w:sz="0" w:space="0" w:color="auto"/>
                                  </w:divBdr>
                                </w:div>
                              </w:divsChild>
                            </w:div>
                            <w:div w:id="87913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588338">
                      <w:marLeft w:val="0"/>
                      <w:marRight w:val="0"/>
                      <w:marTop w:val="0"/>
                      <w:marBottom w:val="0"/>
                      <w:divBdr>
                        <w:top w:val="none" w:sz="0" w:space="0" w:color="auto"/>
                        <w:left w:val="none" w:sz="0" w:space="0" w:color="auto"/>
                        <w:bottom w:val="none" w:sz="0" w:space="0" w:color="auto"/>
                        <w:right w:val="none" w:sz="0" w:space="0" w:color="auto"/>
                      </w:divBdr>
                      <w:divsChild>
                        <w:div w:id="616957958">
                          <w:marLeft w:val="0"/>
                          <w:marRight w:val="0"/>
                          <w:marTop w:val="0"/>
                          <w:marBottom w:val="0"/>
                          <w:divBdr>
                            <w:top w:val="none" w:sz="0" w:space="0" w:color="auto"/>
                            <w:left w:val="none" w:sz="0" w:space="0" w:color="auto"/>
                            <w:bottom w:val="none" w:sz="0" w:space="0" w:color="auto"/>
                            <w:right w:val="none" w:sz="0" w:space="0" w:color="auto"/>
                          </w:divBdr>
                          <w:divsChild>
                            <w:div w:id="624777180">
                              <w:marLeft w:val="0"/>
                              <w:marRight w:val="0"/>
                              <w:marTop w:val="0"/>
                              <w:marBottom w:val="0"/>
                              <w:divBdr>
                                <w:top w:val="none" w:sz="0" w:space="0" w:color="auto"/>
                                <w:left w:val="none" w:sz="0" w:space="0" w:color="auto"/>
                                <w:bottom w:val="none" w:sz="0" w:space="0" w:color="auto"/>
                                <w:right w:val="none" w:sz="0" w:space="0" w:color="auto"/>
                              </w:divBdr>
                            </w:div>
                            <w:div w:id="1579098135">
                              <w:marLeft w:val="0"/>
                              <w:marRight w:val="0"/>
                              <w:marTop w:val="0"/>
                              <w:marBottom w:val="0"/>
                              <w:divBdr>
                                <w:top w:val="none" w:sz="0" w:space="0" w:color="auto"/>
                                <w:left w:val="none" w:sz="0" w:space="0" w:color="auto"/>
                                <w:bottom w:val="none" w:sz="0" w:space="0" w:color="auto"/>
                                <w:right w:val="none" w:sz="0" w:space="0" w:color="auto"/>
                              </w:divBdr>
                              <w:divsChild>
                                <w:div w:id="24939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630695">
                          <w:marLeft w:val="0"/>
                          <w:marRight w:val="0"/>
                          <w:marTop w:val="0"/>
                          <w:marBottom w:val="0"/>
                          <w:divBdr>
                            <w:top w:val="none" w:sz="0" w:space="0" w:color="auto"/>
                            <w:left w:val="none" w:sz="0" w:space="0" w:color="auto"/>
                            <w:bottom w:val="none" w:sz="0" w:space="0" w:color="auto"/>
                            <w:right w:val="none" w:sz="0" w:space="0" w:color="auto"/>
                          </w:divBdr>
                          <w:divsChild>
                            <w:div w:id="124218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446005">
          <w:marLeft w:val="0"/>
          <w:marRight w:val="0"/>
          <w:marTop w:val="0"/>
          <w:marBottom w:val="0"/>
          <w:divBdr>
            <w:top w:val="none" w:sz="0" w:space="0" w:color="auto"/>
            <w:left w:val="none" w:sz="0" w:space="0" w:color="auto"/>
            <w:bottom w:val="none" w:sz="0" w:space="0" w:color="auto"/>
            <w:right w:val="none" w:sz="0" w:space="0" w:color="auto"/>
          </w:divBdr>
          <w:divsChild>
            <w:div w:id="1840004786">
              <w:marLeft w:val="0"/>
              <w:marRight w:val="0"/>
              <w:marTop w:val="0"/>
              <w:marBottom w:val="0"/>
              <w:divBdr>
                <w:top w:val="single" w:sz="6" w:space="0" w:color="DBDBDB"/>
                <w:left w:val="single" w:sz="6" w:space="0" w:color="DBDBDB"/>
                <w:bottom w:val="single" w:sz="6" w:space="0" w:color="DBDBDB"/>
                <w:right w:val="single" w:sz="6" w:space="0" w:color="DBDBDB"/>
              </w:divBdr>
              <w:divsChild>
                <w:div w:id="1050763487">
                  <w:marLeft w:val="0"/>
                  <w:marRight w:val="0"/>
                  <w:marTop w:val="0"/>
                  <w:marBottom w:val="0"/>
                  <w:divBdr>
                    <w:top w:val="none" w:sz="0" w:space="0" w:color="auto"/>
                    <w:left w:val="none" w:sz="0" w:space="0" w:color="auto"/>
                    <w:bottom w:val="none" w:sz="0" w:space="0" w:color="auto"/>
                    <w:right w:val="none" w:sz="0" w:space="0" w:color="auto"/>
                  </w:divBdr>
                </w:div>
                <w:div w:id="205593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158516">
          <w:marLeft w:val="0"/>
          <w:marRight w:val="0"/>
          <w:marTop w:val="0"/>
          <w:marBottom w:val="0"/>
          <w:divBdr>
            <w:top w:val="none" w:sz="0" w:space="0" w:color="auto"/>
            <w:left w:val="none" w:sz="0" w:space="0" w:color="auto"/>
            <w:bottom w:val="none" w:sz="0" w:space="0" w:color="auto"/>
            <w:right w:val="none" w:sz="0" w:space="0" w:color="auto"/>
          </w:divBdr>
          <w:divsChild>
            <w:div w:id="1813671266">
              <w:marLeft w:val="0"/>
              <w:marRight w:val="0"/>
              <w:marTop w:val="0"/>
              <w:marBottom w:val="0"/>
              <w:divBdr>
                <w:top w:val="none" w:sz="0" w:space="0" w:color="auto"/>
                <w:left w:val="none" w:sz="0" w:space="0" w:color="auto"/>
                <w:bottom w:val="none" w:sz="0" w:space="0" w:color="auto"/>
                <w:right w:val="none" w:sz="0" w:space="0" w:color="auto"/>
              </w:divBdr>
              <w:divsChild>
                <w:div w:id="2077360738">
                  <w:marLeft w:val="0"/>
                  <w:marRight w:val="0"/>
                  <w:marTop w:val="0"/>
                  <w:marBottom w:val="0"/>
                  <w:divBdr>
                    <w:top w:val="none" w:sz="0" w:space="0" w:color="auto"/>
                    <w:left w:val="none" w:sz="0" w:space="0" w:color="auto"/>
                    <w:bottom w:val="none" w:sz="0" w:space="0" w:color="auto"/>
                    <w:right w:val="none" w:sz="0" w:space="0" w:color="auto"/>
                  </w:divBdr>
                  <w:divsChild>
                    <w:div w:id="619145667">
                      <w:marLeft w:val="0"/>
                      <w:marRight w:val="0"/>
                      <w:marTop w:val="0"/>
                      <w:marBottom w:val="0"/>
                      <w:divBdr>
                        <w:top w:val="none" w:sz="0" w:space="0" w:color="auto"/>
                        <w:left w:val="none" w:sz="0" w:space="0" w:color="auto"/>
                        <w:bottom w:val="none" w:sz="0" w:space="0" w:color="auto"/>
                        <w:right w:val="none" w:sz="0" w:space="0" w:color="auto"/>
                      </w:divBdr>
                      <w:divsChild>
                        <w:div w:id="869804559">
                          <w:marLeft w:val="0"/>
                          <w:marRight w:val="0"/>
                          <w:marTop w:val="0"/>
                          <w:marBottom w:val="0"/>
                          <w:divBdr>
                            <w:top w:val="none" w:sz="0" w:space="0" w:color="auto"/>
                            <w:left w:val="none" w:sz="0" w:space="0" w:color="auto"/>
                            <w:bottom w:val="none" w:sz="0" w:space="0" w:color="auto"/>
                            <w:right w:val="none" w:sz="0" w:space="0" w:color="auto"/>
                          </w:divBdr>
                          <w:divsChild>
                            <w:div w:id="802772859">
                              <w:marLeft w:val="0"/>
                              <w:marRight w:val="0"/>
                              <w:marTop w:val="0"/>
                              <w:marBottom w:val="0"/>
                              <w:divBdr>
                                <w:top w:val="none" w:sz="0" w:space="0" w:color="auto"/>
                                <w:left w:val="none" w:sz="0" w:space="0" w:color="auto"/>
                                <w:bottom w:val="none" w:sz="0" w:space="0" w:color="auto"/>
                                <w:right w:val="none" w:sz="0" w:space="0" w:color="auto"/>
                              </w:divBdr>
                              <w:divsChild>
                                <w:div w:id="1087995324">
                                  <w:marLeft w:val="0"/>
                                  <w:marRight w:val="0"/>
                                  <w:marTop w:val="0"/>
                                  <w:marBottom w:val="0"/>
                                  <w:divBdr>
                                    <w:top w:val="none" w:sz="0" w:space="0" w:color="auto"/>
                                    <w:left w:val="none" w:sz="0" w:space="0" w:color="auto"/>
                                    <w:bottom w:val="none" w:sz="0" w:space="0" w:color="auto"/>
                                    <w:right w:val="none" w:sz="0" w:space="0" w:color="auto"/>
                                  </w:divBdr>
                                </w:div>
                              </w:divsChild>
                            </w:div>
                            <w:div w:id="1599215609">
                              <w:marLeft w:val="0"/>
                              <w:marRight w:val="0"/>
                              <w:marTop w:val="0"/>
                              <w:marBottom w:val="0"/>
                              <w:divBdr>
                                <w:top w:val="none" w:sz="0" w:space="0" w:color="auto"/>
                                <w:left w:val="none" w:sz="0" w:space="0" w:color="auto"/>
                                <w:bottom w:val="none" w:sz="0" w:space="0" w:color="auto"/>
                                <w:right w:val="none" w:sz="0" w:space="0" w:color="auto"/>
                              </w:divBdr>
                              <w:divsChild>
                                <w:div w:id="451175924">
                                  <w:marLeft w:val="0"/>
                                  <w:marRight w:val="0"/>
                                  <w:marTop w:val="0"/>
                                  <w:marBottom w:val="0"/>
                                  <w:divBdr>
                                    <w:top w:val="none" w:sz="0" w:space="0" w:color="auto"/>
                                    <w:left w:val="none" w:sz="0" w:space="0" w:color="auto"/>
                                    <w:bottom w:val="none" w:sz="0" w:space="0" w:color="auto"/>
                                    <w:right w:val="none" w:sz="0" w:space="0" w:color="auto"/>
                                  </w:divBdr>
                                </w:div>
                                <w:div w:id="699160863">
                                  <w:marLeft w:val="0"/>
                                  <w:marRight w:val="0"/>
                                  <w:marTop w:val="0"/>
                                  <w:marBottom w:val="0"/>
                                  <w:divBdr>
                                    <w:top w:val="none" w:sz="0" w:space="0" w:color="auto"/>
                                    <w:left w:val="none" w:sz="0" w:space="0" w:color="auto"/>
                                    <w:bottom w:val="none" w:sz="0" w:space="0" w:color="auto"/>
                                    <w:right w:val="none" w:sz="0" w:space="0" w:color="auto"/>
                                  </w:divBdr>
                                </w:div>
                              </w:divsChild>
                            </w:div>
                            <w:div w:id="2054956819">
                              <w:marLeft w:val="0"/>
                              <w:marRight w:val="0"/>
                              <w:marTop w:val="0"/>
                              <w:marBottom w:val="0"/>
                              <w:divBdr>
                                <w:top w:val="none" w:sz="0" w:space="0" w:color="auto"/>
                                <w:left w:val="none" w:sz="0" w:space="0" w:color="auto"/>
                                <w:bottom w:val="none" w:sz="0" w:space="0" w:color="auto"/>
                                <w:right w:val="none" w:sz="0" w:space="0" w:color="auto"/>
                              </w:divBdr>
                              <w:divsChild>
                                <w:div w:id="1108156058">
                                  <w:marLeft w:val="0"/>
                                  <w:marRight w:val="0"/>
                                  <w:marTop w:val="0"/>
                                  <w:marBottom w:val="0"/>
                                  <w:divBdr>
                                    <w:top w:val="none" w:sz="0" w:space="0" w:color="auto"/>
                                    <w:left w:val="none" w:sz="0" w:space="0" w:color="auto"/>
                                    <w:bottom w:val="single" w:sz="6" w:space="0" w:color="0074D9"/>
                                    <w:right w:val="none" w:sz="0" w:space="0" w:color="auto"/>
                                  </w:divBdr>
                                  <w:divsChild>
                                    <w:div w:id="1617710017">
                                      <w:marLeft w:val="0"/>
                                      <w:marRight w:val="0"/>
                                      <w:marTop w:val="0"/>
                                      <w:marBottom w:val="0"/>
                                      <w:divBdr>
                                        <w:top w:val="none" w:sz="0" w:space="0" w:color="auto"/>
                                        <w:left w:val="none" w:sz="0" w:space="0" w:color="auto"/>
                                        <w:bottom w:val="none" w:sz="0" w:space="0" w:color="auto"/>
                                        <w:right w:val="none" w:sz="0" w:space="0" w:color="auto"/>
                                      </w:divBdr>
                                      <w:divsChild>
                                        <w:div w:id="833104104">
                                          <w:marLeft w:val="0"/>
                                          <w:marRight w:val="0"/>
                                          <w:marTop w:val="0"/>
                                          <w:marBottom w:val="0"/>
                                          <w:divBdr>
                                            <w:top w:val="none" w:sz="0" w:space="0" w:color="auto"/>
                                            <w:left w:val="none" w:sz="0" w:space="0" w:color="auto"/>
                                            <w:bottom w:val="none" w:sz="0" w:space="0" w:color="auto"/>
                                            <w:right w:val="none" w:sz="0" w:space="0" w:color="auto"/>
                                          </w:divBdr>
                                          <w:divsChild>
                                            <w:div w:id="817109999">
                                              <w:marLeft w:val="0"/>
                                              <w:marRight w:val="0"/>
                                              <w:marTop w:val="0"/>
                                              <w:marBottom w:val="0"/>
                                              <w:divBdr>
                                                <w:top w:val="none" w:sz="0" w:space="0" w:color="auto"/>
                                                <w:left w:val="none" w:sz="0" w:space="0" w:color="auto"/>
                                                <w:bottom w:val="none" w:sz="0" w:space="0" w:color="auto"/>
                                                <w:right w:val="none" w:sz="0" w:space="0" w:color="auto"/>
                                              </w:divBdr>
                                            </w:div>
                                          </w:divsChild>
                                        </w:div>
                                        <w:div w:id="884366454">
                                          <w:marLeft w:val="0"/>
                                          <w:marRight w:val="0"/>
                                          <w:marTop w:val="0"/>
                                          <w:marBottom w:val="0"/>
                                          <w:divBdr>
                                            <w:top w:val="none" w:sz="0" w:space="0" w:color="auto"/>
                                            <w:left w:val="none" w:sz="0" w:space="0" w:color="auto"/>
                                            <w:bottom w:val="none" w:sz="0" w:space="0" w:color="auto"/>
                                            <w:right w:val="none" w:sz="0" w:space="0" w:color="auto"/>
                                          </w:divBdr>
                                          <w:divsChild>
                                            <w:div w:id="46616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96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9021762">
      <w:bodyDiv w:val="1"/>
      <w:marLeft w:val="0"/>
      <w:marRight w:val="0"/>
      <w:marTop w:val="0"/>
      <w:marBottom w:val="0"/>
      <w:divBdr>
        <w:top w:val="none" w:sz="0" w:space="0" w:color="auto"/>
        <w:left w:val="none" w:sz="0" w:space="0" w:color="auto"/>
        <w:bottom w:val="none" w:sz="0" w:space="0" w:color="auto"/>
        <w:right w:val="none" w:sz="0" w:space="0" w:color="auto"/>
      </w:divBdr>
    </w:div>
    <w:div w:id="2023773319">
      <w:bodyDiv w:val="1"/>
      <w:marLeft w:val="0"/>
      <w:marRight w:val="0"/>
      <w:marTop w:val="0"/>
      <w:marBottom w:val="0"/>
      <w:divBdr>
        <w:top w:val="none" w:sz="0" w:space="0" w:color="auto"/>
        <w:left w:val="none" w:sz="0" w:space="0" w:color="auto"/>
        <w:bottom w:val="none" w:sz="0" w:space="0" w:color="auto"/>
        <w:right w:val="none" w:sz="0" w:space="0" w:color="auto"/>
      </w:divBdr>
      <w:divsChild>
        <w:div w:id="100539090">
          <w:marLeft w:val="1166"/>
          <w:marRight w:val="0"/>
          <w:marTop w:val="0"/>
          <w:marBottom w:val="0"/>
          <w:divBdr>
            <w:top w:val="none" w:sz="0" w:space="0" w:color="auto"/>
            <w:left w:val="none" w:sz="0" w:space="0" w:color="auto"/>
            <w:bottom w:val="none" w:sz="0" w:space="0" w:color="auto"/>
            <w:right w:val="none" w:sz="0" w:space="0" w:color="auto"/>
          </w:divBdr>
        </w:div>
        <w:div w:id="1668940675">
          <w:marLeft w:val="1166"/>
          <w:marRight w:val="0"/>
          <w:marTop w:val="0"/>
          <w:marBottom w:val="0"/>
          <w:divBdr>
            <w:top w:val="none" w:sz="0" w:space="0" w:color="auto"/>
            <w:left w:val="none" w:sz="0" w:space="0" w:color="auto"/>
            <w:bottom w:val="none" w:sz="0" w:space="0" w:color="auto"/>
            <w:right w:val="none" w:sz="0" w:space="0" w:color="auto"/>
          </w:divBdr>
        </w:div>
        <w:div w:id="1615793070">
          <w:marLeft w:val="1166"/>
          <w:marRight w:val="0"/>
          <w:marTop w:val="0"/>
          <w:marBottom w:val="0"/>
          <w:divBdr>
            <w:top w:val="none" w:sz="0" w:space="0" w:color="auto"/>
            <w:left w:val="none" w:sz="0" w:space="0" w:color="auto"/>
            <w:bottom w:val="none" w:sz="0" w:space="0" w:color="auto"/>
            <w:right w:val="none" w:sz="0" w:space="0" w:color="auto"/>
          </w:divBdr>
        </w:div>
        <w:div w:id="503663731">
          <w:marLeft w:val="1166"/>
          <w:marRight w:val="0"/>
          <w:marTop w:val="0"/>
          <w:marBottom w:val="0"/>
          <w:divBdr>
            <w:top w:val="none" w:sz="0" w:space="0" w:color="auto"/>
            <w:left w:val="none" w:sz="0" w:space="0" w:color="auto"/>
            <w:bottom w:val="none" w:sz="0" w:space="0" w:color="auto"/>
            <w:right w:val="none" w:sz="0" w:space="0" w:color="auto"/>
          </w:divBdr>
        </w:div>
      </w:divsChild>
    </w:div>
    <w:div w:id="2049985713">
      <w:bodyDiv w:val="1"/>
      <w:marLeft w:val="0"/>
      <w:marRight w:val="0"/>
      <w:marTop w:val="0"/>
      <w:marBottom w:val="0"/>
      <w:divBdr>
        <w:top w:val="none" w:sz="0" w:space="0" w:color="auto"/>
        <w:left w:val="none" w:sz="0" w:space="0" w:color="auto"/>
        <w:bottom w:val="none" w:sz="0" w:space="0" w:color="auto"/>
        <w:right w:val="none" w:sz="0" w:space="0" w:color="auto"/>
      </w:divBdr>
    </w:div>
    <w:div w:id="208610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microsoft.com/office/2007/relationships/hdphoto" Target="media/hdphoto1.wdp"/><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s://www.sciencedirect.com/topics/biochemistry-genetics-and-molecular-biology/pichia-pastoris" TargetMode="External"/><Relationship Id="rId24" Type="http://schemas.openxmlformats.org/officeDocument/2006/relationships/image" Target="media/image15.png"/><Relationship Id="rId32" Type="http://schemas.openxmlformats.org/officeDocument/2006/relationships/image" Target="media/image23.tiff"/><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5.jpeg"/><Relationship Id="rId53" Type="http://schemas.openxmlformats.org/officeDocument/2006/relationships/image" Target="media/image43.tiff"/><Relationship Id="rId58" Type="http://schemas.openxmlformats.org/officeDocument/2006/relationships/image" Target="media/image48.tiff"/><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tiff"/><Relationship Id="rId64" Type="http://schemas.openxmlformats.org/officeDocument/2006/relationships/image" Target="media/image54.jpe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oleObject" Target="embeddings/oleObject1.bin"/><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www.sciencedirect.com/topics/biochemistry-genetics-and-molecular-biology/rhizomucor-miehei" TargetMode="External"/><Relationship Id="rId31" Type="http://schemas.openxmlformats.org/officeDocument/2006/relationships/image" Target="media/image22.tiff"/><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tiff"/><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577D205-D73B-4D8C-B955-5C70530AF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134</Pages>
  <Words>46560</Words>
  <Characters>265396</Characters>
  <Application>Microsoft Office Word</Application>
  <DocSecurity>0</DocSecurity>
  <Lines>2211</Lines>
  <Paragraphs>622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311334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cp:lastModifiedBy>
  <cp:revision>2</cp:revision>
  <cp:lastPrinted>2024-05-09T12:06:00Z</cp:lastPrinted>
  <dcterms:created xsi:type="dcterms:W3CDTF">2025-02-05T11:36:00Z</dcterms:created>
  <dcterms:modified xsi:type="dcterms:W3CDTF">2025-02-05T11:36:00Z</dcterms:modified>
</cp:coreProperties>
</file>